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0"/>
        <w:ind w:firstLine="0"/>
        <w:jc w:val="both"/>
        <w:pageBreakBefore w:val="0"/>
        <w:spacing w:before="0" w:beforeAutospacing="0" w:after="0" w:afterAutospacing="0" w:line="360" w:lineRule="auto"/>
        <w:shd w:val="clear" w:color="auto"/>
        <w:rPr>
          <w:rFonts w:hint="eastAsia" w:ascii="宋体" w:hAnsi="宋体" w:eastAsia="宋体" w:cs="宋体"/>
          <w:b/>
          <w:bCs/>
          <w:color w:val="auto"/>
          <w:spacing w:val="80"/>
          <w:sz w:val="72"/>
          <w:szCs w:val="72"/>
          <w:highlight w:val="none"/>
        </w:rPr>
      </w:pPr>
      <w:r/>
      <w:bookmarkStart w:id="0" w:name="_Toc17136"/>
      <w:r/>
      <w:bookmarkEnd w:id="0"/>
      <w:r/>
      <w:bookmarkStart w:id="1" w:name="_Toc18353"/>
      <w:r/>
      <w:bookmarkEnd w:id="1"/>
      <w:r/>
      <w:bookmarkStart w:id="2" w:name="_Toc13915"/>
      <w:r/>
      <w:bookmarkStart w:id="3" w:name="_Toc29617"/>
      <w:r/>
      <w:bookmarkStart w:id="4" w:name="_Toc6784"/>
      <w:r/>
      <w:r/>
    </w:p>
    <w:p>
      <w:pPr>
        <w:pStyle w:val="1170"/>
        <w:ind w:firstLine="0"/>
        <w:jc w:val="center"/>
        <w:pageBreakBefore w:val="0"/>
        <w:spacing w:before="0" w:beforeAutospacing="0" w:after="0" w:afterAutospacing="0" w:line="360" w:lineRule="auto"/>
        <w:shd w:val="clear" w:color="auto"/>
        <w:rPr>
          <w:rFonts w:hint="eastAsia" w:ascii="宋体" w:hAnsi="宋体" w:eastAsia="宋体" w:cs="宋体"/>
          <w:b/>
          <w:color w:val="auto"/>
          <w:sz w:val="52"/>
          <w:szCs w:val="52"/>
          <w:highlight w:val="none"/>
        </w:rPr>
      </w:pPr>
      <w:r>
        <w:rPr>
          <w:rFonts w:hint="eastAsia" w:ascii="宋体" w:hAnsi="宋体" w:eastAsia="宋体" w:cs="宋体"/>
          <w:b/>
          <w:bCs/>
          <w:color w:val="auto"/>
          <w:spacing w:val="80"/>
          <w:sz w:val="72"/>
          <w:szCs w:val="72"/>
          <w:highlight w:val="none"/>
        </w:rPr>
        <w:t xml:space="preserve">连云港市政府采购</w:t>
      </w:r>
      <w:r/>
    </w:p>
    <w:p>
      <w:pPr>
        <w:pStyle w:val="1170"/>
        <w:ind w:firstLine="0"/>
        <w:jc w:val="both"/>
        <w:pageBreakBefore w:val="0"/>
        <w:spacing w:before="0" w:beforeAutospacing="0" w:after="0" w:afterAutospacing="0" w:line="360" w:lineRule="auto"/>
        <w:shd w:val="clear" w:color="auto"/>
        <w:tabs>
          <w:tab w:val="left" w:pos="6510" w:leader="none"/>
        </w:tabs>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r>
      <w:r/>
    </w:p>
    <w:p>
      <w:pPr>
        <w:pStyle w:val="1170"/>
        <w:ind w:firstLine="0"/>
        <w:jc w:val="center"/>
        <w:pageBreakBefore w:val="0"/>
        <w:spacing w:before="0" w:beforeAutospacing="0" w:after="0" w:afterAutospacing="0" w:line="360" w:lineRule="auto"/>
        <w:shd w:val="clear" w:color="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竞争性磋商文件</w:t>
      </w:r>
      <w:r/>
    </w:p>
    <w:p>
      <w:pPr>
        <w:pStyle w:val="1170"/>
        <w:ind w:firstLine="0"/>
        <w:pageBreakBefore w:val="0"/>
        <w:spacing w:before="0" w:beforeAutospacing="0" w:after="0" w:afterAutospacing="0" w:line="360" w:lineRule="auto"/>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70"/>
        <w:ind w:firstLine="0"/>
        <w:pageBreakBefore w:val="0"/>
        <w:spacing w:before="0" w:beforeAutospacing="0" w:after="0" w:afterAutospacing="0" w:line="360" w:lineRule="auto"/>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70"/>
        <w:ind w:firstLine="0"/>
        <w:pageBreakBefore w:val="0"/>
        <w:spacing w:before="0" w:beforeAutospacing="0" w:after="0" w:afterAutospacing="0" w:line="360" w:lineRule="auto"/>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752"/>
        <w:tblW w:w="0" w:type="auto"/>
        <w:jc w:val="center"/>
        <w:tblLayout w:type="fixed"/>
        <w:tblCellMar>
          <w:left w:w="108" w:type="dxa"/>
          <w:top w:w="0" w:type="dxa"/>
          <w:right w:w="108" w:type="dxa"/>
          <w:bottom w:w="0" w:type="dxa"/>
        </w:tblCellMar>
        <w:tblLook w:val="04A0" w:firstRow="1" w:lastRow="0" w:firstColumn="1" w:lastColumn="0" w:noHBand="0" w:noVBand="1"/>
      </w:tblPr>
      <w:tblGrid>
        <w:gridCol w:w="2264"/>
        <w:gridCol w:w="7002"/>
      </w:tblGrid>
      <w:tr>
        <w:trPr>
          <w:jc w:val="center"/>
          <w:trHeight w:val="855"/>
        </w:trPr>
        <w:tc>
          <w:tcPr>
            <w:tcW w:w="2264" w:type="dxa"/>
            <w:vAlign w:val="center"/>
            <w:textDirection w:val="lrTb"/>
            <w:noWrap w:val="false"/>
          </w:tcPr>
          <w:p>
            <w:pPr>
              <w:ind w:left="0" w:firstLine="0"/>
              <w:jc w:val="both"/>
              <w:pageBreakBefore w:val="0"/>
              <w:spacing w:beforeAutospacing="0" w:afterAutospacing="0" w:line="360" w:lineRule="auto"/>
              <w:shd w:val="clear" w:color="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lang w:eastAsia="zh-CN"/>
              </w:rPr>
              <w:t xml:space="preserve">项目名称</w:t>
            </w:r>
            <w:r>
              <w:rPr>
                <w:rFonts w:hint="eastAsia" w:ascii="宋体" w:hAnsi="宋体" w:eastAsia="宋体" w:cs="宋体"/>
                <w:b/>
                <w:bCs/>
                <w:color w:val="auto"/>
                <w:spacing w:val="16"/>
                <w:sz w:val="32"/>
                <w:szCs w:val="32"/>
                <w:highlight w:val="none"/>
              </w:rPr>
              <w:t xml:space="preserve">：</w:t>
            </w:r>
            <w:r/>
          </w:p>
        </w:tc>
        <w:tc>
          <w:tcPr>
            <w:tcW w:w="7002" w:type="dxa"/>
            <w:vAlign w:val="center"/>
            <w:textDirection w:val="lrTb"/>
            <w:noWrap w:val="false"/>
          </w:tcPr>
          <w:p>
            <w:pPr>
              <w:ind w:left="0" w:firstLine="0"/>
              <w:pageBreakBefore w:val="0"/>
              <w:spacing w:beforeAutospacing="0" w:afterAutospacing="0" w:line="360" w:lineRule="auto"/>
              <w:shd w:val="clear" w:color="auto"/>
              <w:rPr>
                <w:rFonts w:hint="eastAsia" w:ascii="宋体" w:hAnsi="宋体" w:eastAsia="宋体" w:cs="宋体"/>
                <w:b/>
                <w:bCs/>
                <w:color w:val="auto"/>
                <w:spacing w:val="16"/>
                <w:sz w:val="32"/>
                <w:szCs w:val="32"/>
                <w:highlight w:val="none"/>
                <w:lang w:eastAsia="zh-CN"/>
              </w:rPr>
            </w:pPr>
            <w:r>
              <w:rPr>
                <w:rFonts w:hint="eastAsia" w:ascii="宋体" w:hAnsi="宋体" w:cs="宋体"/>
                <w:b/>
                <w:bCs/>
                <w:color w:val="auto"/>
                <w:spacing w:val="16"/>
                <w:sz w:val="32"/>
                <w:szCs w:val="32"/>
                <w:highlight w:val="none"/>
                <w:lang w:eastAsia="zh-CN"/>
              </w:rPr>
              <w:t xml:space="preserve">朝阳东路39号办公区消防维修工程（</w:t>
            </w:r>
            <w:r>
              <w:rPr>
                <w:rFonts w:hint="eastAsia" w:ascii="宋体" w:hAnsi="宋体" w:cs="宋体"/>
                <w:b/>
                <w:bCs/>
                <w:color w:val="auto"/>
                <w:spacing w:val="16"/>
                <w:sz w:val="32"/>
                <w:szCs w:val="32"/>
                <w:highlight w:val="none"/>
                <w:lang w:val="en-US" w:eastAsia="zh-CN"/>
              </w:rPr>
              <w:t xml:space="preserve">政府采购工程</w:t>
            </w:r>
            <w:r>
              <w:rPr>
                <w:rFonts w:hint="eastAsia" w:ascii="宋体" w:hAnsi="宋体" w:cs="宋体"/>
                <w:b/>
                <w:bCs/>
                <w:color w:val="auto"/>
                <w:spacing w:val="16"/>
                <w:sz w:val="32"/>
                <w:szCs w:val="32"/>
                <w:highlight w:val="none"/>
                <w:lang w:eastAsia="zh-CN"/>
              </w:rPr>
              <w:t xml:space="preserve">）（</w:t>
            </w:r>
            <w:r>
              <w:rPr>
                <w:rFonts w:hint="eastAsia" w:ascii="宋体" w:hAnsi="宋体" w:cs="宋体"/>
                <w:b/>
                <w:bCs/>
                <w:color w:val="auto"/>
                <w:spacing w:val="16"/>
                <w:sz w:val="32"/>
                <w:szCs w:val="32"/>
                <w:highlight w:val="none"/>
                <w:lang w:val="en-US" w:eastAsia="zh-CN"/>
              </w:rPr>
              <w:t xml:space="preserve">专门面向中小企业</w:t>
            </w:r>
            <w:r>
              <w:rPr>
                <w:rFonts w:hint="eastAsia" w:ascii="宋体" w:hAnsi="宋体" w:cs="宋体"/>
                <w:b/>
                <w:bCs/>
                <w:color w:val="auto"/>
                <w:spacing w:val="16"/>
                <w:sz w:val="32"/>
                <w:szCs w:val="32"/>
                <w:highlight w:val="none"/>
                <w:lang w:eastAsia="zh-CN"/>
              </w:rPr>
              <w:t xml:space="preserve">）</w:t>
            </w:r>
            <w:r/>
          </w:p>
        </w:tc>
      </w:tr>
      <w:tr>
        <w:trPr>
          <w:jc w:val="center"/>
          <w:trHeight w:val="855"/>
        </w:trPr>
        <w:tc>
          <w:tcPr>
            <w:tcW w:w="2264" w:type="dxa"/>
            <w:vAlign w:val="center"/>
            <w:textDirection w:val="lrTb"/>
            <w:noWrap w:val="false"/>
          </w:tcPr>
          <w:p>
            <w:pPr>
              <w:ind w:left="0" w:firstLine="0"/>
              <w:jc w:val="both"/>
              <w:pageBreakBefore w:val="0"/>
              <w:spacing w:beforeAutospacing="0" w:afterAutospacing="0" w:line="360" w:lineRule="auto"/>
              <w:shd w:val="clear" w:color="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lang w:eastAsia="zh-CN"/>
              </w:rPr>
              <w:t xml:space="preserve">项目编号</w:t>
            </w:r>
            <w:r>
              <w:rPr>
                <w:rFonts w:hint="eastAsia" w:ascii="宋体" w:hAnsi="宋体" w:eastAsia="宋体" w:cs="宋体"/>
                <w:b/>
                <w:bCs/>
                <w:color w:val="auto"/>
                <w:spacing w:val="16"/>
                <w:sz w:val="32"/>
                <w:szCs w:val="32"/>
                <w:highlight w:val="none"/>
              </w:rPr>
              <w:t xml:space="preserve">：</w:t>
            </w:r>
            <w:r/>
          </w:p>
        </w:tc>
        <w:tc>
          <w:tcPr>
            <w:tcW w:w="7002" w:type="dxa"/>
            <w:vAlign w:val="center"/>
            <w:textDirection w:val="lrTb"/>
            <w:noWrap w:val="false"/>
          </w:tcPr>
          <w:p>
            <w:pPr>
              <w:ind w:left="0" w:firstLine="0"/>
              <w:pageBreakBefore w:val="0"/>
              <w:spacing w:beforeAutospacing="0" w:afterAutospacing="0" w:line="360" w:lineRule="auto"/>
              <w:shd w:val="clear" w:color="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 xml:space="preserve">JSZC-320700-SXSD-C2026-0040</w:t>
            </w:r>
            <w:r/>
          </w:p>
        </w:tc>
      </w:tr>
    </w:tbl>
    <w:p>
      <w:pPr>
        <w:pStyle w:val="1170"/>
        <w:ind w:firstLine="0"/>
        <w:jc w:val="both"/>
        <w:pageBreakBefore w:val="0"/>
        <w:spacing w:before="0" w:beforeAutospacing="0" w:after="0" w:afterAutospacing="0" w:line="360" w:lineRule="auto"/>
        <w:shd w:val="clear" w:color="auto"/>
        <w:rPr>
          <w:rFonts w:hint="eastAsia" w:ascii="宋体" w:hAnsi="宋体" w:eastAsia="宋体" w:cs="宋体"/>
          <w:b/>
          <w:bCs/>
          <w:color w:val="auto"/>
          <w:sz w:val="32"/>
          <w:highlight w:val="none"/>
          <w:u w:val="single"/>
        </w:rPr>
      </w:pPr>
      <w:r>
        <w:rPr>
          <w:rFonts w:hint="eastAsia" w:ascii="宋体" w:hAnsi="宋体" w:eastAsia="宋体" w:cs="宋体"/>
          <w:b/>
          <w:bCs/>
          <w:color w:val="auto"/>
          <w:sz w:val="32"/>
          <w:highlight w:val="none"/>
          <w:u w:val="single"/>
        </w:rPr>
      </w:r>
      <w:r/>
    </w:p>
    <w:p>
      <w:pPr>
        <w:pStyle w:val="1170"/>
        <w:ind w:firstLine="0"/>
        <w:jc w:val="center"/>
        <w:pageBreakBefore w:val="0"/>
        <w:spacing w:before="0" w:beforeAutospacing="0" w:after="0" w:afterAutospacing="0" w:line="360" w:lineRule="auto"/>
        <w:shd w:val="clear" w:color="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bl>
      <w:tblPr>
        <w:tblStyle w:val="752"/>
        <w:tblW w:w="0" w:type="auto"/>
        <w:tblInd w:w="394"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ind w:left="0" w:firstLine="0"/>
              <w:jc w:val="both"/>
              <w:pageBreakBefore w:val="0"/>
              <w:spacing w:beforeAutospacing="0" w:afterAutospacing="0" w:line="360" w:lineRule="auto"/>
              <w:shd w:val="clear" w:color="auto"/>
              <w:rPr>
                <w:rFonts w:hint="eastAsia" w:ascii="宋体" w:hAnsi="宋体" w:eastAsia="宋体" w:cs="宋体"/>
                <w:color w:val="auto"/>
                <w:highlight w:val="none"/>
              </w:rPr>
            </w:pPr>
            <w:r/>
            <w:bookmarkStart w:id="5" w:name="OLE_LINK31"/>
            <w:r>
              <w:rPr>
                <w:rFonts w:hint="eastAsia" w:ascii="宋体" w:hAnsi="宋体" w:eastAsia="宋体" w:cs="宋体"/>
                <w:b/>
                <w:bCs/>
                <w:color w:val="auto"/>
                <w:sz w:val="32"/>
                <w:highlight w:val="none"/>
              </w:rPr>
              <w:t xml:space="preserve">采   购   人：</w:t>
            </w:r>
            <w:r/>
          </w:p>
        </w:tc>
        <w:tc>
          <w:tcPr>
            <w:tcW w:w="6433" w:type="dxa"/>
            <w:vAlign w:val="center"/>
            <w:textDirection w:val="lrTb"/>
            <w:noWrap w:val="false"/>
          </w:tcPr>
          <w:p>
            <w:pPr>
              <w:pStyle w:val="761"/>
              <w:ind w:left="0" w:firstLine="0"/>
              <w:pageBreakBefore w:val="0"/>
              <w:spacing w:beforeAutospacing="0" w:afterAutospacing="0" w:line="360" w:lineRule="auto"/>
              <w:shd w:val="clear" w:color="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连云港市机关事务管理局</w:t>
            </w:r>
            <w:bookmarkEnd w:id="5"/>
            <w:r/>
            <w:r/>
          </w:p>
        </w:tc>
      </w:tr>
      <w:tr>
        <w:trPr>
          <w:trHeight w:val="797"/>
        </w:trPr>
        <w:tc>
          <w:tcPr>
            <w:tcW w:w="2467" w:type="dxa"/>
            <w:vAlign w:val="center"/>
            <w:textDirection w:val="lrTb"/>
            <w:noWrap w:val="false"/>
          </w:tcPr>
          <w:p>
            <w:pPr>
              <w:ind w:left="0" w:firstLine="0"/>
              <w:jc w:val="both"/>
              <w:pageBreakBefore w:val="0"/>
              <w:spacing w:beforeAutospacing="0" w:afterAutospacing="0" w:line="360" w:lineRule="auto"/>
              <w:shd w:val="clear" w:color="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采购代理机构：</w:t>
            </w:r>
            <w:r/>
          </w:p>
        </w:tc>
        <w:tc>
          <w:tcPr>
            <w:tcW w:w="6433" w:type="dxa"/>
            <w:vAlign w:val="center"/>
            <w:textDirection w:val="lrTb"/>
            <w:noWrap w:val="false"/>
          </w:tcPr>
          <w:p>
            <w:pPr>
              <w:pStyle w:val="761"/>
              <w:ind w:left="0" w:firstLine="0"/>
              <w:pageBreakBefore w:val="0"/>
              <w:spacing w:beforeAutospacing="0" w:afterAutospacing="0" w:line="360" w:lineRule="auto"/>
              <w:shd w:val="clear" w:color="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pacing w:val="20"/>
                <w:sz w:val="32"/>
                <w:highlight w:val="none"/>
                <w:lang w:val="en-US" w:eastAsia="zh-CN"/>
              </w:rPr>
              <w:t xml:space="preserve">江苏新时代工程项目管理有限公司</w:t>
            </w:r>
            <w:r/>
          </w:p>
        </w:tc>
      </w:tr>
    </w:tbl>
    <w:p>
      <w:pPr>
        <w:pageBreakBefore w:val="0"/>
        <w:spacing w:beforeAutospacing="0" w:afterAutospacing="0"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52"/>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W w:w="4428" w:type="dxa"/>
            <w:vAlign w:val="top"/>
            <w:textDirection w:val="lrTb"/>
            <w:noWrap w:val="false"/>
          </w:tcPr>
          <w:p>
            <w:pPr>
              <w:pStyle w:val="761"/>
              <w:jc w:val="center"/>
              <w:pageBreakBefore w:val="0"/>
              <w:spacing w:beforeAutospacing="0" w:afterAutospacing="0" w:line="360" w:lineRule="auto"/>
              <w:shd w:val="clear" w:color="auto"/>
              <w:rPr>
                <w:rFonts w:hint="eastAsia" w:ascii="宋体" w:hAnsi="宋体" w:eastAsia="宋体" w:cs="宋体"/>
                <w:b/>
                <w:color w:val="auto"/>
                <w:sz w:val="32"/>
                <w:szCs w:val="32"/>
                <w:highlight w:val="none"/>
                <w:lang w:val="en-US" w:eastAsia="zh-CN"/>
              </w:rPr>
            </w:pPr>
            <w:r/>
            <w:bookmarkStart w:id="6" w:name="OLE_LINK12"/>
            <w:r/>
            <w:bookmarkStart w:id="7" w:name="OLE_LINK35"/>
            <w:r>
              <w:rPr>
                <w:rFonts w:hint="eastAsia" w:ascii="宋体" w:hAnsi="宋体" w:eastAsia="宋体" w:cs="宋体"/>
                <w:b/>
                <w:color w:val="auto"/>
                <w:sz w:val="32"/>
                <w:szCs w:val="32"/>
                <w:highlight w:val="none"/>
                <w:lang w:val="en-US" w:eastAsia="zh-CN"/>
              </w:rPr>
              <w:t xml:space="preserve">2026年09月</w:t>
            </w:r>
            <w:bookmarkEnd w:id="6"/>
            <w:r/>
            <w:bookmarkEnd w:id="7"/>
            <w:r/>
            <w:r/>
          </w:p>
        </w:tc>
      </w:tr>
    </w:tbl>
    <w:p>
      <w:pPr>
        <w:shd w:val="clear" w:color="auto"/>
        <w:rPr>
          <w:rFonts w:hint="eastAsia" w:ascii="宋体" w:hAnsi="宋体" w:eastAsia="宋体" w:cs="宋体"/>
        </w:rPr>
      </w:pPr>
      <w:r>
        <w:rPr>
          <w:rFonts w:hint="eastAsia" w:ascii="宋体" w:hAnsi="宋体" w:eastAsia="宋体" w:cs="宋体"/>
        </w:rPr>
      </w:r>
      <w:r/>
    </w:p>
    <w:p>
      <w:pPr>
        <w:ind w:firstLine="0"/>
        <w:jc w:val="center"/>
        <w:shd w:val="clear" w:color="auto"/>
        <w:rPr>
          <w:rFonts w:hint="eastAsia" w:ascii="宋体" w:hAnsi="宋体" w:eastAsia="宋体" w:cs="宋体"/>
          <w:b/>
          <w:bCs/>
          <w:color w:val="auto"/>
          <w:highlight w:val="none"/>
        </w:rPr>
        <w:outlineLvl w:val="0"/>
      </w:pPr>
      <w:r>
        <w:rPr>
          <w:rFonts w:hint="eastAsia" w:ascii="宋体" w:hAnsi="宋体" w:eastAsia="宋体" w:cs="宋体"/>
          <w:b/>
          <w:color w:val="auto"/>
          <w:sz w:val="44"/>
          <w:szCs w:val="21"/>
          <w:highlight w:val="none"/>
        </w:rPr>
        <w:t xml:space="preserve">目 录</w:t>
      </w:r>
      <w:bookmarkEnd w:id="2"/>
      <w:r/>
      <w:bookmarkEnd w:id="3"/>
      <w:r/>
      <w:bookmarkEnd w:id="4"/>
      <w:r/>
      <w:r/>
    </w:p>
    <w:p>
      <w:pPr>
        <w:pStyle w:val="766"/>
        <w:shd w:val="clear" w:color="auto"/>
        <w:tabs>
          <w:tab w:val="right" w:pos="8954" w:leader="dot"/>
        </w:tabs>
        <w:rPr>
          <w:rFonts w:hint="eastAsia" w:ascii="宋体" w:hAnsi="宋体" w:eastAsia="宋体" w:cs="宋体"/>
        </w:rPr>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lang w:eastAsia="zh-CN"/>
        </w:rPr>
        <w:instrText xml:space="preserve"> TOC \o "1-1" \h \z </w:instrText>
      </w:r>
      <w:r>
        <w:rPr>
          <w:rFonts w:hint="eastAsia" w:ascii="宋体" w:hAnsi="宋体" w:eastAsia="宋体" w:cs="宋体"/>
          <w:b/>
          <w:bCs/>
          <w:color w:val="auto"/>
          <w:highlight w:val="none"/>
        </w:rPr>
        <w:fldChar w:fldCharType="separate"/>
      </w:r>
      <w:r>
        <w:rPr>
          <w:rFonts w:hint="eastAsia" w:ascii="宋体" w:hAnsi="宋体" w:eastAsia="宋体" w:cs="宋体"/>
          <w:bCs/>
          <w:color w:val="auto"/>
          <w:highlight w:val="none"/>
        </w:rPr>
        <w:fldChar w:fldCharType="begin"/>
      </w:r>
      <w:r>
        <w:rPr>
          <w:rFonts w:hint="eastAsia" w:ascii="宋体" w:hAnsi="宋体" w:eastAsia="宋体" w:cs="宋体"/>
          <w:bCs/>
          <w:highlight w:val="none"/>
        </w:rPr>
        <w:instrText xml:space="preserve"> HYPERLINK \l _Toc20459 </w:instrText>
      </w:r>
      <w:r>
        <w:rPr>
          <w:rFonts w:hint="eastAsia" w:ascii="宋体" w:hAnsi="宋体" w:eastAsia="宋体" w:cs="宋体"/>
          <w:bCs/>
          <w:highlight w:val="none"/>
        </w:rPr>
        <w:fldChar w:fldCharType="separate"/>
      </w:r>
      <w:r>
        <w:rPr>
          <w:rFonts w:hint="eastAsia" w:ascii="宋体" w:hAnsi="宋体" w:eastAsia="宋体" w:cs="宋体"/>
          <w:szCs w:val="44"/>
        </w:rPr>
        <w:t xml:space="preserve">第一章 </w:t>
      </w:r>
      <w:r>
        <w:rPr>
          <w:rFonts w:hint="eastAsia" w:ascii="宋体" w:hAnsi="宋体" w:eastAsia="宋体" w:cs="宋体"/>
          <w:szCs w:val="44"/>
          <w:highlight w:val="none"/>
        </w:rPr>
        <w:t xml:space="preserve">磋商邀请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_Toc20459 \h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bCs/>
          <w:color w:val="auto"/>
          <w:highlight w:val="none"/>
        </w:rPr>
        <w:fldChar w:fldCharType="end"/>
      </w:r>
      <w:r/>
    </w:p>
    <w:p>
      <w:pPr>
        <w:pStyle w:val="766"/>
        <w:shd w:val="clear" w:color="auto"/>
        <w:tabs>
          <w:tab w:val="right" w:pos="8954" w:leader="dot"/>
        </w:tabs>
        <w:rPr>
          <w:rFonts w:hint="eastAsia" w:ascii="宋体" w:hAnsi="宋体" w:eastAsia="宋体" w:cs="宋体"/>
        </w:rPr>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_Toc21073 </w:instrText>
      </w:r>
      <w:r>
        <w:rPr>
          <w:rFonts w:hint="eastAsia" w:ascii="宋体" w:hAnsi="宋体" w:eastAsia="宋体" w:cs="宋体"/>
          <w:bCs/>
          <w:szCs w:val="24"/>
          <w:highlight w:val="none"/>
        </w:rPr>
        <w:fldChar w:fldCharType="separate"/>
      </w:r>
      <w:r>
        <w:rPr>
          <w:rFonts w:hint="eastAsia" w:ascii="宋体" w:hAnsi="宋体" w:eastAsia="宋体" w:cs="宋体"/>
          <w:bCs/>
          <w:szCs w:val="44"/>
          <w:highlight w:val="none"/>
        </w:rPr>
        <w:t xml:space="preserve">第二章  磋商须知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_Toc21073 \h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rPr>
          <w:rFonts w:hint="eastAsia" w:ascii="宋体" w:hAnsi="宋体" w:eastAsia="宋体" w:cs="宋体"/>
          <w:bCs/>
          <w:color w:val="auto"/>
          <w:szCs w:val="24"/>
          <w:highlight w:val="none"/>
        </w:rPr>
        <w:fldChar w:fldCharType="end"/>
      </w:r>
      <w:r/>
    </w:p>
    <w:p>
      <w:pPr>
        <w:pStyle w:val="766"/>
        <w:shd w:val="clear" w:color="auto"/>
        <w:tabs>
          <w:tab w:val="right" w:pos="8954" w:leader="dot"/>
        </w:tabs>
        <w:rPr>
          <w:rFonts w:hint="eastAsia" w:ascii="宋体" w:hAnsi="宋体" w:eastAsia="宋体" w:cs="宋体"/>
        </w:rPr>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_Toc19969 </w:instrText>
      </w:r>
      <w:r>
        <w:rPr>
          <w:rFonts w:hint="eastAsia" w:ascii="宋体" w:hAnsi="宋体" w:eastAsia="宋体" w:cs="宋体"/>
          <w:bCs/>
          <w:szCs w:val="24"/>
          <w:highlight w:val="none"/>
        </w:rPr>
        <w:fldChar w:fldCharType="separate"/>
      </w:r>
      <w:r>
        <w:rPr>
          <w:rFonts w:hint="eastAsia" w:ascii="宋体" w:hAnsi="宋体" w:eastAsia="宋体" w:cs="宋体"/>
          <w:bCs/>
          <w:szCs w:val="44"/>
          <w:highlight w:val="none"/>
        </w:rPr>
        <w:t xml:space="preserve">第三章  政府采购合同格式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_Toc19969 \h </w:instrText>
      </w:r>
      <w:r>
        <w:rPr>
          <w:rFonts w:hint="eastAsia" w:ascii="宋体" w:hAnsi="宋体" w:eastAsia="宋体" w:cs="宋体"/>
        </w:rPr>
        <w:fldChar w:fldCharType="separate"/>
      </w:r>
      <w:r>
        <w:rPr>
          <w:rFonts w:hint="eastAsia" w:ascii="宋体" w:hAnsi="宋体" w:eastAsia="宋体" w:cs="宋体"/>
        </w:rPr>
        <w:t xml:space="preserve">25</w:t>
      </w:r>
      <w:r>
        <w:rPr>
          <w:rFonts w:hint="eastAsia" w:ascii="宋体" w:hAnsi="宋体" w:eastAsia="宋体" w:cs="宋体"/>
        </w:rPr>
        <w:fldChar w:fldCharType="end"/>
      </w:r>
      <w:r>
        <w:rPr>
          <w:rFonts w:hint="eastAsia" w:ascii="宋体" w:hAnsi="宋体" w:eastAsia="宋体" w:cs="宋体"/>
          <w:bCs/>
          <w:color w:val="auto"/>
          <w:szCs w:val="24"/>
          <w:highlight w:val="none"/>
        </w:rPr>
        <w:fldChar w:fldCharType="end"/>
      </w:r>
      <w:r/>
    </w:p>
    <w:p>
      <w:pPr>
        <w:pStyle w:val="766"/>
        <w:shd w:val="clear" w:color="auto"/>
        <w:tabs>
          <w:tab w:val="right" w:pos="8954" w:leader="dot"/>
        </w:tabs>
        <w:rPr>
          <w:rFonts w:hint="eastAsia" w:ascii="宋体" w:hAnsi="宋体" w:eastAsia="宋体" w:cs="宋体"/>
        </w:rPr>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_Toc3064 </w:instrText>
      </w:r>
      <w:r>
        <w:rPr>
          <w:rFonts w:hint="eastAsia" w:ascii="宋体" w:hAnsi="宋体" w:eastAsia="宋体" w:cs="宋体"/>
          <w:bCs/>
          <w:szCs w:val="24"/>
          <w:highlight w:val="none"/>
        </w:rPr>
        <w:fldChar w:fldCharType="separate"/>
      </w:r>
      <w:r>
        <w:rPr>
          <w:rFonts w:hint="eastAsia" w:ascii="宋体" w:hAnsi="宋体" w:eastAsia="宋体" w:cs="宋体"/>
          <w:bCs/>
          <w:szCs w:val="44"/>
          <w:highlight w:val="none"/>
        </w:rPr>
        <w:t xml:space="preserve">第四章 项目需求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_Toc3064 \h </w:instrText>
      </w:r>
      <w:r>
        <w:rPr>
          <w:rFonts w:hint="eastAsia" w:ascii="宋体" w:hAnsi="宋体" w:eastAsia="宋体" w:cs="宋体"/>
        </w:rPr>
        <w:fldChar w:fldCharType="separate"/>
      </w:r>
      <w:r>
        <w:rPr>
          <w:rFonts w:hint="eastAsia" w:ascii="宋体" w:hAnsi="宋体" w:eastAsia="宋体" w:cs="宋体"/>
        </w:rPr>
        <w:t xml:space="preserve">72</w:t>
      </w:r>
      <w:r>
        <w:rPr>
          <w:rFonts w:hint="eastAsia" w:ascii="宋体" w:hAnsi="宋体" w:eastAsia="宋体" w:cs="宋体"/>
        </w:rPr>
        <w:fldChar w:fldCharType="end"/>
      </w:r>
      <w:r>
        <w:rPr>
          <w:rFonts w:hint="eastAsia" w:ascii="宋体" w:hAnsi="宋体" w:eastAsia="宋体" w:cs="宋体"/>
          <w:bCs/>
          <w:color w:val="auto"/>
          <w:szCs w:val="24"/>
          <w:highlight w:val="none"/>
        </w:rPr>
        <w:fldChar w:fldCharType="end"/>
      </w:r>
      <w:r/>
    </w:p>
    <w:p>
      <w:pPr>
        <w:pStyle w:val="766"/>
        <w:shd w:val="clear" w:color="auto"/>
        <w:tabs>
          <w:tab w:val="right" w:pos="8954" w:leader="dot"/>
        </w:tabs>
        <w:rPr>
          <w:rFonts w:hint="eastAsia" w:ascii="宋体" w:hAnsi="宋体" w:eastAsia="宋体" w:cs="宋体"/>
        </w:rPr>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_Toc20971 </w:instrText>
      </w:r>
      <w:r>
        <w:rPr>
          <w:rFonts w:hint="eastAsia" w:ascii="宋体" w:hAnsi="宋体" w:eastAsia="宋体" w:cs="宋体"/>
          <w:bCs/>
          <w:szCs w:val="24"/>
          <w:highlight w:val="none"/>
        </w:rPr>
        <w:fldChar w:fldCharType="separate"/>
      </w:r>
      <w:r>
        <w:rPr>
          <w:rFonts w:hint="eastAsia" w:ascii="宋体" w:hAnsi="宋体" w:eastAsia="宋体" w:cs="宋体"/>
          <w:bCs/>
          <w:szCs w:val="44"/>
          <w:highlight w:val="none"/>
        </w:rPr>
        <w:t xml:space="preserve">第五章 工程量清单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_Toc20971 \h </w:instrText>
      </w:r>
      <w:r>
        <w:rPr>
          <w:rFonts w:hint="eastAsia" w:ascii="宋体" w:hAnsi="宋体" w:eastAsia="宋体" w:cs="宋体"/>
        </w:rPr>
        <w:fldChar w:fldCharType="separate"/>
      </w:r>
      <w:r>
        <w:rPr>
          <w:rFonts w:hint="eastAsia" w:ascii="宋体" w:hAnsi="宋体" w:eastAsia="宋体" w:cs="宋体"/>
        </w:rPr>
        <w:t xml:space="preserve">75</w:t>
      </w:r>
      <w:r>
        <w:rPr>
          <w:rFonts w:hint="eastAsia" w:ascii="宋体" w:hAnsi="宋体" w:eastAsia="宋体" w:cs="宋体"/>
        </w:rPr>
        <w:fldChar w:fldCharType="end"/>
      </w:r>
      <w:r>
        <w:rPr>
          <w:rFonts w:hint="eastAsia" w:ascii="宋体" w:hAnsi="宋体" w:eastAsia="宋体" w:cs="宋体"/>
          <w:bCs/>
          <w:color w:val="auto"/>
          <w:szCs w:val="24"/>
          <w:highlight w:val="none"/>
        </w:rPr>
        <w:fldChar w:fldCharType="end"/>
      </w:r>
      <w:r/>
    </w:p>
    <w:p>
      <w:pPr>
        <w:pStyle w:val="766"/>
        <w:shd w:val="clear" w:color="auto"/>
        <w:tabs>
          <w:tab w:val="right" w:pos="8954" w:leader="dot"/>
        </w:tabs>
        <w:rPr>
          <w:rFonts w:hint="eastAsia" w:ascii="宋体" w:hAnsi="宋体" w:eastAsia="宋体" w:cs="宋体"/>
        </w:rPr>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_Toc1979 </w:instrText>
      </w:r>
      <w:r>
        <w:rPr>
          <w:rFonts w:hint="eastAsia" w:ascii="宋体" w:hAnsi="宋体" w:eastAsia="宋体" w:cs="宋体"/>
          <w:bCs/>
          <w:szCs w:val="24"/>
          <w:highlight w:val="none"/>
        </w:rPr>
        <w:fldChar w:fldCharType="separate"/>
      </w:r>
      <w:r>
        <w:rPr>
          <w:rFonts w:hint="eastAsia" w:ascii="宋体" w:hAnsi="宋体" w:eastAsia="宋体" w:cs="宋体"/>
          <w:bCs/>
          <w:szCs w:val="44"/>
          <w:highlight w:val="none"/>
        </w:rPr>
        <w:t xml:space="preserve">第六章 评审方法和评审标准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_Toc1979 \h </w:instrText>
      </w:r>
      <w:r>
        <w:rPr>
          <w:rFonts w:hint="eastAsia" w:ascii="宋体" w:hAnsi="宋体" w:eastAsia="宋体" w:cs="宋体"/>
        </w:rPr>
        <w:fldChar w:fldCharType="separate"/>
      </w:r>
      <w:r>
        <w:rPr>
          <w:rFonts w:hint="eastAsia" w:ascii="宋体" w:hAnsi="宋体" w:eastAsia="宋体" w:cs="宋体"/>
        </w:rPr>
        <w:t xml:space="preserve">76</w:t>
      </w:r>
      <w:r>
        <w:rPr>
          <w:rFonts w:hint="eastAsia" w:ascii="宋体" w:hAnsi="宋体" w:eastAsia="宋体" w:cs="宋体"/>
        </w:rPr>
        <w:fldChar w:fldCharType="end"/>
      </w:r>
      <w:r>
        <w:rPr>
          <w:rFonts w:hint="eastAsia" w:ascii="宋体" w:hAnsi="宋体" w:eastAsia="宋体" w:cs="宋体"/>
          <w:bCs/>
          <w:color w:val="auto"/>
          <w:szCs w:val="24"/>
          <w:highlight w:val="none"/>
        </w:rPr>
        <w:fldChar w:fldCharType="end"/>
      </w:r>
      <w:r/>
    </w:p>
    <w:p>
      <w:pPr>
        <w:pStyle w:val="766"/>
        <w:shd w:val="clear" w:color="auto"/>
        <w:tabs>
          <w:tab w:val="right" w:pos="8954" w:leader="dot"/>
        </w:tabs>
        <w:rPr>
          <w:rFonts w:hint="eastAsia" w:ascii="宋体" w:hAnsi="宋体" w:eastAsia="宋体" w:cs="宋体"/>
        </w:rPr>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_Toc31172 </w:instrText>
      </w:r>
      <w:r>
        <w:rPr>
          <w:rFonts w:hint="eastAsia" w:ascii="宋体" w:hAnsi="宋体" w:eastAsia="宋体" w:cs="宋体"/>
          <w:bCs/>
          <w:szCs w:val="24"/>
          <w:highlight w:val="none"/>
        </w:rPr>
        <w:fldChar w:fldCharType="separate"/>
      </w:r>
      <w:r>
        <w:rPr>
          <w:rFonts w:hint="eastAsia" w:ascii="宋体" w:hAnsi="宋体" w:eastAsia="宋体" w:cs="宋体"/>
          <w:bCs/>
          <w:szCs w:val="44"/>
          <w:highlight w:val="none"/>
        </w:rPr>
        <w:t xml:space="preserve">第七章  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_Toc31172 \h </w:instrText>
      </w:r>
      <w:r>
        <w:rPr>
          <w:rFonts w:hint="eastAsia" w:ascii="宋体" w:hAnsi="宋体" w:eastAsia="宋体" w:cs="宋体"/>
        </w:rPr>
        <w:fldChar w:fldCharType="separate"/>
      </w:r>
      <w:r>
        <w:rPr>
          <w:rFonts w:hint="eastAsia" w:ascii="宋体" w:hAnsi="宋体" w:eastAsia="宋体" w:cs="宋体"/>
        </w:rPr>
        <w:t xml:space="preserve">80</w:t>
      </w:r>
      <w:r>
        <w:rPr>
          <w:rFonts w:hint="eastAsia" w:ascii="宋体" w:hAnsi="宋体" w:eastAsia="宋体" w:cs="宋体"/>
        </w:rPr>
        <w:fldChar w:fldCharType="end"/>
      </w:r>
      <w:r>
        <w:rPr>
          <w:rFonts w:hint="eastAsia" w:ascii="宋体" w:hAnsi="宋体" w:eastAsia="宋体" w:cs="宋体"/>
          <w:bCs/>
          <w:color w:val="auto"/>
          <w:szCs w:val="24"/>
          <w:highlight w:val="none"/>
        </w:rPr>
        <w:fldChar w:fldCharType="end"/>
      </w:r>
      <w:r/>
    </w:p>
    <w:p>
      <w:pPr>
        <w:pStyle w:val="1043"/>
        <w:ind w:firstLine="0"/>
        <w:spacing w:line="480" w:lineRule="auto"/>
        <w:shd w:val="clear" w:color="auto"/>
        <w:rPr>
          <w:rFonts w:hint="eastAsia" w:ascii="宋体" w:hAnsi="宋体" w:eastAsia="宋体" w:cs="宋体"/>
          <w:b/>
          <w:bCs/>
          <w:color w:val="auto"/>
          <w:sz w:val="48"/>
          <w:szCs w:val="28"/>
          <w:highlight w:val="none"/>
        </w:rPr>
      </w:pPr>
      <w:r>
        <w:rPr>
          <w:rFonts w:hint="eastAsia" w:ascii="宋体" w:hAnsi="宋体" w:eastAsia="宋体" w:cs="宋体"/>
          <w:bCs/>
          <w:color w:val="auto"/>
          <w:szCs w:val="24"/>
          <w:highlight w:val="none"/>
        </w:rPr>
        <w:fldChar w:fldCharType="end"/>
      </w:r>
      <w:r/>
    </w:p>
    <w:p>
      <w:pPr>
        <w:pStyle w:val="1043"/>
        <w:ind w:firstLine="0"/>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77"/>
        <w:numPr>
          <w:ilvl w:val="0"/>
          <w:numId w:val="2"/>
        </w:numPr>
        <w:shd w:val="clear" w:color="auto"/>
        <w:rPr>
          <w:rFonts w:hint="eastAsia" w:ascii="宋体" w:hAnsi="宋体" w:eastAsia="宋体" w:cs="宋体"/>
          <w:color w:val="auto"/>
          <w:highlight w:val="none"/>
        </w:rPr>
        <w:sectPr>
          <w:headerReference w:type="default" r:id="rId9"/>
          <w:footerReference w:type="default" r:id="rId11"/>
          <w:footnotePr/>
          <w:endnotePr/>
          <w:type w:val="nextPage"/>
          <w:pgSz w:w="11907" w:h="16840" w:orient="portrait"/>
          <w:pgMar w:top="1417" w:right="1587" w:bottom="1417" w:left="1366" w:header="720" w:footer="720" w:gutter="0"/>
          <w:pgNumType w:start="1"/>
          <w:cols w:num="1" w:sep="0" w:space="0" w:equalWidth="1"/>
          <w:docGrid w:linePitch="360"/>
        </w:sectPr>
      </w:pPr>
      <w:r/>
      <w:bookmarkStart w:id="8" w:name="_Toc8526"/>
      <w:r/>
      <w:bookmarkStart w:id="9" w:name="_Toc11290"/>
      <w:r/>
      <w:bookmarkStart w:id="10" w:name="_Toc482347462"/>
      <w:r/>
      <w:bookmarkStart w:id="11" w:name="_Toc465267852"/>
      <w:r/>
      <w:bookmarkStart w:id="12" w:name="_Toc204595692"/>
      <w:r/>
      <w:r/>
    </w:p>
    <w:p>
      <w:pPr>
        <w:pStyle w:val="742"/>
        <w:numPr>
          <w:ilvl w:val="0"/>
          <w:numId w:val="2"/>
        </w:numPr>
        <w:spacing w:before="0" w:after="0"/>
        <w:shd w:val="clear" w:color="auto"/>
        <w:rPr>
          <w:rFonts w:hint="eastAsia" w:ascii="宋体" w:hAnsi="宋体" w:eastAsia="宋体" w:cs="宋体"/>
          <w:color w:val="auto"/>
          <w:sz w:val="44"/>
          <w:szCs w:val="44"/>
          <w:highlight w:val="none"/>
        </w:rPr>
      </w:pPr>
      <w:r/>
      <w:bookmarkStart w:id="13" w:name="_Toc20459"/>
      <w:r/>
      <w:bookmarkStart w:id="14" w:name="_Toc17946"/>
      <w:r/>
      <w:bookmarkStart w:id="15" w:name="_Toc31179"/>
      <w:r>
        <w:rPr>
          <w:rFonts w:hint="eastAsia" w:ascii="宋体" w:hAnsi="宋体" w:eastAsia="宋体" w:cs="宋体"/>
          <w:color w:val="auto"/>
          <w:sz w:val="44"/>
          <w:szCs w:val="44"/>
          <w:highlight w:val="none"/>
        </w:rPr>
        <w:t xml:space="preserve">磋商邀请</w:t>
      </w:r>
      <w:bookmarkEnd w:id="8"/>
      <w:r/>
      <w:bookmarkEnd w:id="9"/>
      <w:r/>
      <w:bookmarkEnd w:id="13"/>
      <w:r/>
      <w:bookmarkEnd w:id="14"/>
      <w:r/>
      <w:bookmarkEnd w:id="15"/>
      <w:r/>
      <w:bookmarkStart w:id="16" w:name="OLE_LINK1"/>
      <w:r/>
      <w:r/>
    </w:p>
    <w:p>
      <w:pPr>
        <w:ind w:firstLine="480"/>
        <w:shd w:val="clear" w:color="auto"/>
        <w:rPr>
          <w:rFonts w:hint="eastAsia" w:ascii="宋体" w:hAnsi="宋体" w:eastAsia="宋体" w:cs="宋体"/>
          <w:color w:val="auto"/>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Cs w:val="28"/>
          <w:highlight w:val="none"/>
        </w:rPr>
        <w:t xml:space="preserve">项目概况：</w:t>
      </w:r>
      <w:r/>
    </w:p>
    <w:p>
      <w:pPr>
        <w:ind w:firstLine="480"/>
        <w:shd w:val="clear" w:color="auto"/>
        <w:rPr>
          <w:rFonts w:hint="eastAsia" w:ascii="宋体" w:hAnsi="宋体" w:eastAsia="宋体" w:cs="宋体"/>
          <w:color w:val="auto"/>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8"/>
          <w:highlight w:val="none"/>
          <w:u w:val="single"/>
          <w:lang w:eastAsia="zh-CN"/>
        </w:rPr>
        <w:t xml:space="preserve">朝阳东路39号办公区消防维修工程（</w:t>
      </w:r>
      <w:r>
        <w:rPr>
          <w:rFonts w:hint="eastAsia" w:ascii="宋体" w:hAnsi="宋体" w:cs="宋体"/>
          <w:color w:val="auto"/>
          <w:szCs w:val="28"/>
          <w:highlight w:val="none"/>
          <w:u w:val="single"/>
          <w:lang w:val="en-US" w:eastAsia="zh-CN"/>
        </w:rPr>
        <w:t xml:space="preserve">政府采购工程</w:t>
      </w:r>
      <w:r>
        <w:rPr>
          <w:rFonts w:hint="eastAsia" w:ascii="宋体" w:hAnsi="宋体" w:cs="宋体"/>
          <w:color w:val="auto"/>
          <w:szCs w:val="28"/>
          <w:highlight w:val="none"/>
          <w:u w:val="single"/>
          <w:lang w:eastAsia="zh-CN"/>
        </w:rPr>
        <w:t xml:space="preserve">）（</w:t>
      </w:r>
      <w:r>
        <w:rPr>
          <w:rFonts w:hint="eastAsia" w:ascii="宋体" w:hAnsi="宋体" w:cs="宋体"/>
          <w:color w:val="auto"/>
          <w:szCs w:val="28"/>
          <w:highlight w:val="none"/>
          <w:u w:val="single"/>
          <w:lang w:val="en-US" w:eastAsia="zh-CN"/>
        </w:rPr>
        <w:t xml:space="preserve">专门面向中小企业</w:t>
      </w:r>
      <w:r>
        <w:rPr>
          <w:rFonts w:hint="eastAsia" w:ascii="宋体" w:hAnsi="宋体" w:cs="宋体"/>
          <w:color w:val="auto"/>
          <w:szCs w:val="28"/>
          <w:highlight w:val="none"/>
          <w:u w:val="single"/>
          <w:lang w:eastAsia="zh-CN"/>
        </w:rPr>
        <w:t xml:space="preserve">）</w:t>
      </w:r>
      <w:r>
        <w:rPr>
          <w:rFonts w:hint="eastAsia" w:ascii="宋体" w:hAnsi="宋体" w:eastAsia="宋体" w:cs="宋体"/>
          <w:color w:val="auto"/>
          <w:szCs w:val="28"/>
          <w:highlight w:val="none"/>
          <w:u w:val="single"/>
          <w:lang w:eastAsia="zh-CN"/>
        </w:rPr>
        <w:t xml:space="preserve">的潜在供应商应在“江苏政府采购网”自行免费下载采购文件，并于</w:t>
      </w:r>
      <w:r>
        <w:rPr>
          <w:rFonts w:hint="eastAsia" w:ascii="宋体" w:hAnsi="宋体" w:cs="宋体"/>
          <w:color w:val="auto"/>
          <w:szCs w:val="28"/>
          <w:highlight w:val="none"/>
          <w:u w:val="single"/>
          <w:lang w:eastAsia="zh-CN"/>
        </w:rPr>
        <w:t xml:space="preserve">2026年</w:t>
      </w:r>
      <w:r>
        <w:rPr>
          <w:rFonts w:hint="eastAsia" w:ascii="宋体" w:hAnsi="宋体" w:cs="宋体"/>
          <w:color w:val="auto"/>
          <w:szCs w:val="28"/>
          <w:highlight w:val="none"/>
          <w:u w:val="single"/>
          <w:lang w:val="en-US" w:eastAsia="zh-CN"/>
        </w:rPr>
        <w:t xml:space="preserve">10</w:t>
      </w:r>
      <w:r>
        <w:rPr>
          <w:rFonts w:hint="eastAsia" w:ascii="宋体" w:hAnsi="宋体" w:cs="宋体"/>
          <w:color w:val="auto"/>
          <w:szCs w:val="28"/>
          <w:highlight w:val="none"/>
          <w:u w:val="single"/>
          <w:lang w:eastAsia="zh-CN"/>
        </w:rPr>
        <w:t xml:space="preserve">月</w:t>
      </w:r>
      <w:r>
        <w:rPr>
          <w:rFonts w:hint="eastAsia" w:ascii="宋体" w:hAnsi="宋体" w:cs="宋体"/>
          <w:color w:val="auto"/>
          <w:szCs w:val="28"/>
          <w:highlight w:val="none"/>
          <w:u w:val="single"/>
          <w:lang w:val="en-US" w:eastAsia="zh-CN"/>
        </w:rPr>
        <w:t xml:space="preserve">8</w:t>
      </w:r>
      <w:r>
        <w:rPr>
          <w:rFonts w:hint="eastAsia" w:ascii="宋体" w:hAnsi="宋体" w:cs="宋体"/>
          <w:color w:val="auto"/>
          <w:szCs w:val="28"/>
          <w:highlight w:val="none"/>
          <w:u w:val="single"/>
          <w:lang w:eastAsia="zh-CN"/>
        </w:rPr>
        <w:t xml:space="preserve">日15</w:t>
      </w:r>
      <w:r>
        <w:rPr>
          <w:rFonts w:hint="eastAsia" w:ascii="宋体" w:hAnsi="宋体" w:eastAsia="宋体" w:cs="宋体"/>
          <w:color w:val="auto"/>
          <w:szCs w:val="28"/>
          <w:highlight w:val="none"/>
          <w:u w:val="single"/>
          <w:lang w:eastAsia="zh-CN"/>
        </w:rPr>
        <w:t xml:space="preserve">时</w:t>
      </w:r>
      <w:r>
        <w:rPr>
          <w:rFonts w:hint="eastAsia" w:ascii="宋体" w:hAnsi="宋体" w:cs="宋体"/>
          <w:color w:val="auto"/>
          <w:szCs w:val="28"/>
          <w:highlight w:val="none"/>
          <w:u w:val="single"/>
          <w:lang w:val="en-US" w:eastAsia="zh-CN"/>
        </w:rPr>
        <w:t xml:space="preserve">00</w:t>
      </w:r>
      <w:r>
        <w:rPr>
          <w:rFonts w:hint="eastAsia" w:ascii="宋体" w:hAnsi="宋体" w:eastAsia="宋体" w:cs="宋体"/>
          <w:color w:val="auto"/>
          <w:szCs w:val="28"/>
          <w:highlight w:val="none"/>
          <w:u w:val="single"/>
          <w:lang w:eastAsia="zh-CN"/>
        </w:rPr>
        <w:t xml:space="preserve">分</w:t>
      </w:r>
      <w:r>
        <w:rPr>
          <w:rFonts w:hint="eastAsia" w:ascii="宋体" w:hAnsi="宋体" w:cs="宋体"/>
          <w:color w:val="auto"/>
          <w:szCs w:val="28"/>
          <w:highlight w:val="none"/>
          <w:u w:val="single"/>
          <w:lang w:val="en-US" w:eastAsia="zh-CN"/>
        </w:rPr>
        <w:t xml:space="preserve">00</w:t>
      </w:r>
      <w:r>
        <w:rPr>
          <w:rFonts w:hint="eastAsia" w:ascii="宋体" w:hAnsi="宋体" w:eastAsia="宋体" w:cs="宋体"/>
          <w:color w:val="auto"/>
          <w:szCs w:val="28"/>
          <w:highlight w:val="none"/>
          <w:u w:val="single"/>
          <w:lang w:eastAsia="zh-CN"/>
        </w:rPr>
        <w:t xml:space="preserve">秒（北京时间）前提交响应文件。</w:t>
      </w:r>
      <w:r/>
    </w:p>
    <w:p>
      <w:pPr>
        <w:pStyle w:val="978"/>
        <w:ind w:firstLine="643"/>
        <w:shd w:val="clear" w:color="auto"/>
        <w:rPr>
          <w:rFonts w:hint="eastAsia" w:ascii="宋体" w:hAnsi="宋体" w:eastAsia="宋体" w:cs="宋体"/>
          <w:color w:val="auto"/>
          <w:sz w:val="32"/>
          <w:highlight w:val="none"/>
        </w:rPr>
      </w:pPr>
      <w:r/>
      <w:bookmarkStart w:id="17" w:name="_Toc35393629"/>
      <w:r/>
      <w:bookmarkStart w:id="18" w:name="_Toc28359089"/>
      <w:r/>
      <w:bookmarkStart w:id="19" w:name="_Toc28359012"/>
      <w:r/>
      <w:bookmarkStart w:id="20" w:name="_Toc35393798"/>
      <w:r/>
      <w:bookmarkStart w:id="21" w:name="OLE_LINK2"/>
      <w:r/>
      <w:bookmarkStart w:id="22" w:name="OLE_LINK4"/>
      <w:r>
        <w:rPr>
          <w:rFonts w:hint="eastAsia" w:ascii="宋体" w:hAnsi="宋体" w:eastAsia="宋体" w:cs="宋体"/>
          <w:color w:val="auto"/>
          <w:sz w:val="32"/>
          <w:highlight w:val="none"/>
        </w:rPr>
        <w:t xml:space="preserve">一、项目基本情况</w:t>
      </w:r>
      <w:bookmarkEnd w:id="17"/>
      <w:r/>
      <w:bookmarkEnd w:id="18"/>
      <w:r/>
      <w:bookmarkEnd w:id="19"/>
      <w:r/>
      <w:bookmarkEnd w:id="20"/>
      <w:r/>
      <w:r/>
    </w:p>
    <w:p>
      <w:pPr>
        <w:ind w:firstLine="480"/>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1.项目编号：JSZC-320700-SXSD-C2026-0040</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2.项目名称：</w:t>
      </w:r>
      <w:r>
        <w:rPr>
          <w:rFonts w:hint="eastAsia" w:ascii="宋体" w:hAnsi="宋体" w:cs="宋体"/>
          <w:color w:val="auto"/>
          <w:highlight w:val="none"/>
          <w:lang w:eastAsia="zh-CN"/>
        </w:rPr>
        <w:t xml:space="preserve">朝阳东路39号办公区消防维修工程（</w:t>
      </w:r>
      <w:r>
        <w:rPr>
          <w:rFonts w:hint="eastAsia" w:ascii="宋体" w:hAnsi="宋体" w:cs="宋体"/>
          <w:color w:val="auto"/>
          <w:highlight w:val="none"/>
          <w:lang w:val="en-US" w:eastAsia="zh-CN"/>
        </w:rPr>
        <w:t xml:space="preserve">政府采购工程</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专门面向中小企业</w:t>
      </w:r>
      <w:r>
        <w:rPr>
          <w:rFonts w:hint="eastAsia" w:ascii="宋体" w:hAnsi="宋体" w:cs="宋体"/>
          <w:color w:val="auto"/>
          <w:highlight w:val="none"/>
          <w:lang w:eastAsia="zh-CN"/>
        </w:rPr>
        <w:t xml:space="preserve">）</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3.采购方式：竞争性磋商</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4.预算金额：人民币157.03万元</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5.最高限价：</w:t>
      </w:r>
      <w:r>
        <w:rPr>
          <w:rFonts w:hint="eastAsia" w:ascii="宋体" w:hAnsi="宋体" w:cs="宋体"/>
          <w:color w:val="auto"/>
          <w:highlight w:val="none"/>
          <w:lang w:eastAsia="zh-CN"/>
        </w:rPr>
        <w:t xml:space="preserve">人民币157.03万元</w:t>
      </w:r>
      <w:r>
        <w:rPr>
          <w:rFonts w:hint="eastAsia" w:ascii="宋体" w:hAnsi="宋体" w:eastAsia="宋体" w:cs="宋体"/>
          <w:color w:val="auto"/>
          <w:highlight w:val="none"/>
        </w:rPr>
        <w:t xml:space="preserve">，报价超过最高限价的按无效响应处理。</w:t>
      </w:r>
      <w:r/>
    </w:p>
    <w:p>
      <w:pPr>
        <w:ind w:firstLine="480"/>
        <w:shd w:val="clear" w:color="auto"/>
        <w:rPr>
          <w:rFonts w:hint="eastAsia" w:ascii="宋体" w:hAnsi="宋体" w:eastAsia="宋体" w:cs="宋体"/>
          <w:color w:val="auto"/>
          <w:sz w:val="24"/>
          <w:highlight w:val="none"/>
          <w:lang w:bidi="ar"/>
        </w:rPr>
      </w:pPr>
      <w:r>
        <w:rPr>
          <w:rFonts w:hint="eastAsia" w:ascii="宋体" w:hAnsi="宋体" w:eastAsia="宋体" w:cs="宋体"/>
          <w:color w:val="auto"/>
          <w:highlight w:val="none"/>
        </w:rPr>
        <w:t xml:space="preserve">6.采购需求：</w:t>
      </w:r>
      <w:r>
        <w:rPr>
          <w:rFonts w:hint="eastAsia" w:ascii="宋体" w:hAnsi="宋体" w:eastAsia="宋体" w:cs="宋体"/>
          <w:color w:val="auto"/>
          <w:sz w:val="24"/>
          <w:highlight w:val="none"/>
          <w:lang w:eastAsia="zh-CN" w:bidi="ar"/>
        </w:rPr>
        <w:t xml:space="preserve">本项目为连云港市人民防空办公楼消防设施维修改造，对连云港市人民防空办公楼（连云港市海州区朝阳东路39号）地上1—12层办公区、地下人防负一层、消防泵房、消防控制室、屋面水箱及风机机房等区域的火灾自动报警及联动控制系统、应急照明和疏散指示系统、消火栓系统、自动喷水灭火系统、消防给水及泵房稳压系统、防排烟系统及其他配套消防设施进行维修、更换、新装及系统调试，恢复各消防系统完整功能，具体详见工程量清单。</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7.建设地点：</w:t>
      </w:r>
      <w:r>
        <w:rPr>
          <w:rFonts w:hint="eastAsia" w:ascii="宋体" w:hAnsi="宋体" w:eastAsia="宋体" w:cs="宋体"/>
          <w:color w:val="auto"/>
          <w:highlight w:val="none"/>
          <w:lang w:eastAsia="zh-CN"/>
        </w:rPr>
        <w:t xml:space="preserve">连云港市海州区朝阳东路39号（连云港市人民防空办公楼）</w:t>
      </w:r>
      <w:r>
        <w:rPr>
          <w:rFonts w:hint="eastAsia" w:ascii="宋体" w:hAnsi="宋体" w:eastAsia="宋体" w:cs="宋体"/>
          <w:color w:val="auto"/>
          <w:highlight w:val="none"/>
        </w:rPr>
        <w:t xml:space="preserve">。</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.承包方式：包工包料。</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.质量标准：达到国家规定的合格标准。</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w:t>
      </w:r>
      <w:bookmarkStart w:id="23" w:name="OLE_LINK8"/>
      <w:r>
        <w:rPr>
          <w:rFonts w:hint="eastAsia" w:ascii="宋体" w:hAnsi="宋体" w:eastAsia="宋体" w:cs="宋体"/>
          <w:color w:val="auto"/>
          <w:highlight w:val="none"/>
        </w:rPr>
        <w:t xml:space="preserve">工期：</w:t>
      </w:r>
      <w:bookmarkEnd w:id="23"/>
      <w:r>
        <w:rPr>
          <w:rFonts w:hint="eastAsia" w:ascii="宋体" w:hAnsi="宋体" w:cs="宋体"/>
          <w:color w:val="auto"/>
          <w:highlight w:val="none"/>
          <w:lang w:val="en-US" w:eastAsia="zh-CN"/>
        </w:rPr>
        <w:t xml:space="preserve">80</w:t>
      </w:r>
      <w:r>
        <w:rPr>
          <w:rFonts w:hint="eastAsia" w:ascii="宋体" w:hAnsi="宋体" w:eastAsia="宋体" w:cs="宋体"/>
          <w:color w:val="auto"/>
          <w:highlight w:val="none"/>
        </w:rPr>
        <w:t xml:space="preserve">日历天</w:t>
      </w:r>
      <w:bookmarkStart w:id="24" w:name="OLE_LINK11"/>
      <w:r>
        <w:rPr>
          <w:rFonts w:hint="eastAsia" w:ascii="宋体" w:hAnsi="宋体" w:eastAsia="宋体" w:cs="宋体"/>
          <w:color w:val="auto"/>
          <w:highlight w:val="none"/>
        </w:rPr>
        <w:t xml:space="preserve">（具体开工日期以采购人发出的书面开工令为准）</w:t>
      </w:r>
      <w:bookmarkEnd w:id="24"/>
      <w:r>
        <w:rPr>
          <w:rFonts w:hint="eastAsia" w:ascii="宋体" w:hAnsi="宋体" w:eastAsia="宋体" w:cs="宋体"/>
          <w:color w:val="auto"/>
          <w:highlight w:val="none"/>
        </w:rPr>
        <w:t xml:space="preserve">。</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.本项目不接受联合体参与磋商。</w:t>
      </w:r>
      <w:r/>
    </w:p>
    <w:p>
      <w:pPr>
        <w:pStyle w:val="978"/>
        <w:ind w:firstLine="643"/>
        <w:shd w:val="clear" w:color="auto"/>
        <w:rPr>
          <w:rFonts w:hint="eastAsia" w:ascii="宋体" w:hAnsi="宋体" w:eastAsia="宋体" w:cs="宋体"/>
          <w:color w:val="auto"/>
          <w:sz w:val="32"/>
          <w:highlight w:val="none"/>
        </w:rPr>
      </w:pPr>
      <w:r/>
      <w:bookmarkStart w:id="25" w:name="_Toc28359090"/>
      <w:r/>
      <w:bookmarkStart w:id="26" w:name="_Toc35393799"/>
      <w:r/>
      <w:bookmarkStart w:id="27" w:name="_Toc28359013"/>
      <w:r/>
      <w:bookmarkStart w:id="28" w:name="_Toc35393630"/>
      <w:r>
        <w:rPr>
          <w:rFonts w:hint="eastAsia" w:ascii="宋体" w:hAnsi="宋体" w:eastAsia="宋体" w:cs="宋体"/>
          <w:color w:val="auto"/>
          <w:sz w:val="32"/>
          <w:highlight w:val="none"/>
        </w:rPr>
        <w:t xml:space="preserve">二、申请人的资格要求</w:t>
      </w:r>
      <w:bookmarkEnd w:id="25"/>
      <w:r/>
      <w:bookmarkEnd w:id="26"/>
      <w:r/>
      <w:bookmarkEnd w:id="27"/>
      <w:r/>
      <w:bookmarkEnd w:id="28"/>
      <w:r/>
      <w:r/>
    </w:p>
    <w:p>
      <w:pPr>
        <w:pStyle w:val="1863"/>
        <w:spacing w:line="360" w:lineRule="auto"/>
        <w:shd w:val="clear" w:color="auto"/>
        <w:rPr>
          <w:rFonts w:hint="eastAsia" w:ascii="宋体" w:hAnsi="宋体" w:eastAsia="宋体" w:cs="宋体"/>
          <w:bCs/>
          <w:color w:val="auto"/>
          <w:sz w:val="24"/>
          <w:highlight w:val="none"/>
        </w:rPr>
      </w:pPr>
      <w:r/>
      <w:bookmarkStart w:id="29" w:name="_Toc28359091"/>
      <w:r/>
      <w:bookmarkStart w:id="30" w:name="_Toc28359014"/>
      <w:r>
        <w:rPr>
          <w:rFonts w:hint="eastAsia" w:ascii="宋体" w:hAnsi="宋体" w:eastAsia="宋体" w:cs="宋体"/>
          <w:bCs/>
          <w:color w:val="auto"/>
          <w:sz w:val="24"/>
          <w:highlight w:val="none"/>
          <w:lang w:val="en-US"/>
        </w:rPr>
        <w:t xml:space="preserve">1.满足《中华人民共和国政府采购法》第二十二条规定，提供下列材料：</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（1）法人或者其他组织的营业执照等证明文件，自然人的身份证明；</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（2）上一年度的财务状况报告（成立不满一年不需提供）；</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（3）依法缴纳税收和社会保障资金的相关材料；</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（4）具备履行合同所必需的设备和专业技术能力的声明及证明材料；</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（5）参加政府采购活动前3年内在经营活动中没有重大违法记录的书面声明。</w:t>
      </w:r>
      <w:r/>
    </w:p>
    <w:p>
      <w:pPr>
        <w:ind w:firstLine="482"/>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根据连财购〔2023〕4号文件精神，第（2）、（3）项可以提供《财务状况报告及税收、社会保障资金缴纳情况承诺函》，不再要求供应商提供相关财务状况、缴纳税收和社会保障资金等证明材料，具体格式详见磋商文件第七章 响应文件格式。</w:t>
      </w:r>
      <w:r/>
    </w:p>
    <w:p>
      <w:pPr>
        <w:ind w:firstLine="482"/>
        <w:shd w:val="clear" w:color="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落实政府采购政策需满足的资格要求：本项目专门面向中型企业、小型企业、微型企业、残疾人福利性单位、监狱企业采购，符合要求的供应商须提供《中小企业声明函》或《残疾人福利性单位声明函》或属于监狱企业的证明文件，否则投标无效。</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3.本项目的特定资格要求：</w:t>
      </w:r>
      <w:bookmarkEnd w:id="29"/>
      <w:r/>
      <w:bookmarkEnd w:id="30"/>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（1）供应商须具备</w:t>
      </w:r>
      <w:r>
        <w:rPr>
          <w:rFonts w:hint="eastAsia" w:ascii="宋体" w:hAnsi="宋体" w:eastAsia="宋体" w:cs="宋体"/>
          <w:b/>
          <w:bCs/>
          <w:color w:val="auto"/>
          <w:highlight w:val="none"/>
          <w:u w:val="single"/>
        </w:rPr>
        <w:t xml:space="preserve">建设行政主管部门核发有效的</w:t>
      </w:r>
      <w:bookmarkStart w:id="31" w:name="OLE_LINK22"/>
      <w:r>
        <w:rPr>
          <w:rFonts w:hint="eastAsia" w:ascii="宋体" w:hAnsi="宋体" w:eastAsia="宋体" w:cs="宋体"/>
          <w:b/>
          <w:bCs/>
          <w:color w:val="auto"/>
          <w:highlight w:val="none"/>
          <w:u w:val="single"/>
          <w:lang w:val="en-US" w:eastAsia="zh-CN"/>
        </w:rPr>
        <w:t xml:space="preserve">消防设施</w:t>
      </w:r>
      <w:r>
        <w:rPr>
          <w:rFonts w:hint="eastAsia" w:ascii="宋体" w:hAnsi="宋体" w:eastAsia="宋体" w:cs="宋体"/>
          <w:b/>
          <w:bCs/>
          <w:color w:val="auto"/>
          <w:highlight w:val="none"/>
          <w:u w:val="single"/>
        </w:rPr>
        <w:t xml:space="preserve">工程专业承包二级及以上资质</w:t>
      </w:r>
      <w:bookmarkEnd w:id="31"/>
      <w:r>
        <w:rPr>
          <w:rFonts w:hint="eastAsia" w:ascii="宋体" w:hAnsi="宋体" w:eastAsia="宋体" w:cs="宋体"/>
          <w:b/>
          <w:bCs/>
          <w:color w:val="auto"/>
          <w:highlight w:val="none"/>
          <w:u w:val="single"/>
          <w:lang w:eastAsia="zh-CN"/>
        </w:rPr>
        <w:t xml:space="preserve">，</w:t>
      </w:r>
      <w:r>
        <w:rPr>
          <w:rFonts w:hint="eastAsia" w:ascii="宋体" w:hAnsi="宋体" w:eastAsia="宋体" w:cs="宋体"/>
          <w:b/>
          <w:bCs/>
          <w:color w:val="auto"/>
          <w:highlight w:val="none"/>
          <w:u w:val="single"/>
        </w:rPr>
        <w:t xml:space="preserve">并取得有效的企业安全生产许可证</w:t>
      </w:r>
      <w:r>
        <w:rPr>
          <w:rFonts w:hint="eastAsia" w:ascii="宋体" w:hAnsi="宋体" w:eastAsia="宋体" w:cs="宋体"/>
          <w:color w:val="auto"/>
          <w:highlight w:val="none"/>
        </w:rPr>
        <w:t xml:space="preserve">；</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（2）拟派项目负责人须具备</w:t>
      </w:r>
      <w:r>
        <w:rPr>
          <w:rFonts w:hint="eastAsia" w:ascii="宋体" w:hAnsi="宋体" w:eastAsia="宋体" w:cs="宋体"/>
          <w:b/>
          <w:bCs/>
          <w:color w:val="auto"/>
          <w:highlight w:val="none"/>
          <w:u w:val="single"/>
          <w:lang w:val="en-US" w:eastAsia="zh-CN"/>
        </w:rPr>
        <w:t xml:space="preserve">机电</w:t>
      </w:r>
      <w:r>
        <w:rPr>
          <w:rFonts w:hint="eastAsia" w:ascii="宋体" w:hAnsi="宋体" w:eastAsia="宋体" w:cs="宋体"/>
          <w:b/>
          <w:bCs/>
          <w:color w:val="auto"/>
          <w:highlight w:val="none"/>
          <w:u w:val="single"/>
        </w:rPr>
        <w:t xml:space="preserve">工程专业二级及以上注册建造师资格，并同时具有有效的安全生产考核合格证（B 类）（有效期内）</w:t>
      </w:r>
      <w:r>
        <w:rPr>
          <w:rFonts w:hint="eastAsia" w:ascii="宋体" w:hAnsi="宋体" w:eastAsia="宋体" w:cs="宋体"/>
          <w:color w:val="auto"/>
          <w:highlight w:val="none"/>
        </w:rPr>
        <w:t xml:space="preserve">；</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注：拟派项目负责人必须为供应商的员工，提供</w:t>
      </w:r>
      <w:r>
        <w:rPr>
          <w:rFonts w:hint="eastAsia" w:ascii="宋体" w:hAnsi="宋体" w:cs="宋体"/>
          <w:b/>
          <w:bCs/>
          <w:color w:val="auto"/>
          <w:highlight w:val="none"/>
          <w:lang w:eastAsia="zh-CN"/>
        </w:rPr>
        <w:t xml:space="preserve">2026年3月</w:t>
      </w:r>
      <w:r>
        <w:rPr>
          <w:rFonts w:hint="eastAsia" w:ascii="宋体" w:hAnsi="宋体" w:eastAsia="宋体" w:cs="宋体"/>
          <w:b/>
          <w:bCs/>
          <w:color w:val="auto"/>
          <w:highlight w:val="none"/>
        </w:rPr>
        <w:t xml:space="preserve">至今任意一个月</w:t>
      </w:r>
      <w:r>
        <w:rPr>
          <w:rFonts w:hint="eastAsia" w:ascii="宋体" w:hAnsi="宋体" w:eastAsia="宋体" w:cs="宋体"/>
          <w:color w:val="auto"/>
          <w:highlight w:val="none"/>
        </w:rPr>
        <w:t xml:space="preserve">由供应商为其缴纳的社保证明（加盖社保中心章或社保中心参保缴费证明电子专用章）；</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（3）供应商无借牌挂靠行为，供应商、法定代表人、项目负责人无行贿犯罪记录（详见响应文件格式）；</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4）本项目执行苏建招办〔2022〕2号文，供应商在响应文件提交截止时间当日，建筑业企业资质动态监管结果不处于不合格状态。企业资质动态监管合格情况采用信用承诺方式由供应商自行承诺（格式详见磋商文件第七章 响应文件格式)，供应商的建筑业企业资质动态监管结果由采购人在响应文件提交截止时间当日登录“江苏省建筑市场监管与诚信信息一体化平台”进行查询获取。</w:t>
      </w:r>
      <w:r/>
    </w:p>
    <w:p>
      <w:pPr>
        <w:pStyle w:val="978"/>
        <w:ind w:firstLine="643"/>
        <w:shd w:val="clear" w:color="auto"/>
        <w:rPr>
          <w:rFonts w:hint="eastAsia" w:ascii="宋体" w:hAnsi="宋体" w:eastAsia="宋体" w:cs="宋体"/>
          <w:color w:val="auto"/>
          <w:sz w:val="32"/>
          <w:highlight w:val="none"/>
        </w:rPr>
      </w:pPr>
      <w:r/>
      <w:bookmarkStart w:id="32" w:name="_Toc35393800"/>
      <w:r/>
      <w:bookmarkStart w:id="33" w:name="_Toc35393631"/>
      <w:r>
        <w:rPr>
          <w:rFonts w:hint="eastAsia" w:ascii="宋体" w:hAnsi="宋体" w:eastAsia="宋体" w:cs="宋体"/>
          <w:color w:val="auto"/>
          <w:sz w:val="32"/>
          <w:highlight w:val="none"/>
        </w:rPr>
        <w:t xml:space="preserve">三、获取磋商文件</w:t>
      </w:r>
      <w:bookmarkEnd w:id="32"/>
      <w:r/>
      <w:bookmarkEnd w:id="33"/>
      <w:r/>
      <w:r/>
    </w:p>
    <w:p>
      <w:pPr>
        <w:ind w:firstLine="480"/>
        <w:jc w:val="left"/>
        <w:shd w:val="clear" w:color="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1.时间：自磋商文件公告发布之日起5个工作日</w:t>
      </w:r>
      <w:r>
        <w:rPr>
          <w:rFonts w:hint="eastAsia" w:ascii="宋体" w:hAnsi="宋体" w:eastAsia="宋体" w:cs="宋体"/>
          <w:color w:val="auto"/>
          <w:highlight w:val="none"/>
          <w:lang w:eastAsia="zh-CN"/>
        </w:rPr>
        <w:t xml:space="preserve">。</w:t>
      </w:r>
      <w:r/>
    </w:p>
    <w:p>
      <w:pPr>
        <w:ind w:firstLine="480"/>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2.地点：在“江苏政府采购网”自行免费下载磋商文件。</w:t>
      </w:r>
      <w:r/>
    </w:p>
    <w:p>
      <w:pPr>
        <w:pStyle w:val="757"/>
        <w:ind w:firstLine="480"/>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3.方式：登录http://jszfcg.jsczt.cn/或进入江苏政府采购网，点击“苏采云”进入系统。</w:t>
      </w:r>
      <w:r/>
    </w:p>
    <w:p>
      <w:pPr>
        <w:ind w:firstLine="480"/>
        <w:shd w:val="clear" w:color="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4.售价：0.00元。</w:t>
      </w:r>
      <w:r/>
    </w:p>
    <w:p>
      <w:pPr>
        <w:pStyle w:val="978"/>
        <w:ind w:firstLine="643"/>
        <w:shd w:val="clear" w:color="auto"/>
        <w:rPr>
          <w:rFonts w:hint="eastAsia" w:ascii="宋体" w:hAnsi="宋体" w:eastAsia="宋体" w:cs="宋体"/>
          <w:color w:val="auto"/>
          <w:sz w:val="32"/>
          <w:highlight w:val="none"/>
        </w:rPr>
      </w:pPr>
      <w:r/>
      <w:bookmarkStart w:id="34" w:name="_Toc35393802"/>
      <w:r/>
      <w:bookmarkStart w:id="35" w:name="_Toc28359016"/>
      <w:r/>
      <w:bookmarkStart w:id="36" w:name="_Toc35393633"/>
      <w:r/>
      <w:bookmarkStart w:id="37" w:name="_Toc28359093"/>
      <w:r>
        <w:rPr>
          <w:rFonts w:hint="eastAsia" w:ascii="宋体" w:hAnsi="宋体" w:eastAsia="宋体" w:cs="宋体"/>
          <w:color w:val="auto"/>
          <w:sz w:val="32"/>
          <w:highlight w:val="none"/>
        </w:rPr>
        <w:t xml:space="preserve">四、响应文件的提交及开启</w:t>
      </w:r>
      <w:bookmarkEnd w:id="34"/>
      <w:r/>
      <w:bookmarkEnd w:id="35"/>
      <w:r/>
      <w:bookmarkEnd w:id="36"/>
      <w:r/>
      <w:bookmarkEnd w:id="37"/>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1.响应文件提交截止时间：</w:t>
      </w:r>
      <w:r>
        <w:rPr>
          <w:rFonts w:hint="eastAsia" w:ascii="宋体" w:hAnsi="宋体" w:eastAsia="宋体" w:cs="宋体"/>
          <w:color w:val="auto"/>
          <w:highlight w:val="none"/>
          <w:lang w:val="en-US" w:eastAsia="zh-CN"/>
        </w:rPr>
        <w:t xml:space="preserve">2026</w:t>
      </w:r>
      <w:r>
        <w:rPr>
          <w:rFonts w:hint="eastAsia" w:ascii="宋体" w:hAnsi="宋体" w:eastAsia="宋体" w:cs="宋体"/>
          <w:color w:val="auto"/>
          <w:highlight w:val="none"/>
        </w:rPr>
        <w:t xml:space="preserve">年</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日15</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00</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00</w:t>
      </w:r>
      <w:r>
        <w:rPr>
          <w:rFonts w:hint="eastAsia" w:ascii="宋体" w:hAnsi="宋体" w:eastAsia="宋体" w:cs="宋体"/>
          <w:color w:val="auto"/>
          <w:highlight w:val="none"/>
        </w:rPr>
        <w:t xml:space="preserve">（北京时间）</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2.开标时间：</w:t>
      </w:r>
      <w:r>
        <w:rPr>
          <w:rFonts w:hint="eastAsia" w:ascii="宋体" w:hAnsi="宋体" w:eastAsia="宋体" w:cs="宋体"/>
          <w:color w:val="auto"/>
          <w:highlight w:val="none"/>
          <w:lang w:val="en-US" w:eastAsia="zh-CN"/>
        </w:rPr>
        <w:t xml:space="preserve">2026</w:t>
      </w:r>
      <w:r>
        <w:rPr>
          <w:rFonts w:hint="eastAsia" w:ascii="宋体" w:hAnsi="宋体" w:eastAsia="宋体" w:cs="宋体"/>
          <w:color w:val="auto"/>
          <w:highlight w:val="none"/>
        </w:rPr>
        <w:t xml:space="preserve">年</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日</w:t>
      </w: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00</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00</w:t>
      </w:r>
      <w:r>
        <w:rPr>
          <w:rFonts w:hint="eastAsia" w:ascii="宋体" w:hAnsi="宋体" w:eastAsia="宋体" w:cs="宋体"/>
          <w:color w:val="auto"/>
          <w:highlight w:val="none"/>
        </w:rPr>
        <w:t xml:space="preserve">（北京时间）</w:t>
      </w:r>
      <w:r/>
    </w:p>
    <w:p>
      <w:pPr>
        <w:ind w:firstLine="480"/>
        <w:shd w:val="clear" w:color="auto"/>
        <w:rPr>
          <w:rFonts w:hint="eastAsia" w:ascii="宋体" w:hAnsi="宋体" w:eastAsia="宋体" w:cs="宋体"/>
          <w:bCs/>
          <w:color w:val="auto"/>
          <w:highlight w:val="none"/>
        </w:rPr>
      </w:pPr>
      <w:r>
        <w:rPr>
          <w:rFonts w:hint="eastAsia" w:ascii="宋体" w:hAnsi="宋体" w:eastAsia="宋体" w:cs="宋体"/>
          <w:color w:val="auto"/>
          <w:highlight w:val="none"/>
        </w:rPr>
        <w:t xml:space="preserve">3.地点：“苏采云”系统（网址：http://jszfcg.jsczt.cn/）“开标大厅”。</w:t>
      </w:r>
      <w:r/>
    </w:p>
    <w:p>
      <w:pPr>
        <w:pStyle w:val="978"/>
        <w:ind w:firstLine="643"/>
        <w:shd w:val="clear" w:color="auto"/>
        <w:rPr>
          <w:rFonts w:hint="eastAsia" w:ascii="宋体" w:hAnsi="宋体" w:eastAsia="宋体" w:cs="宋体"/>
          <w:color w:val="auto"/>
          <w:sz w:val="32"/>
          <w:highlight w:val="none"/>
        </w:rPr>
      </w:pPr>
      <w:r/>
      <w:bookmarkStart w:id="38" w:name="_Toc35393634"/>
      <w:r/>
      <w:bookmarkStart w:id="39" w:name="_Toc35393803"/>
      <w:r/>
      <w:bookmarkStart w:id="40" w:name="_Toc28359017"/>
      <w:r/>
      <w:bookmarkStart w:id="41" w:name="_Toc28359094"/>
      <w:r>
        <w:rPr>
          <w:rFonts w:hint="eastAsia" w:ascii="宋体" w:hAnsi="宋体" w:eastAsia="宋体" w:cs="宋体"/>
          <w:color w:val="auto"/>
          <w:sz w:val="32"/>
          <w:highlight w:val="none"/>
        </w:rPr>
        <w:t xml:space="preserve">五、公告期限</w:t>
      </w:r>
      <w:bookmarkEnd w:id="38"/>
      <w:r/>
      <w:bookmarkEnd w:id="39"/>
      <w:r/>
      <w:bookmarkEnd w:id="40"/>
      <w:r/>
      <w:bookmarkEnd w:id="41"/>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自本公告发布之日起</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个工作日。</w:t>
      </w:r>
      <w:r/>
    </w:p>
    <w:p>
      <w:pPr>
        <w:pStyle w:val="978"/>
        <w:ind w:firstLine="643"/>
        <w:shd w:val="clear" w:color="auto"/>
        <w:rPr>
          <w:rFonts w:hint="eastAsia" w:ascii="宋体" w:hAnsi="宋体" w:eastAsia="宋体" w:cs="宋体"/>
          <w:color w:val="auto"/>
          <w:sz w:val="32"/>
          <w:highlight w:val="none"/>
        </w:rPr>
      </w:pPr>
      <w:r/>
      <w:bookmarkStart w:id="42" w:name="_Toc35393804"/>
      <w:r/>
      <w:bookmarkStart w:id="43" w:name="_Toc35393635"/>
      <w:r>
        <w:rPr>
          <w:rFonts w:hint="eastAsia" w:ascii="宋体" w:hAnsi="宋体" w:eastAsia="宋体" w:cs="宋体"/>
          <w:color w:val="auto"/>
          <w:sz w:val="32"/>
          <w:highlight w:val="none"/>
        </w:rPr>
        <w:t xml:space="preserve">六、其他补充事宜</w:t>
      </w:r>
      <w:bookmarkEnd w:id="42"/>
      <w:r/>
      <w:bookmarkEnd w:id="43"/>
      <w:r/>
      <w:r/>
    </w:p>
    <w:p>
      <w:pPr>
        <w:ind w:firstLine="480"/>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1.本次磋商不收取磋商保证金。</w:t>
      </w:r>
      <w:r/>
    </w:p>
    <w:p>
      <w:pPr>
        <w:ind w:firstLine="480"/>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2.本项目竞争性磋商文件中标注★的款项为实质性响应要求和条件，如不满足将按无效响应文件处理。</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3.无论出于何种原因，采购人在采购活动开始前可对竞争性磋商文件进行修改、补充或变更，其内容作为竞争性磋商文件的重要组成部分，请各供应商关注</w:t>
      </w:r>
      <w:r>
        <w:rPr>
          <w:rFonts w:hint="eastAsia" w:ascii="宋体" w:hAnsi="宋体" w:eastAsia="宋体" w:cs="宋体"/>
          <w:b/>
          <w:bCs/>
          <w:color w:val="auto"/>
          <w:highlight w:val="none"/>
        </w:rPr>
        <w:t xml:space="preserve">江苏政府采购网</w:t>
      </w:r>
      <w:r>
        <w:rPr>
          <w:rFonts w:hint="eastAsia" w:ascii="宋体" w:hAnsi="宋体" w:eastAsia="宋体" w:cs="宋体"/>
          <w:color w:val="auto"/>
          <w:highlight w:val="none"/>
        </w:rPr>
        <w:t xml:space="preserve">。若因供应商自身原因未及时关注本项目有关修改、补充或变更信息，导致响应文件编制或提交失误，由此造成的一切损失由供应商自行承担。</w:t>
      </w:r>
      <w:r/>
    </w:p>
    <w:p>
      <w:pPr>
        <w:pStyle w:val="978"/>
        <w:ind w:firstLine="643"/>
        <w:shd w:val="clear" w:color="auto"/>
        <w:rPr>
          <w:rFonts w:hint="eastAsia" w:ascii="宋体" w:hAnsi="宋体" w:eastAsia="宋体" w:cs="宋体"/>
          <w:color w:val="auto"/>
          <w:sz w:val="32"/>
          <w:highlight w:val="none"/>
        </w:rPr>
      </w:pPr>
      <w:r/>
      <w:bookmarkStart w:id="44" w:name="_Toc28359095"/>
      <w:r/>
      <w:bookmarkStart w:id="45" w:name="_Toc35393805"/>
      <w:r/>
      <w:bookmarkStart w:id="46" w:name="_Toc28359018"/>
      <w:r/>
      <w:bookmarkStart w:id="47" w:name="_Toc35393636"/>
      <w:r>
        <w:rPr>
          <w:rFonts w:hint="eastAsia" w:ascii="宋体" w:hAnsi="宋体" w:eastAsia="宋体" w:cs="宋体"/>
          <w:color w:val="auto"/>
          <w:sz w:val="32"/>
          <w:highlight w:val="none"/>
        </w:rPr>
        <w:t xml:space="preserve">七、</w:t>
      </w:r>
      <w:bookmarkEnd w:id="44"/>
      <w:r/>
      <w:bookmarkEnd w:id="45"/>
      <w:r/>
      <w:bookmarkEnd w:id="46"/>
      <w:r/>
      <w:bookmarkEnd w:id="47"/>
      <w:r>
        <w:rPr>
          <w:rFonts w:hint="eastAsia" w:ascii="宋体" w:hAnsi="宋体" w:eastAsia="宋体" w:cs="宋体"/>
          <w:color w:val="auto"/>
          <w:sz w:val="32"/>
          <w:highlight w:val="none"/>
        </w:rPr>
        <w:t xml:space="preserve">本次磋商联系方式</w:t>
      </w:r>
      <w:r/>
    </w:p>
    <w:p>
      <w:pPr>
        <w:ind w:firstLine="480"/>
        <w:shd w:val="clear" w:color="auto"/>
        <w:rPr>
          <w:rFonts w:hint="eastAsia" w:ascii="宋体" w:hAnsi="宋体" w:eastAsia="宋体" w:cs="宋体"/>
          <w:color w:val="auto"/>
          <w:highlight w:val="none"/>
        </w:rPr>
      </w:pPr>
      <w:r/>
      <w:bookmarkStart w:id="48" w:name="_Toc28359019"/>
      <w:r/>
      <w:bookmarkStart w:id="49" w:name="_Toc28359096"/>
      <w:r/>
      <w:bookmarkStart w:id="50" w:name="_Toc35393637"/>
      <w:r/>
      <w:bookmarkStart w:id="51" w:name="_Toc35393806"/>
      <w:r>
        <w:rPr>
          <w:rFonts w:hint="eastAsia" w:ascii="宋体" w:hAnsi="宋体" w:eastAsia="宋体" w:cs="宋体"/>
          <w:color w:val="auto"/>
          <w:highlight w:val="none"/>
        </w:rPr>
        <w:t xml:space="preserve">1.采购人信息</w:t>
      </w:r>
      <w:bookmarkEnd w:id="48"/>
      <w:r/>
      <w:bookmarkEnd w:id="49"/>
      <w:r/>
      <w:bookmarkEnd w:id="50"/>
      <w:r/>
      <w:bookmarkEnd w:id="51"/>
      <w:r/>
      <w:r/>
    </w:p>
    <w:p>
      <w:pPr>
        <w:ind w:firstLine="480"/>
        <w:shd w:val="clear" w:color="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lang w:eastAsia="zh-CN"/>
        </w:rPr>
        <w:t xml:space="preserve">连云港市机关事务管理局</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lang w:val="en-US" w:eastAsia="zh-CN"/>
        </w:rPr>
        <w:t xml:space="preserve">连云港市海州区朝阳东路39号</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w:t>
      </w:r>
      <w:bookmarkStart w:id="52" w:name="_Toc35393807"/>
      <w:r/>
      <w:bookmarkStart w:id="53" w:name="_Toc35393638"/>
      <w:r/>
      <w:bookmarkStart w:id="54" w:name="_Toc28359097"/>
      <w:r/>
      <w:bookmarkStart w:id="55" w:name="_Toc28359020"/>
      <w:r>
        <w:rPr>
          <w:rFonts w:hint="eastAsia" w:ascii="宋体" w:hAnsi="宋体" w:cs="宋体"/>
          <w:color w:val="auto"/>
          <w:highlight w:val="none"/>
          <w:lang w:val="en-US" w:eastAsia="zh-CN"/>
        </w:rPr>
        <w:t xml:space="preserve">陈兆飞</w:t>
      </w:r>
      <w:r>
        <w:rPr>
          <w:rFonts w:hint="eastAsia" w:ascii="宋体" w:hAnsi="宋体" w:eastAsia="宋体" w:cs="宋体"/>
          <w:color w:val="auto"/>
          <w:highlight w:val="none"/>
          <w:lang w:val="en-US" w:eastAsia="zh-CN"/>
        </w:rPr>
        <w:t xml:space="preserve">0518-85811396</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bookmarkEnd w:id="52"/>
      <w:r/>
      <w:bookmarkEnd w:id="53"/>
      <w:r/>
      <w:bookmarkEnd w:id="54"/>
      <w:r/>
      <w:bookmarkEnd w:id="55"/>
      <w:r>
        <w:rPr>
          <w:rFonts w:hint="eastAsia" w:ascii="宋体" w:hAnsi="宋体" w:eastAsia="宋体" w:cs="宋体"/>
          <w:color w:val="auto"/>
          <w:highlight w:val="none"/>
        </w:rPr>
        <w:t xml:space="preserve">.采购代理机构信息</w:t>
      </w:r>
      <w:r/>
    </w:p>
    <w:p>
      <w:pPr>
        <w:ind w:firstLine="480"/>
        <w:shd w:val="clear" w:color="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lang w:eastAsia="zh-CN"/>
        </w:rPr>
        <w:t xml:space="preserve">江苏新时代工程项目管理有限公司</w:t>
      </w:r>
      <w:r/>
    </w:p>
    <w:p>
      <w:pPr>
        <w:ind w:firstLine="480"/>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地    址：连云港市海州区</w:t>
      </w:r>
      <w:r>
        <w:rPr>
          <w:rFonts w:hint="eastAsia" w:ascii="宋体" w:hAnsi="宋体" w:eastAsia="宋体" w:cs="宋体"/>
          <w:color w:val="auto"/>
          <w:highlight w:val="none"/>
          <w:lang w:val="en-US" w:eastAsia="zh-CN"/>
        </w:rPr>
        <w:t xml:space="preserve">朝阳东路36号凤凰大厦20楼</w:t>
      </w:r>
      <w:r/>
    </w:p>
    <w:p>
      <w:pPr>
        <w:ind w:firstLine="480"/>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联系方式：</w:t>
      </w:r>
      <w:r>
        <w:rPr>
          <w:rFonts w:hint="eastAsia" w:ascii="宋体" w:hAnsi="宋体" w:eastAsia="宋体" w:cs="宋体"/>
          <w:color w:val="auto"/>
          <w:highlight w:val="none"/>
          <w:lang w:val="en-US" w:eastAsia="zh-CN"/>
        </w:rPr>
        <w:t xml:space="preserve">马工18014647305</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3.项目联系方式</w:t>
      </w:r>
      <w:r/>
    </w:p>
    <w:p>
      <w:pPr>
        <w:ind w:firstLine="480"/>
        <w:shd w:val="clear" w:color="auto"/>
        <w:rPr>
          <w:rFonts w:hint="eastAsia" w:ascii="宋体" w:hAnsi="宋体" w:eastAsia="宋体" w:cs="宋体"/>
          <w:color w:val="auto"/>
          <w:highlight w:val="none"/>
          <w:lang w:val="en-US"/>
        </w:rPr>
      </w:pPr>
      <w:r/>
      <w:bookmarkStart w:id="56" w:name="OLE_LINK5"/>
      <w:r>
        <w:rPr>
          <w:rFonts w:hint="eastAsia" w:ascii="宋体" w:hAnsi="宋体" w:eastAsia="宋体" w:cs="宋体"/>
          <w:color w:val="auto"/>
          <w:highlight w:val="none"/>
        </w:rPr>
        <w:t xml:space="preserve">项目联系人：</w:t>
      </w:r>
      <w:r>
        <w:rPr>
          <w:rFonts w:hint="eastAsia" w:ascii="宋体" w:hAnsi="宋体" w:eastAsia="宋体" w:cs="宋体"/>
          <w:color w:val="auto"/>
          <w:highlight w:val="none"/>
          <w:lang w:val="en-US" w:eastAsia="zh-CN"/>
        </w:rPr>
        <w:t xml:space="preserve">马工</w:t>
      </w:r>
      <w:r/>
    </w:p>
    <w:p>
      <w:pPr>
        <w:ind w:firstLine="480"/>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rPr>
          <w:rFonts w:hint="eastAsia" w:ascii="宋体" w:hAnsi="宋体" w:eastAsia="宋体" w:cs="宋体"/>
          <w:color w:val="auto"/>
          <w:highlight w:val="none"/>
          <w:lang w:val="en-US" w:eastAsia="zh-CN"/>
        </w:rPr>
        <w:t xml:space="preserve">18014647305</w:t>
      </w:r>
      <w:r>
        <w:rPr>
          <w:rFonts w:hint="eastAsia" w:ascii="宋体" w:hAnsi="宋体" w:eastAsia="宋体" w:cs="宋体"/>
          <w:color w:val="auto"/>
          <w:highlight w:val="none"/>
        </w:rPr>
        <w:t xml:space="preserve"> </w:t>
      </w:r>
      <w:bookmarkEnd w:id="56"/>
      <w:r/>
      <w:r/>
    </w:p>
    <w:p>
      <w:pPr>
        <w:pStyle w:val="978"/>
        <w:ind w:firstLine="643"/>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八、电子采购说明</w:t>
      </w:r>
      <w:r/>
    </w:p>
    <w:p>
      <w:pPr>
        <w:ind w:firstLine="480"/>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1.根据省财政厅《关</w:t>
      </w:r>
      <w:r>
        <w:rPr>
          <w:rFonts w:hint="eastAsia" w:ascii="宋体" w:hAnsi="宋体" w:eastAsia="宋体" w:cs="宋体"/>
          <w:color w:val="auto"/>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 </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6"/>
      <w:r/>
      <w:bookmarkEnd w:id="21"/>
      <w:r/>
      <w:bookmarkEnd w:id="22"/>
      <w:r/>
      <w:r/>
    </w:p>
    <w:p>
      <w:pPr>
        <w:pStyle w:val="742"/>
        <w:spacing w:before="0" w:after="0"/>
        <w:shd w:val="clear" w:color="auto"/>
        <w:rPr>
          <w:rStyle w:val="991"/>
          <w:rFonts w:hint="eastAsia" w:ascii="宋体" w:hAnsi="宋体" w:eastAsia="宋体" w:cs="宋体"/>
          <w:bCs/>
          <w:color w:val="auto"/>
          <w:sz w:val="44"/>
          <w:szCs w:val="44"/>
          <w:highlight w:val="none"/>
        </w:rPr>
      </w:pPr>
      <w:r/>
      <w:bookmarkStart w:id="57" w:name="_Toc29047"/>
      <w:r/>
      <w:bookmarkStart w:id="58" w:name="_Toc16343"/>
      <w:r/>
      <w:bookmarkStart w:id="59" w:name="_Toc12345"/>
      <w:r/>
      <w:bookmarkStart w:id="60" w:name="_Toc10982"/>
      <w:r/>
      <w:bookmarkStart w:id="61" w:name="_Toc21073"/>
      <w:r>
        <w:rPr>
          <w:rStyle w:val="991"/>
          <w:rFonts w:hint="eastAsia" w:ascii="宋体" w:hAnsi="宋体" w:eastAsia="宋体" w:cs="宋体"/>
          <w:bCs/>
          <w:color w:val="auto"/>
          <w:sz w:val="44"/>
          <w:szCs w:val="44"/>
          <w:highlight w:val="none"/>
        </w:rPr>
        <w:t xml:space="preserve">第二章  磋商须知</w:t>
      </w:r>
      <w:bookmarkEnd w:id="10"/>
      <w:r/>
      <w:bookmarkEnd w:id="11"/>
      <w:r/>
      <w:bookmarkEnd w:id="12"/>
      <w:r/>
      <w:bookmarkEnd w:id="57"/>
      <w:r/>
      <w:bookmarkEnd w:id="58"/>
      <w:r/>
      <w:bookmarkEnd w:id="59"/>
      <w:r/>
      <w:bookmarkEnd w:id="60"/>
      <w:r/>
      <w:bookmarkEnd w:id="61"/>
      <w:r/>
      <w:r/>
    </w:p>
    <w:p>
      <w:pPr>
        <w:pStyle w:val="978"/>
        <w:ind w:firstLine="643"/>
        <w:jc w:val="left"/>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一、总则</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1.采购方式</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1.1本次政府采购活动采取竞争性磋商(以下简称磋商)方式，本磋商文件仅适用于磋商公告中所述项目。</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2.合格的供应商</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2.1满足磋商公告中供应商资格要求的规定。</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2.2满足本磋商文件实质性要求和条件的规定。</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3.适用法律</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3.1本次磋商及由此产生的合同受中华人民共和国有关的法律法规制约和保护。</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4.磋商费用</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4.1供应商应自行承担所有与参加本次磋商有关的费用，无论磋商过程中的做法和结果如何，</w:t>
      </w:r>
      <w:r>
        <w:rPr>
          <w:rFonts w:hint="eastAsia" w:ascii="宋体" w:hAnsi="宋体" w:eastAsia="宋体" w:cs="宋体"/>
          <w:color w:val="auto"/>
          <w:highlight w:val="none"/>
          <w:lang w:eastAsia="zh-CN"/>
        </w:rPr>
        <w:t xml:space="preserve">江苏新时代工程项目管理有限公司</w:t>
      </w:r>
      <w:r>
        <w:rPr>
          <w:rFonts w:hint="eastAsia" w:ascii="宋体" w:hAnsi="宋体" w:eastAsia="宋体" w:cs="宋体"/>
          <w:color w:val="auto"/>
          <w:highlight w:val="none"/>
        </w:rPr>
        <w:t xml:space="preserve">(以下简称代理机构)在任何情况下均无义务和责任承担这些费用。</w:t>
      </w:r>
      <w:r/>
    </w:p>
    <w:p>
      <w:pPr>
        <w:ind w:firstLine="480"/>
        <w:jc w:val="left"/>
        <w:pageBreakBefore w:val="0"/>
        <w:spacing w:beforeAutospacing="0" w:afterAutospacing="0" w:line="360" w:lineRule="auto"/>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4.2</w:t>
      </w:r>
      <w:r>
        <w:rPr>
          <w:rFonts w:hint="eastAsia"/>
          <w:color w:val="auto"/>
          <w:sz w:val="24"/>
          <w:szCs w:val="24"/>
          <w:highlight w:val="none"/>
        </w:rPr>
        <w:t xml:space="preserve">本次磋商采购，采购人和</w:t>
      </w:r>
      <w:r>
        <w:rPr>
          <w:rFonts w:hint="eastAsia"/>
          <w:color w:val="auto"/>
          <w:sz w:val="24"/>
          <w:szCs w:val="24"/>
          <w:highlight w:val="none"/>
          <w:lang w:eastAsia="zh-CN"/>
        </w:rPr>
        <w:t xml:space="preserve">采购代理机构</w:t>
      </w:r>
      <w:r>
        <w:rPr>
          <w:rFonts w:hint="eastAsia"/>
          <w:color w:val="auto"/>
          <w:sz w:val="24"/>
          <w:szCs w:val="24"/>
          <w:highlight w:val="none"/>
        </w:rPr>
        <w:t xml:space="preserve">不收取磋商文件工本费</w:t>
      </w:r>
      <w:r>
        <w:rPr>
          <w:rFonts w:hint="eastAsia"/>
          <w:color w:val="auto"/>
          <w:sz w:val="24"/>
          <w:szCs w:val="24"/>
          <w:highlight w:val="none"/>
          <w:lang w:eastAsia="zh-CN"/>
        </w:rPr>
        <w:t xml:space="preserve">。</w:t>
      </w:r>
      <w:r>
        <w:rPr>
          <w:rFonts w:hint="eastAsia"/>
          <w:color w:val="auto"/>
          <w:sz w:val="24"/>
          <w:szCs w:val="24"/>
          <w:highlight w:val="none"/>
        </w:rPr>
        <w:t xml:space="preserve">成交服务费</w:t>
      </w:r>
      <w:r>
        <w:rPr>
          <w:rFonts w:hint="eastAsia"/>
          <w:color w:val="auto"/>
          <w:sz w:val="24"/>
          <w:szCs w:val="24"/>
          <w:highlight w:val="none"/>
          <w:lang w:val="en-US" w:eastAsia="zh-CN"/>
        </w:rPr>
        <w:t xml:space="preserve">由</w:t>
      </w:r>
      <w:r>
        <w:rPr>
          <w:rFonts w:hint="eastAsia" w:ascii="宋体" w:hAnsi="宋体" w:cs="宋体"/>
          <w:color w:val="auto"/>
          <w:sz w:val="24"/>
          <w:highlight w:val="none"/>
        </w:rPr>
        <w:t xml:space="preserve">成交供应商支付，在接收成交通知书前按《江苏省招标代理服务收费的指导意见》（苏招协[2022]002号）</w:t>
      </w:r>
      <w:r>
        <w:rPr>
          <w:rFonts w:hint="eastAsia" w:ascii="宋体" w:hAnsi="宋体" w:cs="宋体"/>
          <w:color w:val="auto"/>
          <w:sz w:val="24"/>
          <w:highlight w:val="none"/>
          <w:lang w:eastAsia="zh-CN"/>
        </w:rPr>
        <w:t xml:space="preserve">、</w:t>
      </w:r>
      <w:r>
        <w:rPr>
          <w:rFonts w:ascii="宋体" w:hAnsi="宋体" w:eastAsia="宋体" w:cs="宋体"/>
          <w:color w:val="auto"/>
          <w:sz w:val="24"/>
          <w:szCs w:val="24"/>
          <w:highlight w:val="none"/>
        </w:rPr>
        <w:t xml:space="preserve">《江苏省工程造价咨询服务收费指导意见》（苏建价协[2022]7号）</w:t>
      </w:r>
      <w:r>
        <w:rPr>
          <w:rFonts w:hint="eastAsia" w:ascii="宋体" w:hAnsi="宋体" w:eastAsia="宋体" w:cs="宋体"/>
          <w:b w:val="0"/>
          <w:bCs/>
          <w:color w:val="auto"/>
          <w:sz w:val="24"/>
          <w:szCs w:val="24"/>
          <w:highlight w:val="none"/>
          <w:lang w:eastAsia="zh-CN"/>
        </w:rPr>
        <w:t xml:space="preserve">收费标准</w:t>
      </w:r>
      <w:r>
        <w:rPr>
          <w:rFonts w:hint="eastAsia" w:ascii="宋体" w:hAnsi="宋体" w:eastAsia="宋体" w:cs="宋体"/>
          <w:b w:val="0"/>
          <w:bCs/>
          <w:color w:val="auto"/>
          <w:sz w:val="24"/>
          <w:szCs w:val="24"/>
          <w:highlight w:val="none"/>
          <w:lang w:val="en-US" w:eastAsia="zh-CN"/>
        </w:rPr>
        <w:t xml:space="preserve">的</w:t>
      </w:r>
      <w:r>
        <w:rPr>
          <w:rFonts w:hint="eastAsia" w:ascii="宋体" w:hAnsi="宋体" w:cs="宋体"/>
          <w:b w:val="0"/>
          <w:bCs/>
          <w:color w:val="auto"/>
          <w:sz w:val="24"/>
          <w:szCs w:val="24"/>
          <w:highlight w:val="none"/>
          <w:lang w:val="en-US" w:eastAsia="zh-CN"/>
        </w:rPr>
        <w:t xml:space="preserve">50</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一次性向代理机构支付。上述费用由供应商在报价时综合考虑，不单列。</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5.磋商文件的约束力</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供应商一旦获取了本磋商文件并决定参加磋商，即被认为接受了本磋商文件的规定和约束，并且视为已经知道或应当知道自身权益是否受到了损害。</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bookmarkStart w:id="62" w:name="_Toc462564070"/>
      <w:r/>
      <w:bookmarkStart w:id="63" w:name="_Toc513029211"/>
      <w:r/>
      <w:bookmarkStart w:id="64" w:name="_Toc16938527"/>
      <w:r/>
      <w:bookmarkStart w:id="65" w:name="_Toc20823283"/>
      <w:r>
        <w:rPr>
          <w:rFonts w:hint="eastAsia" w:ascii="宋体" w:hAnsi="宋体" w:eastAsia="宋体" w:cs="宋体"/>
          <w:color w:val="auto"/>
          <w:sz w:val="28"/>
          <w:szCs w:val="28"/>
          <w:highlight w:val="none"/>
        </w:rPr>
        <w:t xml:space="preserve">磋商文件的</w:t>
      </w:r>
      <w:bookmarkEnd w:id="62"/>
      <w:r/>
      <w:bookmarkEnd w:id="63"/>
      <w:r/>
      <w:bookmarkEnd w:id="64"/>
      <w:r/>
      <w:bookmarkEnd w:id="65"/>
      <w:r>
        <w:rPr>
          <w:rFonts w:hint="eastAsia" w:ascii="宋体" w:hAnsi="宋体" w:eastAsia="宋体" w:cs="宋体"/>
          <w:color w:val="auto"/>
          <w:sz w:val="28"/>
          <w:szCs w:val="28"/>
          <w:highlight w:val="none"/>
        </w:rPr>
        <w:t xml:space="preserve">询问及修改</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6.1任何要求对磋商文件进行询问的供应商，均应在提交首次响应文件截止时间五日前按采购邀请中的通讯地址，向采购人或代理机构提出。电子响应文件提交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6.2代理机构或采购人可以视采购项目的具体情况，组织供应商进行现场考察或召开磋商前答疑会，但不单独或分别组织只有一个供应商参加的现场考察和答疑会。</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7.磋商文件的解释</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7.1本磋商文件由</w:t>
      </w:r>
      <w:r>
        <w:rPr>
          <w:rFonts w:hint="eastAsia" w:ascii="宋体" w:hAnsi="宋体" w:eastAsia="宋体" w:cs="宋体"/>
          <w:color w:val="auto"/>
          <w:highlight w:val="none"/>
          <w:lang w:eastAsia="zh-CN"/>
        </w:rPr>
        <w:t xml:space="preserve">江苏新时代工程项目管理有限公司</w:t>
      </w:r>
      <w:r>
        <w:rPr>
          <w:rFonts w:hint="eastAsia" w:ascii="宋体" w:hAnsi="宋体" w:eastAsia="宋体" w:cs="宋体"/>
          <w:color w:val="auto"/>
          <w:highlight w:val="none"/>
        </w:rPr>
        <w:t xml:space="preserve">负责解释。</w:t>
      </w:r>
      <w:r/>
    </w:p>
    <w:p>
      <w:pPr>
        <w:pStyle w:val="978"/>
        <w:ind w:firstLine="643"/>
        <w:jc w:val="left"/>
        <w:shd w:val="clear" w:color="auto"/>
        <w:rPr>
          <w:rFonts w:hint="eastAsia" w:ascii="宋体" w:hAnsi="宋体" w:eastAsia="宋体" w:cs="宋体"/>
          <w:color w:val="auto"/>
          <w:sz w:val="32"/>
          <w:highlight w:val="none"/>
        </w:rPr>
      </w:pPr>
      <w:r/>
      <w:bookmarkStart w:id="66" w:name="_Hlt26670348"/>
      <w:r/>
      <w:bookmarkEnd w:id="66"/>
      <w:r/>
      <w:bookmarkStart w:id="67" w:name="_Hlt26670354"/>
      <w:r/>
      <w:bookmarkEnd w:id="67"/>
      <w:r/>
      <w:bookmarkStart w:id="68" w:name="_Hlt26668969"/>
      <w:r/>
      <w:bookmarkEnd w:id="68"/>
      <w:r/>
      <w:bookmarkStart w:id="69" w:name="_Hlt26954828"/>
      <w:r/>
      <w:bookmarkEnd w:id="69"/>
      <w:r/>
      <w:bookmarkStart w:id="70" w:name="_Hlt26954832"/>
      <w:r/>
      <w:bookmarkEnd w:id="70"/>
      <w:r/>
      <w:bookmarkStart w:id="71" w:name="_Hlt26954830"/>
      <w:r/>
      <w:bookmarkEnd w:id="71"/>
      <w:r/>
      <w:bookmarkStart w:id="72" w:name="_Hlt26670345"/>
      <w:r/>
      <w:bookmarkEnd w:id="72"/>
      <w:r/>
      <w:bookmarkStart w:id="73" w:name="_Toc462564072"/>
      <w:r/>
      <w:bookmarkStart w:id="74" w:name="_Toc61149553"/>
      <w:r/>
      <w:bookmarkStart w:id="75" w:name="_Toc14577351"/>
      <w:r/>
      <w:bookmarkStart w:id="76" w:name="_Toc513029213"/>
      <w:r>
        <w:rPr>
          <w:rFonts w:hint="eastAsia" w:ascii="宋体" w:hAnsi="宋体" w:eastAsia="宋体" w:cs="宋体"/>
          <w:color w:val="auto"/>
          <w:sz w:val="32"/>
          <w:highlight w:val="none"/>
        </w:rPr>
        <w:t xml:space="preserve">二、磋商响应文件的编制及保证金收取</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1.响应文件编制要求</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1.1磋商供应商提交的响应文件以及磋商供应商与采购代理机构及采购人就有关磋商的所有来往函电均应使用简体中文。磋商文件中既有中文也有外文的，以中文意义为准。</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1.2除技术性能另有规定外，响应文件所使用的度量衡单位，均须采用国家法定计量单位。</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2.参加磋商供应商资格的文件证明</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2.2磋商供应商除必须具有履行合同所需提供的设备以及服务的能力外，还必须具备相应的财务、技术方面的能力。</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2.3磋商供应商委托代理时还应提交法定代表人授权委托书，请按第七章“竞争性磋商响应文件格式”填写并附法定代表人与委托代理人身份证明电子件。</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3.首次磋商报价表</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3.1磋商供应商应按照磋商文件规定格式填报“首次磋商报价表”（开标一览表）与“首次磋商报价明细表”（已标价的工程量清单）。每项产品或服务只允许有一个报价，任何有选择的报价将不予接受，磋商文件中另有规定的按规定执行。</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3.2标的物</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详见第四章“项目需求”。</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3.3有关费用处理</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本次采购磋商供应商的总报价应包括为完成本项目发生的所有费用，本磋商文件中另有规定的除外。</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3.4其它费用处理</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磋商文件未列明，而磋商供应商认为必须的费用也须列入报价。</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3.5报价采用的货币</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响应文件中的单价和总价，无特殊规定的采用人民币报价，以元为单位标注。磋商文件中另有规定的按规定执行。</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4.项目需求响应方案</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4.1提供为完成本项目的总体实施方案（施工组织设计）。</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4.2对磋商文件中项目需求的技术与商务条款要求逐项作出应答，并提供依据或说明。</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4.3磋商供应商认为需要的其他技术文件或说明。</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5.磋商保证金</w:t>
      </w:r>
      <w:r/>
    </w:p>
    <w:p>
      <w:pPr>
        <w:ind w:firstLine="482"/>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b/>
          <w:bCs/>
          <w:color w:val="auto"/>
          <w:highlight w:val="none"/>
        </w:rPr>
        <w:t xml:space="preserve">本项目不收取磋商保证金。</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6.响应文件制作工具</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6.1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7.响应文件构成</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磋商供应商编制的响应文件应包括商务文件、技术文件、评审因素所需材料和其他材料等内容，相关文件的提交如未特别注明可提供扫描件。</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7.1响应文件格式：</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填写供应商名称、供应商地址、法定代表人、委托代理人、日期等内容。</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7.2商务文件：（政府采购政策有关材料可选提交；委托代理时必须提交法定代表人授权委托书，其他文件必须提交，否则按无效响应处理）</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（1）响应函：请按给定格式及要求填写。</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（2）开标一览表（首次磋商报价表）：请按给定格式及要求填写。</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（3）已标价的工程量清单（首次磋商报价明细表）：请按第七章“竞争性磋商响应文件格式”及要求填写。</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（5）资格审查材料：</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请按磋商文件给定格式及要求填写；具备法律、行政法规规定的其他条件的证明材料，如有请提供；其他资格审查材料要求，详见本磋商文件第一章“磋商邀请”“二、申请人的资格要求”。</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（6）法定代表人授权委托书：请按给定格式及要求填写。</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（7）商务条款偏离表：请按给定格式及要求，并根据供应商响应、承诺的商务条件与“合同条款”“项目需求”等的差异填写。</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7.3技术文件：（以下文件必须提交，否则按无效响应处理）</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（1）技术标：可以但不限于技术方案（施工组织设计）、磋商文件规定的其他文件等，格式自定。</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（2）项目需求响应：格式自定。</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7.4评审因素所需材料：</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如有，请按磋商文件要求提供。</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7.5其他材料：</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如有，请按磋商文件要求提供。</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8.生成响应文件</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8.1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8.2电子响应文件不得涂改、行间插字或删除，如出现上述情况应重新编制。</w:t>
      </w:r>
      <w:r/>
    </w:p>
    <w:p>
      <w:pPr>
        <w:pStyle w:val="978"/>
        <w:ind w:firstLine="643"/>
        <w:jc w:val="left"/>
        <w:shd w:val="clear" w:color="auto"/>
        <w:rPr>
          <w:rFonts w:hint="eastAsia" w:ascii="宋体" w:hAnsi="宋体" w:eastAsia="宋体" w:cs="宋体"/>
          <w:color w:val="auto"/>
          <w:sz w:val="32"/>
          <w:highlight w:val="none"/>
        </w:rPr>
      </w:pPr>
      <w:r/>
      <w:bookmarkStart w:id="77" w:name="_Toc14577362"/>
      <w:r/>
      <w:bookmarkStart w:id="78" w:name="_Toc513029224"/>
      <w:r/>
      <w:bookmarkStart w:id="79" w:name="_Toc61149562"/>
      <w:r>
        <w:rPr>
          <w:rFonts w:hint="eastAsia" w:ascii="宋体" w:hAnsi="宋体" w:eastAsia="宋体" w:cs="宋体"/>
          <w:color w:val="auto"/>
          <w:sz w:val="32"/>
          <w:highlight w:val="none"/>
        </w:rPr>
        <w:t xml:space="preserve">三、响应文件及样品的递交</w:t>
      </w:r>
      <w:bookmarkEnd w:id="77"/>
      <w:r/>
      <w:bookmarkEnd w:id="78"/>
      <w:r/>
      <w:bookmarkEnd w:id="79"/>
      <w:r/>
      <w:r/>
    </w:p>
    <w:p>
      <w:pPr>
        <w:ind w:firstLine="560"/>
        <w:shd w:val="clear" w:color="auto"/>
        <w:rPr>
          <w:rFonts w:hint="eastAsia" w:ascii="宋体" w:hAnsi="宋体" w:eastAsia="宋体" w:cs="宋体"/>
          <w:color w:val="auto"/>
          <w:sz w:val="28"/>
          <w:szCs w:val="28"/>
          <w:highlight w:val="none"/>
        </w:rPr>
      </w:pPr>
      <w:r/>
      <w:bookmarkStart w:id="80" w:name="_Hlt26954856"/>
      <w:r/>
      <w:bookmarkEnd w:id="80"/>
      <w:r>
        <w:rPr>
          <w:rFonts w:hint="eastAsia" w:ascii="宋体" w:hAnsi="宋体" w:eastAsia="宋体" w:cs="宋体"/>
          <w:color w:val="auto"/>
          <w:sz w:val="28"/>
          <w:szCs w:val="28"/>
          <w:highlight w:val="none"/>
        </w:rPr>
        <w:t xml:space="preserve">1.响应文件的上传、修改和撤回</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1.1线上提交与接收地点：供应商应当通过“苏采云”系统提交数据电文形式的响应文件（即电子投标），“苏采云”系统自动接收。</w:t>
      </w:r>
      <w:r/>
    </w:p>
    <w:p>
      <w:pPr>
        <w:ind w:firstLine="482"/>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b/>
          <w:bCs/>
          <w:color w:val="auto"/>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1.2供应商应当按照采购文件和“苏采云”系统的要求编制并加密响应文件。本项目供应商须通过“苏采云”系统提供的政府采购客户端工具（使用“CA数字证书”）对其数据电文形式的响应文件加密。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1.3供应商须通过“苏采云”系统提供的政府采购客户端工具（使用“CA数字证书”）加盖电子签章。</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说明：供应商应在用CA数字证书以及自备的能够登录“苏采云”系统的电脑，在达到开标时间后，使用CA数字证书解密各自响应文件。</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1.4供应商未按规定加密的响应文件，“苏采云”系统应当拒收并提示。</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1.5磋商供应商在上传响应文件后可以对其修改或撤回，但这种修改或撤回，必须在规定的截止时间前。</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1.6如需对电子响应文件修改，磋商供应商可以在截止时间前登录电子交易平台撤回文件，并上传新的响应文件，响应文件以最终完成上传的为准。</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1.7磋商供应商不得在截止时间后修改响应文件，也不得在截止时间起至磋商有效期满前撤回响应文件。</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2.磋商响应有效期</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2.1磋商响应有效期为采购代理机构规定的响应文件提交截止时间后六十（60）天。磋商响应有效期比规定短的将被视为非实质性响应而予以拒绝。</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2.2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3.提交样品截止时间和地点</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3.1采购项目需要提交样品的，供应商应当于磋商文件规定的样品提交截止时间前将样品送达指定地点并登记完毕，否则不予接收。</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3.2成交供应商提供的样品由采购人封存、保管，作为履约验收的参考。未成交供应商提供的样品，应在成交结果公布后两个工作日内领回，否则按无主物品处理。</w:t>
      </w:r>
      <w:r/>
    </w:p>
    <w:p>
      <w:pPr>
        <w:pStyle w:val="978"/>
        <w:ind w:firstLine="643"/>
        <w:jc w:val="left"/>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四、磋商报价</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1.磋商报价</w:t>
      </w:r>
      <w:r/>
    </w:p>
    <w:p>
      <w:pPr>
        <w:ind w:firstLine="480"/>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1.1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1.2磋商响应报价方式：本工程采用下列第</w:t>
      </w:r>
      <w:r>
        <w:rPr>
          <w:rFonts w:hint="eastAsia" w:ascii="宋体" w:hAnsi="宋体" w:eastAsia="宋体" w:cs="宋体"/>
          <w:color w:val="auto"/>
          <w:highlight w:val="none"/>
          <w:u w:val="single"/>
        </w:rPr>
        <w:t xml:space="preserve">  (1)  </w:t>
      </w:r>
      <w:r>
        <w:rPr>
          <w:rFonts w:hint="eastAsia" w:ascii="宋体" w:hAnsi="宋体" w:eastAsia="宋体" w:cs="宋体"/>
          <w:color w:val="auto"/>
          <w:highlight w:val="none"/>
        </w:rPr>
        <w:t xml:space="preserve">种方式。</w:t>
      </w:r>
      <w:r/>
    </w:p>
    <w:p>
      <w:pPr>
        <w:ind w:firstLine="480"/>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(2)可调价格报价：供应商的磋商响应报价可根据合同实施期间的市场变化和政策性调整而变动。</w:t>
      </w:r>
      <w:r/>
    </w:p>
    <w:p>
      <w:pPr>
        <w:ind w:left="0" w:right="0" w:firstLine="482"/>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highlight w:val="none"/>
          <w:lang w:val="en-US" w:eastAsia="zh-CN" w:bidi="ar-SA"/>
        </w:rPr>
        <w:outlineLvl w:val="9"/>
      </w:pPr>
      <w:r>
        <w:rPr>
          <w:rFonts w:hint="eastAsia" w:ascii="宋体" w:hAnsi="宋体" w:eastAsia="宋体" w:cs="宋体"/>
          <w:b/>
          <w:bCs/>
          <w:color w:val="auto"/>
          <w:highlight w:val="none"/>
          <w:lang w:val="en-US" w:eastAsia="zh-CN" w:bidi="ar-SA"/>
        </w:rPr>
        <w:t xml:space="preserve">本次采购采用竞争性磋商，因第二轮报价只报总价，结算时，以成交供应商提交的综合单价同比下浮【下浮率=（1-第二轮报价/第一轮报价）*100%】。</w:t>
      </w:r>
      <w:r/>
    </w:p>
    <w:p>
      <w:pPr>
        <w:ind w:firstLine="480"/>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1.3磋商响应报价的计价方法</w:t>
      </w:r>
      <w:r/>
    </w:p>
    <w:p>
      <w:pPr>
        <w:ind w:firstLine="480"/>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(1)本工程项目采用</w:t>
      </w:r>
      <w:r>
        <w:rPr>
          <w:rFonts w:hint="eastAsia" w:ascii="宋体" w:hAnsi="宋体" w:eastAsia="宋体" w:cs="宋体"/>
          <w:color w:val="auto"/>
          <w:highlight w:val="none"/>
          <w:u w:val="single"/>
        </w:rPr>
        <w:t xml:space="preserve">  工程量清单  </w:t>
      </w:r>
      <w:r>
        <w:rPr>
          <w:rFonts w:hint="eastAsia" w:ascii="宋体" w:hAnsi="宋体" w:eastAsia="宋体" w:cs="宋体"/>
          <w:color w:val="auto"/>
          <w:highlight w:val="none"/>
        </w:rPr>
        <w:t xml:space="preserve">计价方法。供应商应根据采购人提供的工程量清单计算单价、合价以及各种政策性费用。</w:t>
      </w:r>
      <w:r/>
    </w:p>
    <w:p>
      <w:pPr>
        <w:ind w:firstLine="480"/>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(3)施工用水电差价进报价，采购人不再另行支付。</w:t>
      </w:r>
      <w:r/>
    </w:p>
    <w:p>
      <w:pPr>
        <w:ind w:firstLine="480"/>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（4）本项目采用营改增后的一般计税方法计算报价。</w:t>
      </w:r>
      <w:r/>
    </w:p>
    <w:p>
      <w:pPr>
        <w:ind w:firstLine="480"/>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1.4可选用的工程预算、费用定额和政策性文件</w:t>
      </w:r>
      <w:r/>
    </w:p>
    <w:p>
      <w:pPr>
        <w:ind w:firstLine="480"/>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（1）用于响应报价可参考的依据为：建设单位的要求及提供的资料、与本工程有关的标准（含标准图集）、规范、技术资料（设备技术规格书等）；《建设工程工程量清单计价标准》(GBT 50500-2024)及9本工程量计算标准及营改增后调整内容编制、国家及省级行业主管部门颁发的有关规定和与本工程项目有关的标准、规范、技术资料。</w:t>
      </w:r>
      <w:r/>
    </w:p>
    <w:p>
      <w:pPr>
        <w:ind w:firstLine="480"/>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（2）计税方式：增值税一般计税法。</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1.5经磋商后，</w:t>
      </w:r>
      <w:r>
        <w:rPr>
          <w:rFonts w:hint="eastAsia" w:ascii="宋体" w:hAnsi="宋体" w:eastAsia="宋体" w:cs="宋体"/>
          <w:b/>
          <w:bCs/>
          <w:color w:val="auto"/>
          <w:highlight w:val="none"/>
        </w:rPr>
        <w:t xml:space="preserve">如果最后报价高于或低于磋商供应商在响应文件首次报价的，分项报价同比例调整</w:t>
      </w:r>
      <w:r>
        <w:rPr>
          <w:rFonts w:hint="eastAsia" w:ascii="宋体" w:hAnsi="宋体" w:eastAsia="宋体" w:cs="宋体"/>
          <w:color w:val="auto"/>
          <w:highlight w:val="none"/>
        </w:rPr>
        <w:t xml:space="preserve">。最低报价不能作为成交的保证。</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2.报价货币</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2.1磋商应以人民币报价。</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3.磋商响应报价的编制要求</w:t>
      </w:r>
      <w:r/>
    </w:p>
    <w:p>
      <w:pPr>
        <w:ind w:firstLine="480"/>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3.1供应商必须按工程量清单，用综合单价法编制投标报价。工程量清单数量、暂定价不得变更、不得优惠，否则视为重大偏差。</w:t>
      </w:r>
      <w:r/>
    </w:p>
    <w:p>
      <w:pPr>
        <w:ind w:firstLine="480"/>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3.2不可竞争费用应严格执行有关费用标准，不得降低标准进行投标，否则作废标处理。</w:t>
      </w:r>
      <w:r/>
    </w:p>
    <w:p>
      <w:pPr>
        <w:ind w:firstLine="480"/>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3.3本工程由供应商自购的材料，供应商须编制自购主要材料一览表，注明品牌、规格、型号、产地、数量、单价和合价。报价中含材料价差，结算时不予调整。</w:t>
      </w:r>
      <w:r/>
    </w:p>
    <w:p>
      <w:pPr>
        <w:ind w:firstLine="480"/>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3.4</w:t>
      </w:r>
      <w:r>
        <w:rPr>
          <w:rFonts w:hint="eastAsia" w:ascii="宋体" w:hAnsi="宋体" w:eastAsia="宋体" w:cs="宋体"/>
          <w:bCs/>
          <w:color w:val="auto"/>
          <w:highlight w:val="none"/>
        </w:rPr>
        <w:t xml:space="preserve">工</w:t>
      </w:r>
      <w:r>
        <w:rPr>
          <w:rFonts w:hint="eastAsia" w:ascii="宋体" w:hAnsi="宋体" w:eastAsia="宋体" w:cs="宋体"/>
          <w:color w:val="auto"/>
          <w:highlight w:val="none"/>
        </w:rPr>
        <w:t xml:space="preserve">程中产生的垃圾均需由成交供应商自行负责清运，费用由成交供应商承担。</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3.5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3.6采购人向供应商提供的有关施工现场的资料和数据是采购人现有的能使供应商利用的资料。采购人对供应商由此做出的推论、理解和结论概不负责。</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成交供应商报价并经监理及采购人审核确定。</w:t>
      </w:r>
      <w:r/>
    </w:p>
    <w:p>
      <w:pPr>
        <w:ind w:firstLine="480"/>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3.8供应商应当在响应文件中详细、定量地列出优惠让利的理由及所采取的技术措施。</w:t>
      </w:r>
      <w:r/>
    </w:p>
    <w:p>
      <w:pPr>
        <w:pStyle w:val="978"/>
        <w:ind w:firstLine="643"/>
        <w:jc w:val="left"/>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五、磋商与评审</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1.磋商开始仪式</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1.1采购代理机构将在本磋商文件第一章“磋商邀请”规定的时间和地点组织磋商开始仪式。</w:t>
      </w:r>
      <w:r/>
    </w:p>
    <w:p>
      <w:pPr>
        <w:ind w:firstLine="482"/>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b/>
          <w:bCs/>
          <w:color w:val="auto"/>
          <w:highlight w:val="none"/>
        </w:rPr>
        <w:t xml:space="preserve">开标当天各供应商及时登录不见面开标大厅，响应文件提交截止时间后，采购人将在系统内公布投标</w:t>
      </w:r>
      <w:r>
        <w:rPr>
          <w:rFonts w:hint="eastAsia" w:ascii="宋体" w:hAnsi="宋体" w:eastAsia="宋体" w:cs="宋体"/>
          <w:b/>
          <w:bCs/>
          <w:color w:val="auto"/>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线下开启的，供应商必须按规定时间递交CA数字证书，</w:t>
      </w:r>
      <w:r>
        <w:rPr>
          <w:rFonts w:hint="eastAsia" w:ascii="宋体" w:hAnsi="宋体" w:eastAsia="宋体" w:cs="宋体"/>
          <w:b/>
          <w:color w:val="auto"/>
          <w:highlight w:val="none"/>
        </w:rPr>
        <w:t xml:space="preserve">超过截止时间的采购代理机构有权拒收，视为放弃响应和放弃对开启全过程提出疑义的权利，并承担由此导致的一切后果。 </w:t>
      </w:r>
      <w:r/>
    </w:p>
    <w:p>
      <w:pPr>
        <w:ind w:firstLine="480"/>
        <w:jc w:val="left"/>
        <w:shd w:val="clear" w:color="auto"/>
        <w:tabs>
          <w:tab w:val="left" w:pos="900" w:leader="none"/>
        </w:tabs>
        <w:rPr>
          <w:rFonts w:hint="eastAsia" w:ascii="宋体" w:hAnsi="宋体" w:eastAsia="宋体" w:cs="宋体"/>
          <w:b/>
          <w:color w:val="auto"/>
          <w:highlight w:val="none"/>
        </w:rPr>
      </w:pPr>
      <w:r>
        <w:rPr>
          <w:rFonts w:hint="eastAsia" w:ascii="宋体" w:hAnsi="宋体" w:eastAsia="宋体" w:cs="宋体"/>
          <w:color w:val="auto"/>
          <w:highlight w:val="none"/>
        </w:rPr>
        <w:t xml:space="preserve">不见面交易的，供应商必须提前登录不见面开标大厅并在响应文件提交截止时间之前完成签到，</w:t>
      </w:r>
      <w:r>
        <w:rPr>
          <w:rFonts w:hint="eastAsia" w:ascii="宋体" w:hAnsi="宋体" w:eastAsia="宋体" w:cs="宋体"/>
          <w:b/>
          <w:color w:val="auto"/>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供应商未参加的，视同认可磋商结果。</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1.2供应商解密响应文件后，苏采云系统将自动对项目进行开标，并宣布各供应商名称和投标价格。</w:t>
      </w:r>
      <w:r/>
    </w:p>
    <w:p>
      <w:pPr>
        <w:ind w:firstLine="482"/>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b/>
          <w:bCs/>
          <w:color w:val="auto"/>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2、磋商小组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2.1磋商开始仪式结束后，采购代理机构将立即组织磋商小组进行评审、磋商。</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2.2磋商小组由评审专家和采购人代表组成，且人员构成符合政府采购相关规定。</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3.磋商评审过程的保密与公正</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3.1磋商小组应当遵守评审工作纪律，不得泄露评审情况和评审中获悉的商业秘密。</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3.2在磋商评审过程中，磋商供应商不得以任何行为影响磋商评审过程，否则其响应文件将被作为无效响应文件。</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4.评审过程的澄清、说明和更正</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4.1磋商小组在对响应文件的有效性、完整性和响应程度进行审查时，可以要求磋商供应商对响应文件中含义不明确、同类问题表述不一致或者有明显文字和计算错误的内容等作出必要的澄清、说明或者更正。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4.2磋商小组要求磋商供应商澄清、说明或更正响应文件应当以书面形式作出（从评标系统发起）。</w:t>
      </w:r>
      <w:r>
        <w:rPr>
          <w:rFonts w:hint="eastAsia" w:ascii="宋体" w:hAnsi="宋体" w:eastAsia="宋体" w:cs="宋体"/>
          <w:b/>
          <w:color w:val="auto"/>
          <w:highlight w:val="none"/>
        </w:rPr>
        <w:t xml:space="preserve">磋商供应商的澄清、说明或者更正采用书面形式，通过“苏采云”系统作出，并不得超出响应文件的范围或者改变响应文件的实质性内容。</w:t>
      </w:r>
      <w:r>
        <w:rPr>
          <w:rFonts w:hint="eastAsia" w:ascii="宋体" w:hAnsi="宋体" w:eastAsia="宋体" w:cs="宋体"/>
          <w:color w:val="auto"/>
          <w:highlight w:val="none"/>
        </w:rPr>
        <w:t xml:space="preserve">磋商供应商的澄清文件是响应文件的组成部分。</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4.3接到磋商小组澄清、说明或者更正要求的磋商供应商如未按规定作出，其风险由磋商供应商自行承担。</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5.对响应文件的初审</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5.1响应文件初审分为资格性审查和符合性审查。</w:t>
      </w:r>
      <w:r/>
    </w:p>
    <w:p>
      <w:pPr>
        <w:ind w:firstLine="482"/>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b/>
          <w:color w:val="auto"/>
          <w:highlight w:val="none"/>
        </w:rPr>
        <w:t xml:space="preserve">资格性审查：</w:t>
      </w:r>
      <w:r>
        <w:rPr>
          <w:rFonts w:hint="eastAsia" w:ascii="宋体" w:hAnsi="宋体" w:eastAsia="宋体" w:cs="宋体"/>
          <w:color w:val="auto"/>
          <w:highlight w:val="none"/>
        </w:rPr>
        <w:t xml:space="preserve">由磋商小组依据法律法规和磋商文件的规定，对响应文件中的资格证明文件进行审查，以确定供应商是否具备参加磋商的资格。</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磋商小组在进行资格审查的同时，将在“信用中国”网站（www.creditchina.gov.cn）查询供应商的信用记录，以确定供应商是否具备磋商资格,查询结果留存并归档。</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b/>
          <w:color w:val="auto"/>
          <w:highlight w:val="none"/>
        </w:rPr>
        <w:t xml:space="preserve">符合性审查：</w:t>
      </w:r>
      <w:r>
        <w:rPr>
          <w:rFonts w:hint="eastAsia" w:ascii="宋体" w:hAnsi="宋体" w:eastAsia="宋体" w:cs="宋体"/>
          <w:color w:val="auto"/>
          <w:highlight w:val="none"/>
        </w:rPr>
        <w:t xml:space="preserve">符合性审查：依据磋商文件的规定，由磋商小组从响应文件的有效性、完整性和对磋商文件的响应程度进行审查，以确定是否对磋商文件的实质性要求作出响应。</w:t>
      </w:r>
      <w:r/>
    </w:p>
    <w:p>
      <w:pPr>
        <w:ind w:firstLine="482"/>
        <w:jc w:val="left"/>
        <w:pageBreakBefore w:val="0"/>
        <w:spacing w:beforeAutospacing="0" w:afterAutospacing="0" w:line="360" w:lineRule="auto"/>
        <w:shd w:val="clear" w:color="auto"/>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政府采购异常低价审查：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（一）政府采购评审中出现下列情形之一的，评审委员会应当启动异常低价投标审查程序：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1.投标报价低于全部通过符合性审查供应商投标报价平均值65%的，即投标报价&lt;全部通过符合性审查供应商投标报价平均值×65%；</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2.投标报价低于通过符合性审查的次低报价供应商投标报价65%的，即投标报价&lt;通过符合性审查的次低报价供应商投标报价×65%；</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3.投标报价低于采购项目最高限价65%的，即投标报价&lt;采购项目最高限价×65%；</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5.2未通过资格审查或符合性审查的供应商，磋商小组将在苏采云系统中告知未通过资格审查或符合性审查的原因，评审结束后，磋商小组将不再告知未通过资格审查或符合性审查的原因。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b/>
          <w:bCs/>
          <w:color w:val="auto"/>
          <w:highlight w:val="none"/>
        </w:rPr>
        <w:t xml:space="preserve">所谓重大偏离或保留</w:t>
      </w:r>
      <w:r>
        <w:rPr>
          <w:rFonts w:hint="eastAsia" w:ascii="宋体" w:hAnsi="宋体" w:eastAsia="宋体" w:cs="宋体"/>
          <w:color w:val="auto"/>
          <w:highlight w:val="none"/>
        </w:rPr>
        <w:t xml:space="preserve">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5.3被认定为未实质性响应磋商文件的响应文件的情形：</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（1）供应商在苏采云系统规定的时间内未成功解密电子响应文件的；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（2）响应文件中的磋商响应函未加盖磋商供应商的公章；</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（3）响应文件中的磋商响应函未加盖企业法定代表人（或企业法定代表人委托代理人）印章（或签字）的；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（4）磋商响应函加盖企业法定代表人委托代理人印章（或签字），企业法定代表人委托代理人没有合法、有效的委托书（原件）的；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（5）供应商资质条件不符合国家有关规定，或者不满足磋商文件规定的资格条件的； </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（6）供应商名称或组织结构与资格预审时不一致的； </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（7）组成联合体磋商未提供联合体各方共同磋商协议的； </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（8）在同一磋商项目中，联合体成员以自己名义单独磋商或者参加其他联合体磋商的； </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（9）联合体成员与资格预审确定的结果不一致的； </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（10）响应文件报价低于工程成本或者高于磋商文件设定的预算价或者采购人设置的最高限价的；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（11）同一供应商提交两个及以上不同的响应文件或者磋商报价，但磋商文件要求提交备选磋商的除外； </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（12）响应文件中已标价工程量清单与磋商文件规定的暂估价、暂列金额及甲供材料价格不一致的；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（13）响应文件中已标价工程量清单与磋商文件明确列出的不可竞争费用项目或费率或计算基础不一致的；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（14）响应文件的已标价工程量清单与磋商文件提供的工程量清单中的项目编码、项目名称、项目特征、计量单位、工程量不一致的；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（15）响应文件载明的磋商项目完成期限超过磋商文件规定的期限的； </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（16）明显不符合技术规范、技术标准的要求的；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（17）响应文件载明的货物包装方式、检验标准和方法等不符合磋商文件的要求的； </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（18）响应文件提出了不能满足磋商文件要求或采购人不能接受的工程验收、计量、价款结算和支付办法的； </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（19）未按磋商文件要求提供电子响应文件，或者响应文件未能解密且按照磋商文件明确的响应文件解密失败的补救方案补救不成功的； </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（20）不同供应商的响应文件以及响应文件制作过程出现了评审委员会认为不应当雷同的情况的；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（21）以他人的名义参与磋商、串通磋商、以行贿手段谋取成交或者以其他弄虚作假方式参与磋商的；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（22）施工组织设计（施工方案）存在明显技术方案错误，或者不符合磋商文件有关要求的；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（23）响应文件关键内容模糊、无法辨认的； </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（24）不符合法律、法规和磋商文件中规定的其他实质性要求和条件的(本磋商文件中标注★的款项为实质性要求和条件)； </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（25）其他法律、法规及本磋商文件规定的属未实质性响应的响应文件的情形。</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（26）不同的供应商响应文件制作机器码、文件创建标识码一致的。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5.4有下列情形之一的，视为供应商串通投标，投标无效：</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（1）不同投标人的投标文件由同一单位或者个人编制。</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（2）不同投标人委托同一单位或者个人办理投标事宜。</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（3）不同投标人的投标文件载明的项目管理成员或者联系人员为同一人。</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（4）不同投标人的投标文件异常一致或者投标报价呈规律性差异。</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（5）不同投标人的投标文件相互混装。</w:t>
      </w:r>
      <w:r/>
    </w:p>
    <w:p>
      <w:pPr>
        <w:ind w:firstLine="480"/>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5.5</w:t>
      </w:r>
      <w:r>
        <w:rPr>
          <w:rFonts w:hint="eastAsia" w:ascii="宋体" w:hAnsi="宋体" w:eastAsia="宋体" w:cs="宋体"/>
          <w:b/>
          <w:color w:val="auto"/>
          <w:highlight w:val="none"/>
        </w:rPr>
        <w:t xml:space="preserve">未实质性响应磋商文件的响应文件按无效响应处理</w:t>
      </w:r>
      <w:r>
        <w:rPr>
          <w:rFonts w:hint="eastAsia" w:ascii="宋体" w:hAnsi="宋体" w:eastAsia="宋体" w:cs="宋体"/>
          <w:color w:val="auto"/>
          <w:highlight w:val="none"/>
        </w:rPr>
        <w:t xml:space="preserve">，磋商小组应当告知提交响应文件的磋商供应商。磋商供应商不得通过修改或撤销不合要求的偏离或保留而使其响应文件成为实质性响应的文件。</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6.磋商程序及评审方法和标准</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6.1磋商程序</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6.1.3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6.1.4本项目各分项最终结算价按照磋商首次报价与最后报价同比例变动。</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6.2评审方法和标准</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6.2.1评审方法。</w:t>
      </w:r>
      <w:r>
        <w:rPr>
          <w:rFonts w:hint="eastAsia" w:ascii="宋体" w:hAnsi="宋体" w:eastAsia="宋体" w:cs="宋体"/>
          <w:b/>
          <w:color w:val="auto"/>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评审时，磋商小组各成员独立对每个有效响应的文件进行评价、打分，然后汇总每个供应商每项评审因素的得分。</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6.2.2评审标准</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见本磋商文件第六章“评审方法和评审标准”。</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6.2.3评审报告</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6.3采购活动终止的情况</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出现下列情形之一的，本次竞争性磋商采购活动将被终止：</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（1）因情况变化，不再符合规定的竞争性磋商采购方式适用情形的；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（2）出现影响采购公正的违法、违规行为的；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（3）除《政府采购竞争性磋商采购方式管理暂行办法》第二十一条第三款规定的情形外，在采购过程中符合要求的供应商或者报价未超过采购预算的供应商不足3家的。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（4）因重大变故，采购任务取消的。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（5）磋商小组认定磋商文件存在歧义、重大缺陷导致评审工作无法进行。</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（6）因系统故障原因造成磋商不成功的。</w:t>
      </w:r>
      <w:r/>
    </w:p>
    <w:p>
      <w:pPr>
        <w:pStyle w:val="978"/>
        <w:ind w:firstLine="643"/>
        <w:jc w:val="left"/>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六、成交</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1.确定成交单位</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1.2根据采购人的授权，磋商小组直接确定排名第一的成交候选供应商为成交供</w:t>
      </w:r>
      <w:r>
        <w:rPr>
          <w:rFonts w:hint="eastAsia" w:ascii="宋体" w:hAnsi="宋体" w:eastAsia="宋体" w:cs="宋体"/>
          <w:color w:val="auto"/>
          <w:highlight w:val="none"/>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b/>
          <w:color w:val="auto"/>
          <w:highlight w:val="none"/>
        </w:rPr>
        <w:t xml:space="preserve">成交供应商在领取成交通知书时，需提供肆份与电子响应文件一致的纸质打印文件。</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2.成交供应商有下列情形之一的，将取消其成交资格：</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（1）提供虚假材料谋取成交的；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（2）与评审专家、采购人、其他供应商或者采购代理机构工作人员恶意串通的；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（3）向评审专家、采购人或采购代理机构工作人员行贿或者提供其他不正当利益的；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（4）恶意竞争，最终总报价明显低于其自身合理成本且又无法提供证明的；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（5）属于本文件规定的无效条件，但在评审过程中又未被磋商小组发现的；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（6）采取不正当手段诋毁、排挤其他供应商的；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（7）成交后无正当理由拒不与采购人签订政府采购合同或者未按照磋商文件确定的事项签订政府采购合同的；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（8）将政府采购合同转包的；</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（9）法律、法规、规章规定的属于成交无效的其他情形。</w:t>
      </w:r>
      <w:r/>
    </w:p>
    <w:p>
      <w:pPr>
        <w:pStyle w:val="978"/>
        <w:ind w:firstLine="643"/>
        <w:jc w:val="left"/>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七、合同签订相关事项</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1.签订合同</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1.l采购人与成交供应商应当在成交通知书发出之日起30日内，按照磋商文件确定的合同文本以及采购标的、规格型号、采购金额、采购数量、技术和服务要求等事项签订政府采购合同。</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1.2磋商文件、成交供应商的响应文件及磋商采购过程中有关澄清、承诺文件均作为合同附件。</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1.3</w:t>
      </w:r>
      <w:r>
        <w:rPr>
          <w:rFonts w:hint="eastAsia" w:ascii="宋体" w:hAnsi="宋体" w:eastAsia="宋体" w:cs="宋体"/>
          <w:b/>
          <w:color w:val="auto"/>
          <w:highlight w:val="none"/>
        </w:rPr>
        <w:t xml:space="preserve">签订合同后，成交供应商不得将成交工程、产品或服务进行转包。</w:t>
      </w:r>
      <w:r>
        <w:rPr>
          <w:rFonts w:hint="eastAsia" w:ascii="宋体" w:hAnsi="宋体" w:eastAsia="宋体" w:cs="宋体"/>
          <w:color w:val="auto"/>
          <w:highlight w:val="none"/>
        </w:rPr>
        <w:t xml:space="preserve">未经采购人同意，成交供应商也不得采用分包的形式履行合同，否则采购人有权终止合同。转包或分包造成采购人损失的，成交供应商应承担相应赔偿责任。</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2.履约保证金</w:t>
      </w:r>
      <w:r/>
    </w:p>
    <w:p>
      <w:pPr>
        <w:ind w:firstLine="480"/>
        <w:jc w:val="left"/>
        <w:shd w:val="clear" w:color="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2.1本项目不收取履约保证金。</w:t>
      </w:r>
      <w:r/>
    </w:p>
    <w:p>
      <w:pPr>
        <w:pStyle w:val="978"/>
        <w:ind w:firstLine="643"/>
        <w:jc w:val="left"/>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八、政策功能</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1.落实的政府采购政策</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在工程采购项目中，工程由中小企业承建，即工程施工单位为中小企业；</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中小企业参加政府采购活动，应当出具本办法规定的《中小企业声明函》，否则不得享受相关中小企业扶持政策。响应文件中提供《中小企业声明函》，否则不予认可。</w:t>
      </w:r>
      <w:r/>
    </w:p>
    <w:p>
      <w:pPr>
        <w:ind w:firstLine="482"/>
        <w:jc w:val="left"/>
        <w:shd w:val="clear" w:color="auto"/>
        <w:tabs>
          <w:tab w:val="left" w:pos="900"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1.2本项目专门面向中型企业、小型企业、微型企业、残疾人福利性单位、监狱企业进行采购，符合文件要求的供应商应当提供的材料：</w:t>
      </w:r>
      <w:r/>
    </w:p>
    <w:p>
      <w:pPr>
        <w:ind w:firstLine="482"/>
        <w:jc w:val="left"/>
        <w:shd w:val="clear" w:color="auto"/>
        <w:tabs>
          <w:tab w:val="left" w:pos="900"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（1）供应商为中型企业、小型企业、微型企业的，提供《中小企业声明函》（第七章 竞争性磋商响应文件格式）。</w:t>
      </w:r>
      <w:r/>
    </w:p>
    <w:p>
      <w:pPr>
        <w:ind w:firstLine="482"/>
        <w:jc w:val="left"/>
        <w:shd w:val="clear" w:color="auto"/>
        <w:tabs>
          <w:tab w:val="left" w:pos="900"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（2）残疾人福利性单位视同小型、微型企业，提供《残疾人福利性单位声明函》（第七章 竞争性磋商响应文件格式）。</w:t>
      </w:r>
      <w:r/>
    </w:p>
    <w:p>
      <w:pPr>
        <w:ind w:firstLine="482"/>
        <w:jc w:val="left"/>
        <w:shd w:val="clear" w:color="auto"/>
        <w:tabs>
          <w:tab w:val="left" w:pos="900"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b/>
          <w:bCs/>
          <w:color w:val="auto"/>
          <w:highlight w:val="none"/>
        </w:rPr>
        <w:t xml:space="preserve">（4）供应商按照本办法规定提供声明函内容不实的，属于提供虚假材料谋取中标、成交，依照《中华人民共和国政府采购法》等国家有关规定追究相应责任。</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2.支持绿色发展</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2.1为助力打好污染防治攻坚战，严格执行绿色采购需求标准。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2.2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2.3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numPr>
          <w:ilvl w:val="0"/>
          <w:numId w:val="3"/>
        </w:num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政府采购需求标准</w:t>
      </w:r>
      <w:r/>
    </w:p>
    <w:p>
      <w:pPr>
        <w:numPr>
          <w:ilvl w:val="0"/>
          <w:numId w:val="0"/>
        </w:num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3.1 本项目执行《绿色数据中心政府采购需求</w:t>
      </w:r>
      <w:r>
        <w:rPr>
          <w:rFonts w:hint="eastAsia" w:ascii="宋体" w:hAnsi="宋体" w:eastAsia="宋体" w:cs="宋体"/>
          <w:color w:val="auto"/>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firstLine="600"/>
        <w:keepLines/>
        <w:keepNext/>
        <w:pageBreakBefore w:val="0"/>
        <w:spacing w:line="336" w:lineRule="auto"/>
        <w:shd w:val="clear" w:color="auto"/>
        <w:widowControl w:val="off"/>
        <w:rPr>
          <w:rFonts w:hint="eastAsia" w:ascii="宋体" w:hAnsi="宋体" w:eastAsia="宋体" w:cs="宋体"/>
          <w:bCs/>
          <w:color w:val="auto"/>
          <w:sz w:val="30"/>
          <w:szCs w:val="30"/>
          <w:highlight w:val="none"/>
          <w:shd w:val="clear" w:color="auto" w:fill="auto"/>
          <w:lang w:val="en-US" w:eastAsia="zh-CN" w:bidi="ar-SA"/>
        </w:rPr>
        <w:outlineLvl w:val="3"/>
      </w:pPr>
      <w:r>
        <w:rPr>
          <w:rFonts w:hint="eastAsia" w:ascii="宋体" w:hAnsi="宋体" w:eastAsia="宋体" w:cs="宋体"/>
          <w:bCs/>
          <w:color w:val="auto"/>
          <w:sz w:val="30"/>
          <w:szCs w:val="30"/>
          <w:highlight w:val="none"/>
          <w:shd w:val="clear" w:color="auto" w:fill="auto"/>
          <w:lang w:val="en-US" w:eastAsia="zh-CN" w:bidi="ar-SA"/>
        </w:rPr>
        <w:t xml:space="preserve">4.采购本国产品的支持政策</w:t>
      </w:r>
      <w:r/>
    </w:p>
    <w:p>
      <w:pPr>
        <w:ind w:left="0" w:right="0" w:firstLine="480"/>
        <w:pageBreakBefore w:val="0"/>
        <w:spacing w:line="336" w:lineRule="auto"/>
        <w:shd w:val="clear" w:color="auto"/>
        <w:widowControl w:val="off"/>
        <w:rPr>
          <w:rFonts w:hint="eastAsia" w:ascii="宋体" w:hAnsi="宋体" w:eastAsia="宋体" w:cs="宋体"/>
          <w:color w:val="auto"/>
          <w:sz w:val="24"/>
          <w:szCs w:val="21"/>
          <w:highlight w:val="none"/>
          <w:shd w:val="clear" w:color="auto" w:fill="auto"/>
          <w:lang w:val="en-US" w:eastAsia="zh-CN" w:bidi="ar-SA"/>
        </w:rPr>
      </w:pPr>
      <w:r>
        <w:rPr>
          <w:rFonts w:hint="eastAsia" w:ascii="宋体" w:hAnsi="宋体" w:eastAsia="宋体" w:cs="宋体"/>
          <w:color w:val="auto"/>
          <w:sz w:val="24"/>
          <w:szCs w:val="21"/>
          <w:highlight w:val="none"/>
          <w:shd w:val="clear" w:color="auto" w:fill="auto"/>
          <w:lang w:val="en-US" w:eastAsia="zh-CN" w:bidi="ar-SA"/>
        </w:rPr>
        <w:t xml:space="preserve">4.1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left="0" w:right="0" w:firstLine="480"/>
        <w:pageBreakBefore w:val="0"/>
        <w:spacing w:line="336" w:lineRule="auto"/>
        <w:shd w:val="clear" w:color="auto"/>
        <w:widowControl w:val="off"/>
        <w:rPr>
          <w:rFonts w:hint="eastAsia" w:ascii="宋体" w:hAnsi="宋体" w:eastAsia="宋体" w:cs="宋体"/>
          <w:color w:val="auto"/>
          <w:sz w:val="24"/>
          <w:szCs w:val="21"/>
          <w:highlight w:val="none"/>
          <w:shd w:val="clear" w:color="auto" w:fill="auto"/>
          <w:lang w:val="en-US" w:eastAsia="zh-CN" w:bidi="ar-SA"/>
        </w:rPr>
      </w:pPr>
      <w:r>
        <w:rPr>
          <w:rFonts w:hint="eastAsia" w:ascii="宋体" w:hAnsi="宋体" w:eastAsia="宋体" w:cs="宋体"/>
          <w:color w:val="auto"/>
          <w:sz w:val="24"/>
          <w:szCs w:val="21"/>
          <w:highlight w:val="none"/>
          <w:shd w:val="clear" w:color="auto" w:fill="auto"/>
          <w:lang w:val="en-US" w:eastAsia="zh-CN" w:bidi="ar-SA"/>
        </w:rPr>
        <w:t xml:space="preserve">4.2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pageBreakBefore w:val="0"/>
        <w:spacing w:line="336" w:lineRule="auto"/>
        <w:shd w:val="clear" w:color="auto"/>
        <w:widowControl w:val="off"/>
        <w:rPr>
          <w:rFonts w:hint="eastAsia" w:ascii="宋体" w:hAnsi="宋体" w:eastAsia="宋体" w:cs="宋体"/>
          <w:color w:val="auto"/>
          <w:sz w:val="24"/>
          <w:szCs w:val="21"/>
          <w:highlight w:val="none"/>
          <w:shd w:val="clear" w:color="auto" w:fill="auto"/>
          <w:lang w:val="en-US" w:eastAsia="zh-CN" w:bidi="ar-SA"/>
        </w:rPr>
      </w:pPr>
      <w:r>
        <w:rPr>
          <w:rFonts w:hint="eastAsia" w:ascii="宋体" w:hAnsi="宋体" w:eastAsia="宋体" w:cs="宋体"/>
          <w:color w:val="auto"/>
          <w:sz w:val="24"/>
          <w:szCs w:val="21"/>
          <w:highlight w:val="none"/>
          <w:shd w:val="clear" w:color="auto" w:fill="auto"/>
          <w:lang w:val="en-US" w:eastAsia="zh-CN" w:bidi="ar-SA"/>
        </w:rPr>
        <w:t xml:space="preserve">4.3 供应商需按照招标文件的要求提供《关于符合本国产品标准的声明函》（以下简称《声明函》），如不提供将不享受本国产品价格评审优惠。</w:t>
      </w:r>
      <w:r/>
    </w:p>
    <w:p>
      <w:pPr>
        <w:ind w:left="0" w:right="0" w:firstLine="480"/>
        <w:pageBreakBefore w:val="0"/>
        <w:spacing w:line="336" w:lineRule="auto"/>
        <w:shd w:val="clear" w:color="auto"/>
        <w:widowControl w:val="off"/>
        <w:rPr>
          <w:rFonts w:hint="eastAsia" w:ascii="宋体" w:hAnsi="宋体" w:eastAsia="宋体" w:cs="宋体"/>
          <w:color w:val="auto"/>
          <w:sz w:val="24"/>
          <w:szCs w:val="21"/>
          <w:highlight w:val="none"/>
          <w:shd w:val="clear" w:color="auto" w:fill="auto"/>
          <w:lang w:val="en-US" w:eastAsia="zh-CN" w:bidi="ar-SA"/>
        </w:rPr>
      </w:pPr>
      <w:r>
        <w:rPr>
          <w:rFonts w:hint="eastAsia" w:ascii="宋体" w:hAnsi="宋体" w:eastAsia="宋体" w:cs="宋体"/>
          <w:color w:val="auto"/>
          <w:sz w:val="24"/>
          <w:szCs w:val="21"/>
          <w:highlight w:val="none"/>
          <w:shd w:val="clear" w:color="auto" w:fill="auto"/>
          <w:lang w:val="en-US" w:eastAsia="zh-CN" w:bidi="ar-SA"/>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pageBreakBefore w:val="0"/>
        <w:spacing w:line="336" w:lineRule="auto"/>
        <w:shd w:val="clear" w:color="auto"/>
        <w:widowControl w:val="off"/>
        <w:rPr>
          <w:rFonts w:hint="eastAsia" w:ascii="宋体" w:hAnsi="宋体" w:eastAsia="宋体" w:cs="宋体"/>
          <w:color w:val="auto"/>
          <w:sz w:val="24"/>
          <w:szCs w:val="21"/>
          <w:highlight w:val="none"/>
          <w:shd w:val="clear" w:color="auto" w:fill="auto"/>
          <w:lang w:val="en-US" w:eastAsia="zh-CN" w:bidi="ar-SA"/>
        </w:rPr>
      </w:pPr>
      <w:r>
        <w:rPr>
          <w:rFonts w:hint="eastAsia" w:ascii="宋体" w:hAnsi="宋体" w:eastAsia="宋体" w:cs="宋体"/>
          <w:color w:val="auto"/>
          <w:sz w:val="24"/>
          <w:szCs w:val="21"/>
          <w:highlight w:val="none"/>
          <w:shd w:val="clear" w:color="auto" w:fill="auto"/>
          <w:lang w:val="en-US" w:eastAsia="zh-CN" w:bidi="ar-SA"/>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pageBreakBefore w:val="0"/>
        <w:spacing w:line="336" w:lineRule="auto"/>
        <w:shd w:val="clear" w:color="auto"/>
        <w:widowControl w:val="off"/>
        <w:rPr>
          <w:rFonts w:hint="eastAsia" w:ascii="宋体" w:hAnsi="宋体" w:eastAsia="宋体" w:cs="宋体"/>
          <w:color w:val="auto"/>
          <w:sz w:val="24"/>
          <w:szCs w:val="21"/>
          <w:highlight w:val="none"/>
          <w:shd w:val="clear" w:color="auto" w:fill="auto"/>
          <w:lang w:val="en-US" w:eastAsia="zh-CN" w:bidi="ar-SA"/>
        </w:rPr>
      </w:pPr>
      <w:r>
        <w:rPr>
          <w:rFonts w:hint="eastAsia" w:ascii="宋体" w:hAnsi="宋体" w:eastAsia="宋体" w:cs="宋体"/>
          <w:color w:val="auto"/>
          <w:sz w:val="24"/>
          <w:szCs w:val="21"/>
          <w:highlight w:val="none"/>
          <w:shd w:val="clear" w:color="auto" w:fill="auto"/>
          <w:lang w:val="en-US" w:eastAsia="zh-CN" w:bidi="ar-SA"/>
        </w:rPr>
        <w:t xml:space="preserve">4.6 政府采购中的本国产品标准及其他未尽事宜详见《国务院办公厅关于在政府采购中实施本国产品标准及相关政策的通知》（国办发〔2025〕34号）</w:t>
      </w:r>
      <w:r/>
    </w:p>
    <w:p>
      <w:pPr>
        <w:ind w:left="0" w:right="0" w:firstLine="480"/>
        <w:pageBreakBefore w:val="0"/>
        <w:spacing w:line="336" w:lineRule="auto"/>
        <w:shd w:val="clear" w:color="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九、质疑和投诉</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1.质疑的提出</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1.1提出质疑的供应商应当是参与所质疑项目采购活动的供应商。</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1.2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color w:val="auto"/>
          <w:highlight w:val="none"/>
        </w:rPr>
        <w:t xml:space="preserve">未依照采购公告要求获取采购文件的供应商，视为未参与该项目的采购活动，不具备对该采购文件提出质疑的法定权利。</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1.3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1.4</w:t>
      </w:r>
      <w:r>
        <w:rPr>
          <w:rFonts w:hint="eastAsia" w:ascii="宋体" w:hAnsi="宋体" w:eastAsia="宋体" w:cs="宋体"/>
          <w:b/>
          <w:color w:val="auto"/>
          <w:highlight w:val="none"/>
        </w:rPr>
        <w:t xml:space="preserve">质疑函的接收方式为供应商书面原件提交。</w:t>
      </w:r>
      <w:r>
        <w:rPr>
          <w:rFonts w:hint="eastAsia" w:ascii="宋体" w:hAnsi="宋体" w:eastAsia="宋体" w:cs="宋体"/>
          <w:color w:val="auto"/>
          <w:highlight w:val="none"/>
        </w:rPr>
        <w:t xml:space="preserve">联系部门、联系电话和通讯地址详见本磋商文件“竞争性磋商采购邀请”。质疑实行实名制，不得进行虚假、恶意质疑。</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1.5质疑函应当使用本磋商文件中</w:t>
      </w:r>
      <w:r>
        <w:rPr>
          <w:rFonts w:hint="eastAsia" w:ascii="宋体" w:hAnsi="宋体" w:eastAsia="宋体" w:cs="宋体"/>
          <w:b/>
          <w:bCs/>
          <w:color w:val="auto"/>
          <w:highlight w:val="none"/>
          <w:u w:val="single"/>
        </w:rPr>
        <w:t xml:space="preserve">第七章响应文件格式</w:t>
      </w:r>
      <w:r>
        <w:rPr>
          <w:rFonts w:hint="eastAsia" w:ascii="宋体" w:hAnsi="宋体" w:eastAsia="宋体" w:cs="宋体"/>
          <w:b/>
          <w:bCs/>
          <w:color w:val="auto"/>
          <w:highlight w:val="none"/>
        </w:rPr>
        <w:t xml:space="preserve">提供的格式</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供应商提出质疑应当</w:t>
      </w:r>
      <w:r>
        <w:rPr>
          <w:rFonts w:hint="eastAsia" w:ascii="宋体" w:hAnsi="宋体" w:eastAsia="宋体" w:cs="宋体"/>
          <w:b/>
          <w:color w:val="auto"/>
          <w:highlight w:val="none"/>
        </w:rPr>
        <w:t xml:space="preserve">提交质疑函和必要的证明材料</w:t>
      </w:r>
      <w:r>
        <w:rPr>
          <w:rFonts w:hint="eastAsia" w:ascii="宋体" w:hAnsi="宋体" w:eastAsia="宋体" w:cs="宋体"/>
          <w:color w:val="auto"/>
          <w:highlight w:val="none"/>
        </w:rPr>
        <w:t xml:space="preserve">。应当包括下列内容：</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（1）供应商的姓名或者名称、地址、邮编、联系人及联系电话；</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（2）质疑项目的名称、编号；</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（3）具体、明确的质疑事项和与质疑事项相关的请求；</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（4）事实依据；</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（5）必要的法律依据；</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（6）提出质疑的日期；</w:t>
      </w:r>
      <w:r/>
    </w:p>
    <w:p>
      <w:pPr>
        <w:ind w:firstLine="480"/>
        <w:jc w:val="left"/>
        <w:shd w:val="clear" w:color="auto"/>
        <w:tabs>
          <w:tab w:val="left" w:pos="900" w:leader="none"/>
        </w:tabs>
        <w:rPr>
          <w:rFonts w:hint="eastAsia" w:ascii="宋体" w:hAnsi="宋体" w:eastAsia="宋体" w:cs="宋体"/>
          <w:b/>
          <w:color w:val="auto"/>
          <w:highlight w:val="none"/>
        </w:rPr>
      </w:pPr>
      <w:r>
        <w:rPr>
          <w:rFonts w:hint="eastAsia" w:ascii="宋体" w:hAnsi="宋体" w:eastAsia="宋体" w:cs="宋体"/>
          <w:color w:val="auto"/>
          <w:highlight w:val="none"/>
        </w:rPr>
        <w:t xml:space="preserve">（7）</w:t>
      </w:r>
      <w:r>
        <w:rPr>
          <w:rFonts w:hint="eastAsia" w:ascii="宋体" w:hAnsi="宋体" w:eastAsia="宋体" w:cs="宋体"/>
          <w:b/>
          <w:color w:val="auto"/>
          <w:highlight w:val="none"/>
        </w:rPr>
        <w:t xml:space="preserve">必要的证明材料；</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（8）采购文件(交易文件)下载回执函；</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（9）营业执照复印件及法定代表人授权委托书、法定代表人身份证复印件、委托代理人身份证复印件。</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供应商为自然人的，应当由本人签字；供应商为法人或者其他组织的，应当由法定代表人、主要负责人，或者其委托代理人签字或者盖章，并加盖单位公章。</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2.质疑函的受理和答复</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2.1质疑供应商应当保证其提出的质疑事项及必要的证明材料的真实性及来源的合法性，并承担相应的法律责任。</w:t>
      </w:r>
      <w:r>
        <w:rPr>
          <w:rFonts w:hint="eastAsia" w:ascii="宋体" w:hAnsi="宋体" w:eastAsia="宋体" w:cs="宋体"/>
          <w:b/>
          <w:color w:val="auto"/>
          <w:highlight w:val="none"/>
        </w:rPr>
        <w:t xml:space="preserve">对不能提供必要的证明材料的、涉及商业秘密的、非书面原件形式的、匿名的质疑函将不予受理</w:t>
      </w:r>
      <w:r>
        <w:rPr>
          <w:rFonts w:hint="eastAsia" w:ascii="宋体" w:hAnsi="宋体" w:eastAsia="宋体" w:cs="宋体"/>
          <w:color w:val="auto"/>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2.2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2.3对不符合质疑要求的，采购人、采购代理机构有权要求其补充必要的证明材料，质疑供应商未在法定的时间内提供补充必要的证明材料的，视同放弃质疑。</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2.4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3.质疑处理</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3.1质疑供应商未按照法定程序进行质疑投诉的，视为一般失信行为。</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3.2质疑供应商不配合或者采用不正当手段干扰政府采购质疑、投诉处理工作的，视为一般失信行为。</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3.3质疑供应商投诉受理期间，就同一事项多头举报，干扰财政部门投诉处理的，视为一般失信行为。</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3.4质疑供应商在全国范围12个月内三次以上质疑查无实据的，视为一般失信行为。</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hd w:val="clear" w:color="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3.6未尽事宜，依照有关法律、法规执行。</w:t>
      </w:r>
      <w:r/>
    </w:p>
    <w:p>
      <w:pPr>
        <w:ind w:firstLine="56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4.投诉</w:t>
      </w:r>
      <w:r/>
    </w:p>
    <w:p>
      <w:pPr>
        <w:ind w:firstLine="480"/>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投诉事项依照有关法律、法规执行。</w:t>
      </w:r>
      <w:bookmarkEnd w:id="73"/>
      <w:r/>
      <w:bookmarkEnd w:id="74"/>
      <w:r/>
      <w:bookmarkEnd w:id="75"/>
      <w:r/>
      <w:bookmarkEnd w:id="76"/>
      <w:r/>
      <w:r/>
    </w:p>
    <w:p>
      <w:pPr>
        <w:pStyle w:val="742"/>
        <w:spacing w:before="0" w:after="0"/>
        <w:shd w:val="clear" w:color="auto"/>
        <w:rPr>
          <w:rStyle w:val="991"/>
          <w:rFonts w:hint="eastAsia" w:ascii="宋体" w:hAnsi="宋体" w:eastAsia="宋体" w:cs="宋体"/>
          <w:bCs/>
          <w:color w:val="auto"/>
          <w:sz w:val="44"/>
          <w:szCs w:val="44"/>
          <w:highlight w:val="none"/>
        </w:rPr>
      </w:pPr>
      <w:r/>
      <w:bookmarkStart w:id="81" w:name="_Toc204595693"/>
      <w:r/>
      <w:bookmarkStart w:id="82" w:name="_Toc482347463"/>
      <w:r/>
      <w:bookmarkStart w:id="83" w:name="_Toc465267862"/>
      <w:r>
        <w:rPr>
          <w:rFonts w:hint="eastAsia" w:ascii="宋体" w:hAnsi="宋体" w:eastAsia="宋体" w:cs="宋体"/>
          <w:color w:val="auto"/>
          <w:highlight w:val="none"/>
        </w:rPr>
        <w:br w:type="page" w:clear="all"/>
      </w:r>
      <w:bookmarkStart w:id="84" w:name="_Toc30248"/>
      <w:r/>
      <w:bookmarkStart w:id="85" w:name="_Toc19969"/>
      <w:r/>
      <w:bookmarkStart w:id="86" w:name="_Toc9220"/>
      <w:r/>
      <w:bookmarkStart w:id="87" w:name="_Toc1827"/>
      <w:r/>
      <w:bookmarkStart w:id="88" w:name="_Toc10316"/>
      <w:r>
        <w:rPr>
          <w:rStyle w:val="991"/>
          <w:rFonts w:hint="eastAsia" w:ascii="宋体" w:hAnsi="宋体" w:eastAsia="宋体" w:cs="宋体"/>
          <w:bCs/>
          <w:color w:val="auto"/>
          <w:sz w:val="44"/>
          <w:szCs w:val="44"/>
          <w:highlight w:val="none"/>
        </w:rPr>
        <w:t xml:space="preserve">第三章  政府采购合同格式</w:t>
      </w:r>
      <w:bookmarkEnd w:id="81"/>
      <w:r/>
      <w:bookmarkEnd w:id="82"/>
      <w:r/>
      <w:bookmarkEnd w:id="83"/>
      <w:r/>
      <w:bookmarkEnd w:id="84"/>
      <w:r/>
      <w:bookmarkEnd w:id="85"/>
      <w:r/>
      <w:bookmarkEnd w:id="86"/>
      <w:r/>
      <w:bookmarkEnd w:id="87"/>
      <w:r/>
      <w:bookmarkEnd w:id="88"/>
      <w:r/>
      <w:r/>
    </w:p>
    <w:p>
      <w:pPr>
        <w:ind w:firstLine="880"/>
        <w:shd w:val="clear" w:color="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0"/>
        <w:shd w:val="clear" w:color="auto"/>
        <w:rPr>
          <w:rFonts w:hint="eastAsia" w:ascii="宋体" w:hAnsi="宋体" w:eastAsia="宋体" w:cs="宋体"/>
          <w:color w:val="auto"/>
          <w:highlight w:val="none"/>
        </w:rPr>
      </w:pPr>
      <w:r/>
      <w:bookmarkStart w:id="89" w:name="_Toc142708870"/>
      <w:r/>
      <w:bookmarkStart w:id="90" w:name="_Toc153678433"/>
      <w:r/>
      <w:bookmarkStart w:id="91" w:name="OLE_LINK6"/>
      <w:r/>
      <w:r/>
    </w:p>
    <w:p>
      <w:pPr>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shd w:val="clear" w:color="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 xml:space="preserve">合同</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070"/>
        <w:shd w:val="clear" w:color="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0"/>
        <w:shd w:val="clear" w:color="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1966"/>
        <w:shd w:val="clear" w:color="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合同编号：</w:t>
      </w:r>
      <w:r/>
    </w:p>
    <w:p>
      <w:pPr>
        <w:ind w:firstLine="880"/>
        <w:shd w:val="clear" w:color="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shd w:val="clear" w:color="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pStyle w:val="834"/>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80"/>
        <w:shd w:val="clear" w:color="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1758"/>
        <w:shd w:val="clear" w:color="auto"/>
        <w:rPr>
          <w:rFonts w:hint="eastAsia" w:ascii="宋体" w:hAnsi="宋体" w:eastAsia="宋体" w:cs="宋体"/>
          <w:b/>
          <w:bCs/>
          <w:color w:val="auto"/>
          <w:sz w:val="36"/>
          <w:szCs w:val="21"/>
          <w:highlight w:val="none"/>
        </w:rPr>
      </w:pPr>
      <w:r>
        <w:rPr>
          <w:rFonts w:hint="eastAsia" w:ascii="宋体" w:hAnsi="宋体" w:eastAsia="宋体" w:cs="宋体"/>
          <w:b/>
          <w:bCs/>
          <w:color w:val="auto"/>
          <w:sz w:val="36"/>
          <w:szCs w:val="21"/>
          <w:highlight w:val="none"/>
        </w:rPr>
        <w:t xml:space="preserve">发包人：</w:t>
      </w:r>
      <w:r/>
    </w:p>
    <w:p>
      <w:pPr>
        <w:ind w:firstLine="1758"/>
        <w:shd w:val="clear" w:color="auto"/>
        <w:rPr>
          <w:rFonts w:hint="eastAsia" w:ascii="宋体" w:hAnsi="宋体" w:eastAsia="宋体" w:cs="宋体"/>
          <w:b/>
          <w:bCs/>
          <w:color w:val="auto"/>
          <w:sz w:val="36"/>
          <w:szCs w:val="21"/>
          <w:highlight w:val="none"/>
        </w:rPr>
      </w:pPr>
      <w:r>
        <w:rPr>
          <w:rFonts w:hint="eastAsia" w:ascii="宋体" w:hAnsi="宋体" w:eastAsia="宋体" w:cs="宋体"/>
          <w:b/>
          <w:bCs/>
          <w:color w:val="auto"/>
          <w:sz w:val="36"/>
          <w:szCs w:val="21"/>
          <w:highlight w:val="none"/>
        </w:rPr>
        <w:t xml:space="preserve">承包人：</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6"/>
        <w:ind w:firstLine="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697"/>
        <w:ind w:left="0" w:right="0" w:firstLine="4800"/>
        <w:spacing w:before="0" w:after="0"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hanging="1205"/>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p>
      <w:pPr>
        <w:pStyle w:val="1697"/>
        <w:ind w:left="0" w:right="0" w:firstLine="4800"/>
        <w:spacing w:before="0" w:after="0"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hanging="1205"/>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p>
      <w:pPr>
        <w:pStyle w:val="742"/>
        <w:spacing w:before="0" w:after="0"/>
        <w:shd w:val="clear" w:color="auto"/>
        <w:rPr>
          <w:rFonts w:hint="eastAsia" w:ascii="宋体" w:hAnsi="宋体" w:eastAsia="宋体" w:cs="宋体"/>
          <w:color w:val="auto"/>
          <w:sz w:val="24"/>
          <w:szCs w:val="24"/>
          <w:highlight w:val="none"/>
        </w:rPr>
        <w:sectPr>
          <w:footerReference w:type="default" r:id="rId12"/>
          <w:footnotePr/>
          <w:endnotePr/>
          <w:type w:val="nextPage"/>
          <w:pgSz w:w="11907" w:h="16840" w:orient="portrait"/>
          <w:pgMar w:top="1417" w:right="1587" w:bottom="1417" w:left="1366" w:header="720" w:footer="720" w:gutter="0"/>
          <w:pgNumType w:start="1"/>
          <w:cols w:num="1" w:sep="0" w:space="0" w:equalWidth="1"/>
          <w:docGrid w:linePitch="360"/>
        </w:sectPr>
      </w:pPr>
      <w:r>
        <w:rPr>
          <w:rFonts w:hint="eastAsia" w:ascii="宋体" w:hAnsi="宋体" w:eastAsia="宋体" w:cs="宋体"/>
          <w:color w:val="auto"/>
          <w:sz w:val="24"/>
          <w:szCs w:val="24"/>
          <w:highlight w:val="none"/>
        </w:rPr>
        <w:br w:type="page" w:clear="all"/>
      </w:r>
      <w:bookmarkStart w:id="92" w:name="_Toc474"/>
      <w:r/>
      <w:bookmarkStart w:id="93" w:name="_Toc328"/>
      <w:r/>
      <w:bookmarkStart w:id="94" w:name="_Toc9382"/>
      <w:r/>
      <w:r/>
    </w:p>
    <w:p>
      <w:pPr>
        <w:jc w:val="center"/>
        <w:spacing w:line="360" w:lineRule="auto"/>
        <w:shd w:val="clear" w:color="auto"/>
        <w:rPr>
          <w:rFonts w:hint="eastAsia" w:ascii="宋体" w:hAnsi="宋体" w:eastAsia="宋体" w:cs="宋体"/>
          <w:b/>
          <w:bCs/>
          <w:color w:val="auto"/>
          <w:highlight w:val="none"/>
          <w:lang w:val="en-US" w:eastAsia="zh-CN" w:bidi="ar-SA"/>
        </w:rPr>
        <w:outlineLvl w:val="9"/>
      </w:pPr>
      <w:r/>
      <w:bookmarkStart w:id="95" w:name="_Toc498006744"/>
      <w:r>
        <w:rPr>
          <w:rFonts w:hint="eastAsia" w:ascii="宋体" w:hAnsi="宋体" w:eastAsia="宋体" w:cs="宋体"/>
          <w:b/>
          <w:bCs/>
          <w:color w:val="auto"/>
          <w:highlight w:val="none"/>
          <w:lang w:val="en-US" w:eastAsia="zh-CN" w:bidi="ar-SA"/>
        </w:rPr>
        <w:t xml:space="preserve">第一部分 合同协议书</w:t>
      </w:r>
      <w:bookmarkEnd w:id="95"/>
      <w:r/>
      <w:r/>
    </w:p>
    <w:p>
      <w:pPr>
        <w:ind w:firstLine="0"/>
        <w:spacing w:line="360" w:lineRule="auto"/>
        <w:shd w:val="clear" w:color="auto"/>
        <w:rPr>
          <w:rFonts w:hint="eastAsia" w:ascii="宋体" w:hAnsi="宋体" w:eastAsia="宋体" w:cs="宋体"/>
          <w:b/>
          <w:color w:val="auto"/>
          <w:szCs w:val="30"/>
          <w:highlight w:val="none"/>
          <w:u w:val="single"/>
          <w:lang w:val="en-US" w:eastAsia="zh-CN" w:bidi="ar-SA"/>
        </w:rPr>
      </w:pPr>
      <w:r>
        <w:rPr>
          <w:rFonts w:hint="eastAsia" w:ascii="宋体" w:hAnsi="宋体" w:eastAsia="宋体" w:cs="宋体"/>
          <w:b/>
          <w:color w:val="auto"/>
          <w:szCs w:val="30"/>
          <w:highlight w:val="none"/>
          <w:lang w:val="en-US" w:eastAsia="zh-CN" w:bidi="ar-SA"/>
        </w:rPr>
        <w:t xml:space="preserve">发包人（全称）：</w:t>
      </w:r>
      <w:r>
        <w:rPr>
          <w:rFonts w:hint="eastAsia" w:ascii="宋体" w:hAnsi="宋体" w:eastAsia="宋体" w:cs="宋体"/>
          <w:color w:val="auto"/>
          <w:szCs w:val="30"/>
          <w:highlight w:val="none"/>
          <w:u w:val="single"/>
          <w:lang w:val="en-US" w:eastAsia="zh-CN" w:bidi="ar-SA"/>
        </w:rPr>
        <w:t xml:space="preserve">              </w:t>
      </w:r>
      <w:r/>
    </w:p>
    <w:p>
      <w:pPr>
        <w:ind w:firstLine="0"/>
        <w:spacing w:line="360" w:lineRule="auto"/>
        <w:shd w:val="clear" w:color="auto"/>
        <w:rPr>
          <w:rFonts w:hint="eastAsia" w:ascii="宋体" w:hAnsi="宋体" w:eastAsia="宋体" w:cs="宋体"/>
          <w:color w:val="auto"/>
          <w:szCs w:val="30"/>
          <w:highlight w:val="none"/>
          <w:u w:val="single"/>
          <w:lang w:val="en-US" w:eastAsia="zh-CN" w:bidi="ar-SA"/>
        </w:rPr>
      </w:pPr>
      <w:r>
        <w:rPr>
          <w:rFonts w:hint="eastAsia" w:ascii="宋体" w:hAnsi="宋体" w:eastAsia="宋体" w:cs="宋体"/>
          <w:b/>
          <w:color w:val="auto"/>
          <w:szCs w:val="30"/>
          <w:highlight w:val="none"/>
          <w:lang w:val="en-US" w:eastAsia="zh-CN" w:bidi="ar-SA"/>
        </w:rPr>
        <w:t xml:space="preserve">承包人（全称）：</w:t>
      </w:r>
      <w:r>
        <w:rPr>
          <w:rFonts w:hint="eastAsia" w:ascii="宋体" w:hAnsi="宋体" w:eastAsia="宋体" w:cs="宋体"/>
          <w:b/>
          <w:color w:val="auto"/>
          <w:szCs w:val="30"/>
          <w:highlight w:val="none"/>
          <w:u w:val="single"/>
          <w:lang w:val="en-US" w:eastAsia="zh-CN" w:bidi="ar-SA"/>
        </w:rPr>
        <w:t xml:space="preserve">              </w:t>
      </w:r>
      <w:r/>
    </w:p>
    <w:p>
      <w:pPr>
        <w:ind w:firstLine="480"/>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根据《中华人民共和国民法典》、《中华人民共和国建筑法》及有关法律规定，遵循平等、自愿、公平和诚实信用的原则，双方就</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30"/>
          <w:highlight w:val="none"/>
          <w:lang w:val="en-US" w:eastAsia="zh-CN" w:bidi="ar-SA"/>
        </w:rPr>
        <w:t xml:space="preserve">及有关事项协商一致，共同达成如下协议：</w:t>
      </w:r>
      <w:bookmarkStart w:id="96" w:name="_Toc351203481"/>
      <w:r/>
      <w:r/>
    </w:p>
    <w:p>
      <w:pPr>
        <w:ind w:firstLine="480"/>
        <w:spacing w:line="360" w:lineRule="auto"/>
        <w:shd w:val="clear" w:color="auto"/>
        <w:rPr>
          <w:rFonts w:hint="eastAsia" w:ascii="宋体" w:hAnsi="宋体" w:eastAsia="宋体" w:cs="宋体"/>
          <w:bCs/>
          <w:color w:val="auto"/>
          <w:szCs w:val="32"/>
          <w:highlight w:val="none"/>
          <w:lang w:val="en-US" w:eastAsia="zh-CN" w:bidi="ar-SA"/>
        </w:rPr>
      </w:pPr>
      <w:r>
        <w:rPr>
          <w:rFonts w:hint="eastAsia" w:ascii="宋体" w:hAnsi="宋体" w:eastAsia="宋体" w:cs="宋体"/>
          <w:color w:val="auto"/>
          <w:szCs w:val="32"/>
          <w:highlight w:val="none"/>
          <w:lang w:val="en-US" w:eastAsia="zh-CN" w:bidi="ar-SA"/>
        </w:rPr>
        <w:t xml:space="preserve">一、工程概况</w:t>
      </w:r>
      <w:bookmarkEnd w:id="96"/>
      <w:r/>
      <w:r/>
    </w:p>
    <w:p>
      <w:pPr>
        <w:ind w:firstLine="470"/>
        <w:spacing w:line="360" w:lineRule="auto"/>
        <w:shd w:val="clear" w:color="auto"/>
        <w:rPr>
          <w:rFonts w:hint="eastAsia" w:ascii="宋体" w:hAnsi="宋体" w:eastAsia="宋体" w:cs="宋体"/>
          <w:color w:val="auto"/>
          <w:szCs w:val="30"/>
          <w:highlight w:val="none"/>
          <w:u w:val="single"/>
          <w:lang w:val="en-US" w:eastAsia="zh-CN" w:bidi="ar-SA"/>
        </w:rPr>
      </w:pPr>
      <w:r>
        <w:rPr>
          <w:rFonts w:hint="eastAsia" w:ascii="宋体" w:hAnsi="宋体" w:eastAsia="宋体" w:cs="宋体"/>
          <w:bCs/>
          <w:color w:val="auto"/>
          <w:szCs w:val="30"/>
          <w:highlight w:val="none"/>
          <w:lang w:val="en-US" w:eastAsia="zh-CN" w:bidi="ar-SA"/>
        </w:rPr>
        <w:t xml:space="preserve">1、工程名称</w:t>
      </w:r>
      <w:r>
        <w:rPr>
          <w:rFonts w:hint="eastAsia" w:ascii="宋体" w:hAnsi="宋体" w:eastAsia="宋体" w:cs="宋体"/>
          <w:color w:val="auto"/>
          <w:szCs w:val="30"/>
          <w:highlight w:val="none"/>
          <w:lang w:val="en-US" w:eastAsia="zh-CN" w:bidi="ar-SA"/>
        </w:rPr>
        <w:t xml:space="preserve">：</w:t>
      </w:r>
      <w:r>
        <w:rPr>
          <w:rFonts w:hint="eastAsia" w:ascii="宋体" w:hAnsi="宋体" w:eastAsia="宋体" w:cs="宋体"/>
          <w:color w:val="auto"/>
          <w:highlight w:val="none"/>
          <w:u w:val="single"/>
          <w:lang w:val="en-US" w:eastAsia="zh-CN" w:bidi="ar-SA"/>
        </w:rPr>
        <w:t xml:space="preserve">           。</w:t>
      </w:r>
      <w:r/>
    </w:p>
    <w:p>
      <w:pPr>
        <w:ind w:firstLine="470"/>
        <w:spacing w:line="360" w:lineRule="auto"/>
        <w:shd w:val="clear" w:color="auto"/>
        <w:rPr>
          <w:rFonts w:hint="eastAsia" w:ascii="宋体" w:hAnsi="宋体" w:eastAsia="宋体" w:cs="宋体"/>
          <w:color w:val="auto"/>
          <w:highlight w:val="none"/>
          <w:u w:val="single"/>
          <w:lang w:val="en-US" w:eastAsia="zh-CN" w:bidi="ar-SA"/>
        </w:rPr>
      </w:pPr>
      <w:r>
        <w:rPr>
          <w:rFonts w:hint="eastAsia" w:ascii="宋体" w:hAnsi="宋体" w:eastAsia="宋体" w:cs="宋体"/>
          <w:bCs/>
          <w:color w:val="auto"/>
          <w:szCs w:val="30"/>
          <w:highlight w:val="none"/>
          <w:lang w:val="en-US" w:eastAsia="zh-CN" w:bidi="ar-SA"/>
        </w:rPr>
        <w:t xml:space="preserve">2、工程地点：</w:t>
      </w:r>
      <w:r>
        <w:rPr>
          <w:rFonts w:hint="eastAsia" w:ascii="宋体" w:hAnsi="宋体" w:eastAsia="宋体" w:cs="宋体"/>
          <w:color w:val="auto"/>
          <w:highlight w:val="none"/>
          <w:u w:val="single"/>
          <w:lang w:val="en-US" w:eastAsia="zh-CN" w:bidi="ar-SA"/>
        </w:rPr>
        <w:t xml:space="preserve">           </w:t>
      </w:r>
      <w:r>
        <w:rPr>
          <w:rFonts w:hint="eastAsia" w:ascii="宋体" w:hAnsi="宋体" w:eastAsia="宋体" w:cs="宋体"/>
          <w:color w:val="auto"/>
          <w:szCs w:val="21"/>
          <w:highlight w:val="none"/>
          <w:u w:val="single"/>
          <w:lang w:val="en-US" w:eastAsia="zh-CN" w:bidi="ar-SA"/>
        </w:rPr>
        <w:t xml:space="preserve">。</w:t>
      </w:r>
      <w:r>
        <w:rPr>
          <w:rFonts w:hint="eastAsia" w:ascii="宋体" w:hAnsi="宋体" w:eastAsia="宋体" w:cs="宋体"/>
          <w:color w:val="auto"/>
          <w:highlight w:val="none"/>
          <w:u w:val="single"/>
          <w:lang w:val="en-US" w:eastAsia="zh-CN" w:bidi="ar-SA"/>
        </w:rPr>
        <w:t xml:space="preserve"> </w:t>
      </w:r>
      <w:r/>
    </w:p>
    <w:p>
      <w:pPr>
        <w:ind w:firstLine="470"/>
        <w:spacing w:line="360" w:lineRule="auto"/>
        <w:shd w:val="clear" w:color="auto"/>
        <w:rPr>
          <w:rFonts w:hint="eastAsia" w:ascii="宋体" w:hAnsi="宋体" w:eastAsia="宋体" w:cs="宋体"/>
          <w:color w:val="auto"/>
          <w:highlight w:val="none"/>
          <w:u w:val="single"/>
          <w:lang w:val="en-US" w:eastAsia="zh-CN" w:bidi="ar-SA"/>
        </w:rPr>
      </w:pPr>
      <w:r>
        <w:rPr>
          <w:rFonts w:hint="eastAsia" w:ascii="宋体" w:hAnsi="宋体" w:eastAsia="宋体" w:cs="宋体"/>
          <w:bCs/>
          <w:color w:val="auto"/>
          <w:szCs w:val="30"/>
          <w:highlight w:val="none"/>
          <w:lang w:val="en-US" w:eastAsia="zh-CN" w:bidi="ar-SA"/>
        </w:rPr>
        <w:t xml:space="preserve">3、工程立项批准文号</w:t>
      </w:r>
      <w:r>
        <w:rPr>
          <w:rFonts w:hint="eastAsia" w:ascii="宋体" w:hAnsi="宋体" w:eastAsia="宋体" w:cs="宋体"/>
          <w:color w:val="auto"/>
          <w:szCs w:val="30"/>
          <w:highlight w:val="none"/>
          <w:lang w:val="en-US" w:eastAsia="zh-CN" w:bidi="ar-SA"/>
        </w:rPr>
        <w:t xml:space="preserve">：</w:t>
      </w:r>
      <w:r>
        <w:rPr>
          <w:rFonts w:hint="eastAsia" w:ascii="宋体" w:hAnsi="宋体" w:eastAsia="宋体" w:cs="宋体"/>
          <w:color w:val="auto"/>
          <w:highlight w:val="none"/>
          <w:u w:val="single"/>
          <w:lang w:val="en-US" w:eastAsia="zh-CN" w:bidi="ar-SA"/>
        </w:rPr>
        <w:t xml:space="preserve">           </w:t>
      </w:r>
      <w:r>
        <w:rPr>
          <w:rFonts w:hint="eastAsia" w:ascii="宋体" w:hAnsi="宋体" w:eastAsia="宋体" w:cs="宋体"/>
          <w:color w:val="auto"/>
          <w:szCs w:val="21"/>
          <w:highlight w:val="none"/>
          <w:u w:val="single"/>
          <w:lang w:val="en-US" w:eastAsia="zh-CN" w:bidi="ar-SA"/>
        </w:rPr>
        <w:t xml:space="preserve">。</w:t>
      </w:r>
      <w:r/>
    </w:p>
    <w:p>
      <w:pPr>
        <w:ind w:firstLine="470"/>
        <w:spacing w:line="360" w:lineRule="auto"/>
        <w:shd w:val="clear" w:color="auto"/>
        <w:rPr>
          <w:rFonts w:hint="eastAsia" w:ascii="宋体" w:hAnsi="宋体" w:eastAsia="宋体" w:cs="宋体"/>
          <w:color w:val="auto"/>
          <w:szCs w:val="21"/>
          <w:highlight w:val="none"/>
          <w:u w:val="single"/>
          <w:lang w:val="en-US" w:eastAsia="zh-CN" w:bidi="ar-SA"/>
        </w:rPr>
      </w:pPr>
      <w:r>
        <w:rPr>
          <w:rFonts w:hint="eastAsia" w:ascii="宋体" w:hAnsi="宋体" w:eastAsia="宋体" w:cs="宋体"/>
          <w:bCs/>
          <w:color w:val="auto"/>
          <w:szCs w:val="30"/>
          <w:highlight w:val="none"/>
          <w:lang w:val="en-US" w:eastAsia="zh-CN" w:bidi="ar-SA"/>
        </w:rPr>
        <w:t xml:space="preserve">4、资金来源：</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21"/>
          <w:highlight w:val="none"/>
          <w:u w:val="single"/>
          <w:lang w:val="en-US" w:eastAsia="zh-CN" w:bidi="ar-SA"/>
        </w:rPr>
        <w:t xml:space="preserve">。</w:t>
      </w:r>
      <w:r/>
    </w:p>
    <w:p>
      <w:pPr>
        <w:ind w:firstLine="470"/>
        <w:spacing w:line="360" w:lineRule="auto"/>
        <w:shd w:val="clear" w:color="auto"/>
        <w:rPr>
          <w:rFonts w:hint="eastAsia" w:ascii="宋体" w:hAnsi="宋体" w:eastAsia="宋体" w:cs="宋体"/>
          <w:color w:val="auto"/>
          <w:szCs w:val="21"/>
          <w:highlight w:val="none"/>
          <w:u w:val="single"/>
          <w:lang w:val="en-US" w:eastAsia="zh-CN" w:bidi="ar-SA"/>
        </w:rPr>
      </w:pPr>
      <w:r>
        <w:rPr>
          <w:rFonts w:hint="eastAsia" w:ascii="宋体" w:hAnsi="宋体" w:eastAsia="宋体" w:cs="宋体"/>
          <w:bCs/>
          <w:color w:val="auto"/>
          <w:szCs w:val="30"/>
          <w:highlight w:val="none"/>
          <w:lang w:val="en-US" w:eastAsia="zh-CN" w:bidi="ar-SA"/>
        </w:rPr>
        <w:t xml:space="preserve">5、工程内容：</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21"/>
          <w:highlight w:val="none"/>
          <w:u w:val="single"/>
          <w:lang w:val="en-US" w:eastAsia="zh-CN" w:bidi="ar-SA"/>
        </w:rPr>
        <w:t xml:space="preserve">。</w:t>
      </w:r>
      <w:r/>
    </w:p>
    <w:p>
      <w:pPr>
        <w:ind w:firstLine="470"/>
        <w:spacing w:line="360" w:lineRule="auto"/>
        <w:shd w:val="clear" w:color="auto"/>
        <w:rPr>
          <w:rFonts w:hint="eastAsia" w:ascii="宋体" w:hAnsi="宋体" w:eastAsia="宋体" w:cs="宋体"/>
          <w:color w:val="auto"/>
          <w:szCs w:val="21"/>
          <w:highlight w:val="none"/>
          <w:u w:val="single"/>
          <w:lang w:val="en-US" w:eastAsia="zh-CN" w:bidi="ar-SA"/>
        </w:rPr>
      </w:pPr>
      <w:r>
        <w:rPr>
          <w:rFonts w:hint="eastAsia" w:ascii="宋体" w:hAnsi="宋体" w:eastAsia="宋体" w:cs="宋体"/>
          <w:bCs/>
          <w:color w:val="auto"/>
          <w:szCs w:val="30"/>
          <w:highlight w:val="none"/>
          <w:lang w:val="en-US" w:eastAsia="zh-CN" w:bidi="ar-SA"/>
        </w:rPr>
        <w:t xml:space="preserve">6、工程承包范围：</w:t>
      </w:r>
      <w:bookmarkStart w:id="97" w:name="_Toc351203482"/>
      <w:r>
        <w:rPr>
          <w:rFonts w:hint="eastAsia" w:ascii="宋体" w:hAnsi="宋体" w:eastAsia="宋体" w:cs="宋体"/>
          <w:color w:val="auto"/>
          <w:highlight w:val="none"/>
          <w:u w:val="single"/>
          <w:lang w:val="en-US" w:eastAsia="zh-CN" w:bidi="ar-SA"/>
        </w:rPr>
        <w:t xml:space="preserve">          </w:t>
      </w:r>
      <w:r>
        <w:rPr>
          <w:rFonts w:hint="eastAsia" w:ascii="宋体" w:hAnsi="宋体" w:eastAsia="宋体" w:cs="宋体"/>
          <w:color w:val="auto"/>
          <w:szCs w:val="21"/>
          <w:highlight w:val="none"/>
          <w:u w:val="single"/>
          <w:lang w:val="en-US" w:eastAsia="zh-CN" w:bidi="ar-SA"/>
        </w:rPr>
        <w:t xml:space="preserve">。</w:t>
      </w:r>
      <w:r/>
    </w:p>
    <w:p>
      <w:pPr>
        <w:ind w:firstLine="470"/>
        <w:spacing w:line="360" w:lineRule="auto"/>
        <w:shd w:val="clear" w:color="auto"/>
        <w:rPr>
          <w:rFonts w:hint="eastAsia" w:ascii="宋体" w:hAnsi="宋体" w:eastAsia="宋体" w:cs="宋体"/>
          <w:bCs/>
          <w:color w:val="auto"/>
          <w:szCs w:val="32"/>
          <w:highlight w:val="none"/>
          <w:lang w:val="en-US" w:eastAsia="zh-CN" w:bidi="ar-SA"/>
        </w:rPr>
      </w:pPr>
      <w:r>
        <w:rPr>
          <w:rFonts w:hint="eastAsia" w:ascii="宋体" w:hAnsi="宋体" w:eastAsia="宋体" w:cs="宋体"/>
          <w:bCs/>
          <w:color w:val="auto"/>
          <w:szCs w:val="32"/>
          <w:highlight w:val="none"/>
          <w:lang w:val="en-US" w:eastAsia="zh-CN" w:bidi="ar-SA"/>
        </w:rPr>
        <w:t xml:space="preserve">二、合同工期</w:t>
      </w:r>
      <w:bookmarkEnd w:id="97"/>
      <w:r/>
      <w:r/>
    </w:p>
    <w:p>
      <w:pPr>
        <w:ind w:firstLine="470"/>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计划开工日期：</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30"/>
          <w:highlight w:val="none"/>
          <w:lang w:val="en-US" w:eastAsia="zh-CN" w:bidi="ar-SA"/>
        </w:rPr>
        <w:t xml:space="preserve">年</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30"/>
          <w:highlight w:val="none"/>
          <w:lang w:val="en-US" w:eastAsia="zh-CN" w:bidi="ar-SA"/>
        </w:rPr>
        <w:t xml:space="preserve">月</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30"/>
          <w:highlight w:val="none"/>
          <w:lang w:val="en-US" w:eastAsia="zh-CN" w:bidi="ar-SA"/>
        </w:rPr>
        <w:t xml:space="preserve">日。</w:t>
      </w:r>
      <w:r/>
    </w:p>
    <w:p>
      <w:pPr>
        <w:ind w:firstLine="470"/>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计划竣工日期：</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30"/>
          <w:highlight w:val="none"/>
          <w:lang w:val="en-US" w:eastAsia="zh-CN" w:bidi="ar-SA"/>
        </w:rPr>
        <w:t xml:space="preserve">年</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30"/>
          <w:highlight w:val="none"/>
          <w:lang w:val="en-US" w:eastAsia="zh-CN" w:bidi="ar-SA"/>
        </w:rPr>
        <w:t xml:space="preserve">月</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30"/>
          <w:highlight w:val="none"/>
          <w:lang w:val="en-US" w:eastAsia="zh-CN" w:bidi="ar-SA"/>
        </w:rPr>
        <w:t xml:space="preserve">日。</w:t>
      </w:r>
      <w:r/>
    </w:p>
    <w:p>
      <w:pPr>
        <w:ind w:firstLine="470"/>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工期总日历天数：</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21"/>
          <w:highlight w:val="none"/>
          <w:lang w:val="en-US" w:eastAsia="zh-CN" w:bidi="ar-SA"/>
        </w:rPr>
        <w:t xml:space="preserve">天</w:t>
      </w:r>
      <w:r>
        <w:rPr>
          <w:rFonts w:hint="eastAsia" w:ascii="宋体" w:hAnsi="宋体" w:eastAsia="宋体" w:cs="宋体"/>
          <w:color w:val="auto"/>
          <w:szCs w:val="30"/>
          <w:highlight w:val="none"/>
          <w:lang w:val="en-US" w:eastAsia="zh-CN" w:bidi="ar-SA"/>
        </w:rPr>
        <w:t xml:space="preserve">。工期总日历天数与根据前述计划开竣工日期计算的工期天数不一致的，以工期总日历天数为准。</w:t>
      </w:r>
      <w:bookmarkStart w:id="98" w:name="_Toc351203483"/>
      <w:r/>
      <w:r/>
    </w:p>
    <w:p>
      <w:pPr>
        <w:ind w:firstLine="470"/>
        <w:spacing w:line="360" w:lineRule="auto"/>
        <w:shd w:val="clear" w:color="auto"/>
        <w:rPr>
          <w:rFonts w:hint="eastAsia" w:ascii="宋体" w:hAnsi="宋体" w:eastAsia="宋体" w:cs="宋体"/>
          <w:color w:val="auto"/>
          <w:szCs w:val="32"/>
          <w:highlight w:val="none"/>
          <w:lang w:val="en-US" w:eastAsia="zh-CN" w:bidi="ar-SA"/>
        </w:rPr>
      </w:pPr>
      <w:r>
        <w:rPr>
          <w:rFonts w:hint="eastAsia" w:ascii="宋体" w:hAnsi="宋体" w:eastAsia="宋体" w:cs="宋体"/>
          <w:color w:val="auto"/>
          <w:szCs w:val="32"/>
          <w:highlight w:val="none"/>
          <w:lang w:val="en-US" w:eastAsia="zh-CN" w:bidi="ar-SA"/>
        </w:rPr>
        <w:t xml:space="preserve">三、质量标准</w:t>
      </w:r>
      <w:bookmarkEnd w:id="98"/>
      <w:r/>
      <w:r/>
    </w:p>
    <w:p>
      <w:pPr>
        <w:ind w:firstLine="470"/>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工程质量符合</w:t>
      </w:r>
      <w:r>
        <w:rPr>
          <w:rFonts w:hint="eastAsia" w:ascii="宋体" w:hAnsi="宋体" w:eastAsia="宋体" w:cs="宋体"/>
          <w:color w:val="auto"/>
          <w:szCs w:val="30"/>
          <w:highlight w:val="none"/>
          <w:u w:val="single"/>
          <w:lang w:val="en-US" w:eastAsia="zh-CN" w:bidi="ar-SA"/>
        </w:rPr>
        <w:t xml:space="preserve">国家验收</w:t>
      </w:r>
      <w:r>
        <w:rPr>
          <w:rFonts w:hint="eastAsia" w:ascii="宋体" w:hAnsi="宋体" w:eastAsia="宋体" w:cs="宋体"/>
          <w:color w:val="auto"/>
          <w:szCs w:val="30"/>
          <w:highlight w:val="none"/>
          <w:lang w:val="en-US" w:eastAsia="zh-CN" w:bidi="ar-SA"/>
        </w:rPr>
        <w:t xml:space="preserve">标准，等级为</w:t>
      </w:r>
      <w:r>
        <w:rPr>
          <w:rFonts w:hint="eastAsia" w:ascii="宋体" w:hAnsi="宋体" w:eastAsia="宋体" w:cs="宋体"/>
          <w:color w:val="auto"/>
          <w:szCs w:val="30"/>
          <w:highlight w:val="none"/>
          <w:u w:val="single"/>
          <w:lang w:val="en-US" w:eastAsia="zh-CN" w:bidi="ar-SA"/>
        </w:rPr>
        <w:t xml:space="preserve"> 合格 </w:t>
      </w:r>
      <w:r>
        <w:rPr>
          <w:rFonts w:hint="eastAsia" w:ascii="宋体" w:hAnsi="宋体" w:eastAsia="宋体" w:cs="宋体"/>
          <w:color w:val="auto"/>
          <w:szCs w:val="30"/>
          <w:highlight w:val="none"/>
          <w:lang w:val="en-US" w:eastAsia="zh-CN" w:bidi="ar-SA"/>
        </w:rPr>
        <w:t xml:space="preserve">。</w:t>
      </w:r>
      <w:bookmarkStart w:id="99" w:name="_Toc351203484"/>
      <w:r/>
      <w:r/>
    </w:p>
    <w:p>
      <w:pPr>
        <w:ind w:firstLine="470"/>
        <w:spacing w:line="360" w:lineRule="auto"/>
        <w:shd w:val="clear" w:color="auto"/>
        <w:rPr>
          <w:rFonts w:hint="eastAsia" w:ascii="宋体" w:hAnsi="宋体" w:eastAsia="宋体" w:cs="宋体"/>
          <w:color w:val="auto"/>
          <w:szCs w:val="32"/>
          <w:highlight w:val="none"/>
          <w:lang w:val="en-US" w:eastAsia="zh-CN" w:bidi="ar-SA"/>
        </w:rPr>
      </w:pPr>
      <w:r>
        <w:rPr>
          <w:rFonts w:hint="eastAsia" w:ascii="宋体" w:hAnsi="宋体" w:eastAsia="宋体" w:cs="宋体"/>
          <w:color w:val="auto"/>
          <w:szCs w:val="32"/>
          <w:highlight w:val="none"/>
          <w:lang w:val="en-US" w:eastAsia="zh-CN" w:bidi="ar-SA"/>
        </w:rPr>
        <w:t xml:space="preserve">四、签约合同价与合同价格形式</w:t>
      </w:r>
      <w:bookmarkEnd w:id="99"/>
      <w:r>
        <w:rPr>
          <w:rFonts w:hint="eastAsia" w:ascii="宋体" w:hAnsi="宋体" w:eastAsia="宋体" w:cs="宋体"/>
          <w:color w:val="auto"/>
          <w:szCs w:val="32"/>
          <w:highlight w:val="none"/>
          <w:lang w:val="en-US" w:eastAsia="zh-CN" w:bidi="ar-SA"/>
        </w:rPr>
        <w:tab/>
      </w:r>
      <w:r/>
    </w:p>
    <w:p>
      <w:pPr>
        <w:ind w:firstLine="470"/>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1、签约合同价为：</w:t>
      </w:r>
      <w:r/>
    </w:p>
    <w:p>
      <w:pPr>
        <w:ind w:firstLine="470"/>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人民币（大写</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30"/>
          <w:highlight w:val="none"/>
          <w:lang w:val="en-US" w:eastAsia="zh-CN" w:bidi="ar-SA"/>
        </w:rPr>
        <w:t xml:space="preserve">）(¥</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30"/>
          <w:highlight w:val="none"/>
          <w:lang w:val="en-US" w:eastAsia="zh-CN" w:bidi="ar-SA"/>
        </w:rPr>
        <w:t xml:space="preserve">元)；</w:t>
      </w:r>
      <w:r/>
    </w:p>
    <w:p>
      <w:pPr>
        <w:ind w:firstLine="480"/>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其中：</w:t>
      </w:r>
      <w:r/>
    </w:p>
    <w:p>
      <w:pPr>
        <w:ind w:firstLine="480"/>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（1）安全文明施工费：</w:t>
      </w:r>
      <w:r/>
    </w:p>
    <w:p>
      <w:pPr>
        <w:ind w:firstLine="1080"/>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人民币（大写</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30"/>
          <w:highlight w:val="none"/>
          <w:lang w:val="en-US" w:eastAsia="zh-CN" w:bidi="ar-SA"/>
        </w:rPr>
        <w:t xml:space="preserve">） (¥</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30"/>
          <w:highlight w:val="none"/>
          <w:lang w:val="en-US" w:eastAsia="zh-CN" w:bidi="ar-SA"/>
        </w:rPr>
        <w:t xml:space="preserve">元)；</w:t>
      </w:r>
      <w:r/>
    </w:p>
    <w:p>
      <w:pPr>
        <w:ind w:firstLine="480"/>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（2）材料和工程设备暂估价金额：</w:t>
      </w:r>
      <w:r/>
    </w:p>
    <w:p>
      <w:pPr>
        <w:ind w:firstLine="1080"/>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人民币（大写</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30"/>
          <w:highlight w:val="none"/>
          <w:lang w:val="en-US" w:eastAsia="zh-CN" w:bidi="ar-SA"/>
        </w:rPr>
        <w:t xml:space="preserve">）(¥</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30"/>
          <w:highlight w:val="none"/>
          <w:lang w:val="en-US" w:eastAsia="zh-CN" w:bidi="ar-SA"/>
        </w:rPr>
        <w:t xml:space="preserve">元)；</w:t>
      </w:r>
      <w:r/>
    </w:p>
    <w:p>
      <w:pPr>
        <w:ind w:firstLine="480"/>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（3）专业工程暂估价金额：</w:t>
      </w:r>
      <w:r/>
    </w:p>
    <w:p>
      <w:pPr>
        <w:ind w:firstLine="1080"/>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人民币（大写</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30"/>
          <w:highlight w:val="none"/>
          <w:lang w:val="en-US" w:eastAsia="zh-CN" w:bidi="ar-SA"/>
        </w:rPr>
        <w:t xml:space="preserve">） (¥</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30"/>
          <w:highlight w:val="none"/>
          <w:lang w:val="en-US" w:eastAsia="zh-CN" w:bidi="ar-SA"/>
        </w:rPr>
        <w:t xml:space="preserve">元)；</w:t>
      </w:r>
      <w:r/>
    </w:p>
    <w:p>
      <w:pPr>
        <w:ind w:firstLine="480"/>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（4）暂列金额：</w:t>
      </w:r>
      <w:r/>
    </w:p>
    <w:p>
      <w:pPr>
        <w:ind w:firstLine="1080"/>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人民币（大写</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30"/>
          <w:highlight w:val="none"/>
          <w:lang w:val="en-US" w:eastAsia="zh-CN" w:bidi="ar-SA"/>
        </w:rPr>
        <w:t xml:space="preserve">） (¥</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30"/>
          <w:highlight w:val="none"/>
          <w:lang w:val="en-US" w:eastAsia="zh-CN" w:bidi="ar-SA"/>
        </w:rPr>
        <w:t xml:space="preserve">元)。</w:t>
      </w:r>
      <w:r/>
    </w:p>
    <w:p>
      <w:pPr>
        <w:ind w:firstLine="480"/>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2、合同价格形式：</w:t>
      </w:r>
      <w:r>
        <w:rPr>
          <w:rFonts w:hint="eastAsia" w:ascii="宋体" w:hAnsi="宋体" w:eastAsia="宋体" w:cs="宋体"/>
          <w:color w:val="auto"/>
          <w:szCs w:val="30"/>
          <w:highlight w:val="none"/>
          <w:u w:val="single"/>
          <w:lang w:val="en-US" w:eastAsia="zh-CN" w:bidi="ar-SA"/>
        </w:rPr>
        <w:t xml:space="preserve">固定单价合同</w:t>
      </w:r>
      <w:r>
        <w:rPr>
          <w:rFonts w:hint="eastAsia" w:ascii="宋体" w:hAnsi="宋体" w:eastAsia="宋体" w:cs="宋体"/>
          <w:color w:val="auto"/>
          <w:szCs w:val="30"/>
          <w:highlight w:val="none"/>
          <w:lang w:val="en-US" w:eastAsia="zh-CN" w:bidi="ar-SA"/>
        </w:rPr>
        <w:t xml:space="preserve">。</w:t>
      </w:r>
      <w:bookmarkStart w:id="100" w:name="_Toc351203486"/>
      <w:r/>
      <w:r/>
    </w:p>
    <w:p>
      <w:pPr>
        <w:ind w:firstLine="480"/>
        <w:jc w:val="left"/>
        <w:spacing w:line="360" w:lineRule="auto"/>
        <w:shd w:val="clear" w:color="auto"/>
        <w:rPr>
          <w:rFonts w:hint="eastAsia" w:ascii="宋体" w:hAnsi="宋体" w:eastAsia="宋体" w:cs="宋体"/>
          <w:color w:val="auto"/>
          <w:szCs w:val="32"/>
          <w:highlight w:val="none"/>
          <w:lang w:val="en-US" w:eastAsia="zh-CN" w:bidi="ar-SA"/>
        </w:rPr>
      </w:pPr>
      <w:r>
        <w:rPr>
          <w:rFonts w:hint="eastAsia" w:ascii="宋体" w:hAnsi="宋体" w:eastAsia="宋体" w:cs="宋体"/>
          <w:color w:val="auto"/>
          <w:szCs w:val="32"/>
          <w:highlight w:val="none"/>
          <w:lang w:val="en-US" w:eastAsia="zh-CN" w:bidi="ar-SA"/>
        </w:rPr>
        <w:t xml:space="preserve">五、项目经理</w:t>
      </w:r>
      <w:r/>
    </w:p>
    <w:p>
      <w:pPr>
        <w:ind w:firstLine="960"/>
        <w:jc w:val="left"/>
        <w:spacing w:line="360" w:lineRule="auto"/>
        <w:shd w:val="clear" w:color="auto"/>
        <w:rPr>
          <w:rFonts w:hint="eastAsia" w:ascii="宋体" w:hAnsi="宋体" w:eastAsia="宋体" w:cs="宋体"/>
          <w:color w:val="auto"/>
          <w:szCs w:val="32"/>
          <w:highlight w:val="none"/>
          <w:lang w:val="en-US" w:eastAsia="zh-CN" w:bidi="ar-SA"/>
        </w:rPr>
      </w:pPr>
      <w:r>
        <w:rPr>
          <w:rFonts w:hint="eastAsia" w:ascii="宋体" w:hAnsi="宋体" w:eastAsia="宋体" w:cs="宋体"/>
          <w:color w:val="auto"/>
          <w:szCs w:val="30"/>
          <w:highlight w:val="none"/>
          <w:lang w:val="en-US" w:eastAsia="zh-CN" w:bidi="ar-SA"/>
        </w:rPr>
        <w:t xml:space="preserve">承包人项目经理：</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color w:val="auto"/>
          <w:szCs w:val="30"/>
          <w:highlight w:val="none"/>
          <w:lang w:val="en-US" w:eastAsia="zh-CN" w:bidi="ar-SA"/>
        </w:rPr>
        <w:t xml:space="preserve">。</w:t>
      </w:r>
      <w:r/>
    </w:p>
    <w:p>
      <w:pPr>
        <w:ind w:firstLine="480"/>
        <w:spacing w:line="360" w:lineRule="auto"/>
        <w:shd w:val="clear" w:color="auto"/>
        <w:rPr>
          <w:rFonts w:hint="eastAsia" w:ascii="宋体" w:hAnsi="宋体" w:eastAsia="宋体" w:cs="宋体"/>
          <w:bCs/>
          <w:color w:val="auto"/>
          <w:szCs w:val="32"/>
          <w:highlight w:val="none"/>
          <w:lang w:val="en-US" w:eastAsia="zh-CN" w:bidi="ar-SA"/>
        </w:rPr>
      </w:pPr>
      <w:r>
        <w:rPr>
          <w:rFonts w:hint="eastAsia" w:ascii="宋体" w:hAnsi="宋体" w:eastAsia="宋体" w:cs="宋体"/>
          <w:color w:val="auto"/>
          <w:szCs w:val="32"/>
          <w:highlight w:val="none"/>
          <w:lang w:val="en-US" w:eastAsia="zh-CN" w:bidi="ar-SA"/>
        </w:rPr>
        <w:t xml:space="preserve">六、合同文件构成</w:t>
      </w:r>
      <w:bookmarkEnd w:id="100"/>
      <w:r/>
      <w:r/>
    </w:p>
    <w:p>
      <w:pPr>
        <w:spacing w:line="360" w:lineRule="auto"/>
        <w:shd w:val="clear" w:color="auto"/>
        <w:rPr>
          <w:rFonts w:hint="eastAsia" w:ascii="宋体" w:hAnsi="宋体" w:eastAsia="宋体" w:cs="宋体"/>
          <w:bCs/>
          <w:color w:val="auto"/>
          <w:szCs w:val="30"/>
          <w:highlight w:val="none"/>
          <w:lang w:val="en-US" w:eastAsia="zh-CN" w:bidi="ar-SA"/>
        </w:rPr>
      </w:pPr>
      <w:r>
        <w:rPr>
          <w:rFonts w:hint="eastAsia" w:ascii="宋体" w:hAnsi="宋体" w:eastAsia="宋体" w:cs="宋体"/>
          <w:bCs/>
          <w:color w:val="auto"/>
          <w:szCs w:val="30"/>
          <w:highlight w:val="none"/>
          <w:lang w:val="en-US" w:eastAsia="zh-CN" w:bidi="ar-SA"/>
        </w:rPr>
        <w:t xml:space="preserve">本协议书与下列文件一起构成合同文件：</w:t>
      </w:r>
      <w:r/>
    </w:p>
    <w:p>
      <w:pPr>
        <w:ind w:firstLine="480"/>
        <w:jc w:val="left"/>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（1）中标通知书（如果有）；</w:t>
      </w:r>
      <w:r/>
    </w:p>
    <w:p>
      <w:pPr>
        <w:ind w:firstLine="480"/>
        <w:jc w:val="left"/>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（2）投标函及其附录（如果有）；</w:t>
      </w:r>
      <w:r/>
    </w:p>
    <w:p>
      <w:pPr>
        <w:ind w:firstLine="480"/>
        <w:jc w:val="left"/>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（3）专用合同条款及其附件；</w:t>
      </w:r>
      <w:r/>
    </w:p>
    <w:p>
      <w:pPr>
        <w:ind w:firstLine="480"/>
        <w:jc w:val="left"/>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（4）通用合同条款；</w:t>
      </w:r>
      <w:r/>
    </w:p>
    <w:p>
      <w:pPr>
        <w:ind w:firstLine="480"/>
        <w:jc w:val="left"/>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（5）技术标准和要求；</w:t>
      </w:r>
      <w:r/>
    </w:p>
    <w:p>
      <w:pPr>
        <w:ind w:firstLine="480"/>
        <w:jc w:val="left"/>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（6）图纸；</w:t>
      </w:r>
      <w:r/>
    </w:p>
    <w:p>
      <w:pPr>
        <w:ind w:firstLine="480"/>
        <w:jc w:val="left"/>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（7）已标价工程量清单或预算书；</w:t>
      </w:r>
      <w:r/>
    </w:p>
    <w:p>
      <w:pPr>
        <w:ind w:firstLine="480"/>
        <w:jc w:val="left"/>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（8）其他合同文件。</w:t>
      </w:r>
      <w:r/>
    </w:p>
    <w:p>
      <w:pPr>
        <w:ind w:firstLine="480"/>
        <w:jc w:val="left"/>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在合同订立及履行过程中形成的与合同有关的文件均构成合同文件组成部分。</w:t>
      </w:r>
      <w:r/>
    </w:p>
    <w:p>
      <w:pPr>
        <w:ind w:firstLine="480"/>
        <w:jc w:val="left"/>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上述各项合同文件包括合同当事人就该项合同文件所作出的补充和修改，属于同一类内容的文件，应以最新签署的为准。专用合同条款及其附件须经合同当事人签名或盖章或签章。</w:t>
      </w:r>
      <w:bookmarkStart w:id="101" w:name="_Toc351203485"/>
      <w:r/>
      <w:bookmarkEnd w:id="101"/>
      <w:r/>
      <w:bookmarkStart w:id="102" w:name="_Toc351203487"/>
      <w:r/>
      <w:r/>
    </w:p>
    <w:p>
      <w:pPr>
        <w:ind w:firstLine="480"/>
        <w:jc w:val="left"/>
        <w:spacing w:line="360" w:lineRule="auto"/>
        <w:shd w:val="clear" w:color="auto"/>
        <w:rPr>
          <w:rFonts w:hint="eastAsia" w:ascii="宋体" w:hAnsi="宋体" w:eastAsia="宋体" w:cs="宋体"/>
          <w:color w:val="auto"/>
          <w:szCs w:val="32"/>
          <w:highlight w:val="none"/>
          <w:lang w:val="en-US" w:eastAsia="zh-CN" w:bidi="ar-SA"/>
        </w:rPr>
      </w:pPr>
      <w:r>
        <w:rPr>
          <w:rFonts w:hint="eastAsia" w:ascii="宋体" w:hAnsi="宋体" w:eastAsia="宋体" w:cs="宋体"/>
          <w:color w:val="auto"/>
          <w:szCs w:val="32"/>
          <w:highlight w:val="none"/>
          <w:lang w:val="en-US" w:eastAsia="zh-CN" w:bidi="ar-SA"/>
        </w:rPr>
        <w:t xml:space="preserve">七、承诺</w:t>
      </w:r>
      <w:bookmarkEnd w:id="102"/>
      <w:r/>
      <w:r/>
    </w:p>
    <w:p>
      <w:pPr>
        <w:ind w:firstLine="480"/>
        <w:jc w:val="left"/>
        <w:spacing w:line="360" w:lineRule="auto"/>
        <w:shd w:val="clear" w:color="auto"/>
        <w:rPr>
          <w:rFonts w:hint="eastAsia" w:ascii="宋体" w:hAnsi="宋体" w:eastAsia="宋体" w:cs="宋体"/>
          <w:bCs/>
          <w:color w:val="auto"/>
          <w:szCs w:val="30"/>
          <w:highlight w:val="none"/>
          <w:lang w:val="en-US" w:eastAsia="zh-CN" w:bidi="ar-SA"/>
        </w:rPr>
      </w:pPr>
      <w:r>
        <w:rPr>
          <w:rFonts w:hint="eastAsia" w:ascii="宋体" w:hAnsi="宋体" w:eastAsia="宋体" w:cs="宋体"/>
          <w:bCs/>
          <w:color w:val="auto"/>
          <w:szCs w:val="30"/>
          <w:highlight w:val="none"/>
          <w:lang w:val="en-US" w:eastAsia="zh-CN" w:bidi="ar-SA"/>
        </w:rPr>
        <w:t xml:space="preserve">1、发包人承诺按照法律规定履行项目审批手续、筹集工程建设资金并按照合同约定的期限和方式支付合同价款。</w:t>
      </w:r>
      <w:r/>
    </w:p>
    <w:p>
      <w:pPr>
        <w:ind w:firstLine="480"/>
        <w:jc w:val="left"/>
        <w:spacing w:line="360" w:lineRule="auto"/>
        <w:shd w:val="clear" w:color="auto"/>
        <w:rPr>
          <w:rFonts w:hint="eastAsia" w:ascii="宋体" w:hAnsi="宋体" w:eastAsia="宋体" w:cs="宋体"/>
          <w:bCs/>
          <w:color w:val="auto"/>
          <w:szCs w:val="30"/>
          <w:highlight w:val="none"/>
          <w:lang w:val="en-US" w:eastAsia="zh-CN" w:bidi="ar-SA"/>
        </w:rPr>
      </w:pPr>
      <w:r>
        <w:rPr>
          <w:rFonts w:hint="eastAsia" w:ascii="宋体" w:hAnsi="宋体" w:eastAsia="宋体" w:cs="宋体"/>
          <w:bCs/>
          <w:color w:val="auto"/>
          <w:szCs w:val="30"/>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shd w:val="clear" w:color="auto"/>
        <w:rPr>
          <w:rFonts w:hint="eastAsia" w:ascii="宋体" w:hAnsi="宋体" w:eastAsia="宋体" w:cs="宋体"/>
          <w:bCs/>
          <w:color w:val="auto"/>
          <w:szCs w:val="30"/>
          <w:highlight w:val="none"/>
          <w:lang w:val="en-US" w:eastAsia="zh-CN" w:bidi="ar-SA"/>
        </w:rPr>
      </w:pPr>
      <w:r>
        <w:rPr>
          <w:rFonts w:hint="eastAsia" w:ascii="宋体" w:hAnsi="宋体" w:eastAsia="宋体" w:cs="宋体"/>
          <w:bCs/>
          <w:color w:val="auto"/>
          <w:szCs w:val="30"/>
          <w:highlight w:val="none"/>
          <w:lang w:val="en-US" w:eastAsia="zh-CN" w:bidi="ar-SA"/>
        </w:rPr>
        <w:t xml:space="preserve">3、发包人和承包人通过招投标形式签订合同的，双方理解并承诺不再就同一工程另行签订与合同实质性内容相背离的协议。</w:t>
      </w:r>
      <w:bookmarkStart w:id="103" w:name="_Toc351203488"/>
      <w:r/>
      <w:r/>
    </w:p>
    <w:p>
      <w:pPr>
        <w:ind w:firstLine="480"/>
        <w:jc w:val="left"/>
        <w:spacing w:line="360" w:lineRule="auto"/>
        <w:shd w:val="clear" w:color="auto"/>
        <w:rPr>
          <w:rFonts w:hint="eastAsia" w:ascii="宋体" w:hAnsi="宋体" w:eastAsia="宋体" w:cs="宋体"/>
          <w:color w:val="auto"/>
          <w:szCs w:val="32"/>
          <w:highlight w:val="none"/>
          <w:lang w:val="en-US" w:eastAsia="zh-CN" w:bidi="ar-SA"/>
        </w:rPr>
      </w:pPr>
      <w:r>
        <w:rPr>
          <w:rFonts w:hint="eastAsia" w:ascii="宋体" w:hAnsi="宋体" w:eastAsia="宋体" w:cs="宋体"/>
          <w:color w:val="auto"/>
          <w:szCs w:val="32"/>
          <w:highlight w:val="none"/>
          <w:lang w:val="en-US" w:eastAsia="zh-CN" w:bidi="ar-SA"/>
        </w:rPr>
        <w:t xml:space="preserve">八、词语含义</w:t>
      </w:r>
      <w:bookmarkEnd w:id="103"/>
      <w:r/>
      <w:r/>
    </w:p>
    <w:p>
      <w:pPr>
        <w:ind w:firstLine="480"/>
        <w:jc w:val="left"/>
        <w:spacing w:line="360" w:lineRule="auto"/>
        <w:shd w:val="clear" w:color="auto"/>
        <w:rPr>
          <w:rFonts w:hint="eastAsia" w:ascii="宋体" w:hAnsi="宋体" w:eastAsia="宋体" w:cs="宋体"/>
          <w:bCs/>
          <w:color w:val="auto"/>
          <w:szCs w:val="30"/>
          <w:highlight w:val="none"/>
          <w:lang w:val="en-US" w:eastAsia="zh-CN" w:bidi="ar-SA"/>
        </w:rPr>
      </w:pPr>
      <w:r>
        <w:rPr>
          <w:rFonts w:hint="eastAsia" w:ascii="宋体" w:hAnsi="宋体" w:eastAsia="宋体" w:cs="宋体"/>
          <w:bCs/>
          <w:color w:val="auto"/>
          <w:szCs w:val="30"/>
          <w:highlight w:val="none"/>
          <w:lang w:val="en-US" w:eastAsia="zh-CN" w:bidi="ar-SA"/>
        </w:rPr>
        <w:t xml:space="preserve">本协议书中词语含义与第二部分通用合同条款中赋予的含义相同。</w:t>
      </w:r>
      <w:bookmarkStart w:id="104" w:name="_Toc351203489"/>
      <w:r/>
      <w:r/>
    </w:p>
    <w:p>
      <w:pPr>
        <w:ind w:firstLine="480"/>
        <w:jc w:val="left"/>
        <w:spacing w:line="360" w:lineRule="auto"/>
        <w:shd w:val="clear" w:color="auto"/>
        <w:rPr>
          <w:rFonts w:hint="eastAsia" w:ascii="宋体" w:hAnsi="宋体" w:eastAsia="宋体" w:cs="宋体"/>
          <w:color w:val="auto"/>
          <w:szCs w:val="32"/>
          <w:highlight w:val="none"/>
          <w:lang w:val="en-US" w:eastAsia="zh-CN" w:bidi="ar-SA"/>
        </w:rPr>
      </w:pPr>
      <w:r>
        <w:rPr>
          <w:rFonts w:hint="eastAsia" w:ascii="宋体" w:hAnsi="宋体" w:eastAsia="宋体" w:cs="宋体"/>
          <w:color w:val="auto"/>
          <w:szCs w:val="32"/>
          <w:highlight w:val="none"/>
          <w:lang w:val="en-US" w:eastAsia="zh-CN" w:bidi="ar-SA"/>
        </w:rPr>
        <w:t xml:space="preserve">九、签订时间</w:t>
      </w:r>
      <w:bookmarkEnd w:id="104"/>
      <w:r/>
      <w:r/>
    </w:p>
    <w:p>
      <w:pPr>
        <w:ind w:firstLine="480"/>
        <w:jc w:val="left"/>
        <w:spacing w:line="360" w:lineRule="auto"/>
        <w:shd w:val="clear" w:color="auto"/>
        <w:rPr>
          <w:rFonts w:hint="eastAsia" w:ascii="宋体" w:hAnsi="宋体" w:eastAsia="宋体" w:cs="宋体"/>
          <w:bCs/>
          <w:color w:val="auto"/>
          <w:szCs w:val="30"/>
          <w:highlight w:val="none"/>
          <w:lang w:val="en-US" w:eastAsia="zh-CN" w:bidi="ar-SA"/>
        </w:rPr>
      </w:pPr>
      <w:r>
        <w:rPr>
          <w:rFonts w:hint="eastAsia" w:ascii="宋体" w:hAnsi="宋体" w:eastAsia="宋体" w:cs="宋体"/>
          <w:bCs/>
          <w:color w:val="auto"/>
          <w:szCs w:val="30"/>
          <w:highlight w:val="none"/>
          <w:lang w:val="en-US" w:eastAsia="zh-CN" w:bidi="ar-SA"/>
        </w:rPr>
        <w:t xml:space="preserve">本合同于</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bCs/>
          <w:color w:val="auto"/>
          <w:szCs w:val="30"/>
          <w:highlight w:val="none"/>
          <w:lang w:val="en-US" w:eastAsia="zh-CN" w:bidi="ar-SA"/>
        </w:rPr>
        <w:t xml:space="preserve">年</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bCs/>
          <w:color w:val="auto"/>
          <w:szCs w:val="30"/>
          <w:highlight w:val="none"/>
          <w:lang w:val="en-US" w:eastAsia="zh-CN" w:bidi="ar-SA"/>
        </w:rPr>
        <w:t xml:space="preserve">月</w:t>
      </w:r>
      <w:r>
        <w:rPr>
          <w:rFonts w:hint="eastAsia" w:ascii="宋体" w:hAnsi="宋体" w:eastAsia="宋体" w:cs="宋体"/>
          <w:color w:val="auto"/>
          <w:szCs w:val="30"/>
          <w:highlight w:val="none"/>
          <w:u w:val="single"/>
          <w:lang w:val="en-US" w:eastAsia="zh-CN" w:bidi="ar-SA"/>
        </w:rPr>
        <w:t xml:space="preserve">    </w:t>
      </w:r>
      <w:r>
        <w:rPr>
          <w:rFonts w:hint="eastAsia" w:ascii="宋体" w:hAnsi="宋体" w:eastAsia="宋体" w:cs="宋体"/>
          <w:bCs/>
          <w:color w:val="auto"/>
          <w:szCs w:val="30"/>
          <w:highlight w:val="none"/>
          <w:lang w:val="en-US" w:eastAsia="zh-CN" w:bidi="ar-SA"/>
        </w:rPr>
        <w:t xml:space="preserve">日签订。</w:t>
      </w:r>
      <w:bookmarkStart w:id="105" w:name="_Toc351203490"/>
      <w:r/>
      <w:r/>
    </w:p>
    <w:p>
      <w:pPr>
        <w:ind w:firstLine="480"/>
        <w:jc w:val="left"/>
        <w:spacing w:line="360" w:lineRule="auto"/>
        <w:shd w:val="clear" w:color="auto"/>
        <w:rPr>
          <w:rFonts w:hint="eastAsia" w:ascii="宋体" w:hAnsi="宋体" w:eastAsia="宋体" w:cs="宋体"/>
          <w:color w:val="auto"/>
          <w:szCs w:val="32"/>
          <w:highlight w:val="none"/>
          <w:lang w:val="en-US" w:eastAsia="zh-CN" w:bidi="ar-SA"/>
        </w:rPr>
      </w:pPr>
      <w:r>
        <w:rPr>
          <w:rFonts w:hint="eastAsia" w:ascii="宋体" w:hAnsi="宋体" w:eastAsia="宋体" w:cs="宋体"/>
          <w:color w:val="auto"/>
          <w:szCs w:val="32"/>
          <w:highlight w:val="none"/>
          <w:lang w:val="en-US" w:eastAsia="zh-CN" w:bidi="ar-SA"/>
        </w:rPr>
        <w:t xml:space="preserve">十、签订地点</w:t>
      </w:r>
      <w:bookmarkEnd w:id="105"/>
      <w:r/>
      <w:r/>
    </w:p>
    <w:p>
      <w:pPr>
        <w:ind w:firstLine="480"/>
        <w:jc w:val="left"/>
        <w:spacing w:line="360" w:lineRule="auto"/>
        <w:shd w:val="clear" w:color="auto"/>
        <w:rPr>
          <w:rFonts w:hint="eastAsia" w:ascii="宋体" w:hAnsi="宋体" w:eastAsia="宋体" w:cs="宋体"/>
          <w:bCs/>
          <w:color w:val="auto"/>
          <w:szCs w:val="30"/>
          <w:highlight w:val="none"/>
          <w:lang w:val="en-US" w:eastAsia="zh-CN" w:bidi="ar-SA"/>
        </w:rPr>
      </w:pPr>
      <w:r>
        <w:rPr>
          <w:rFonts w:hint="eastAsia" w:ascii="宋体" w:hAnsi="宋体" w:eastAsia="宋体" w:cs="宋体"/>
          <w:bCs/>
          <w:color w:val="auto"/>
          <w:szCs w:val="30"/>
          <w:highlight w:val="none"/>
          <w:lang w:val="en-US" w:eastAsia="zh-CN" w:bidi="ar-SA"/>
        </w:rPr>
        <w:t xml:space="preserve">本合同在</w:t>
      </w:r>
      <w:r>
        <w:rPr>
          <w:rFonts w:hint="eastAsia" w:ascii="宋体" w:hAnsi="宋体" w:eastAsia="宋体" w:cs="宋体"/>
          <w:bCs/>
          <w:color w:val="auto"/>
          <w:szCs w:val="30"/>
          <w:highlight w:val="none"/>
          <w:u w:val="single"/>
          <w:lang w:val="en-US" w:eastAsia="zh-CN" w:bidi="ar-SA"/>
        </w:rPr>
        <w:t xml:space="preserve">         </w:t>
      </w:r>
      <w:r>
        <w:rPr>
          <w:rFonts w:hint="eastAsia" w:ascii="宋体" w:hAnsi="宋体" w:eastAsia="宋体" w:cs="宋体"/>
          <w:bCs/>
          <w:color w:val="auto"/>
          <w:szCs w:val="30"/>
          <w:highlight w:val="none"/>
          <w:lang w:val="en-US" w:eastAsia="zh-CN" w:bidi="ar-SA"/>
        </w:rPr>
        <w:t xml:space="preserve"> 签订。</w:t>
      </w:r>
      <w:bookmarkStart w:id="106" w:name="_Toc351203491"/>
      <w:r/>
      <w:r/>
    </w:p>
    <w:p>
      <w:pPr>
        <w:ind w:firstLine="480"/>
        <w:jc w:val="left"/>
        <w:spacing w:line="360" w:lineRule="auto"/>
        <w:shd w:val="clear" w:color="auto"/>
        <w:rPr>
          <w:rFonts w:hint="eastAsia" w:ascii="宋体" w:hAnsi="宋体" w:eastAsia="宋体" w:cs="宋体"/>
          <w:color w:val="auto"/>
          <w:szCs w:val="32"/>
          <w:highlight w:val="none"/>
          <w:lang w:val="en-US" w:eastAsia="zh-CN" w:bidi="ar-SA"/>
        </w:rPr>
      </w:pPr>
      <w:r>
        <w:rPr>
          <w:rFonts w:hint="eastAsia" w:ascii="宋体" w:hAnsi="宋体" w:eastAsia="宋体" w:cs="宋体"/>
          <w:color w:val="auto"/>
          <w:szCs w:val="32"/>
          <w:highlight w:val="none"/>
          <w:lang w:val="en-US" w:eastAsia="zh-CN" w:bidi="ar-SA"/>
        </w:rPr>
        <w:t xml:space="preserve">十一、补充协议</w:t>
      </w:r>
      <w:bookmarkEnd w:id="106"/>
      <w:r/>
      <w:r/>
    </w:p>
    <w:p>
      <w:pPr>
        <w:ind w:firstLine="480"/>
        <w:jc w:val="left"/>
        <w:spacing w:line="360" w:lineRule="auto"/>
        <w:shd w:val="clear" w:color="auto"/>
        <w:rPr>
          <w:rFonts w:hint="eastAsia" w:ascii="宋体" w:hAnsi="宋体" w:eastAsia="宋体" w:cs="宋体"/>
          <w:bCs/>
          <w:color w:val="auto"/>
          <w:szCs w:val="30"/>
          <w:highlight w:val="none"/>
          <w:lang w:val="en-US" w:eastAsia="zh-CN" w:bidi="ar-SA"/>
        </w:rPr>
      </w:pPr>
      <w:r>
        <w:rPr>
          <w:rFonts w:hint="eastAsia" w:ascii="宋体" w:hAnsi="宋体" w:eastAsia="宋体" w:cs="宋体"/>
          <w:bCs/>
          <w:color w:val="auto"/>
          <w:szCs w:val="30"/>
          <w:highlight w:val="none"/>
          <w:lang w:val="en-US" w:eastAsia="zh-CN" w:bidi="ar-SA"/>
        </w:rPr>
        <w:t xml:space="preserve">合同未尽事宜，合同当事人另行签订补充协议，补充协议是合同的组成部分。</w:t>
      </w:r>
      <w:bookmarkStart w:id="107" w:name="_Toc351203492"/>
      <w:r/>
      <w:r/>
    </w:p>
    <w:p>
      <w:pPr>
        <w:ind w:firstLine="480"/>
        <w:jc w:val="left"/>
        <w:spacing w:line="360" w:lineRule="auto"/>
        <w:shd w:val="clear" w:color="auto"/>
        <w:rPr>
          <w:rFonts w:hint="eastAsia" w:ascii="宋体" w:hAnsi="宋体" w:eastAsia="宋体" w:cs="宋体"/>
          <w:color w:val="auto"/>
          <w:szCs w:val="32"/>
          <w:highlight w:val="none"/>
          <w:lang w:val="en-US" w:eastAsia="zh-CN" w:bidi="ar-SA"/>
        </w:rPr>
      </w:pPr>
      <w:r>
        <w:rPr>
          <w:rFonts w:hint="eastAsia" w:ascii="宋体" w:hAnsi="宋体" w:eastAsia="宋体" w:cs="宋体"/>
          <w:color w:val="auto"/>
          <w:szCs w:val="32"/>
          <w:highlight w:val="none"/>
          <w:lang w:val="en-US" w:eastAsia="zh-CN" w:bidi="ar-SA"/>
        </w:rPr>
        <w:t xml:space="preserve">十二、合同生效</w:t>
      </w:r>
      <w:bookmarkEnd w:id="107"/>
      <w:r/>
      <w:r/>
    </w:p>
    <w:p>
      <w:pPr>
        <w:ind w:firstLine="480"/>
        <w:jc w:val="left"/>
        <w:spacing w:line="360" w:lineRule="auto"/>
        <w:shd w:val="clear" w:color="auto"/>
        <w:rPr>
          <w:rFonts w:hint="eastAsia" w:ascii="宋体" w:hAnsi="宋体" w:eastAsia="宋体" w:cs="宋体"/>
          <w:bCs/>
          <w:color w:val="auto"/>
          <w:szCs w:val="30"/>
          <w:highlight w:val="none"/>
          <w:lang w:val="en-US" w:eastAsia="zh-CN" w:bidi="ar-SA"/>
        </w:rPr>
      </w:pPr>
      <w:r>
        <w:rPr>
          <w:rFonts w:hint="eastAsia" w:ascii="宋体" w:hAnsi="宋体" w:eastAsia="宋体" w:cs="宋体"/>
          <w:bCs/>
          <w:color w:val="auto"/>
          <w:szCs w:val="30"/>
          <w:highlight w:val="none"/>
          <w:lang w:val="en-US" w:eastAsia="zh-CN" w:bidi="ar-SA"/>
        </w:rPr>
        <w:t xml:space="preserve">本合同自</w:t>
      </w:r>
      <w:r>
        <w:rPr>
          <w:rFonts w:hint="eastAsia" w:ascii="宋体" w:hAnsi="宋体" w:eastAsia="宋体" w:cs="宋体"/>
          <w:bCs/>
          <w:color w:val="auto"/>
          <w:szCs w:val="30"/>
          <w:highlight w:val="none"/>
          <w:u w:val="single"/>
          <w:lang w:val="en-US" w:eastAsia="zh-CN" w:bidi="ar-SA"/>
        </w:rPr>
        <w:t xml:space="preserve">双方</w:t>
      </w:r>
      <w:r>
        <w:rPr>
          <w:rFonts w:hint="eastAsia" w:ascii="宋体" w:hAnsi="宋体" w:eastAsia="宋体" w:cs="宋体"/>
          <w:color w:val="auto"/>
          <w:szCs w:val="30"/>
          <w:highlight w:val="none"/>
          <w:lang w:val="en-US" w:eastAsia="zh-CN" w:bidi="ar-SA"/>
        </w:rPr>
        <w:t xml:space="preserve">法定代表人或其委托代理人签字或盖章</w:t>
      </w:r>
      <w:r>
        <w:rPr>
          <w:rFonts w:hint="eastAsia" w:ascii="宋体" w:hAnsi="宋体" w:eastAsia="宋体" w:cs="宋体"/>
          <w:bCs/>
          <w:color w:val="auto"/>
          <w:szCs w:val="30"/>
          <w:highlight w:val="none"/>
          <w:u w:val="single"/>
          <w:lang w:val="en-US" w:eastAsia="zh-CN" w:bidi="ar-SA"/>
        </w:rPr>
        <w:t xml:space="preserve">并加盖单位公章之日起</w:t>
      </w:r>
      <w:r>
        <w:rPr>
          <w:rFonts w:hint="eastAsia" w:ascii="宋体" w:hAnsi="宋体" w:eastAsia="宋体" w:cs="宋体"/>
          <w:bCs/>
          <w:color w:val="auto"/>
          <w:szCs w:val="30"/>
          <w:highlight w:val="none"/>
          <w:lang w:val="en-US" w:eastAsia="zh-CN" w:bidi="ar-SA"/>
        </w:rPr>
        <w:t xml:space="preserve">生效。</w:t>
      </w:r>
      <w:bookmarkStart w:id="108" w:name="_Toc351203493"/>
      <w:r/>
      <w:r/>
    </w:p>
    <w:p>
      <w:pPr>
        <w:ind w:firstLine="480"/>
        <w:jc w:val="left"/>
        <w:spacing w:line="360" w:lineRule="auto"/>
        <w:shd w:val="clear" w:color="auto"/>
        <w:rPr>
          <w:rFonts w:hint="eastAsia" w:ascii="宋体" w:hAnsi="宋体" w:eastAsia="宋体" w:cs="宋体"/>
          <w:color w:val="auto"/>
          <w:szCs w:val="32"/>
          <w:highlight w:val="none"/>
          <w:lang w:val="en-US" w:eastAsia="zh-CN" w:bidi="ar-SA"/>
        </w:rPr>
      </w:pPr>
      <w:r>
        <w:rPr>
          <w:rFonts w:hint="eastAsia" w:ascii="宋体" w:hAnsi="宋体" w:eastAsia="宋体" w:cs="宋体"/>
          <w:color w:val="auto"/>
          <w:szCs w:val="32"/>
          <w:highlight w:val="none"/>
          <w:lang w:val="en-US" w:eastAsia="zh-CN" w:bidi="ar-SA"/>
        </w:rPr>
        <w:t xml:space="preserve">十三、合同份数</w:t>
      </w:r>
      <w:bookmarkEnd w:id="108"/>
      <w:r/>
      <w:r/>
    </w:p>
    <w:p>
      <w:pPr>
        <w:ind w:firstLine="480"/>
        <w:jc w:val="left"/>
        <w:spacing w:line="360" w:lineRule="auto"/>
        <w:shd w:val="clear" w:color="auto"/>
        <w:rPr>
          <w:rFonts w:hint="eastAsia" w:ascii="宋体" w:hAnsi="宋体" w:eastAsia="宋体" w:cs="宋体"/>
          <w:bCs/>
          <w:color w:val="auto"/>
          <w:highlight w:val="none"/>
          <w:lang w:val="en-US" w:eastAsia="zh-CN" w:bidi="ar"/>
        </w:rPr>
      </w:pPr>
      <w:r>
        <w:rPr>
          <w:rFonts w:hint="eastAsia" w:ascii="宋体" w:hAnsi="宋体" w:eastAsia="宋体" w:cs="宋体"/>
          <w:bCs/>
          <w:color w:val="auto"/>
          <w:highlight w:val="none"/>
          <w:lang w:val="en-US" w:eastAsia="zh-CN" w:bidi="ar"/>
        </w:rPr>
        <w:t xml:space="preserve">本合同一式</w:t>
      </w:r>
      <w:r>
        <w:rPr>
          <w:rFonts w:hint="eastAsia" w:ascii="宋体" w:hAnsi="宋体" w:eastAsia="宋体" w:cs="宋体"/>
          <w:bCs/>
          <w:color w:val="auto"/>
          <w:highlight w:val="none"/>
          <w:u w:val="single"/>
          <w:lang w:val="en-US" w:eastAsia="zh-CN" w:bidi="ar"/>
        </w:rPr>
        <w:t xml:space="preserve"> </w:t>
      </w:r>
      <w:r>
        <w:rPr>
          <w:rFonts w:hint="eastAsia" w:ascii="宋体" w:hAnsi="宋体" w:eastAsia="宋体" w:cs="宋体"/>
          <w:b/>
          <w:color w:val="auto"/>
          <w:highlight w:val="none"/>
          <w:u w:val="single"/>
          <w:lang w:val="en-US" w:eastAsia="zh-CN" w:bidi="ar"/>
        </w:rPr>
        <w:t xml:space="preserve">陆 </w:t>
      </w:r>
      <w:r>
        <w:rPr>
          <w:rFonts w:hint="eastAsia" w:ascii="宋体" w:hAnsi="宋体" w:eastAsia="宋体" w:cs="宋体"/>
          <w:bCs/>
          <w:color w:val="auto"/>
          <w:highlight w:val="none"/>
          <w:lang w:val="en-US" w:eastAsia="zh-CN" w:bidi="ar"/>
        </w:rPr>
        <w:t xml:space="preserve">份，均具有同等法律效力，发包人执</w:t>
      </w:r>
      <w:r>
        <w:rPr>
          <w:rFonts w:hint="eastAsia" w:ascii="宋体" w:hAnsi="宋体" w:eastAsia="宋体" w:cs="宋体"/>
          <w:bCs/>
          <w:color w:val="auto"/>
          <w:highlight w:val="none"/>
          <w:u w:val="single"/>
          <w:lang w:val="en-US" w:eastAsia="zh-CN" w:bidi="ar"/>
        </w:rPr>
        <w:t xml:space="preserve"> </w:t>
      </w:r>
      <w:r>
        <w:rPr>
          <w:rFonts w:hint="eastAsia" w:ascii="宋体" w:hAnsi="宋体" w:eastAsia="宋体" w:cs="宋体"/>
          <w:b/>
          <w:color w:val="auto"/>
          <w:highlight w:val="none"/>
          <w:u w:val="single"/>
          <w:lang w:val="en-US" w:eastAsia="zh-CN" w:bidi="ar"/>
        </w:rPr>
        <w:t xml:space="preserve">叁</w:t>
      </w:r>
      <w:r>
        <w:rPr>
          <w:rFonts w:hint="eastAsia" w:ascii="宋体" w:hAnsi="宋体" w:eastAsia="宋体" w:cs="宋体"/>
          <w:bCs/>
          <w:color w:val="auto"/>
          <w:highlight w:val="none"/>
          <w:u w:val="single"/>
          <w:lang w:val="en-US" w:eastAsia="zh-CN" w:bidi="ar"/>
        </w:rPr>
        <w:t xml:space="preserve"> </w:t>
      </w:r>
      <w:r>
        <w:rPr>
          <w:rFonts w:hint="eastAsia" w:ascii="宋体" w:hAnsi="宋体" w:eastAsia="宋体" w:cs="宋体"/>
          <w:bCs/>
          <w:color w:val="auto"/>
          <w:highlight w:val="none"/>
          <w:lang w:val="en-US" w:eastAsia="zh-CN" w:bidi="ar"/>
        </w:rPr>
        <w:t xml:space="preserve">份，承包人执</w:t>
      </w:r>
      <w:r>
        <w:rPr>
          <w:rFonts w:hint="eastAsia" w:ascii="宋体" w:hAnsi="宋体" w:eastAsia="宋体" w:cs="宋体"/>
          <w:bCs/>
          <w:color w:val="auto"/>
          <w:highlight w:val="none"/>
          <w:u w:val="single"/>
          <w:lang w:val="en-US" w:eastAsia="zh-CN" w:bidi="ar"/>
        </w:rPr>
        <w:t xml:space="preserve"> </w:t>
      </w:r>
      <w:r>
        <w:rPr>
          <w:rFonts w:hint="eastAsia" w:ascii="宋体" w:hAnsi="宋体" w:eastAsia="宋体" w:cs="宋体"/>
          <w:b/>
          <w:color w:val="auto"/>
          <w:highlight w:val="none"/>
          <w:u w:val="single"/>
          <w:lang w:val="en-US" w:eastAsia="zh-CN" w:bidi="ar"/>
        </w:rPr>
        <w:t xml:space="preserve">叁</w:t>
      </w:r>
      <w:r>
        <w:rPr>
          <w:rFonts w:hint="eastAsia" w:ascii="宋体" w:hAnsi="宋体" w:eastAsia="宋体" w:cs="宋体"/>
          <w:bCs/>
          <w:color w:val="auto"/>
          <w:highlight w:val="none"/>
          <w:u w:val="single"/>
          <w:lang w:val="en-US" w:eastAsia="zh-CN" w:bidi="ar"/>
        </w:rPr>
        <w:t xml:space="preserve"> </w:t>
      </w:r>
      <w:r>
        <w:rPr>
          <w:rFonts w:hint="eastAsia" w:ascii="宋体" w:hAnsi="宋体" w:eastAsia="宋体" w:cs="宋体"/>
          <w:bCs/>
          <w:color w:val="auto"/>
          <w:highlight w:val="none"/>
          <w:lang w:val="en-US" w:eastAsia="zh-CN" w:bidi="ar"/>
        </w:rPr>
        <w:t xml:space="preserve">份。</w:t>
      </w:r>
      <w:r/>
    </w:p>
    <w:p>
      <w:pPr>
        <w:ind w:firstLine="799"/>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发包人：  (公章)                       承包人：  (公章)</w:t>
      </w:r>
      <w:r/>
    </w:p>
    <w:p>
      <w:pPr>
        <w:ind w:firstLine="799"/>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法定代表人或其委托代理人：             法定代表人或其委托代理人：</w:t>
      </w:r>
      <w:r/>
    </w:p>
    <w:p>
      <w:pPr>
        <w:ind w:firstLine="799"/>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（签字或盖章）                          （签字或盖章）</w:t>
      </w:r>
      <w:r/>
    </w:p>
    <w:p>
      <w:pPr>
        <w:ind w:firstLine="799"/>
        <w:spacing w:line="360" w:lineRule="auto"/>
        <w:shd w:val="clear" w:color="auto"/>
        <w:tabs>
          <w:tab w:val="left" w:pos="4410" w:leader="none"/>
        </w:tabs>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组织机构代码：                          组织机构代码：</w:t>
      </w:r>
      <w:r/>
    </w:p>
    <w:p>
      <w:pPr>
        <w:ind w:firstLine="799"/>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地址：                                  地址：</w:t>
      </w:r>
      <w:r/>
    </w:p>
    <w:p>
      <w:pPr>
        <w:ind w:firstLine="799"/>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邮政编码：                              邮政编码：</w:t>
      </w:r>
      <w:r/>
    </w:p>
    <w:p>
      <w:pPr>
        <w:ind w:firstLine="799"/>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法定代表人：                            法定代表人：</w:t>
      </w:r>
      <w:r/>
    </w:p>
    <w:p>
      <w:pPr>
        <w:ind w:firstLine="799"/>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委托代理人：                            委托代理人：</w:t>
      </w:r>
      <w:r/>
    </w:p>
    <w:p>
      <w:pPr>
        <w:ind w:firstLine="799"/>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电话：                                  电话：</w:t>
      </w:r>
      <w:r/>
    </w:p>
    <w:p>
      <w:pPr>
        <w:ind w:firstLine="799"/>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传真：                                  传真：</w:t>
      </w:r>
      <w:r/>
    </w:p>
    <w:p>
      <w:pPr>
        <w:ind w:firstLine="799"/>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电子信箱：                              电子信箱：</w:t>
      </w:r>
      <w:r/>
    </w:p>
    <w:p>
      <w:pPr>
        <w:ind w:firstLine="799"/>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开户银行：                              开户银行：</w:t>
      </w:r>
      <w:r/>
    </w:p>
    <w:p>
      <w:pPr>
        <w:ind w:firstLine="799"/>
        <w:spacing w:line="360" w:lineRule="auto"/>
        <w:shd w:val="clear" w:color="auto"/>
        <w:rPr>
          <w:rFonts w:hint="eastAsia" w:ascii="宋体" w:hAnsi="宋体" w:eastAsia="宋体" w:cs="宋体"/>
          <w:color w:val="auto"/>
          <w:szCs w:val="30"/>
          <w:highlight w:val="none"/>
          <w:lang w:val="en-US" w:eastAsia="zh-CN" w:bidi="ar-SA"/>
        </w:rPr>
      </w:pPr>
      <w:r>
        <w:rPr>
          <w:rFonts w:hint="eastAsia" w:ascii="宋体" w:hAnsi="宋体" w:eastAsia="宋体" w:cs="宋体"/>
          <w:color w:val="auto"/>
          <w:szCs w:val="30"/>
          <w:highlight w:val="none"/>
          <w:lang w:val="en-US" w:eastAsia="zh-CN" w:bidi="ar-SA"/>
        </w:rPr>
        <w:t xml:space="preserve">账号：                                  账号：</w:t>
      </w:r>
      <w:r/>
    </w:p>
    <w:p>
      <w:pPr>
        <w:ind w:firstLine="0"/>
        <w:jc w:val="center"/>
        <w:keepLines/>
        <w:keepNext/>
        <w:spacing w:line="360" w:lineRule="auto"/>
        <w:shd w:val="clear" w:color="auto"/>
        <w:widowControl w:val="off"/>
        <w:rPr>
          <w:rFonts w:hint="eastAsia" w:ascii="宋体" w:hAnsi="宋体" w:eastAsia="宋体" w:cs="宋体"/>
          <w:b/>
          <w:bCs/>
          <w:color w:val="auto"/>
          <w:sz w:val="24"/>
          <w:szCs w:val="32"/>
          <w:highlight w:val="none"/>
          <w:lang w:val="en-US" w:eastAsia="zh-CN" w:bidi="ar-SA"/>
        </w:rPr>
        <w:sectPr>
          <w:headerReference w:type="default" r:id="rId10"/>
          <w:footerReference w:type="default" r:id="rId13"/>
          <w:footnotePr/>
          <w:endnotePr/>
          <w:type w:val="nextPage"/>
          <w:pgSz w:w="11907" w:h="16840" w:orient="portrait"/>
          <w:pgMar w:top="1440" w:right="1559" w:bottom="1440" w:left="1560" w:header="851" w:footer="851" w:gutter="0"/>
          <w:cols w:num="1" w:sep="0" w:space="720" w:equalWidth="1"/>
          <w:docGrid w:linePitch="360"/>
        </w:sectPr>
        <w:outlineLvl w:val="2"/>
      </w:pPr>
      <w:r/>
      <w:bookmarkStart w:id="109" w:name="_Toc498006745"/>
      <w:r/>
      <w:r/>
    </w:p>
    <w:p>
      <w:pPr>
        <w:ind w:firstLine="0"/>
        <w:jc w:val="center"/>
        <w:keepLines/>
        <w:keepNext/>
        <w:spacing w:line="360" w:lineRule="auto"/>
        <w:shd w:val="clear" w:color="auto"/>
        <w:widowControl w:val="off"/>
        <w:rPr>
          <w:rFonts w:hint="eastAsia" w:ascii="宋体" w:hAnsi="宋体" w:eastAsia="宋体" w:cs="宋体"/>
          <w:b/>
          <w:bCs/>
          <w:color w:val="auto"/>
          <w:sz w:val="24"/>
          <w:szCs w:val="32"/>
          <w:highlight w:val="none"/>
          <w:lang w:val="en-US" w:eastAsia="zh-CN" w:bidi="ar-SA"/>
        </w:rPr>
        <w:outlineLvl w:val="2"/>
      </w:pPr>
      <w:r>
        <w:rPr>
          <w:rFonts w:hint="eastAsia" w:ascii="宋体" w:hAnsi="宋体" w:eastAsia="宋体" w:cs="宋体"/>
          <w:b/>
          <w:bCs/>
          <w:color w:val="auto"/>
          <w:sz w:val="24"/>
          <w:szCs w:val="32"/>
          <w:highlight w:val="none"/>
          <w:lang w:val="en-US" w:eastAsia="zh-CN" w:bidi="ar-SA"/>
        </w:rPr>
        <w:t xml:space="preserve">第二部分 通用合同条款</w:t>
      </w:r>
      <w:bookmarkEnd w:id="109"/>
      <w:r/>
      <w:r/>
    </w:p>
    <w:p>
      <w:pPr>
        <w:ind w:firstLine="480"/>
        <w:shd w:val="clear" w:color="auto"/>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r>
      <w:r/>
    </w:p>
    <w:p>
      <w:pPr>
        <w:ind w:firstLine="0"/>
        <w:jc w:val="center"/>
        <w:shd w:val="clear" w:color="auto"/>
        <w:rPr>
          <w:rFonts w:hint="eastAsia" w:ascii="宋体" w:hAnsi="宋体" w:eastAsia="宋体" w:cs="宋体"/>
          <w:color w:val="auto"/>
          <w:szCs w:val="21"/>
          <w:highlight w:val="none"/>
          <w:lang w:val="en-US" w:eastAsia="zh-CN" w:bidi="ar-SA"/>
        </w:rPr>
      </w:pPr>
      <w:r>
        <w:rPr>
          <w:rFonts w:hint="eastAsia" w:ascii="宋体" w:hAnsi="宋体" w:eastAsia="宋体" w:cs="宋体"/>
          <w:b/>
          <w:color w:val="auto"/>
          <w:szCs w:val="21"/>
          <w:highlight w:val="none"/>
          <w:lang w:val="en-US" w:eastAsia="zh-CN" w:bidi="ar-SA"/>
        </w:rPr>
        <w:t xml:space="preserve">采用《建设工程施工合同（示范文本）》（GF—2017—0201）。</w:t>
      </w:r>
      <w:r/>
    </w:p>
    <w:p>
      <w:pPr>
        <w:ind w:right="-36" w:firstLine="604"/>
        <w:spacing w:line="540" w:lineRule="exact"/>
        <w:shd w:val="clear" w:color="auto"/>
        <w:tabs>
          <w:tab w:val="left" w:pos="0" w:leader="none"/>
        </w:tabs>
        <w:rPr>
          <w:rFonts w:hint="eastAsia"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r>
      <w:r/>
    </w:p>
    <w:p>
      <w:pPr>
        <w:ind w:firstLine="0"/>
        <w:jc w:val="center"/>
        <w:keepLines/>
        <w:keepNext/>
        <w:spacing w:line="360" w:lineRule="auto"/>
        <w:shd w:val="clear" w:color="auto"/>
        <w:widowControl w:val="off"/>
        <w:rPr>
          <w:rFonts w:hint="eastAsia" w:ascii="宋体" w:hAnsi="宋体" w:eastAsia="宋体" w:cs="宋体"/>
          <w:b/>
          <w:bCs/>
          <w:color w:val="auto"/>
          <w:sz w:val="24"/>
          <w:szCs w:val="32"/>
          <w:highlight w:val="none"/>
          <w:lang w:val="en-US" w:eastAsia="zh-CN" w:bidi="ar-SA"/>
        </w:rPr>
        <w:outlineLvl w:val="2"/>
      </w:pPr>
      <w:r>
        <w:rPr>
          <w:rFonts w:hint="eastAsia" w:ascii="宋体" w:hAnsi="宋体" w:eastAsia="宋体" w:cs="宋体"/>
          <w:bCs/>
          <w:color w:val="auto"/>
          <w:sz w:val="24"/>
          <w:szCs w:val="32"/>
          <w:highlight w:val="none"/>
          <w:lang w:val="en-US" w:eastAsia="zh-CN" w:bidi="ar-SA"/>
        </w:rPr>
        <w:br w:type="page" w:clear="all"/>
      </w:r>
      <w:bookmarkStart w:id="110" w:name="_Toc498006746"/>
      <w:r>
        <w:rPr>
          <w:rFonts w:hint="eastAsia" w:ascii="宋体" w:hAnsi="宋体" w:eastAsia="宋体" w:cs="宋体"/>
          <w:b/>
          <w:bCs/>
          <w:color w:val="auto"/>
          <w:sz w:val="24"/>
          <w:szCs w:val="32"/>
          <w:highlight w:val="none"/>
          <w:lang w:val="en-US" w:eastAsia="zh-CN" w:bidi="ar-SA"/>
        </w:rPr>
        <w:t xml:space="preserve">第三部分 专用合同条款</w:t>
      </w:r>
      <w:bookmarkEnd w:id="110"/>
      <w:r/>
      <w:r/>
    </w:p>
    <w:p>
      <w:pPr>
        <w:ind w:left="0" w:right="0" w:firstLine="0"/>
        <w:jc w:val="both"/>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bidi="ar-SA"/>
        </w:rPr>
        <w:outlineLvl w:val="3"/>
      </w:pPr>
      <w:r/>
      <w:bookmarkStart w:id="111" w:name="_Toc351203633"/>
      <w:r>
        <w:rPr>
          <w:rFonts w:hint="eastAsia" w:ascii="宋体" w:hAnsi="宋体" w:eastAsia="宋体" w:cs="宋体"/>
          <w:b w:val="0"/>
          <w:bCs/>
          <w:color w:val="auto"/>
          <w:sz w:val="24"/>
          <w:szCs w:val="24"/>
          <w:highlight w:val="none"/>
          <w:lang w:val="en-US" w:eastAsia="zh-CN" w:bidi="ar-SA"/>
        </w:rPr>
        <w:t xml:space="preserve">1</w:t>
      </w:r>
      <w:bookmarkStart w:id="112" w:name="_Toc296503156"/>
      <w:r/>
      <w:bookmarkStart w:id="113" w:name="_Toc292559361"/>
      <w:r/>
      <w:bookmarkStart w:id="114" w:name="_Toc297048342"/>
      <w:r/>
      <w:bookmarkStart w:id="115" w:name="_Toc296890984"/>
      <w:r/>
      <w:bookmarkStart w:id="116" w:name="_Toc296944495"/>
      <w:r/>
      <w:bookmarkStart w:id="117" w:name="_Toc292559866"/>
      <w:r/>
      <w:bookmarkStart w:id="118" w:name="_Toc297120456"/>
      <w:r/>
      <w:bookmarkStart w:id="119" w:name="_Toc296347155"/>
      <w:r/>
      <w:bookmarkStart w:id="120" w:name="_Toc296891196"/>
      <w:r/>
      <w:bookmarkStart w:id="121" w:name="_Toc296346657"/>
      <w:r>
        <w:rPr>
          <w:rFonts w:hint="eastAsia" w:ascii="宋体" w:hAnsi="宋体" w:eastAsia="宋体" w:cs="宋体"/>
          <w:b w:val="0"/>
          <w:bCs/>
          <w:color w:val="auto"/>
          <w:sz w:val="24"/>
          <w:szCs w:val="24"/>
          <w:highlight w:val="none"/>
          <w:lang w:val="en-US" w:eastAsia="zh-CN" w:bidi="ar-SA"/>
        </w:rPr>
        <w:t xml:space="preserve">. 一般约定</w:t>
      </w:r>
      <w:bookmarkEnd w:id="111"/>
      <w:r/>
      <w:bookmarkEnd w:id="112"/>
      <w:r/>
      <w:bookmarkEnd w:id="113"/>
      <w:r/>
      <w:bookmarkEnd w:id="114"/>
      <w:r/>
      <w:bookmarkEnd w:id="115"/>
      <w:r/>
      <w:bookmarkEnd w:id="116"/>
      <w:r/>
      <w:bookmarkEnd w:id="117"/>
      <w:r/>
      <w:bookmarkEnd w:id="118"/>
      <w:r/>
      <w:bookmarkEnd w:id="119"/>
      <w:r/>
      <w:bookmarkEnd w:id="120"/>
      <w:r/>
      <w:bookmarkEnd w:id="121"/>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122" w:name="_Toc2967"/>
      <w:r/>
      <w:bookmarkStart w:id="123" w:name="_Toc17325"/>
      <w:r>
        <w:rPr>
          <w:rFonts w:hint="eastAsia" w:ascii="宋体" w:hAnsi="宋体" w:eastAsia="宋体" w:cs="宋体"/>
          <w:color w:val="auto"/>
          <w:sz w:val="24"/>
          <w:szCs w:val="24"/>
          <w:highlight w:val="none"/>
          <w:lang w:val="en-US" w:eastAsia="zh-CN" w:bidi="ar-SA"/>
        </w:rPr>
        <w:t xml:space="preserve">1.1 词语定义</w:t>
      </w:r>
      <w:bookmarkEnd w:id="122"/>
      <w:r/>
      <w:bookmarkEnd w:id="123"/>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1.1.1合同</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1.1.1.10其他合同文件包括：</w:t>
      </w:r>
      <w:r>
        <w:rPr>
          <w:rFonts w:hint="eastAsia" w:ascii="宋体" w:hAnsi="宋体" w:eastAsia="宋体" w:cs="宋体"/>
          <w:color w:val="auto"/>
          <w:sz w:val="24"/>
          <w:szCs w:val="24"/>
          <w:highlight w:val="none"/>
          <w:u w:val="single"/>
          <w:lang w:val="en-US" w:eastAsia="zh-CN" w:bidi="ar-SA"/>
        </w:rPr>
        <w:t xml:space="preserve">合同履行中，发包人、承包人有关工程的洽商、变更等书面协议或文件视为本合同的组成部分</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 合同当事人及其他相关方</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1.1.2.4监理人：</w:t>
      </w:r>
      <w:r>
        <w:rPr>
          <w:rFonts w:hint="eastAsia" w:ascii="宋体" w:hAnsi="宋体" w:eastAsia="宋体" w:cs="宋体"/>
          <w:color w:val="auto"/>
          <w:sz w:val="24"/>
          <w:szCs w:val="24"/>
          <w:highlight w:val="none"/>
          <w:u w:val="single"/>
          <w:lang w:val="en-US" w:eastAsia="zh-CN" w:bidi="ar-SA"/>
        </w:rPr>
        <w:t xml:space="preserve">详见监理合同。</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1.1.2.5 设计人：</w:t>
      </w:r>
      <w:r>
        <w:rPr>
          <w:rFonts w:hint="eastAsia" w:ascii="宋体" w:hAnsi="宋体" w:eastAsia="宋体" w:cs="宋体"/>
          <w:color w:val="auto"/>
          <w:sz w:val="24"/>
          <w:szCs w:val="24"/>
          <w:highlight w:val="none"/>
          <w:u w:val="single"/>
          <w:lang w:val="en-US" w:eastAsia="zh-CN" w:bidi="ar-SA"/>
        </w:rPr>
        <w:t xml:space="preserve">详见设计合同。</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 工程和设备</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1.1.3.7 作为施工现场组成部分的其他场所包括：</w:t>
      </w:r>
      <w:r>
        <w:rPr>
          <w:rFonts w:hint="eastAsia" w:ascii="宋体" w:hAnsi="宋体" w:eastAsia="宋体" w:cs="宋体"/>
          <w:color w:val="auto"/>
          <w:sz w:val="24"/>
          <w:szCs w:val="24"/>
          <w:highlight w:val="none"/>
          <w:u w:val="single"/>
          <w:lang w:val="en-US" w:eastAsia="zh-CN" w:bidi="ar-SA"/>
        </w:rPr>
        <w:t xml:space="preserve">临时设施及永久占地</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1.1.3.9 永久占地包括：</w:t>
      </w:r>
      <w:r>
        <w:rPr>
          <w:rFonts w:hint="eastAsia" w:ascii="宋体" w:hAnsi="宋体" w:eastAsia="宋体" w:cs="宋体"/>
          <w:color w:val="auto"/>
          <w:sz w:val="24"/>
          <w:szCs w:val="24"/>
          <w:highlight w:val="none"/>
          <w:u w:val="single"/>
          <w:lang w:val="en-US" w:eastAsia="zh-CN" w:bidi="ar-SA"/>
        </w:rPr>
        <w:t xml:space="preserve">红线范围内</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1.1.3.10 临时占地包括：</w:t>
      </w:r>
      <w:r>
        <w:rPr>
          <w:rFonts w:hint="eastAsia" w:ascii="宋体" w:hAnsi="宋体" w:eastAsia="宋体" w:cs="宋体"/>
          <w:color w:val="auto"/>
          <w:sz w:val="24"/>
          <w:szCs w:val="24"/>
          <w:highlight w:val="none"/>
          <w:u w:val="single"/>
          <w:lang w:val="en-US" w:eastAsia="zh-CN" w:bidi="ar-SA"/>
        </w:rPr>
        <w:t xml:space="preserve">项目部及生产生活用地等</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1.3法律</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适用于合同的其他规范性文件：</w:t>
      </w:r>
      <w:r>
        <w:rPr>
          <w:rFonts w:hint="eastAsia" w:ascii="宋体" w:hAnsi="宋体" w:eastAsia="宋体" w:cs="宋体"/>
          <w:color w:val="auto"/>
          <w:sz w:val="24"/>
          <w:szCs w:val="24"/>
          <w:highlight w:val="none"/>
          <w:u w:val="single"/>
          <w:lang w:val="en-US" w:eastAsia="zh-CN" w:bidi="ar-SA"/>
        </w:rPr>
        <w:t xml:space="preserve">《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 标准和规范</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1.4.1适用于工程的标准规范包括：</w:t>
      </w:r>
      <w:r>
        <w:rPr>
          <w:rFonts w:hint="eastAsia" w:ascii="宋体" w:hAnsi="宋体" w:eastAsia="宋体" w:cs="宋体"/>
          <w:color w:val="auto"/>
          <w:sz w:val="24"/>
          <w:szCs w:val="24"/>
          <w:highlight w:val="none"/>
          <w:u w:val="single"/>
          <w:lang w:val="en-US" w:eastAsia="zh-CN" w:bidi="ar-SA"/>
        </w:rPr>
        <w:t xml:space="preserve">无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124" w:name="_Toc28788"/>
      <w:r/>
      <w:bookmarkStart w:id="125" w:name="_Toc23427"/>
      <w:r>
        <w:rPr>
          <w:rFonts w:hint="eastAsia" w:ascii="宋体" w:hAnsi="宋体" w:eastAsia="宋体" w:cs="宋体"/>
          <w:color w:val="auto"/>
          <w:sz w:val="24"/>
          <w:szCs w:val="24"/>
          <w:highlight w:val="none"/>
          <w:lang w:val="en-US" w:eastAsia="zh-CN" w:bidi="ar-SA"/>
        </w:rPr>
        <w:t xml:space="preserve">1.4.2 发包人提供国外标准、规范的名称：</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bookmarkEnd w:id="124"/>
      <w:r/>
      <w:bookmarkEnd w:id="125"/>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发包人提供国外标准、规范的份数：</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发包人提供国外标准、规范的名称：</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1.4.3发包人对工程的技术标准和功能要求的特殊要求：</w:t>
      </w:r>
      <w:r>
        <w:rPr>
          <w:rFonts w:hint="eastAsia" w:ascii="宋体" w:hAnsi="宋体" w:eastAsia="宋体" w:cs="宋体"/>
          <w:color w:val="auto"/>
          <w:sz w:val="24"/>
          <w:szCs w:val="24"/>
          <w:highlight w:val="none"/>
          <w:u w:val="single"/>
          <w:lang w:val="en-US" w:eastAsia="zh-CN" w:bidi="ar-SA"/>
        </w:rPr>
        <w:t xml:space="preserve"> 无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126" w:name="_Toc13286"/>
      <w:r/>
      <w:bookmarkStart w:id="127" w:name="_Toc26813"/>
      <w:r>
        <w:rPr>
          <w:rFonts w:hint="eastAsia" w:ascii="宋体" w:hAnsi="宋体" w:eastAsia="宋体" w:cs="宋体"/>
          <w:color w:val="auto"/>
          <w:sz w:val="24"/>
          <w:szCs w:val="24"/>
          <w:highlight w:val="none"/>
          <w:lang w:val="en-US" w:eastAsia="zh-CN" w:bidi="ar-SA"/>
        </w:rPr>
        <w:t xml:space="preserve">1.5 合同文件的优先顺序</w:t>
      </w:r>
      <w:bookmarkEnd w:id="126"/>
      <w:r/>
      <w:bookmarkEnd w:id="127"/>
      <w:r/>
      <w:r/>
    </w:p>
    <w:p>
      <w:pPr>
        <w:ind w:left="0" w:right="0" w:firstLine="480"/>
        <w:jc w:val="left"/>
        <w:pageBreakBefore w:val="0"/>
        <w:spacing w:after="0"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合同文件组成及优先顺序为：</w:t>
      </w:r>
      <w:r>
        <w:rPr>
          <w:rFonts w:hint="eastAsia" w:ascii="宋体" w:hAnsi="宋体" w:eastAsia="宋体" w:cs="宋体"/>
          <w:color w:val="auto"/>
          <w:sz w:val="24"/>
          <w:szCs w:val="24"/>
          <w:highlight w:val="none"/>
          <w:u w:val="single"/>
          <w:lang w:val="en-US" w:eastAsia="zh-CN" w:bidi="ar-SA"/>
        </w:rPr>
        <w:t xml:space="preserve">（1）合同协议书；（2）中标通知书；（3）投标函及其附录；（4）专用合同条款及其附件；（5）通用合同条款；（6）招标函及招标函附录；（7）技术标准和要求；（8）图纸；（9）已标价工程量清单或预算书；（10）其他合同文件（含招标文件）。</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上述各项合同文件包括合同当事人就该项合同文件所作出的补充和修改，属于同一类内容的文件，应以最新签署的为准。</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
        </w:rPr>
        <w:t xml:space="preserve">在合同订立及履行过程中形成的与合同有关的文件均构成合同文件组成部分，并根据其性质确定优先解释顺序。</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128" w:name="_Toc13177"/>
      <w:r/>
      <w:bookmarkStart w:id="129" w:name="_Toc14390"/>
      <w:r>
        <w:rPr>
          <w:rFonts w:hint="eastAsia" w:ascii="宋体" w:hAnsi="宋体" w:eastAsia="宋体" w:cs="宋体"/>
          <w:color w:val="auto"/>
          <w:sz w:val="24"/>
          <w:szCs w:val="24"/>
          <w:highlight w:val="none"/>
          <w:lang w:val="en-US" w:eastAsia="zh-CN" w:bidi="ar-SA"/>
        </w:rPr>
        <w:t xml:space="preserve">1.6 图纸和承包人文件</w:t>
      </w:r>
      <w:bookmarkEnd w:id="128"/>
      <w:r/>
      <w:bookmarkEnd w:id="129"/>
      <w:r>
        <w:rPr>
          <w:rFonts w:hint="eastAsia" w:ascii="宋体" w:hAnsi="宋体" w:eastAsia="宋体" w:cs="宋体"/>
          <w:color w:val="auto"/>
          <w:sz w:val="24"/>
          <w:szCs w:val="24"/>
          <w:highlight w:val="none"/>
          <w:lang w:val="en-US" w:eastAsia="zh-CN" w:bidi="ar-SA"/>
        </w:rPr>
        <w:tab/>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 图纸的提供</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发包人向承包人提供图纸的期限：</w:t>
      </w:r>
      <w:r>
        <w:rPr>
          <w:rFonts w:hint="eastAsia" w:ascii="宋体" w:hAnsi="宋体" w:eastAsia="宋体" w:cs="宋体"/>
          <w:color w:val="auto"/>
          <w:sz w:val="24"/>
          <w:szCs w:val="24"/>
          <w:highlight w:val="none"/>
          <w:u w:val="single"/>
          <w:lang w:val="en-US" w:eastAsia="zh-CN" w:bidi="ar-SA"/>
        </w:rPr>
        <w:t xml:space="preserve">合同签订后3天内</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发包人向承包人提供图纸的数量：</w:t>
      </w:r>
      <w:r>
        <w:rPr>
          <w:rFonts w:hint="eastAsia" w:ascii="宋体" w:hAnsi="宋体" w:eastAsia="宋体" w:cs="宋体"/>
          <w:color w:val="auto"/>
          <w:sz w:val="24"/>
          <w:szCs w:val="24"/>
          <w:highlight w:val="none"/>
          <w:u w:val="single"/>
          <w:lang w:val="en-US" w:eastAsia="zh-CN" w:bidi="ar-SA"/>
        </w:rPr>
        <w:t xml:space="preserve">开工前提供全套施工图纸2套；若承包人需增加图纸份数，经发包人同意后由承包人复制，费用由承包人承担</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发包人向承包人提供图纸的内容：</w:t>
      </w:r>
      <w:r>
        <w:rPr>
          <w:rFonts w:hint="eastAsia" w:ascii="宋体" w:hAnsi="宋体" w:eastAsia="宋体" w:cs="宋体"/>
          <w:color w:val="auto"/>
          <w:sz w:val="24"/>
          <w:szCs w:val="24"/>
          <w:highlight w:val="none"/>
          <w:u w:val="single"/>
          <w:lang w:val="en-US" w:eastAsia="zh-CN" w:bidi="ar-SA"/>
        </w:rPr>
        <w:t xml:space="preserve">施工图纸</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1.6.4 承包人文件</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需要由承包人提供的文件，包括：</w:t>
      </w:r>
      <w:r>
        <w:rPr>
          <w:rFonts w:hint="eastAsia" w:ascii="宋体" w:hAnsi="宋体" w:eastAsia="宋体" w:cs="宋体"/>
          <w:color w:val="auto"/>
          <w:sz w:val="24"/>
          <w:szCs w:val="24"/>
          <w:highlight w:val="none"/>
          <w:u w:val="single"/>
          <w:lang w:val="en-US" w:eastAsia="zh-CN" w:bidi="ar-SA"/>
        </w:rPr>
        <w:t xml:space="preserve">施工组织方案、施工进度计划，材料计划。已完工程量报表（含工程变更及签证预算）、承包人购买材料清单、劳动力及用款计划等及发包人要求提供的其他资料</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承包人提供的文件的期限为：</w:t>
      </w:r>
      <w:r>
        <w:rPr>
          <w:rFonts w:hint="eastAsia" w:ascii="宋体" w:hAnsi="宋体" w:eastAsia="宋体" w:cs="宋体"/>
          <w:color w:val="auto"/>
          <w:sz w:val="24"/>
          <w:szCs w:val="24"/>
          <w:highlight w:val="none"/>
          <w:u w:val="single"/>
          <w:lang w:val="en-US" w:eastAsia="zh-CN" w:bidi="ar-SA"/>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买材料清单、材料进场计划、劳动力及用款计划等及发包人要求提供的其他资料</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承包人提供的文件的数量为：</w:t>
      </w:r>
      <w:r>
        <w:rPr>
          <w:rFonts w:hint="eastAsia" w:ascii="宋体" w:hAnsi="宋体" w:eastAsia="宋体" w:cs="宋体"/>
          <w:color w:val="auto"/>
          <w:sz w:val="24"/>
          <w:szCs w:val="24"/>
          <w:highlight w:val="none"/>
          <w:u w:val="single"/>
          <w:lang w:val="en-US" w:eastAsia="zh-CN" w:bidi="ar-SA"/>
        </w:rPr>
        <w:t xml:space="preserve">3套</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承包人提供的文件的形式为：</w:t>
      </w:r>
      <w:r>
        <w:rPr>
          <w:rFonts w:hint="eastAsia" w:ascii="宋体" w:hAnsi="宋体" w:eastAsia="宋体" w:cs="宋体"/>
          <w:color w:val="auto"/>
          <w:sz w:val="24"/>
          <w:szCs w:val="24"/>
          <w:highlight w:val="none"/>
          <w:u w:val="single"/>
          <w:lang w:val="en-US" w:eastAsia="zh-CN" w:bidi="ar-SA"/>
        </w:rPr>
        <w:t xml:space="preserve">书面文件</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发包人审批承包人文件的期限：</w:t>
      </w:r>
      <w:r>
        <w:rPr>
          <w:rFonts w:hint="eastAsia" w:ascii="宋体" w:hAnsi="宋体" w:eastAsia="宋体" w:cs="宋体"/>
          <w:color w:val="auto"/>
          <w:sz w:val="24"/>
          <w:szCs w:val="24"/>
          <w:highlight w:val="none"/>
          <w:u w:val="single"/>
          <w:lang w:val="en-US" w:eastAsia="zh-CN" w:bidi="ar-SA"/>
        </w:rPr>
        <w:t xml:space="preserve">收到书面文件后7日内</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1.6.5 现场图纸准备</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关于现场图纸准备的约定：</w:t>
      </w:r>
      <w:r>
        <w:rPr>
          <w:rFonts w:hint="eastAsia" w:ascii="宋体" w:hAnsi="宋体" w:eastAsia="宋体" w:cs="宋体"/>
          <w:color w:val="auto"/>
          <w:sz w:val="24"/>
          <w:szCs w:val="24"/>
          <w:highlight w:val="none"/>
          <w:u w:val="single"/>
          <w:lang w:val="en-US" w:eastAsia="zh-CN" w:bidi="ar-SA"/>
        </w:rPr>
        <w:t xml:space="preserve">承包人应在施工现场保留一套完整图纸，供工程师及有关人员进行工程检查时使用</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130" w:name="_Toc14074"/>
      <w:r/>
      <w:bookmarkStart w:id="131" w:name="_Toc17476"/>
      <w:r>
        <w:rPr>
          <w:rFonts w:hint="eastAsia" w:ascii="宋体" w:hAnsi="宋体" w:eastAsia="宋体" w:cs="宋体"/>
          <w:color w:val="auto"/>
          <w:sz w:val="24"/>
          <w:szCs w:val="24"/>
          <w:highlight w:val="none"/>
          <w:lang w:val="en-US" w:eastAsia="zh-CN" w:bidi="ar-SA"/>
        </w:rPr>
        <w:t xml:space="preserve">1.7 联络</w:t>
      </w:r>
      <w:bookmarkEnd w:id="130"/>
      <w:r/>
      <w:bookmarkEnd w:id="131"/>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1.7.1发包人和承包人应当在</w:t>
      </w:r>
      <w:r>
        <w:rPr>
          <w:rFonts w:hint="eastAsia" w:ascii="宋体" w:hAnsi="宋体" w:eastAsia="宋体" w:cs="宋体"/>
          <w:color w:val="auto"/>
          <w:sz w:val="24"/>
          <w:szCs w:val="24"/>
          <w:highlight w:val="none"/>
          <w:u w:val="single"/>
          <w:lang w:val="en-US" w:eastAsia="zh-CN" w:bidi="ar-SA"/>
        </w:rPr>
        <w:t xml:space="preserve">3</w:t>
      </w:r>
      <w:r>
        <w:rPr>
          <w:rFonts w:hint="eastAsia" w:ascii="宋体" w:hAnsi="宋体" w:eastAsia="宋体" w:cs="宋体"/>
          <w:color w:val="auto"/>
          <w:sz w:val="24"/>
          <w:szCs w:val="24"/>
          <w:highlight w:val="none"/>
          <w:lang w:val="en-US" w:eastAsia="zh-CN" w:bidi="ar-SA"/>
        </w:rPr>
        <w:t xml:space="preserve">天内将与合同有关的通知、批准、证明、证书、指示、指令、要求、请求、同意、意见、确定和决定等书面函件送达对方当事人。</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 发包人接收文件的地点：</w:t>
      </w:r>
      <w:r>
        <w:rPr>
          <w:rFonts w:hint="eastAsia" w:ascii="宋体" w:hAnsi="宋体" w:eastAsia="宋体" w:cs="宋体"/>
          <w:color w:val="auto"/>
          <w:sz w:val="24"/>
          <w:szCs w:val="24"/>
          <w:highlight w:val="none"/>
          <w:u w:val="single"/>
          <w:lang w:val="en-US" w:eastAsia="zh-CN" w:bidi="ar-SA"/>
        </w:rPr>
        <w:t xml:space="preserve">工地业主办公室</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发包人指定的接收人为：</w:t>
      </w:r>
      <w:r>
        <w:rPr>
          <w:rFonts w:hint="eastAsia" w:ascii="宋体" w:hAnsi="宋体" w:eastAsia="宋体" w:cs="宋体"/>
          <w:color w:val="auto"/>
          <w:sz w:val="24"/>
          <w:szCs w:val="24"/>
          <w:highlight w:val="none"/>
          <w:u w:val="single"/>
          <w:lang w:val="en-US" w:eastAsia="zh-CN" w:bidi="ar-SA"/>
        </w:rPr>
        <w:t xml:space="preserve">甲方代表</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承包人接收文件的地点：</w:t>
      </w:r>
      <w:r>
        <w:rPr>
          <w:rFonts w:hint="eastAsia" w:ascii="宋体" w:hAnsi="宋体" w:eastAsia="宋体" w:cs="宋体"/>
          <w:color w:val="auto"/>
          <w:sz w:val="24"/>
          <w:szCs w:val="24"/>
          <w:highlight w:val="none"/>
          <w:u w:val="single"/>
          <w:lang w:val="en-US" w:eastAsia="zh-CN" w:bidi="ar-SA"/>
        </w:rPr>
        <w:t xml:space="preserve">工地承包人项目部</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承包人指定的接收人为：</w:t>
      </w:r>
      <w:r>
        <w:rPr>
          <w:rFonts w:hint="eastAsia" w:ascii="宋体" w:hAnsi="宋体" w:eastAsia="宋体" w:cs="宋体"/>
          <w:color w:val="auto"/>
          <w:sz w:val="24"/>
          <w:szCs w:val="24"/>
          <w:highlight w:val="none"/>
          <w:u w:val="single"/>
          <w:lang w:val="en-US" w:eastAsia="zh-CN" w:bidi="ar-SA"/>
        </w:rPr>
        <w:t xml:space="preserve">项目负责人</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监理人接收文件的地点：</w:t>
      </w:r>
      <w:r>
        <w:rPr>
          <w:rFonts w:hint="eastAsia" w:ascii="宋体" w:hAnsi="宋体" w:eastAsia="宋体" w:cs="宋体"/>
          <w:color w:val="auto"/>
          <w:sz w:val="24"/>
          <w:szCs w:val="24"/>
          <w:highlight w:val="none"/>
          <w:u w:val="single"/>
          <w:lang w:val="en-US" w:eastAsia="zh-CN" w:bidi="ar-SA"/>
        </w:rPr>
        <w:t xml:space="preserve">工地监理部办公室</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监理人指定的接收人为：</w:t>
      </w:r>
      <w:r>
        <w:rPr>
          <w:rFonts w:hint="eastAsia" w:ascii="宋体" w:hAnsi="宋体" w:eastAsia="宋体" w:cs="宋体"/>
          <w:color w:val="auto"/>
          <w:sz w:val="24"/>
          <w:szCs w:val="24"/>
          <w:highlight w:val="none"/>
          <w:u w:val="single"/>
          <w:lang w:val="en-US" w:eastAsia="zh-CN" w:bidi="ar-SA"/>
        </w:rPr>
        <w:t xml:space="preserve">项目总监</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132" w:name="_Toc1628"/>
      <w:r/>
      <w:bookmarkStart w:id="133" w:name="_Toc4216"/>
      <w:r>
        <w:rPr>
          <w:rFonts w:hint="eastAsia" w:ascii="宋体" w:hAnsi="宋体" w:eastAsia="宋体" w:cs="宋体"/>
          <w:color w:val="auto"/>
          <w:sz w:val="24"/>
          <w:szCs w:val="24"/>
          <w:highlight w:val="none"/>
          <w:lang w:val="en-US" w:eastAsia="zh-CN" w:bidi="ar-SA"/>
        </w:rPr>
        <w:t xml:space="preserve">1.10 交通运输</w:t>
      </w:r>
      <w:bookmarkEnd w:id="132"/>
      <w:r/>
      <w:bookmarkEnd w:id="133"/>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134" w:name="_Toc19515"/>
      <w:r/>
      <w:bookmarkStart w:id="135" w:name="_Toc22510"/>
      <w:r>
        <w:rPr>
          <w:rFonts w:hint="eastAsia" w:ascii="宋体" w:hAnsi="宋体" w:eastAsia="宋体" w:cs="宋体"/>
          <w:color w:val="auto"/>
          <w:sz w:val="24"/>
          <w:szCs w:val="24"/>
          <w:highlight w:val="none"/>
          <w:lang w:val="en-US" w:eastAsia="zh-CN" w:bidi="ar-SA"/>
        </w:rPr>
        <w:t xml:space="preserve">1</w:t>
      </w:r>
      <w:bookmarkStart w:id="136" w:name="_Toc304295521"/>
      <w:r/>
      <w:bookmarkStart w:id="137" w:name="_Toc303539100"/>
      <w:r/>
      <w:bookmarkStart w:id="138" w:name="_Toc312677986"/>
      <w:r/>
      <w:bookmarkStart w:id="139" w:name="_Toc318581155"/>
      <w:r/>
      <w:bookmarkStart w:id="140" w:name="_Toc300934943"/>
      <w:r>
        <w:rPr>
          <w:rFonts w:hint="eastAsia" w:ascii="宋体" w:hAnsi="宋体" w:eastAsia="宋体" w:cs="宋体"/>
          <w:color w:val="auto"/>
          <w:sz w:val="24"/>
          <w:szCs w:val="24"/>
          <w:highlight w:val="none"/>
          <w:lang w:val="en-US" w:eastAsia="zh-CN" w:bidi="ar-SA"/>
        </w:rPr>
        <w:t xml:space="preserve">.10.1 出入现场的权利</w:t>
      </w:r>
      <w:bookmarkEnd w:id="134"/>
      <w:r/>
      <w:bookmarkEnd w:id="135"/>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关于出入现场的权利的约定：</w:t>
      </w:r>
      <w:r>
        <w:rPr>
          <w:rFonts w:hint="eastAsia" w:ascii="宋体" w:hAnsi="宋体" w:eastAsia="宋体" w:cs="宋体"/>
          <w:color w:val="auto"/>
          <w:sz w:val="24"/>
          <w:szCs w:val="24"/>
          <w:highlight w:val="none"/>
          <w:u w:val="single"/>
          <w:lang w:val="en-US" w:eastAsia="zh-CN" w:bidi="ar-SA"/>
        </w:rPr>
        <w:t xml:space="preserve">由承包人统一管理</w:t>
      </w:r>
      <w:r>
        <w:rPr>
          <w:rFonts w:hint="eastAsia" w:ascii="宋体" w:hAnsi="宋体" w:eastAsia="宋体" w:cs="宋体"/>
          <w:color w:val="auto"/>
          <w:sz w:val="24"/>
          <w:szCs w:val="24"/>
          <w:highlight w:val="none"/>
          <w:lang w:val="en-US" w:eastAsia="zh-CN" w:bidi="ar-SA"/>
        </w:rPr>
        <w:t xml:space="preserve">。</w:t>
      </w:r>
      <w:bookmarkEnd w:id="136"/>
      <w:r/>
      <w:bookmarkEnd w:id="137"/>
      <w:r/>
      <w:bookmarkEnd w:id="138"/>
      <w:r/>
      <w:bookmarkEnd w:id="139"/>
      <w:r/>
      <w:bookmarkEnd w:id="140"/>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141" w:name="_Toc22872"/>
      <w:r/>
      <w:bookmarkStart w:id="142" w:name="_Toc17894"/>
      <w:r>
        <w:rPr>
          <w:rFonts w:hint="eastAsia" w:ascii="宋体" w:hAnsi="宋体" w:eastAsia="宋体" w:cs="宋体"/>
          <w:color w:val="auto"/>
          <w:sz w:val="24"/>
          <w:szCs w:val="24"/>
          <w:highlight w:val="none"/>
          <w:lang w:val="en-US" w:eastAsia="zh-CN" w:bidi="ar-SA"/>
        </w:rPr>
        <w:t xml:space="preserve">1</w:t>
      </w:r>
      <w:bookmarkStart w:id="143" w:name="_Toc303539101"/>
      <w:r/>
      <w:bookmarkStart w:id="144" w:name="_Toc304295522"/>
      <w:r/>
      <w:bookmarkStart w:id="145" w:name="_Toc318581156"/>
      <w:r/>
      <w:bookmarkStart w:id="146" w:name="_Toc300934944"/>
      <w:r/>
      <w:bookmarkStart w:id="147" w:name="_Toc312677987"/>
      <w:r>
        <w:rPr>
          <w:rFonts w:hint="eastAsia" w:ascii="宋体" w:hAnsi="宋体" w:eastAsia="宋体" w:cs="宋体"/>
          <w:color w:val="auto"/>
          <w:sz w:val="24"/>
          <w:szCs w:val="24"/>
          <w:highlight w:val="none"/>
          <w:lang w:val="en-US" w:eastAsia="zh-CN" w:bidi="ar-SA"/>
        </w:rPr>
        <w:t xml:space="preserve">.10.3 场内交通</w:t>
      </w:r>
      <w:bookmarkEnd w:id="141"/>
      <w:r/>
      <w:bookmarkEnd w:id="142"/>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关于场外交通和场内交通的边界的约定：</w:t>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lang w:val="en-US" w:eastAsia="zh-CN" w:bidi="ar-SA"/>
        </w:rPr>
        <w:t xml:space="preserve">现状</w:t>
      </w:r>
      <w:r>
        <w:rPr>
          <w:rFonts w:hint="eastAsia" w:ascii="宋体" w:hAnsi="宋体" w:eastAsia="宋体" w:cs="宋体"/>
          <w:color w:val="auto"/>
          <w:sz w:val="24"/>
          <w:szCs w:val="24"/>
          <w:highlight w:val="none"/>
          <w:lang w:val="en-US" w:eastAsia="zh-CN" w:bidi="ar-SA"/>
        </w:rPr>
        <w:t xml:space="preserve">。</w:t>
      </w:r>
      <w:bookmarkEnd w:id="143"/>
      <w:r/>
      <w:bookmarkEnd w:id="144"/>
      <w:r/>
      <w:bookmarkEnd w:id="145"/>
      <w:r/>
      <w:bookmarkEnd w:id="146"/>
      <w:r/>
      <w:bookmarkEnd w:id="147"/>
      <w:r/>
      <w:bookmarkStart w:id="148" w:name="_Toc318581157"/>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1.10.4超大件和超重件的运输</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承担。</w:t>
      </w:r>
      <w:bookmarkEnd w:id="148"/>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149" w:name="_Toc19521"/>
      <w:r/>
      <w:bookmarkStart w:id="150" w:name="_Toc11875"/>
      <w:r>
        <w:rPr>
          <w:rFonts w:hint="eastAsia" w:ascii="宋体" w:hAnsi="宋体" w:eastAsia="宋体" w:cs="宋体"/>
          <w:color w:val="auto"/>
          <w:sz w:val="24"/>
          <w:szCs w:val="24"/>
          <w:highlight w:val="none"/>
          <w:lang w:val="en-US" w:eastAsia="zh-CN" w:bidi="ar-SA"/>
        </w:rPr>
        <w:t xml:space="preserve">1.11 知识产权</w:t>
      </w:r>
      <w:bookmarkEnd w:id="149"/>
      <w:r/>
      <w:bookmarkEnd w:id="150"/>
      <w:r/>
      <w:r/>
    </w:p>
    <w:p>
      <w:pPr>
        <w:ind w:left="240" w:right="0" w:firstLine="24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lang w:val="en-US" w:eastAsia="zh-CN" w:bidi="ar-SA"/>
        </w:rPr>
        <w:t xml:space="preserve">发包人</w:t>
      </w:r>
      <w:r>
        <w:rPr>
          <w:rFonts w:hint="eastAsia" w:ascii="宋体" w:hAnsi="宋体" w:eastAsia="宋体" w:cs="宋体"/>
          <w:color w:val="auto"/>
          <w:sz w:val="24"/>
          <w:szCs w:val="24"/>
          <w:highlight w:val="none"/>
          <w:lang w:val="en-US" w:eastAsia="zh-CN" w:bidi="ar-SA"/>
        </w:rPr>
        <w:t xml:space="preserve">。</w:t>
      </w:r>
      <w:r/>
    </w:p>
    <w:p>
      <w:pPr>
        <w:ind w:left="0" w:right="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关于发包人提供的上述文件的使用限制的要求：</w:t>
      </w:r>
      <w:r>
        <w:rPr>
          <w:rFonts w:hint="eastAsia" w:ascii="宋体" w:hAnsi="宋体" w:eastAsia="宋体" w:cs="宋体"/>
          <w:color w:val="auto"/>
          <w:sz w:val="24"/>
          <w:szCs w:val="24"/>
          <w:highlight w:val="none"/>
          <w:u w:val="single"/>
          <w:lang w:val="en-US" w:eastAsia="zh-CN" w:bidi="ar-SA"/>
        </w:rPr>
        <w:t xml:space="preserve">仅可适用本工程、严禁外流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151" w:name="_Toc16760"/>
      <w:r/>
      <w:bookmarkStart w:id="152" w:name="_Toc8047"/>
      <w:r>
        <w:rPr>
          <w:rFonts w:hint="eastAsia" w:ascii="宋体" w:hAnsi="宋体" w:eastAsia="宋体" w:cs="宋体"/>
          <w:color w:val="auto"/>
          <w:sz w:val="24"/>
          <w:szCs w:val="24"/>
          <w:highlight w:val="none"/>
          <w:lang w:val="en-US" w:eastAsia="zh-CN" w:bidi="ar-SA"/>
        </w:rPr>
        <w:t xml:space="preserve">1.11.2 关于承包人为实施工程所编制文件的著作权的归属：</w:t>
      </w:r>
      <w:r>
        <w:rPr>
          <w:rFonts w:hint="eastAsia" w:ascii="宋体" w:hAnsi="宋体" w:eastAsia="宋体" w:cs="宋体"/>
          <w:color w:val="auto"/>
          <w:sz w:val="24"/>
          <w:szCs w:val="24"/>
          <w:highlight w:val="none"/>
          <w:u w:val="single"/>
          <w:lang w:val="en-US" w:eastAsia="zh-CN" w:bidi="ar-SA"/>
        </w:rPr>
        <w:t xml:space="preserve">发包人</w:t>
      </w:r>
      <w:r>
        <w:rPr>
          <w:rFonts w:hint="eastAsia" w:ascii="宋体" w:hAnsi="宋体" w:eastAsia="宋体" w:cs="宋体"/>
          <w:color w:val="auto"/>
          <w:sz w:val="24"/>
          <w:szCs w:val="24"/>
          <w:highlight w:val="none"/>
          <w:lang w:val="en-US" w:eastAsia="zh-CN" w:bidi="ar-SA"/>
        </w:rPr>
        <w:t xml:space="preserve">。</w:t>
      </w:r>
      <w:bookmarkEnd w:id="151"/>
      <w:r/>
      <w:bookmarkEnd w:id="152"/>
      <w:r/>
      <w:r/>
    </w:p>
    <w:p>
      <w:pPr>
        <w:ind w:left="0" w:right="0" w:firstLine="60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关于承包人提供的上述文件的使用限制的要求：</w:t>
      </w:r>
      <w:r>
        <w:rPr>
          <w:rFonts w:hint="eastAsia" w:ascii="宋体" w:hAnsi="宋体" w:eastAsia="宋体" w:cs="宋体"/>
          <w:color w:val="auto"/>
          <w:sz w:val="24"/>
          <w:szCs w:val="24"/>
          <w:highlight w:val="none"/>
          <w:u w:val="single"/>
          <w:lang w:val="en-US" w:eastAsia="zh-CN" w:bidi="ar-SA"/>
        </w:rPr>
        <w:t xml:space="preserve">仅可适用本工程、严禁外流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153" w:name="_Toc18355"/>
      <w:r/>
      <w:bookmarkStart w:id="154" w:name="_Toc25070"/>
      <w:r>
        <w:rPr>
          <w:rFonts w:hint="eastAsia" w:ascii="宋体" w:hAnsi="宋体" w:eastAsia="宋体" w:cs="宋体"/>
          <w:color w:val="auto"/>
          <w:sz w:val="24"/>
          <w:szCs w:val="24"/>
          <w:highlight w:val="none"/>
          <w:lang w:val="en-US" w:eastAsia="zh-CN" w:bidi="ar-SA"/>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lang w:val="en-US" w:eastAsia="zh-CN" w:bidi="ar-SA"/>
        </w:rPr>
        <w:t xml:space="preserve">由承包人承担</w:t>
      </w:r>
      <w:r>
        <w:rPr>
          <w:rFonts w:hint="eastAsia" w:ascii="宋体" w:hAnsi="宋体" w:eastAsia="宋体" w:cs="宋体"/>
          <w:color w:val="auto"/>
          <w:sz w:val="24"/>
          <w:szCs w:val="24"/>
          <w:highlight w:val="none"/>
          <w:lang w:val="en-US" w:eastAsia="zh-CN" w:bidi="ar-SA"/>
        </w:rPr>
        <w:t xml:space="preserve">。</w:t>
      </w:r>
      <w:bookmarkEnd w:id="153"/>
      <w:r/>
      <w:bookmarkEnd w:id="154"/>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1.13工程量清单错误的修正</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bookmarkStart w:id="155" w:name="_Toc351203634"/>
      <w:r>
        <w:rPr>
          <w:rFonts w:hint="eastAsia" w:ascii="宋体" w:hAnsi="宋体" w:eastAsia="宋体" w:cs="宋体"/>
          <w:color w:val="auto"/>
          <w:sz w:val="24"/>
          <w:szCs w:val="24"/>
          <w:highlight w:val="none"/>
          <w:lang w:val="en-US" w:eastAsia="zh-CN" w:bidi="ar-SA"/>
        </w:rPr>
        <w:t xml:space="preserve">出现工程量清单错误时，是否调整合同价格：</w:t>
      </w:r>
      <w:r>
        <w:rPr>
          <w:rFonts w:hint="eastAsia" w:ascii="宋体" w:hAnsi="宋体" w:eastAsia="宋体" w:cs="宋体"/>
          <w:color w:val="auto"/>
          <w:sz w:val="24"/>
          <w:szCs w:val="24"/>
          <w:highlight w:val="none"/>
          <w:u w:val="single"/>
          <w:lang w:val="en-US" w:eastAsia="zh-CN" w:bidi="ar-SA"/>
        </w:rPr>
        <w:t xml:space="preserve">   可以调整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施工单位在施工前应核实图纸和工程量清单，发现图纸和工程量清单不一致时，应第一时间与发包人现场代表联系反应，确定书面回复意见后再进行施工，否则按不利于承包人原则处理。</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如果实际工程量与原清单工程量偏差超过10%，或分项工程变更引起工程量增减或工程量清单数量误差，超过原清单工程量的一定范围时(偏差超过10%)，原合同内的工程量和单价不变，</w:t>
      </w:r>
      <w:r>
        <w:rPr>
          <w:rFonts w:ascii="宋体" w:hAnsi="宋体" w:eastAsia="宋体" w:cs="宋体"/>
          <w:sz w:val="24"/>
          <w:szCs w:val="24"/>
        </w:rPr>
        <w:t xml:space="preserve">但对增加或减少部分的工程量，按成交供应商首次响应报价与最后报价确定的同比例下浮率下浮确定</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SA"/>
        </w:rPr>
        <w:t xml:space="preserve">清单项目中特征描述不全的工序，如图纸已明确或已指明引用的规范、图集等或是常规工艺必须的工序，视为已包括在投标报价中。</w:t>
      </w:r>
      <w:r/>
    </w:p>
    <w:p>
      <w:pPr>
        <w:ind w:left="0" w:right="0" w:firstLine="0"/>
        <w:jc w:val="both"/>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2</w:t>
      </w:r>
      <w:bookmarkStart w:id="156" w:name="_Toc296944496"/>
      <w:r/>
      <w:bookmarkStart w:id="157" w:name="_Toc292559362"/>
      <w:r/>
      <w:bookmarkStart w:id="158" w:name="_Toc296346658"/>
      <w:r/>
      <w:bookmarkStart w:id="159" w:name="_Toc297120457"/>
      <w:r/>
      <w:bookmarkStart w:id="160" w:name="_Toc292559867"/>
      <w:r/>
      <w:bookmarkStart w:id="161" w:name="_Toc297048343"/>
      <w:r/>
      <w:bookmarkStart w:id="162" w:name="_Toc296347156"/>
      <w:r/>
      <w:bookmarkStart w:id="163" w:name="_Toc296891197"/>
      <w:r/>
      <w:bookmarkStart w:id="164" w:name="_Toc296890985"/>
      <w:r/>
      <w:bookmarkStart w:id="165" w:name="_Toc296503157"/>
      <w:r>
        <w:rPr>
          <w:rFonts w:hint="eastAsia" w:ascii="宋体" w:hAnsi="宋体" w:eastAsia="宋体" w:cs="宋体"/>
          <w:b w:val="0"/>
          <w:bCs/>
          <w:color w:val="auto"/>
          <w:sz w:val="24"/>
          <w:szCs w:val="24"/>
          <w:highlight w:val="none"/>
          <w:lang w:val="en-US" w:eastAsia="zh-CN" w:bidi="ar-SA"/>
        </w:rPr>
        <w:t xml:space="preserve">. 发包人</w:t>
      </w:r>
      <w:bookmarkEnd w:id="155"/>
      <w:r/>
      <w:bookmarkEnd w:id="156"/>
      <w:r/>
      <w:bookmarkEnd w:id="157"/>
      <w:r/>
      <w:bookmarkEnd w:id="158"/>
      <w:r/>
      <w:bookmarkEnd w:id="159"/>
      <w:r/>
      <w:bookmarkEnd w:id="160"/>
      <w:r/>
      <w:bookmarkEnd w:id="161"/>
      <w:r/>
      <w:bookmarkEnd w:id="162"/>
      <w:r/>
      <w:bookmarkEnd w:id="163"/>
      <w:r/>
      <w:bookmarkEnd w:id="164"/>
      <w:r/>
      <w:bookmarkEnd w:id="165"/>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166" w:name="_Toc619"/>
      <w:r/>
      <w:bookmarkStart w:id="167" w:name="_Toc11226"/>
      <w:r>
        <w:rPr>
          <w:rFonts w:hint="eastAsia" w:ascii="宋体" w:hAnsi="宋体" w:eastAsia="宋体" w:cs="宋体"/>
          <w:color w:val="auto"/>
          <w:sz w:val="24"/>
          <w:szCs w:val="24"/>
          <w:highlight w:val="none"/>
          <w:lang w:val="en-US" w:eastAsia="zh-CN" w:bidi="ar-SA"/>
        </w:rPr>
        <w:t xml:space="preserve">2.2 发包人代表</w:t>
      </w:r>
      <w:bookmarkEnd w:id="166"/>
      <w:r/>
      <w:bookmarkEnd w:id="167"/>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发包人代表：</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    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身份证号：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    务：</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电子信箱：</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发包人对发包人代表的授权范围如下：</w:t>
      </w:r>
      <w:r>
        <w:rPr>
          <w:rFonts w:hint="eastAsia" w:ascii="宋体" w:hAnsi="宋体" w:eastAsia="宋体" w:cs="宋体"/>
          <w:color w:val="auto"/>
          <w:sz w:val="24"/>
          <w:szCs w:val="24"/>
          <w:highlight w:val="none"/>
          <w:u w:val="single"/>
          <w:lang w:val="en-US" w:eastAsia="zh-CN" w:bidi="ar-SA"/>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168" w:name="_Toc15103"/>
      <w:r/>
      <w:bookmarkStart w:id="169" w:name="_Toc21702"/>
      <w:r>
        <w:rPr>
          <w:rFonts w:hint="eastAsia" w:ascii="宋体" w:hAnsi="宋体" w:eastAsia="宋体" w:cs="宋体"/>
          <w:color w:val="auto"/>
          <w:sz w:val="24"/>
          <w:szCs w:val="24"/>
          <w:highlight w:val="none"/>
          <w:lang w:val="en-US" w:eastAsia="zh-CN" w:bidi="ar-SA"/>
        </w:rPr>
        <w:t xml:space="preserve">2.4 施工现场、施工条件和基础资料的提供</w:t>
      </w:r>
      <w:bookmarkEnd w:id="168"/>
      <w:r/>
      <w:bookmarkEnd w:id="169"/>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2.4.1 提供施工现场</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关于发包人移交施工现场的期限要求：</w:t>
      </w:r>
      <w:r>
        <w:rPr>
          <w:rFonts w:hint="eastAsia" w:ascii="宋体" w:hAnsi="宋体" w:eastAsia="宋体" w:cs="宋体"/>
          <w:color w:val="auto"/>
          <w:sz w:val="24"/>
          <w:szCs w:val="24"/>
          <w:highlight w:val="none"/>
          <w:u w:val="single"/>
          <w:lang w:val="en-US" w:eastAsia="zh-CN" w:bidi="ar-SA"/>
        </w:rPr>
        <w:t xml:space="preserve">开工前</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2.4.2 提供施工条件</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关于发包人应负责提供施工所需要的条件，包括：</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lang w:val="en-US" w:eastAsia="zh-CN" w:bidi="ar"/>
        </w:rPr>
        <w:t xml:space="preserve">关于发包人应负责提供施工所需要的条件，</w:t>
      </w:r>
      <w:r>
        <w:rPr>
          <w:rFonts w:hint="eastAsia" w:ascii="宋体" w:hAnsi="宋体" w:eastAsia="宋体" w:cs="宋体"/>
          <w:color w:val="auto"/>
          <w:sz w:val="24"/>
          <w:szCs w:val="24"/>
          <w:highlight w:val="none"/>
          <w:u w:val="single"/>
          <w:lang w:val="en-US" w:eastAsia="zh-CN" w:bidi="ar"/>
        </w:rPr>
        <w:t xml:space="preserve">发包人提供现有资料供承包人使用，承包人自行踏勘现场确定。</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包括：</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color w:val="auto"/>
          <w:sz w:val="24"/>
          <w:szCs w:val="24"/>
          <w:highlight w:val="none"/>
          <w:u w:val="none"/>
          <w:lang w:val="en-US" w:eastAsia="zh-CN" w:bidi="ar"/>
        </w:rPr>
        <w:t xml:space="preserve">（1）发包人不提供水源、电源到施工现场，</w:t>
      </w:r>
      <w:r>
        <w:rPr>
          <w:rFonts w:hint="eastAsia" w:ascii="宋体" w:hAnsi="宋体" w:eastAsia="宋体" w:cs="宋体"/>
          <w:color w:val="auto"/>
          <w:sz w:val="24"/>
          <w:szCs w:val="24"/>
          <w:highlight w:val="none"/>
          <w:u w:val="none"/>
          <w:lang w:val="en-US" w:eastAsia="zh-CN" w:bidi="ar-SA"/>
        </w:rPr>
        <w:t xml:space="preserve">由承包人自行解决接水接电，承包人根据现场情况自行考虑供水、供电费用（含接水、接电费用）并已包括在合同总价中，以后不作调整，通讯工具自备。</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color w:val="auto"/>
          <w:sz w:val="24"/>
          <w:szCs w:val="24"/>
          <w:highlight w:val="none"/>
          <w:u w:val="none"/>
          <w:lang w:val="en-US" w:eastAsia="zh-CN" w:bidi="ar"/>
        </w:rPr>
        <w:t xml:space="preserve">（2）施工场地与公共道路的通道开通时间和要求：见现场实际条件，包含在合同价中。</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color w:val="auto"/>
          <w:sz w:val="24"/>
          <w:szCs w:val="24"/>
          <w:highlight w:val="none"/>
          <w:u w:val="none"/>
          <w:lang w:val="en-US" w:eastAsia="zh-CN" w:bidi="ar"/>
        </w:rPr>
        <w:t xml:space="preserve">（3）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
        </w:rPr>
        <w:t xml:space="preserve">（4）施工期间，因承包人原因与第三人发生的纠纷由承包人负责协调，所需费用含在投标报价内。</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170" w:name="_Toc22000"/>
      <w:r/>
      <w:bookmarkStart w:id="171" w:name="_Toc9075"/>
      <w:r>
        <w:rPr>
          <w:rFonts w:hint="eastAsia" w:ascii="宋体" w:hAnsi="宋体" w:eastAsia="宋体" w:cs="宋体"/>
          <w:color w:val="auto"/>
          <w:sz w:val="24"/>
          <w:szCs w:val="24"/>
          <w:highlight w:val="none"/>
          <w:lang w:val="en-US" w:eastAsia="zh-CN" w:bidi="ar-SA"/>
        </w:rPr>
        <w:t xml:space="preserve">2.5 资金来源证明及支付担保</w:t>
      </w:r>
      <w:bookmarkEnd w:id="170"/>
      <w:r/>
      <w:bookmarkEnd w:id="171"/>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发包人提供资金来源证明的期限要求：</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发包人是否提供支付担保：</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发包人提供支付担保的形式：</w:t>
      </w:r>
      <w:r>
        <w:rPr>
          <w:rFonts w:hint="eastAsia" w:ascii="宋体" w:hAnsi="宋体" w:eastAsia="宋体" w:cs="宋体"/>
          <w:color w:val="auto"/>
          <w:sz w:val="24"/>
          <w:szCs w:val="24"/>
          <w:highlight w:val="none"/>
          <w:u w:val="singl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发包人提供工程款支付担保的金额：</w:t>
      </w:r>
      <w:r>
        <w:rPr>
          <w:rFonts w:hint="eastAsia" w:ascii="宋体" w:hAnsi="宋体" w:eastAsia="宋体" w:cs="宋体"/>
          <w:color w:val="auto"/>
          <w:sz w:val="24"/>
          <w:szCs w:val="24"/>
          <w:highlight w:val="none"/>
          <w:u w:val="single"/>
          <w:lang w:val="en-US" w:eastAsia="zh-CN" w:bidi="ar-SA"/>
        </w:rPr>
        <w:t xml:space="preserve">/。</w:t>
      </w:r>
      <w:r/>
    </w:p>
    <w:p>
      <w:pPr>
        <w:ind w:left="0" w:right="0" w:firstLine="0"/>
        <w:jc w:val="both"/>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bidi="ar-SA"/>
        </w:rPr>
        <w:outlineLvl w:val="3"/>
      </w:pPr>
      <w:r/>
      <w:bookmarkStart w:id="172" w:name="_Toc351203635"/>
      <w:r>
        <w:rPr>
          <w:rFonts w:hint="eastAsia" w:ascii="宋体" w:hAnsi="宋体" w:eastAsia="宋体" w:cs="宋体"/>
          <w:b w:val="0"/>
          <w:bCs/>
          <w:color w:val="auto"/>
          <w:sz w:val="24"/>
          <w:szCs w:val="24"/>
          <w:highlight w:val="none"/>
          <w:lang w:val="en-US" w:eastAsia="zh-CN" w:bidi="ar-SA"/>
        </w:rPr>
        <w:t xml:space="preserve">3</w:t>
      </w:r>
      <w:bookmarkStart w:id="173" w:name="_Toc296346659"/>
      <w:r/>
      <w:bookmarkStart w:id="174" w:name="_Toc297048344"/>
      <w:r/>
      <w:bookmarkStart w:id="175" w:name="_Toc296890986"/>
      <w:r/>
      <w:bookmarkStart w:id="176" w:name="_Toc296944497"/>
      <w:r/>
      <w:bookmarkStart w:id="177" w:name="_Toc297120458"/>
      <w:r/>
      <w:bookmarkStart w:id="178" w:name="_Toc296503158"/>
      <w:r/>
      <w:bookmarkStart w:id="179" w:name="_Toc296891198"/>
      <w:r/>
      <w:bookmarkStart w:id="180" w:name="_Toc296347157"/>
      <w:r/>
      <w:bookmarkStart w:id="181" w:name="_Toc292559868"/>
      <w:r/>
      <w:bookmarkStart w:id="182" w:name="_Toc292559363"/>
      <w:r>
        <w:rPr>
          <w:rFonts w:hint="eastAsia" w:ascii="宋体" w:hAnsi="宋体" w:eastAsia="宋体" w:cs="宋体"/>
          <w:b w:val="0"/>
          <w:bCs/>
          <w:color w:val="auto"/>
          <w:sz w:val="24"/>
          <w:szCs w:val="24"/>
          <w:highlight w:val="none"/>
          <w:lang w:val="en-US" w:eastAsia="zh-CN" w:bidi="ar-SA"/>
        </w:rPr>
        <w:t xml:space="preserve">. 承包人</w:t>
      </w:r>
      <w:bookmarkEnd w:id="172"/>
      <w:r/>
      <w:bookmarkEnd w:id="173"/>
      <w:r/>
      <w:bookmarkEnd w:id="174"/>
      <w:r/>
      <w:bookmarkEnd w:id="175"/>
      <w:r/>
      <w:bookmarkEnd w:id="176"/>
      <w:r/>
      <w:bookmarkEnd w:id="177"/>
      <w:r/>
      <w:bookmarkEnd w:id="178"/>
      <w:r/>
      <w:bookmarkEnd w:id="179"/>
      <w:r/>
      <w:bookmarkEnd w:id="180"/>
      <w:r/>
      <w:bookmarkEnd w:id="181"/>
      <w:r/>
      <w:bookmarkEnd w:id="182"/>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承包人的一般义务</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承包人提交的竣工资料的内容</w:t>
      </w:r>
      <w:r>
        <w:rPr>
          <w:rFonts w:hint="eastAsia" w:ascii="宋体" w:hAnsi="宋体" w:eastAsia="宋体" w:cs="宋体"/>
          <w:color w:val="auto"/>
          <w:sz w:val="24"/>
          <w:szCs w:val="24"/>
          <w:highlight w:val="none"/>
          <w:u w:val="single"/>
          <w:lang w:val="en-US" w:eastAsia="zh-CN" w:bidi="ar"/>
        </w:rPr>
        <w:t xml:space="preserve">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eastAsia="宋体" w:cs="宋体"/>
          <w:color w:val="auto"/>
          <w:sz w:val="24"/>
          <w:szCs w:val="24"/>
          <w:highlight w:val="none"/>
          <w:lang w:val="en-US" w:eastAsia="zh-CN" w:bidi="ar"/>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承包人需要提交的竣工资料套数：</w:t>
      </w:r>
      <w:r>
        <w:rPr>
          <w:rFonts w:hint="eastAsia" w:ascii="宋体" w:hAnsi="宋体" w:eastAsia="宋体" w:cs="宋体"/>
          <w:color w:val="auto"/>
          <w:sz w:val="24"/>
          <w:szCs w:val="24"/>
          <w:highlight w:val="none"/>
          <w:u w:val="single"/>
          <w:lang w:val="en-US" w:eastAsia="zh-CN" w:bidi="ar"/>
        </w:rPr>
        <w:t xml:space="preserve">不少于两套竣工资料原件，四套复印件及电子文档（含竣工图八套）二套。</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承包人提交的竣工资料的费用承担：</w:t>
      </w:r>
      <w:r>
        <w:rPr>
          <w:rFonts w:hint="eastAsia" w:ascii="宋体" w:hAnsi="宋体" w:eastAsia="宋体" w:cs="宋体"/>
          <w:color w:val="auto"/>
          <w:sz w:val="24"/>
          <w:szCs w:val="24"/>
          <w:highlight w:val="none"/>
          <w:u w:val="single"/>
          <w:lang w:val="en-US" w:eastAsia="zh-CN" w:bidi="ar"/>
        </w:rPr>
        <w:t xml:space="preserve">由承包人承担</w:t>
      </w:r>
      <w:r>
        <w:rPr>
          <w:rFonts w:hint="eastAsia" w:ascii="宋体" w:hAnsi="宋体" w:eastAsia="宋体" w:cs="宋体"/>
          <w:color w:val="auto"/>
          <w:sz w:val="24"/>
          <w:szCs w:val="24"/>
          <w:highlight w:val="none"/>
          <w:lang w:val="en-US" w:eastAsia="zh-CN" w:bidi="ar"/>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承包人提交的竣工资料移交时间：</w:t>
      </w:r>
      <w:r>
        <w:rPr>
          <w:rFonts w:hint="eastAsia" w:ascii="宋体" w:hAnsi="宋体" w:eastAsia="宋体" w:cs="宋体"/>
          <w:color w:val="auto"/>
          <w:sz w:val="24"/>
          <w:szCs w:val="24"/>
          <w:highlight w:val="none"/>
          <w:u w:val="single"/>
          <w:lang w:val="en-US" w:eastAsia="zh-CN" w:bidi="ar"/>
        </w:rPr>
        <w:t xml:space="preserve">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eastAsia="宋体" w:cs="宋体"/>
          <w:color w:val="auto"/>
          <w:sz w:val="24"/>
          <w:szCs w:val="24"/>
          <w:highlight w:val="none"/>
          <w:lang w:val="en-US" w:eastAsia="zh-CN" w:bidi="ar"/>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承包人提交的竣工资料形式要求：</w:t>
      </w:r>
      <w:r>
        <w:rPr>
          <w:rFonts w:hint="eastAsia" w:ascii="宋体" w:hAnsi="宋体" w:eastAsia="宋体" w:cs="宋体"/>
          <w:color w:val="auto"/>
          <w:sz w:val="24"/>
          <w:szCs w:val="24"/>
          <w:highlight w:val="none"/>
          <w:u w:val="single"/>
          <w:lang w:val="en-US" w:eastAsia="zh-CN" w:bidi="ar"/>
        </w:rPr>
        <w:t xml:space="preserve">书面及电子文档（含图纸）</w:t>
      </w:r>
      <w:r>
        <w:rPr>
          <w:rFonts w:hint="eastAsia" w:ascii="宋体" w:hAnsi="宋体" w:eastAsia="宋体" w:cs="宋体"/>
          <w:color w:val="auto"/>
          <w:sz w:val="24"/>
          <w:szCs w:val="24"/>
          <w:highlight w:val="none"/>
          <w:lang w:val="en-US" w:eastAsia="zh-CN" w:bidi="ar"/>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承包人应履行的其他义务：</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a.办理法律规定应由承包人办理的许可和批准，并将办理结果书面报送发包人留存；</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b.按法律规定和合同约定完成工程，并在保修期内承担保修义务；</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c.按法律规定和合同约定采取施工安全和环境保护措施，办理工伤保险，确保工程及人员、材料、设备和设施的安全；</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d.按合同约定的工作内容和施工进度要求，编制施工组织设计和施工措施计划，并对所有施工作业和施工方法的完备性和安全可靠性负责；</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e.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f.施工场地清洁符合环境卫生管理的相关规定，交工前应将一切建筑垃圾、施工废弃物清理干净（含分包单位所产生的建筑垃圾及施工废弃物等），并运至发包人或政府有关部门指定地点（运输距离大于20KM），相关费用综合考虑在合同总价中，使完工工程交付发包人后达到正常环境卫生的要求；同时承担因自身原因违反有关规定造成的损失和违约金；</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g.按照通用条款第6.3款〔环境保护〕约定负责施工场地及其周边环境与生态的保护工作；</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h.按通用条款第6.1款〔安全文明施工〕约定采取施工安全措施，确保工程及其人员、材料、设备和设施的安全，防止因工程施工造成的人身伤害和财产损失；</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i.将发包人按合同约定支付的各项价款专用于合同工程，且应及时支付其雇用人员工资，并及时向分包人支付合同价款；</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k.向发包人提供2间办公室，配套办公家具，空调等，费用由承包人承担，电脑等办公用品由发包人自备。</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m.已完工程成品保护的特殊要求及费用承担：由承包人负责成品保护并承担费用。</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n.施工场地周围地下管线和邻近建筑物、构筑物（含文物保</w:t>
      </w:r>
      <w:r>
        <w:rPr>
          <w:rFonts w:hint="eastAsia" w:ascii="宋体" w:hAnsi="宋体" w:eastAsia="宋体" w:cs="宋体"/>
          <w:color w:val="auto"/>
          <w:sz w:val="24"/>
          <w:szCs w:val="24"/>
          <w:highlight w:val="none"/>
          <w:lang w:val="en-US" w:eastAsia="zh-CN" w:bidi="ar"/>
        </w:rPr>
        <w:t xml:space="preserve">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因承包人原因造成破坏的，承包人必须无条件及时修复，并承担由此发生的全部费用和责任。</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o.施工场地清洁卫生的要求：按标准化施工现场管理，保持现场清洁，符合环境要求；交工前清理现场，因施工产生的垃圾外运，费用由承包人自理。</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p.承包人有义务对本工程图纸详细审阅，并提出合理化建议，确保施工期间尽量少发生拆除变更等浪费现象。施工过程中因承包人与周围发生的纠纷由承包人自行协商解决，费用由施工单位自理。</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q.双方约定承包人应做的其他工作：（包括但不限于）</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（3）严格按施工图纸、国家现行的施工及技术验收规范进行施工，做好自检工作，并按规定程序进行检测和报验，确保工程质量和工期。</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（4）严格按施工安全规范要求采取预防事故的措施，确保施工安全和第三者安全。</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（6）施工中承包人应做好施工原始记录，隐蔽工程记录，按照国家验收规范的要求，整理、检查、编制工程验收竣工资料。并在竣工时按规定移交发包人。</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（7）在施工中，由承包人自身原因造成的停工、返工、材料、物件的倒运、机械二次进场等损失，均由承包人承担。</w:t>
      </w:r>
      <w:r/>
    </w:p>
    <w:p>
      <w:pPr>
        <w:ind w:left="0" w:right="0" w:firstLine="482"/>
        <w:pageBreakBefore w:val="0"/>
        <w:spacing w:line="360" w:lineRule="auto"/>
        <w:shd w:val="clear" w:color="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8）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同时应满足相关技术规范要求。</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SA"/>
        </w:rPr>
        <w:t xml:space="preserve">（9）未经发包人书面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SA"/>
        </w:rPr>
        <w:t xml:space="preserve">（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SA"/>
        </w:rPr>
        <w:t xml:space="preserve">（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w:t>
      </w:r>
      <w:r>
        <w:rPr>
          <w:rFonts w:hint="eastAsia" w:ascii="宋体" w:hAnsi="宋体" w:eastAsia="宋体" w:cs="宋体"/>
          <w:color w:val="auto"/>
          <w:sz w:val="24"/>
          <w:szCs w:val="24"/>
          <w:highlight w:val="none"/>
          <w:lang w:val="en-US" w:eastAsia="zh-CN" w:bidi="ar-SA"/>
        </w:rPr>
        <w:t xml:space="preserve">费用。承包人在总体上须接受发包人管理，而其本身在工程操作上之组织架构应严谨编制，并由合格及富有资质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SA"/>
        </w:rPr>
        <w:t xml:space="preserve">（12）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易人达三次，发包人按照规定解除合同，承包人应当赔偿因合同解除给发包人造成的损失。</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SA"/>
        </w:rPr>
        <w:t xml:space="preserve">（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w:t>
      </w:r>
      <w:r>
        <w:rPr>
          <w:rFonts w:hint="eastAsia" w:ascii="宋体" w:hAnsi="宋体" w:eastAsia="宋体" w:cs="宋体"/>
          <w:color w:val="auto"/>
          <w:sz w:val="24"/>
          <w:szCs w:val="24"/>
          <w:highlight w:val="none"/>
          <w:lang w:val="en-US" w:eastAsia="zh-CN" w:bidi="ar-SA"/>
        </w:rPr>
        <w:t xml:space="preserve">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SA"/>
        </w:rPr>
        <w:t xml:space="preserve">（14）材料设备要报批送检，竣工资料须经行发包人管部门验收合格并备案，同时经城建档案验收合格并移交备案等全部工作内容，并承担由此而产生的所有费用。</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SA"/>
        </w:rPr>
        <w:t xml:space="preserve">（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包括但不限于分包单位）紧密配合；同时，在整个施工过程中应按实际情况及考虑其他承包单位的施工计划不断修订自身的工作进度计划予以配合。</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SA"/>
        </w:rPr>
        <w:t xml:space="preserve">（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（17）其他：1、竣工资料符合连云港市城建档案馆关于档案资料的要求；2、准时参加监理组织的每周工程例会和专题会议；3、应接受发包人的现场协调管理；4、其他事宜由双方协商另定。</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（18）承包人未能按要求履行以上各项义务，造成发包人损失的，承包人应赔偿发包人有关损失。</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183" w:name="_Toc28333"/>
      <w:r/>
      <w:bookmarkStart w:id="184" w:name="_Toc3684"/>
      <w:r>
        <w:rPr>
          <w:rFonts w:hint="eastAsia" w:ascii="宋体" w:hAnsi="宋体" w:eastAsia="宋体" w:cs="宋体"/>
          <w:color w:val="auto"/>
          <w:sz w:val="24"/>
          <w:szCs w:val="24"/>
          <w:highlight w:val="none"/>
          <w:lang w:val="en-US" w:eastAsia="zh-CN" w:bidi="ar-SA"/>
        </w:rPr>
        <w:t xml:space="preserve">3.2 项目经理</w:t>
      </w:r>
      <w:bookmarkEnd w:id="183"/>
      <w:r/>
      <w:bookmarkEnd w:id="184"/>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3.2.1 项目经理：</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    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身份证号：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建造师执业资格等级：</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建造师注册证书号：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建造师执业印章号：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安全生产考核合格证书号：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电子信箱：</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承包人对项目经理的授权范围如下：</w:t>
      </w:r>
      <w:r>
        <w:rPr>
          <w:rFonts w:hint="eastAsia" w:ascii="宋体" w:hAnsi="宋体" w:eastAsia="宋体" w:cs="宋体"/>
          <w:color w:val="auto"/>
          <w:sz w:val="24"/>
          <w:szCs w:val="24"/>
          <w:highlight w:val="none"/>
          <w:u w:val="single"/>
          <w:lang w:val="en-US" w:eastAsia="zh-CN" w:bidi="ar-SA"/>
        </w:rPr>
        <w:t xml:space="preserve">全面负责本项目施工质量、进度、安全及相关的工程管理</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关于项目经理每月在施工现场的时间要求：</w:t>
      </w:r>
      <w:r>
        <w:rPr>
          <w:rFonts w:hint="eastAsia" w:ascii="宋体" w:hAnsi="宋体" w:eastAsia="宋体" w:cs="宋体"/>
          <w:color w:val="auto"/>
          <w:sz w:val="24"/>
          <w:szCs w:val="24"/>
          <w:highlight w:val="none"/>
          <w:u w:val="single"/>
          <w:lang w:val="en-US" w:eastAsia="zh-CN" w:bidi="ar-SA"/>
        </w:rPr>
        <w:t xml:space="preserve">项目经理在现场每日不得少于8小时，每周不少于5日，如有特殊情况，须提供书面请假经发包人批准。</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lang w:val="en-US" w:eastAsia="zh-CN" w:bidi="ar-SA"/>
        </w:rPr>
        <w:t xml:space="preserve">发包人扣除承包人的全部履约保证金，同时要求</w:t>
      </w:r>
      <w:r>
        <w:rPr>
          <w:rFonts w:hint="eastAsia" w:ascii="宋体" w:hAnsi="宋体" w:cs="宋体"/>
          <w:color w:val="auto"/>
          <w:sz w:val="24"/>
          <w:szCs w:val="24"/>
          <w:highlight w:val="none"/>
          <w:u w:val="single"/>
          <w:lang w:val="en-US" w:eastAsia="zh-CN" w:bidi="ar-SA"/>
        </w:rPr>
        <w:t xml:space="preserve">承包人</w:t>
      </w:r>
      <w:r>
        <w:rPr>
          <w:rFonts w:hint="eastAsia" w:ascii="宋体" w:hAnsi="宋体" w:eastAsia="宋体" w:cs="宋体"/>
          <w:color w:val="auto"/>
          <w:sz w:val="24"/>
          <w:szCs w:val="24"/>
          <w:highlight w:val="none"/>
          <w:u w:val="single"/>
          <w:lang w:val="en-US" w:eastAsia="zh-CN" w:bidi="ar-SA"/>
        </w:rPr>
        <w:t xml:space="preserve">更换项目经理，且更换后的项目经理资质等级、业绩不低于原项目经理，否则解除施工合同；并将此情况上报建设主管部门予以处罚</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项目经理未经批准，擅自离开施工现场的违约责任：</w:t>
      </w:r>
      <w:r>
        <w:rPr>
          <w:rFonts w:hint="eastAsia" w:ascii="宋体" w:hAnsi="宋体" w:eastAsia="宋体" w:cs="宋体"/>
          <w:color w:val="auto"/>
          <w:sz w:val="24"/>
          <w:szCs w:val="24"/>
          <w:highlight w:val="none"/>
          <w:u w:val="single"/>
          <w:lang w:val="en-US" w:eastAsia="zh-CN" w:bidi="ar-SA"/>
        </w:rPr>
        <w:t xml:space="preserve">发包人每发现一次项目经理擅自离开施工现场的，承包人向发包人支付违约金5000元/天索赔，累计发现五次项目经理擅自离开施工现场，视为承包人擅自更换项目经理</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 承包人擅自更换项目经理的违约责任：</w:t>
      </w:r>
      <w:r>
        <w:rPr>
          <w:rFonts w:hint="eastAsia" w:ascii="宋体" w:hAnsi="宋体" w:eastAsia="宋体" w:cs="宋体"/>
          <w:color w:val="auto"/>
          <w:sz w:val="24"/>
          <w:szCs w:val="24"/>
          <w:highlight w:val="none"/>
          <w:u w:val="single"/>
          <w:lang w:val="en-US" w:eastAsia="zh-CN" w:bidi="ar-SA"/>
        </w:rPr>
        <w:t xml:space="preserve">若承包人擅自更换项目经理，发包人扣除承包人的全部履约保证金，同时要求承包人更换后的项目经理资质等级、业绩不低于原项目经理，否则解除施工合同</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 承包人无正当理由拒绝更换项目经理的违约责任：</w:t>
      </w:r>
      <w:r>
        <w:rPr>
          <w:rFonts w:hint="eastAsia" w:ascii="宋体" w:hAnsi="宋体" w:eastAsia="宋体" w:cs="宋体"/>
          <w:color w:val="auto"/>
          <w:sz w:val="24"/>
          <w:szCs w:val="24"/>
          <w:highlight w:val="none"/>
          <w:u w:val="single"/>
          <w:lang w:val="en-US" w:eastAsia="zh-CN" w:bidi="ar-SA"/>
        </w:rPr>
        <w:t xml:space="preserve">扣除承包人的全部履约保证金并解除</w:t>
      </w:r>
      <w:r>
        <w:rPr>
          <w:rFonts w:hint="eastAsia" w:ascii="宋体" w:hAnsi="宋体" w:eastAsia="宋体" w:cs="宋体"/>
          <w:color w:val="auto"/>
          <w:sz w:val="24"/>
          <w:szCs w:val="24"/>
          <w:highlight w:val="none"/>
          <w:lang w:val="en-US" w:eastAsia="zh-CN" w:bidi="ar-SA"/>
        </w:rPr>
        <w:t xml:space="preserve">施工合同 。</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大中型项目，开工前中标人应在施工现场安装生物识别网络管理系统，招标人依据合同约定条款对项目负责人等项目组成员加强履约管理。</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 承包人人员</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3.3.1 承包人提交项目管理机构及施工现场管理人员安排报告的期限：</w:t>
      </w:r>
      <w:r>
        <w:rPr>
          <w:rFonts w:hint="eastAsia" w:ascii="宋体" w:hAnsi="宋体" w:eastAsia="宋体" w:cs="宋体"/>
          <w:color w:val="auto"/>
          <w:sz w:val="24"/>
          <w:szCs w:val="24"/>
          <w:highlight w:val="none"/>
          <w:u w:val="single"/>
          <w:lang w:val="en-US" w:eastAsia="zh-CN" w:bidi="ar-SA"/>
        </w:rPr>
        <w:t xml:space="preserve">接到开工令3天内</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3.3.3 承包人无正当理由拒绝撤换主要施工管理人员的违约责任：</w:t>
      </w:r>
      <w:r>
        <w:rPr>
          <w:rFonts w:hint="eastAsia" w:ascii="宋体" w:hAnsi="宋体" w:eastAsia="宋体" w:cs="宋体"/>
          <w:color w:val="auto"/>
          <w:sz w:val="24"/>
          <w:szCs w:val="24"/>
          <w:highlight w:val="none"/>
          <w:u w:val="single"/>
          <w:lang w:val="en-US" w:eastAsia="zh-CN" w:bidi="ar-SA"/>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元/人。</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3.3.4 承包人主要施工管理人员离开施工现场的批准要求：</w:t>
      </w:r>
      <w:r>
        <w:rPr>
          <w:rFonts w:hint="eastAsia" w:ascii="宋体" w:hAnsi="宋体" w:eastAsia="宋体" w:cs="宋体"/>
          <w:color w:val="auto"/>
          <w:sz w:val="24"/>
          <w:szCs w:val="24"/>
          <w:highlight w:val="none"/>
          <w:u w:val="single"/>
          <w:lang w:val="en-US" w:eastAsia="zh-CN" w:bidi="ar-SA"/>
        </w:rPr>
        <w:t xml:space="preserve"> 应提前2天书面通知监理人，并征得发包人事先书面同意</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3.3.5承包人擅自更换主要施工管理人员的违约责任：</w:t>
      </w:r>
      <w:r>
        <w:rPr>
          <w:rFonts w:hint="eastAsia" w:ascii="宋体" w:hAnsi="宋体" w:eastAsia="宋体" w:cs="宋体"/>
          <w:color w:val="auto"/>
          <w:sz w:val="24"/>
          <w:szCs w:val="24"/>
          <w:highlight w:val="none"/>
          <w:u w:val="single"/>
          <w:lang w:val="en-US" w:eastAsia="zh-CN" w:bidi="ar-SA"/>
        </w:rPr>
        <w:t xml:space="preserve">若承包人擅自更换主要施工管理人员，发包人扣除承包人履约保证金的20%，同时要求承包人更换后的主要施工管理人员资质等级、业绩不低于原主要施工管理人员，否则扣除承包人的全部履约保证金</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承包人主要施工管理人员擅自离开施工现场的违约责任：</w:t>
      </w:r>
      <w:r>
        <w:rPr>
          <w:rFonts w:hint="eastAsia" w:ascii="宋体" w:hAnsi="宋体" w:eastAsia="宋体" w:cs="宋体"/>
          <w:color w:val="auto"/>
          <w:sz w:val="24"/>
          <w:szCs w:val="24"/>
          <w:highlight w:val="none"/>
          <w:u w:val="single"/>
          <w:lang w:val="en-US" w:eastAsia="zh-CN" w:bidi="ar-SA"/>
        </w:rPr>
        <w:t xml:space="preserve">发包人每发现一次主要施工管理人员擅自离开施工现场的，承包人向发包人支付违约金10000元，累计发现十次主要施工管理人员擅自离开施工现场，视为承包人擅自更换主要施工管理人员</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bookmarkStart w:id="185" w:name="_Toc303539102"/>
      <w:r/>
      <w:bookmarkStart w:id="186" w:name="_Toc312677988"/>
      <w:r/>
      <w:bookmarkStart w:id="187" w:name="_Toc296346660"/>
      <w:r/>
      <w:bookmarkStart w:id="188" w:name="_Toc292559869"/>
      <w:r/>
      <w:bookmarkStart w:id="189" w:name="_Toc296891199"/>
      <w:r/>
      <w:bookmarkStart w:id="190" w:name="_Toc297216151"/>
      <w:r/>
      <w:bookmarkStart w:id="191" w:name="_Toc296944498"/>
      <w:r/>
      <w:bookmarkStart w:id="192" w:name="_Toc297123492"/>
      <w:r/>
      <w:bookmarkStart w:id="193" w:name="_Toc297048345"/>
      <w:r/>
      <w:bookmarkStart w:id="194" w:name="_Toc296890987"/>
      <w:r/>
      <w:bookmarkStart w:id="195" w:name="_Toc300934945"/>
      <w:r/>
      <w:bookmarkStart w:id="196" w:name="_Toc304295523"/>
      <w:r/>
      <w:bookmarkStart w:id="197" w:name="_Toc297120459"/>
      <w:r/>
      <w:bookmarkStart w:id="198" w:name="_Toc292559364"/>
      <w:r/>
      <w:bookmarkStart w:id="199" w:name="_Toc296503159"/>
      <w:r/>
      <w:bookmarkStart w:id="200" w:name="_Toc296347158"/>
      <w:r>
        <w:rPr>
          <w:rFonts w:hint="eastAsia" w:ascii="宋体" w:hAnsi="宋体" w:eastAsia="宋体" w:cs="宋体"/>
          <w:color w:val="auto"/>
          <w:sz w:val="24"/>
          <w:szCs w:val="24"/>
          <w:highlight w:val="none"/>
          <w:lang w:val="en-US" w:eastAsia="zh-CN" w:bidi="ar-SA"/>
        </w:rPr>
        <w:t xml:space="preserve">.5 分包</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bookmarkStart w:id="201" w:name="_Toc296891200"/>
      <w:r/>
      <w:bookmarkStart w:id="202" w:name="_Toc318581158"/>
      <w:r/>
      <w:bookmarkStart w:id="203" w:name="_Toc292559365"/>
      <w:r/>
      <w:bookmarkStart w:id="204" w:name="_Toc296944499"/>
      <w:r/>
      <w:bookmarkStart w:id="205" w:name="_Toc297123493"/>
      <w:r/>
      <w:bookmarkStart w:id="206" w:name="_Toc296346661"/>
      <w:r/>
      <w:bookmarkStart w:id="207" w:name="_Toc297120460"/>
      <w:r/>
      <w:bookmarkStart w:id="208" w:name="_Toc296890988"/>
      <w:r/>
      <w:bookmarkStart w:id="209" w:name="_Toc297216152"/>
      <w:r/>
      <w:bookmarkStart w:id="210" w:name="_Toc296503160"/>
      <w:r/>
      <w:bookmarkStart w:id="211" w:name="_Toc297048346"/>
      <w:r/>
      <w:bookmarkStart w:id="212" w:name="_Toc303539103"/>
      <w:r/>
      <w:bookmarkStart w:id="213" w:name="_Toc292559870"/>
      <w:r/>
      <w:bookmarkStart w:id="214" w:name="_Toc304295524"/>
      <w:r/>
      <w:bookmarkStart w:id="215" w:name="_Toc312677989"/>
      <w:r/>
      <w:bookmarkStart w:id="216" w:name="_Toc300934946"/>
      <w:r/>
      <w:bookmarkStart w:id="217" w:name="_Toc296347159"/>
      <w:r>
        <w:rPr>
          <w:rFonts w:hint="eastAsia" w:ascii="宋体" w:hAnsi="宋体" w:eastAsia="宋体" w:cs="宋体"/>
          <w:color w:val="auto"/>
          <w:sz w:val="24"/>
          <w:szCs w:val="24"/>
          <w:highlight w:val="none"/>
          <w:lang w:val="en-US" w:eastAsia="zh-CN" w:bidi="ar-SA"/>
        </w:rPr>
        <w:t xml:space="preserve">.5.1 分包的一般约定</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禁止分包的工程包括：</w:t>
      </w:r>
      <w:r>
        <w:rPr>
          <w:rFonts w:hint="eastAsia" w:ascii="宋体" w:hAnsi="宋体" w:eastAsia="宋体" w:cs="宋体"/>
          <w:color w:val="auto"/>
          <w:sz w:val="24"/>
          <w:szCs w:val="24"/>
          <w:highlight w:val="none"/>
          <w:u w:val="single"/>
          <w:lang w:val="en-US" w:eastAsia="zh-CN" w:bidi="ar-SA"/>
        </w:rPr>
        <w:t xml:space="preserve">本工程不允许分包</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主体结构、关键性工作的范围：</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bookmarkStart w:id="218" w:name="_Toc312677990"/>
      <w:r/>
      <w:bookmarkStart w:id="219" w:name="_Toc318581159"/>
      <w:r>
        <w:rPr>
          <w:rFonts w:hint="eastAsia" w:ascii="宋体" w:hAnsi="宋体" w:eastAsia="宋体" w:cs="宋体"/>
          <w:color w:val="auto"/>
          <w:sz w:val="24"/>
          <w:szCs w:val="24"/>
          <w:highlight w:val="none"/>
          <w:lang w:val="en-US" w:eastAsia="zh-CN" w:bidi="ar-SA"/>
        </w:rPr>
        <w:t xml:space="preserve">.5.2分包的确定</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允许分包的专业工程包括：</w:t>
      </w:r>
      <w:r>
        <w:rPr>
          <w:rFonts w:hint="eastAsia" w:ascii="宋体" w:hAnsi="宋体" w:eastAsia="宋体" w:cs="宋体"/>
          <w:color w:val="auto"/>
          <w:sz w:val="24"/>
          <w:szCs w:val="24"/>
          <w:highlight w:val="none"/>
          <w:u w:val="single"/>
          <w:lang w:val="en-US" w:eastAsia="zh-CN" w:bidi="ar-SA"/>
        </w:rPr>
        <w:t xml:space="preserve">本工程不允许分包。</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其他关于分包的约定：</w:t>
      </w:r>
      <w:r>
        <w:rPr>
          <w:rFonts w:hint="eastAsia" w:ascii="宋体" w:hAnsi="宋体" w:eastAsia="宋体" w:cs="宋体"/>
          <w:color w:val="auto"/>
          <w:sz w:val="24"/>
          <w:szCs w:val="24"/>
          <w:highlight w:val="none"/>
          <w:u w:val="single"/>
          <w:lang w:val="en-US" w:eastAsia="zh-CN" w:bidi="ar-SA"/>
        </w:rPr>
        <w:t xml:space="preserve">一经发现分包，发包方有权解除协议，并要求承包方赔付总合同工程款的30%的违约金。</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3.5.4 分包合同价款</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关于分包合同价款支付的约定：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bookmarkEnd w:id="218"/>
      <w:r/>
      <w:bookmarkEnd w:id="219"/>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 工程照管与成品、半成品保护</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承包人负责照管工程及工程相关的材料、工程设备的起始时间：</w:t>
      </w:r>
      <w:r>
        <w:rPr>
          <w:rFonts w:hint="eastAsia" w:ascii="宋体" w:hAnsi="宋体" w:eastAsia="宋体" w:cs="宋体"/>
          <w:color w:val="auto"/>
          <w:sz w:val="24"/>
          <w:szCs w:val="24"/>
          <w:highlight w:val="none"/>
          <w:u w:val="single"/>
          <w:lang w:val="en-US" w:eastAsia="zh-CN" w:bidi="ar-SA"/>
        </w:rPr>
        <w:t xml:space="preserve">自发包人向承包人移交施工现场之日起，承包人应负责照管工程及工程相关的材料、工程设备，直到颁发工程接收证书之日止。</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 履约担保</w:t>
      </w:r>
      <w:r/>
    </w:p>
    <w:p>
      <w:pPr>
        <w:ind w:firstLine="420"/>
        <w:jc w:val="left"/>
        <w:keepLines w:val="0"/>
        <w:keepNext w:val="0"/>
        <w:pageBreakBefore w:val="0"/>
        <w:spacing w:line="360" w:lineRule="auto"/>
        <w:shd w:val="clear" w:color="auto"/>
        <w:widowControl/>
        <w:rPr>
          <w:rFonts w:hint="eastAsia" w:ascii="宋体" w:hAnsi="宋体" w:eastAsia="宋体" w:cs="宋体"/>
          <w:color w:val="auto"/>
          <w:szCs w:val="21"/>
          <w:highlight w:val="none"/>
          <w:lang w:val="en-US" w:eastAsia="zh-CN" w:bidi="ar"/>
        </w:rPr>
      </w:pPr>
      <w:r/>
      <w:bookmarkStart w:id="220" w:name="_Toc351203636"/>
      <w:r>
        <w:rPr>
          <w:rFonts w:hint="eastAsia" w:ascii="宋体" w:hAnsi="宋体" w:eastAsia="宋体" w:cs="宋体"/>
          <w:color w:val="auto"/>
          <w:szCs w:val="21"/>
          <w:highlight w:val="none"/>
          <w:lang w:val="en-US" w:eastAsia="zh-CN" w:bidi="ar"/>
        </w:rPr>
        <w:t xml:space="preserve">承包人是否提供履约担保：</w:t>
      </w:r>
      <w:r>
        <w:rPr>
          <w:rFonts w:hint="eastAsia" w:ascii="宋体" w:hAnsi="宋体" w:cs="宋体"/>
          <w:color w:val="auto"/>
          <w:szCs w:val="21"/>
          <w:highlight w:val="none"/>
          <w:u w:val="single"/>
          <w:lang w:val="en-US" w:eastAsia="zh-CN" w:bidi="ar"/>
        </w:rPr>
        <w:t xml:space="preserve">否，本项目不收取履约保证金（履约担保）。</w:t>
      </w:r>
      <w:r/>
    </w:p>
    <w:p>
      <w:pPr>
        <w:ind w:firstLine="420"/>
        <w:jc w:val="left"/>
        <w:keepLines w:val="0"/>
        <w:keepNext w:val="0"/>
        <w:pageBreakBefore w:val="0"/>
        <w:spacing w:line="360" w:lineRule="auto"/>
        <w:shd w:val="clear" w:color="auto"/>
        <w:widowControl/>
        <w:rPr>
          <w:rFonts w:hint="eastAsia" w:ascii="宋体" w:hAnsi="宋体" w:eastAsia="宋体" w:cs="宋体"/>
          <w:color w:val="auto"/>
          <w:szCs w:val="21"/>
          <w:highlight w:val="none"/>
          <w:u w:val="single"/>
          <w:lang w:val="en-US" w:eastAsia="zh-CN" w:bidi="ar"/>
        </w:rPr>
      </w:pPr>
      <w:r>
        <w:rPr>
          <w:rFonts w:hint="eastAsia" w:ascii="宋体" w:hAnsi="宋体" w:eastAsia="宋体" w:cs="宋体"/>
          <w:color w:val="auto"/>
          <w:szCs w:val="21"/>
          <w:highlight w:val="none"/>
          <w:lang w:val="en-US" w:eastAsia="zh-CN" w:bidi="ar"/>
        </w:rPr>
        <w:t xml:space="preserve">履约保证金的形式:</w:t>
      </w:r>
      <w:r>
        <w:rPr>
          <w:rFonts w:hint="eastAsia" w:ascii="宋体" w:hAnsi="宋体" w:cs="宋体"/>
          <w:color w:val="auto"/>
          <w:szCs w:val="21"/>
          <w:highlight w:val="none"/>
          <w:u w:val="single"/>
          <w:lang w:val="en-US" w:eastAsia="zh-CN" w:bidi="ar"/>
        </w:rPr>
        <w:t xml:space="preserve">/</w:t>
      </w:r>
      <w:r>
        <w:rPr>
          <w:rFonts w:hint="eastAsia" w:ascii="宋体" w:hAnsi="宋体" w:eastAsia="宋体" w:cs="宋体"/>
          <w:color w:val="auto"/>
          <w:szCs w:val="21"/>
          <w:highlight w:val="none"/>
          <w:u w:val="single"/>
          <w:lang w:val="en-US" w:eastAsia="zh-CN" w:bidi="ar"/>
        </w:rPr>
        <w:t xml:space="preserve">。</w:t>
      </w:r>
      <w:r/>
    </w:p>
    <w:p>
      <w:pPr>
        <w:ind w:firstLine="420"/>
        <w:jc w:val="left"/>
        <w:keepLines w:val="0"/>
        <w:keepNext w:val="0"/>
        <w:pageBreakBefore w:val="0"/>
        <w:spacing w:line="360" w:lineRule="auto"/>
        <w:shd w:val="clear" w:color="auto"/>
        <w:widowControl/>
        <w:rPr>
          <w:rFonts w:hint="eastAsia" w:ascii="宋体" w:hAnsi="宋体" w:eastAsia="宋体" w:cs="宋体"/>
          <w:color w:val="auto"/>
          <w:szCs w:val="21"/>
          <w:highlight w:val="none"/>
          <w:u w:val="single"/>
          <w:lang w:val="en-US" w:eastAsia="zh-CN" w:bidi="ar"/>
        </w:rPr>
      </w:pPr>
      <w:r>
        <w:rPr>
          <w:rFonts w:hint="eastAsia" w:ascii="宋体" w:hAnsi="宋体" w:eastAsia="宋体" w:cs="宋体"/>
          <w:color w:val="auto"/>
          <w:szCs w:val="21"/>
          <w:highlight w:val="none"/>
          <w:lang w:val="en-US" w:eastAsia="zh-CN" w:bidi="ar"/>
        </w:rPr>
        <w:t xml:space="preserve">履约担保的金额：</w:t>
      </w:r>
      <w:r>
        <w:rPr>
          <w:rFonts w:hint="eastAsia" w:ascii="宋体" w:hAnsi="宋体" w:cs="宋体"/>
          <w:color w:val="auto"/>
          <w:szCs w:val="21"/>
          <w:highlight w:val="none"/>
          <w:u w:val="single"/>
          <w:lang w:val="en-US" w:eastAsia="zh-CN" w:bidi="ar"/>
        </w:rPr>
        <w:t xml:space="preserve">/</w:t>
      </w:r>
      <w:r>
        <w:rPr>
          <w:rFonts w:hint="eastAsia" w:ascii="宋体" w:hAnsi="宋体" w:eastAsia="宋体" w:cs="宋体"/>
          <w:color w:val="auto"/>
          <w:szCs w:val="21"/>
          <w:highlight w:val="none"/>
          <w:u w:val="single"/>
          <w:lang w:val="en-US" w:eastAsia="zh-CN" w:bidi="ar"/>
        </w:rPr>
        <w:t xml:space="preserve">。</w:t>
      </w:r>
      <w:r/>
    </w:p>
    <w:p>
      <w:pPr>
        <w:ind w:firstLine="420"/>
        <w:jc w:val="left"/>
        <w:keepLines w:val="0"/>
        <w:keepNext w:val="0"/>
        <w:pageBreakBefore w:val="0"/>
        <w:spacing w:line="360" w:lineRule="auto"/>
        <w:shd w:val="clear" w:color="auto"/>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承包人违约的，发包人将按照合同约定扣除其全部或部分履约保证金。如承包人违约给发包人造成的损失超过履约保证金的，应当依法赔偿超过部分的损失。</w:t>
      </w:r>
      <w:r/>
    </w:p>
    <w:p>
      <w:pPr>
        <w:ind w:firstLine="420"/>
        <w:jc w:val="left"/>
        <w:keepLines w:val="0"/>
        <w:keepNext w:val="0"/>
        <w:pageBreakBefore w:val="0"/>
        <w:spacing w:line="360" w:lineRule="auto"/>
        <w:shd w:val="clear" w:color="auto"/>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履约保证金自合同生效之日起至合同约定的承包人主要义务履行完毕止，发包人应当按合同约定及时退还履约保证金。</w:t>
      </w:r>
      <w:r/>
    </w:p>
    <w:p>
      <w:pPr>
        <w:ind w:left="0" w:right="0" w:firstLine="480"/>
        <w:jc w:val="left"/>
        <w:pageBreakBefore w:val="0"/>
        <w:spacing w:line="360" w:lineRule="auto"/>
        <w:shd w:val="clear" w:color="auto"/>
        <w:widowControl w:val="off"/>
        <w:rPr>
          <w:rFonts w:hint="eastAsia" w:ascii="宋体" w:hAnsi="宋体" w:eastAsia="宋体" w:cs="宋体"/>
          <w:b w:val="0"/>
          <w:bCs w:val="0"/>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逾期退还履约保证金的发包人承担违约责任，按照中国人民银行同期贷款基准利</w:t>
      </w:r>
      <w:r>
        <w:rPr>
          <w:rFonts w:hint="eastAsia" w:ascii="宋体" w:hAnsi="宋体" w:eastAsia="宋体" w:cs="宋体"/>
          <w:b w:val="0"/>
          <w:bCs w:val="0"/>
          <w:color w:val="auto"/>
          <w:szCs w:val="21"/>
          <w:highlight w:val="none"/>
          <w:lang w:val="en-US" w:eastAsia="zh-CN" w:bidi="ar"/>
        </w:rPr>
        <w:t xml:space="preserve">率向承包人支付超期资金占用费。</w:t>
      </w:r>
      <w:r/>
    </w:p>
    <w:p>
      <w:pPr>
        <w:ind w:left="0" w:right="0" w:firstLine="0"/>
        <w:jc w:val="left"/>
        <w:pageBreakBefore w:val="0"/>
        <w:spacing w:line="360" w:lineRule="auto"/>
        <w:shd w:val="clear" w:color="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w:t>
      </w:r>
      <w:bookmarkStart w:id="221" w:name="_Toc292559366"/>
      <w:r/>
      <w:bookmarkStart w:id="222" w:name="_Toc296503162"/>
      <w:r/>
      <w:bookmarkStart w:id="223" w:name="_Toc296890990"/>
      <w:r/>
      <w:bookmarkStart w:id="224" w:name="_Toc292559871"/>
      <w:r/>
      <w:bookmarkStart w:id="225" w:name="_Toc297048348"/>
      <w:r/>
      <w:bookmarkStart w:id="226" w:name="_Toc267251413"/>
      <w:r/>
      <w:bookmarkStart w:id="227" w:name="_Toc296891202"/>
      <w:r/>
      <w:bookmarkStart w:id="228" w:name="_Toc296347161"/>
      <w:r/>
      <w:bookmarkStart w:id="229" w:name="_Toc296346663"/>
      <w:r/>
      <w:bookmarkStart w:id="230" w:name="_Toc297120462"/>
      <w:r/>
      <w:bookmarkStart w:id="231" w:name="_Toc296944501"/>
      <w:r>
        <w:rPr>
          <w:rFonts w:hint="eastAsia" w:ascii="宋体" w:hAnsi="宋体" w:eastAsia="宋体" w:cs="宋体"/>
          <w:b w:val="0"/>
          <w:bCs w:val="0"/>
          <w:color w:val="auto"/>
          <w:sz w:val="24"/>
          <w:szCs w:val="24"/>
          <w:highlight w:val="none"/>
          <w:lang w:val="en-US" w:eastAsia="zh-CN" w:bidi="ar-SA"/>
        </w:rPr>
        <w:t xml:space="preserve">. 监</w:t>
      </w:r>
      <w:bookmarkEnd w:id="221"/>
      <w:r/>
      <w:bookmarkEnd w:id="222"/>
      <w:r/>
      <w:bookmarkEnd w:id="223"/>
      <w:r/>
      <w:bookmarkEnd w:id="224"/>
      <w:r/>
      <w:bookmarkEnd w:id="225"/>
      <w:r/>
      <w:bookmarkEnd w:id="226"/>
      <w:r/>
      <w:bookmarkEnd w:id="227"/>
      <w:r/>
      <w:bookmarkEnd w:id="228"/>
      <w:r/>
      <w:bookmarkEnd w:id="229"/>
      <w:r/>
      <w:bookmarkEnd w:id="230"/>
      <w:r/>
      <w:bookmarkEnd w:id="231"/>
      <w:r>
        <w:rPr>
          <w:rFonts w:hint="eastAsia" w:ascii="宋体" w:hAnsi="宋体" w:eastAsia="宋体" w:cs="宋体"/>
          <w:b w:val="0"/>
          <w:bCs w:val="0"/>
          <w:color w:val="auto"/>
          <w:sz w:val="24"/>
          <w:szCs w:val="24"/>
          <w:highlight w:val="none"/>
          <w:lang w:val="en-US" w:eastAsia="zh-CN" w:bidi="ar-SA"/>
        </w:rPr>
        <w:t xml:space="preserve">理人</w:t>
      </w:r>
      <w:bookmarkEnd w:id="220"/>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bookmarkStart w:id="232" w:name="_Toc267251418"/>
      <w:r/>
      <w:bookmarkStart w:id="233" w:name="_Toc351203637"/>
      <w:r>
        <w:rPr>
          <w:rFonts w:hint="eastAsia" w:ascii="宋体" w:hAnsi="宋体" w:eastAsia="宋体" w:cs="宋体"/>
          <w:b w:val="0"/>
          <w:bCs w:val="0"/>
          <w:color w:val="auto"/>
          <w:sz w:val="24"/>
          <w:szCs w:val="24"/>
          <w:highlight w:val="none"/>
          <w:lang w:val="en-US" w:eastAsia="zh-CN" w:bidi="ar"/>
        </w:rPr>
        <w:t xml:space="preserve">4.1监理人的一</w:t>
      </w:r>
      <w:r>
        <w:rPr>
          <w:rFonts w:hint="eastAsia" w:ascii="宋体" w:hAnsi="宋体" w:eastAsia="宋体" w:cs="宋体"/>
          <w:color w:val="auto"/>
          <w:sz w:val="24"/>
          <w:szCs w:val="24"/>
          <w:highlight w:val="none"/>
          <w:lang w:val="en-US" w:eastAsia="zh-CN" w:bidi="ar"/>
        </w:rPr>
        <w:t xml:space="preserve">般规定</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关于监理人的监理内容：</w:t>
      </w:r>
      <w:r>
        <w:rPr>
          <w:rFonts w:hint="eastAsia" w:ascii="宋体" w:hAnsi="宋体" w:eastAsia="宋体" w:cs="宋体"/>
          <w:color w:val="auto"/>
          <w:sz w:val="24"/>
          <w:szCs w:val="24"/>
          <w:highlight w:val="none"/>
          <w:u w:val="single"/>
          <w:lang w:val="en-US" w:eastAsia="zh-CN" w:bidi="ar"/>
        </w:rPr>
        <w:t xml:space="preserve">详见监理合同  </w:t>
      </w:r>
      <w:r>
        <w:rPr>
          <w:rFonts w:hint="eastAsia" w:ascii="宋体" w:hAnsi="宋体" w:eastAsia="宋体" w:cs="宋体"/>
          <w:color w:val="auto"/>
          <w:sz w:val="24"/>
          <w:szCs w:val="24"/>
          <w:highlight w:val="none"/>
          <w:lang w:val="en-US" w:eastAsia="zh-CN" w:bidi="ar"/>
        </w:rPr>
        <w:t xml:space="preserve">。</w:t>
      </w:r>
      <w:r/>
    </w:p>
    <w:p>
      <w:pPr>
        <w:ind w:left="0" w:right="0" w:firstLine="0"/>
        <w:jc w:val="both"/>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5</w:t>
      </w:r>
      <w:bookmarkEnd w:id="232"/>
      <w:r/>
      <w:bookmarkStart w:id="234" w:name="_Toc292559872"/>
      <w:r/>
      <w:bookmarkStart w:id="235" w:name="_Toc296503163"/>
      <w:r/>
      <w:bookmarkStart w:id="236" w:name="_Toc296891203"/>
      <w:r/>
      <w:bookmarkStart w:id="237" w:name="_Toc296944502"/>
      <w:r/>
      <w:bookmarkStart w:id="238" w:name="_Toc296890991"/>
      <w:r/>
      <w:bookmarkStart w:id="239" w:name="_Toc297120463"/>
      <w:r/>
      <w:bookmarkStart w:id="240" w:name="_Toc296346664"/>
      <w:r/>
      <w:bookmarkStart w:id="241" w:name="_Toc292559367"/>
      <w:r/>
      <w:bookmarkStart w:id="242" w:name="_Toc297048349"/>
      <w:r/>
      <w:bookmarkStart w:id="243" w:name="_Toc296347162"/>
      <w:r>
        <w:rPr>
          <w:rFonts w:hint="eastAsia" w:ascii="宋体" w:hAnsi="宋体" w:eastAsia="宋体" w:cs="宋体"/>
          <w:b w:val="0"/>
          <w:bCs/>
          <w:color w:val="auto"/>
          <w:sz w:val="24"/>
          <w:szCs w:val="24"/>
          <w:highlight w:val="none"/>
          <w:lang w:val="en-US" w:eastAsia="zh-CN" w:bidi="ar-SA"/>
        </w:rPr>
        <w:t xml:space="preserve">. 工程质量</w:t>
      </w:r>
      <w:bookmarkEnd w:id="233"/>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244" w:name="_Toc246"/>
      <w:r/>
      <w:bookmarkStart w:id="245" w:name="_Toc28375"/>
      <w:r>
        <w:rPr>
          <w:rFonts w:hint="eastAsia" w:ascii="宋体" w:hAnsi="宋体" w:eastAsia="宋体" w:cs="宋体"/>
          <w:color w:val="auto"/>
          <w:sz w:val="24"/>
          <w:szCs w:val="24"/>
          <w:highlight w:val="none"/>
          <w:lang w:val="en-US" w:eastAsia="zh-CN" w:bidi="ar-SA"/>
        </w:rPr>
        <w:t xml:space="preserve">5.1 质量要求</w:t>
      </w:r>
      <w:bookmarkEnd w:id="244"/>
      <w:r/>
      <w:bookmarkEnd w:id="245"/>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bookmarkStart w:id="246" w:name="_Toc303539106"/>
      <w:r/>
      <w:bookmarkStart w:id="247" w:name="_Toc318581164"/>
      <w:r/>
      <w:bookmarkStart w:id="248" w:name="_Toc297216155"/>
      <w:r/>
      <w:bookmarkStart w:id="249" w:name="_Toc300934949"/>
      <w:r/>
      <w:bookmarkStart w:id="250" w:name="_Toc297123496"/>
      <w:r/>
      <w:bookmarkStart w:id="251" w:name="_Toc312677997"/>
      <w:r/>
      <w:bookmarkStart w:id="252" w:name="_Toc304295527"/>
      <w:r>
        <w:rPr>
          <w:rFonts w:hint="eastAsia" w:ascii="宋体" w:hAnsi="宋体" w:eastAsia="宋体" w:cs="宋体"/>
          <w:color w:val="auto"/>
          <w:sz w:val="24"/>
          <w:szCs w:val="24"/>
          <w:highlight w:val="none"/>
          <w:lang w:val="en-US" w:eastAsia="zh-CN" w:bidi="ar-SA"/>
        </w:rPr>
        <w:t xml:space="preserve">.1.1 特殊质量标准和要求：</w:t>
      </w:r>
      <w:r>
        <w:rPr>
          <w:rFonts w:hint="eastAsia" w:ascii="宋体" w:hAnsi="宋体" w:eastAsia="宋体" w:cs="宋体"/>
          <w:color w:val="auto"/>
          <w:sz w:val="24"/>
          <w:szCs w:val="24"/>
          <w:highlight w:val="none"/>
          <w:u w:val="single"/>
          <w:lang w:val="en-US" w:eastAsia="zh-CN" w:bidi="ar-SA"/>
        </w:rPr>
        <w:t xml:space="preserve">工程质量必须达到合格标准等级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关于工程奖项的约定：</w:t>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 隐蔽工程检查</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5.3.2承包人提前通知监理人隐蔽工程检查的期限的约定：</w:t>
      </w:r>
      <w:r>
        <w:rPr>
          <w:rFonts w:hint="eastAsia" w:ascii="宋体" w:hAnsi="宋体" w:eastAsia="宋体" w:cs="宋体"/>
          <w:color w:val="auto"/>
          <w:sz w:val="24"/>
          <w:szCs w:val="24"/>
          <w:highlight w:val="none"/>
          <w:u w:val="single"/>
          <w:lang w:val="en-US" w:eastAsia="zh-CN" w:bidi="ar-SA"/>
        </w:rPr>
        <w:t xml:space="preserve"> 承包人在检查前12小时以书面形式通知监理人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监理人不能按时进行检查时，应提前</w:t>
      </w:r>
      <w:r>
        <w:rPr>
          <w:rFonts w:hint="eastAsia" w:ascii="宋体" w:hAnsi="宋体" w:eastAsia="宋体" w:cs="宋体"/>
          <w:color w:val="auto"/>
          <w:sz w:val="24"/>
          <w:szCs w:val="24"/>
          <w:highlight w:val="none"/>
          <w:u w:val="single"/>
          <w:lang w:val="en-US" w:eastAsia="zh-CN" w:bidi="ar-SA"/>
        </w:rPr>
        <w:t xml:space="preserve">12</w:t>
      </w:r>
      <w:r>
        <w:rPr>
          <w:rFonts w:hint="eastAsia" w:ascii="宋体" w:hAnsi="宋体" w:eastAsia="宋体" w:cs="宋体"/>
          <w:color w:val="auto"/>
          <w:sz w:val="24"/>
          <w:szCs w:val="24"/>
          <w:highlight w:val="none"/>
          <w:lang w:val="en-US" w:eastAsia="zh-CN" w:bidi="ar-SA"/>
        </w:rPr>
        <w:t xml:space="preserve">小时提交书面延期要求。</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关于延期最长不得超过：</w:t>
      </w:r>
      <w:r>
        <w:rPr>
          <w:rFonts w:hint="eastAsia" w:ascii="宋体" w:hAnsi="宋体" w:eastAsia="宋体" w:cs="宋体"/>
          <w:color w:val="auto"/>
          <w:sz w:val="24"/>
          <w:szCs w:val="24"/>
          <w:highlight w:val="none"/>
          <w:u w:val="single"/>
          <w:lang w:val="en-US" w:eastAsia="zh-CN" w:bidi="ar-SA"/>
        </w:rPr>
        <w:t xml:space="preserve">24</w:t>
      </w:r>
      <w:r>
        <w:rPr>
          <w:rFonts w:hint="eastAsia" w:ascii="宋体" w:hAnsi="宋体" w:eastAsia="宋体" w:cs="宋体"/>
          <w:color w:val="auto"/>
          <w:sz w:val="24"/>
          <w:szCs w:val="24"/>
          <w:highlight w:val="none"/>
          <w:lang w:val="en-US" w:eastAsia="zh-CN" w:bidi="ar-SA"/>
        </w:rPr>
        <w:t xml:space="preserve">小时。</w:t>
      </w:r>
      <w:r/>
    </w:p>
    <w:p>
      <w:pPr>
        <w:ind w:left="0" w:right="0" w:firstLine="0"/>
        <w:jc w:val="both"/>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bidi="ar-SA"/>
        </w:rPr>
        <w:outlineLvl w:val="3"/>
      </w:pPr>
      <w:r/>
      <w:bookmarkStart w:id="253" w:name="_Toc351203638"/>
      <w:r>
        <w:rPr>
          <w:rFonts w:hint="eastAsia" w:ascii="宋体" w:hAnsi="宋体" w:eastAsia="宋体" w:cs="宋体"/>
          <w:b w:val="0"/>
          <w:bCs/>
          <w:color w:val="auto"/>
          <w:sz w:val="24"/>
          <w:szCs w:val="24"/>
          <w:highlight w:val="none"/>
          <w:lang w:val="en-US" w:eastAsia="zh-CN" w:bidi="ar-SA"/>
        </w:rPr>
        <w:t xml:space="preserve">6. 安全文明施工与环境保护</w:t>
      </w:r>
      <w:bookmarkEnd w:id="253"/>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6.1安全文明施工</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6.1.1项目安全生产的达标目标及相应事项的约定：</w:t>
      </w:r>
      <w:r>
        <w:rPr>
          <w:rFonts w:hint="eastAsia" w:ascii="宋体" w:hAnsi="宋体" w:eastAsia="宋体" w:cs="宋体"/>
          <w:color w:val="auto"/>
          <w:sz w:val="24"/>
          <w:szCs w:val="24"/>
          <w:highlight w:val="none"/>
          <w:u w:val="single"/>
          <w:lang w:val="en-US" w:eastAsia="zh-CN" w:bidi="ar-SA"/>
        </w:rPr>
        <w:t xml:space="preserve">在整个合同实施过程中，承包人应对现场人员的安全、现场秩序、工程保护、环境保护等负责。并对工</w:t>
      </w:r>
      <w:r>
        <w:rPr>
          <w:rFonts w:hint="eastAsia" w:ascii="宋体" w:hAnsi="宋体" w:eastAsia="宋体" w:cs="宋体"/>
          <w:color w:val="auto"/>
          <w:sz w:val="24"/>
          <w:szCs w:val="24"/>
          <w:highlight w:val="none"/>
          <w:u w:val="single"/>
          <w:lang w:val="en-US" w:eastAsia="zh-CN" w:bidi="ar-SA"/>
        </w:rPr>
        <w:t xml:space="preserve">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承包方应配合相邻标段共同做好现场有组织排水、排污工作，不得因此影响施工进度。承包人负责施工现场的安全及第三方人身安全。如发生非发包人责任的安全事故等，承包人承担一切相关责任和所产生的费用。</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6.1.4 关于治安保卫的特别约定：</w:t>
      </w:r>
      <w:r>
        <w:rPr>
          <w:rFonts w:hint="eastAsia" w:ascii="宋体" w:hAnsi="宋体" w:eastAsia="宋体" w:cs="宋体"/>
          <w:color w:val="auto"/>
          <w:sz w:val="24"/>
          <w:szCs w:val="24"/>
          <w:highlight w:val="none"/>
          <w:u w:val="single"/>
          <w:lang w:val="en-US" w:eastAsia="zh-CN" w:bidi="ar-SA"/>
        </w:rPr>
        <w:t xml:space="preserve">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lang w:val="en-US" w:eastAsia="zh-CN" w:bidi="ar-SA"/>
        </w:rPr>
        <w:t xml:space="preserve">关于编制施工场地治安管理计划的约定：</w:t>
      </w:r>
      <w:r>
        <w:rPr>
          <w:rFonts w:hint="eastAsia" w:ascii="宋体" w:hAnsi="宋体" w:eastAsia="宋体" w:cs="宋体"/>
          <w:color w:val="auto"/>
          <w:sz w:val="24"/>
          <w:szCs w:val="24"/>
          <w:highlight w:val="none"/>
          <w:u w:val="single"/>
          <w:lang w:val="en-US" w:eastAsia="zh-CN" w:bidi="ar"/>
        </w:rPr>
        <w:t xml:space="preserve">A、按照国家、江苏省及连云港市有关规定及施工现场实际情况由承包人负责施工现场的施工安全保卫工作及非夜间照明，费用由承包人自理。</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lang w:val="en-US" w:eastAsia="zh-CN" w:bidi="ar"/>
        </w:rPr>
        <w:t xml:space="preserve">关于编制施工场地治安管理计划的约定：</w:t>
      </w:r>
      <w:r>
        <w:rPr>
          <w:rFonts w:hint="eastAsia" w:ascii="宋体" w:hAnsi="宋体" w:eastAsia="宋体" w:cs="宋体"/>
          <w:color w:val="auto"/>
          <w:sz w:val="24"/>
          <w:szCs w:val="24"/>
          <w:highlight w:val="none"/>
          <w:u w:val="single"/>
          <w:lang w:val="en-US" w:eastAsia="zh-CN"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6.1.5 文明施工</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
        </w:rPr>
        <w:t xml:space="preserve">A、承包人保证遵守政府主管部门对施工场地交通、施工噪音以及和安</w:t>
      </w:r>
      <w:r>
        <w:rPr>
          <w:rFonts w:hint="eastAsia" w:ascii="宋体" w:hAnsi="宋体" w:eastAsia="宋体" w:cs="宋体"/>
          <w:color w:val="auto"/>
          <w:sz w:val="24"/>
          <w:szCs w:val="24"/>
          <w:highlight w:val="none"/>
          <w:u w:val="single"/>
          <w:lang w:val="en-US" w:eastAsia="zh-CN" w:bidi="ar"/>
        </w:rPr>
        <w:t xml:space="preserve">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w:t>
      </w:r>
      <w:r>
        <w:rPr>
          <w:rFonts w:hint="eastAsia" w:ascii="宋体" w:hAnsi="宋体" w:eastAsia="宋体" w:cs="宋体"/>
          <w:color w:val="auto"/>
          <w:sz w:val="24"/>
          <w:szCs w:val="24"/>
          <w:highlight w:val="none"/>
          <w:u w:val="single"/>
          <w:lang w:val="en-US" w:eastAsia="zh-CN" w:bidi="ar"/>
        </w:rPr>
        <w:t xml:space="preserve">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eastAsia="宋体" w:cs="宋体"/>
          <w:color w:val="auto"/>
          <w:sz w:val="24"/>
          <w:szCs w:val="24"/>
          <w:highlight w:val="none"/>
          <w:u w:val="single"/>
          <w:lang w:val="en-US" w:eastAsia="zh-CN" w:bidi="ar-SA"/>
        </w:rPr>
        <w:t xml:space="preserve">保持场地整洁卫生，因为违纪行为发生的清理处罚费用由承包人承担</w:t>
      </w:r>
      <w:r>
        <w:rPr>
          <w:rFonts w:hint="eastAsia" w:ascii="宋体" w:hAnsi="宋体" w:eastAsia="宋体" w:cs="宋体"/>
          <w:color w:val="auto"/>
          <w:sz w:val="24"/>
          <w:szCs w:val="24"/>
          <w:highlight w:val="none"/>
          <w:u w:val="single"/>
          <w:lang w:val="en-US" w:eastAsia="zh-CN" w:bidi="ar"/>
        </w:rPr>
        <w:t xml:space="preserve">，且发包人对承包人每次给予5000元罚款。承包人要制定生活和环境卫生管理制度，要搞好职工宿舍卫生和食堂的饮食卫生，并做好厕所保洁工作。如果承包人在</w:t>
      </w:r>
      <w:r>
        <w:rPr>
          <w:rFonts w:hint="eastAsia" w:ascii="宋体" w:hAnsi="宋体" w:eastAsia="宋体" w:cs="宋体"/>
          <w:color w:val="auto"/>
          <w:sz w:val="24"/>
          <w:szCs w:val="24"/>
          <w:highlight w:val="none"/>
          <w:u w:val="single"/>
          <w:lang w:val="en-US" w:eastAsia="zh-CN" w:bidi="ar-SA"/>
        </w:rPr>
        <w:t xml:space="preserve">发包人或监理</w:t>
      </w:r>
      <w:r>
        <w:rPr>
          <w:rFonts w:hint="eastAsia" w:ascii="宋体" w:hAnsi="宋体" w:eastAsia="宋体" w:cs="宋体"/>
          <w:color w:val="auto"/>
          <w:sz w:val="24"/>
          <w:szCs w:val="24"/>
          <w:highlight w:val="none"/>
          <w:u w:val="single"/>
          <w:lang w:val="en-US" w:eastAsia="zh-CN" w:bidi="ar"/>
        </w:rPr>
        <w:t xml:space="preserve">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eastAsia="宋体" w:cs="宋体"/>
          <w:color w:val="auto"/>
          <w:sz w:val="24"/>
          <w:szCs w:val="24"/>
          <w:highlight w:val="none"/>
          <w:lang w:val="en-US" w:eastAsia="zh-CN" w:bidi="ar"/>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6.1.6 关于安全文明施工费支付比例和支付期限的约定：</w:t>
      </w:r>
      <w:r>
        <w:rPr>
          <w:rFonts w:hint="eastAsia" w:ascii="宋体" w:hAnsi="宋体" w:eastAsia="宋体" w:cs="宋体"/>
          <w:color w:val="auto"/>
          <w:sz w:val="24"/>
          <w:szCs w:val="24"/>
          <w:highlight w:val="none"/>
          <w:u w:val="single"/>
          <w:lang w:val="en-US" w:eastAsia="zh-CN" w:bidi="ar-SA"/>
        </w:rPr>
        <w:t xml:space="preserve">按连建管〔2025〕40 号文的规定执行</w:t>
      </w:r>
      <w:bookmarkEnd w:id="246"/>
      <w:r/>
      <w:bookmarkEnd w:id="247"/>
      <w:r/>
      <w:bookmarkEnd w:id="248"/>
      <w:r/>
      <w:bookmarkEnd w:id="249"/>
      <w:r/>
      <w:bookmarkEnd w:id="250"/>
      <w:r/>
      <w:bookmarkEnd w:id="251"/>
      <w:r/>
      <w:bookmarkEnd w:id="252"/>
      <w:r/>
      <w:bookmarkStart w:id="254" w:name="_Toc351203639"/>
      <w:r>
        <w:rPr>
          <w:rFonts w:hint="eastAsia" w:ascii="宋体" w:hAnsi="宋体" w:eastAsia="宋体" w:cs="宋体"/>
          <w:color w:val="auto"/>
          <w:sz w:val="24"/>
          <w:szCs w:val="24"/>
          <w:highlight w:val="none"/>
          <w:u w:val="singl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6.1.7 现场安全文明施工不符合要求，发包人及监理有权直接在安全文明措施费中直接扣除或使用保证现场安全设施的配套到位。</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6.1.8 施工现场临时消防设施必须按国家规范要求配套到位，如发生火灾等安全事故，在赔偿价值基础上再进行双倍的罚款。</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6.1.9 现场安全文明设置应达到标准化现场施工要求，因现场安全设置不到位被安监部门责令整改的，每次给予伍千元罚款。</w:t>
      </w:r>
      <w:r/>
    </w:p>
    <w:p>
      <w:pPr>
        <w:ind w:left="0" w:right="0" w:firstLine="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 工期和进度</w:t>
      </w:r>
      <w:bookmarkEnd w:id="254"/>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bookmarkStart w:id="255" w:name="_Toc351203640"/>
      <w:r>
        <w:rPr>
          <w:rFonts w:hint="eastAsia" w:ascii="宋体" w:hAnsi="宋体" w:eastAsia="宋体" w:cs="宋体"/>
          <w:color w:val="auto"/>
          <w:sz w:val="24"/>
          <w:szCs w:val="24"/>
          <w:highlight w:val="none"/>
          <w:lang w:val="en-US" w:eastAsia="zh-CN" w:bidi="ar-SA"/>
        </w:rPr>
        <w:t xml:space="preserve">7.1 施工组织设计</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lang w:val="en-US" w:eastAsia="zh-CN" w:bidi="ar-SA"/>
        </w:rPr>
        <w:t xml:space="preserve">7.1.1合同当事人约定的施工组织设计应包括的其他内容：</w:t>
      </w:r>
      <w:r>
        <w:rPr>
          <w:rFonts w:hint="eastAsia" w:ascii="宋体" w:hAnsi="宋体" w:eastAsia="宋体" w:cs="宋体"/>
          <w:color w:val="auto"/>
          <w:sz w:val="24"/>
          <w:szCs w:val="24"/>
          <w:highlight w:val="none"/>
          <w:u w:val="single"/>
          <w:lang w:val="en-US" w:eastAsia="zh-CN" w:bidi="ar"/>
        </w:rPr>
        <w:t xml:space="preserve">外围防护措施等，具体根据发包人及监理人要求执行。</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7.1.2 施工组织设计的提交和修改</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承包人提交详细施工组织设计的期限的约定：</w:t>
      </w:r>
      <w:r>
        <w:rPr>
          <w:rFonts w:hint="eastAsia" w:ascii="宋体" w:hAnsi="宋体" w:eastAsia="宋体" w:cs="宋体"/>
          <w:color w:val="auto"/>
          <w:sz w:val="24"/>
          <w:szCs w:val="24"/>
          <w:highlight w:val="none"/>
          <w:u w:val="single"/>
          <w:lang w:val="en-US" w:eastAsia="zh-CN" w:bidi="ar"/>
        </w:rPr>
        <w:t xml:space="preserve">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eastAsia="宋体" w:cs="宋体"/>
          <w:color w:val="auto"/>
          <w:sz w:val="24"/>
          <w:szCs w:val="24"/>
          <w:highlight w:val="none"/>
          <w:lang w:val="en-US" w:eastAsia="zh-CN" w:bidi="ar"/>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lang w:val="en-US" w:eastAsia="zh-CN" w:bidi="ar"/>
        </w:rPr>
        <w:t xml:space="preserve">收到施工组织设计7天内 </w:t>
      </w:r>
      <w:r>
        <w:rPr>
          <w:rFonts w:hint="eastAsia" w:ascii="宋体" w:hAnsi="宋体" w:eastAsia="宋体" w:cs="宋体"/>
          <w:color w:val="auto"/>
          <w:sz w:val="24"/>
          <w:szCs w:val="24"/>
          <w:highlight w:val="none"/>
          <w:lang w:val="en-US" w:eastAsia="zh-CN" w:bidi="ar"/>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w:t>
      </w:r>
      <w:bookmarkStart w:id="256" w:name="_Toc312678005"/>
      <w:r/>
      <w:bookmarkStart w:id="257" w:name="_Toc300934966"/>
      <w:r/>
      <w:bookmarkStart w:id="258" w:name="_Toc303539123"/>
      <w:r/>
      <w:bookmarkStart w:id="259" w:name="_Toc297216173"/>
      <w:r/>
      <w:bookmarkStart w:id="260" w:name="_Toc297123514"/>
      <w:r/>
      <w:bookmarkStart w:id="261" w:name="_Toc304295541"/>
      <w:r/>
      <w:bookmarkStart w:id="262" w:name="_Toc312677479"/>
      <w:r>
        <w:rPr>
          <w:rFonts w:hint="eastAsia" w:ascii="宋体" w:hAnsi="宋体" w:eastAsia="宋体" w:cs="宋体"/>
          <w:color w:val="auto"/>
          <w:sz w:val="24"/>
          <w:szCs w:val="24"/>
          <w:highlight w:val="none"/>
          <w:lang w:val="en-US" w:eastAsia="zh-CN" w:bidi="ar"/>
        </w:rPr>
        <w:t xml:space="preserve">.2 施工进度计划</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7.2.2 施工进度计划的修订</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lang w:val="en-US" w:eastAsia="zh-CN" w:bidi="ar"/>
        </w:rPr>
        <w:t xml:space="preserve">收到修订的施工进度计划后7天内</w:t>
      </w:r>
      <w:r>
        <w:rPr>
          <w:rFonts w:hint="eastAsia" w:ascii="宋体" w:hAnsi="宋体" w:eastAsia="宋体" w:cs="宋体"/>
          <w:color w:val="auto"/>
          <w:sz w:val="24"/>
          <w:szCs w:val="24"/>
          <w:highlight w:val="none"/>
          <w:lang w:val="en-US" w:eastAsia="zh-CN" w:bidi="ar"/>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7.3 开工</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7.3.1 开工准备</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关于承包人提交工程开工报审表的期限：</w:t>
      </w:r>
      <w:r>
        <w:rPr>
          <w:rFonts w:hint="eastAsia" w:ascii="宋体" w:hAnsi="宋体" w:eastAsia="宋体" w:cs="宋体"/>
          <w:color w:val="auto"/>
          <w:sz w:val="24"/>
          <w:szCs w:val="24"/>
          <w:highlight w:val="none"/>
          <w:u w:val="single"/>
          <w:lang w:val="en-US" w:eastAsia="zh-CN" w:bidi="ar"/>
        </w:rPr>
        <w:t xml:space="preserve">合同签订后 7 日内 </w:t>
      </w:r>
      <w:r>
        <w:rPr>
          <w:rFonts w:hint="eastAsia" w:ascii="宋体" w:hAnsi="宋体" w:eastAsia="宋体" w:cs="宋体"/>
          <w:color w:val="auto"/>
          <w:sz w:val="24"/>
          <w:szCs w:val="24"/>
          <w:highlight w:val="none"/>
          <w:lang w:val="en-US" w:eastAsia="zh-CN" w:bidi="ar"/>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lang w:val="en-US" w:eastAsia="zh-CN" w:bidi="ar"/>
        </w:rPr>
        <w:t xml:space="preserve">关于发包人应完成的其他开工准备工作及期限：</w:t>
      </w:r>
      <w:r>
        <w:rPr>
          <w:rFonts w:hint="eastAsia" w:ascii="宋体" w:hAnsi="宋体" w:eastAsia="宋体" w:cs="宋体"/>
          <w:color w:val="auto"/>
          <w:sz w:val="24"/>
          <w:szCs w:val="24"/>
          <w:highlight w:val="none"/>
          <w:u w:val="single"/>
          <w:lang w:val="en-US" w:eastAsia="zh-CN" w:bidi="ar"/>
        </w:rPr>
        <w:t xml:space="preserve">开工日期 7 天前向承包人移交场地、提供测量基准点、基准线、水准点，工程地质和地下管线书面资料 </w:t>
      </w:r>
      <w:r>
        <w:rPr>
          <w:rFonts w:hint="eastAsia" w:ascii="宋体" w:hAnsi="宋体" w:eastAsia="宋体" w:cs="宋体"/>
          <w:color w:val="auto"/>
          <w:sz w:val="24"/>
          <w:szCs w:val="24"/>
          <w:highlight w:val="none"/>
          <w:lang w:val="en-US" w:eastAsia="zh-CN" w:bidi="ar"/>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lang w:val="en-US" w:eastAsia="zh-CN" w:bidi="ar"/>
        </w:rPr>
        <w:t xml:space="preserve">关于承包人应完成的其他开工准备工作及期限</w:t>
      </w:r>
      <w:r>
        <w:rPr>
          <w:rFonts w:hint="eastAsia" w:ascii="宋体" w:hAnsi="宋体" w:eastAsia="宋体" w:cs="宋体"/>
          <w:color w:val="auto"/>
          <w:sz w:val="24"/>
          <w:szCs w:val="24"/>
          <w:highlight w:val="none"/>
          <w:u w:val="single"/>
          <w:lang w:val="en-US" w:eastAsia="zh-CN" w:bidi="ar"/>
        </w:rPr>
        <w:t xml:space="preserve">：接到开工通知后 7 日内完成项目部组建，施工、生活用水电接通到位；承包人施工及生活用水用电费用按表计量（加上公共分摊的部分），按供水供电部门标准收取，由发包人按月向承包人收取。</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7.3.2开工通知</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因发包人原因造成监理人未能在计划开工日期之日起</w:t>
      </w:r>
      <w:r>
        <w:rPr>
          <w:rFonts w:hint="eastAsia" w:ascii="宋体" w:hAnsi="宋体" w:eastAsia="宋体" w:cs="宋体"/>
          <w:color w:val="auto"/>
          <w:sz w:val="24"/>
          <w:szCs w:val="24"/>
          <w:highlight w:val="none"/>
          <w:u w:val="single"/>
          <w:lang w:val="en-US" w:eastAsia="zh-CN" w:bidi="ar"/>
        </w:rPr>
        <w:t xml:space="preserve">  90 </w:t>
      </w:r>
      <w:r>
        <w:rPr>
          <w:rFonts w:hint="eastAsia" w:ascii="宋体" w:hAnsi="宋体" w:eastAsia="宋体" w:cs="宋体"/>
          <w:color w:val="auto"/>
          <w:sz w:val="24"/>
          <w:szCs w:val="24"/>
          <w:highlight w:val="none"/>
          <w:lang w:val="en-US" w:eastAsia="zh-CN" w:bidi="ar"/>
        </w:rPr>
        <w:t xml:space="preserve">天内发出开工通知的，承包人有权提出价格调整要求，或者解除合同。</w:t>
      </w:r>
      <w:bookmarkEnd w:id="256"/>
      <w:r/>
      <w:bookmarkEnd w:id="257"/>
      <w:r/>
      <w:bookmarkEnd w:id="258"/>
      <w:r/>
      <w:bookmarkEnd w:id="259"/>
      <w:r/>
      <w:bookmarkEnd w:id="260"/>
      <w:r/>
      <w:bookmarkEnd w:id="261"/>
      <w:r/>
      <w:bookmarkEnd w:id="262"/>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7.4 测量放线</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lang w:val="en-US" w:eastAsia="zh-CN" w:bidi="ar"/>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lang w:val="en-US" w:eastAsia="zh-CN" w:bidi="ar"/>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7</w:t>
      </w:r>
      <w:bookmarkStart w:id="263" w:name="_Toc312678010"/>
      <w:r/>
      <w:bookmarkStart w:id="264" w:name="_Toc297216175"/>
      <w:r/>
      <w:bookmarkStart w:id="265" w:name="_Toc312677484"/>
      <w:r/>
      <w:bookmarkStart w:id="266" w:name="_Toc300934968"/>
      <w:r/>
      <w:bookmarkStart w:id="267" w:name="_Toc303539125"/>
      <w:r/>
      <w:bookmarkStart w:id="268" w:name="_Toc304295546"/>
      <w:r/>
      <w:bookmarkStart w:id="269" w:name="_Toc297123516"/>
      <w:r>
        <w:rPr>
          <w:rFonts w:hint="eastAsia" w:ascii="宋体" w:hAnsi="宋体" w:eastAsia="宋体" w:cs="宋体"/>
          <w:color w:val="auto"/>
          <w:sz w:val="24"/>
          <w:szCs w:val="24"/>
          <w:highlight w:val="none"/>
          <w:lang w:val="en-US" w:eastAsia="zh-CN" w:bidi="ar"/>
        </w:rPr>
        <w:t xml:space="preserve">.5 工期延误</w:t>
      </w:r>
      <w:bookmarkEnd w:id="263"/>
      <w:r/>
      <w:bookmarkEnd w:id="264"/>
      <w:r/>
      <w:bookmarkEnd w:id="265"/>
      <w:r/>
      <w:bookmarkEnd w:id="266"/>
      <w:r/>
      <w:bookmarkEnd w:id="267"/>
      <w:r/>
      <w:bookmarkEnd w:id="268"/>
      <w:r/>
      <w:bookmarkEnd w:id="269"/>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7.5.1 因发包人原因导致工期延误</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（7）因发包人原因导致工期延误的其他情形：</w:t>
      </w:r>
      <w:r>
        <w:rPr>
          <w:rFonts w:hint="eastAsia" w:ascii="宋体" w:hAnsi="宋体" w:eastAsia="宋体" w:cs="宋体"/>
          <w:color w:val="auto"/>
          <w:sz w:val="24"/>
          <w:szCs w:val="24"/>
          <w:highlight w:val="none"/>
          <w:u w:val="single"/>
          <w:lang w:val="en-US" w:eastAsia="zh-CN" w:bidi="ar"/>
        </w:rPr>
        <w:t xml:space="preserve">如因政策性法律、法规调整或征地及工期调整，工期顺延，费用不增加 </w:t>
      </w:r>
      <w:r>
        <w:rPr>
          <w:rFonts w:hint="eastAsia" w:ascii="宋体" w:hAnsi="宋体" w:eastAsia="宋体" w:cs="宋体"/>
          <w:color w:val="auto"/>
          <w:sz w:val="24"/>
          <w:szCs w:val="24"/>
          <w:highlight w:val="none"/>
          <w:lang w:val="en-US" w:eastAsia="zh-CN" w:bidi="ar"/>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7</w:t>
      </w:r>
      <w:bookmarkStart w:id="270" w:name="_Toc312677486"/>
      <w:r/>
      <w:bookmarkStart w:id="271" w:name="_Toc318581169"/>
      <w:r/>
      <w:bookmarkStart w:id="272" w:name="_Toc312678012"/>
      <w:r/>
      <w:bookmarkStart w:id="273" w:name="_Toc303539127"/>
      <w:r/>
      <w:bookmarkStart w:id="274" w:name="_Toc300934970"/>
      <w:r/>
      <w:bookmarkStart w:id="275" w:name="_Toc297123518"/>
      <w:r/>
      <w:bookmarkStart w:id="276" w:name="_Toc304295548"/>
      <w:r/>
      <w:bookmarkStart w:id="277" w:name="_Toc297216177"/>
      <w:r>
        <w:rPr>
          <w:rFonts w:hint="eastAsia" w:ascii="宋体" w:hAnsi="宋体" w:eastAsia="宋体" w:cs="宋体"/>
          <w:color w:val="auto"/>
          <w:sz w:val="24"/>
          <w:szCs w:val="24"/>
          <w:highlight w:val="none"/>
          <w:lang w:val="en-US" w:eastAsia="zh-CN" w:bidi="ar"/>
        </w:rPr>
        <w:t xml:space="preserve">.5.2 因承包人原因导致工期延误</w:t>
      </w:r>
      <w:bookmarkEnd w:id="270"/>
      <w:r/>
      <w:bookmarkEnd w:id="271"/>
      <w:r/>
      <w:bookmarkEnd w:id="272"/>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
        </w:rPr>
        <w:t xml:space="preserve">因</w:t>
      </w:r>
      <w:bookmarkStart w:id="278" w:name="_Toc312678013"/>
      <w:r/>
      <w:bookmarkStart w:id="279" w:name="_Toc312677487"/>
      <w:r/>
      <w:bookmarkStart w:id="280" w:name="_Toc318581170"/>
      <w:r>
        <w:rPr>
          <w:rFonts w:hint="eastAsia" w:ascii="宋体" w:hAnsi="宋体" w:eastAsia="宋体" w:cs="宋体"/>
          <w:color w:val="auto"/>
          <w:sz w:val="24"/>
          <w:szCs w:val="24"/>
          <w:highlight w:val="none"/>
          <w:lang w:val="en-US" w:eastAsia="zh-CN" w:bidi="ar"/>
        </w:rPr>
        <w:t xml:space="preserve">承包人原因造成工期延误，逾期竣工违约金的计算方法为：</w:t>
      </w:r>
      <w:bookmarkEnd w:id="273"/>
      <w:r/>
      <w:bookmarkEnd w:id="274"/>
      <w:r/>
      <w:bookmarkEnd w:id="275"/>
      <w:r/>
      <w:bookmarkEnd w:id="276"/>
      <w:r/>
      <w:bookmarkEnd w:id="277"/>
      <w:r/>
      <w:bookmarkEnd w:id="278"/>
      <w:r/>
      <w:bookmarkEnd w:id="279"/>
      <w:r/>
      <w:bookmarkEnd w:id="280"/>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因承包人原因不能按照协议书约定的竣工日期或工程师同意顺延的工期竣工的，承包人承担违约责任。</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u w:val="single"/>
          <w:lang w:val="en-US" w:eastAsia="zh-CN" w:bidi="ar"/>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eastAsia="宋体" w:cs="宋体"/>
          <w:color w:val="auto"/>
          <w:sz w:val="24"/>
          <w:szCs w:val="24"/>
          <w:highlight w:val="none"/>
          <w:lang w:val="en-US" w:eastAsia="zh-CN" w:bidi="ar"/>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因承包人原因造成工期延误，逾</w:t>
      </w:r>
      <w:bookmarkStart w:id="281" w:name="_Toc318581171"/>
      <w:r/>
      <w:bookmarkStart w:id="282" w:name="_Toc312678014"/>
      <w:r>
        <w:rPr>
          <w:rFonts w:hint="eastAsia" w:ascii="宋体" w:hAnsi="宋体" w:eastAsia="宋体" w:cs="宋体"/>
          <w:color w:val="auto"/>
          <w:sz w:val="24"/>
          <w:szCs w:val="24"/>
          <w:highlight w:val="none"/>
          <w:lang w:val="en-US" w:eastAsia="zh-CN" w:bidi="ar"/>
        </w:rPr>
        <w:t xml:space="preserve">期竣工违约金的上限：</w:t>
      </w:r>
      <w:r>
        <w:rPr>
          <w:rFonts w:hint="eastAsia" w:ascii="宋体" w:hAnsi="宋体" w:eastAsia="宋体" w:cs="宋体"/>
          <w:color w:val="auto"/>
          <w:sz w:val="24"/>
          <w:szCs w:val="24"/>
          <w:highlight w:val="none"/>
          <w:u w:val="single"/>
          <w:lang w:val="en-US" w:eastAsia="zh-CN" w:bidi="ar"/>
        </w:rPr>
        <w:t xml:space="preserve">/</w:t>
      </w:r>
      <w:r>
        <w:rPr>
          <w:rFonts w:hint="eastAsia" w:ascii="宋体" w:hAnsi="宋体" w:eastAsia="宋体" w:cs="宋体"/>
          <w:color w:val="auto"/>
          <w:sz w:val="24"/>
          <w:szCs w:val="24"/>
          <w:highlight w:val="none"/>
          <w:lang w:val="en-US" w:eastAsia="zh-CN" w:bidi="ar"/>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注：如因承包人原因造成工期延误，逾期所增加的监理费用由承包人承担；（逾期竣工违约金不包含此费用）</w:t>
      </w:r>
      <w:bookmarkEnd w:id="281"/>
      <w:r/>
      <w:bookmarkEnd w:id="282"/>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7</w:t>
      </w:r>
      <w:bookmarkStart w:id="283" w:name="_Toc303539128"/>
      <w:r/>
      <w:bookmarkStart w:id="284" w:name="_Toc300934971"/>
      <w:r/>
      <w:bookmarkStart w:id="285" w:name="_Toc312678015"/>
      <w:r/>
      <w:bookmarkStart w:id="286" w:name="_Toc304295549"/>
      <w:r/>
      <w:bookmarkStart w:id="287" w:name="_Toc297216178"/>
      <w:r/>
      <w:bookmarkStart w:id="288" w:name="_Toc297123519"/>
      <w:r>
        <w:rPr>
          <w:rFonts w:hint="eastAsia" w:ascii="宋体" w:hAnsi="宋体" w:eastAsia="宋体" w:cs="宋体"/>
          <w:color w:val="auto"/>
          <w:sz w:val="24"/>
          <w:szCs w:val="24"/>
          <w:highlight w:val="none"/>
          <w:lang w:val="en-US" w:eastAsia="zh-CN" w:bidi="ar"/>
        </w:rPr>
        <w:t xml:space="preserve">.6 不</w:t>
      </w:r>
      <w:bookmarkEnd w:id="283"/>
      <w:r/>
      <w:bookmarkEnd w:id="284"/>
      <w:r/>
      <w:bookmarkEnd w:id="285"/>
      <w:r/>
      <w:bookmarkEnd w:id="286"/>
      <w:r/>
      <w:bookmarkEnd w:id="287"/>
      <w:r/>
      <w:bookmarkEnd w:id="288"/>
      <w:r>
        <w:rPr>
          <w:rFonts w:hint="eastAsia" w:ascii="宋体" w:hAnsi="宋体" w:eastAsia="宋体" w:cs="宋体"/>
          <w:color w:val="auto"/>
          <w:sz w:val="24"/>
          <w:szCs w:val="24"/>
          <w:highlight w:val="none"/>
          <w:lang w:val="en-US" w:eastAsia="zh-CN" w:bidi="ar"/>
        </w:rPr>
        <w:t xml:space="preserve">利物质条件</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bookmarkStart w:id="289" w:name="_Toc312678016"/>
      <w:r/>
      <w:bookmarkStart w:id="290" w:name="_Toc304295550"/>
      <w:r/>
      <w:bookmarkStart w:id="291" w:name="_Toc318581172"/>
      <w:r/>
      <w:bookmarkStart w:id="292" w:name="_Toc303539129"/>
      <w:r/>
      <w:bookmarkStart w:id="293" w:name="_Toc300934972"/>
      <w:r/>
      <w:bookmarkStart w:id="294" w:name="_Toc297216179"/>
      <w:r/>
      <w:bookmarkStart w:id="295" w:name="_Toc297123520"/>
      <w:r>
        <w:rPr>
          <w:rFonts w:hint="eastAsia" w:ascii="宋体" w:hAnsi="宋体" w:eastAsia="宋体" w:cs="宋体"/>
          <w:color w:val="auto"/>
          <w:sz w:val="24"/>
          <w:szCs w:val="24"/>
          <w:highlight w:val="none"/>
          <w:lang w:val="en-US" w:eastAsia="zh-CN" w:bidi="ar"/>
        </w:rPr>
        <w:t xml:space="preserve">不利物质条件的其他情形和有关约定：</w:t>
      </w:r>
      <w:r>
        <w:rPr>
          <w:rFonts w:hint="eastAsia" w:ascii="宋体" w:hAnsi="宋体" w:eastAsia="宋体" w:cs="宋体"/>
          <w:color w:val="auto"/>
          <w:sz w:val="24"/>
          <w:szCs w:val="24"/>
          <w:highlight w:val="none"/>
          <w:u w:val="single"/>
          <w:lang w:val="en-US" w:eastAsia="zh-CN" w:bidi="ar"/>
        </w:rPr>
        <w:t xml:space="preserve">承包人对该工程现场条件等，在投标和合同签订前已进行了充分的了解，对工程各方面充分考虑了施工中各种不利因素，采用克服不利物质条件的合理措施继续施工，在合同工期内完成施工任务。</w:t>
      </w:r>
      <w:bookmarkEnd w:id="289"/>
      <w:r/>
      <w:bookmarkEnd w:id="290"/>
      <w:r/>
      <w:bookmarkEnd w:id="291"/>
      <w:r/>
      <w:bookmarkEnd w:id="292"/>
      <w:r/>
      <w:bookmarkEnd w:id="293"/>
      <w:r/>
      <w:bookmarkEnd w:id="294"/>
      <w:r/>
      <w:bookmarkEnd w:id="295"/>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296" w:name="_Toc24842"/>
      <w:r/>
      <w:bookmarkStart w:id="297" w:name="_Toc32537"/>
      <w:r>
        <w:rPr>
          <w:rFonts w:hint="eastAsia" w:ascii="宋体" w:hAnsi="宋体" w:eastAsia="宋体" w:cs="宋体"/>
          <w:color w:val="auto"/>
          <w:sz w:val="24"/>
          <w:szCs w:val="24"/>
          <w:highlight w:val="none"/>
          <w:lang w:val="en-US" w:eastAsia="zh-CN" w:bidi="ar"/>
        </w:rPr>
        <w:t xml:space="preserve">7.9 提前竣工的奖励</w:t>
      </w:r>
      <w:bookmarkEnd w:id="296"/>
      <w:r/>
      <w:bookmarkEnd w:id="297"/>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7.9.2提前竣工的奖励：</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lang w:val="en-US" w:eastAsia="zh-CN" w:bidi="ar"/>
        </w:rPr>
        <w:t xml:space="preserve">7.10补充条款：</w:t>
      </w:r>
      <w:r>
        <w:rPr>
          <w:rFonts w:hint="eastAsia" w:ascii="宋体" w:hAnsi="宋体" w:eastAsia="宋体" w:cs="宋体"/>
          <w:color w:val="auto"/>
          <w:sz w:val="24"/>
          <w:szCs w:val="24"/>
          <w:highlight w:val="none"/>
          <w:u w:val="single"/>
          <w:lang w:val="en-US" w:eastAsia="zh-CN" w:bidi="ar"/>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w:t>
      </w:r>
      <w:r>
        <w:rPr>
          <w:rFonts w:hint="eastAsia" w:ascii="宋体" w:hAnsi="宋体" w:eastAsia="宋体" w:cs="宋体"/>
          <w:color w:val="auto"/>
          <w:sz w:val="24"/>
          <w:szCs w:val="24"/>
          <w:highlight w:val="none"/>
          <w:u w:val="single"/>
          <w:lang w:val="en-US" w:eastAsia="zh-CN" w:bidi="ar"/>
        </w:rPr>
        <w:t xml:space="preserve">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p>
    <w:p>
      <w:pPr>
        <w:ind w:left="0" w:right="0" w:firstLine="0"/>
        <w:jc w:val="both"/>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8. 材料与设备</w:t>
      </w:r>
      <w:bookmarkEnd w:id="234"/>
      <w:r/>
      <w:bookmarkEnd w:id="235"/>
      <w:r/>
      <w:bookmarkEnd w:id="236"/>
      <w:r/>
      <w:bookmarkEnd w:id="237"/>
      <w:r/>
      <w:bookmarkEnd w:id="238"/>
      <w:r/>
      <w:bookmarkEnd w:id="239"/>
      <w:r/>
      <w:bookmarkEnd w:id="240"/>
      <w:r/>
      <w:bookmarkEnd w:id="241"/>
      <w:r/>
      <w:bookmarkEnd w:id="242"/>
      <w:r/>
      <w:bookmarkEnd w:id="243"/>
      <w:r/>
      <w:bookmarkEnd w:id="255"/>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bookmarkStart w:id="298" w:name="_Toc297120467"/>
      <w:r/>
      <w:bookmarkStart w:id="299" w:name="_Toc292559877"/>
      <w:r/>
      <w:bookmarkStart w:id="300" w:name="_Toc303539136"/>
      <w:r/>
      <w:bookmarkStart w:id="301" w:name="_Toc296944506"/>
      <w:r/>
      <w:bookmarkStart w:id="302" w:name="_Toc296347166"/>
      <w:r/>
      <w:bookmarkStart w:id="303" w:name="_Toc300934979"/>
      <w:r/>
      <w:bookmarkStart w:id="304" w:name="_Toc304295556"/>
      <w:r/>
      <w:bookmarkStart w:id="305" w:name="_Toc296891207"/>
      <w:r/>
      <w:bookmarkStart w:id="306" w:name="_Toc297123527"/>
      <w:r/>
      <w:bookmarkStart w:id="307" w:name="_Toc296890995"/>
      <w:r/>
      <w:bookmarkStart w:id="308" w:name="_Toc297048353"/>
      <w:r/>
      <w:bookmarkStart w:id="309" w:name="_Toc312678019"/>
      <w:r/>
      <w:bookmarkStart w:id="310" w:name="_Toc297216186"/>
      <w:r/>
      <w:bookmarkStart w:id="311" w:name="_Toc292559372"/>
      <w:r/>
      <w:bookmarkStart w:id="312" w:name="_Toc280868654"/>
      <w:r/>
      <w:bookmarkStart w:id="313" w:name="_Toc296503167"/>
      <w:r/>
      <w:bookmarkStart w:id="314" w:name="_Toc296346668"/>
      <w:r/>
      <w:bookmarkStart w:id="315" w:name="_Toc312677493"/>
      <w:r/>
      <w:bookmarkStart w:id="316" w:name="_Toc280868655"/>
      <w:r/>
      <w:bookmarkStart w:id="317" w:name="_Toc280868656"/>
      <w:r/>
      <w:bookmarkStart w:id="318" w:name="_Toc267251424"/>
      <w:r>
        <w:rPr>
          <w:rFonts w:hint="eastAsia" w:ascii="宋体" w:hAnsi="宋体" w:eastAsia="宋体" w:cs="宋体"/>
          <w:color w:val="auto"/>
          <w:sz w:val="24"/>
          <w:szCs w:val="24"/>
          <w:highlight w:val="none"/>
          <w:lang w:val="en-US" w:eastAsia="zh-CN" w:bidi="ar-SA"/>
        </w:rPr>
        <w:t xml:space="preserve">.4材料与工程设备的保管与使用</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bookmarkStart w:id="319" w:name="_Toc292559878"/>
      <w:r/>
      <w:bookmarkStart w:id="320" w:name="_Toc292559373"/>
      <w:r/>
      <w:bookmarkStart w:id="321" w:name="_Toc296890996"/>
      <w:r/>
      <w:bookmarkStart w:id="322" w:name="_Toc297048354"/>
      <w:r/>
      <w:bookmarkStart w:id="323" w:name="_Toc318581173"/>
      <w:r/>
      <w:bookmarkStart w:id="324" w:name="_Toc303539137"/>
      <w:r/>
      <w:bookmarkStart w:id="325" w:name="_Toc296346669"/>
      <w:r/>
      <w:bookmarkStart w:id="326" w:name="_Toc296891208"/>
      <w:r/>
      <w:bookmarkStart w:id="327" w:name="_Toc297216187"/>
      <w:r/>
      <w:bookmarkStart w:id="328" w:name="_Toc296347167"/>
      <w:r/>
      <w:bookmarkStart w:id="329" w:name="_Toc296944507"/>
      <w:r/>
      <w:bookmarkStart w:id="330" w:name="_Toc312677494"/>
      <w:r/>
      <w:bookmarkStart w:id="331" w:name="_Toc312678020"/>
      <w:r/>
      <w:bookmarkStart w:id="332" w:name="_Toc296503168"/>
      <w:r/>
      <w:bookmarkStart w:id="333" w:name="_Toc297123528"/>
      <w:r/>
      <w:bookmarkStart w:id="334" w:name="_Toc304295557"/>
      <w:r/>
      <w:bookmarkStart w:id="335" w:name="_Toc300934980"/>
      <w:r/>
      <w:bookmarkStart w:id="336" w:name="_Toc297120468"/>
      <w:r>
        <w:rPr>
          <w:rFonts w:hint="eastAsia" w:ascii="宋体" w:hAnsi="宋体" w:eastAsia="宋体" w:cs="宋体"/>
          <w:color w:val="auto"/>
          <w:sz w:val="24"/>
          <w:szCs w:val="24"/>
          <w:highlight w:val="none"/>
          <w:lang w:val="en-US" w:eastAsia="zh-CN" w:bidi="ar-SA"/>
        </w:rPr>
        <w:t xml:space="preserve">.4.1发包人供应的材料设备的保管费用的承担：</w:t>
      </w:r>
      <w:r>
        <w:rPr>
          <w:rFonts w:hint="eastAsia" w:ascii="宋体" w:hAnsi="宋体" w:eastAsia="宋体" w:cs="宋体"/>
          <w:color w:val="auto"/>
          <w:sz w:val="24"/>
          <w:szCs w:val="24"/>
          <w:highlight w:val="none"/>
          <w:u w:val="single"/>
          <w:lang w:val="en-US" w:eastAsia="zh-CN" w:bidi="ar-SA"/>
        </w:rPr>
        <w:t xml:space="preserve">由承包人承担</w:t>
      </w:r>
      <w:r>
        <w:rPr>
          <w:rFonts w:hint="eastAsia" w:ascii="宋体" w:hAnsi="宋体" w:eastAsia="宋体" w:cs="宋体"/>
          <w:color w:val="auto"/>
          <w:sz w:val="24"/>
          <w:szCs w:val="24"/>
          <w:highlight w:val="none"/>
          <w:lang w:val="en-US" w:eastAsia="zh-CN" w:bidi="ar-SA"/>
        </w:rPr>
        <w:t xml:space="preserve">。</w:t>
      </w:r>
      <w:bookmarkEnd w:id="319"/>
      <w:r/>
      <w:bookmarkEnd w:id="320"/>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337" w:name="_Toc14003"/>
      <w:r/>
      <w:bookmarkStart w:id="338" w:name="_Toc14639"/>
      <w:r>
        <w:rPr>
          <w:rFonts w:hint="eastAsia" w:ascii="宋体" w:hAnsi="宋体" w:eastAsia="宋体" w:cs="宋体"/>
          <w:color w:val="auto"/>
          <w:sz w:val="24"/>
          <w:szCs w:val="24"/>
          <w:highlight w:val="none"/>
          <w:lang w:val="en-US" w:eastAsia="zh-CN" w:bidi="ar-SA"/>
        </w:rPr>
        <w:t xml:space="preserve">8.6 样品</w:t>
      </w:r>
      <w:bookmarkEnd w:id="337"/>
      <w:r/>
      <w:bookmarkEnd w:id="338"/>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8.6.1样品的报送与封存</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需要承包人报送样品的材料或工程设备，样品的种类、名称、规格、数量要求：</w:t>
      </w:r>
      <w:r>
        <w:rPr>
          <w:rFonts w:hint="eastAsia" w:ascii="宋体" w:hAnsi="宋体" w:eastAsia="宋体" w:cs="宋体"/>
          <w:color w:val="auto"/>
          <w:sz w:val="24"/>
          <w:szCs w:val="24"/>
          <w:highlight w:val="none"/>
          <w:u w:val="single"/>
          <w:lang w:val="en-US" w:eastAsia="zh-CN" w:bidi="ar-SA"/>
        </w:rPr>
        <w:t xml:space="preserve">投标中涉及的主要材料，在施工材料购买前，所有材质都须经发包人认可后方可购买，否则不予认可。</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339" w:name="_Toc25597"/>
      <w:r/>
      <w:bookmarkStart w:id="340" w:name="_Toc2890"/>
      <w:r>
        <w:rPr>
          <w:rFonts w:hint="eastAsia" w:ascii="宋体" w:hAnsi="宋体" w:eastAsia="宋体" w:cs="宋体"/>
          <w:color w:val="auto"/>
          <w:sz w:val="24"/>
          <w:szCs w:val="24"/>
          <w:highlight w:val="none"/>
          <w:lang w:val="en-US" w:eastAsia="zh-CN" w:bidi="ar-SA"/>
        </w:rPr>
        <w:t xml:space="preserve">8.8 施工设备和临时设施</w:t>
      </w:r>
      <w:bookmarkEnd w:id="339"/>
      <w:r/>
      <w:bookmarkEnd w:id="340"/>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8.8.1 承包人提供的施工设备和临时设施</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关于修建临时设施费用承担的约定：</w:t>
      </w:r>
      <w:r>
        <w:rPr>
          <w:rFonts w:hint="eastAsia" w:ascii="宋体" w:hAnsi="宋体" w:eastAsia="宋体" w:cs="宋体"/>
          <w:color w:val="auto"/>
          <w:sz w:val="24"/>
          <w:szCs w:val="24"/>
          <w:highlight w:val="none"/>
          <w:u w:val="single"/>
          <w:lang w:val="en-US" w:eastAsia="zh-CN" w:bidi="ar-SA"/>
        </w:rPr>
        <w:t xml:space="preserve">由承包人承担</w:t>
      </w:r>
      <w:r>
        <w:rPr>
          <w:rFonts w:hint="eastAsia" w:ascii="宋体" w:hAnsi="宋体" w:eastAsia="宋体" w:cs="宋体"/>
          <w:color w:val="auto"/>
          <w:sz w:val="24"/>
          <w:szCs w:val="24"/>
          <w:highlight w:val="none"/>
          <w:lang w:val="en-US" w:eastAsia="zh-CN" w:bidi="ar-SA"/>
        </w:rPr>
        <w:t xml:space="preserve">。</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left="0" w:right="0" w:firstLine="0"/>
        <w:jc w:val="both"/>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bidi="ar-SA"/>
        </w:rPr>
        <w:outlineLvl w:val="3"/>
      </w:pPr>
      <w:r/>
      <w:bookmarkStart w:id="341" w:name="_Toc351203641"/>
      <w:r>
        <w:rPr>
          <w:rFonts w:hint="eastAsia" w:ascii="宋体" w:hAnsi="宋体" w:eastAsia="宋体" w:cs="宋体"/>
          <w:b w:val="0"/>
          <w:bCs/>
          <w:color w:val="auto"/>
          <w:sz w:val="24"/>
          <w:szCs w:val="24"/>
          <w:highlight w:val="none"/>
          <w:lang w:val="en-US" w:eastAsia="zh-CN" w:bidi="ar-SA"/>
        </w:rPr>
        <w:t xml:space="preserve">9</w:t>
      </w:r>
      <w:bookmarkEnd w:id="316"/>
      <w:r/>
      <w:bookmarkEnd w:id="317"/>
      <w:r/>
      <w:bookmarkEnd w:id="318"/>
      <w:r/>
      <w:bookmarkStart w:id="342" w:name="_Toc297216192"/>
      <w:r/>
      <w:bookmarkStart w:id="343" w:name="_Toc297123533"/>
      <w:r/>
      <w:bookmarkStart w:id="344" w:name="_Toc304295559"/>
      <w:r/>
      <w:bookmarkStart w:id="345" w:name="_Toc312677495"/>
      <w:r/>
      <w:bookmarkStart w:id="346" w:name="_Toc303539139"/>
      <w:r/>
      <w:bookmarkStart w:id="347" w:name="_Toc300934982"/>
      <w:r/>
      <w:bookmarkStart w:id="348" w:name="_Toc312678021"/>
      <w:r/>
      <w:bookmarkStart w:id="349" w:name="_Toc292559883"/>
      <w:r/>
      <w:bookmarkStart w:id="350" w:name="_Toc296891001"/>
      <w:r/>
      <w:bookmarkStart w:id="351" w:name="_Toc292559378"/>
      <w:r/>
      <w:bookmarkStart w:id="352" w:name="_Toc296503173"/>
      <w:r/>
      <w:bookmarkStart w:id="353" w:name="_Toc296891213"/>
      <w:r/>
      <w:bookmarkStart w:id="354" w:name="_Toc267251428"/>
      <w:r/>
      <w:bookmarkStart w:id="355" w:name="_Toc296346674"/>
      <w:r/>
      <w:bookmarkStart w:id="356" w:name="_Toc297048359"/>
      <w:r/>
      <w:bookmarkStart w:id="357" w:name="_Toc296944512"/>
      <w:r/>
      <w:bookmarkStart w:id="358" w:name="_Toc267251427"/>
      <w:r/>
      <w:bookmarkStart w:id="359" w:name="_Toc297120473"/>
      <w:r/>
      <w:bookmarkStart w:id="360" w:name="_Toc296347172"/>
      <w:r>
        <w:rPr>
          <w:rFonts w:hint="eastAsia" w:ascii="宋体" w:hAnsi="宋体" w:eastAsia="宋体" w:cs="宋体"/>
          <w:b w:val="0"/>
          <w:bCs/>
          <w:color w:val="auto"/>
          <w:sz w:val="24"/>
          <w:szCs w:val="24"/>
          <w:highlight w:val="none"/>
          <w:lang w:val="en-US" w:eastAsia="zh-CN" w:bidi="ar-SA"/>
        </w:rPr>
        <w:t xml:space="preserve">. 试验与检验</w:t>
      </w:r>
      <w:bookmarkEnd w:id="341"/>
      <w:r/>
      <w:bookmarkEnd w:id="342"/>
      <w:r/>
      <w:bookmarkEnd w:id="343"/>
      <w:r/>
      <w:bookmarkEnd w:id="344"/>
      <w:r/>
      <w:bookmarkEnd w:id="345"/>
      <w:r/>
      <w:bookmarkEnd w:id="346"/>
      <w:r/>
      <w:bookmarkEnd w:id="347"/>
      <w:r/>
      <w:bookmarkEnd w:id="348"/>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bookmarkStart w:id="361" w:name="_Toc297216193"/>
      <w:r/>
      <w:bookmarkStart w:id="362" w:name="_Toc297123534"/>
      <w:r/>
      <w:bookmarkStart w:id="363" w:name="_Toc304295560"/>
      <w:r/>
      <w:bookmarkStart w:id="364" w:name="_Toc312678022"/>
      <w:r/>
      <w:bookmarkStart w:id="365" w:name="_Toc303539140"/>
      <w:r/>
      <w:bookmarkStart w:id="366" w:name="_Toc312677496"/>
      <w:r/>
      <w:bookmarkStart w:id="367" w:name="_Toc300934983"/>
      <w:r>
        <w:rPr>
          <w:rFonts w:hint="eastAsia" w:ascii="宋体" w:hAnsi="宋体" w:eastAsia="宋体" w:cs="宋体"/>
          <w:color w:val="auto"/>
          <w:sz w:val="24"/>
          <w:szCs w:val="24"/>
          <w:highlight w:val="none"/>
          <w:lang w:val="en-US" w:eastAsia="zh-CN" w:bidi="ar-SA"/>
        </w:rPr>
        <w:t xml:space="preserve">.1试验设备与试验人员</w:t>
      </w:r>
      <w:bookmarkEnd w:id="361"/>
      <w:r/>
      <w:bookmarkEnd w:id="362"/>
      <w:r/>
      <w:bookmarkEnd w:id="363"/>
      <w:r/>
      <w:bookmarkEnd w:id="364"/>
      <w:r/>
      <w:bookmarkEnd w:id="365"/>
      <w:r/>
      <w:bookmarkEnd w:id="366"/>
      <w:r/>
      <w:bookmarkEnd w:id="367"/>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bookmarkStart w:id="368" w:name="_Toc304295561"/>
      <w:r/>
      <w:bookmarkStart w:id="369" w:name="_Toc297216194"/>
      <w:r/>
      <w:bookmarkStart w:id="370" w:name="_Toc297123535"/>
      <w:r/>
      <w:bookmarkStart w:id="371" w:name="_Toc312678023"/>
      <w:r/>
      <w:bookmarkStart w:id="372" w:name="_Toc312677497"/>
      <w:r/>
      <w:bookmarkStart w:id="373" w:name="_Toc303539141"/>
      <w:r/>
      <w:bookmarkStart w:id="374" w:name="_Toc300934984"/>
      <w:r/>
      <w:bookmarkStart w:id="375" w:name="_Toc318581174"/>
      <w:r>
        <w:rPr>
          <w:rFonts w:hint="eastAsia" w:ascii="宋体" w:hAnsi="宋体" w:eastAsia="宋体" w:cs="宋体"/>
          <w:color w:val="auto"/>
          <w:sz w:val="24"/>
          <w:szCs w:val="24"/>
          <w:highlight w:val="none"/>
          <w:lang w:val="en-US" w:eastAsia="zh-CN" w:bidi="ar-SA"/>
        </w:rPr>
        <w:t xml:space="preserve">.1.2 试验设备</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施工现场需要配置的试验场所：</w:t>
      </w:r>
      <w:bookmarkEnd w:id="368"/>
      <w:r/>
      <w:bookmarkEnd w:id="369"/>
      <w:r/>
      <w:bookmarkEnd w:id="370"/>
      <w:r/>
      <w:bookmarkEnd w:id="371"/>
      <w:r/>
      <w:bookmarkEnd w:id="372"/>
      <w:r/>
      <w:bookmarkEnd w:id="373"/>
      <w:r/>
      <w:bookmarkEnd w:id="374"/>
      <w:r/>
      <w:bookmarkStart w:id="376" w:name="_Toc312677498"/>
      <w:r/>
      <w:bookmarkStart w:id="377" w:name="_Toc312678024"/>
      <w:r/>
      <w:bookmarkStart w:id="378" w:name="_Toc304295562"/>
      <w:r/>
      <w:bookmarkStart w:id="379" w:name="_Toc297123536"/>
      <w:r/>
      <w:bookmarkStart w:id="380" w:name="_Toc297216195"/>
      <w:r/>
      <w:bookmarkStart w:id="381" w:name="_Toc303539142"/>
      <w:r/>
      <w:bookmarkStart w:id="382" w:name="_Toc300934985"/>
      <w:r>
        <w:rPr>
          <w:rFonts w:hint="eastAsia" w:ascii="宋体" w:hAnsi="宋体" w:eastAsia="宋体" w:cs="宋体"/>
          <w:color w:val="auto"/>
          <w:sz w:val="24"/>
          <w:szCs w:val="24"/>
          <w:highlight w:val="none"/>
          <w:u w:val="single"/>
          <w:lang w:val="en-US" w:eastAsia="zh-CN" w:bidi="ar-SA"/>
        </w:rPr>
        <w:t xml:space="preserve">由承包人提供</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施工现场需要配备的试验设备：</w:t>
      </w:r>
      <w:r>
        <w:rPr>
          <w:rFonts w:hint="eastAsia" w:ascii="宋体" w:hAnsi="宋体" w:eastAsia="宋体" w:cs="宋体"/>
          <w:color w:val="auto"/>
          <w:sz w:val="24"/>
          <w:szCs w:val="24"/>
          <w:highlight w:val="none"/>
          <w:u w:val="single"/>
          <w:lang w:val="en-US" w:eastAsia="zh-CN" w:bidi="ar-SA"/>
        </w:rPr>
        <w:t xml:space="preserve">由承包人提供</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施工现场需要具备的其他试验条件：</w:t>
      </w:r>
      <w:r>
        <w:rPr>
          <w:rFonts w:hint="eastAsia" w:ascii="宋体" w:hAnsi="宋体" w:eastAsia="宋体" w:cs="宋体"/>
          <w:color w:val="auto"/>
          <w:sz w:val="24"/>
          <w:szCs w:val="24"/>
          <w:highlight w:val="none"/>
          <w:u w:val="single"/>
          <w:lang w:val="en-US" w:eastAsia="zh-CN" w:bidi="ar-SA"/>
        </w:rPr>
        <w:t xml:space="preserve">由承包人提供</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383" w:name="_Toc24956"/>
      <w:r/>
      <w:bookmarkStart w:id="384" w:name="_Toc4371"/>
      <w:r>
        <w:rPr>
          <w:rFonts w:hint="eastAsia" w:ascii="宋体" w:hAnsi="宋体" w:eastAsia="宋体" w:cs="宋体"/>
          <w:color w:val="auto"/>
          <w:sz w:val="24"/>
          <w:szCs w:val="24"/>
          <w:highlight w:val="none"/>
          <w:lang w:val="en-US" w:eastAsia="zh-CN" w:bidi="ar-SA"/>
        </w:rPr>
        <w:t xml:space="preserve">9.4 现场工艺试验</w:t>
      </w:r>
      <w:bookmarkEnd w:id="383"/>
      <w:r/>
      <w:bookmarkEnd w:id="384"/>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现场工艺试验的有关约定：</w:t>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lang w:val="en-US" w:eastAsia="zh-CN" w:bidi="ar-SA"/>
        </w:rPr>
        <w:t xml:space="preserve">。</w:t>
      </w:r>
      <w:bookmarkEnd w:id="375"/>
      <w:r/>
      <w:bookmarkEnd w:id="376"/>
      <w:r/>
      <w:bookmarkEnd w:id="377"/>
      <w:r/>
      <w:bookmarkEnd w:id="378"/>
      <w:r/>
      <w:bookmarkEnd w:id="379"/>
      <w:r/>
      <w:bookmarkEnd w:id="380"/>
      <w:r/>
      <w:bookmarkEnd w:id="381"/>
      <w:r/>
      <w:bookmarkEnd w:id="382"/>
      <w:r/>
      <w:r/>
    </w:p>
    <w:p>
      <w:pPr>
        <w:ind w:left="0" w:right="0" w:firstLine="0"/>
        <w:jc w:val="both"/>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bidi="ar-SA"/>
        </w:rPr>
        <w:outlineLvl w:val="3"/>
      </w:pPr>
      <w:r/>
      <w:bookmarkStart w:id="385" w:name="_Toc351203642"/>
      <w:r>
        <w:rPr>
          <w:rFonts w:hint="eastAsia" w:ascii="宋体" w:hAnsi="宋体" w:eastAsia="宋体" w:cs="宋体"/>
          <w:b w:val="0"/>
          <w:bCs/>
          <w:color w:val="auto"/>
          <w:sz w:val="24"/>
          <w:szCs w:val="24"/>
          <w:highlight w:val="none"/>
          <w:lang w:val="en-US" w:eastAsia="zh-CN" w:bidi="ar-SA"/>
        </w:rPr>
        <w:t xml:space="preserve">1</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Start w:id="386" w:name="_Toc296503193"/>
      <w:r/>
      <w:bookmarkStart w:id="387" w:name="_Toc296944532"/>
      <w:r/>
      <w:bookmarkStart w:id="388" w:name="_Toc304295566"/>
      <w:r/>
      <w:bookmarkStart w:id="389" w:name="_Toc296891233"/>
      <w:r/>
      <w:bookmarkStart w:id="390" w:name="_Toc300934989"/>
      <w:r/>
      <w:bookmarkStart w:id="391" w:name="_Toc297048379"/>
      <w:r/>
      <w:bookmarkStart w:id="392" w:name="_Toc297216199"/>
      <w:r/>
      <w:bookmarkStart w:id="393" w:name="_Toc296891021"/>
      <w:r/>
      <w:bookmarkStart w:id="394" w:name="_Toc303539146"/>
      <w:r/>
      <w:bookmarkStart w:id="395" w:name="_Toc297123540"/>
      <w:r/>
      <w:bookmarkStart w:id="396" w:name="_Toc297120493"/>
      <w:r/>
      <w:bookmarkStart w:id="397" w:name="_Toc292559398"/>
      <w:r/>
      <w:bookmarkStart w:id="398" w:name="_Toc292559903"/>
      <w:r/>
      <w:bookmarkStart w:id="399" w:name="_Toc312677499"/>
      <w:r/>
      <w:bookmarkStart w:id="400" w:name="_Toc296346694"/>
      <w:r/>
      <w:bookmarkStart w:id="401" w:name="_Toc296347192"/>
      <w:r/>
      <w:bookmarkStart w:id="402" w:name="_Toc312678025"/>
      <w:r/>
      <w:bookmarkStart w:id="403" w:name="_Toc267251440"/>
      <w:r/>
      <w:bookmarkStart w:id="404" w:name="_Toc267251433"/>
      <w:r/>
      <w:bookmarkStart w:id="405" w:name="_Toc267251439"/>
      <w:r/>
      <w:bookmarkStart w:id="406" w:name="_Toc267251441"/>
      <w:r/>
      <w:bookmarkStart w:id="407" w:name="_Toc267251437"/>
      <w:r/>
      <w:bookmarkStart w:id="408" w:name="_Toc267251435"/>
      <w:r/>
      <w:bookmarkStart w:id="409" w:name="_Toc267251442"/>
      <w:r>
        <w:rPr>
          <w:rFonts w:hint="eastAsia" w:ascii="宋体" w:hAnsi="宋体" w:eastAsia="宋体" w:cs="宋体"/>
          <w:b w:val="0"/>
          <w:bCs/>
          <w:color w:val="auto"/>
          <w:sz w:val="24"/>
          <w:szCs w:val="24"/>
          <w:highlight w:val="none"/>
          <w:lang w:val="en-US" w:eastAsia="zh-CN" w:bidi="ar-SA"/>
        </w:rPr>
        <w:t xml:space="preserve">0. 变更</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bookmarkStart w:id="410" w:name="_Toc296503194"/>
      <w:r/>
      <w:bookmarkStart w:id="411" w:name="_Toc292559904"/>
      <w:r/>
      <w:bookmarkStart w:id="412" w:name="_Toc312677500"/>
      <w:r/>
      <w:bookmarkStart w:id="413" w:name="_Toc296347193"/>
      <w:r/>
      <w:bookmarkStart w:id="414" w:name="_Toc312678026"/>
      <w:r/>
      <w:bookmarkStart w:id="415" w:name="_Toc296944533"/>
      <w:r/>
      <w:bookmarkStart w:id="416" w:name="_Toc303539147"/>
      <w:r/>
      <w:bookmarkStart w:id="417" w:name="_Toc300934990"/>
      <w:r/>
      <w:bookmarkStart w:id="418" w:name="_Toc297048380"/>
      <w:r/>
      <w:bookmarkStart w:id="419" w:name="_Toc304295567"/>
      <w:r/>
      <w:bookmarkStart w:id="420" w:name="_Toc296891234"/>
      <w:r/>
      <w:bookmarkStart w:id="421" w:name="_Toc296891022"/>
      <w:r/>
      <w:bookmarkStart w:id="422" w:name="_Toc297216200"/>
      <w:r/>
      <w:bookmarkStart w:id="423" w:name="_Toc296346695"/>
      <w:r/>
      <w:bookmarkStart w:id="424" w:name="_Toc297123541"/>
      <w:r/>
      <w:bookmarkStart w:id="425" w:name="_Toc292559399"/>
      <w:r/>
      <w:bookmarkStart w:id="426" w:name="_Toc297120494"/>
      <w:r>
        <w:rPr>
          <w:rFonts w:hint="eastAsia" w:ascii="宋体" w:hAnsi="宋体" w:eastAsia="宋体" w:cs="宋体"/>
          <w:color w:val="auto"/>
          <w:sz w:val="24"/>
          <w:szCs w:val="24"/>
          <w:highlight w:val="none"/>
          <w:lang w:val="en-US" w:eastAsia="zh-CN" w:bidi="ar-SA"/>
        </w:rPr>
        <w:t xml:space="preserve">10.1变更的范围</w:t>
      </w: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关于变更的范围的约定：</w:t>
      </w:r>
      <w:r>
        <w:rPr>
          <w:rFonts w:hint="eastAsia" w:ascii="宋体" w:hAnsi="宋体" w:eastAsia="宋体" w:cs="宋体"/>
          <w:color w:val="auto"/>
          <w:sz w:val="24"/>
          <w:szCs w:val="24"/>
          <w:highlight w:val="none"/>
          <w:u w:val="single"/>
          <w:lang w:val="en-US" w:eastAsia="zh-CN" w:bidi="ar-SA"/>
        </w:rPr>
        <w:t xml:space="preserve"> 设计变更、现场签证、新增减工程和工程量清单漏项。发包人提出的变更，变更内容以设计变更图纸或发包人、监理方、跟踪审计人员共同签</w:t>
      </w:r>
      <w:r>
        <w:rPr>
          <w:rFonts w:hint="eastAsia" w:ascii="宋体" w:hAnsi="宋体" w:eastAsia="宋体" w:cs="宋体"/>
          <w:color w:val="auto"/>
          <w:sz w:val="24"/>
          <w:szCs w:val="24"/>
          <w:highlight w:val="none"/>
          <w:u w:val="single"/>
          <w:lang w:val="en-US" w:eastAsia="zh-CN" w:bidi="ar-SA"/>
        </w:rPr>
        <w:t xml:space="preserve">发的签证单为准；未经发包人书面通知，承包人不得任意更改设计内容，若因承包人的原因发生变更致使工程造价增加则不予调整，承包人自行承担 ；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r/>
    </w:p>
    <w:p>
      <w:pPr>
        <w:ind w:left="0" w:righ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427" w:name="_Toc21473"/>
      <w:r/>
      <w:bookmarkStart w:id="428" w:name="_Toc26712"/>
      <w:r/>
      <w:bookmarkStart w:id="429" w:name="_Toc24022"/>
      <w:r>
        <w:rPr>
          <w:rFonts w:hint="eastAsia" w:ascii="宋体" w:hAnsi="宋体" w:eastAsia="宋体" w:cs="宋体"/>
          <w:color w:val="auto"/>
          <w:sz w:val="24"/>
          <w:szCs w:val="24"/>
          <w:highlight w:val="none"/>
          <w:lang w:val="en-US" w:eastAsia="zh-CN" w:bidi="ar-SA"/>
        </w:rPr>
        <w:t xml:space="preserve">10.4 变更估价</w:t>
      </w:r>
      <w:bookmarkEnd w:id="427"/>
      <w:r/>
      <w:bookmarkEnd w:id="428"/>
      <w:r/>
      <w:bookmarkEnd w:id="429"/>
      <w: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10.4.1 变更估价原则</w:t>
      </w: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关于变更估价的约定: </w:t>
      </w:r>
      <w:r>
        <w:rPr>
          <w:rFonts w:hint="eastAsia" w:ascii="宋体" w:hAnsi="宋体" w:eastAsia="宋体" w:cs="宋体"/>
          <w:color w:val="auto"/>
          <w:sz w:val="24"/>
          <w:szCs w:val="24"/>
          <w:highlight w:val="none"/>
          <w:u w:val="single"/>
          <w:lang w:val="en-US" w:eastAsia="zh-CN" w:bidi="ar-SA"/>
        </w:rPr>
        <w:t xml:space="preserve"> 承包人在工程变更确定后7天内，提出变更工程价款的报告，经发包人和监理工程师确认后调整合同价款，变更合同价款按下列方法进行：</w:t>
      </w:r>
      <w:r/>
    </w:p>
    <w:p>
      <w:pPr>
        <w:ind w:left="0" w:right="0" w:firstLine="24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（1）已标价工程量清单或投标书有相同项目的，按照相同项目单价认定；</w:t>
      </w:r>
      <w:r/>
    </w:p>
    <w:p>
      <w:pPr>
        <w:ind w:left="0" w:right="0" w:firstLine="24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（2）已标价工程量清单或投标书中无相同项目，但有类似项目的，参照类似项目的单价认定；</w:t>
      </w:r>
      <w:r/>
    </w:p>
    <w:p>
      <w:pPr>
        <w:ind w:left="0" w:righ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3）合同中没有适用或类似的综合单价，按以下方法确定综合单价：执行2024版江苏省计价定额及其他使用中定额，材料价格参照施工期间连云港市指导价，指导价中不包含建筑材料，如材料费占单位工程费的2%以上，材料价格须经发包人确认，人工费按投标期间的政策性文件列入，其它按现行有关法律法规执行，计算后按成交下浮率下浮。成交下浮率按下列公式计算：</w:t>
      </w:r>
      <w:r/>
    </w:p>
    <w:p>
      <w:pPr>
        <w:ind w:left="0" w:righ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成交下浮率 L=（1 - 最后报价 / 首次响应报价）×100%。：</w:t>
      </w: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承包人在双方确定变更后7天内不向发包人和监理工程师提出工程变更单时，视为该项变更不涉及合同价款的变更。本合同约定的追加合同价款</w:t>
      </w:r>
      <w:r>
        <w:rPr>
          <w:rFonts w:hint="eastAsia" w:ascii="宋体" w:hAnsi="宋体" w:eastAsia="宋体" w:cs="宋体"/>
          <w:color w:val="auto"/>
          <w:sz w:val="24"/>
          <w:szCs w:val="24"/>
          <w:highlight w:val="none"/>
          <w:u w:val="single"/>
          <w:lang w:val="en-US" w:eastAsia="zh-CN" w:bidi="ar-SA"/>
        </w:rPr>
        <w:t xml:space="preserve">（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eastAsia="宋体" w:cs="宋体"/>
          <w:b w:val="0"/>
          <w:bCs w:val="0"/>
          <w:color w:val="auto"/>
          <w:sz w:val="24"/>
          <w:szCs w:val="24"/>
          <w:highlight w:val="none"/>
          <w:u w:val="single"/>
          <w:lang w:val="en-US" w:eastAsia="zh-CN" w:bidi="ar-SA"/>
        </w:rPr>
        <w:t xml:space="preserve">由工程所在地管辖权人民法院裁决。</w:t>
      </w:r>
      <w:r>
        <w:rPr>
          <w:rFonts w:hint="eastAsia" w:ascii="宋体" w:hAnsi="宋体" w:eastAsia="宋体" w:cs="宋体"/>
          <w:color w:val="auto"/>
          <w:sz w:val="24"/>
          <w:szCs w:val="24"/>
          <w:highlight w:val="none"/>
          <w:u w:val="single"/>
          <w:lang w:val="en-US" w:eastAsia="zh-CN" w:bidi="ar-SA"/>
        </w:rPr>
        <w:t xml:space="preserve">因承包人自身原因导致的工程变更，承包人无权要求追加合同价款。</w:t>
      </w: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工程变更价款的调整：</w:t>
      </w:r>
      <w:r/>
    </w:p>
    <w:p>
      <w:pPr>
        <w:ind w:left="0" w:right="0" w:firstLine="24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Start w:id="430" w:name="_Toc297216203"/>
      <w:r/>
      <w:bookmarkStart w:id="431" w:name="_Toc296347196"/>
      <w:r/>
      <w:bookmarkStart w:id="432" w:name="_Toc292559907"/>
      <w:r/>
      <w:bookmarkStart w:id="433" w:name="_Toc296346698"/>
      <w:r/>
      <w:bookmarkStart w:id="434" w:name="_Toc292559402"/>
      <w:r/>
      <w:bookmarkStart w:id="435" w:name="_Toc303539150"/>
      <w:r/>
      <w:bookmarkStart w:id="436" w:name="_Toc297123544"/>
      <w:r/>
      <w:bookmarkStart w:id="437" w:name="_Toc297120497"/>
      <w:r/>
      <w:bookmarkStart w:id="438" w:name="_Toc296503197"/>
      <w:r/>
      <w:bookmarkStart w:id="439" w:name="_Toc296891025"/>
      <w:r/>
      <w:bookmarkStart w:id="440" w:name="_Toc296944536"/>
      <w:r/>
      <w:bookmarkStart w:id="441" w:name="_Toc297048383"/>
      <w:r/>
      <w:bookmarkStart w:id="442" w:name="_Toc296891237"/>
      <w:r/>
      <w:bookmarkStart w:id="443" w:name="_Toc300934993"/>
      <w:r/>
      <w:bookmarkStart w:id="444" w:name="_Toc312678029"/>
      <w:r/>
      <w:bookmarkStart w:id="445" w:name="_Toc304295570"/>
      <w:r/>
      <w:bookmarkStart w:id="446" w:name="_Toc312677503"/>
      <w:r>
        <w:rPr>
          <w:rFonts w:hint="eastAsia" w:ascii="宋体" w:hAnsi="宋体" w:eastAsia="宋体" w:cs="宋体"/>
          <w:color w:val="auto"/>
          <w:sz w:val="24"/>
          <w:szCs w:val="24"/>
          <w:highlight w:val="none"/>
          <w:lang w:val="en-US" w:eastAsia="zh-CN" w:bidi="ar-SA"/>
        </w:rPr>
        <w:t xml:space="preserve">0.5承</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Start w:id="447" w:name="_Toc297216204"/>
      <w:r/>
      <w:bookmarkStart w:id="448" w:name="_Toc292559913"/>
      <w:r/>
      <w:bookmarkStart w:id="449" w:name="_Toc292559408"/>
      <w:r/>
      <w:bookmarkStart w:id="450" w:name="_Toc296891031"/>
      <w:r/>
      <w:bookmarkStart w:id="451" w:name="_Toc300934994"/>
      <w:r/>
      <w:bookmarkStart w:id="452" w:name="_Toc297120503"/>
      <w:r/>
      <w:bookmarkStart w:id="453" w:name="_Toc296346704"/>
      <w:r/>
      <w:bookmarkStart w:id="454" w:name="_Toc297123545"/>
      <w:r/>
      <w:bookmarkStart w:id="455" w:name="_Toc297048389"/>
      <w:r/>
      <w:bookmarkStart w:id="456" w:name="_Toc296347202"/>
      <w:r/>
      <w:bookmarkStart w:id="457" w:name="_Toc296944542"/>
      <w:r/>
      <w:bookmarkStart w:id="458" w:name="_Toc303539151"/>
      <w:r/>
      <w:bookmarkStart w:id="459" w:name="_Toc296891243"/>
      <w:r/>
      <w:bookmarkStart w:id="460" w:name="_Toc296503203"/>
      <w:r>
        <w:rPr>
          <w:rFonts w:hint="eastAsia" w:ascii="宋体" w:hAnsi="宋体" w:eastAsia="宋体" w:cs="宋体"/>
          <w:color w:val="auto"/>
          <w:sz w:val="24"/>
          <w:szCs w:val="24"/>
          <w:highlight w:val="none"/>
          <w:lang w:val="en-US" w:eastAsia="zh-CN" w:bidi="ar-SA"/>
        </w:rPr>
        <w:t xml:space="preserve">包人的合理化建议</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监理人审查承包人合理化建议的期限：</w:t>
      </w:r>
      <w:r>
        <w:rPr>
          <w:rFonts w:hint="eastAsia" w:ascii="宋体" w:hAnsi="宋体" w:eastAsia="宋体" w:cs="宋体"/>
          <w:color w:val="auto"/>
          <w:sz w:val="24"/>
          <w:szCs w:val="24"/>
          <w:highlight w:val="none"/>
          <w:u w:val="single"/>
          <w:lang w:val="en-US" w:eastAsia="zh-CN" w:bidi="ar-SA"/>
        </w:rPr>
        <w:t xml:space="preserve">收到承包人提交的合理化建议后7日内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发包人审批承包人合理化建议的期限：</w:t>
      </w:r>
      <w:r>
        <w:rPr>
          <w:rFonts w:hint="eastAsia" w:ascii="宋体" w:hAnsi="宋体" w:eastAsia="宋体" w:cs="宋体"/>
          <w:color w:val="auto"/>
          <w:sz w:val="24"/>
          <w:szCs w:val="24"/>
          <w:highlight w:val="none"/>
          <w:u w:val="single"/>
          <w:lang w:val="en-US" w:eastAsia="zh-CN" w:bidi="ar-SA"/>
        </w:rPr>
        <w:t xml:space="preserve">收到监理人报送的合理化建议后7日内。</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w:t>
      </w:r>
      <w:bookmarkStart w:id="461" w:name="_Toc296346705"/>
      <w:r/>
      <w:bookmarkStart w:id="462" w:name="_Toc292559914"/>
      <w:r/>
      <w:bookmarkStart w:id="463" w:name="_Toc292559409"/>
      <w:r/>
      <w:bookmarkStart w:id="464" w:name="_Toc297123546"/>
      <w:r/>
      <w:bookmarkStart w:id="465" w:name="_Toc296891032"/>
      <w:r/>
      <w:bookmarkStart w:id="466" w:name="_Toc312677504"/>
      <w:r/>
      <w:bookmarkStart w:id="467" w:name="_Toc296944543"/>
      <w:r/>
      <w:bookmarkStart w:id="468" w:name="_Toc303539152"/>
      <w:r/>
      <w:bookmarkStart w:id="469" w:name="_Toc318581175"/>
      <w:r/>
      <w:bookmarkStart w:id="470" w:name="_Toc297216205"/>
      <w:r/>
      <w:bookmarkStart w:id="471" w:name="_Toc296891244"/>
      <w:r/>
      <w:bookmarkStart w:id="472" w:name="_Toc297120504"/>
      <w:r/>
      <w:bookmarkStart w:id="473" w:name="_Toc297048390"/>
      <w:r/>
      <w:bookmarkStart w:id="474" w:name="_Toc296347203"/>
      <w:r/>
      <w:bookmarkStart w:id="475" w:name="_Toc296503204"/>
      <w:r/>
      <w:bookmarkStart w:id="476" w:name="_Toc312678030"/>
      <w:r/>
      <w:bookmarkStart w:id="477" w:name="_Toc304295571"/>
      <w:r/>
      <w:bookmarkStart w:id="478" w:name="_Toc300934995"/>
      <w:r>
        <w:rPr>
          <w:rFonts w:hint="eastAsia" w:ascii="宋体" w:hAnsi="宋体" w:eastAsia="宋体" w:cs="宋体"/>
          <w:color w:val="auto"/>
          <w:sz w:val="24"/>
          <w:szCs w:val="24"/>
          <w:highlight w:val="none"/>
          <w:lang w:val="en-US" w:eastAsia="zh-CN" w:bidi="ar-SA"/>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lang w:val="en-US" w:eastAsia="zh-CN" w:bidi="ar-SA"/>
        </w:rPr>
        <w:t xml:space="preserve">。</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479" w:name="_Toc30121"/>
      <w:r/>
      <w:bookmarkStart w:id="480" w:name="_Toc26473"/>
      <w:r>
        <w:rPr>
          <w:rFonts w:hint="eastAsia" w:ascii="宋体" w:hAnsi="宋体" w:eastAsia="宋体" w:cs="宋体"/>
          <w:color w:val="auto"/>
          <w:sz w:val="24"/>
          <w:szCs w:val="24"/>
          <w:highlight w:val="none"/>
          <w:lang w:val="en-US" w:eastAsia="zh-CN" w:bidi="ar-SA"/>
        </w:rPr>
        <w:t xml:space="preserve">1</w:t>
      </w:r>
      <w:bookmarkStart w:id="481" w:name="_Toc292559909"/>
      <w:r/>
      <w:bookmarkStart w:id="482" w:name="_Toc296346700"/>
      <w:r/>
      <w:bookmarkStart w:id="483" w:name="_Toc297048385"/>
      <w:r/>
      <w:bookmarkStart w:id="484" w:name="_Toc292559404"/>
      <w:r/>
      <w:bookmarkStart w:id="485" w:name="_Toc297123548"/>
      <w:r/>
      <w:bookmarkStart w:id="486" w:name="_Toc296944538"/>
      <w:r/>
      <w:bookmarkStart w:id="487" w:name="_Toc296891239"/>
      <w:r/>
      <w:bookmarkStart w:id="488" w:name="_Toc312678033"/>
      <w:r/>
      <w:bookmarkStart w:id="489" w:name="_Toc300934997"/>
      <w:r/>
      <w:bookmarkStart w:id="490" w:name="_Toc304295574"/>
      <w:r/>
      <w:bookmarkStart w:id="491" w:name="_Toc312677507"/>
      <w:r/>
      <w:bookmarkStart w:id="492" w:name="_Toc296347198"/>
      <w:r/>
      <w:bookmarkStart w:id="493" w:name="_Toc303539154"/>
      <w:r/>
      <w:bookmarkStart w:id="494" w:name="_Toc297216207"/>
      <w:r/>
      <w:bookmarkStart w:id="495" w:name="_Toc297120499"/>
      <w:r/>
      <w:bookmarkStart w:id="496" w:name="_Toc296503199"/>
      <w:r/>
      <w:bookmarkStart w:id="497" w:name="_Toc296891027"/>
      <w:r>
        <w:rPr>
          <w:rFonts w:hint="eastAsia" w:ascii="宋体" w:hAnsi="宋体" w:eastAsia="宋体" w:cs="宋体"/>
          <w:color w:val="auto"/>
          <w:sz w:val="24"/>
          <w:szCs w:val="24"/>
          <w:highlight w:val="none"/>
          <w:lang w:val="en-US" w:eastAsia="zh-CN" w:bidi="ar-SA"/>
        </w:rPr>
        <w:t xml:space="preserve">0.7 暂估价</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暂</w:t>
      </w:r>
      <w:bookmarkStart w:id="498" w:name="_Toc312678034"/>
      <w:r/>
      <w:bookmarkStart w:id="499" w:name="_Toc312677508"/>
      <w:r/>
      <w:bookmarkStart w:id="500" w:name="_Toc318581176"/>
      <w:r>
        <w:rPr>
          <w:rFonts w:hint="eastAsia" w:ascii="宋体" w:hAnsi="宋体" w:eastAsia="宋体" w:cs="宋体"/>
          <w:color w:val="auto"/>
          <w:sz w:val="24"/>
          <w:szCs w:val="24"/>
          <w:highlight w:val="none"/>
          <w:lang w:val="en-US" w:eastAsia="zh-CN" w:bidi="ar-SA"/>
        </w:rPr>
        <w:t xml:space="preserve">估价材料和工程设备的明细详见附件11：《暂估价一览表》。</w:t>
      </w:r>
      <w:bookmarkEnd w:id="498"/>
      <w:r/>
      <w:bookmarkEnd w:id="499"/>
      <w:r/>
      <w:bookmarkEnd w:id="500"/>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bookmarkStart w:id="501" w:name="_Toc312678035"/>
      <w:r/>
      <w:bookmarkStart w:id="502" w:name="_Toc318581177"/>
      <w:r/>
      <w:bookmarkStart w:id="503" w:name="_Toc312677509"/>
      <w:r>
        <w:rPr>
          <w:rFonts w:hint="eastAsia" w:ascii="宋体" w:hAnsi="宋体" w:eastAsia="宋体" w:cs="宋体"/>
          <w:color w:val="auto"/>
          <w:sz w:val="24"/>
          <w:szCs w:val="24"/>
          <w:highlight w:val="none"/>
          <w:lang w:val="en-US" w:eastAsia="zh-CN" w:bidi="ar-SA"/>
        </w:rPr>
        <w:t xml:space="preserve">0.7.1 依法必须招标的暂估价项目</w:t>
      </w:r>
      <w:bookmarkEnd w:id="501"/>
      <w:r/>
      <w:bookmarkEnd w:id="502"/>
      <w:r/>
      <w:bookmarkEnd w:id="503"/>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对于依法必须招标的暂估价项目的由发包人做为招标人负责招标采购事宜。</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10.7.2 不属于依法必须招标的暂估价项目</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对于不属于依法必须招标的暂估价项目采用何种方式采购由发包人确定。</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第3种方式：承包人直接实施的暂估价项目</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承包人直接实施的暂估价项目的约定：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10.8 暂列金额</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合同当事人关于暂列金额使用的约定：</w:t>
      </w:r>
      <w:r>
        <w:rPr>
          <w:rFonts w:hint="eastAsia" w:ascii="宋体" w:hAnsi="宋体" w:eastAsia="宋体" w:cs="宋体"/>
          <w:color w:val="auto"/>
          <w:sz w:val="24"/>
          <w:szCs w:val="24"/>
          <w:highlight w:val="none"/>
          <w:u w:val="single"/>
          <w:lang w:val="en-US" w:eastAsia="zh-CN" w:bidi="ar-SA"/>
        </w:rPr>
        <w:t xml:space="preserve">由发包人结合工程具体情况使用</w:t>
      </w:r>
      <w:r>
        <w:rPr>
          <w:rFonts w:hint="eastAsia" w:ascii="宋体" w:hAnsi="宋体" w:eastAsia="宋体" w:cs="宋体"/>
          <w:color w:val="auto"/>
          <w:sz w:val="24"/>
          <w:szCs w:val="24"/>
          <w:highlight w:val="none"/>
          <w:lang w:val="en-US" w:eastAsia="zh-CN" w:bidi="ar-SA"/>
        </w:rPr>
        <w:t xml:space="preserve">。</w:t>
      </w:r>
      <w:r/>
    </w:p>
    <w:p>
      <w:pPr>
        <w:ind w:left="0" w:right="0" w:firstLine="0"/>
        <w:jc w:val="both"/>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bidi="ar-SA"/>
        </w:rPr>
        <w:outlineLvl w:val="3"/>
      </w:pPr>
      <w:r/>
      <w:bookmarkStart w:id="504" w:name="_Toc351203643"/>
      <w:r>
        <w:rPr>
          <w:rFonts w:hint="eastAsia" w:ascii="宋体" w:hAnsi="宋体" w:eastAsia="宋体" w:cs="宋体"/>
          <w:b w:val="0"/>
          <w:bCs/>
          <w:color w:val="auto"/>
          <w:sz w:val="24"/>
          <w:szCs w:val="24"/>
          <w:highlight w:val="none"/>
          <w:lang w:val="en-US" w:eastAsia="zh-CN" w:bidi="ar-SA"/>
        </w:rPr>
        <w:t xml:space="preserve">11. 价格调整</w:t>
      </w:r>
      <w:bookmarkEnd w:id="403"/>
      <w:r/>
      <w:bookmarkEnd w:id="404"/>
      <w:r/>
      <w:bookmarkEnd w:id="405"/>
      <w:r/>
      <w:bookmarkEnd w:id="406"/>
      <w:r/>
      <w:bookmarkEnd w:id="407"/>
      <w:r/>
      <w:bookmarkEnd w:id="408"/>
      <w:r/>
      <w:bookmarkEnd w:id="504"/>
      <w:r/>
      <w:r/>
    </w:p>
    <w:p>
      <w:pPr>
        <w:ind w:left="0" w:right="0" w:firstLine="480"/>
        <w:jc w:val="both"/>
        <w:keepLines/>
        <w:keepNext/>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lang w:val="en-US" w:eastAsia="zh-CN" w:bidi="ar-SA"/>
        </w:rPr>
        <w:outlineLvl w:val="3"/>
      </w:pPr>
      <w:r/>
      <w:bookmarkStart w:id="505" w:name="_Toc296891245"/>
      <w:r/>
      <w:bookmarkStart w:id="506" w:name="_Toc292559915"/>
      <w:r/>
      <w:bookmarkStart w:id="507" w:name="_Toc296944544"/>
      <w:r/>
      <w:bookmarkStart w:id="508" w:name="_Toc297048391"/>
      <w:r/>
      <w:bookmarkStart w:id="509" w:name="_Toc296346706"/>
      <w:r/>
      <w:bookmarkStart w:id="510" w:name="_Toc296347204"/>
      <w:r/>
      <w:bookmarkStart w:id="511" w:name="_Toc296891033"/>
      <w:r/>
      <w:bookmarkStart w:id="512" w:name="_Toc297120505"/>
      <w:r/>
      <w:bookmarkStart w:id="513" w:name="_Toc292559410"/>
      <w:r/>
      <w:bookmarkStart w:id="514" w:name="_Toc296503205"/>
      <w:r/>
      <w:bookmarkStart w:id="515" w:name="_Toc304295579"/>
      <w:r/>
      <w:bookmarkStart w:id="516" w:name="_Toc351203644"/>
      <w:r/>
      <w:bookmarkStart w:id="517" w:name="_Toc297123552"/>
      <w:r/>
      <w:bookmarkStart w:id="518" w:name="_Toc300935002"/>
      <w:r/>
      <w:bookmarkStart w:id="519" w:name="_Toc303539159"/>
      <w:r/>
      <w:bookmarkStart w:id="520" w:name="_Toc297216211"/>
      <w:r/>
      <w:bookmarkStart w:id="521" w:name="_Toc312678040"/>
      <w:r>
        <w:rPr>
          <w:rFonts w:hint="eastAsia" w:ascii="宋体" w:hAnsi="宋体" w:eastAsia="宋体" w:cs="宋体"/>
          <w:b w:val="0"/>
          <w:bCs w:val="0"/>
          <w:color w:val="auto"/>
          <w:sz w:val="24"/>
          <w:szCs w:val="24"/>
          <w:highlight w:val="none"/>
          <w:lang w:val="en-US" w:eastAsia="zh-CN" w:bidi="ar-SA"/>
        </w:rPr>
        <w:t xml:space="preserve">11.1市场价格波动引起的调整</w:t>
      </w:r>
      <w:r/>
    </w:p>
    <w:p>
      <w:pPr>
        <w:ind w:left="0" w:right="0" w:firstLine="480"/>
        <w:jc w:val="both"/>
        <w:keepLines/>
        <w:keepNext/>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lang w:val="en-US" w:eastAsia="zh-CN" w:bidi="ar-SA"/>
        </w:rPr>
        <w:outlineLvl w:val="3"/>
      </w:pPr>
      <w:r>
        <w:rPr>
          <w:rFonts w:hint="eastAsia" w:ascii="宋体" w:hAnsi="宋体" w:eastAsia="宋体" w:cs="宋体"/>
          <w:b w:val="0"/>
          <w:bCs w:val="0"/>
          <w:color w:val="auto"/>
          <w:sz w:val="24"/>
          <w:szCs w:val="24"/>
          <w:highlight w:val="none"/>
          <w:lang w:val="en-US" w:eastAsia="zh-CN" w:bidi="ar-SA"/>
        </w:rPr>
        <w:t xml:space="preserve">市场价格波动调整合同价格的约定：</w:t>
      </w:r>
      <w:r>
        <w:rPr>
          <w:rFonts w:hint="eastAsia" w:ascii="宋体" w:hAnsi="宋体" w:eastAsia="宋体" w:cs="宋体"/>
          <w:b w:val="0"/>
          <w:bCs w:val="0"/>
          <w:color w:val="auto"/>
          <w:sz w:val="24"/>
          <w:szCs w:val="24"/>
          <w:highlight w:val="none"/>
          <w:u w:val="single"/>
          <w:lang w:val="en-US" w:eastAsia="zh-CN" w:bidi="ar-SA"/>
        </w:rPr>
        <w:t xml:space="preserve">不调整。</w:t>
      </w:r>
      <w:r/>
    </w:p>
    <w:p>
      <w:pPr>
        <w:ind w:left="0" w:right="0" w:firstLine="480"/>
        <w:jc w:val="both"/>
        <w:keepLines/>
        <w:keepNext/>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lang w:val="en-US" w:eastAsia="zh-CN" w:bidi="ar-SA"/>
        </w:rPr>
        <w:outlineLvl w:val="3"/>
      </w:pPr>
      <w:r>
        <w:rPr>
          <w:rFonts w:hint="eastAsia" w:ascii="宋体" w:hAnsi="宋体" w:eastAsia="宋体" w:cs="宋体"/>
          <w:b w:val="0"/>
          <w:bCs w:val="0"/>
          <w:color w:val="auto"/>
          <w:sz w:val="24"/>
          <w:szCs w:val="24"/>
          <w:highlight w:val="none"/>
          <w:lang w:val="en-US" w:eastAsia="zh-CN" w:bidi="ar-SA"/>
        </w:rPr>
        <w:t xml:space="preserve">价格调整方式：</w:t>
      </w:r>
      <w:r>
        <w:rPr>
          <w:rFonts w:hint="eastAsia" w:ascii="宋体" w:hAnsi="宋体" w:eastAsia="宋体" w:cs="宋体"/>
          <w:b w:val="0"/>
          <w:bCs w:val="0"/>
          <w:color w:val="auto"/>
          <w:sz w:val="24"/>
          <w:szCs w:val="24"/>
          <w:highlight w:val="none"/>
          <w:u w:val="single"/>
          <w:lang w:val="en-US" w:eastAsia="zh-CN" w:bidi="ar-SA"/>
        </w:rPr>
        <w:t xml:space="preserve">/。</w:t>
      </w:r>
      <w:r/>
    </w:p>
    <w:p>
      <w:pPr>
        <w:ind w:left="0" w:right="0" w:firstLine="0"/>
        <w:jc w:val="both"/>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12. </w:t>
      </w:r>
      <w:bookmarkEnd w:id="505"/>
      <w:r/>
      <w:bookmarkEnd w:id="506"/>
      <w:r/>
      <w:bookmarkEnd w:id="507"/>
      <w:r/>
      <w:bookmarkEnd w:id="508"/>
      <w:r/>
      <w:bookmarkEnd w:id="509"/>
      <w:r/>
      <w:bookmarkEnd w:id="510"/>
      <w:r/>
      <w:bookmarkEnd w:id="511"/>
      <w:r/>
      <w:bookmarkEnd w:id="512"/>
      <w:r/>
      <w:bookmarkEnd w:id="513"/>
      <w:r/>
      <w:bookmarkEnd w:id="514"/>
      <w:r>
        <w:rPr>
          <w:rFonts w:hint="eastAsia" w:ascii="宋体" w:hAnsi="宋体" w:eastAsia="宋体" w:cs="宋体"/>
          <w:b w:val="0"/>
          <w:bCs/>
          <w:color w:val="auto"/>
          <w:sz w:val="24"/>
          <w:szCs w:val="24"/>
          <w:highlight w:val="none"/>
          <w:lang w:val="en-US" w:eastAsia="zh-CN" w:bidi="ar-SA"/>
        </w:rPr>
        <w:t xml:space="preserve">合同价格、计量与支付</w:t>
      </w:r>
      <w:bookmarkEnd w:id="515"/>
      <w:r/>
      <w:bookmarkEnd w:id="516"/>
      <w:r/>
      <w:bookmarkEnd w:id="517"/>
      <w:r/>
      <w:bookmarkEnd w:id="518"/>
      <w:r/>
      <w:bookmarkEnd w:id="519"/>
      <w:r/>
      <w:bookmarkEnd w:id="520"/>
      <w:r/>
      <w:bookmarkEnd w:id="521"/>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bookmarkStart w:id="522" w:name="_Toc292559411"/>
      <w:r/>
      <w:bookmarkStart w:id="523" w:name="_Toc292559916"/>
      <w:r/>
      <w:bookmarkStart w:id="524" w:name="_Toc267251461"/>
      <w:r/>
      <w:bookmarkStart w:id="525" w:name="_Toc297120506"/>
      <w:r/>
      <w:bookmarkStart w:id="526" w:name="_Toc296944545"/>
      <w:r/>
      <w:bookmarkStart w:id="527" w:name="_Toc296346707"/>
      <w:r/>
      <w:bookmarkStart w:id="528" w:name="_Toc296347205"/>
      <w:r/>
      <w:bookmarkStart w:id="529" w:name="_Toc296503206"/>
      <w:r/>
      <w:bookmarkStart w:id="530" w:name="_Toc297048392"/>
      <w:r/>
      <w:bookmarkStart w:id="531" w:name="_Toc296891246"/>
      <w:r/>
      <w:bookmarkStart w:id="532" w:name="_Toc296891034"/>
      <w:r/>
      <w:bookmarkStart w:id="533" w:name="_Toc312678041"/>
      <w:r/>
      <w:bookmarkStart w:id="534" w:name="_Toc300935003"/>
      <w:r/>
      <w:bookmarkStart w:id="535" w:name="_Toc303539160"/>
      <w:r/>
      <w:bookmarkStart w:id="536" w:name="_Toc297123553"/>
      <w:r/>
      <w:bookmarkStart w:id="537" w:name="_Toc304295580"/>
      <w:r/>
      <w:bookmarkStart w:id="538" w:name="_Toc297216212"/>
      <w:r>
        <w:rPr>
          <w:rFonts w:hint="eastAsia" w:ascii="宋体" w:hAnsi="宋体" w:eastAsia="宋体" w:cs="宋体"/>
          <w:color w:val="auto"/>
          <w:sz w:val="24"/>
          <w:szCs w:val="24"/>
          <w:highlight w:val="none"/>
          <w:lang w:val="en-US" w:eastAsia="zh-CN" w:bidi="ar-SA"/>
        </w:rPr>
        <w:t xml:space="preserve">12.1 合</w:t>
      </w:r>
      <w:bookmarkEnd w:id="522"/>
      <w:r/>
      <w:bookmarkEnd w:id="523"/>
      <w:r/>
      <w:bookmarkEnd w:id="524"/>
      <w:r>
        <w:rPr>
          <w:rFonts w:hint="eastAsia" w:ascii="宋体" w:hAnsi="宋体" w:eastAsia="宋体" w:cs="宋体"/>
          <w:color w:val="auto"/>
          <w:sz w:val="24"/>
          <w:szCs w:val="24"/>
          <w:highlight w:val="none"/>
          <w:lang w:val="en-US" w:eastAsia="zh-CN" w:bidi="ar-SA"/>
        </w:rPr>
        <w:t xml:space="preserve">同价</w:t>
      </w:r>
      <w:bookmarkEnd w:id="525"/>
      <w:r/>
      <w:bookmarkEnd w:id="526"/>
      <w:r/>
      <w:bookmarkEnd w:id="527"/>
      <w:r/>
      <w:bookmarkEnd w:id="528"/>
      <w:r/>
      <w:bookmarkEnd w:id="529"/>
      <w:r/>
      <w:bookmarkEnd w:id="530"/>
      <w:r/>
      <w:bookmarkEnd w:id="531"/>
      <w:r/>
      <w:bookmarkEnd w:id="532"/>
      <w:r>
        <w:rPr>
          <w:rFonts w:hint="eastAsia" w:ascii="宋体" w:hAnsi="宋体" w:eastAsia="宋体" w:cs="宋体"/>
          <w:color w:val="auto"/>
          <w:sz w:val="24"/>
          <w:szCs w:val="24"/>
          <w:highlight w:val="none"/>
          <w:lang w:val="en-US" w:eastAsia="zh-CN" w:bidi="ar-SA"/>
        </w:rPr>
        <w:t xml:space="preserve">格形式</w:t>
      </w:r>
      <w:bookmarkEnd w:id="533"/>
      <w:r/>
      <w:bookmarkEnd w:id="534"/>
      <w:r/>
      <w:bookmarkEnd w:id="535"/>
      <w:r/>
      <w:bookmarkEnd w:id="536"/>
      <w:r/>
      <w:bookmarkEnd w:id="537"/>
      <w:r/>
      <w:bookmarkEnd w:id="538"/>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1、单价合同</w:t>
      </w: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综合单价包含的风险范围：</w:t>
      </w: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承包人风险:除不可抗力、发包人风险以外的其他一切风险。</w:t>
      </w: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发包人风险:1.国家法律、法规、规章和政策发生变化;2.省级或行业建设主管部门发布的人工费调整,但承包人对人工费或人工单价的报价高于发布的除外:3.合同专用条款 11.1约定的市场物价波动风险;4.工程量的风险。</w:t>
      </w: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风险费用的计算方法：</w:t>
      </w:r>
      <w:r>
        <w:rPr>
          <w:rFonts w:hint="eastAsia" w:ascii="宋体" w:hAnsi="宋体" w:eastAsia="宋体" w:cs="宋体"/>
          <w:color w:val="auto"/>
          <w:sz w:val="24"/>
          <w:szCs w:val="24"/>
          <w:highlight w:val="none"/>
          <w:u w:val="single"/>
          <w:lang w:val="en-US" w:eastAsia="zh-CN" w:bidi="ar-SA"/>
        </w:rPr>
        <w:t xml:space="preserve"> 承包人投标时应自行充分考虑风险，除不可抗力及发包人风险外，今后不做调整。本工程主要材料风险(本合同第11.1条约定范围)计算方法执行专用条款相关规定。</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风险范围以外合同价格的调整方法：</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       </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2、总价合同。</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总价包含的风险范围：</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风险费用的计算方法：</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风险范围以外合同价格的调整方法：</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3、其他价格方式：</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bookmarkStart w:id="539" w:name="_Toc297123554"/>
      <w:r/>
      <w:bookmarkStart w:id="540" w:name="_Toc303539161"/>
      <w:r/>
      <w:bookmarkStart w:id="541" w:name="_Toc304295581"/>
      <w:r/>
      <w:bookmarkStart w:id="542" w:name="_Toc300935004"/>
      <w:r/>
      <w:bookmarkStart w:id="543" w:name="_Toc297216213"/>
      <w:r/>
      <w:bookmarkStart w:id="544" w:name="_Toc312678042"/>
      <w:r/>
      <w:bookmarkStart w:id="545" w:name="_Toc297048393"/>
      <w:r/>
      <w:bookmarkStart w:id="546" w:name="_Toc292559412"/>
      <w:r/>
      <w:bookmarkStart w:id="547" w:name="_Toc292559917"/>
      <w:r/>
      <w:bookmarkStart w:id="548" w:name="_Toc296891035"/>
      <w:r/>
      <w:bookmarkStart w:id="549" w:name="_Toc296503207"/>
      <w:r/>
      <w:bookmarkStart w:id="550" w:name="_Toc296944546"/>
      <w:r/>
      <w:bookmarkStart w:id="551" w:name="_Toc296347206"/>
      <w:r/>
      <w:bookmarkStart w:id="552" w:name="_Toc296891247"/>
      <w:r/>
      <w:bookmarkStart w:id="553" w:name="_Toc297120507"/>
      <w:r/>
      <w:bookmarkStart w:id="554" w:name="_Toc296346708"/>
      <w:r>
        <w:rPr>
          <w:rFonts w:hint="eastAsia" w:ascii="宋体" w:hAnsi="宋体" w:eastAsia="宋体" w:cs="宋体"/>
          <w:color w:val="auto"/>
          <w:sz w:val="24"/>
          <w:szCs w:val="24"/>
          <w:highlight w:val="none"/>
          <w:lang w:val="en-US" w:eastAsia="zh-CN" w:bidi="ar-SA"/>
        </w:rPr>
        <w:t xml:space="preserve">12.2 预付款</w:t>
      </w:r>
      <w:bookmarkEnd w:id="539"/>
      <w:r/>
      <w:bookmarkEnd w:id="540"/>
      <w:r/>
      <w:bookmarkEnd w:id="541"/>
      <w:r/>
      <w:bookmarkEnd w:id="542"/>
      <w:r/>
      <w:bookmarkEnd w:id="543"/>
      <w:r/>
      <w:bookmarkEnd w:id="544"/>
      <w: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12.2.1 预付款的支付</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预付款支付比例或金额：</w:t>
      </w:r>
      <w:r>
        <w:rPr>
          <w:rFonts w:hint="eastAsia" w:ascii="宋体" w:hAnsi="宋体" w:cs="宋体"/>
          <w:color w:val="auto"/>
          <w:sz w:val="24"/>
          <w:szCs w:val="24"/>
          <w:highlight w:val="none"/>
          <w:u w:val="single"/>
          <w:lang w:val="en-US" w:eastAsia="zh-CN" w:bidi="ar-SA"/>
        </w:rPr>
        <w:t xml:space="preserve">合同金额的10%</w:t>
      </w:r>
      <w:r>
        <w:rPr>
          <w:rFonts w:hint="eastAsia" w:ascii="宋体" w:hAnsi="宋体" w:eastAsia="宋体" w:cs="宋体"/>
          <w:color w:val="auto"/>
          <w:sz w:val="24"/>
          <w:szCs w:val="24"/>
          <w:highlight w:val="none"/>
          <w:u w:val="single"/>
          <w:lang w:val="en-US" w:eastAsia="zh-CN" w:bidi="ar-SA"/>
        </w:rPr>
        <w:t xml:space="preserve">。</w:t>
      </w: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预付款扣回的方式：不扣回，直接视为进度款。</w:t>
      </w: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12.2.2 预付款担保</w:t>
      </w: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承包人提交预付款担保的期限</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w:t>
      </w: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预付款担保的形式为：</w:t>
      </w:r>
      <w:r>
        <w:rPr>
          <w:rFonts w:hint="eastAsia" w:ascii="宋体" w:hAnsi="宋体" w:eastAsia="宋体" w:cs="宋体"/>
          <w:b/>
          <w:bCs/>
          <w:color w:val="auto"/>
          <w:sz w:val="24"/>
          <w:szCs w:val="24"/>
          <w:highlight w:val="none"/>
          <w:u w:val="single"/>
          <w:lang w:val="en-US" w:eastAsia="zh-CN" w:bidi="ar-SA"/>
        </w:rPr>
        <w:t xml:space="preserve">/。</w:t>
      </w:r>
      <w:bookmarkEnd w:id="545"/>
      <w:r/>
      <w:bookmarkEnd w:id="546"/>
      <w:r/>
      <w:bookmarkEnd w:id="547"/>
      <w:r/>
      <w:bookmarkEnd w:id="548"/>
      <w:r/>
      <w:bookmarkEnd w:id="549"/>
      <w:r/>
      <w:bookmarkEnd w:id="550"/>
      <w:r/>
      <w:bookmarkEnd w:id="551"/>
      <w:r/>
      <w:bookmarkEnd w:id="552"/>
      <w:r/>
      <w:bookmarkEnd w:id="553"/>
      <w:r/>
      <w:bookmarkEnd w:id="554"/>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 计量</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12.3.1 计量原则</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工程量计算规则：</w:t>
      </w:r>
      <w:r>
        <w:rPr>
          <w:rFonts w:hint="eastAsia" w:ascii="宋体" w:hAnsi="宋体" w:eastAsia="宋体" w:cs="宋体"/>
          <w:color w:val="auto"/>
          <w:sz w:val="24"/>
          <w:szCs w:val="24"/>
          <w:highlight w:val="none"/>
          <w:u w:val="single"/>
          <w:lang w:val="en-US" w:eastAsia="zh-CN" w:bidi="ar-SA"/>
        </w:rPr>
        <w:t xml:space="preserve">按照《工程量计算规范》执行</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12.3.2 计量周期</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关于计量周期的约定：</w:t>
      </w:r>
      <w:r>
        <w:rPr>
          <w:rFonts w:hint="eastAsia" w:ascii="宋体" w:hAnsi="宋体" w:eastAsia="宋体" w:cs="宋体"/>
          <w:color w:val="auto"/>
          <w:sz w:val="24"/>
          <w:szCs w:val="24"/>
          <w:highlight w:val="none"/>
          <w:u w:val="single"/>
          <w:lang w:val="en-US" w:eastAsia="zh-CN" w:bidi="ar-SA"/>
        </w:rPr>
        <w:t xml:space="preserve">按节点计量</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12.3.3 单价合同的计量</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关于单价合同计量的约定：</w:t>
      </w:r>
      <w:r>
        <w:rPr>
          <w:rFonts w:hint="eastAsia" w:ascii="宋体" w:hAnsi="宋体" w:eastAsia="宋体" w:cs="宋体"/>
          <w:color w:val="auto"/>
          <w:sz w:val="24"/>
          <w:szCs w:val="24"/>
          <w:highlight w:val="none"/>
          <w:u w:val="single"/>
          <w:lang w:val="en-US" w:eastAsia="zh-CN" w:bidi="ar-SA"/>
        </w:rPr>
        <w:t xml:space="preserve">按照《建设工程工程量清单计价规范》第8.2条执行</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12.3.4 总价合同的计量</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关于总价合同计量的约定：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12.3.6 其他价格形式合同的计量</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其他价格形式的计量方式和程序：</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firstLine="482"/>
        <w:pageBreakBefore w:val="0"/>
        <w:spacing w:beforeAutospacing="0" w:afterAutospacing="0" w:line="360" w:lineRule="auto"/>
        <w:shd w:val="clear" w:color="auto"/>
        <w:rPr>
          <w:rStyle w:val="1886"/>
          <w:rFonts w:hint="eastAsia" w:ascii="宋体" w:hAnsi="宋体" w:eastAsia="宋体" w:cs="宋体"/>
          <w:b/>
          <w:color w:val="auto"/>
          <w:sz w:val="24"/>
          <w:highlight w:val="yellow"/>
        </w:rPr>
      </w:pPr>
      <w:r/>
      <w:bookmarkStart w:id="555" w:name="_Toc296891251"/>
      <w:r/>
      <w:bookmarkStart w:id="556" w:name="_Toc297048397"/>
      <w:r/>
      <w:bookmarkStart w:id="557" w:name="_Toc297123556"/>
      <w:r/>
      <w:bookmarkStart w:id="558" w:name="_Toc303539163"/>
      <w:r/>
      <w:bookmarkStart w:id="559" w:name="_Toc297120511"/>
      <w:r/>
      <w:bookmarkStart w:id="560" w:name="_Toc296346712"/>
      <w:r/>
      <w:bookmarkStart w:id="561" w:name="_Toc292559921"/>
      <w:r/>
      <w:bookmarkStart w:id="562" w:name="_Toc296347210"/>
      <w:r/>
      <w:bookmarkStart w:id="563" w:name="_Toc297216215"/>
      <w:r/>
      <w:bookmarkStart w:id="564" w:name="_Toc292559416"/>
      <w:r/>
      <w:bookmarkStart w:id="565" w:name="_Toc296503211"/>
      <w:r/>
      <w:bookmarkStart w:id="566" w:name="_Toc300935006"/>
      <w:r/>
      <w:bookmarkStart w:id="567" w:name="_Toc296891039"/>
      <w:r/>
      <w:bookmarkStart w:id="568" w:name="_Toc296944550"/>
      <w:r>
        <w:rPr>
          <w:rStyle w:val="1886"/>
          <w:rFonts w:hint="eastAsia" w:ascii="宋体" w:hAnsi="宋体" w:eastAsia="宋体" w:cs="宋体"/>
          <w:b/>
          <w:color w:val="auto"/>
          <w:sz w:val="24"/>
          <w:highlight w:val="yellow"/>
        </w:rPr>
        <w:t xml:space="preserve">12.4工程进度款支付</w:t>
      </w:r>
      <w:r/>
    </w:p>
    <w:p>
      <w:pPr>
        <w:ind w:firstLine="482"/>
        <w:pageBreakBefore w:val="0"/>
        <w:spacing w:beforeAutospacing="0" w:afterAutospacing="0" w:line="360" w:lineRule="auto"/>
        <w:shd w:val="clear" w:color="auto"/>
        <w:rPr>
          <w:rStyle w:val="1886"/>
          <w:rFonts w:hint="eastAsia" w:ascii="宋体" w:hAnsi="宋体" w:eastAsia="宋体" w:cs="宋体"/>
          <w:b/>
          <w:bCs/>
          <w:color w:val="auto"/>
          <w:sz w:val="24"/>
          <w:highlight w:val="yellow"/>
          <w:lang w:val="en-US" w:eastAsia="zh-CN"/>
        </w:rPr>
      </w:pPr>
      <w:r>
        <w:rPr>
          <w:rStyle w:val="1886"/>
          <w:rFonts w:hint="eastAsia" w:ascii="宋体" w:hAnsi="宋体" w:eastAsia="宋体" w:cs="宋体"/>
          <w:b/>
          <w:bCs/>
          <w:color w:val="auto"/>
          <w:sz w:val="24"/>
          <w:highlight w:val="yellow"/>
        </w:rPr>
        <w:t xml:space="preserve">12.4.1付款周期</w:t>
      </w:r>
      <w:r>
        <w:rPr>
          <w:rStyle w:val="1886"/>
          <w:rFonts w:hint="eastAsia" w:ascii="宋体" w:hAnsi="宋体" w:eastAsia="宋体" w:cs="宋体"/>
          <w:b/>
          <w:bCs/>
          <w:color w:val="auto"/>
          <w:sz w:val="24"/>
          <w:highlight w:val="yellow"/>
          <w:lang w:val="en-US" w:eastAsia="zh-CN"/>
        </w:rPr>
        <w:t xml:space="preserve">及付款方式等相关约定：</w:t>
      </w:r>
      <w:r/>
    </w:p>
    <w:p>
      <w:pPr>
        <w:ind w:firstLine="482"/>
        <w:pageBreakBefore w:val="0"/>
        <w:spacing w:beforeAutospacing="0" w:afterAutospacing="0" w:line="360" w:lineRule="auto"/>
        <w:shd w:val="clear" w:color="auto"/>
        <w:rPr>
          <w:rStyle w:val="1886"/>
          <w:rFonts w:hint="eastAsia" w:ascii="宋体" w:hAnsi="宋体" w:eastAsia="宋体" w:cs="宋体"/>
          <w:b/>
          <w:bCs/>
          <w:color w:val="auto"/>
          <w:sz w:val="24"/>
          <w:highlight w:val="yellow"/>
          <w:lang w:val="en-US" w:eastAsia="zh-CN"/>
        </w:rPr>
      </w:pPr>
      <w:r>
        <w:rPr>
          <w:rStyle w:val="1886"/>
          <w:rFonts w:hint="eastAsia" w:ascii="宋体" w:hAnsi="宋体" w:eastAsia="宋体" w:cs="宋体"/>
          <w:b/>
          <w:bCs/>
          <w:color w:val="auto"/>
          <w:sz w:val="24"/>
          <w:highlight w:val="yellow"/>
          <w:lang w:val="en-US" w:eastAsia="zh-CN"/>
        </w:rPr>
        <w:t xml:space="preserve">双方约定的工程款(进度款)支付的方式和时间：</w:t>
      </w:r>
      <w:r/>
    </w:p>
    <w:p>
      <w:pPr>
        <w:ind w:firstLine="482"/>
        <w:pageBreakBefore w:val="0"/>
        <w:spacing w:beforeAutospacing="0" w:afterAutospacing="0" w:line="360" w:lineRule="auto"/>
        <w:shd w:val="clear" w:color="auto"/>
        <w:rPr>
          <w:rStyle w:val="1886"/>
          <w:rFonts w:hint="eastAsia" w:ascii="宋体" w:hAnsi="宋体" w:eastAsia="宋体" w:cs="宋体"/>
          <w:b/>
          <w:bCs/>
          <w:color w:val="auto"/>
          <w:sz w:val="24"/>
          <w:highlight w:val="yellow"/>
          <w:u w:val="single"/>
          <w:lang w:eastAsia="zh-CN"/>
        </w:rPr>
      </w:pPr>
      <w:r>
        <w:rPr>
          <w:rStyle w:val="1886"/>
          <w:rFonts w:hint="eastAsia" w:ascii="宋体" w:hAnsi="宋体" w:eastAsia="宋体" w:cs="宋体"/>
          <w:b/>
          <w:bCs/>
          <w:color w:val="auto"/>
          <w:sz w:val="24"/>
          <w:highlight w:val="yellow"/>
          <w:u w:val="single"/>
          <w:lang w:eastAsia="zh-CN"/>
        </w:rPr>
        <w:t xml:space="preserve">工程竣工验收合格后付至已完工程价款的</w:t>
      </w:r>
      <w:r>
        <w:rPr>
          <w:rStyle w:val="1886"/>
          <w:rFonts w:hint="eastAsia" w:ascii="宋体" w:hAnsi="宋体" w:cs="宋体"/>
          <w:b/>
          <w:bCs/>
          <w:color w:val="auto"/>
          <w:sz w:val="24"/>
          <w:highlight w:val="yellow"/>
          <w:u w:val="single"/>
          <w:lang w:val="en-US" w:eastAsia="zh-CN"/>
        </w:rPr>
        <w:t xml:space="preserve">9</w:t>
      </w:r>
      <w:r>
        <w:rPr>
          <w:rStyle w:val="1886"/>
          <w:rFonts w:hint="eastAsia" w:ascii="宋体" w:hAnsi="宋体" w:eastAsia="宋体" w:cs="宋体"/>
          <w:b/>
          <w:bCs/>
          <w:color w:val="auto"/>
          <w:sz w:val="24"/>
          <w:highlight w:val="yellow"/>
          <w:u w:val="single"/>
          <w:lang w:eastAsia="zh-CN"/>
        </w:rPr>
        <w:t xml:space="preserve">0%，审计完成付至审定价款的97%，余款3%待缺陷责任期满后支付</w:t>
      </w:r>
      <w:r>
        <w:rPr>
          <w:rStyle w:val="1886"/>
          <w:rFonts w:hint="eastAsia" w:ascii="宋体" w:hAnsi="宋体" w:eastAsia="宋体" w:cs="宋体"/>
          <w:b/>
          <w:bCs/>
          <w:color w:val="auto"/>
          <w:sz w:val="24"/>
          <w:highlight w:val="yellow"/>
          <w:u w:val="single"/>
          <w:lang w:val="en-US" w:eastAsia="zh-CN"/>
        </w:rPr>
        <w:t xml:space="preserve">至审定</w:t>
      </w:r>
      <w:r>
        <w:rPr>
          <w:rStyle w:val="1886"/>
          <w:rFonts w:hint="eastAsia" w:ascii="宋体" w:hAnsi="宋体" w:eastAsia="宋体" w:cs="宋体"/>
          <w:b/>
          <w:bCs/>
          <w:color w:val="auto"/>
          <w:sz w:val="24"/>
          <w:highlight w:val="yellow"/>
          <w:u w:val="single"/>
          <w:lang w:eastAsia="zh-CN"/>
        </w:rPr>
        <w:t xml:space="preserve">价款的100%（无息）。</w:t>
      </w:r>
      <w:r/>
    </w:p>
    <w:p>
      <w:pPr>
        <w:ind w:firstLine="482"/>
        <w:pageBreakBefore w:val="0"/>
        <w:spacing w:beforeAutospacing="0" w:afterAutospacing="0" w:line="360" w:lineRule="auto"/>
        <w:shd w:val="clear" w:color="auto"/>
        <w:rPr>
          <w:rStyle w:val="1886"/>
          <w:rFonts w:hint="eastAsia" w:ascii="宋体" w:hAnsi="宋体" w:eastAsia="宋体" w:cs="宋体"/>
          <w:b/>
          <w:bCs/>
          <w:color w:val="auto"/>
          <w:sz w:val="24"/>
          <w:highlight w:val="yellow"/>
          <w:u w:val="single"/>
          <w:lang w:val="en-US" w:eastAsia="zh-CN"/>
        </w:rPr>
      </w:pPr>
      <w:r>
        <w:rPr>
          <w:rStyle w:val="1886"/>
          <w:rFonts w:hint="eastAsia" w:ascii="宋体" w:hAnsi="宋体" w:eastAsia="宋体" w:cs="宋体"/>
          <w:b/>
          <w:bCs/>
          <w:color w:val="auto"/>
          <w:sz w:val="24"/>
          <w:highlight w:val="yellow"/>
          <w:u w:val="single"/>
          <w:lang w:eastAsia="zh-CN"/>
        </w:rPr>
        <w:t xml:space="preserve">每次付款前乙方向甲方开具正规发票，甲方自收到发票后10个工作日内将资金支付至合同约定的乙方账户（发票开具日期计算）。</w:t>
      </w:r>
      <w:r/>
    </w:p>
    <w:p>
      <w:pPr>
        <w:ind w:firstLine="482"/>
        <w:pageBreakBefore w:val="0"/>
        <w:spacing w:beforeAutospacing="0" w:afterAutospacing="0" w:line="360" w:lineRule="auto"/>
        <w:shd w:val="clear" w:color="auto"/>
        <w:rPr>
          <w:rStyle w:val="1886"/>
          <w:rFonts w:hint="eastAsia" w:ascii="宋体" w:hAnsi="宋体" w:eastAsia="宋体" w:cs="宋体"/>
          <w:b/>
          <w:bCs/>
          <w:color w:val="auto"/>
          <w:sz w:val="24"/>
          <w:highlight w:val="yellow"/>
          <w:u w:val="single"/>
          <w:lang w:val="en-US" w:eastAsia="zh-CN"/>
        </w:rPr>
      </w:pPr>
      <w:r>
        <w:rPr>
          <w:rStyle w:val="1886"/>
          <w:rFonts w:hint="eastAsia" w:ascii="宋体" w:hAnsi="宋体" w:eastAsia="宋体" w:cs="宋体"/>
          <w:b/>
          <w:bCs/>
          <w:color w:val="auto"/>
          <w:sz w:val="24"/>
          <w:highlight w:val="yellow"/>
          <w:u w:val="single"/>
          <w:lang w:val="en-US" w:eastAsia="zh-CN"/>
        </w:rPr>
        <w:t xml:space="preserve">承包人必须保证施工期间的</w:t>
      </w:r>
      <w:r>
        <w:rPr>
          <w:rStyle w:val="1886"/>
          <w:rFonts w:hint="eastAsia" w:ascii="宋体" w:hAnsi="宋体" w:cs="宋体"/>
          <w:b/>
          <w:bCs/>
          <w:color w:val="auto"/>
          <w:sz w:val="24"/>
          <w:highlight w:val="yellow"/>
          <w:u w:val="single"/>
          <w:lang w:val="en-US" w:eastAsia="zh-CN"/>
        </w:rPr>
        <w:t xml:space="preserve">农</w:t>
      </w:r>
      <w:r>
        <w:rPr>
          <w:rStyle w:val="1886"/>
          <w:rFonts w:hint="eastAsia" w:ascii="宋体" w:hAnsi="宋体" w:eastAsia="宋体" w:cs="宋体"/>
          <w:b/>
          <w:bCs/>
          <w:color w:val="auto"/>
          <w:sz w:val="24"/>
          <w:highlight w:val="yellow"/>
          <w:u w:val="single"/>
          <w:lang w:val="en-US" w:eastAsia="zh-CN"/>
        </w:rPr>
        <w:t xml:space="preserve">民工工资发放，每次支付工程进度款时必须在上报已完工程量的报告中单列人工费，并办理已支付民工工资相关确认手续。若出现拖欠民工工资，发包人有权从工程进度款中扣除拖欠的民工工资。</w:t>
      </w:r>
      <w:r/>
    </w:p>
    <w:p>
      <w:pPr>
        <w:ind w:left="0" w:right="0" w:firstLine="36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12.4.2 进度付款申请单的编制</w:t>
      </w:r>
      <w:r/>
    </w:p>
    <w:p>
      <w:pPr>
        <w:ind w:left="0" w:right="0" w:firstLine="36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关于进度付款申请单编制的约定：</w:t>
      </w:r>
      <w:r>
        <w:rPr>
          <w:rFonts w:hint="eastAsia" w:ascii="宋体" w:hAnsi="宋体" w:eastAsia="宋体" w:cs="宋体"/>
          <w:color w:val="auto"/>
          <w:sz w:val="24"/>
          <w:szCs w:val="24"/>
          <w:highlight w:val="none"/>
          <w:u w:val="single"/>
          <w:lang w:val="en-US" w:eastAsia="zh-CN" w:bidi="ar-SA"/>
        </w:rPr>
        <w:t xml:space="preserve">不含工程变更、签证、索赔费用</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Pr>
          <w:rFonts w:hint="eastAsia" w:ascii="宋体" w:hAnsi="宋体" w:eastAsia="宋体" w:cs="宋体"/>
          <w:color w:val="auto"/>
          <w:sz w:val="24"/>
          <w:szCs w:val="24"/>
          <w:highlight w:val="none"/>
          <w:lang w:val="en-US" w:eastAsia="zh-CN" w:bidi="ar-SA"/>
        </w:rPr>
        <w:t xml:space="preserve">2.4.3 进度付款申请单的提交</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（1）单价合同进度付款申请单提交的约定：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（2）总价合同进度付款申请单提交的约定：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（3）其他价格形式合同进度付款申请单提交的约定：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12.4.4 进度款审核和支付</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（1）监理人审查并报送发包人的期限：</w:t>
      </w:r>
      <w:r>
        <w:rPr>
          <w:rFonts w:hint="eastAsia" w:ascii="宋体" w:hAnsi="宋体" w:eastAsia="宋体" w:cs="宋体"/>
          <w:color w:val="auto"/>
          <w:sz w:val="24"/>
          <w:szCs w:val="24"/>
          <w:highlight w:val="none"/>
          <w:u w:val="single"/>
          <w:lang w:val="en-US" w:eastAsia="zh-CN" w:bidi="ar-SA"/>
        </w:rPr>
        <w:t xml:space="preserve">在收到承包人进度付款申请单以及相关资料后7日内完成</w:t>
      </w:r>
      <w:r>
        <w:rPr>
          <w:rFonts w:hint="eastAsia" w:ascii="宋体" w:hAnsi="宋体" w:eastAsia="宋体" w:cs="宋体"/>
          <w:color w:val="auto"/>
          <w:sz w:val="24"/>
          <w:szCs w:val="24"/>
          <w:highlight w:val="none"/>
          <w:lang w:val="en-US" w:eastAsia="zh-CN" w:bidi="ar-SA"/>
        </w:rPr>
        <w:t xml:space="preserve">。</w:t>
      </w:r>
      <w:r/>
    </w:p>
    <w:p>
      <w:pPr>
        <w:ind w:left="0" w:right="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发包人完成审批并签发进度款支付证书的期限：</w:t>
      </w:r>
      <w:r>
        <w:rPr>
          <w:rFonts w:hint="eastAsia" w:ascii="宋体" w:hAnsi="宋体" w:eastAsia="宋体" w:cs="宋体"/>
          <w:color w:val="auto"/>
          <w:sz w:val="24"/>
          <w:szCs w:val="24"/>
          <w:highlight w:val="none"/>
          <w:u w:val="single"/>
          <w:lang w:val="en-US" w:eastAsia="zh-CN" w:bidi="ar-SA"/>
        </w:rPr>
        <w:t xml:space="preserve">在收到监理人报送的进度付款申请单及相关资料后7日内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（2）发包人支付进度款的期限：</w:t>
      </w:r>
      <w:r>
        <w:rPr>
          <w:rFonts w:hint="eastAsia" w:ascii="宋体" w:hAnsi="宋体" w:eastAsia="宋体" w:cs="宋体"/>
          <w:color w:val="auto"/>
          <w:sz w:val="24"/>
          <w:szCs w:val="24"/>
          <w:highlight w:val="none"/>
          <w:u w:val="single"/>
          <w:lang w:val="en-US" w:eastAsia="zh-CN" w:bidi="ar-SA"/>
        </w:rPr>
        <w:t xml:space="preserve"> 在进度款支付证书签发后14天内完成支付</w:t>
      </w:r>
      <w:r>
        <w:rPr>
          <w:rFonts w:hint="eastAsia" w:ascii="宋体" w:hAnsi="宋体" w:eastAsia="宋体" w:cs="宋体"/>
          <w:color w:val="auto"/>
          <w:sz w:val="24"/>
          <w:szCs w:val="24"/>
          <w:highlight w:val="none"/>
          <w:lang w:val="en-US" w:eastAsia="zh-CN" w:bidi="ar-SA"/>
        </w:rPr>
        <w:t xml:space="preserve">。</w:t>
      </w:r>
      <w:r/>
    </w:p>
    <w:p>
      <w:pPr>
        <w:ind w:left="0" w:right="0" w:firstLine="60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发包人逾期支付进度款的违约金的计算方式：</w:t>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lang w:val="en-US" w:eastAsia="zh-CN" w:bidi="ar-SA"/>
        </w:rPr>
        <w:t xml:space="preserve">。</w:t>
      </w:r>
      <w:r/>
    </w:p>
    <w:p>
      <w:pPr>
        <w:ind w:left="0" w:right="0" w:firstLine="60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12.4.6 支付分解表的编制</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2、总价合同支付分解表的编制与审批：</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3、单价合同的总价项目支付分解表的编制与审批：</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bookmarkEnd w:id="409"/>
      <w:r/>
      <w:r/>
    </w:p>
    <w:p>
      <w:pPr>
        <w:ind w:left="0" w:right="0" w:firstLine="0"/>
        <w:jc w:val="both"/>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bidi="ar-SA"/>
        </w:rPr>
        <w:outlineLvl w:val="3"/>
      </w:pPr>
      <w:r/>
      <w:bookmarkStart w:id="569" w:name="_Toc297120519"/>
      <w:r/>
      <w:bookmarkStart w:id="570" w:name="_Toc297216223"/>
      <w:r/>
      <w:bookmarkStart w:id="571" w:name="_Toc292559929"/>
      <w:r/>
      <w:bookmarkStart w:id="572" w:name="_Toc292559424"/>
      <w:r/>
      <w:bookmarkStart w:id="573" w:name="_Toc297048405"/>
      <w:r/>
      <w:bookmarkStart w:id="574" w:name="_Toc296503219"/>
      <w:r/>
      <w:bookmarkStart w:id="575" w:name="_Toc300935015"/>
      <w:r/>
      <w:bookmarkStart w:id="576" w:name="_Toc351203645"/>
      <w:r/>
      <w:bookmarkStart w:id="577" w:name="_Toc304295593"/>
      <w:r/>
      <w:bookmarkStart w:id="578" w:name="_Toc296891047"/>
      <w:r/>
      <w:bookmarkStart w:id="579" w:name="_Toc312678053"/>
      <w:r/>
      <w:bookmarkStart w:id="580" w:name="_Toc296346720"/>
      <w:r/>
      <w:bookmarkStart w:id="581" w:name="_Toc296347218"/>
      <w:r/>
      <w:bookmarkStart w:id="582" w:name="_Toc296944558"/>
      <w:r/>
      <w:bookmarkStart w:id="583" w:name="_Toc297123564"/>
      <w:r/>
      <w:bookmarkStart w:id="584" w:name="_Toc303539172"/>
      <w:r/>
      <w:bookmarkStart w:id="585" w:name="_Toc296891259"/>
      <w:r>
        <w:rPr>
          <w:rFonts w:hint="eastAsia" w:ascii="宋体" w:hAnsi="宋体" w:eastAsia="宋体" w:cs="宋体"/>
          <w:b w:val="0"/>
          <w:bCs/>
          <w:color w:val="auto"/>
          <w:sz w:val="24"/>
          <w:szCs w:val="24"/>
          <w:highlight w:val="none"/>
          <w:lang w:val="en-US" w:eastAsia="zh-CN" w:bidi="ar-SA"/>
        </w:rPr>
        <w:t xml:space="preserve">13. 验收和工程试车</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 分部分项工程验收</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13.1.2监理人不能按时进行验收时，应提前</w:t>
      </w:r>
      <w:r>
        <w:rPr>
          <w:rFonts w:hint="eastAsia" w:ascii="宋体" w:hAnsi="宋体" w:eastAsia="宋体" w:cs="宋体"/>
          <w:color w:val="auto"/>
          <w:sz w:val="24"/>
          <w:szCs w:val="24"/>
          <w:highlight w:val="none"/>
          <w:u w:val="single"/>
          <w:lang w:val="en-US" w:eastAsia="zh-CN" w:bidi="ar-SA"/>
        </w:rPr>
        <w:t xml:space="preserve">24</w:t>
      </w:r>
      <w:r>
        <w:rPr>
          <w:rFonts w:hint="eastAsia" w:ascii="宋体" w:hAnsi="宋体" w:eastAsia="宋体" w:cs="宋体"/>
          <w:color w:val="auto"/>
          <w:sz w:val="24"/>
          <w:szCs w:val="24"/>
          <w:highlight w:val="none"/>
          <w:lang w:val="en-US" w:eastAsia="zh-CN" w:bidi="ar-SA"/>
        </w:rPr>
        <w:t xml:space="preserve">小时提交书面延期要求。</w:t>
      </w:r>
      <w:r/>
    </w:p>
    <w:p>
      <w:pPr>
        <w:ind w:left="0" w:right="0" w:firstLine="480"/>
        <w:jc w:val="left"/>
        <w:pageBreakBefore w:val="0"/>
        <w:spacing w:line="360" w:lineRule="auto"/>
        <w:shd w:val="clear" w:color="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关于延期最长不得超过：</w:t>
      </w:r>
      <w:r>
        <w:rPr>
          <w:rFonts w:hint="eastAsia" w:ascii="宋体" w:hAnsi="宋体" w:eastAsia="宋体" w:cs="宋体"/>
          <w:color w:val="auto"/>
          <w:sz w:val="24"/>
          <w:szCs w:val="24"/>
          <w:highlight w:val="none"/>
          <w:u w:val="single"/>
          <w:lang w:val="en-US" w:eastAsia="zh-CN" w:bidi="ar-SA"/>
        </w:rPr>
        <w:t xml:space="preserve">48</w:t>
      </w:r>
      <w:r>
        <w:rPr>
          <w:rFonts w:hint="eastAsia" w:ascii="宋体" w:hAnsi="宋体" w:eastAsia="宋体" w:cs="宋体"/>
          <w:color w:val="auto"/>
          <w:sz w:val="24"/>
          <w:szCs w:val="24"/>
          <w:highlight w:val="none"/>
          <w:lang w:val="en-US" w:eastAsia="zh-CN" w:bidi="ar-SA"/>
        </w:rPr>
        <w:t xml:space="preserve">小时。</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bookmarkStart w:id="586" w:name="_Toc296503223"/>
      <w:r/>
      <w:bookmarkStart w:id="587" w:name="_Toc292559428"/>
      <w:r/>
      <w:bookmarkStart w:id="588" w:name="_Toc297048409"/>
      <w:r/>
      <w:bookmarkStart w:id="589" w:name="_Toc297120523"/>
      <w:r/>
      <w:bookmarkStart w:id="590" w:name="_Toc296347222"/>
      <w:r/>
      <w:bookmarkStart w:id="591" w:name="_Toc303539173"/>
      <w:r/>
      <w:bookmarkStart w:id="592" w:name="_Toc292559933"/>
      <w:r/>
      <w:bookmarkStart w:id="593" w:name="_Toc297123565"/>
      <w:r/>
      <w:bookmarkStart w:id="594" w:name="_Toc300935016"/>
      <w:r/>
      <w:bookmarkStart w:id="595" w:name="_Toc296891051"/>
      <w:r/>
      <w:bookmarkStart w:id="596" w:name="_Toc312678056"/>
      <w:r/>
      <w:bookmarkStart w:id="597" w:name="_Toc296944562"/>
      <w:r/>
      <w:bookmarkStart w:id="598" w:name="_Toc296346724"/>
      <w:r/>
      <w:bookmarkStart w:id="599" w:name="_Toc304295596"/>
      <w:r/>
      <w:bookmarkStart w:id="600" w:name="_Toc297216224"/>
      <w:r/>
      <w:bookmarkStart w:id="601" w:name="_Toc296891263"/>
      <w:r/>
      <w:bookmarkStart w:id="602" w:name="_Toc267251471"/>
      <w:r/>
      <w:bookmarkStart w:id="603" w:name="_Toc267251476"/>
      <w:r/>
      <w:bookmarkStart w:id="604" w:name="_Toc267251472"/>
      <w:r/>
      <w:bookmarkStart w:id="605" w:name="_Toc267251475"/>
      <w:r/>
      <w:bookmarkStart w:id="606" w:name="_Toc267251473"/>
      <w:r/>
      <w:bookmarkStart w:id="607" w:name="_Toc267251474"/>
      <w:r/>
      <w:bookmarkStart w:id="608" w:name="_Toc267251470"/>
      <w:r>
        <w:rPr>
          <w:rFonts w:hint="eastAsia" w:ascii="宋体" w:hAnsi="宋体" w:eastAsia="宋体" w:cs="宋体"/>
          <w:color w:val="auto"/>
          <w:sz w:val="24"/>
          <w:szCs w:val="24"/>
          <w:highlight w:val="none"/>
          <w:lang w:val="en-US" w:eastAsia="zh-CN" w:bidi="ar-SA"/>
        </w:rPr>
        <w:t xml:space="preserve">13.2 竣工验收</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bookmarkStart w:id="609" w:name="_Toc280868704"/>
      <w:r/>
      <w:bookmarkStart w:id="610" w:name="_Toc280868705"/>
      <w:r/>
      <w:bookmarkStart w:id="611" w:name="_Toc280868706"/>
      <w:r/>
      <w:bookmarkStart w:id="612" w:name="_Toc280868707"/>
      <w:r/>
      <w:bookmarkStart w:id="613" w:name="_Toc280868708"/>
      <w:r/>
      <w:bookmarkStart w:id="614" w:name="_Toc280868709"/>
      <w:r>
        <w:rPr>
          <w:rFonts w:hint="eastAsia" w:ascii="宋体" w:hAnsi="宋体" w:eastAsia="宋体" w:cs="宋体"/>
          <w:color w:val="auto"/>
          <w:sz w:val="24"/>
          <w:szCs w:val="24"/>
          <w:highlight w:val="none"/>
          <w:lang w:val="en-US" w:eastAsia="zh-CN" w:bidi="ar-SA"/>
        </w:rPr>
        <w:t xml:space="preserve">13.2.2竣工验收程序</w:t>
      </w:r>
      <w:bookmarkEnd w:id="609"/>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关于竣工验收程序的约定：</w:t>
      </w:r>
      <w:r>
        <w:rPr>
          <w:rFonts w:hint="eastAsia" w:ascii="宋体" w:hAnsi="宋体" w:eastAsia="宋体" w:cs="宋体"/>
          <w:color w:val="auto"/>
          <w:sz w:val="24"/>
          <w:szCs w:val="24"/>
          <w:highlight w:val="none"/>
          <w:u w:val="single"/>
          <w:lang w:val="en-US" w:eastAsia="zh-CN" w:bidi="ar-SA"/>
        </w:rPr>
        <w:t xml:space="preserve">按通用条款执行</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lang w:val="en-US" w:eastAsia="zh-CN" w:bidi="ar-SA"/>
        </w:rPr>
        <w:t xml:space="preserve">。</w:t>
      </w:r>
      <w:bookmarkEnd w:id="610"/>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13.2.5移交、接收全部与部分工程</w:t>
      </w:r>
      <w:bookmarkEnd w:id="611"/>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承包人向发包人移交工程的期限：</w:t>
      </w:r>
      <w:r>
        <w:rPr>
          <w:rFonts w:hint="eastAsia" w:ascii="宋体" w:hAnsi="宋体" w:eastAsia="宋体" w:cs="宋体"/>
          <w:color w:val="auto"/>
          <w:sz w:val="24"/>
          <w:szCs w:val="24"/>
          <w:highlight w:val="none"/>
          <w:u w:val="single"/>
          <w:lang w:val="en-US" w:eastAsia="zh-CN" w:bidi="ar-SA"/>
        </w:rPr>
        <w:t xml:space="preserve">在颁发工程接收证书后7日内完成工程的移交</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发包人未按本合同约定接收全部或部分工程的，违约金的计算方法为：</w:t>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lang w:val="en-US" w:eastAsia="zh-CN" w:bidi="ar-SA"/>
        </w:rPr>
        <w:t xml:space="preserve">。</w:t>
      </w:r>
      <w:bookmarkEnd w:id="612"/>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承包人未按时移交工程的，违约金的计算方法为：</w:t>
      </w:r>
      <w:r>
        <w:rPr>
          <w:rFonts w:hint="eastAsia" w:ascii="宋体" w:hAnsi="宋体" w:eastAsia="宋体" w:cs="宋体"/>
          <w:color w:val="auto"/>
          <w:sz w:val="24"/>
          <w:szCs w:val="24"/>
          <w:highlight w:val="none"/>
          <w:u w:val="single"/>
          <w:lang w:val="en-US" w:eastAsia="zh-CN" w:bidi="ar-SA"/>
        </w:rPr>
        <w:t xml:space="preserve">每推迟一天，承包人赔偿给发包人合同价千分之二违约金</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 工程试车</w:t>
      </w:r>
      <w:bookmarkEnd w:id="613"/>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13.3.1 试车程序</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工程试车内容：</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（1）单机无负荷试车费用由</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承担；</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（2）无负荷联动试车费用由</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承担。</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13.3.3 投料试车</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关于投料试车相关事项的约定：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615" w:name="_Toc23978"/>
      <w:r/>
      <w:bookmarkStart w:id="616" w:name="_Toc14901"/>
      <w:r>
        <w:rPr>
          <w:rFonts w:hint="eastAsia" w:ascii="宋体" w:hAnsi="宋体" w:eastAsia="宋体" w:cs="宋体"/>
          <w:color w:val="auto"/>
          <w:sz w:val="24"/>
          <w:szCs w:val="24"/>
          <w:highlight w:val="none"/>
          <w:lang w:val="en-US" w:eastAsia="zh-CN" w:bidi="ar-SA"/>
        </w:rPr>
        <w:t xml:space="preserve">13.6 竣工退场</w:t>
      </w:r>
      <w:bookmarkEnd w:id="615"/>
      <w:r/>
      <w:bookmarkEnd w:id="616"/>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13.6.1 竣工退场</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承包人完成竣工退场的期限：</w:t>
      </w:r>
      <w:r>
        <w:rPr>
          <w:rFonts w:hint="eastAsia" w:ascii="宋体" w:hAnsi="宋体" w:eastAsia="宋体" w:cs="宋体"/>
          <w:color w:val="auto"/>
          <w:sz w:val="24"/>
          <w:szCs w:val="24"/>
          <w:highlight w:val="none"/>
          <w:u w:val="single"/>
          <w:lang w:val="en-US" w:eastAsia="zh-CN" w:bidi="ar-SA"/>
        </w:rPr>
        <w:t xml:space="preserve">在移交结束后7日内完成竣工退场</w:t>
      </w:r>
      <w:r>
        <w:rPr>
          <w:rFonts w:hint="eastAsia" w:ascii="宋体" w:hAnsi="宋体" w:eastAsia="宋体" w:cs="宋体"/>
          <w:color w:val="auto"/>
          <w:sz w:val="24"/>
          <w:szCs w:val="24"/>
          <w:highlight w:val="none"/>
          <w:lang w:val="en-US" w:eastAsia="zh-CN" w:bidi="ar-SA"/>
        </w:rPr>
        <w:t xml:space="preserve">。</w:t>
      </w:r>
      <w:r/>
    </w:p>
    <w:p>
      <w:pPr>
        <w:ind w:left="0" w:right="0" w:firstLine="0"/>
        <w:jc w:val="both"/>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bidi="ar-SA"/>
        </w:rPr>
        <w:outlineLvl w:val="3"/>
      </w:pPr>
      <w:r/>
      <w:bookmarkStart w:id="617" w:name="_Toc351203646"/>
      <w:r>
        <w:rPr>
          <w:rFonts w:hint="eastAsia" w:ascii="宋体" w:hAnsi="宋体" w:eastAsia="宋体" w:cs="宋体"/>
          <w:b w:val="0"/>
          <w:bCs/>
          <w:color w:val="auto"/>
          <w:sz w:val="24"/>
          <w:szCs w:val="24"/>
          <w:highlight w:val="none"/>
          <w:lang w:val="en-US" w:eastAsia="zh-CN" w:bidi="ar-SA"/>
        </w:rPr>
        <w:t xml:space="preserve">14.竣工结算</w:t>
      </w:r>
      <w:bookmarkEnd w:id="617"/>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竣工结算计价方法和工程量计算规则执行《建设工程工程量清单计价规范》（GB50500-2024）。承包人应如实申报竣工结算报告，工程结算值经最终审定后，核减率≤5%，审计费用由发包人承担；若核减率＞5%，则超出5%部分由承包人承担。</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竣工结算申请</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承包人提交竣工结算申请单的期限：</w:t>
      </w:r>
      <w:r>
        <w:rPr>
          <w:rFonts w:hint="eastAsia" w:ascii="宋体" w:hAnsi="宋体" w:eastAsia="宋体" w:cs="宋体"/>
          <w:color w:val="auto"/>
          <w:sz w:val="24"/>
          <w:szCs w:val="24"/>
          <w:highlight w:val="none"/>
          <w:u w:val="single"/>
          <w:lang w:val="en-US" w:eastAsia="zh-CN" w:bidi="ar-SA"/>
        </w:rPr>
        <w:t xml:space="preserve">在工程竣工验收合格后28天内向发包人和监理人提交竣工结算申请单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竣工结算申请单应包括的内容：</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（1）竣工结算合同价格；</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（2）发包人已支付承包人的款项；</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（3）应扣留的质量保证金； </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（4）发包人应支付承包人的合同价款。 </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618" w:name="_Toc28937"/>
      <w:r/>
      <w:bookmarkStart w:id="619" w:name="_Toc22987"/>
      <w:r>
        <w:rPr>
          <w:rFonts w:hint="eastAsia" w:ascii="宋体" w:hAnsi="宋体" w:eastAsia="宋体" w:cs="宋体"/>
          <w:color w:val="auto"/>
          <w:sz w:val="24"/>
          <w:szCs w:val="24"/>
          <w:highlight w:val="none"/>
          <w:lang w:val="en-US" w:eastAsia="zh-CN" w:bidi="ar-SA"/>
        </w:rPr>
        <w:t xml:space="preserve">14.2 竣工结算审核</w:t>
      </w:r>
      <w:bookmarkEnd w:id="618"/>
      <w:r/>
      <w:bookmarkEnd w:id="619"/>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发包人审批竣工付款申请单的期限：</w:t>
      </w:r>
      <w:r>
        <w:rPr>
          <w:rFonts w:hint="eastAsia" w:ascii="宋体" w:hAnsi="宋体" w:eastAsia="宋体" w:cs="宋体"/>
          <w:color w:val="auto"/>
          <w:sz w:val="24"/>
          <w:szCs w:val="24"/>
          <w:highlight w:val="none"/>
          <w:u w:val="single"/>
          <w:lang w:val="en-US" w:eastAsia="zh-CN" w:bidi="ar-SA"/>
        </w:rPr>
        <w:t xml:space="preserve">发包人收到承包人递交的竣工结算报告及完整的竣工结算资料后应当在3个月内审核完毕，但在该期限内如不能审核完毕的，审核期限可以顺延3个月，审核结果作为本工程竣工结算价。如因承包人提供资料不齐全或不配合审核，致使发包人不能在上述期限内审核完毕而产生的后果由承包人承担。发包人有权自行或委托第三方审计单位进行竣工结算审核，委托第三方审计单位的，由发包人与第三方审计单位签订相关造价咨询合同。</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发包人完成竣工付款的期限：</w:t>
      </w:r>
      <w:r>
        <w:rPr>
          <w:rFonts w:hint="eastAsia" w:ascii="宋体" w:hAnsi="宋体" w:eastAsia="宋体" w:cs="宋体"/>
          <w:color w:val="auto"/>
          <w:sz w:val="24"/>
          <w:szCs w:val="24"/>
          <w:highlight w:val="none"/>
          <w:u w:val="single"/>
          <w:lang w:val="en-US" w:eastAsia="zh-CN" w:bidi="ar-SA"/>
        </w:rPr>
        <w:t xml:space="preserve">付款比例按照12.4.1条执行</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关于竣工付款证书异议部分复核的方式和程序：</w:t>
      </w:r>
      <w:r>
        <w:rPr>
          <w:rFonts w:hint="eastAsia" w:ascii="宋体" w:hAnsi="宋体" w:eastAsia="宋体" w:cs="宋体"/>
          <w:color w:val="auto"/>
          <w:sz w:val="24"/>
          <w:szCs w:val="24"/>
          <w:highlight w:val="none"/>
          <w:u w:val="single"/>
          <w:lang w:val="en-US" w:eastAsia="zh-CN" w:bidi="ar-SA"/>
        </w:rPr>
        <w:t xml:space="preserve">按照第20条〔争议解决〕约定处理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 最终结清</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14.4.1 最终结清申请单</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承包人提交最终结清申请单的份数：</w:t>
      </w:r>
      <w:r>
        <w:rPr>
          <w:rFonts w:hint="eastAsia" w:ascii="宋体" w:hAnsi="宋体" w:eastAsia="宋体" w:cs="宋体"/>
          <w:color w:val="auto"/>
          <w:sz w:val="24"/>
          <w:szCs w:val="24"/>
          <w:highlight w:val="none"/>
          <w:u w:val="single"/>
          <w:lang w:val="en-US" w:eastAsia="zh-CN" w:bidi="ar-SA"/>
        </w:rPr>
        <w:t xml:space="preserve">叁份</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承包人提交最终结算申请单的期限：</w:t>
      </w:r>
      <w:r>
        <w:rPr>
          <w:rFonts w:hint="eastAsia" w:ascii="宋体" w:hAnsi="宋体" w:eastAsia="宋体" w:cs="宋体"/>
          <w:color w:val="auto"/>
          <w:sz w:val="24"/>
          <w:szCs w:val="24"/>
          <w:highlight w:val="none"/>
          <w:u w:val="single"/>
          <w:lang w:val="en-US" w:eastAsia="zh-CN" w:bidi="ar-SA"/>
        </w:rPr>
        <w:t xml:space="preserve">按照12.4.1条执行</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14.4.2 最终结清证书和支付</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（1）发包人完成最终结清申请单的审批并颁发最终结清证书的期限：</w:t>
      </w:r>
      <w:r>
        <w:rPr>
          <w:rFonts w:hint="eastAsia" w:ascii="宋体" w:hAnsi="宋体" w:eastAsia="宋体" w:cs="宋体"/>
          <w:color w:val="auto"/>
          <w:sz w:val="24"/>
          <w:szCs w:val="24"/>
          <w:highlight w:val="none"/>
          <w:u w:val="single"/>
          <w:lang w:val="en-US" w:eastAsia="zh-CN" w:bidi="ar-SA"/>
        </w:rPr>
        <w:t xml:space="preserve">在收到承包人提交的最终结清申请单后14天内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（2）发包人完成支付的期限：</w:t>
      </w:r>
      <w:r>
        <w:rPr>
          <w:rFonts w:hint="eastAsia" w:ascii="宋体" w:hAnsi="宋体" w:eastAsia="宋体" w:cs="宋体"/>
          <w:color w:val="auto"/>
          <w:sz w:val="24"/>
          <w:szCs w:val="24"/>
          <w:highlight w:val="none"/>
          <w:u w:val="single"/>
          <w:lang w:val="en-US" w:eastAsia="zh-CN" w:bidi="ar-SA"/>
        </w:rPr>
        <w:t xml:space="preserve">在颁发最终结清证书后30日内完成支付</w:t>
      </w:r>
      <w:r>
        <w:rPr>
          <w:rFonts w:hint="eastAsia" w:ascii="宋体" w:hAnsi="宋体" w:eastAsia="宋体" w:cs="宋体"/>
          <w:color w:val="auto"/>
          <w:sz w:val="24"/>
          <w:szCs w:val="24"/>
          <w:highlight w:val="none"/>
          <w:lang w:val="en-US" w:eastAsia="zh-CN" w:bidi="ar-SA"/>
        </w:rPr>
        <w:t xml:space="preserve">。</w:t>
      </w:r>
      <w:bookmarkEnd w:id="602"/>
      <w:r/>
      <w:bookmarkEnd w:id="603"/>
      <w:r/>
      <w:bookmarkEnd w:id="604"/>
      <w:r/>
      <w:bookmarkEnd w:id="605"/>
      <w:r/>
      <w:bookmarkEnd w:id="606"/>
      <w:r/>
      <w:bookmarkEnd w:id="607"/>
      <w:r/>
      <w:bookmarkEnd w:id="608"/>
      <w:r/>
      <w:bookmarkEnd w:id="614"/>
      <w:r/>
      <w:r/>
    </w:p>
    <w:p>
      <w:pPr>
        <w:ind w:left="0" w:right="0" w:firstLine="0"/>
        <w:jc w:val="both"/>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bidi="ar-SA"/>
        </w:rPr>
        <w:outlineLvl w:val="3"/>
      </w:pPr>
      <w:r/>
      <w:bookmarkStart w:id="620" w:name="_Toc351203647"/>
      <w:r/>
      <w:bookmarkStart w:id="621" w:name="_Toc267251483"/>
      <w:r/>
      <w:bookmarkStart w:id="622" w:name="_Toc267251482"/>
      <w:r/>
      <w:bookmarkStart w:id="623" w:name="_Toc267251484"/>
      <w:r/>
      <w:bookmarkStart w:id="624" w:name="_Toc267251485"/>
      <w:r/>
      <w:bookmarkStart w:id="625" w:name="_Toc267251490"/>
      <w:r/>
      <w:bookmarkStart w:id="626" w:name="_Toc267251488"/>
      <w:r/>
      <w:bookmarkStart w:id="627" w:name="_Toc267251486"/>
      <w:r/>
      <w:bookmarkStart w:id="628" w:name="_Toc267251489"/>
      <w:r/>
      <w:bookmarkStart w:id="629" w:name="_Toc267251501"/>
      <w:r/>
      <w:bookmarkStart w:id="630" w:name="_Toc267251499"/>
      <w:r/>
      <w:bookmarkStart w:id="631" w:name="_Toc267251491"/>
      <w:r/>
      <w:bookmarkStart w:id="632" w:name="_Toc267251503"/>
      <w:r/>
      <w:bookmarkStart w:id="633" w:name="_Toc267251493"/>
      <w:r/>
      <w:bookmarkStart w:id="634" w:name="_Toc267251496"/>
      <w:r/>
      <w:bookmarkStart w:id="635" w:name="_Toc267251495"/>
      <w:r/>
      <w:bookmarkStart w:id="636" w:name="_Toc267251502"/>
      <w:r/>
      <w:bookmarkStart w:id="637" w:name="_Toc267251492"/>
      <w:r/>
      <w:bookmarkStart w:id="638" w:name="_Toc267251498"/>
      <w:r/>
      <w:bookmarkStart w:id="639" w:name="_Toc267251494"/>
      <w:r/>
      <w:bookmarkStart w:id="640" w:name="_Toc267251497"/>
      <w:r/>
      <w:bookmarkStart w:id="641" w:name="_Toc267251504"/>
      <w:r/>
      <w:bookmarkStart w:id="642" w:name="_Toc267251506"/>
      <w:r/>
      <w:bookmarkStart w:id="643" w:name="_Toc267251507"/>
      <w:r/>
      <w:bookmarkStart w:id="644" w:name="_Toc267251508"/>
      <w:r/>
      <w:bookmarkStart w:id="645" w:name="_Toc267251514"/>
      <w:r/>
      <w:bookmarkStart w:id="646" w:name="_Toc267251515"/>
      <w:r/>
      <w:bookmarkStart w:id="647" w:name="_Toc267251511"/>
      <w:r/>
      <w:bookmarkStart w:id="648" w:name="_Toc267251513"/>
      <w:r/>
      <w:bookmarkStart w:id="649" w:name="_Toc267251509"/>
      <w:r/>
      <w:bookmarkStart w:id="650" w:name="_Toc267251510"/>
      <w:r>
        <w:rPr>
          <w:rFonts w:hint="eastAsia" w:ascii="宋体" w:hAnsi="宋体" w:eastAsia="宋体" w:cs="宋体"/>
          <w:b w:val="0"/>
          <w:bCs/>
          <w:color w:val="auto"/>
          <w:sz w:val="24"/>
          <w:szCs w:val="24"/>
          <w:highlight w:val="none"/>
          <w:lang w:val="en-US" w:eastAsia="zh-CN" w:bidi="ar-SA"/>
        </w:rPr>
        <w:t xml:space="preserve">15. 缺陷责任期与保修</w:t>
      </w:r>
      <w:bookmarkEnd w:id="620"/>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15.2缺陷责任期</w:t>
      </w:r>
      <w:bookmarkEnd w:id="621"/>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缺陷责任期的具体期限：</w:t>
      </w:r>
      <w:r>
        <w:rPr>
          <w:rFonts w:hint="eastAsia" w:ascii="宋体" w:hAnsi="宋体" w:eastAsia="宋体" w:cs="宋体"/>
          <w:color w:val="auto"/>
          <w:sz w:val="24"/>
          <w:szCs w:val="24"/>
          <w:highlight w:val="none"/>
          <w:u w:val="single"/>
          <w:lang w:val="en-US" w:eastAsia="zh-CN" w:bidi="ar-SA"/>
        </w:rPr>
        <w:t xml:space="preserve">自实际竣工验收合格之日起</w:t>
      </w:r>
      <w:r>
        <w:rPr>
          <w:rFonts w:hint="eastAsia" w:ascii="宋体" w:hAnsi="宋体" w:eastAsia="宋体" w:cs="宋体"/>
          <w:b/>
          <w:color w:val="auto"/>
          <w:sz w:val="24"/>
          <w:szCs w:val="24"/>
          <w:highlight w:val="none"/>
          <w:u w:val="single"/>
          <w:lang w:val="en-US" w:eastAsia="zh-CN" w:bidi="ar-SA"/>
        </w:rPr>
        <w:t xml:space="preserve">24个月</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651" w:name="_Toc8539"/>
      <w:r/>
      <w:bookmarkStart w:id="652" w:name="_Toc13420"/>
      <w:r>
        <w:rPr>
          <w:rFonts w:hint="eastAsia" w:ascii="宋体" w:hAnsi="宋体" w:eastAsia="宋体" w:cs="宋体"/>
          <w:color w:val="auto"/>
          <w:sz w:val="24"/>
          <w:szCs w:val="24"/>
          <w:highlight w:val="none"/>
          <w:lang w:val="en-US" w:eastAsia="zh-CN" w:bidi="ar-SA"/>
        </w:rPr>
        <w:t xml:space="preserve">15.3 质量保证金</w:t>
      </w:r>
      <w:bookmarkEnd w:id="651"/>
      <w:r/>
      <w:bookmarkEnd w:id="652"/>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关于是否扣留质量保证金的约定：</w:t>
      </w:r>
      <w:r>
        <w:rPr>
          <w:rFonts w:hint="eastAsia" w:ascii="宋体" w:hAnsi="宋体" w:eastAsia="宋体" w:cs="宋体"/>
          <w:color w:val="auto"/>
          <w:sz w:val="24"/>
          <w:szCs w:val="24"/>
          <w:highlight w:val="none"/>
          <w:u w:val="single"/>
          <w:lang w:val="en-US" w:eastAsia="zh-CN" w:bidi="ar-SA"/>
        </w:rPr>
        <w:t xml:space="preserve">扣留质量保证金</w:t>
      </w:r>
      <w:r>
        <w:rPr>
          <w:rFonts w:hint="eastAsia" w:ascii="宋体" w:hAnsi="宋体" w:eastAsia="宋体" w:cs="宋体"/>
          <w:color w:val="auto"/>
          <w:sz w:val="24"/>
          <w:szCs w:val="24"/>
          <w:highlight w:val="none"/>
          <w:lang w:val="en-US" w:eastAsia="zh-CN" w:bidi="ar-SA"/>
        </w:rPr>
        <w:t xml:space="preserve">。在工程项目竣工前，承包人按专用合同条款第3.7条提供履约担保的，发包人不得同时预留工程质量保证金。</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653" w:name="_Toc10922"/>
      <w:r/>
      <w:bookmarkStart w:id="654" w:name="_Toc13613"/>
      <w:r>
        <w:rPr>
          <w:rFonts w:hint="eastAsia" w:ascii="宋体" w:hAnsi="宋体" w:eastAsia="宋体" w:cs="宋体"/>
          <w:color w:val="auto"/>
          <w:sz w:val="24"/>
          <w:szCs w:val="24"/>
          <w:highlight w:val="none"/>
          <w:lang w:val="en-US" w:eastAsia="zh-CN" w:bidi="ar-SA"/>
        </w:rPr>
        <w:t xml:space="preserve">15.3.1 承包人提供质量保证金的方式</w:t>
      </w:r>
      <w:bookmarkEnd w:id="653"/>
      <w:r/>
      <w:bookmarkEnd w:id="654"/>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质量保证金采用以下第</w:t>
      </w:r>
      <w:r>
        <w:rPr>
          <w:rFonts w:hint="eastAsia" w:ascii="宋体" w:hAnsi="宋体" w:eastAsia="宋体" w:cs="宋体"/>
          <w:color w:val="auto"/>
          <w:sz w:val="24"/>
          <w:szCs w:val="24"/>
          <w:highlight w:val="none"/>
          <w:u w:val="single"/>
          <w:lang w:val="en-US" w:eastAsia="zh-CN" w:bidi="ar-SA"/>
        </w:rPr>
        <w:t xml:space="preserve">（2）</w:t>
      </w:r>
      <w:r>
        <w:rPr>
          <w:rFonts w:hint="eastAsia" w:ascii="宋体" w:hAnsi="宋体" w:eastAsia="宋体" w:cs="宋体"/>
          <w:color w:val="auto"/>
          <w:sz w:val="24"/>
          <w:szCs w:val="24"/>
          <w:highlight w:val="none"/>
          <w:lang w:val="en-US" w:eastAsia="zh-CN" w:bidi="ar-SA"/>
        </w:rPr>
        <w:t xml:space="preserve">种方式：</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（1）质量保证金保函，保证金额为：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3 </w:t>
      </w:r>
      <w:r>
        <w:rPr>
          <w:rFonts w:hint="eastAsia" w:ascii="宋体" w:hAnsi="宋体" w:eastAsia="宋体" w:cs="宋体"/>
          <w:color w:val="auto"/>
          <w:sz w:val="24"/>
          <w:szCs w:val="24"/>
          <w:highlight w:val="none"/>
          <w:lang w:val="en-US" w:eastAsia="zh-CN" w:bidi="ar-SA"/>
        </w:rPr>
        <w:t xml:space="preserve">%的审定总价款；</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（3）其他方式:</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655" w:name="_Toc18413"/>
      <w:r/>
      <w:bookmarkStart w:id="656" w:name="_Toc13791"/>
      <w:r>
        <w:rPr>
          <w:rFonts w:hint="eastAsia" w:ascii="宋体" w:hAnsi="宋体" w:eastAsia="宋体" w:cs="宋体"/>
          <w:color w:val="auto"/>
          <w:sz w:val="24"/>
          <w:szCs w:val="24"/>
          <w:highlight w:val="none"/>
          <w:lang w:val="en-US" w:eastAsia="zh-CN" w:bidi="ar-SA"/>
        </w:rPr>
        <w:t xml:space="preserve">15.3.2 质量保证金的扣留</w:t>
      </w:r>
      <w:bookmarkEnd w:id="655"/>
      <w:r/>
      <w:bookmarkEnd w:id="656"/>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质量保证金的扣留采取以下第</w:t>
      </w:r>
      <w:r>
        <w:rPr>
          <w:rFonts w:hint="eastAsia" w:ascii="宋体" w:hAnsi="宋体" w:eastAsia="宋体" w:cs="宋体"/>
          <w:color w:val="auto"/>
          <w:sz w:val="24"/>
          <w:szCs w:val="24"/>
          <w:highlight w:val="none"/>
          <w:u w:val="single"/>
          <w:lang w:val="en-US" w:eastAsia="zh-CN" w:bidi="ar-SA"/>
        </w:rPr>
        <w:t xml:space="preserve">（2）</w:t>
      </w:r>
      <w:r>
        <w:rPr>
          <w:rFonts w:hint="eastAsia" w:ascii="宋体" w:hAnsi="宋体" w:eastAsia="宋体" w:cs="宋体"/>
          <w:color w:val="auto"/>
          <w:sz w:val="24"/>
          <w:szCs w:val="24"/>
          <w:highlight w:val="none"/>
          <w:lang w:val="en-US" w:eastAsia="zh-CN" w:bidi="ar-SA"/>
        </w:rPr>
        <w:t xml:space="preserve">种方式：</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（1）在支付工程进度款时逐次扣留，在此情形下，质量保证金的计算基数不包括预付款的支付、扣回以及价格调整的金额；</w:t>
      </w:r>
      <w:r/>
    </w:p>
    <w:p>
      <w:pPr>
        <w:ind w:left="0" w:right="0" w:firstLine="484"/>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（2）工程竣工结算时一次性扣留质量保证金；</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（3）其他扣留方式:</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关于质量保证金的补充约定：</w:t>
      </w:r>
      <w:r>
        <w:rPr>
          <w:rFonts w:hint="eastAsia" w:ascii="宋体" w:hAnsi="宋体" w:eastAsia="宋体" w:cs="宋体"/>
          <w:color w:val="auto"/>
          <w:sz w:val="24"/>
          <w:szCs w:val="24"/>
          <w:highlight w:val="none"/>
          <w:u w:val="single"/>
          <w:lang w:val="en-US" w:eastAsia="zh-CN" w:bidi="ar-SA"/>
        </w:rPr>
        <w:t xml:space="preserve">待缺陷责任期满后（无质量问题）30日内退还</w:t>
      </w:r>
      <w:r>
        <w:rPr>
          <w:rFonts w:hint="eastAsia" w:ascii="宋体" w:hAnsi="宋体" w:eastAsia="宋体" w:cs="宋体"/>
          <w:color w:val="auto"/>
          <w:sz w:val="24"/>
          <w:szCs w:val="24"/>
          <w:highlight w:val="none"/>
          <w:lang w:val="en-US" w:eastAsia="zh-CN" w:bidi="ar-SA"/>
        </w:rPr>
        <w:t xml:space="preserve">。</w:t>
      </w:r>
      <w:bookmarkEnd w:id="622"/>
      <w:r/>
      <w:bookmarkEnd w:id="623"/>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15.4保修</w:t>
      </w:r>
      <w:bookmarkEnd w:id="624"/>
      <w:r/>
      <w:r/>
    </w:p>
    <w:p>
      <w:pPr>
        <w:ind w:left="0" w:right="0" w:firstLine="468"/>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15.4.1 保修责任</w:t>
      </w:r>
      <w:r/>
    </w:p>
    <w:p>
      <w:pPr>
        <w:ind w:left="0" w:right="0" w:firstLine="468"/>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工程保修期为：</w:t>
      </w:r>
      <w:r>
        <w:rPr>
          <w:rFonts w:hint="eastAsia" w:ascii="宋体" w:hAnsi="宋体" w:eastAsia="宋体" w:cs="宋体"/>
          <w:color w:val="auto"/>
          <w:sz w:val="24"/>
          <w:szCs w:val="24"/>
          <w:highlight w:val="none"/>
          <w:u w:val="single"/>
          <w:lang w:val="en-US" w:eastAsia="zh-CN" w:bidi="ar-SA"/>
        </w:rPr>
        <w:t xml:space="preserve">按国家有关规定</w:t>
      </w:r>
      <w:r>
        <w:rPr>
          <w:rFonts w:hint="eastAsia" w:ascii="宋体" w:hAnsi="宋体" w:eastAsia="宋体" w:cs="宋体"/>
          <w:color w:val="auto"/>
          <w:sz w:val="24"/>
          <w:szCs w:val="24"/>
          <w:highlight w:val="none"/>
          <w:lang w:val="en-US" w:eastAsia="zh-CN" w:bidi="ar-SA"/>
        </w:rPr>
        <w:t xml:space="preserve">。</w:t>
      </w:r>
      <w:r/>
    </w:p>
    <w:p>
      <w:pPr>
        <w:ind w:left="0" w:right="0" w:firstLine="468"/>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15.4.3 修复通知</w:t>
      </w:r>
      <w:r/>
    </w:p>
    <w:p>
      <w:pPr>
        <w:ind w:left="0" w:right="0" w:firstLine="468"/>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承包人收到保修通知并到达工程现场且修理完成的合理时间：</w:t>
      </w:r>
      <w:r>
        <w:rPr>
          <w:rFonts w:hint="eastAsia" w:ascii="宋体" w:hAnsi="宋体" w:eastAsia="宋体" w:cs="宋体"/>
          <w:color w:val="auto"/>
          <w:sz w:val="24"/>
          <w:szCs w:val="24"/>
          <w:highlight w:val="none"/>
          <w:u w:val="single"/>
          <w:lang w:val="en-US" w:eastAsia="zh-CN" w:bidi="ar-SA"/>
        </w:rPr>
        <w:t xml:space="preserve">收到保修书面通知后48小时内</w:t>
      </w:r>
      <w:r>
        <w:rPr>
          <w:rFonts w:hint="eastAsia" w:ascii="宋体" w:hAnsi="宋体" w:eastAsia="宋体" w:cs="宋体"/>
          <w:color w:val="auto"/>
          <w:sz w:val="24"/>
          <w:szCs w:val="24"/>
          <w:highlight w:val="none"/>
          <w:lang w:val="en-US" w:eastAsia="zh-CN" w:bidi="ar-SA"/>
        </w:rPr>
        <w:t xml:space="preserve">。</w:t>
      </w:r>
      <w:bookmarkEnd w:id="625"/>
      <w:r/>
      <w:bookmarkEnd w:id="626"/>
      <w:r/>
      <w:bookmarkEnd w:id="627"/>
      <w:r/>
      <w:bookmarkEnd w:id="628"/>
      <w:r/>
      <w:r/>
    </w:p>
    <w:p>
      <w:pPr>
        <w:ind w:left="0" w:right="0" w:firstLine="0"/>
        <w:jc w:val="both"/>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bidi="ar-SA"/>
        </w:rPr>
        <w:outlineLvl w:val="3"/>
      </w:pPr>
      <w:r/>
      <w:bookmarkStart w:id="657" w:name="_Toc351203648"/>
      <w:r/>
      <w:bookmarkStart w:id="658" w:name="_Toc280868717"/>
      <w:r/>
      <w:bookmarkStart w:id="659" w:name="_Toc280868718"/>
      <w:r>
        <w:rPr>
          <w:rFonts w:hint="eastAsia" w:ascii="宋体" w:hAnsi="宋体" w:eastAsia="宋体" w:cs="宋体"/>
          <w:b w:val="0"/>
          <w:bCs/>
          <w:color w:val="auto"/>
          <w:sz w:val="24"/>
          <w:szCs w:val="24"/>
          <w:highlight w:val="none"/>
          <w:lang w:val="en-US" w:eastAsia="zh-CN" w:bidi="ar-SA"/>
        </w:rPr>
        <w:t xml:space="preserve">16. 违约</w:t>
      </w:r>
      <w:bookmarkEnd w:id="657"/>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660" w:name="_Toc15321"/>
      <w:r/>
      <w:bookmarkStart w:id="661" w:name="_Toc32010"/>
      <w:r>
        <w:rPr>
          <w:rFonts w:hint="eastAsia" w:ascii="宋体" w:hAnsi="宋体" w:eastAsia="宋体" w:cs="宋体"/>
          <w:color w:val="auto"/>
          <w:sz w:val="24"/>
          <w:szCs w:val="24"/>
          <w:highlight w:val="none"/>
          <w:lang w:val="en-US" w:eastAsia="zh-CN" w:bidi="ar-SA"/>
        </w:rPr>
        <w:t xml:space="preserve">16.1 发包人违约</w:t>
      </w:r>
      <w:bookmarkEnd w:id="660"/>
      <w:r/>
      <w:bookmarkEnd w:id="661"/>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16.1.1发包人违约的情形</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发包人违约的其他情形：</w:t>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lang w:val="en-US" w:eastAsia="zh-CN" w:bidi="ar-SA"/>
        </w:rPr>
        <w:t xml:space="preserve">。</w:t>
      </w:r>
      <w:r/>
    </w:p>
    <w:p>
      <w:pPr>
        <w:ind w:left="1200" w:right="0" w:hanging="120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16.1.2 发包人违约的责任</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发包人违约责任的承担方式和计算方法：</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（1）因发包人原因未能在计划开工日期前7天内下达开工通知的违约责任：</w:t>
      </w:r>
      <w:r>
        <w:rPr>
          <w:rFonts w:hint="eastAsia" w:ascii="宋体" w:hAnsi="宋体" w:eastAsia="宋体" w:cs="宋体"/>
          <w:color w:val="auto"/>
          <w:sz w:val="24"/>
          <w:szCs w:val="24"/>
          <w:highlight w:val="none"/>
          <w:u w:val="single"/>
          <w:lang w:val="en-US" w:eastAsia="zh-CN" w:bidi="ar-SA"/>
        </w:rPr>
        <w:t xml:space="preserve">发包人顺延工期</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（2）因发包人原因未能按合同约定支付合同价款的违约责任：</w:t>
      </w:r>
      <w:r>
        <w:rPr>
          <w:rFonts w:hint="eastAsia" w:ascii="宋体" w:hAnsi="宋体" w:eastAsia="宋体" w:cs="宋体"/>
          <w:color w:val="auto"/>
          <w:sz w:val="24"/>
          <w:szCs w:val="24"/>
          <w:highlight w:val="none"/>
          <w:u w:val="single"/>
          <w:lang w:val="en-US" w:eastAsia="zh-CN" w:bidi="ar-SA"/>
        </w:rPr>
        <w:t xml:space="preserve">  无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lang w:val="en-US" w:eastAsia="zh-CN" w:bidi="ar-SA"/>
        </w:rPr>
        <w:t xml:space="preserve">  无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（4）发包人提供的材料、工程设备的规格、数量或质量不符合合同约定，或因发包人原因导致交货日期延误或交货地点变更等情况的违约责任： </w:t>
      </w:r>
      <w:r>
        <w:rPr>
          <w:rFonts w:hint="eastAsia" w:ascii="宋体" w:hAnsi="宋体" w:eastAsia="宋体" w:cs="宋体"/>
          <w:color w:val="auto"/>
          <w:sz w:val="24"/>
          <w:szCs w:val="24"/>
          <w:highlight w:val="none"/>
          <w:u w:val="single"/>
          <w:lang w:val="en-US" w:eastAsia="zh-CN" w:bidi="ar-SA"/>
        </w:rPr>
        <w:t xml:space="preserve">  无  </w:t>
      </w:r>
      <w:r>
        <w:rPr>
          <w:rFonts w:hint="eastAsia" w:ascii="宋体" w:hAnsi="宋体" w:eastAsia="宋体" w:cs="宋体"/>
          <w:color w:val="auto"/>
          <w:sz w:val="24"/>
          <w:szCs w:val="24"/>
          <w:highlight w:val="none"/>
          <w:lang w:val="en-US" w:eastAsia="zh-CN" w:bidi="ar-SA"/>
        </w:rPr>
        <w:t xml:space="preserve"> 。</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（5）因发包人违反合同约定造成暂停施工的违约责任：</w:t>
      </w:r>
      <w:r>
        <w:rPr>
          <w:rFonts w:hint="eastAsia" w:ascii="宋体" w:hAnsi="宋体" w:eastAsia="宋体" w:cs="宋体"/>
          <w:color w:val="auto"/>
          <w:sz w:val="24"/>
          <w:szCs w:val="24"/>
          <w:highlight w:val="none"/>
          <w:u w:val="single"/>
          <w:lang w:val="en-US" w:eastAsia="zh-CN" w:bidi="ar-SA"/>
        </w:rPr>
        <w:t xml:space="preserve"> 无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lang w:val="en-US" w:eastAsia="zh-CN" w:bidi="ar-SA"/>
        </w:rPr>
        <w:t xml:space="preserve">  无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（7）其他：</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16.1.3 因发包人违约解除合同</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承包人按16.1.1项〔发包人违约的情形〕约定暂停施工满</w:t>
      </w:r>
      <w:r>
        <w:rPr>
          <w:rFonts w:hint="eastAsia" w:ascii="宋体" w:hAnsi="宋体" w:eastAsia="宋体" w:cs="宋体"/>
          <w:color w:val="auto"/>
          <w:sz w:val="24"/>
          <w:szCs w:val="24"/>
          <w:highlight w:val="none"/>
          <w:u w:val="single"/>
          <w:lang w:val="en-US" w:eastAsia="zh-CN" w:bidi="ar-SA"/>
        </w:rPr>
        <w:t xml:space="preserve">90</w:t>
      </w:r>
      <w:r>
        <w:rPr>
          <w:rFonts w:hint="eastAsia" w:ascii="宋体" w:hAnsi="宋体" w:eastAsia="宋体" w:cs="宋体"/>
          <w:color w:val="auto"/>
          <w:sz w:val="24"/>
          <w:szCs w:val="24"/>
          <w:highlight w:val="none"/>
          <w:lang w:val="en-US" w:eastAsia="zh-CN" w:bidi="ar-SA"/>
        </w:rPr>
        <w:t xml:space="preserve">天后发包人仍不纠正其违约行为并致使合同目的不能实现的，承包人有权解除合同。</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662" w:name="_Toc23037"/>
      <w:r/>
      <w:bookmarkStart w:id="663" w:name="_Toc4760"/>
      <w:r>
        <w:rPr>
          <w:rFonts w:hint="eastAsia" w:ascii="宋体" w:hAnsi="宋体" w:eastAsia="宋体" w:cs="宋体"/>
          <w:color w:val="auto"/>
          <w:sz w:val="24"/>
          <w:szCs w:val="24"/>
          <w:highlight w:val="none"/>
          <w:lang w:val="en-US" w:eastAsia="zh-CN" w:bidi="ar-SA"/>
        </w:rPr>
        <w:t xml:space="preserve">16.2 承包人违约</w:t>
      </w:r>
      <w:bookmarkEnd w:id="662"/>
      <w:r/>
      <w:bookmarkEnd w:id="663"/>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16.2.1 承包人违约的情形</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承包人违约的其他情形：</w:t>
      </w:r>
      <w:r>
        <w:rPr>
          <w:rFonts w:hint="eastAsia" w:ascii="宋体" w:hAnsi="宋体" w:eastAsia="宋体" w:cs="宋体"/>
          <w:color w:val="auto"/>
          <w:sz w:val="24"/>
          <w:szCs w:val="24"/>
          <w:highlight w:val="none"/>
          <w:u w:val="single"/>
          <w:lang w:val="en-US" w:eastAsia="zh-CN" w:bidi="ar-SA"/>
        </w:rPr>
        <w:t xml:space="preserve">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16.2.2承包人违约的责任</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承包人违约责任的承担方式和计算方法：</w:t>
      </w:r>
      <w:r>
        <w:rPr>
          <w:rFonts w:hint="eastAsia" w:ascii="宋体" w:hAnsi="宋体" w:eastAsia="宋体" w:cs="宋体"/>
          <w:color w:val="auto"/>
          <w:sz w:val="24"/>
          <w:szCs w:val="24"/>
          <w:highlight w:val="none"/>
          <w:u w:val="single"/>
          <w:lang w:val="en-US" w:eastAsia="zh-CN" w:bidi="ar-SA"/>
        </w:rPr>
        <w:t xml:space="preserve">承包人承担全部费用，费用工期不顺延。工期延误每延误一天，承包人赔偿给发包人合同总价的千分之二违约金</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16.2.3 因承包人违约解除合同</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关于承包人违约解除合同的特别约定：</w:t>
      </w:r>
      <w:r>
        <w:rPr>
          <w:rFonts w:hint="eastAsia" w:ascii="宋体" w:hAnsi="宋体" w:eastAsia="宋体" w:cs="宋体"/>
          <w:color w:val="auto"/>
          <w:sz w:val="24"/>
          <w:szCs w:val="24"/>
          <w:highlight w:val="none"/>
          <w:u w:val="single"/>
          <w:lang w:val="en-US" w:eastAsia="zh-CN" w:bidi="ar-SA"/>
        </w:rPr>
        <w:t xml:space="preserve">发包人没收全部履约保证金并暂停对承包人的付款</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lang w:val="en-US" w:eastAsia="zh-CN" w:bidi="ar-SA"/>
        </w:rPr>
        <w:t xml:space="preserve">施工现场的材料、设备由发包人承担费用，其他费用由承包人承担</w:t>
      </w:r>
      <w:r>
        <w:rPr>
          <w:rFonts w:hint="eastAsia" w:ascii="宋体" w:hAnsi="宋体" w:eastAsia="宋体" w:cs="宋体"/>
          <w:color w:val="auto"/>
          <w:sz w:val="24"/>
          <w:szCs w:val="24"/>
          <w:highlight w:val="none"/>
          <w:lang w:val="en-US" w:eastAsia="zh-CN" w:bidi="ar-SA"/>
        </w:rPr>
        <w:t xml:space="preserve">。</w:t>
      </w:r>
      <w:r/>
    </w:p>
    <w:p>
      <w:pPr>
        <w:ind w:left="0" w:right="0" w:firstLine="482"/>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签订合同后被发现存在出借（挂靠）资质的行为，愿意无条件接受被取消中标（承包）资格、投标保证金不予退还、履约保证金不予退还、合同解除及清除出场，一切损失自行承担。</w:t>
      </w:r>
      <w:r/>
    </w:p>
    <w:p>
      <w:pPr>
        <w:ind w:left="0" w:right="0" w:firstLine="0"/>
        <w:jc w:val="both"/>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bidi="ar-SA"/>
        </w:rPr>
        <w:outlineLvl w:val="3"/>
      </w:pPr>
      <w:r/>
      <w:bookmarkStart w:id="664" w:name="_Toc351203649"/>
      <w:r>
        <w:rPr>
          <w:rFonts w:hint="eastAsia" w:ascii="宋体" w:hAnsi="宋体" w:eastAsia="宋体" w:cs="宋体"/>
          <w:b w:val="0"/>
          <w:bCs/>
          <w:color w:val="auto"/>
          <w:sz w:val="24"/>
          <w:szCs w:val="24"/>
          <w:highlight w:val="none"/>
          <w:lang w:val="en-US" w:eastAsia="zh-CN" w:bidi="ar-SA"/>
        </w:rPr>
        <w:t xml:space="preserve">17. 不可抗力</w:t>
      </w:r>
      <w:bookmarkEnd w:id="658"/>
      <w:r/>
      <w:bookmarkEnd w:id="664"/>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 不可抗力的确认</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除通用合同条款约定的不可抗力事件之外，视为不可抗力的其他情形：</w:t>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665" w:name="_Toc22150"/>
      <w:r/>
      <w:bookmarkStart w:id="666" w:name="_Toc24685"/>
      <w:r>
        <w:rPr>
          <w:rFonts w:hint="eastAsia" w:ascii="宋体" w:hAnsi="宋体" w:eastAsia="宋体" w:cs="宋体"/>
          <w:color w:val="auto"/>
          <w:sz w:val="24"/>
          <w:szCs w:val="24"/>
          <w:highlight w:val="none"/>
          <w:lang w:val="en-US" w:eastAsia="zh-CN" w:bidi="ar-SA"/>
        </w:rPr>
        <w:t xml:space="preserve">17.4 因不可抗力解除合同</w:t>
      </w:r>
      <w:bookmarkEnd w:id="665"/>
      <w:r/>
      <w:bookmarkEnd w:id="666"/>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合同解除后，发包人应在商定或确定发包人应支付款项后</w:t>
      </w:r>
      <w:r>
        <w:rPr>
          <w:rFonts w:hint="eastAsia" w:ascii="宋体" w:hAnsi="宋体" w:eastAsia="宋体" w:cs="宋体"/>
          <w:color w:val="auto"/>
          <w:sz w:val="24"/>
          <w:szCs w:val="24"/>
          <w:highlight w:val="none"/>
          <w:u w:val="single"/>
          <w:lang w:val="en-US" w:eastAsia="zh-CN" w:bidi="ar-SA"/>
        </w:rPr>
        <w:t xml:space="preserve">28</w:t>
      </w:r>
      <w:r>
        <w:rPr>
          <w:rFonts w:hint="eastAsia" w:ascii="宋体" w:hAnsi="宋体" w:eastAsia="宋体" w:cs="宋体"/>
          <w:color w:val="auto"/>
          <w:sz w:val="24"/>
          <w:szCs w:val="24"/>
          <w:highlight w:val="none"/>
          <w:lang w:val="en-US" w:eastAsia="zh-CN" w:bidi="ar-SA"/>
        </w:rPr>
        <w:t xml:space="preserve">天内完成相应款项的支付。</w:t>
      </w:r>
      <w:r/>
    </w:p>
    <w:p>
      <w:pPr>
        <w:ind w:left="0" w:right="0" w:firstLine="0"/>
        <w:jc w:val="both"/>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bidi="ar-SA"/>
        </w:rPr>
        <w:outlineLvl w:val="3"/>
      </w:pPr>
      <w:r/>
      <w:bookmarkStart w:id="667" w:name="_Toc351203650"/>
      <w:r>
        <w:rPr>
          <w:rFonts w:hint="eastAsia" w:ascii="宋体" w:hAnsi="宋体" w:eastAsia="宋体" w:cs="宋体"/>
          <w:b w:val="0"/>
          <w:bCs/>
          <w:color w:val="auto"/>
          <w:sz w:val="24"/>
          <w:szCs w:val="24"/>
          <w:highlight w:val="none"/>
          <w:lang w:val="en-US" w:eastAsia="zh-CN" w:bidi="ar-SA"/>
        </w:rPr>
        <w:t xml:space="preserve">18. 保险</w:t>
      </w:r>
      <w:bookmarkEnd w:id="659"/>
      <w:r/>
      <w:bookmarkEnd w:id="667"/>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 工程保险</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关于工程保险的特别约定：</w:t>
      </w:r>
      <w:r>
        <w:rPr>
          <w:rFonts w:hint="eastAsia" w:ascii="宋体" w:hAnsi="宋体" w:eastAsia="宋体" w:cs="宋体"/>
          <w:color w:val="auto"/>
          <w:sz w:val="24"/>
          <w:szCs w:val="24"/>
          <w:highlight w:val="none"/>
          <w:u w:val="single"/>
          <w:lang w:val="en-US" w:eastAsia="zh-CN" w:bidi="ar-SA"/>
        </w:rPr>
        <w:t xml:space="preserve">为工程购买房屋建筑工程一切险，保险费用由承包人支付  </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668" w:name="_Toc19966"/>
      <w:r/>
      <w:bookmarkStart w:id="669" w:name="_Toc7264"/>
      <w:r>
        <w:rPr>
          <w:rFonts w:hint="eastAsia" w:ascii="宋体" w:hAnsi="宋体" w:eastAsia="宋体" w:cs="宋体"/>
          <w:color w:val="auto"/>
          <w:sz w:val="24"/>
          <w:szCs w:val="24"/>
          <w:highlight w:val="none"/>
          <w:lang w:val="en-US" w:eastAsia="zh-CN" w:bidi="ar-SA"/>
        </w:rPr>
        <w:t xml:space="preserve">18.3 其他保险</w:t>
      </w:r>
      <w:bookmarkEnd w:id="668"/>
      <w:r/>
      <w:bookmarkEnd w:id="669"/>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关于其他保险的约定：</w:t>
      </w:r>
      <w:r>
        <w:rPr>
          <w:rFonts w:hint="eastAsia" w:ascii="宋体" w:hAnsi="宋体" w:eastAsia="宋体" w:cs="宋体"/>
          <w:color w:val="auto"/>
          <w:sz w:val="24"/>
          <w:szCs w:val="24"/>
          <w:highlight w:val="none"/>
          <w:u w:val="single"/>
          <w:lang w:val="en-US" w:eastAsia="zh-CN" w:bidi="ar-SA"/>
        </w:rPr>
        <w:t xml:space="preserve">承包人为施工现场的全部人员办理意外伤害保险、工程事故保险。一切事故均与发包方无关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承包人是否应为其施工设备等办理财产保险：</w:t>
      </w:r>
      <w:r>
        <w:rPr>
          <w:rFonts w:hint="eastAsia" w:ascii="宋体" w:hAnsi="宋体" w:eastAsia="宋体" w:cs="宋体"/>
          <w:color w:val="auto"/>
          <w:sz w:val="24"/>
          <w:szCs w:val="24"/>
          <w:highlight w:val="none"/>
          <w:u w:val="single"/>
          <w:lang w:val="en-US" w:eastAsia="zh-CN" w:bidi="ar-SA"/>
        </w:rPr>
        <w:t xml:space="preserve">承包人为其施工设备等办理财产保险</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18.7 通知义务</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关于变更保险合同时的通知义务的约定：</w:t>
      </w:r>
      <w:r>
        <w:rPr>
          <w:rFonts w:hint="eastAsia" w:ascii="宋体" w:hAnsi="宋体" w:eastAsia="宋体" w:cs="宋体"/>
          <w:color w:val="auto"/>
          <w:sz w:val="24"/>
          <w:szCs w:val="24"/>
          <w:highlight w:val="none"/>
          <w:u w:val="single"/>
          <w:lang w:val="en-US" w:eastAsia="zh-CN" w:bidi="ar-SA"/>
        </w:rPr>
        <w:t xml:space="preserve">变更前应事先征得对方同意并通知监理人</w:t>
      </w:r>
      <w:r>
        <w:rPr>
          <w:rFonts w:hint="eastAsia" w:ascii="宋体" w:hAnsi="宋体" w:eastAsia="宋体" w:cs="宋体"/>
          <w:color w:val="auto"/>
          <w:sz w:val="24"/>
          <w:szCs w:val="24"/>
          <w:highlight w:val="none"/>
          <w:lang w:val="en-US" w:eastAsia="zh-CN" w:bidi="ar-SA"/>
        </w:rPr>
        <w:t xml:space="preserve">。</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ind w:left="0" w:right="0" w:firstLine="0"/>
        <w:jc w:val="both"/>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bidi="ar-SA"/>
        </w:rPr>
        <w:outlineLvl w:val="3"/>
      </w:pPr>
      <w:r/>
      <w:bookmarkStart w:id="670" w:name="_Toc351203651"/>
      <w:r>
        <w:rPr>
          <w:rFonts w:hint="eastAsia" w:ascii="宋体" w:hAnsi="宋体" w:eastAsia="宋体" w:cs="宋体"/>
          <w:b w:val="0"/>
          <w:bCs/>
          <w:color w:val="auto"/>
          <w:sz w:val="24"/>
          <w:szCs w:val="24"/>
          <w:highlight w:val="none"/>
          <w:lang w:val="en-US" w:eastAsia="zh-CN" w:bidi="ar-SA"/>
        </w:rPr>
        <w:t xml:space="preserve">20. 争议解决</w:t>
      </w:r>
      <w:bookmarkEnd w:id="641"/>
      <w:r/>
      <w:bookmarkEnd w:id="642"/>
      <w:r/>
      <w:bookmarkEnd w:id="670"/>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671" w:name="_Toc17761"/>
      <w:r/>
      <w:bookmarkStart w:id="672" w:name="_Toc2697"/>
      <w:r>
        <w:rPr>
          <w:rFonts w:hint="eastAsia" w:ascii="宋体" w:hAnsi="宋体" w:eastAsia="宋体" w:cs="宋体"/>
          <w:color w:val="auto"/>
          <w:sz w:val="24"/>
          <w:szCs w:val="24"/>
          <w:highlight w:val="none"/>
          <w:lang w:val="en-US" w:eastAsia="zh-CN" w:bidi="ar-SA"/>
        </w:rPr>
        <w:t xml:space="preserve">20.3 争</w:t>
      </w:r>
      <w:bookmarkEnd w:id="643"/>
      <w:r>
        <w:rPr>
          <w:rFonts w:hint="eastAsia" w:ascii="宋体" w:hAnsi="宋体" w:eastAsia="宋体" w:cs="宋体"/>
          <w:color w:val="auto"/>
          <w:sz w:val="24"/>
          <w:szCs w:val="24"/>
          <w:highlight w:val="none"/>
          <w:lang w:val="en-US" w:eastAsia="zh-CN" w:bidi="ar-SA"/>
        </w:rPr>
        <w:t xml:space="preserve">议评审</w:t>
      </w:r>
      <w:bookmarkEnd w:id="671"/>
      <w:r/>
      <w:bookmarkEnd w:id="672"/>
      <w:r/>
      <w:r/>
    </w:p>
    <w:p>
      <w:pPr>
        <w:ind w:left="0" w:right="0" w:firstLine="36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合同当事人是否同意将工程争议提交争议评审小组决定：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673" w:name="_Toc28035"/>
      <w:r/>
      <w:bookmarkStart w:id="674" w:name="_Toc3132"/>
      <w:r>
        <w:rPr>
          <w:rFonts w:hint="eastAsia" w:ascii="宋体" w:hAnsi="宋体" w:eastAsia="宋体" w:cs="宋体"/>
          <w:color w:val="auto"/>
          <w:sz w:val="24"/>
          <w:szCs w:val="24"/>
          <w:highlight w:val="none"/>
          <w:lang w:val="en-US" w:eastAsia="zh-CN" w:bidi="ar-SA"/>
        </w:rPr>
        <w:t xml:space="preserve">20.3.1 争议评审小组的确定</w:t>
      </w:r>
      <w:bookmarkEnd w:id="673"/>
      <w:r/>
      <w:bookmarkEnd w:id="674"/>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争议评审小组成员的确定：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选定争议评审员的期限：</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争议评审小组成员的报酬承担方式：</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其他事项的约定：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675" w:name="_Toc13941"/>
      <w:r/>
      <w:bookmarkStart w:id="676" w:name="_Toc10435"/>
      <w:r>
        <w:rPr>
          <w:rFonts w:hint="eastAsia" w:ascii="宋体" w:hAnsi="宋体" w:eastAsia="宋体" w:cs="宋体"/>
          <w:color w:val="auto"/>
          <w:sz w:val="24"/>
          <w:szCs w:val="24"/>
          <w:highlight w:val="none"/>
          <w:lang w:val="en-US" w:eastAsia="zh-CN" w:bidi="ar-SA"/>
        </w:rPr>
        <w:t xml:space="preserve">20.3.2 争议评审小组的决定</w:t>
      </w:r>
      <w:bookmarkEnd w:id="675"/>
      <w:r/>
      <w:bookmarkEnd w:id="676"/>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合同当事人关于本项的约定：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0"/>
      </w:pPr>
      <w:r/>
      <w:bookmarkStart w:id="677" w:name="_Toc4852"/>
      <w:r/>
      <w:bookmarkStart w:id="678" w:name="_Toc7132"/>
      <w:r>
        <w:rPr>
          <w:rFonts w:hint="eastAsia" w:ascii="宋体" w:hAnsi="宋体" w:eastAsia="宋体" w:cs="宋体"/>
          <w:color w:val="auto"/>
          <w:sz w:val="24"/>
          <w:szCs w:val="24"/>
          <w:highlight w:val="none"/>
          <w:lang w:val="en-US" w:eastAsia="zh-CN" w:bidi="ar-SA"/>
        </w:rPr>
        <w:t xml:space="preserve">20.4仲裁或诉讼</w:t>
      </w:r>
      <w:bookmarkEnd w:id="644"/>
      <w:r/>
      <w:bookmarkEnd w:id="677"/>
      <w:r/>
      <w:bookmarkEnd w:id="678"/>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因合同及合同有关事项发生的争议，按下列第</w:t>
      </w:r>
      <w:r>
        <w:rPr>
          <w:rFonts w:hint="eastAsia" w:ascii="宋体" w:hAnsi="宋体" w:eastAsia="宋体" w:cs="宋体"/>
          <w:color w:val="auto"/>
          <w:sz w:val="24"/>
          <w:szCs w:val="24"/>
          <w:highlight w:val="none"/>
          <w:u w:val="single"/>
          <w:lang w:val="en-US" w:eastAsia="zh-CN" w:bidi="ar-SA"/>
        </w:rPr>
        <w:t xml:space="preserve">（2）</w:t>
      </w:r>
      <w:r>
        <w:rPr>
          <w:rFonts w:hint="eastAsia" w:ascii="宋体" w:hAnsi="宋体" w:eastAsia="宋体" w:cs="宋体"/>
          <w:color w:val="auto"/>
          <w:sz w:val="24"/>
          <w:szCs w:val="24"/>
          <w:highlight w:val="none"/>
          <w:lang w:val="en-US" w:eastAsia="zh-CN" w:bidi="ar-SA"/>
        </w:rPr>
        <w:t xml:space="preserve">种方式解决：</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（1）向</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仲裁委员会申请仲裁；</w:t>
      </w:r>
      <w:r/>
    </w:p>
    <w:p>
      <w:pPr>
        <w:ind w:left="0" w:right="0" w:firstLine="48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（2）向</w:t>
      </w:r>
      <w:r>
        <w:rPr>
          <w:rFonts w:hint="eastAsia" w:ascii="宋体" w:hAnsi="宋体" w:eastAsia="宋体" w:cs="宋体"/>
          <w:color w:val="auto"/>
          <w:sz w:val="24"/>
          <w:szCs w:val="24"/>
          <w:highlight w:val="none"/>
          <w:u w:val="single"/>
          <w:lang w:val="en-US" w:eastAsia="zh-CN" w:bidi="ar-SA"/>
        </w:rPr>
        <w:t xml:space="preserve">  工程所在地由管辖权 </w:t>
      </w:r>
      <w:r>
        <w:rPr>
          <w:rFonts w:hint="eastAsia" w:ascii="宋体" w:hAnsi="宋体" w:eastAsia="宋体" w:cs="宋体"/>
          <w:color w:val="auto"/>
          <w:sz w:val="24"/>
          <w:szCs w:val="24"/>
          <w:highlight w:val="none"/>
          <w:lang w:val="en-US" w:eastAsia="zh-CN" w:bidi="ar-SA"/>
        </w:rPr>
        <w:t xml:space="preserve">人民法院起诉。</w:t>
      </w:r>
      <w:bookmarkEnd w:id="645"/>
      <w:r/>
      <w:bookmarkEnd w:id="646"/>
      <w:r/>
      <w:bookmarkEnd w:id="647"/>
      <w:r/>
      <w:bookmarkEnd w:id="648"/>
      <w:r/>
      <w:bookmarkEnd w:id="649"/>
      <w:r/>
      <w:bookmarkEnd w:id="650"/>
      <w:r/>
      <w:r/>
    </w:p>
    <w:p>
      <w:pPr>
        <w:ind w:left="0" w:right="0" w:firstLine="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21、补充条款：</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21.6、无论任何时期，发包人有权在本合同所属工程范围内根据整个项目的实际施工进度，将工程分阶段开工与竣工。承包人已被视为在报价中考虑此因素。</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21.9、除不可抗力因素外，本合同价中应包括防洪、防风、暴雨措施所需要的一切费用。</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21.10、施工过程中与周围发生的纠纷由承包人自行协商解决，费用由承包人自理，该费用应包含在合同价中。</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21.11、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21.12、承包人结算经发包人及发包人直接委托造价咨询机构进行审计，为防止承包人高估冒算，承包人送审结算核减率应小于5%(含5%)，该部分的审计费用由发包人支付，若承包人送审结算核减率大于5%，超出部分的审计费用由承包人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p>
    <w:p>
      <w:pPr>
        <w:ind w:left="0" w:right="0" w:firstLine="480"/>
        <w:pageBreakBefore w:val="0"/>
        <w:spacing w:line="360" w:lineRule="auto"/>
        <w:shd w:val="clear" w:color="auto"/>
        <w:widowControl w:val="off"/>
        <w:tabs>
          <w:tab w:val="left" w:pos="1385"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w:t>
      </w:r>
      <w:r>
        <w:rPr>
          <w:rFonts w:hint="eastAsia" w:ascii="宋体" w:hAnsi="宋体" w:eastAsia="宋体" w:cs="宋体"/>
          <w:color w:val="auto"/>
          <w:sz w:val="24"/>
          <w:szCs w:val="24"/>
          <w:highlight w:val="none"/>
          <w:lang w:val="en-US" w:eastAsia="zh-CN" w:bidi="zh-CN"/>
        </w:rPr>
        <w:t xml:space="preserve">注：建设单位有权保留对本项目进行二次或多次结算审计的权利，承包人不得干涉。</w:t>
      </w:r>
      <w:r>
        <w:rPr>
          <w:rFonts w:hint="eastAsia" w:ascii="宋体" w:hAnsi="宋体" w:eastAsia="宋体" w:cs="宋体"/>
          <w:color w:val="auto"/>
          <w:sz w:val="24"/>
          <w:szCs w:val="24"/>
          <w:highlight w:val="none"/>
          <w:lang w:val="zh-CN" w:eastAsia="zh-CN" w:bidi="zh-CN"/>
        </w:rPr>
        <w:t xml:space="preserve">）</w:t>
      </w:r>
      <w:r/>
    </w:p>
    <w:p>
      <w:pPr>
        <w:ind w:left="0" w:right="0" w:firstLine="480"/>
        <w:jc w:val="left"/>
        <w:pageBreakBefore w:val="0"/>
        <w:spacing w:line="360" w:lineRule="auto"/>
        <w:shd w:val="clear" w:color="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21.14、中标后需提交本项目项目负责人职称证至发包人，待工程竣工验收合格后退还。</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21.15、项目部的搭设要求：需服从发包人及连云港市有关规定。</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① 明确表示或者以行为表明不履行合同主要义务，又不遵照发包人和监理人的要求，在约定的合理时间内改正此类过失或违约行为；  </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② 无正当理由而未能进场开工，又不能遵照发包人和监理人要求在约定的合理时间内改正此类过失或违约行为；</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③ 工程材料、设备、工艺质量或工程不符合本招标文件的规定及本合同约定的，承包人未能在收到发包人或监理人通知和指令后14天内进行调换或重新施工的； </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④ 将承包的建设工程转包、违法分包的；</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⑤ 已完成的建设工程质量不合格，并拒绝修复的； </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⑥ 违反建设及相关部门关于安全防护、文明施工和环境保护工作的要求。</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如果承包人破产、无力偿还债务、发生非重组重建或合并时、失去政府所颁发的实施本合同工作所必须的资质或资格，则发包人有权立即解除本合同。</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21.17、项目实施过程中如突发公共卫生事件，则根据国家、省、市及地方相关文件执行</w:t>
      </w:r>
      <w:r>
        <w:rPr>
          <w:rFonts w:hint="eastAsia" w:ascii="宋体" w:hAnsi="宋体" w:eastAsia="宋体" w:cs="宋体"/>
          <w:color w:val="auto"/>
          <w:sz w:val="24"/>
          <w:szCs w:val="24"/>
          <w:highlight w:val="none"/>
          <w:lang w:val="en-US" w:eastAsia="zh-CN" w:bidi="ar-SA"/>
        </w:rPr>
        <w:t xml:space="preserve">，建筑工地需采取相应的消毒防控措施：完善工地封闭措施，完善人员防护措施，日常监测监控等。</w:t>
      </w:r>
      <w:r>
        <w:rPr>
          <w:rFonts w:hint="eastAsia" w:ascii="宋体" w:hAnsi="宋体" w:eastAsia="宋体" w:cs="宋体"/>
          <w:color w:val="auto"/>
          <w:sz w:val="24"/>
          <w:szCs w:val="24"/>
          <w:highlight w:val="none"/>
          <w:lang w:val="en-US" w:eastAsia="zh-CN" w:bidi="ar"/>
        </w:rPr>
        <w:t xml:space="preserve">因疫情防控增加的费用</w:t>
      </w:r>
      <w:r>
        <w:rPr>
          <w:rFonts w:hint="eastAsia" w:ascii="宋体" w:hAnsi="宋体" w:eastAsia="宋体" w:cs="宋体"/>
          <w:color w:val="auto"/>
          <w:sz w:val="24"/>
          <w:szCs w:val="24"/>
          <w:highlight w:val="none"/>
          <w:lang w:val="en-US" w:eastAsia="zh-CN" w:bidi="ar-SA"/>
        </w:rPr>
        <w:t xml:space="preserve">结算时需报请发包人、监理人签证确认后，方可根据实际投入情况计取建筑工程疫情防控增加费。</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21.18、中标人中标后不得因企业资质核验影响办理工程建设手续（如合同签订、合同备案等），否则发包人有权没收投标保</w:t>
      </w:r>
      <w:r>
        <w:rPr>
          <w:rFonts w:hint="eastAsia" w:ascii="宋体" w:hAnsi="宋体" w:eastAsia="宋体" w:cs="宋体"/>
          <w:color w:val="auto"/>
          <w:sz w:val="24"/>
          <w:szCs w:val="24"/>
          <w:highlight w:val="none"/>
          <w:lang w:val="en-US" w:eastAsia="zh-CN" w:bidi="ar-SA"/>
        </w:rPr>
        <w:t xml:space="preserve">证金（或履约保证金），情节严重的可以取消其中标人资格，因此产生的一切损失由中标人承担。</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21.19、按照《保障农民工工资支付条例》、《江苏省工程建设领域农民工工资支付管理办法》苏建建管〔2016〕707 号及《关于落实建设领域治理拖欠农民工工资问题有关规定的通知》连建管〔2017〕</w:t>
      </w:r>
      <w:r>
        <w:rPr>
          <w:rFonts w:hint="eastAsia" w:ascii="宋体" w:hAnsi="宋体" w:eastAsia="宋体" w:cs="宋体"/>
          <w:color w:val="auto"/>
          <w:sz w:val="24"/>
          <w:szCs w:val="24"/>
          <w:highlight w:val="none"/>
          <w:lang w:val="en-US" w:eastAsia="zh-CN" w:bidi="ar-SA"/>
        </w:rPr>
        <w:t xml:space="preserve">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21.20、工程付款时，承包人应首先确保农民工工资的发放，同时应充分考虑农忙、学生开学及重要节假日等费用的支出，发包人不另行支付相关费用。</w:t>
      </w:r>
      <w:r>
        <w:rPr>
          <w:rFonts w:hint="eastAsia" w:ascii="宋体" w:hAnsi="宋体" w:eastAsia="宋体" w:cs="宋体"/>
          <w:color w:val="auto"/>
          <w:sz w:val="24"/>
          <w:szCs w:val="24"/>
          <w:highlight w:val="none"/>
          <w:lang w:val="en-US" w:eastAsia="zh-CN" w:bidi="ar"/>
        </w:rPr>
        <w:t xml:space="preserve">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21.23、承包人已充分考虑各专业工程交叉作业所带来的工效降低，作业难度增大，其费用在报价中充分考虑。</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21.24、承包人有义务配合发包人进行审计工作，并按发包人的要求及时提供相关审计资料，若因承包人未按要求及时提供相关审计资料，造成的影响审计进度及工程款支付进度等相关责任由承包人承担。</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21.25、 因发包人项目调整、设计变更等原因造成工程中途停建、缓建，发包人不承担任何违约责任及赔偿。 </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21.26 若承包人在施工过程中没有能力继续履约，经相关部门认定后，发包人有权单方面解除本项目施工合同，且不承担任何责任，承包人需赔偿发包人一切经济损失并承担相应责任。</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21.27、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21.28、中标前，承包人已充分踏勘工地并了解工地位置、情况、道路、储存空间、装卸限制及任何其它足以影响价格的情况等。任何因忽视或误解工地情况而导致的索赔申请将不被批准。</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21.29、承包人要将潮汐、雨季对应急事故池及其他工序施工进度和质量的影响充分综合考虑在投标报价中，在整个施工期间及竣工结算时不得就潮汐和雨季的影响向发包人提出任何索赔，由此产生的所有损失由承包人自行承担。 </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21.30施工人员、进出人员必须按照正确的方式佩带安全帽，佩戴胸卡，施工人员着装统一。</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21.31乙方需配合相关政府部门检查验收，并与其保持良好沟通，相关费用需考虑。</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21.32乙方不论何种原因，出现劳资纠纷，每出现一次，罚款100000元。</w:t>
      </w: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21.33本合同范围内的与所有甲供材或甲分包工作面交界处的最后收口或打胶需由承包单位完成，费用包含在投标报价中。</w:t>
      </w:r>
      <w:r/>
    </w:p>
    <w:p>
      <w:pPr>
        <w:ind w:firstLine="420"/>
        <w:jc w:val="left"/>
        <w:spacing w:line="360" w:lineRule="auto"/>
        <w:shd w:val="clear" w:color="auto"/>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rPr>
          <w:rFonts w:hint="eastAsia" w:ascii="宋体" w:hAnsi="宋体" w:eastAsia="宋体" w:cs="宋体"/>
          <w:b/>
          <w:color w:val="auto"/>
          <w:sz w:val="24"/>
          <w:szCs w:val="24"/>
          <w:highlight w:val="none"/>
          <w:lang w:val="en-US" w:eastAsia="zh-CN" w:bidi="ar-SA"/>
        </w:rPr>
        <w:t xml:space="preserve">附件</w:t>
      </w:r>
      <w:r/>
    </w:p>
    <w:p>
      <w:pPr>
        <w:ind w:firstLine="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协议书附件：</w:t>
      </w:r>
      <w:r/>
    </w:p>
    <w:p>
      <w:pPr>
        <w:ind w:firstLine="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附件1：工程质量保修书</w:t>
      </w:r>
      <w:r/>
    </w:p>
    <w:p>
      <w:pPr>
        <w:ind w:left="0" w:firstLine="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附件2：工程廉政合同</w:t>
      </w:r>
      <w:r/>
    </w:p>
    <w:p>
      <w:pPr>
        <w:ind w:firstLine="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附件3：安全生产合同</w:t>
      </w:r>
      <w:r/>
    </w:p>
    <w:p>
      <w:pPr>
        <w:ind w:firstLine="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附件4：不拖欠农民工工资承诺书</w:t>
      </w:r>
      <w:r/>
    </w:p>
    <w:p>
      <w:pPr>
        <w:ind w:firstLine="0"/>
        <w:jc w:val="left"/>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附件5：</w:t>
      </w:r>
      <w:r>
        <w:rPr>
          <w:rFonts w:hint="eastAsia" w:ascii="宋体" w:hAnsi="宋体" w:cs="宋体"/>
          <w:color w:val="auto"/>
          <w:sz w:val="24"/>
          <w:szCs w:val="24"/>
          <w:highlight w:val="none"/>
          <w:lang w:val="en-US" w:eastAsia="zh-CN" w:bidi="ar-SA"/>
        </w:rPr>
        <w:t xml:space="preserve">成交供应商诚信承诺书</w:t>
      </w:r>
      <w:r/>
    </w:p>
    <w:p>
      <w:pP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附件1：    </w:t>
      </w:r>
      <w:r/>
    </w:p>
    <w:p>
      <w:pPr>
        <w:ind w:firstLine="0"/>
        <w:jc w:val="center"/>
        <w:pageBreakBefore w:val="0"/>
        <w:spacing w:before="156" w:after="156"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工程质量保修书</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发包人（全称）：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承包人（全称）：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发包人和承包人根据《中华人民共和国建筑法》和《建设工程质量管理条例》，经协商一致就</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（工程全称）签订工程质量保修书。</w:t>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一、工程质量保修范围和内容</w:t>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承包人在质量保修期内，按照有关法律规定和合同约定，承担工程质量保修责任。</w:t>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b/>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二、质量保修期</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根据《建设工程质量管理条例》及有关规定，工程的质量保修期如下：</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1.地基基础工程和主体结构工程为设计文件规定的工程合理使用年限；</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2.屋面防水工程、有防水要求的卫生间、房间和外墙面的防渗为</w:t>
      </w:r>
      <w:r>
        <w:rPr>
          <w:rFonts w:hint="eastAsia" w:ascii="宋体" w:hAnsi="宋体" w:eastAsia="宋体" w:cs="宋体"/>
          <w:color w:val="auto"/>
          <w:sz w:val="21"/>
          <w:szCs w:val="21"/>
          <w:highlight w:val="none"/>
          <w:u w:val="single"/>
          <w:lang w:val="en-US" w:eastAsia="zh-CN" w:bidi="ar-SA"/>
        </w:rPr>
        <w:t xml:space="preserve"> 5 </w:t>
      </w:r>
      <w:r>
        <w:rPr>
          <w:rFonts w:hint="eastAsia" w:ascii="宋体" w:hAnsi="宋体" w:eastAsia="宋体" w:cs="宋体"/>
          <w:color w:val="auto"/>
          <w:sz w:val="21"/>
          <w:szCs w:val="21"/>
          <w:highlight w:val="none"/>
          <w:lang w:val="en-US" w:eastAsia="zh-CN" w:bidi="ar-SA"/>
        </w:rPr>
        <w:t xml:space="preserve">年；</w:t>
      </w:r>
      <w:r/>
    </w:p>
    <w:p>
      <w:pPr>
        <w:ind w:left="480" w:firstLine="105"/>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3.装修工程为</w:t>
      </w:r>
      <w:r>
        <w:rPr>
          <w:rFonts w:hint="eastAsia" w:ascii="宋体" w:hAnsi="宋体" w:eastAsia="宋体" w:cs="宋体"/>
          <w:color w:val="auto"/>
          <w:sz w:val="21"/>
          <w:szCs w:val="21"/>
          <w:highlight w:val="none"/>
          <w:u w:val="single"/>
          <w:lang w:val="en-US" w:eastAsia="zh-CN" w:bidi="ar-SA"/>
        </w:rPr>
        <w:t xml:space="preserve">  2  </w:t>
      </w:r>
      <w:r>
        <w:rPr>
          <w:rFonts w:hint="eastAsia" w:ascii="宋体" w:hAnsi="宋体" w:eastAsia="宋体" w:cs="宋体"/>
          <w:color w:val="auto"/>
          <w:sz w:val="21"/>
          <w:szCs w:val="21"/>
          <w:highlight w:val="none"/>
          <w:lang w:val="en-US" w:eastAsia="zh-CN" w:bidi="ar-SA"/>
        </w:rPr>
        <w:t xml:space="preserve">年；</w:t>
      </w:r>
      <w:r/>
    </w:p>
    <w:p>
      <w:pPr>
        <w:ind w:left="480" w:firstLine="105"/>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4.电气管线、给排水管道、设备安装工程为</w:t>
      </w:r>
      <w:r>
        <w:rPr>
          <w:rFonts w:hint="eastAsia" w:ascii="宋体" w:hAnsi="宋体" w:eastAsia="宋体" w:cs="宋体"/>
          <w:color w:val="auto"/>
          <w:sz w:val="21"/>
          <w:szCs w:val="21"/>
          <w:highlight w:val="none"/>
          <w:u w:val="single"/>
          <w:lang w:val="en-US" w:eastAsia="zh-CN" w:bidi="ar-SA"/>
        </w:rPr>
        <w:t xml:space="preserve">  2 </w:t>
      </w:r>
      <w:r>
        <w:rPr>
          <w:rFonts w:hint="eastAsia" w:ascii="宋体" w:hAnsi="宋体" w:eastAsia="宋体" w:cs="宋体"/>
          <w:color w:val="auto"/>
          <w:sz w:val="21"/>
          <w:szCs w:val="21"/>
          <w:highlight w:val="none"/>
          <w:lang w:val="en-US" w:eastAsia="zh-CN" w:bidi="ar-SA"/>
        </w:rPr>
        <w:t xml:space="preserve">年；</w:t>
      </w:r>
      <w:r/>
    </w:p>
    <w:p>
      <w:pPr>
        <w:ind w:left="480" w:firstLine="105"/>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5.供热及供冷为两个采暖期及供冷期；</w:t>
      </w:r>
      <w:r/>
    </w:p>
    <w:p>
      <w:pPr>
        <w:ind w:left="480" w:firstLine="105"/>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6.住宅小区内的给排水设施、道路等配套工程为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年；</w:t>
      </w:r>
      <w:r/>
    </w:p>
    <w:p>
      <w:pPr>
        <w:ind w:left="480" w:firstLine="105"/>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7.其他项目保修期限约定如下：</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质量保修期自工程竣工验收合格之日起计算。</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三、缺陷责任期</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工程缺陷责任期为</w:t>
      </w:r>
      <w:r>
        <w:rPr>
          <w:rFonts w:hint="eastAsia" w:ascii="宋体" w:hAnsi="宋体" w:eastAsia="宋体" w:cs="宋体"/>
          <w:color w:val="auto"/>
          <w:sz w:val="21"/>
          <w:szCs w:val="21"/>
          <w:highlight w:val="none"/>
          <w:u w:val="single"/>
          <w:lang w:val="en-US" w:eastAsia="zh-CN" w:bidi="ar-SA"/>
        </w:rPr>
        <w:t xml:space="preserve"> 24 </w:t>
      </w:r>
      <w:r>
        <w:rPr>
          <w:rFonts w:hint="eastAsia" w:ascii="宋体" w:hAnsi="宋体" w:eastAsia="宋体" w:cs="宋体"/>
          <w:color w:val="auto"/>
          <w:sz w:val="21"/>
          <w:szCs w:val="21"/>
          <w:highlight w:val="none"/>
          <w:lang w:val="en-US" w:eastAsia="zh-CN" w:bidi="ar-SA"/>
        </w:rPr>
        <w:t xml:space="preserve">个月，缺陷责任期自工程通过竣工验收之日起计算。单位工程先于全部工程进行验收，单位工程缺陷责任期自单位工程验收合格之日起算。</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缺陷责任期终止后，发包人应退还剩余的质量保证金。</w:t>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四、质量保修责任</w:t>
      </w:r>
      <w:r/>
    </w:p>
    <w:p>
      <w:pPr>
        <w:ind w:left="120" w:firstLine="43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left="120" w:firstLine="43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2.发生紧急事故需抢修的，承包人在接到事故通知后，应当立即到达事故现场抢修。</w:t>
      </w:r>
      <w:r/>
    </w:p>
    <w:p>
      <w:pPr>
        <w:ind w:left="120" w:firstLine="43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80" w:firstLine="105"/>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4.质量保修完成后，由发包人组织验收。</w:t>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五、保修费用</w:t>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　　保修费用由造成质量缺陷的责任方承担。</w:t>
      </w:r>
      <w:r/>
    </w:p>
    <w:p>
      <w:pPr>
        <w:ind w:firstLine="420"/>
        <w:jc w:val="left"/>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六、双方约定的其他工程质量保修事项：</w:t>
      </w:r>
      <w:r/>
    </w:p>
    <w:p>
      <w:pPr>
        <w:ind w:firstLine="0"/>
        <w:jc w:val="left"/>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399"/>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工程质量保修书由发包人、承包人在工程竣工验收前共同签署，作为施工合同附件，其有效期限至保修期满。</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发包人（公章）：</w:t>
      </w:r>
      <w:r>
        <w:rPr>
          <w:rFonts w:hint="eastAsia" w:ascii="宋体" w:hAnsi="宋体" w:eastAsia="宋体" w:cs="宋体"/>
          <w:color w:val="auto"/>
          <w:sz w:val="21"/>
          <w:szCs w:val="21"/>
          <w:highlight w:val="none"/>
          <w:u w:val="single"/>
          <w:lang w:val="en-US" w:eastAsia="zh-CN" w:bidi="ar-SA"/>
        </w:rPr>
        <w:t xml:space="preserve">        </w:t>
      </w:r>
      <w:r>
        <w:rPr>
          <w:rFonts w:hint="eastAsia" w:ascii="宋体" w:hAnsi="宋体" w:eastAsia="宋体" w:cs="宋体"/>
          <w:color w:val="auto"/>
          <w:sz w:val="21"/>
          <w:szCs w:val="21"/>
          <w:highlight w:val="none"/>
          <w:lang w:val="en-US" w:eastAsia="zh-CN" w:bidi="ar-SA"/>
        </w:rPr>
        <w:t xml:space="preserve"> 承包人（公章）：</w:t>
      </w:r>
      <w:r>
        <w:rPr>
          <w:rFonts w:hint="eastAsia" w:ascii="宋体" w:hAnsi="宋体" w:eastAsia="宋体" w:cs="宋体"/>
          <w:color w:val="auto"/>
          <w:sz w:val="21"/>
          <w:szCs w:val="21"/>
          <w:highlight w:val="none"/>
          <w:u w:val="single"/>
          <w:lang w:val="en-US" w:eastAsia="zh-CN" w:bidi="ar-SA"/>
        </w:rPr>
        <w:t xml:space="preserve">           </w:t>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地  址：</w:t>
      </w:r>
      <w:r>
        <w:rPr>
          <w:rFonts w:hint="eastAsia" w:ascii="宋体" w:hAnsi="宋体" w:eastAsia="宋体" w:cs="宋体"/>
          <w:color w:val="auto"/>
          <w:sz w:val="21"/>
          <w:szCs w:val="21"/>
          <w:highlight w:val="none"/>
          <w:u w:val="single"/>
          <w:lang w:val="en-US" w:eastAsia="zh-CN" w:bidi="ar-SA"/>
        </w:rPr>
        <w:t xml:space="preserve">        </w:t>
      </w:r>
      <w:r>
        <w:rPr>
          <w:rFonts w:hint="eastAsia" w:ascii="宋体" w:hAnsi="宋体" w:eastAsia="宋体" w:cs="宋体"/>
          <w:color w:val="auto"/>
          <w:sz w:val="21"/>
          <w:szCs w:val="21"/>
          <w:highlight w:val="none"/>
          <w:lang w:val="en-US" w:eastAsia="zh-CN" w:bidi="ar-SA"/>
        </w:rPr>
        <w:t xml:space="preserve"> 地  址：</w:t>
      </w:r>
      <w:r>
        <w:rPr>
          <w:rFonts w:hint="eastAsia" w:ascii="宋体" w:hAnsi="宋体" w:eastAsia="宋体" w:cs="宋体"/>
          <w:color w:val="auto"/>
          <w:sz w:val="21"/>
          <w:szCs w:val="21"/>
          <w:highlight w:val="none"/>
          <w:u w:val="single"/>
          <w:lang w:val="en-US" w:eastAsia="zh-CN" w:bidi="ar-SA"/>
        </w:rPr>
        <w:t xml:space="preserve">       </w:t>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法定代表人（签字）：</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法定代表人（签字）：</w:t>
      </w:r>
      <w:r>
        <w:rPr>
          <w:rFonts w:hint="eastAsia" w:ascii="宋体" w:hAnsi="宋体" w:eastAsia="宋体" w:cs="宋体"/>
          <w:color w:val="auto"/>
          <w:sz w:val="21"/>
          <w:szCs w:val="21"/>
          <w:highlight w:val="none"/>
          <w:u w:val="single"/>
          <w:lang w:val="en-US" w:eastAsia="zh-CN" w:bidi="ar-SA"/>
        </w:rPr>
        <w:t xml:space="preserve">       </w:t>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委托代理人（签字）：</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委托代理人（签字）：</w:t>
      </w:r>
      <w:r>
        <w:rPr>
          <w:rFonts w:hint="eastAsia" w:ascii="宋体" w:hAnsi="宋体" w:eastAsia="宋体" w:cs="宋体"/>
          <w:color w:val="auto"/>
          <w:sz w:val="21"/>
          <w:szCs w:val="21"/>
          <w:highlight w:val="none"/>
          <w:u w:val="single"/>
          <w:lang w:val="en-US" w:eastAsia="zh-CN" w:bidi="ar-SA"/>
        </w:rPr>
        <w:t xml:space="preserve">       </w:t>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电  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电  话：</w:t>
      </w:r>
      <w:r>
        <w:rPr>
          <w:rFonts w:hint="eastAsia" w:ascii="宋体" w:hAnsi="宋体" w:eastAsia="宋体" w:cs="宋体"/>
          <w:color w:val="auto"/>
          <w:sz w:val="21"/>
          <w:szCs w:val="21"/>
          <w:highlight w:val="none"/>
          <w:u w:val="single"/>
          <w:lang w:val="en-US" w:eastAsia="zh-CN" w:bidi="ar-SA"/>
        </w:rPr>
        <w:t xml:space="preserve">     </w:t>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传  真：</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传  真：</w:t>
      </w:r>
      <w:r>
        <w:rPr>
          <w:rFonts w:hint="eastAsia" w:ascii="宋体" w:hAnsi="宋体" w:eastAsia="宋体" w:cs="宋体"/>
          <w:color w:val="auto"/>
          <w:sz w:val="21"/>
          <w:szCs w:val="21"/>
          <w:highlight w:val="none"/>
          <w:u w:val="single"/>
          <w:lang w:val="en-US" w:eastAsia="zh-CN" w:bidi="ar-SA"/>
        </w:rPr>
        <w:t xml:space="preserve">     </w:t>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开户银行：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开户银行：</w:t>
      </w:r>
      <w:r>
        <w:rPr>
          <w:rFonts w:hint="eastAsia" w:ascii="宋体" w:hAnsi="宋体" w:eastAsia="宋体" w:cs="宋体"/>
          <w:color w:val="auto"/>
          <w:sz w:val="21"/>
          <w:szCs w:val="21"/>
          <w:highlight w:val="none"/>
          <w:u w:val="single"/>
          <w:lang w:val="en-US" w:eastAsia="zh-CN" w:bidi="ar-SA"/>
        </w:rPr>
        <w:t xml:space="preserve">   </w:t>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账  号：</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  账  号：</w:t>
      </w:r>
      <w:r>
        <w:rPr>
          <w:rFonts w:hint="eastAsia" w:ascii="宋体" w:hAnsi="宋体" w:eastAsia="宋体" w:cs="宋体"/>
          <w:color w:val="auto"/>
          <w:sz w:val="21"/>
          <w:szCs w:val="21"/>
          <w:highlight w:val="none"/>
          <w:u w:val="single"/>
          <w:lang w:val="en-US" w:eastAsia="zh-CN" w:bidi="ar-SA"/>
        </w:rPr>
        <w:t xml:space="preserve">     </w:t>
      </w:r>
      <w:r/>
    </w:p>
    <w:p>
      <w:pPr>
        <w:ind w:firstLine="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邮政编码：</w:t>
      </w:r>
      <w:r>
        <w:rPr>
          <w:rFonts w:hint="eastAsia" w:ascii="宋体" w:hAnsi="宋体" w:eastAsia="宋体" w:cs="宋体"/>
          <w:color w:val="auto"/>
          <w:sz w:val="21"/>
          <w:szCs w:val="21"/>
          <w:highlight w:val="none"/>
          <w:u w:val="single"/>
          <w:lang w:val="en-US" w:eastAsia="zh-CN" w:bidi="ar-SA"/>
        </w:rPr>
        <w:t xml:space="preserve">        </w:t>
      </w:r>
      <w:r>
        <w:rPr>
          <w:rFonts w:hint="eastAsia" w:ascii="宋体" w:hAnsi="宋体" w:eastAsia="宋体" w:cs="宋体"/>
          <w:color w:val="auto"/>
          <w:sz w:val="21"/>
          <w:szCs w:val="21"/>
          <w:highlight w:val="none"/>
          <w:lang w:val="en-US" w:eastAsia="zh-CN" w:bidi="ar-SA"/>
        </w:rPr>
        <w:t xml:space="preserve"> 邮政编码：</w:t>
      </w:r>
      <w:r>
        <w:rPr>
          <w:rFonts w:hint="eastAsia" w:ascii="宋体" w:hAnsi="宋体" w:eastAsia="宋体" w:cs="宋体"/>
          <w:color w:val="auto"/>
          <w:sz w:val="21"/>
          <w:szCs w:val="21"/>
          <w:highlight w:val="none"/>
          <w:u w:val="single"/>
          <w:lang w:val="en-US" w:eastAsia="zh-CN" w:bidi="ar-SA"/>
        </w:rPr>
        <w:t xml:space="preserve">   </w:t>
      </w:r>
      <w:r/>
    </w:p>
    <w:p>
      <w:pPr>
        <w:ind w:firstLine="0"/>
        <w:jc w:val="left"/>
        <w:spacing w:line="240" w:lineRule="auto"/>
        <w:shd w:val="clear" w:color="auto"/>
        <w:widowControl/>
        <w:rPr>
          <w:rFonts w:hint="eastAsia" w:ascii="宋体" w:hAnsi="宋体" w:eastAsia="宋体" w:cs="宋体"/>
          <w:color w:val="auto"/>
          <w:sz w:val="24"/>
          <w:highlight w:val="none"/>
          <w:lang w:val="en-US" w:eastAsia="zh-CN" w:bidi="ar-SA"/>
        </w:rPr>
      </w:pPr>
      <w:r>
        <w:rPr>
          <w:rFonts w:hint="eastAsia" w:ascii="宋体" w:hAnsi="宋体" w:eastAsia="宋体" w:cs="宋体"/>
          <w:b/>
          <w:color w:val="auto"/>
          <w:sz w:val="21"/>
          <w:szCs w:val="21"/>
          <w:highlight w:val="none"/>
          <w:lang w:val="en-US" w:eastAsia="zh-CN" w:bidi="ar-SA"/>
        </w:rPr>
        <w:br w:type="page" w:clear="all"/>
      </w:r>
      <w:r>
        <w:rPr>
          <w:rFonts w:hint="eastAsia" w:ascii="宋体" w:hAnsi="宋体" w:eastAsia="宋体" w:cs="宋体"/>
          <w:color w:val="auto"/>
          <w:sz w:val="22"/>
          <w:szCs w:val="22"/>
          <w:highlight w:val="none"/>
          <w:lang w:val="en-US" w:eastAsia="zh-CN" w:bidi="ar-SA"/>
        </w:rPr>
        <w:t xml:space="preserve">附件2：</w:t>
      </w:r>
      <w:r/>
    </w:p>
    <w:p>
      <w:pPr>
        <w:ind w:firstLine="0"/>
        <w:spacing w:line="400" w:lineRule="exact"/>
        <w:shd w:val="clear" w:color="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365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工程廉政合同</w:t>
      </w:r>
      <w:r/>
    </w:p>
    <w:p>
      <w:pPr>
        <w:ind w:firstLine="561"/>
        <w:jc w:val="left"/>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（以下简称“发包人”）与中标单位（全称）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（以下简称“承包人”），特订立如下合同。</w:t>
      </w:r>
      <w:r/>
    </w:p>
    <w:p>
      <w:pPr>
        <w:ind w:firstLine="561"/>
        <w:jc w:val="left"/>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1．甲乙双方的权利和义务</w:t>
      </w:r>
      <w:r/>
    </w:p>
    <w:p>
      <w:pPr>
        <w:ind w:firstLine="561"/>
        <w:jc w:val="left"/>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（1）严格遵守党的政策规定和国家、省、市有关法律法规有关规定。</w:t>
      </w:r>
      <w:r/>
    </w:p>
    <w:p>
      <w:pPr>
        <w:ind w:firstLine="561"/>
        <w:jc w:val="left"/>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（2）严格执行工程的合同文件，自觉按合同办事。</w:t>
      </w:r>
      <w:r/>
    </w:p>
    <w:p>
      <w:pPr>
        <w:ind w:firstLine="561"/>
        <w:jc w:val="left"/>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（3）双方的业务活动坚持公开、公正、诚信、透明的原则（法律认定的商业秘密和合同文件另有规定除外），不得损害国家和集体利益，违反工程建设管理规章制度。</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（4）建立健全廉政制度，开展廉政教育，设计廉政告示牌，公布举报电话，监督并认真查处违法违纪行为。</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（5）发现对方在业务活动中有违反廉政规定的行为，有及时提醒对方纠正的权利和义务。</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（6）发现对方严重违反合同义务条款的行为，有向其上级有关部门举报、建议给予处理并要求告知处理结果的权利。</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2．发包人的义务</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（1）发包人及其工作人员不得索要或接受承包人的礼金、有价证券和贵重物品，不得在承包人报销任何应由发包人或发包人工作人员个人支付的费用等。</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（2）发包人工作人员不得参加承包人安排的超标准宴请和娱乐活动；不得接受承包人提供的通讯工具、交通工具和高档办公用品等。</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（3）发包人及其工作人员不得要求或者接受承包人为其住房装修、婚丧嫁娶活动、配偶子女的工作安排以及出国出境、旅游等提供方便等。</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（4）发包人工作人员及其配偶、子女不得从事与发包人工程有关的材料设备供应、工程分包、劳务等经济活动等。</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（5）发包人及其工作人员不得以任何理由向承包人推荐分包单位或推销材料，不得要求承包人购买合同规定外的材料和设备。</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（6）发包人工作人员要秉公办事，不准营私舞弊，不准利用职权从事各种个人有偿中介活动和安排个人施工队伍。</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3．承包人义务</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（1）承包人不得以任何理由向发包人及其工作人员行贿或馈赠礼金、有价证券、贵重礼品。</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（2）承包人不得以任何名义为发包人及其工作人员报销应由发包人单位或个人支付的任何费用。</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（3）承包人不得以任何理由安排发包人工作人员参加超标准宴请及娱乐活动。</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（4）承包人不得为发包人单位和个人购置或提供通讯工具、交通工具和高档办公用品等。</w:t>
      </w:r>
      <w:r/>
    </w:p>
    <w:p>
      <w:pPr>
        <w:ind w:firstLine="630"/>
        <w:jc w:val="both"/>
        <w:keepLines w:val="0"/>
        <w:keepNext w:val="0"/>
        <w:pageBreakBefore w:val="0"/>
        <w:spacing w:after="0" w:line="400" w:lineRule="exact"/>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（5）不得以谋取非正当利益为目的，擅自与甲方工作人员就业务问题进行私下商谈或者达成利益默契；</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（6）发现甲方工作人员有违反本廉洁协议书规定的，应向甲方单位举报。</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4．违约责任</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6．本合同有效期为甲乙双方签署之日起至该工程项目竣工验收后止。</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7．本合同作为工程施工合同的附件，与工程施工合同具有同等的法律效力，经合同双方签署立即生效。</w:t>
      </w:r>
      <w:r/>
    </w:p>
    <w:p>
      <w:pPr>
        <w:ind w:firstLine="420"/>
        <w:jc w:val="both"/>
        <w:keepLines w:val="0"/>
        <w:keepNext w:val="0"/>
        <w:pageBreakBefore w:val="0"/>
        <w:spacing w:after="0" w:line="400" w:lineRule="exact"/>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甲乙双方确认在签订本廉洁协议书前已仔细阅读条款内容，甲乙双方对本廉洁协议书所产生的法律责任已清楚知悉并承诺遵守。</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 (单位全称)  (盖章)       乙方：（单位全称）（盖章）</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                    法定代表人：</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或其授权的代理人：（签字）       或其授权的代理人：（签字）  </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          址：                地       址：</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          话：                电       话：</w:t>
      </w:r>
      <w:r/>
    </w:p>
    <w:p>
      <w:pPr>
        <w:ind w:firstLine="561"/>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          期：                日       期：   </w:t>
      </w:r>
      <w:r/>
    </w:p>
    <w:p>
      <w:pPr>
        <w:ind w:firstLine="0"/>
        <w:jc w:val="left"/>
        <w:spacing w:line="360" w:lineRule="auto"/>
        <w:shd w:val="clear" w:color="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left="1050" w:hanging="1050"/>
        <w:jc w:val="center"/>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1400" w:hanging="1400"/>
        <w:jc w:val="center"/>
        <w:spacing w:line="400" w:lineRule="exact"/>
        <w:shd w:val="clear" w:color="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left="0" w:firstLine="0"/>
        <w:jc w:val="both"/>
        <w:spacing w:before="240" w:line="360" w:lineRule="auto"/>
        <w:shd w:val="clear" w:color="auto"/>
        <w:widowControl w:val="off"/>
        <w:tabs>
          <w:tab w:val="left" w:pos="1080" w:leader="none"/>
        </w:tabs>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firstLine="0"/>
        <w:jc w:val="both"/>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2"/>
          <w:szCs w:val="22"/>
          <w:highlight w:val="none"/>
          <w:lang w:val="en-US" w:eastAsia="zh-CN" w:bidi="ar-SA"/>
        </w:rPr>
        <w:t xml:space="preserve">附件3：</w:t>
      </w:r>
      <w:r/>
    </w:p>
    <w:p>
      <w:pPr>
        <w:ind w:firstLine="0"/>
        <w:jc w:val="center"/>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安全生产合同</w:t>
      </w:r>
      <w:r/>
    </w:p>
    <w:p>
      <w:pPr>
        <w:ind w:firstLine="420"/>
        <w:spacing w:line="400" w:lineRule="exact"/>
        <w:shd w:val="clear" w:color="auto"/>
        <w:tabs>
          <w:tab w:val="left" w:pos="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为在</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施工合同的实施过程中创造安全、高效的施工环境，切实搞好本项目的安全管理工作，本项目发包人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与承包人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特此签订安全生产合同：</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1.发包人职责</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（1）严格遵守国家有关安全生产的法律法规，认真执行工程承包合同中的有关安全要求。</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（2）按照“安全第一、预防为主”和坚持“管生产必须管安全”的原则进行安全生产管理，做到生产与安全工作同时计划、布置、检查、总结和评比。</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（3）重要的安全设施必须坚持与主体工程“三同时”的原则，即：同时设计、审批，同时施工，同时验收，投入使用。</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（4）定期召开安全生产调度会，及时传达中央及地方有关安全生产的精神。</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（5）组织对承包人施工现场安全生产检查，监督承包人及时处理发现的各种安全隐患。</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2.承包人职责</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（1）严格遵守《中华人民共和国安全生产法》、《建设工程安全生产管理条例》等国家有关安全生产的法律法规。认真执行工程承包合同中的有关安全要求。</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国家有关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（4）承包人在任何时候都应采取各种合理的预防措施，防止其员工发生任何违法、违禁、暴力或妨碍治安的行为。</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（7）操作人员上岗，必须按规定穿戴防护用品。施工负责人和安全检查员应随时检查劳动防护用品的穿戴情况，不按规定穿戴防护用品的人员不得上岗。</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（8）所有施工机具设备和高空作业的设备均应定期检查，并有安全员的签字记录，保证其经常处于完好状态；不合格的机具、设备和劳动保护用品严禁使用：</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（9）施工中采用新技术、新工艺、新设备、新材料时，必须制定相应的安全技术措施，施工现场必须具有相关的安全标志牌。</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（11）安全生产费用按照相关规定使用和管理。</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3.违约责任</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如因发包人或承包人违约造成安全事故，将依法追究责任。</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4.本合同经双方均加盖公章后生效，全部工程竣工验收后失效。</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（盖单位章）   承包人：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（盖单位章） </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                       法定代表人</w:t>
      </w:r>
      <w:r/>
    </w:p>
    <w:p>
      <w:pPr>
        <w:ind w:firstLine="42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或其委托代理人：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（签字）或其委托代理人：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（签字）       </w:t>
      </w:r>
      <w:r/>
    </w:p>
    <w:p>
      <w:pPr>
        <w:ind w:firstLine="1575"/>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年    月    日                        年    月    日</w:t>
      </w:r>
      <w:r/>
    </w:p>
    <w:p>
      <w:pPr>
        <w:ind w:firstLine="0"/>
        <w:spacing w:line="400" w:lineRule="exact"/>
        <w:shd w:val="clear" w:color="auto"/>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p>
      <w:pPr>
        <w:ind w:left="1050" w:hanging="1050"/>
        <w:jc w:val="center"/>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1050" w:hanging="1050"/>
        <w:jc w:val="center"/>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1050" w:hanging="1050"/>
        <w:jc w:val="center"/>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1050" w:hanging="1050"/>
        <w:jc w:val="center"/>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1050" w:hanging="1050"/>
        <w:jc w:val="center"/>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1050" w:hanging="1050"/>
        <w:jc w:val="center"/>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1050" w:hanging="1050"/>
        <w:jc w:val="center"/>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1050" w:hanging="1050"/>
        <w:jc w:val="center"/>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0"/>
        <w:jc w:val="both"/>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0"/>
        <w:jc w:val="both"/>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rPr>
          <w:rFonts w:hint="eastAsia" w:ascii="宋体" w:hAnsi="宋体" w:eastAsia="宋体" w:cs="宋体"/>
          <w:color w:val="auto"/>
          <w:sz w:val="21"/>
          <w:szCs w:val="21"/>
          <w:highlight w:val="none"/>
          <w:lang w:val="en-US" w:eastAsia="zh-CN" w:bidi="ar-SA"/>
        </w:rPr>
        <w:t xml:space="preserve">附件4：</w:t>
      </w:r>
      <w:r/>
    </w:p>
    <w:p>
      <w:pPr>
        <w:ind w:firstLine="0"/>
        <w:jc w:val="center"/>
        <w:spacing w:line="360" w:lineRule="auto"/>
        <w:shd w:val="clear" w:color="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不拖欠农民工工资承诺书</w:t>
      </w:r>
      <w:r/>
    </w:p>
    <w:p>
      <w:pPr>
        <w:ind w:firstLine="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致：</w:t>
      </w:r>
      <w:r>
        <w:rPr>
          <w:rFonts w:hint="eastAsia" w:ascii="宋体" w:hAnsi="宋体" w:eastAsia="宋体" w:cs="宋体"/>
          <w:color w:val="auto"/>
          <w:sz w:val="21"/>
          <w:szCs w:val="21"/>
          <w:highlight w:val="none"/>
          <w:u w:val="single"/>
          <w:lang w:val="en-US" w:eastAsia="zh-CN" w:bidi="ar-SA"/>
        </w:rPr>
        <w:t xml:space="preserve">            </w:t>
      </w:r>
      <w:r/>
    </w:p>
    <w:p>
      <w:pPr>
        <w:ind w:firstLine="63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为保护农民工的合法权益，不拖欠农民工工资，本人</w:t>
      </w:r>
      <w:r>
        <w:rPr>
          <w:rFonts w:hint="eastAsia" w:ascii="宋体" w:hAnsi="宋体" w:eastAsia="宋体" w:cs="宋体"/>
          <w:color w:val="auto"/>
          <w:sz w:val="21"/>
          <w:szCs w:val="21"/>
          <w:highlight w:val="none"/>
          <w:u w:val="single"/>
          <w:lang w:val="en-US" w:eastAsia="zh-CN" w:bidi="ar-SA"/>
        </w:rPr>
        <w:t xml:space="preserve">        （法定代表人姓名）</w:t>
      </w:r>
      <w:r>
        <w:rPr>
          <w:rFonts w:hint="eastAsia" w:ascii="宋体" w:hAnsi="宋体" w:eastAsia="宋体" w:cs="宋体"/>
          <w:color w:val="auto"/>
          <w:sz w:val="21"/>
          <w:szCs w:val="21"/>
          <w:highlight w:val="none"/>
          <w:lang w:val="en-US" w:eastAsia="zh-CN" w:bidi="ar-SA"/>
        </w:rPr>
        <w:t xml:space="preserve">以</w:t>
      </w:r>
      <w:r>
        <w:rPr>
          <w:rFonts w:hint="eastAsia" w:ascii="宋体" w:hAnsi="宋体" w:eastAsia="宋体" w:cs="宋体"/>
          <w:color w:val="auto"/>
          <w:sz w:val="21"/>
          <w:szCs w:val="21"/>
          <w:highlight w:val="none"/>
          <w:u w:val="single"/>
          <w:lang w:val="en-US" w:eastAsia="zh-CN" w:bidi="ar-SA"/>
        </w:rPr>
        <w:t xml:space="preserve">      公司（投标人全称）</w:t>
      </w:r>
      <w:r>
        <w:rPr>
          <w:rFonts w:hint="eastAsia" w:ascii="宋体" w:hAnsi="宋体" w:eastAsia="宋体" w:cs="宋体"/>
          <w:color w:val="auto"/>
          <w:sz w:val="21"/>
          <w:szCs w:val="21"/>
          <w:highlight w:val="none"/>
          <w:lang w:val="en-US" w:eastAsia="zh-CN" w:bidi="ar-SA"/>
        </w:rPr>
        <w:t xml:space="preserve">法定代表人的资格，郑重承诺：</w:t>
      </w:r>
      <w:r/>
    </w:p>
    <w:p>
      <w:pPr>
        <w:ind w:firstLine="63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本单位如果中标承建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工程，需要使用农民工时，将保证做到：</w:t>
      </w:r>
      <w:r/>
    </w:p>
    <w:p>
      <w:pPr>
        <w:ind w:firstLine="63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1、按照《中华人民共和国劳动法》规定雇佣和使用农民工，工资将直接发放给农民工本人，严禁发放给“包工头“。</w:t>
      </w:r>
      <w:r/>
    </w:p>
    <w:p>
      <w:pPr>
        <w:ind w:firstLine="63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63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3、严格遵守国家和地方关于农民工工资的其他有关规定。</w:t>
      </w:r>
      <w:r/>
    </w:p>
    <w:p>
      <w:pPr>
        <w:ind w:firstLine="63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4、如果发生违反规定拖欠或克扣农民工工资行为，造成农民工上访，本单位愿意无条件接受业主采取的经济等处罚，同时愿意接受行政主管部门依照有关规定作出的其它处罚决定。</w:t>
      </w:r>
      <w:r/>
    </w:p>
    <w:p>
      <w:pPr>
        <w:ind w:firstLine="63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    方：   (单位全称)  (盖章)           乙    方： （单位全称）（盖章） </w:t>
      </w:r>
      <w:r/>
    </w:p>
    <w:p>
      <w:pPr>
        <w:ind w:firstLine="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 定 代 表 人：                          法 定 代 表 人：                                    </w:t>
      </w:r>
      <w:r/>
    </w:p>
    <w:p>
      <w:pPr>
        <w:ind w:firstLine="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或其授权的代理人：（签字）                或其授权的代理人：（签字）  </w:t>
      </w:r>
      <w:r/>
    </w:p>
    <w:p>
      <w:pPr>
        <w:ind w:firstLine="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          址：                          地       址：</w:t>
      </w:r>
      <w:r/>
    </w:p>
    <w:p>
      <w:pPr>
        <w:ind w:firstLine="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          话：                          电       话：</w:t>
      </w:r>
      <w:r/>
    </w:p>
    <w:p>
      <w:pPr>
        <w:ind w:firstLine="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          期：                          日       期：   </w:t>
      </w:r>
      <w:r/>
    </w:p>
    <w:p>
      <w:pPr>
        <w:ind w:left="1205" w:hanging="1205"/>
        <w:spacing w:line="360" w:lineRule="auto"/>
        <w:shd w:val="clear" w:color="auto"/>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left="1405" w:hanging="1405"/>
        <w:spacing w:line="400" w:lineRule="exact"/>
        <w:shd w:val="clear" w:color="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r>
      <w:r/>
    </w:p>
    <w:p>
      <w:pPr>
        <w:ind w:left="1405" w:hanging="1405"/>
        <w:spacing w:line="400" w:lineRule="exact"/>
        <w:shd w:val="clear" w:color="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r>
      <w:r/>
    </w:p>
    <w:p>
      <w:pPr>
        <w:ind w:left="1405" w:hanging="1405"/>
        <w:spacing w:line="400" w:lineRule="exact"/>
        <w:shd w:val="clear" w:color="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r>
      <w:r/>
    </w:p>
    <w:p>
      <w:pPr>
        <w:ind w:left="1405" w:hanging="1405"/>
        <w:spacing w:line="400" w:lineRule="exact"/>
        <w:shd w:val="clear" w:color="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r>
      <w:r/>
    </w:p>
    <w:p>
      <w:pPr>
        <w:ind w:left="1405" w:hanging="1405"/>
        <w:spacing w:line="400" w:lineRule="exact"/>
        <w:shd w:val="clear" w:color="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r>
      <w:r/>
    </w:p>
    <w:p>
      <w:pPr>
        <w:spacing w:line="400" w:lineRule="exact"/>
        <w:shd w:val="clear" w:color="auto"/>
        <w:rPr>
          <w:rFonts w:hint="eastAsia" w:ascii="宋体" w:hAnsi="宋体" w:eastAsia="宋体" w:cs="宋体"/>
          <w:color w:val="auto"/>
          <w:sz w:val="24"/>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eastAsia="宋体" w:cs="宋体"/>
          <w:color w:val="auto"/>
          <w:sz w:val="24"/>
          <w:highlight w:val="none"/>
        </w:rPr>
      </w:r>
      <w:r/>
    </w:p>
    <w:p>
      <w:pPr>
        <w:ind w:firstLine="0"/>
        <w:spacing w:line="400" w:lineRule="exact"/>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附件5：</w:t>
      </w:r>
      <w:r/>
    </w:p>
    <w:p>
      <w:pPr>
        <w:ind w:firstLine="0"/>
        <w:jc w:val="center"/>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成交供应商诚信承诺书</w:t>
      </w:r>
      <w:r/>
    </w:p>
    <w:p>
      <w:pPr>
        <w:ind w:firstLine="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spacing w:line="360" w:lineRule="auto"/>
        <w:shd w:val="clear" w:color="auto"/>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我单位系</w:t>
      </w:r>
      <w:r>
        <w:rPr>
          <w:rFonts w:hint="eastAsia" w:ascii="宋体" w:hAnsi="宋体" w:eastAsia="宋体" w:cs="宋体"/>
          <w:b/>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公司作为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（建设单位）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项目</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标段的投标人，我单位郑重承诺，我单位在该项目标段的投标工作中所出具的所有文件资料（如单位资质证书、建造师证书、单位及建造师业绩证明等）均是真实有效的，我单位对该中标标段拟派遣建造师</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法规的处罚，并承担作为不良行为公示所产生的一切后果。</w:t>
      </w:r>
      <w:r/>
    </w:p>
    <w:p>
      <w:pPr>
        <w:ind w:firstLine="0"/>
        <w:jc w:val="center"/>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建造师签字：</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firstLine="0"/>
        <w:spacing w:line="360" w:lineRule="auto"/>
        <w:shd w:val="clear" w:color="auto"/>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投标人法人代表或授权委托人签字：</w:t>
      </w:r>
      <w:r>
        <w:rPr>
          <w:rFonts w:hint="eastAsia" w:ascii="宋体" w:hAnsi="宋体" w:eastAsia="宋体" w:cs="宋体"/>
          <w:color w:val="auto"/>
          <w:sz w:val="21"/>
          <w:szCs w:val="21"/>
          <w:highlight w:val="none"/>
          <w:u w:val="single"/>
          <w:lang w:val="en-US" w:eastAsia="zh-CN" w:bidi="ar-SA"/>
        </w:rPr>
        <w:t xml:space="preserve">              </w:t>
      </w:r>
      <w:r/>
    </w:p>
    <w:p>
      <w:pPr>
        <w:ind w:firstLine="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公 章</w:t>
      </w:r>
      <w:r/>
    </w:p>
    <w:p>
      <w:pPr>
        <w:ind w:firstLine="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年    月     日</w:t>
      </w:r>
      <w:r/>
    </w:p>
    <w:p>
      <w:pPr>
        <w:pStyle w:val="742"/>
        <w:spacing w:before="0" w:after="0"/>
        <w:shd w:val="clear" w:color="auto"/>
        <w:rPr>
          <w:rStyle w:val="991"/>
          <w:rFonts w:hint="eastAsia" w:ascii="宋体" w:hAnsi="宋体" w:eastAsia="宋体" w:cs="宋体"/>
          <w:bCs/>
          <w:color w:val="auto"/>
          <w:sz w:val="44"/>
          <w:szCs w:val="44"/>
          <w:highlight w:val="none"/>
        </w:rPr>
        <w:sectPr>
          <w:footnotePr/>
          <w:endnotePr/>
          <w:type w:val="nextPage"/>
          <w:pgSz w:w="11907" w:h="16840" w:orient="portrait"/>
          <w:pgMar w:top="1417" w:right="1587" w:bottom="1417" w:left="1366" w:header="720" w:footer="720" w:gutter="0"/>
          <w:cols w:num="1" w:sep="0" w:space="0" w:equalWidth="1"/>
          <w:docGrid w:linePitch="360"/>
        </w:sectPr>
      </w:pPr>
      <w:r>
        <w:rPr>
          <w:rFonts w:hint="eastAsia" w:ascii="宋体" w:hAnsi="宋体" w:eastAsia="宋体" w:cs="宋体"/>
          <w:bCs/>
          <w:color w:val="auto"/>
          <w:sz w:val="44"/>
          <w:szCs w:val="44"/>
          <w:highlight w:val="none"/>
        </w:rPr>
      </w:r>
      <w:r/>
    </w:p>
    <w:p>
      <w:pPr>
        <w:pStyle w:val="742"/>
        <w:spacing w:before="0" w:after="0"/>
        <w:shd w:val="clear" w:color="auto"/>
        <w:rPr>
          <w:rStyle w:val="991"/>
          <w:rFonts w:hint="eastAsia" w:ascii="宋体" w:hAnsi="宋体" w:eastAsia="宋体" w:cs="宋体"/>
          <w:bCs/>
          <w:color w:val="auto"/>
          <w:sz w:val="44"/>
          <w:szCs w:val="44"/>
          <w:highlight w:val="none"/>
        </w:rPr>
      </w:pPr>
      <w:r/>
      <w:bookmarkStart w:id="679" w:name="_Toc3064"/>
      <w:r>
        <w:rPr>
          <w:rStyle w:val="991"/>
          <w:rFonts w:hint="eastAsia" w:ascii="宋体" w:hAnsi="宋体" w:eastAsia="宋体" w:cs="宋体"/>
          <w:bCs/>
          <w:color w:val="auto"/>
          <w:sz w:val="44"/>
          <w:szCs w:val="44"/>
          <w:highlight w:val="none"/>
        </w:rPr>
        <w:t xml:space="preserve">第四章 </w:t>
      </w:r>
      <w:bookmarkEnd w:id="92"/>
      <w:r>
        <w:rPr>
          <w:rStyle w:val="991"/>
          <w:rFonts w:hint="eastAsia" w:ascii="宋体" w:hAnsi="宋体" w:eastAsia="宋体" w:cs="宋体"/>
          <w:bCs/>
          <w:color w:val="auto"/>
          <w:sz w:val="44"/>
          <w:szCs w:val="44"/>
          <w:highlight w:val="none"/>
        </w:rPr>
        <w:t xml:space="preserve">项目需求</w:t>
      </w:r>
      <w:bookmarkEnd w:id="93"/>
      <w:r/>
      <w:bookmarkEnd w:id="94"/>
      <w:r/>
      <w:bookmarkEnd w:id="679"/>
      <w:r/>
      <w:r/>
    </w:p>
    <w:p>
      <w:pPr>
        <w:ind w:firstLine="482"/>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一、说明</w:t>
      </w:r>
      <w:r/>
    </w:p>
    <w:p>
      <w:pPr>
        <w:ind w:firstLine="480"/>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1.本项目采购方式为</w:t>
      </w:r>
      <w:r>
        <w:rPr>
          <w:rFonts w:hint="eastAsia" w:ascii="宋体" w:hAnsi="宋体" w:eastAsia="宋体" w:cs="宋体"/>
          <w:b/>
          <w:bCs/>
          <w:color w:val="auto"/>
          <w:highlight w:val="none"/>
        </w:rPr>
        <w:t xml:space="preserve">竞争性磋商</w:t>
      </w:r>
      <w:r>
        <w:rPr>
          <w:rFonts w:hint="eastAsia" w:ascii="宋体" w:hAnsi="宋体" w:eastAsia="宋体" w:cs="宋体"/>
          <w:color w:val="auto"/>
          <w:highlight w:val="none"/>
        </w:rPr>
        <w:t xml:space="preserve">，项目属性为</w:t>
      </w:r>
      <w:r>
        <w:rPr>
          <w:rFonts w:hint="eastAsia" w:ascii="宋体" w:hAnsi="宋体" w:eastAsia="宋体" w:cs="宋体"/>
          <w:b/>
          <w:bCs/>
          <w:color w:val="auto"/>
          <w:highlight w:val="none"/>
        </w:rPr>
        <w:t xml:space="preserve">工程</w:t>
      </w:r>
      <w:r>
        <w:rPr>
          <w:rFonts w:hint="eastAsia" w:ascii="宋体" w:hAnsi="宋体" w:eastAsia="宋体" w:cs="宋体"/>
          <w:color w:val="auto"/>
          <w:highlight w:val="none"/>
        </w:rPr>
        <w:t xml:space="preserve">。</w:t>
      </w:r>
      <w:r/>
    </w:p>
    <w:p>
      <w:pPr>
        <w:ind w:firstLine="480"/>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2.本项目采购标的对应的中小企业划分标准所属行业为</w:t>
      </w:r>
      <w:r>
        <w:rPr>
          <w:rFonts w:hint="eastAsia" w:ascii="宋体" w:hAnsi="宋体" w:eastAsia="宋体" w:cs="宋体"/>
          <w:b/>
          <w:bCs/>
          <w:color w:val="auto"/>
          <w:highlight w:val="none"/>
          <w:u w:val="single"/>
        </w:rPr>
        <w:t xml:space="preserve">　建筑业　</w:t>
      </w:r>
      <w:r>
        <w:rPr>
          <w:rFonts w:hint="eastAsia" w:ascii="宋体" w:hAnsi="宋体" w:eastAsia="宋体" w:cs="宋体"/>
          <w:color w:val="auto"/>
          <w:highlight w:val="none"/>
        </w:rPr>
        <w:t xml:space="preserve">。</w:t>
      </w:r>
      <w:r/>
    </w:p>
    <w:p>
      <w:pPr>
        <w:pStyle w:val="757"/>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b/>
          <w:bCs/>
          <w:color w:val="auto"/>
          <w:highlight w:val="none"/>
        </w:rPr>
        <w:t xml:space="preserve">本项目需求中打</w:t>
      </w:r>
      <w:r>
        <w:rPr>
          <w:rFonts w:hint="eastAsia" w:ascii="宋体" w:hAnsi="宋体" w:eastAsia="宋体" w:cs="宋体"/>
          <w:b/>
          <w:iCs/>
          <w:color w:val="auto"/>
          <w:highlight w:val="none"/>
        </w:rPr>
        <w:t xml:space="preserve">★</w:t>
      </w:r>
      <w:r>
        <w:rPr>
          <w:rFonts w:hint="eastAsia" w:ascii="宋体" w:hAnsi="宋体" w:eastAsia="宋体" w:cs="宋体"/>
          <w:b/>
          <w:color w:val="auto"/>
          <w:highlight w:val="none"/>
        </w:rPr>
        <w:t xml:space="preserve">为实质性要求和条件</w:t>
      </w:r>
      <w:r>
        <w:rPr>
          <w:rFonts w:hint="eastAsia" w:ascii="宋体" w:hAnsi="宋体" w:eastAsia="宋体" w:cs="宋体"/>
          <w:b/>
          <w:bCs/>
          <w:color w:val="auto"/>
          <w:highlight w:val="none"/>
        </w:rPr>
        <w:t xml:space="preserve">，由采购人根据实际情况设置，投标人必须逐条明确作出满足实质性要求和条件的响应，否则投标无效。</w:t>
      </w:r>
      <w:r/>
    </w:p>
    <w:p>
      <w:pPr>
        <w:ind w:firstLine="482"/>
        <w:shd w:val="clear" w:color="auto"/>
        <w:rPr>
          <w:rFonts w:hint="eastAsia" w:ascii="宋体" w:hAnsi="宋体" w:eastAsia="宋体" w:cs="宋体"/>
          <w:b/>
          <w:color w:val="auto"/>
          <w:highlight w:val="none"/>
        </w:rPr>
      </w:pPr>
      <w:r>
        <w:rPr>
          <w:rFonts w:hint="eastAsia" w:ascii="宋体" w:hAnsi="宋体" w:eastAsia="宋体" w:cs="宋体"/>
          <w:b/>
          <w:bCs/>
          <w:color w:val="auto"/>
          <w:highlight w:val="none"/>
        </w:rPr>
        <w:t xml:space="preserve">二、技术标准和要求</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"http://wenku.baidu.com/view/ee2ce4beb8f67c1cfbd6b81b.html" \o "《园林绿化工程施工及验收规范》DB11_T_212-2009" </w:instrText>
      </w:r>
      <w:r>
        <w:rPr>
          <w:rFonts w:hint="eastAsia" w:ascii="宋体" w:hAnsi="宋体" w:eastAsia="宋体" w:cs="宋体"/>
          <w:color w:val="auto"/>
          <w:highlight w:val="none"/>
        </w:rPr>
        <w:fldChar w:fldCharType="separate"/>
      </w:r>
      <w:r>
        <w:rPr>
          <w:rFonts w:hint="eastAsia" w:ascii="宋体" w:hAnsi="宋体" w:eastAsia="宋体" w:cs="宋体"/>
          <w:b/>
          <w:color w:val="auto"/>
          <w:highlight w:val="none"/>
        </w:rPr>
        <w:t xml:space="preserve">详见本工程施工图说明以及国家有关的工程建设标准强制性条文。</w:t>
      </w:r>
      <w:r>
        <w:rPr>
          <w:rFonts w:hint="eastAsia" w:ascii="宋体" w:hAnsi="宋体" w:eastAsia="宋体" w:cs="宋体"/>
          <w:b/>
          <w:color w:val="auto"/>
          <w:highlight w:val="none"/>
        </w:rPr>
        <w:fldChar w:fldCharType="end"/>
      </w:r>
      <w:r/>
    </w:p>
    <w:p>
      <w:pPr>
        <w:ind w:firstLine="482"/>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三、工程建设标准及技术规范</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rPr>
        <w:t xml:space="preserve">《建设工程工程量清单计价标准》（GB/T50500-2024）、《房屋建筑与装饰工程工程量计算标准》（GB/T50854-2024）、《仿古建筑工程工程量计算标准》（GB/T50855-2024）、《通用安装工程工程量计算标准》（GB/T50856-2024）、《市政工程工程量计算标准》（GB/T50857-2024）、《园林绿化工程工程量计算标准》（GB/T50858-2024）、《江苏省建筑与装饰工程消耗量》（2026）、《江苏省市政工程消耗量》（2026），《江苏省通用安装工程消耗量》（2026）等；</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连云港工程建设经济 2026 年（第 5 期）及连云港地区2026年6月份市场价；</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3、施工现场情况等；</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4、常规或类似工程的施工组织设计；</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5、其他相关文件。</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、编制范围及内容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连云港市人民防空办公楼火灾自动报警及联动控制系统、应急照明和疏散指示系统、消火栓系统、自动喷水灭火系统、消防给水及泵房稳压系统、防排烟系统及其他配套消防设施的维修、更换、新装和系统调试等，具体以工程量清单为准。</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其他相关说明：</w:t>
      </w:r>
      <w:r/>
    </w:p>
    <w:p>
      <w:pPr>
        <w:ind w:firstLine="48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（1）本清单项目特征描述不尽之处，投标人需在报价中综合考虑；</w:t>
      </w:r>
      <w:r/>
    </w:p>
    <w:p>
      <w:pPr>
        <w:ind w:firstLine="48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（2）投标人综合考虑所有措施费用，投标人措施中未考虑部分视为在报价中已综合考虑；</w:t>
      </w:r>
      <w:r/>
    </w:p>
    <w:p>
      <w:pPr>
        <w:ind w:firstLine="48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（3）其他未尽之处，供应商应现场勘查。</w:t>
      </w:r>
      <w:r/>
    </w:p>
    <w:p>
      <w:pPr>
        <w:ind w:firstLine="480"/>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四、工程概况</w:t>
      </w:r>
      <w:r/>
    </w:p>
    <w:p>
      <w:pPr>
        <w:ind w:firstLine="480"/>
        <w:spacing w:line="360" w:lineRule="auto"/>
        <w:shd w:val="clear" w:color="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1.建设地点：</w:t>
      </w:r>
      <w:r>
        <w:rPr>
          <w:rFonts w:hint="eastAsia" w:ascii="宋体" w:hAnsi="宋体" w:eastAsia="宋体" w:cs="宋体"/>
          <w:color w:val="auto"/>
          <w:sz w:val="24"/>
          <w:highlight w:val="none"/>
          <w:lang w:eastAsia="zh-CN" w:bidi="ar"/>
        </w:rPr>
        <w:t xml:space="preserve">连云港市海州区朝阳东路39号（连云港市人民防空办公楼）</w:t>
      </w:r>
      <w:r>
        <w:rPr>
          <w:rFonts w:hint="eastAsia" w:ascii="宋体" w:hAnsi="宋体" w:eastAsia="宋体" w:cs="宋体"/>
          <w:color w:val="auto"/>
          <w:sz w:val="24"/>
          <w:highlight w:val="none"/>
          <w:lang w:bidi="ar"/>
        </w:rPr>
        <w:t xml:space="preserve">。</w:t>
      </w:r>
      <w:r/>
    </w:p>
    <w:p>
      <w:pPr>
        <w:ind w:firstLine="480"/>
        <w:spacing w:line="360" w:lineRule="auto"/>
        <w:shd w:val="clear" w:color="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2.施工范围：</w:t>
      </w:r>
      <w:r>
        <w:rPr>
          <w:rFonts w:hint="eastAsia" w:ascii="宋体" w:hAnsi="宋体" w:eastAsia="宋体" w:cs="宋体"/>
          <w:color w:val="auto"/>
          <w:sz w:val="24"/>
          <w:highlight w:val="none"/>
          <w:lang w:eastAsia="zh-CN" w:bidi="ar"/>
        </w:rPr>
        <w:t xml:space="preserve">本项目对连云港市人民防空办公楼现有消防设施进行全面维修改造，主要包</w:t>
      </w:r>
      <w:r>
        <w:rPr>
          <w:rFonts w:hint="eastAsia" w:ascii="宋体" w:hAnsi="宋体" w:eastAsia="宋体" w:cs="宋体"/>
          <w:color w:val="auto"/>
          <w:sz w:val="24"/>
          <w:highlight w:val="none"/>
          <w:lang w:eastAsia="zh-CN" w:bidi="ar"/>
        </w:rPr>
        <w:t xml:space="preserve">括：（1）火灾自动报警及联动控制系统重新布线，探测器、模块等前端设备更换，火灾报警主机、图形显示装置更换及系统编程调试；（2）应急照明和疏散指示系统配管配线、应急照明灯及疏散指示灯更换；（3）消火栓系统、自动喷水灭火系统管网排查维修，阀门、喷头、水带、灭火器更换，消防水泵、稳压泵维修更换及高位消防水箱更换；（4）防排烟系统风管、防火阀、排烟阀、送风阀、排风机更换及联动调试；（5）钢质防火门、闭门器、顺序器、设备标识以及吊顶、墙体拆改恢复、垃圾清运等配套工程。具体内容和工程量详见竞争性磋商文件附件工程量清单。</w:t>
      </w:r>
      <w:r/>
    </w:p>
    <w:p>
      <w:pPr>
        <w:ind w:firstLine="480"/>
        <w:spacing w:line="360" w:lineRule="auto"/>
        <w:shd w:val="clear" w:color="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3.建筑规模：连云港市人民防空办公楼为地上12层办公建筑（含地下人防负一层），总建筑面积约14000平方米。</w:t>
      </w:r>
      <w:r/>
    </w:p>
    <w:p>
      <w:pPr>
        <w:ind w:firstLine="480"/>
        <w:spacing w:line="360" w:lineRule="auto"/>
        <w:shd w:val="clear" w:color="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项目现状：该大楼消防设施建成投用年限较久，存在设备元器件老化、管网锈蚀、线路破损、部件失效等问题，火灾探测报警、灭火供水、防烟排烟、应急疏散、设备联动等核心功能不同程度受损，不符合现行国家消防技术规范及人防工程安全管理相关要求，须实施系统性维修改造，全面恢复各消防系统功能。</w:t>
      </w:r>
      <w:r/>
    </w:p>
    <w:p>
      <w:pPr>
        <w:ind w:firstLine="482"/>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五、商务要求</w:t>
      </w:r>
      <w:r/>
    </w:p>
    <w:p>
      <w:pPr>
        <w:ind w:firstLine="482"/>
        <w:shd w:val="clear" w:color="auto"/>
        <w:rPr>
          <w:rFonts w:hint="eastAsia" w:ascii="宋体" w:hAnsi="宋体" w:eastAsia="宋体" w:cs="宋体"/>
          <w:i/>
          <w:iCs/>
          <w:color w:val="auto"/>
          <w:highlight w:val="none"/>
          <w:u w:val="single"/>
        </w:rPr>
      </w:pPr>
      <w:r>
        <w:rPr>
          <w:rFonts w:hint="eastAsia" w:ascii="宋体" w:hAnsi="宋体" w:eastAsia="宋体" w:cs="宋体"/>
          <w:b/>
          <w:bCs/>
          <w:i/>
          <w:iCs/>
          <w:color w:val="auto"/>
          <w:szCs w:val="21"/>
          <w:highlight w:val="none"/>
          <w:u w:val="single"/>
        </w:rPr>
        <w:t xml:space="preserve">★</w:t>
      </w:r>
      <w:r>
        <w:rPr>
          <w:rFonts w:hint="eastAsia" w:ascii="宋体" w:hAnsi="宋体" w:eastAsia="宋体" w:cs="宋体"/>
          <w:b/>
          <w:bCs/>
          <w:i/>
          <w:iCs/>
          <w:color w:val="auto"/>
          <w:highlight w:val="none"/>
          <w:u w:val="single"/>
        </w:rPr>
        <w:t xml:space="preserve">1、质量保修期：本项目整体保修期不少于2年，自验收合格之日起计。</w:t>
      </w:r>
      <w:r/>
    </w:p>
    <w:p>
      <w:pPr>
        <w:ind w:firstLine="480"/>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2.履约保证金：本项目不收取履约保证金。</w:t>
      </w:r>
      <w:r/>
    </w:p>
    <w:p>
      <w:pPr>
        <w:ind w:firstLine="482"/>
        <w:shd w:val="clear" w:color="auto"/>
        <w:rPr>
          <w:rFonts w:hint="eastAsia" w:ascii="宋体" w:hAnsi="宋体" w:eastAsia="宋体" w:cs="宋体"/>
          <w:b/>
          <w:bCs/>
          <w:i/>
          <w:iCs/>
          <w:color w:val="auto"/>
          <w:szCs w:val="21"/>
          <w:highlight w:val="none"/>
          <w:u w:val="single"/>
        </w:rPr>
      </w:pPr>
      <w:r>
        <w:rPr>
          <w:rFonts w:hint="eastAsia" w:ascii="宋体" w:hAnsi="宋体" w:eastAsia="宋体" w:cs="宋体"/>
          <w:b/>
          <w:bCs/>
          <w:i/>
          <w:iCs/>
          <w:color w:val="auto"/>
          <w:szCs w:val="21"/>
          <w:highlight w:val="none"/>
          <w:u w:val="single"/>
        </w:rPr>
        <w:t xml:space="preserve">★3、付款方式：</w:t>
      </w:r>
      <w:r/>
    </w:p>
    <w:p>
      <w:pPr>
        <w:ind w:firstLine="482"/>
        <w:pageBreakBefore w:val="0"/>
        <w:spacing w:beforeAutospacing="0" w:afterAutospacing="0" w:line="360" w:lineRule="auto"/>
        <w:shd w:val="clear" w:color="auto"/>
        <w:rPr>
          <w:rStyle w:val="1886"/>
          <w:rFonts w:hint="eastAsia" w:ascii="宋体" w:hAnsi="宋体" w:eastAsia="宋体" w:cs="宋体"/>
          <w:b/>
          <w:bCs/>
          <w:i/>
          <w:iCs/>
          <w:color w:val="auto"/>
          <w:sz w:val="24"/>
          <w:highlight w:val="none"/>
          <w:u w:val="single"/>
          <w:lang w:val="en-US" w:eastAsia="zh-CN"/>
        </w:rPr>
      </w:pPr>
      <w:r>
        <w:rPr>
          <w:rStyle w:val="1886"/>
          <w:rFonts w:hint="eastAsia" w:ascii="宋体" w:hAnsi="宋体" w:cs="宋体"/>
          <w:b/>
          <w:bCs/>
          <w:i/>
          <w:iCs/>
          <w:color w:val="auto"/>
          <w:sz w:val="24"/>
          <w:highlight w:val="none"/>
          <w:u w:val="single"/>
          <w:lang w:val="en-US" w:eastAsia="zh-CN"/>
        </w:rPr>
        <w:t xml:space="preserve">预付款支付合同金额的10%，</w:t>
      </w:r>
      <w:r>
        <w:rPr>
          <w:rStyle w:val="1886"/>
          <w:rFonts w:hint="eastAsia" w:ascii="宋体" w:hAnsi="宋体" w:eastAsia="宋体" w:cs="宋体"/>
          <w:b/>
          <w:bCs/>
          <w:i/>
          <w:iCs/>
          <w:color w:val="auto"/>
          <w:sz w:val="24"/>
          <w:highlight w:val="none"/>
          <w:u w:val="single"/>
          <w:lang w:val="en-US" w:eastAsia="zh-CN"/>
        </w:rPr>
        <w:t xml:space="preserve">双方约定的工程款(进度款)支付的方式和时间：</w:t>
      </w:r>
      <w:r/>
    </w:p>
    <w:p>
      <w:pPr>
        <w:ind w:firstLine="482"/>
        <w:pageBreakBefore w:val="0"/>
        <w:spacing w:beforeAutospacing="0" w:afterAutospacing="0" w:line="360" w:lineRule="auto"/>
        <w:shd w:val="clear" w:color="auto"/>
        <w:rPr>
          <w:rStyle w:val="1886"/>
          <w:rFonts w:hint="eastAsia" w:ascii="宋体" w:hAnsi="宋体" w:eastAsia="宋体" w:cs="宋体"/>
          <w:b/>
          <w:bCs/>
          <w:i/>
          <w:iCs/>
          <w:color w:val="auto"/>
          <w:sz w:val="24"/>
          <w:highlight w:val="none"/>
          <w:u w:val="single"/>
          <w:lang w:eastAsia="zh-CN"/>
        </w:rPr>
      </w:pPr>
      <w:r>
        <w:rPr>
          <w:rStyle w:val="1886"/>
          <w:rFonts w:hint="eastAsia" w:ascii="宋体" w:hAnsi="宋体" w:eastAsia="宋体" w:cs="宋体"/>
          <w:b/>
          <w:bCs/>
          <w:i/>
          <w:iCs/>
          <w:color w:val="auto"/>
          <w:sz w:val="24"/>
          <w:highlight w:val="none"/>
          <w:u w:val="single"/>
          <w:lang w:eastAsia="zh-CN"/>
        </w:rPr>
        <w:t xml:space="preserve">工程竣工验收合格后付至已完工程价款的</w:t>
      </w:r>
      <w:r>
        <w:rPr>
          <w:rStyle w:val="1886"/>
          <w:rFonts w:hint="eastAsia" w:ascii="宋体" w:hAnsi="宋体" w:cs="宋体"/>
          <w:b/>
          <w:bCs/>
          <w:i/>
          <w:iCs/>
          <w:color w:val="auto"/>
          <w:sz w:val="24"/>
          <w:highlight w:val="none"/>
          <w:u w:val="single"/>
          <w:lang w:val="en-US" w:eastAsia="zh-CN"/>
        </w:rPr>
        <w:t xml:space="preserve">9</w:t>
      </w:r>
      <w:r>
        <w:rPr>
          <w:rStyle w:val="1886"/>
          <w:rFonts w:hint="eastAsia" w:ascii="宋体" w:hAnsi="宋体" w:eastAsia="宋体" w:cs="宋体"/>
          <w:b/>
          <w:bCs/>
          <w:i/>
          <w:iCs/>
          <w:color w:val="auto"/>
          <w:sz w:val="24"/>
          <w:highlight w:val="none"/>
          <w:u w:val="single"/>
          <w:lang w:eastAsia="zh-CN"/>
        </w:rPr>
        <w:t xml:space="preserve">0%，审计完成付至审定价款的97%，余款3%待缺陷责任期满后支付</w:t>
      </w:r>
      <w:r>
        <w:rPr>
          <w:rStyle w:val="1886"/>
          <w:rFonts w:hint="eastAsia" w:ascii="宋体" w:hAnsi="宋体" w:eastAsia="宋体" w:cs="宋体"/>
          <w:b/>
          <w:bCs/>
          <w:i/>
          <w:iCs/>
          <w:color w:val="auto"/>
          <w:sz w:val="24"/>
          <w:highlight w:val="none"/>
          <w:u w:val="single"/>
          <w:lang w:val="en-US" w:eastAsia="zh-CN"/>
        </w:rPr>
        <w:t xml:space="preserve">至审定</w:t>
      </w:r>
      <w:r>
        <w:rPr>
          <w:rStyle w:val="1886"/>
          <w:rFonts w:hint="eastAsia" w:ascii="宋体" w:hAnsi="宋体" w:eastAsia="宋体" w:cs="宋体"/>
          <w:b/>
          <w:bCs/>
          <w:i/>
          <w:iCs/>
          <w:color w:val="auto"/>
          <w:sz w:val="24"/>
          <w:highlight w:val="none"/>
          <w:u w:val="single"/>
          <w:lang w:eastAsia="zh-CN"/>
        </w:rPr>
        <w:t xml:space="preserve">价款的100%（无息）。</w:t>
      </w:r>
      <w:r/>
    </w:p>
    <w:p>
      <w:pPr>
        <w:ind w:firstLine="482"/>
        <w:pageBreakBefore w:val="0"/>
        <w:spacing w:beforeAutospacing="0" w:afterAutospacing="0" w:line="360" w:lineRule="auto"/>
        <w:shd w:val="clear" w:color="auto"/>
        <w:rPr>
          <w:rStyle w:val="1886"/>
          <w:rFonts w:hint="eastAsia" w:ascii="宋体" w:hAnsi="宋体" w:eastAsia="宋体" w:cs="宋体"/>
          <w:b/>
          <w:bCs/>
          <w:i/>
          <w:iCs/>
          <w:color w:val="auto"/>
          <w:sz w:val="24"/>
          <w:highlight w:val="none"/>
          <w:u w:val="single"/>
          <w:lang w:val="en-US" w:eastAsia="zh-CN"/>
        </w:rPr>
      </w:pPr>
      <w:r>
        <w:rPr>
          <w:rStyle w:val="1886"/>
          <w:rFonts w:hint="eastAsia" w:ascii="宋体" w:hAnsi="宋体" w:eastAsia="宋体" w:cs="宋体"/>
          <w:b/>
          <w:bCs/>
          <w:i/>
          <w:iCs/>
          <w:color w:val="auto"/>
          <w:sz w:val="24"/>
          <w:highlight w:val="none"/>
          <w:u w:val="single"/>
          <w:lang w:eastAsia="zh-CN"/>
        </w:rPr>
        <w:t xml:space="preserve">每次付款前乙方向甲方开具正规发票，甲方自收到发票后10个工作日内将资金支付至合同约定的乙方账户（发票开具日期计算）。</w:t>
      </w:r>
      <w:r/>
    </w:p>
    <w:p>
      <w:pPr>
        <w:ind w:firstLine="482"/>
        <w:pageBreakBefore w:val="0"/>
        <w:spacing w:beforeAutospacing="0" w:afterAutospacing="0" w:line="360" w:lineRule="auto"/>
        <w:shd w:val="clear" w:color="auto"/>
        <w:rPr>
          <w:rStyle w:val="1886"/>
          <w:rFonts w:hint="eastAsia" w:ascii="宋体" w:hAnsi="宋体" w:eastAsia="宋体" w:cs="宋体"/>
          <w:b/>
          <w:bCs/>
          <w:i/>
          <w:iCs/>
          <w:color w:val="auto"/>
          <w:sz w:val="24"/>
          <w:highlight w:val="none"/>
          <w:u w:val="single"/>
          <w:lang w:val="en-US" w:eastAsia="zh-CN"/>
        </w:rPr>
      </w:pPr>
      <w:r>
        <w:rPr>
          <w:rStyle w:val="1886"/>
          <w:rFonts w:hint="eastAsia" w:ascii="宋体" w:hAnsi="宋体" w:eastAsia="宋体" w:cs="宋体"/>
          <w:b/>
          <w:bCs/>
          <w:i/>
          <w:iCs/>
          <w:color w:val="auto"/>
          <w:sz w:val="24"/>
          <w:highlight w:val="none"/>
          <w:u w:val="single"/>
          <w:lang w:val="en-US" w:eastAsia="zh-CN"/>
        </w:rPr>
        <w:t xml:space="preserve">承包人必须保证施工期间的</w:t>
      </w:r>
      <w:r>
        <w:rPr>
          <w:rStyle w:val="1886"/>
          <w:rFonts w:hint="eastAsia" w:ascii="宋体" w:hAnsi="宋体" w:cs="宋体"/>
          <w:b/>
          <w:bCs/>
          <w:i/>
          <w:iCs/>
          <w:color w:val="auto"/>
          <w:sz w:val="24"/>
          <w:highlight w:val="none"/>
          <w:u w:val="single"/>
          <w:lang w:val="en-US" w:eastAsia="zh-CN"/>
        </w:rPr>
        <w:t xml:space="preserve">农</w:t>
      </w:r>
      <w:r>
        <w:rPr>
          <w:rStyle w:val="1886"/>
          <w:rFonts w:hint="eastAsia" w:ascii="宋体" w:hAnsi="宋体" w:eastAsia="宋体" w:cs="宋体"/>
          <w:b/>
          <w:bCs/>
          <w:i/>
          <w:iCs/>
          <w:color w:val="auto"/>
          <w:sz w:val="24"/>
          <w:highlight w:val="none"/>
          <w:u w:val="single"/>
          <w:lang w:val="en-US" w:eastAsia="zh-CN"/>
        </w:rPr>
        <w:t xml:space="preserve">民工工资发放，每次支付工程进度款时必须在上报已完工程量的报告中单列人工费，并办理已支付民工工资相关确认手续。若出现拖欠民工工资，发包人有权从工程进度款中扣除拖欠的民工工资。</w:t>
      </w:r>
      <w:r/>
    </w:p>
    <w:p>
      <w:pPr>
        <w:pStyle w:val="758"/>
        <w:ind w:firstLine="482"/>
        <w:spacing w:before="0"/>
        <w:shd w:val="clear" w:color="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★4、合同履行期限（工期）：</w:t>
      </w:r>
      <w:r>
        <w:rPr>
          <w:rFonts w:hint="eastAsia" w:cs="宋体"/>
          <w:b/>
          <w:bCs/>
          <w:i/>
          <w:iCs/>
          <w:color w:val="auto"/>
          <w:sz w:val="24"/>
          <w:szCs w:val="24"/>
          <w:highlight w:val="none"/>
          <w:u w:val="single"/>
          <w:lang w:val="en-US" w:eastAsia="zh-CN"/>
        </w:rPr>
        <w:t xml:space="preserve">80</w:t>
      </w:r>
      <w:r>
        <w:rPr>
          <w:rFonts w:hint="eastAsia" w:ascii="宋体" w:hAnsi="宋体" w:eastAsia="宋体" w:cs="宋体"/>
          <w:b/>
          <w:bCs/>
          <w:i/>
          <w:iCs/>
          <w:color w:val="auto"/>
          <w:sz w:val="24"/>
          <w:szCs w:val="24"/>
          <w:highlight w:val="none"/>
          <w:u w:val="single"/>
        </w:rPr>
        <w:t xml:space="preserve">日历天（具体开工日期以采购人发出的书面开工令为准）。</w:t>
      </w:r>
      <w:bookmarkEnd w:id="89"/>
      <w:r/>
      <w:bookmarkEnd w:id="90"/>
      <w:r/>
      <w:bookmarkEnd w:id="91"/>
      <w:r/>
      <w:r/>
    </w:p>
    <w:p>
      <w:pPr>
        <w:pStyle w:val="742"/>
        <w:spacing w:before="0" w:after="0"/>
        <w:shd w:val="clear" w:color="auto"/>
        <w:rPr>
          <w:rStyle w:val="991"/>
          <w:rFonts w:hint="eastAsia" w:ascii="宋体" w:hAnsi="宋体" w:eastAsia="宋体" w:cs="宋体"/>
          <w:bCs/>
          <w:color w:val="auto"/>
          <w:sz w:val="44"/>
          <w:szCs w:val="44"/>
          <w:highlight w:val="none"/>
        </w:rPr>
      </w:pPr>
      <w:r/>
      <w:bookmarkStart w:id="680" w:name="_Toc29595"/>
      <w:r/>
      <w:bookmarkStart w:id="681" w:name="_Toc204595694"/>
      <w:r/>
      <w:bookmarkStart w:id="682" w:name="_Toc28003"/>
      <w:r/>
      <w:bookmarkStart w:id="683" w:name="_Toc465267864"/>
      <w:r/>
      <w:bookmarkStart w:id="684" w:name="_Toc142708871"/>
      <w:r/>
      <w:bookmarkStart w:id="685" w:name="_Toc153678434"/>
      <w:r/>
      <w:bookmarkStart w:id="686" w:name="_Toc20971"/>
      <w:r/>
      <w:bookmarkStart w:id="687" w:name="_Toc482347465"/>
      <w:r/>
      <w:bookmarkStart w:id="688" w:name="_Toc1739"/>
      <w:r/>
      <w:bookmarkStart w:id="689" w:name="_Toc12221"/>
      <w:r>
        <w:rPr>
          <w:rStyle w:val="991"/>
          <w:rFonts w:hint="eastAsia" w:ascii="宋体" w:hAnsi="宋体" w:eastAsia="宋体" w:cs="宋体"/>
          <w:bCs/>
          <w:color w:val="auto"/>
          <w:sz w:val="44"/>
          <w:szCs w:val="44"/>
          <w:highlight w:val="none"/>
        </w:rPr>
        <w:t xml:space="preserve">第五章 工程量清单</w:t>
      </w:r>
      <w:bookmarkEnd w:id="680"/>
      <w:r/>
      <w:bookmarkEnd w:id="681"/>
      <w:r/>
      <w:bookmarkEnd w:id="682"/>
      <w:r/>
      <w:bookmarkEnd w:id="683"/>
      <w:r/>
      <w:bookmarkEnd w:id="684"/>
      <w:r/>
      <w:bookmarkEnd w:id="685"/>
      <w:r/>
      <w:bookmarkEnd w:id="686"/>
      <w:r/>
      <w:bookmarkEnd w:id="687"/>
      <w:r/>
      <w:bookmarkEnd w:id="688"/>
      <w:r/>
      <w:bookmarkEnd w:id="689"/>
      <w:r/>
      <w:r/>
    </w:p>
    <w:p>
      <w:pPr>
        <w:shd w:val="clear" w:color="auto"/>
        <w:rPr>
          <w:rFonts w:hint="eastAsia" w:ascii="宋体" w:hAnsi="宋体" w:eastAsia="宋体" w:cs="宋体"/>
          <w:color w:val="auto"/>
          <w:highlight w:val="none"/>
        </w:rPr>
      </w:pPr>
      <w:r/>
      <w:bookmarkStart w:id="690" w:name="_Toc482347467"/>
      <w:r/>
      <w:bookmarkStart w:id="691" w:name="_Toc204595696"/>
      <w:r/>
      <w:bookmarkStart w:id="692" w:name="_Toc465267866"/>
      <w:r/>
      <w:r/>
    </w:p>
    <w:p>
      <w:pPr>
        <w:spacing w:before="0" w:after="0"/>
        <w:shd w:val="clear" w:color="auto"/>
        <w:rPr>
          <w:rFonts w:hint="eastAsia" w:ascii="宋体" w:hAnsi="宋体" w:eastAsia="宋体" w:cs="宋体"/>
          <w:b w:val="0"/>
          <w:color w:val="auto"/>
          <w:sz w:val="24"/>
          <w:szCs w:val="24"/>
          <w:highlight w:val="none"/>
        </w:rPr>
        <w:sectPr>
          <w:footnotePr/>
          <w:endnotePr/>
          <w:type w:val="nextPage"/>
          <w:pgSz w:w="11907" w:h="16840" w:orient="portrait"/>
          <w:pgMar w:top="1417" w:right="1587" w:bottom="1417" w:left="1366" w:header="720" w:footer="720" w:gutter="0"/>
          <w:cols w:num="1" w:sep="0" w:space="0" w:equalWidth="1"/>
          <w:docGrid w:linePitch="360"/>
        </w:sectPr>
      </w:pPr>
      <w:r/>
      <w:bookmarkStart w:id="693" w:name="_Toc28571"/>
      <w:r/>
      <w:bookmarkStart w:id="694" w:name="_Toc9555"/>
      <w:r/>
      <w:bookmarkStart w:id="695" w:name="_Toc266"/>
      <w:r/>
      <w:bookmarkStart w:id="696" w:name="_Toc31032"/>
      <w:r/>
      <w:bookmarkStart w:id="697" w:name="_Toc20137"/>
      <w:r>
        <w:rPr>
          <w:rFonts w:hint="eastAsia" w:ascii="宋体" w:hAnsi="宋体" w:eastAsia="宋体" w:cs="宋体"/>
          <w:highlight w:val="none"/>
        </w:rPr>
        <w:t xml:space="preserve">本项目工程量清单详见竞争性磋商文件附件《连云港市人民防空办公楼消防设施维修改造工程量清单》（另册提供）。供应商应严格按照附件工程量清单列明的项目编码、项目名称、项目特征、计量单位和工程量进行报价，不得变动。</w:t>
      </w:r>
      <w:r/>
    </w:p>
    <w:p>
      <w:pPr>
        <w:pStyle w:val="742"/>
        <w:spacing w:before="0" w:after="0"/>
        <w:shd w:val="clear" w:color="auto"/>
        <w:rPr>
          <w:rStyle w:val="991"/>
          <w:rFonts w:hint="eastAsia" w:ascii="宋体" w:hAnsi="宋体" w:eastAsia="宋体" w:cs="宋体"/>
          <w:bCs/>
          <w:color w:val="auto"/>
          <w:sz w:val="44"/>
          <w:szCs w:val="44"/>
          <w:highlight w:val="none"/>
        </w:rPr>
      </w:pPr>
      <w:r/>
      <w:bookmarkStart w:id="698" w:name="_Toc1979"/>
      <w:r>
        <w:rPr>
          <w:rStyle w:val="991"/>
          <w:rFonts w:hint="eastAsia" w:ascii="宋体" w:hAnsi="宋体" w:eastAsia="宋体" w:cs="宋体"/>
          <w:bCs/>
          <w:color w:val="auto"/>
          <w:sz w:val="44"/>
          <w:szCs w:val="44"/>
          <w:highlight w:val="none"/>
        </w:rPr>
        <w:t xml:space="preserve">第六章 评审方法和评审标准</w:t>
      </w:r>
      <w:bookmarkEnd w:id="693"/>
      <w:r/>
      <w:bookmarkEnd w:id="694"/>
      <w:r/>
      <w:bookmarkEnd w:id="695"/>
      <w:r/>
      <w:bookmarkEnd w:id="698"/>
      <w:r/>
      <w:r/>
    </w:p>
    <w:p>
      <w:pPr>
        <w:pStyle w:val="1170"/>
        <w:ind w:firstLine="482"/>
        <w:jc w:val="left"/>
        <w:keepLines w:val="0"/>
        <w:keepNext w:val="0"/>
        <w:pageBreakBefore w:val="0"/>
        <w:spacing w:before="0" w:beforeAutospacing="0" w:after="0" w:afterAutospacing="0" w:line="360" w:lineRule="auto"/>
        <w:shd w:val="clear" w:color="auto"/>
        <w:rPr>
          <w:rFonts w:hint="eastAsia" w:ascii="宋体" w:hAnsi="宋体" w:eastAsia="宋体" w:cs="宋体"/>
          <w:b/>
          <w:bCs w:val="0"/>
          <w:color w:val="auto"/>
          <w:highlight w:val="none"/>
          <w:lang w:eastAsia="zh-CN"/>
        </w:rPr>
      </w:pPr>
      <w:r/>
      <w:bookmarkStart w:id="699" w:name="_Toc28656"/>
      <w:r/>
      <w:bookmarkStart w:id="700" w:name="_Toc31172"/>
      <w:r/>
      <w:bookmarkStart w:id="701" w:name="_Toc18677"/>
      <w:r>
        <w:rPr>
          <w:rFonts w:hint="default" w:ascii="宋体" w:hAnsi="宋体" w:eastAsia="宋体" w:cs="宋体"/>
          <w:b/>
          <w:bCs w:val="0"/>
          <w:color w:val="auto"/>
          <w:highlight w:val="none"/>
          <w:lang w:eastAsia="zh-CN"/>
        </w:rPr>
        <w:t xml:space="preserve">一</w:t>
      </w:r>
      <w:r>
        <w:rPr>
          <w:rFonts w:hint="eastAsia" w:ascii="宋体" w:hAnsi="宋体" w:eastAsia="宋体" w:cs="宋体"/>
          <w:b/>
          <w:bCs w:val="0"/>
          <w:color w:val="auto"/>
          <w:highlight w:val="none"/>
        </w:rPr>
        <w:t xml:space="preserve">、磋商小组</w:t>
      </w:r>
      <w:r>
        <w:rPr>
          <w:rFonts w:hint="eastAsia" w:ascii="宋体" w:hAnsi="宋体" w:eastAsia="宋体" w:cs="宋体"/>
          <w:b/>
          <w:bCs w:val="0"/>
          <w:color w:val="auto"/>
          <w:highlight w:val="none"/>
          <w:lang w:eastAsia="zh-CN"/>
        </w:rPr>
        <w:t xml:space="preserve">：</w:t>
      </w:r>
      <w:r/>
    </w:p>
    <w:p>
      <w:pPr>
        <w:pStyle w:val="1170"/>
        <w:ind w:firstLine="480"/>
        <w:jc w:val="left"/>
        <w:keepLines w:val="0"/>
        <w:keepNext w:val="0"/>
        <w:pageBreakBefore w:val="0"/>
        <w:spacing w:before="0" w:beforeAutospacing="0" w:after="0" w:afterAutospacing="0"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本采购项目磋商小组的评委由相关的专家、采购人代表等有关人员构成。</w:t>
      </w:r>
      <w:r/>
    </w:p>
    <w:p>
      <w:pPr>
        <w:pStyle w:val="1170"/>
        <w:ind w:firstLine="482"/>
        <w:jc w:val="left"/>
        <w:keepLines w:val="0"/>
        <w:keepNext w:val="0"/>
        <w:pageBreakBefore w:val="0"/>
        <w:spacing w:before="0" w:beforeAutospacing="0" w:after="0" w:afterAutospacing="0" w:line="360" w:lineRule="auto"/>
        <w:shd w:val="clear" w:color="auto"/>
        <w:rPr>
          <w:rFonts w:hint="eastAsia" w:ascii="宋体" w:hAnsi="宋体" w:eastAsia="宋体" w:cs="宋体"/>
          <w:b/>
          <w:bCs w:val="0"/>
          <w:color w:val="auto"/>
          <w:highlight w:val="none"/>
          <w:lang w:eastAsia="zh-CN"/>
        </w:rPr>
      </w:pPr>
      <w:r>
        <w:rPr>
          <w:rFonts w:hint="default" w:ascii="宋体" w:hAnsi="宋体" w:eastAsia="宋体" w:cs="宋体"/>
          <w:b/>
          <w:bCs w:val="0"/>
          <w:color w:val="auto"/>
          <w:highlight w:val="none"/>
          <w:lang w:eastAsia="zh-CN"/>
        </w:rPr>
        <w:t xml:space="preserve">二</w:t>
      </w:r>
      <w:r>
        <w:rPr>
          <w:rFonts w:hint="eastAsia" w:ascii="宋体" w:hAnsi="宋体" w:eastAsia="宋体" w:cs="宋体"/>
          <w:b/>
          <w:bCs w:val="0"/>
          <w:color w:val="auto"/>
          <w:highlight w:val="none"/>
        </w:rPr>
        <w:t xml:space="preserve">、评审方法</w:t>
      </w:r>
      <w:r>
        <w:rPr>
          <w:rFonts w:hint="eastAsia" w:ascii="宋体" w:hAnsi="宋体" w:eastAsia="宋体" w:cs="宋体"/>
          <w:b/>
          <w:bCs w:val="0"/>
          <w:color w:val="auto"/>
          <w:highlight w:val="none"/>
          <w:lang w:eastAsia="zh-CN"/>
        </w:rPr>
        <w:t xml:space="preserve">：</w:t>
      </w:r>
      <w:r>
        <w:rPr>
          <w:rFonts w:hint="eastAsia" w:ascii="宋体" w:hAnsi="宋体" w:eastAsia="宋体" w:cs="宋体"/>
          <w:b/>
          <w:bCs/>
          <w:color w:val="auto"/>
          <w:highlight w:val="none"/>
        </w:rPr>
        <w:t xml:space="preserve">综合评分法</w:t>
      </w:r>
      <w:r/>
    </w:p>
    <w:p>
      <w:pPr>
        <w:pStyle w:val="1170"/>
        <w:ind w:firstLine="480"/>
        <w:jc w:val="left"/>
        <w:keepLines w:val="0"/>
        <w:keepNext w:val="0"/>
        <w:pageBreakBefore w:val="0"/>
        <w:spacing w:before="0" w:beforeAutospacing="0" w:after="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经磋商确定最终采购需求和确定提交最后报价的供应商后，由磋商小组采用综合评分法对提交最后报价的供应商的响应文件和最后报价进行综合评分。</w:t>
      </w:r>
      <w:r/>
    </w:p>
    <w:p>
      <w:pPr>
        <w:pStyle w:val="1170"/>
        <w:ind w:firstLine="480"/>
        <w:jc w:val="left"/>
        <w:keepLines w:val="0"/>
        <w:keepNext w:val="0"/>
        <w:pageBreakBefore w:val="0"/>
        <w:spacing w:before="0" w:beforeAutospacing="0" w:after="0" w:afterAutospacing="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1170"/>
        <w:ind w:firstLine="482"/>
        <w:jc w:val="left"/>
        <w:keepLines w:val="0"/>
        <w:keepNext w:val="0"/>
        <w:pageBreakBefore w:val="0"/>
        <w:spacing w:before="0" w:beforeAutospacing="0" w:after="0" w:afterAutospacing="0" w:line="360" w:lineRule="auto"/>
        <w:shd w:val="clear" w:color="auto"/>
        <w:rPr>
          <w:rFonts w:hint="eastAsia" w:ascii="宋体" w:hAnsi="宋体" w:eastAsia="宋体" w:cs="宋体"/>
          <w:b/>
          <w:bCs w:val="0"/>
          <w:color w:val="auto"/>
          <w:highlight w:val="none"/>
          <w:lang w:eastAsia="zh-CN"/>
        </w:rPr>
      </w:pPr>
      <w:r>
        <w:rPr>
          <w:rFonts w:hint="default" w:ascii="宋体" w:hAnsi="宋体" w:eastAsia="宋体" w:cs="宋体"/>
          <w:b/>
          <w:bCs w:val="0"/>
          <w:color w:val="auto"/>
          <w:highlight w:val="none"/>
          <w:lang w:eastAsia="zh-CN"/>
        </w:rPr>
        <w:t xml:space="preserve">三</w:t>
      </w:r>
      <w:r>
        <w:rPr>
          <w:rFonts w:hint="eastAsia" w:ascii="宋体" w:hAnsi="宋体" w:eastAsia="宋体" w:cs="宋体"/>
          <w:b/>
          <w:bCs w:val="0"/>
          <w:color w:val="auto"/>
          <w:highlight w:val="none"/>
        </w:rPr>
        <w:t xml:space="preserve">、评审原则</w:t>
      </w:r>
      <w:r>
        <w:rPr>
          <w:rFonts w:hint="eastAsia" w:ascii="宋体" w:hAnsi="宋体" w:eastAsia="宋体" w:cs="宋体"/>
          <w:b/>
          <w:bCs w:val="0"/>
          <w:color w:val="auto"/>
          <w:highlight w:val="none"/>
          <w:lang w:eastAsia="zh-CN"/>
        </w:rPr>
        <w:t xml:space="preserve">：</w:t>
      </w:r>
      <w:r/>
    </w:p>
    <w:p>
      <w:pPr>
        <w:pStyle w:val="1170"/>
        <w:ind w:firstLine="480"/>
        <w:jc w:val="left"/>
        <w:keepLines w:val="0"/>
        <w:keepNext w:val="0"/>
        <w:pageBreakBefore w:val="0"/>
        <w:spacing w:before="0" w:beforeAutospacing="0" w:after="0" w:afterAutospacing="0" w:line="360" w:lineRule="auto"/>
        <w:shd w:val="clear" w:color="auto"/>
        <w:rPr>
          <w:rFonts w:hint="eastAsia" w:ascii="宋体" w:hAnsi="宋体" w:eastAsia="宋体" w:cs="宋体"/>
          <w:bCs/>
          <w:color w:val="auto"/>
          <w:highlight w:val="none"/>
        </w:rPr>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1170"/>
        <w:ind w:firstLine="482"/>
        <w:jc w:val="left"/>
        <w:keepLines w:val="0"/>
        <w:keepNext w:val="0"/>
        <w:pageBreakBefore w:val="0"/>
        <w:spacing w:before="0" w:beforeAutospacing="0" w:after="0" w:afterAutospacing="0" w:line="360" w:lineRule="auto"/>
        <w:shd w:val="clear" w:color="auto"/>
        <w:rPr>
          <w:rFonts w:hint="eastAsia" w:ascii="宋体" w:hAnsi="宋体" w:eastAsia="宋体" w:cs="宋体"/>
          <w:b/>
          <w:bCs w:val="0"/>
          <w:color w:val="auto"/>
          <w:highlight w:val="none"/>
        </w:rPr>
      </w:pPr>
      <w:r>
        <w:rPr>
          <w:rFonts w:hint="default" w:ascii="宋体" w:hAnsi="宋体" w:eastAsia="宋体" w:cs="宋体"/>
          <w:b/>
          <w:bCs w:val="0"/>
          <w:color w:val="auto"/>
          <w:highlight w:val="none"/>
          <w:lang w:eastAsia="zh-CN"/>
        </w:rPr>
        <w:t xml:space="preserve">四</w:t>
      </w:r>
      <w:r>
        <w:rPr>
          <w:rFonts w:hint="eastAsia" w:ascii="宋体" w:hAnsi="宋体" w:eastAsia="宋体" w:cs="宋体"/>
          <w:b/>
          <w:bCs w:val="0"/>
          <w:color w:val="auto"/>
          <w:highlight w:val="none"/>
        </w:rPr>
        <w:t xml:space="preserve">、评审标准： </w:t>
      </w:r>
      <w:r/>
    </w:p>
    <w:p>
      <w:pPr>
        <w:pStyle w:val="1170"/>
        <w:ind w:firstLine="480"/>
        <w:jc w:val="left"/>
        <w:keepLines w:val="0"/>
        <w:keepNext w:val="0"/>
        <w:pageBreakBefore w:val="0"/>
        <w:spacing w:before="0" w:beforeAutospacing="0" w:after="0" w:afterAutospacing="0"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（一）评审时，磋商小组以磋商文件为评审依据，磋商小组各成员独立对每个有效响应的文件进行评价、打分，然后汇总每个供应商每项评审因素的得分。</w:t>
      </w:r>
      <w:r/>
    </w:p>
    <w:p>
      <w:pPr>
        <w:pStyle w:val="775"/>
        <w:ind w:firstLine="480"/>
        <w:jc w:val="left"/>
        <w:keepLines w:val="0"/>
        <w:keepNext w:val="0"/>
        <w:pageBreakBefore w:val="0"/>
        <w:spacing w:beforeAutospacing="0" w:afterAutospacing="0" w:line="360" w:lineRule="auto"/>
        <w:shd w:val="clear" w:color="auto"/>
        <w:tabs>
          <w:tab w:val="left" w:pos="720" w:leader="none"/>
          <w:tab w:val="clear" w:pos="91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（二）本项目评分总分为100分，按四舍五入取至小数点后两位。总得分=价格分+商务技术分</w:t>
      </w:r>
      <w:r>
        <w:rPr>
          <w:rFonts w:hint="eastAsia" w:ascii="宋体" w:hAnsi="宋体" w:eastAsia="宋体" w:cs="宋体"/>
          <w:bCs/>
          <w:color w:val="auto"/>
          <w:sz w:val="24"/>
          <w:szCs w:val="24"/>
          <w:highlight w:val="none"/>
          <w:lang w:eastAsia="zh-CN"/>
        </w:rPr>
        <w:t xml:space="preserve">。</w:t>
      </w:r>
      <w:r/>
    </w:p>
    <w:tbl>
      <w:tblPr>
        <w:tblStyle w:val="752"/>
        <w:tblW w:w="9684" w:type="dxa"/>
        <w:jc w:val="center"/>
        <w:tblLayout w:type="fixed"/>
        <w:tblCellMar>
          <w:left w:w="108" w:type="dxa"/>
          <w:top w:w="0" w:type="dxa"/>
          <w:right w:w="108" w:type="dxa"/>
          <w:bottom w:w="0" w:type="dxa"/>
        </w:tblCellMar>
        <w:tblLook w:val="04A0" w:firstRow="1" w:lastRow="0" w:firstColumn="1" w:lastColumn="0" w:noHBand="0" w:noVBand="1"/>
      </w:tblPr>
      <w:tblGrid>
        <w:gridCol w:w="1501"/>
        <w:gridCol w:w="684"/>
        <w:gridCol w:w="7499"/>
      </w:tblGrid>
      <w:tr>
        <w:trPr>
          <w:jc w:val="center"/>
          <w:trHeight w:val="486"/>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ind w:lef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评分项目</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firstLine="0"/>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分值</w:t>
            </w:r>
            <w:r/>
          </w:p>
        </w:tc>
        <w:tc>
          <w:tcPr>
            <w:tcBorders>
              <w:top w:val="single" w:color="auto" w:sz="4" w:space="0"/>
              <w:left w:val="none" w:color="000000" w:sz="4" w:space="0"/>
              <w:bottom w:val="single" w:color="auto" w:sz="4" w:space="0"/>
              <w:right w:val="single" w:color="auto" w:sz="4" w:space="0"/>
            </w:tcBorders>
            <w:tcW w:w="7499" w:type="dxa"/>
            <w:vAlign w:val="center"/>
            <w:textDirection w:val="lrTb"/>
            <w:noWrap w:val="false"/>
          </w:tcPr>
          <w:p>
            <w:pPr>
              <w:ind w:firstLine="802"/>
              <w:jc w:val="center"/>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r>
      <w:tr>
        <w:trPr>
          <w:jc w:val="center"/>
          <w:trHeight w:val="458"/>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ind w:lef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价格部分</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firstLine="0"/>
              <w:keepLines w:val="0"/>
              <w:keepNext w:val="0"/>
              <w:pageBreakBefore w:val="0"/>
              <w:spacing w:beforeAutospacing="0" w:afterAutospacing="0" w:line="360" w:lineRule="auto"/>
              <w:shd w:val="clear" w:color="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rPr>
                <w:rFonts w:hint="eastAsia" w:ascii="宋体" w:hAnsi="宋体" w:cs="宋体"/>
                <w:b/>
                <w:color w:val="auto"/>
                <w:sz w:val="21"/>
                <w:szCs w:val="21"/>
                <w:highlight w:val="none"/>
                <w:lang w:val="en-US" w:eastAsia="zh-CN"/>
              </w:rPr>
              <w:t xml:space="preserve">0</w:t>
            </w:r>
            <w:r/>
          </w:p>
        </w:tc>
        <w:tc>
          <w:tcPr>
            <w:tcBorders>
              <w:top w:val="single" w:color="auto" w:sz="4" w:space="0"/>
              <w:left w:val="none" w:color="000000" w:sz="4" w:space="0"/>
              <w:bottom w:val="single" w:color="auto" w:sz="4" w:space="0"/>
              <w:right w:val="single" w:color="auto" w:sz="4" w:space="0"/>
            </w:tcBorders>
            <w:tcW w:w="7499" w:type="dxa"/>
            <w:vAlign w:val="center"/>
            <w:textDirection w:val="lrTb"/>
            <w:noWrap w:val="false"/>
          </w:tcPr>
          <w:p>
            <w:pPr>
              <w:ind w:firstLine="802"/>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ind w:lef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报价评分</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firstLine="0"/>
              <w:keepLines w:val="0"/>
              <w:keepNext w:val="0"/>
              <w:pageBreakBefore w:val="0"/>
              <w:spacing w:beforeAutospacing="0" w:afterAutospacing="0" w:line="360" w:lineRule="auto"/>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w:t>
            </w:r>
            <w:r/>
          </w:p>
        </w:tc>
        <w:tc>
          <w:tcPr>
            <w:tcBorders>
              <w:top w:val="single" w:color="auto" w:sz="4" w:space="0"/>
              <w:left w:val="none" w:color="000000" w:sz="4" w:space="0"/>
              <w:bottom w:val="single" w:color="auto" w:sz="4" w:space="0"/>
              <w:right w:val="single" w:color="auto" w:sz="4" w:space="0"/>
            </w:tcBorders>
            <w:tcW w:w="7499" w:type="dxa"/>
            <w:vAlign w:val="center"/>
            <w:textDirection w:val="lrTb"/>
            <w:noWrap w:val="false"/>
          </w:tcPr>
          <w:p>
            <w:pPr>
              <w:ind w:lef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满足磋商文件要求且</w:t>
            </w:r>
            <w:r>
              <w:rPr>
                <w:rFonts w:hint="eastAsia" w:ascii="宋体" w:hAnsi="宋体" w:eastAsia="宋体" w:cs="宋体"/>
                <w:color w:val="auto"/>
                <w:sz w:val="21"/>
                <w:szCs w:val="21"/>
                <w:highlight w:val="none"/>
                <w:lang w:val="en-US" w:eastAsia="zh-CN"/>
              </w:rPr>
              <w:t xml:space="preserve">最终</w:t>
            </w:r>
            <w:r>
              <w:rPr>
                <w:rFonts w:hint="eastAsia" w:ascii="宋体" w:hAnsi="宋体" w:eastAsia="宋体" w:cs="宋体"/>
                <w:color w:val="auto"/>
                <w:sz w:val="21"/>
                <w:szCs w:val="21"/>
                <w:highlight w:val="none"/>
              </w:rPr>
              <w:t xml:space="preserve">报价最低的供应商的价格为磋商基准价，其价格分为满分。其他供应商的价格分统一按照下列公式计算：</w:t>
            </w:r>
            <w:r/>
          </w:p>
          <w:p>
            <w:pPr>
              <w:ind w:left="0" w:firstLine="0"/>
              <w:keepLines w:val="0"/>
              <w:keepNext w:val="0"/>
              <w:pageBreakBefore w:val="0"/>
              <w:spacing w:beforeAutospacing="0" w:afterAutospacing="0" w:line="360" w:lineRule="auto"/>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磋商报价得分=（磋商基准价/磋商报价）×</w:t>
            </w: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0</w:t>
            </w:r>
            <w:r/>
          </w:p>
          <w:p>
            <w:pPr>
              <w:ind w:lef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报价超过项目</w:t>
            </w:r>
            <w:r>
              <w:rPr>
                <w:rFonts w:hint="eastAsia" w:ascii="宋体" w:hAnsi="宋体" w:eastAsia="宋体" w:cs="宋体"/>
                <w:color w:val="auto"/>
                <w:sz w:val="21"/>
                <w:szCs w:val="21"/>
                <w:highlight w:val="none"/>
                <w:lang w:val="en-US" w:eastAsia="zh-CN"/>
              </w:rPr>
              <w:t xml:space="preserve">最高限价</w:t>
            </w:r>
            <w:r>
              <w:rPr>
                <w:rFonts w:hint="eastAsia" w:ascii="宋体" w:hAnsi="宋体" w:eastAsia="宋体" w:cs="宋体"/>
                <w:color w:val="auto"/>
                <w:sz w:val="21"/>
                <w:szCs w:val="21"/>
                <w:highlight w:val="none"/>
              </w:rPr>
              <w:t xml:space="preserve">的，按无效响应处理。</w:t>
            </w:r>
            <w:r/>
          </w:p>
        </w:tc>
      </w:tr>
      <w:tr>
        <w:trPr>
          <w:jc w:val="center"/>
          <w:trHeight w:val="484"/>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ind w:lef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技术部分</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firstLine="0"/>
              <w:keepLines w:val="0"/>
              <w:keepNext w:val="0"/>
              <w:pageBreakBefore w:val="0"/>
              <w:spacing w:beforeAutospacing="0" w:afterAutospacing="0" w:line="360" w:lineRule="auto"/>
              <w:shd w:val="clear" w:color="auto"/>
              <w:widowControl w:val="off"/>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45</w:t>
            </w:r>
            <w:r>
              <w:rPr>
                <w:rFonts w:hint="eastAsia" w:ascii="宋体" w:hAnsi="宋体" w:eastAsia="宋体" w:cs="宋体"/>
                <w:b/>
                <w:color w:val="auto"/>
                <w:sz w:val="21"/>
                <w:szCs w:val="21"/>
                <w:highlight w:val="none"/>
                <w:lang w:val="en-US" w:eastAsia="zh-CN"/>
              </w:rPr>
              <w:t xml:space="preserve">分</w:t>
            </w:r>
            <w:r/>
          </w:p>
        </w:tc>
        <w:tc>
          <w:tcPr>
            <w:tcBorders>
              <w:top w:val="single" w:color="auto" w:sz="4" w:space="0"/>
              <w:left w:val="none" w:color="000000" w:sz="4" w:space="0"/>
              <w:bottom w:val="single" w:color="auto" w:sz="4" w:space="0"/>
              <w:right w:val="single" w:color="auto" w:sz="4" w:space="0"/>
            </w:tcBorders>
            <w:tcW w:w="7499" w:type="dxa"/>
            <w:vAlign w:val="center"/>
            <w:textDirection w:val="lrTb"/>
            <w:noWrap w:val="false"/>
          </w:tcPr>
          <w:p>
            <w:pPr>
              <w:ind w:firstLine="802"/>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844"/>
        </w:trPr>
        <w:tc>
          <w:tcPr>
            <w:tcBorders>
              <w:top w:val="single" w:color="auto" w:sz="4" w:space="0"/>
              <w:left w:val="single" w:color="auto" w:sz="4" w:space="0"/>
              <w:right w:val="single" w:color="auto" w:sz="4" w:space="0"/>
            </w:tcBorders>
            <w:tcW w:w="1501" w:type="dxa"/>
            <w:vAlign w:val="center"/>
            <w:vMerge w:val="restart"/>
            <w:textDirection w:val="lrTb"/>
            <w:noWrap w:val="false"/>
          </w:tcPr>
          <w:p>
            <w:pPr>
              <w:ind w:left="0" w:right="0" w:firstLine="0"/>
              <w:jc w:val="center"/>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施工组织设计</w:t>
            </w:r>
            <w:r/>
          </w:p>
        </w:tc>
        <w:tc>
          <w:tcPr>
            <w:tcBorders>
              <w:top w:val="single" w:color="auto" w:sz="4" w:space="0"/>
              <w:left w:val="single" w:color="auto" w:sz="4" w:space="0"/>
              <w:right w:val="single" w:color="auto" w:sz="4" w:space="0"/>
            </w:tcBorders>
            <w:tcW w:w="684" w:type="dxa"/>
            <w:vAlign w:val="center"/>
            <w:vMerge w:val="restart"/>
            <w:textDirection w:val="lrTb"/>
            <w:noWrap w:val="false"/>
          </w:tcPr>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4</w:t>
            </w:r>
            <w:r>
              <w:rPr>
                <w:rFonts w:hint="eastAsia" w:ascii="宋体" w:hAnsi="宋体" w:eastAsia="宋体" w:cs="宋体"/>
                <w:color w:val="auto"/>
                <w:sz w:val="21"/>
                <w:highlight w:val="none"/>
                <w:lang w:val="en-US" w:eastAsia="zh-CN"/>
              </w:rPr>
              <w:t xml:space="preserve">5</w:t>
            </w:r>
            <w:r>
              <w:rPr>
                <w:rFonts w:ascii="宋体" w:hAnsi="宋体" w:eastAsia="宋体" w:cs="宋体"/>
                <w:color w:val="auto"/>
                <w:sz w:val="21"/>
                <w:highlight w:val="none"/>
              </w:rPr>
              <w:t xml:space="preserve">分</w:t>
            </w:r>
            <w:r/>
          </w:p>
        </w:tc>
        <w:tc>
          <w:tcPr>
            <w:tcBorders>
              <w:top w:val="single" w:color="auto" w:sz="4" w:space="0"/>
              <w:left w:val="single" w:color="auto" w:sz="4" w:space="0"/>
              <w:bottom w:val="single" w:color="auto" w:sz="4" w:space="0"/>
              <w:right w:val="single" w:color="auto" w:sz="4" w:space="0"/>
            </w:tcBorders>
            <w:tcW w:w="7499" w:type="dxa"/>
            <w:vAlign w:val="center"/>
            <w:textDirection w:val="lrTb"/>
            <w:noWrap w:val="false"/>
          </w:tcPr>
          <w:p>
            <w:pPr>
              <w:ind w:left="0" w:right="0" w:firstLine="0"/>
              <w:keepLines w:val="0"/>
              <w:keepNext w:val="0"/>
              <w:pageBreakBefore w:val="0"/>
              <w:spacing w:beforeAutospacing="0" w:afterAutospacing="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1、施工组织总体设想（</w:t>
            </w:r>
            <w:r>
              <w:rPr>
                <w:rFonts w:hint="eastAsia" w:ascii="宋体" w:hAnsi="宋体" w:cs="宋体"/>
                <w:b/>
                <w:color w:val="auto"/>
                <w:sz w:val="21"/>
                <w:highlight w:val="none"/>
                <w:lang w:val="en-US" w:eastAsia="zh-CN"/>
              </w:rPr>
              <w:t xml:space="preserve">10</w:t>
            </w:r>
            <w:r>
              <w:rPr>
                <w:rFonts w:hint="eastAsia" w:ascii="宋体" w:hAnsi="宋体" w:eastAsia="宋体" w:cs="宋体"/>
                <w:b/>
                <w:color w:val="auto"/>
                <w:sz w:val="21"/>
                <w:highlight w:val="none"/>
                <w:lang w:eastAsia="zh-CN"/>
              </w:rPr>
              <w:t xml:space="preserve">分</w:t>
            </w:r>
            <w:r>
              <w:rPr>
                <w:rFonts w:ascii="宋体" w:hAnsi="宋体" w:eastAsia="宋体" w:cs="宋体"/>
                <w:b/>
                <w:color w:val="auto"/>
                <w:sz w:val="21"/>
                <w:highlight w:val="none"/>
              </w:rPr>
              <w:t xml:space="preserve">）</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供应商提供项目实施总体方案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包括但不限于具体章节、关键节点规划、技术路线说明、资源配置清单等。</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总体方案表述清晰、全面、前瞻、合理、科学、可行，针对性强：</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总体方案</w:t>
            </w:r>
            <w:bookmarkStart w:id="727" w:name="_GoBack"/>
            <w:r/>
            <w:bookmarkEnd w:id="727"/>
            <w:r>
              <w:rPr>
                <w:rFonts w:hint="eastAsia" w:ascii="宋体" w:hAnsi="宋体" w:eastAsia="宋体" w:cs="宋体"/>
                <w:color w:val="auto"/>
                <w:sz w:val="21"/>
                <w:szCs w:val="21"/>
                <w:highlight w:val="none"/>
              </w:rPr>
              <w:t xml:space="preserve">表述清晰、全面、前瞻、合理、科学、可行，针对性较强：</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总体方案表述清晰、全面、前瞻、合理、科学、可行，针对性一般：</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总体方案表述基本清晰，但全面性、前瞻性或针对性存在明显不足：</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未见阐述的不得分。</w:t>
            </w:r>
            <w:r/>
          </w:p>
        </w:tc>
      </w:tr>
      <w:tr>
        <w:trPr>
          <w:jc w:val="center"/>
          <w:trHeight w:val="828"/>
        </w:trPr>
        <w:tc>
          <w:tcPr>
            <w:tcBorders>
              <w:left w:val="single" w:color="auto" w:sz="4" w:space="0"/>
              <w:right w:val="single" w:color="auto" w:sz="4" w:space="0"/>
            </w:tcBorders>
            <w:tcW w:w="1501" w:type="dxa"/>
            <w:vAlign w:val="top"/>
            <w:vMerge w:val="continue"/>
            <w:textDirection w:val="lrTb"/>
            <w:noWrap w:val="false"/>
          </w:tcPr>
          <w:p>
            <w:pPr>
              <w:ind w:firstLine="802"/>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4" w:type="dxa"/>
            <w:vAlign w:val="top"/>
            <w:vMerge w:val="continue"/>
            <w:textDirection w:val="lrTb"/>
            <w:noWrap w:val="false"/>
          </w:tcPr>
          <w:p>
            <w:pPr>
              <w:ind w:firstLine="802"/>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9" w:type="dxa"/>
            <w:vAlign w:val="center"/>
            <w:textDirection w:val="lrTb"/>
            <w:noWrap w:val="false"/>
          </w:tcPr>
          <w:p>
            <w:pPr>
              <w:ind w:left="0" w:right="0" w:firstLine="0"/>
              <w:jc w:val="both"/>
              <w:keepLines w:val="0"/>
              <w:keepNext w:val="0"/>
              <w:pageBreakBefore w:val="0"/>
              <w:spacing w:beforeAutospacing="0" w:afterAutospacing="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2、施工总体实施方案（</w:t>
            </w:r>
            <w:r>
              <w:rPr>
                <w:rFonts w:hint="eastAsia" w:ascii="宋体" w:hAnsi="宋体" w:cs="宋体"/>
                <w:b/>
                <w:color w:val="auto"/>
                <w:sz w:val="21"/>
                <w:highlight w:val="none"/>
                <w:lang w:val="en-US" w:eastAsia="zh-CN"/>
              </w:rPr>
              <w:t xml:space="preserve">6</w:t>
            </w:r>
            <w:r>
              <w:rPr>
                <w:rFonts w:hint="eastAsia" w:ascii="宋体" w:hAnsi="宋体" w:eastAsia="宋体" w:cs="宋体"/>
                <w:b/>
                <w:color w:val="auto"/>
                <w:sz w:val="21"/>
                <w:highlight w:val="none"/>
                <w:lang w:eastAsia="zh-CN"/>
              </w:rPr>
              <w:t xml:space="preserve">分</w:t>
            </w:r>
            <w:r>
              <w:rPr>
                <w:rFonts w:ascii="宋体" w:hAnsi="宋体" w:eastAsia="宋体" w:cs="宋体"/>
                <w:b/>
                <w:color w:val="auto"/>
                <w:sz w:val="21"/>
                <w:highlight w:val="none"/>
              </w:rPr>
              <w:t xml:space="preserve">）</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针对本项目提供工程施工方案、关键施工技术、具体施工技术措施</w:t>
            </w:r>
            <w:r>
              <w:rPr>
                <w:rFonts w:hint="eastAsia" w:ascii="宋体" w:hAnsi="宋体" w:cs="宋体"/>
                <w:color w:val="auto"/>
                <w:sz w:val="21"/>
                <w:szCs w:val="21"/>
                <w:highlight w:val="none"/>
                <w:lang w:val="en-US" w:eastAsia="zh-CN"/>
              </w:rPr>
              <w:t xml:space="preserve">，包括但不限于具体技术措施、工艺流程图、关键工序控制点、资源配置计划等。</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总体方案详细，施工安排合理，方案针对性合理规范，操作性强：</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总体方案较强，施工安排相对合理，方案针对性、操作性较强：</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总体方案一般，施工安排基本合理，方案针对性、操作性一般：</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总体方案简单，施工安排不合理，方案针对性、操作性较差：</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未见阐述的不得分。</w:t>
            </w:r>
            <w:r/>
          </w:p>
        </w:tc>
      </w:tr>
      <w:tr>
        <w:trPr>
          <w:jc w:val="center"/>
          <w:trHeight w:val="983"/>
        </w:trPr>
        <w:tc>
          <w:tcPr>
            <w:tcBorders>
              <w:left w:val="single" w:color="auto" w:sz="4" w:space="0"/>
              <w:right w:val="single" w:color="auto" w:sz="4" w:space="0"/>
            </w:tcBorders>
            <w:tcW w:w="1501" w:type="dxa"/>
            <w:vAlign w:val="top"/>
            <w:vMerge w:val="continue"/>
            <w:textDirection w:val="lrTb"/>
            <w:noWrap w:val="false"/>
          </w:tcPr>
          <w:p>
            <w:pPr>
              <w:ind w:firstLine="802"/>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4" w:type="dxa"/>
            <w:vAlign w:val="top"/>
            <w:vMerge w:val="continue"/>
            <w:textDirection w:val="lrTb"/>
            <w:noWrap w:val="false"/>
          </w:tcPr>
          <w:p>
            <w:pPr>
              <w:ind w:firstLine="802"/>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9" w:type="dxa"/>
            <w:vAlign w:val="center"/>
            <w:textDirection w:val="lrTb"/>
            <w:noWrap w:val="false"/>
          </w:tcPr>
          <w:p>
            <w:pPr>
              <w:ind w:left="0" w:right="0" w:firstLine="0"/>
              <w:keepLines w:val="0"/>
              <w:keepNext w:val="0"/>
              <w:pageBreakBefore w:val="0"/>
              <w:spacing w:beforeAutospacing="0" w:afterAutospacing="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3、施工进度计划和各阶段进度的保证措施（</w:t>
            </w:r>
            <w:r>
              <w:rPr>
                <w:rFonts w:hint="eastAsia" w:ascii="宋体" w:hAnsi="宋体" w:cs="宋体"/>
                <w:b/>
                <w:color w:val="auto"/>
                <w:sz w:val="21"/>
                <w:highlight w:val="none"/>
                <w:lang w:val="en-US" w:eastAsia="zh-CN"/>
              </w:rPr>
              <w:t xml:space="preserve">6</w:t>
            </w:r>
            <w:r>
              <w:rPr>
                <w:rFonts w:hint="eastAsia" w:ascii="宋体" w:hAnsi="宋体" w:eastAsia="宋体" w:cs="宋体"/>
                <w:b/>
                <w:color w:val="auto"/>
                <w:sz w:val="21"/>
                <w:highlight w:val="none"/>
                <w:lang w:eastAsia="zh-CN"/>
              </w:rPr>
              <w:t xml:space="preserve">分</w:t>
            </w:r>
            <w:r>
              <w:rPr>
                <w:rFonts w:ascii="宋体" w:hAnsi="宋体" w:eastAsia="宋体" w:cs="宋体"/>
                <w:b/>
                <w:color w:val="auto"/>
                <w:sz w:val="21"/>
                <w:highlight w:val="none"/>
              </w:rPr>
              <w:t xml:space="preserve">）</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供应商针对本项目实施关键线路的清晰性、施工进度计划</w:t>
            </w:r>
            <w:r>
              <w:rPr>
                <w:rFonts w:hint="eastAsia" w:ascii="宋体" w:hAnsi="宋体" w:cs="宋体"/>
                <w:color w:val="auto"/>
                <w:sz w:val="21"/>
                <w:szCs w:val="21"/>
                <w:highlight w:val="none"/>
                <w:lang w:val="en-US" w:eastAsia="zh-CN"/>
              </w:rPr>
              <w:t xml:space="preserve">，包括但不限于总工期天数、关键线路图、各分项工程起止时间、里程碑节点、进度滞后预警及纠偏机制等</w:t>
            </w:r>
            <w:r>
              <w:rPr>
                <w:rFonts w:hint="eastAsia" w:ascii="宋体" w:hAnsi="宋体" w:eastAsia="宋体" w:cs="宋体"/>
                <w:color w:val="auto"/>
                <w:sz w:val="21"/>
                <w:szCs w:val="21"/>
                <w:highlight w:val="none"/>
                <w:lang w:val="en-US" w:eastAsia="zh-CN"/>
              </w:rPr>
              <w:t xml:space="preserve">。</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总进度计划详尽，各阶段进度的保证措施清晰准确：</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总进度计划较为详尽，各阶段进度的保证措施比较清晰准确：</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总进度计划一般，各阶段进度的保证措施基本清晰：</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总进度计划不详尽，各阶段进度的保证措施不够清晰准确：</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未见阐述的不得分。</w:t>
            </w:r>
            <w:r/>
          </w:p>
        </w:tc>
      </w:tr>
      <w:tr>
        <w:trPr>
          <w:jc w:val="center"/>
          <w:trHeight w:val="968"/>
        </w:trPr>
        <w:tc>
          <w:tcPr>
            <w:tcBorders>
              <w:left w:val="single" w:color="auto" w:sz="4" w:space="0"/>
              <w:right w:val="single" w:color="auto" w:sz="4" w:space="0"/>
            </w:tcBorders>
            <w:tcW w:w="1501" w:type="dxa"/>
            <w:vAlign w:val="top"/>
            <w:vMerge w:val="continue"/>
            <w:textDirection w:val="lrTb"/>
            <w:noWrap w:val="false"/>
          </w:tcPr>
          <w:p>
            <w:pPr>
              <w:ind w:firstLine="802"/>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4" w:type="dxa"/>
            <w:vAlign w:val="top"/>
            <w:vMerge w:val="continue"/>
            <w:textDirection w:val="lrTb"/>
            <w:noWrap w:val="false"/>
          </w:tcPr>
          <w:p>
            <w:pPr>
              <w:ind w:firstLine="802"/>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9" w:type="dxa"/>
            <w:vAlign w:val="center"/>
            <w:textDirection w:val="lrTb"/>
            <w:noWrap w:val="false"/>
          </w:tcPr>
          <w:p>
            <w:pPr>
              <w:ind w:left="0" w:right="0" w:firstLine="0"/>
              <w:keepLines w:val="0"/>
              <w:keepNext w:val="0"/>
              <w:pageBreakBefore w:val="0"/>
              <w:spacing w:beforeAutospacing="0" w:afterAutospacing="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4、施工质量保证措施（</w:t>
            </w:r>
            <w:r>
              <w:rPr>
                <w:rFonts w:hint="eastAsia" w:ascii="宋体" w:hAnsi="宋体" w:cs="宋体"/>
                <w:b/>
                <w:color w:val="auto"/>
                <w:sz w:val="21"/>
                <w:highlight w:val="none"/>
                <w:lang w:val="en-US" w:eastAsia="zh-CN"/>
              </w:rPr>
              <w:t xml:space="preserve">6</w:t>
            </w:r>
            <w:r>
              <w:rPr>
                <w:rFonts w:hint="eastAsia" w:ascii="宋体" w:hAnsi="宋体" w:eastAsia="宋体" w:cs="宋体"/>
                <w:b/>
                <w:color w:val="auto"/>
                <w:sz w:val="21"/>
                <w:highlight w:val="none"/>
                <w:lang w:eastAsia="zh-CN"/>
              </w:rPr>
              <w:t xml:space="preserve">分</w:t>
            </w:r>
            <w:r>
              <w:rPr>
                <w:rFonts w:ascii="宋体" w:hAnsi="宋体" w:eastAsia="宋体" w:cs="宋体"/>
                <w:b/>
                <w:color w:val="auto"/>
                <w:sz w:val="21"/>
                <w:highlight w:val="none"/>
              </w:rPr>
              <w:t xml:space="preserve">）</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供应商提供施工质量保证措施，内容包括但不限于施工质量控制措施、工程施工过程质量控制等。</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施工质量控制措施清晰合理，质量控制具体办法详尽、可行：</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施工质量控制措施比较清晰合理，质量控制具体办法比较详尽、可行：</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施工质量控制措施基本清晰合理，质量控制具体办法一般：</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施工质量控制措施模糊不合理，质量控制具体办法模糊不可行：</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未见阐述的不得分。</w:t>
            </w:r>
            <w:r/>
          </w:p>
        </w:tc>
      </w:tr>
      <w:tr>
        <w:trPr>
          <w:jc w:val="center"/>
          <w:trHeight w:val="968"/>
        </w:trPr>
        <w:tc>
          <w:tcPr>
            <w:tcBorders>
              <w:left w:val="single" w:color="auto" w:sz="4" w:space="0"/>
              <w:right w:val="single" w:color="auto" w:sz="4" w:space="0"/>
            </w:tcBorders>
            <w:tcW w:w="1501" w:type="dxa"/>
            <w:vAlign w:val="top"/>
            <w:vMerge w:val="continue"/>
            <w:textDirection w:val="lrTb"/>
            <w:noWrap w:val="false"/>
          </w:tcPr>
          <w:p>
            <w:pPr>
              <w:ind w:firstLine="802"/>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4" w:type="dxa"/>
            <w:vAlign w:val="top"/>
            <w:vMerge w:val="continue"/>
            <w:textDirection w:val="lrTb"/>
            <w:noWrap w:val="false"/>
          </w:tcPr>
          <w:p>
            <w:pPr>
              <w:ind w:firstLine="802"/>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9" w:type="dxa"/>
            <w:vAlign w:val="center"/>
            <w:textDirection w:val="lrTb"/>
            <w:noWrap w:val="false"/>
          </w:tcPr>
          <w:p>
            <w:pPr>
              <w:ind w:left="0" w:right="0" w:firstLine="0"/>
              <w:jc w:val="both"/>
              <w:keepLines w:val="0"/>
              <w:keepNext w:val="0"/>
              <w:pageBreakBefore w:val="0"/>
              <w:spacing w:beforeAutospacing="0" w:afterAutospacing="0" w:line="360" w:lineRule="auto"/>
              <w:shd w:val="clear" w:color="auto"/>
              <w:widowControl w:val="off"/>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5、施工机具设备及劳动力配置方案（</w:t>
            </w:r>
            <w:r>
              <w:rPr>
                <w:rFonts w:hint="eastAsia" w:ascii="宋体" w:hAnsi="宋体" w:cs="宋体"/>
                <w:b/>
                <w:color w:val="auto"/>
                <w:sz w:val="21"/>
                <w:highlight w:val="none"/>
                <w:lang w:val="en-US" w:eastAsia="zh-CN"/>
              </w:rPr>
              <w:t xml:space="preserve">5</w:t>
            </w:r>
            <w:r>
              <w:rPr>
                <w:rFonts w:hint="eastAsia" w:ascii="宋体" w:hAnsi="宋体" w:eastAsia="宋体" w:cs="宋体"/>
                <w:b/>
                <w:color w:val="auto"/>
                <w:sz w:val="21"/>
                <w:highlight w:val="none"/>
                <w:lang w:eastAsia="zh-CN"/>
              </w:rPr>
              <w:t xml:space="preserve">分</w:t>
            </w:r>
            <w:r>
              <w:rPr>
                <w:rFonts w:ascii="宋体" w:hAnsi="宋体" w:eastAsia="宋体" w:cs="宋体"/>
                <w:b/>
                <w:color w:val="auto"/>
                <w:sz w:val="21"/>
                <w:highlight w:val="none"/>
              </w:rPr>
              <w:t xml:space="preserve">）</w:t>
            </w:r>
            <w:r/>
          </w:p>
          <w:p>
            <w:pPr>
              <w:ind w:left="0" w:right="0" w:firstLine="0"/>
              <w:jc w:val="both"/>
              <w:keepLines w:val="0"/>
              <w:keepNext w:val="0"/>
              <w:pageBreakBefore w:val="0"/>
              <w:spacing w:beforeAutospacing="0" w:afterAutospacing="0" w:line="360" w:lineRule="auto"/>
              <w:shd w:val="clear" w:color="auto"/>
              <w:widowControl w:val="off"/>
              <w:rPr>
                <w:rFonts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供</w:t>
            </w:r>
            <w:r>
              <w:rPr>
                <w:rFonts w:hint="eastAsia" w:ascii="宋体" w:hAnsi="宋体" w:eastAsia="宋体" w:cs="宋体"/>
                <w:b w:val="0"/>
                <w:bCs w:val="0"/>
                <w:color w:val="auto"/>
                <w:sz w:val="21"/>
                <w:szCs w:val="21"/>
                <w:highlight w:val="none"/>
                <w:lang w:val="en-US" w:eastAsia="zh-CN"/>
              </w:rPr>
              <w:t xml:space="preserve">应商提供</w:t>
            </w:r>
            <w:r>
              <w:rPr>
                <w:rFonts w:ascii="宋体" w:hAnsi="宋体" w:eastAsia="宋体" w:cs="宋体"/>
                <w:b w:val="0"/>
                <w:bCs w:val="0"/>
                <w:color w:val="auto"/>
                <w:sz w:val="21"/>
                <w:highlight w:val="none"/>
              </w:rPr>
              <w:t xml:space="preserve">施工机具设备及劳动力配置方案</w:t>
            </w:r>
            <w:r>
              <w:rPr>
                <w:rFonts w:hint="eastAsia" w:ascii="宋体" w:hAnsi="宋体" w:cs="宋体"/>
                <w:b w:val="0"/>
                <w:bCs w:val="0"/>
                <w:color w:val="auto"/>
                <w:sz w:val="21"/>
                <w:highlight w:val="none"/>
                <w:lang w:eastAsia="zh-CN"/>
              </w:rPr>
              <w:t xml:space="preserve">，</w:t>
            </w:r>
            <w:r>
              <w:rPr>
                <w:rFonts w:hint="eastAsia" w:ascii="宋体" w:hAnsi="宋体" w:cs="宋体"/>
                <w:b w:val="0"/>
                <w:bCs w:val="0"/>
                <w:color w:val="auto"/>
                <w:sz w:val="21"/>
                <w:highlight w:val="none"/>
                <w:lang w:val="en-US" w:eastAsia="zh-CN"/>
              </w:rPr>
              <w:t xml:space="preserve">内容包括但不限于</w:t>
            </w:r>
            <w:r>
              <w:rPr>
                <w:rFonts w:hint="default" w:ascii="宋体" w:hAnsi="宋体" w:eastAsia="宋体" w:cs="宋体"/>
                <w:b w:val="0"/>
                <w:bCs w:val="0"/>
                <w:color w:val="auto"/>
                <w:sz w:val="21"/>
                <w:highlight w:val="none"/>
                <w:lang w:val="en-US" w:eastAsia="zh-CN"/>
              </w:rPr>
              <w:t xml:space="preserve">主要设备名称、规格型号、数量、进</w:t>
            </w:r>
            <w:r>
              <w:rPr>
                <w:rFonts w:hint="eastAsia" w:ascii="宋体" w:hAnsi="宋体" w:eastAsia="宋体" w:cs="宋体"/>
                <w:b w:val="0"/>
                <w:bCs w:val="0"/>
                <w:color w:val="auto"/>
                <w:sz w:val="21"/>
                <w:highlight w:val="none"/>
                <w:lang w:val="en-US" w:eastAsia="zh-CN"/>
              </w:rPr>
              <w:t xml:space="preserve">场时间，以及各工种人员数量、持证要求、排班计划等</w:t>
            </w:r>
            <w:r>
              <w:rPr>
                <w:rFonts w:hint="eastAsia" w:ascii="宋体" w:hAnsi="宋体" w:cs="宋体"/>
                <w:b w:val="0"/>
                <w:bCs w:val="0"/>
                <w:color w:val="auto"/>
                <w:sz w:val="21"/>
                <w:highlight w:val="none"/>
                <w:lang w:val="en-US" w:eastAsia="zh-CN"/>
              </w:rPr>
              <w:t xml:space="preserve">。</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施工机具配置、劳动力配置合理，方案及措施切实可行：</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施工机具配置、劳动力配置较为合理，方案及措施可行性较强：</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施工机具配置、劳动力配置基本合理，方案及措施可行性一般：</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施工机具配置、劳动力配置不合理，方案及措施实施性差：</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p>
          <w:p>
            <w:pPr>
              <w:ind w:left="0" w:right="0" w:firstLine="0"/>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未见阐述的不得分。</w:t>
            </w:r>
            <w:r/>
          </w:p>
        </w:tc>
      </w:tr>
      <w:tr>
        <w:trPr>
          <w:jc w:val="center"/>
          <w:trHeight w:val="90"/>
        </w:trPr>
        <w:tc>
          <w:tcPr>
            <w:tcBorders>
              <w:left w:val="single" w:color="auto" w:sz="4" w:space="0"/>
              <w:right w:val="single" w:color="auto" w:sz="4" w:space="0"/>
            </w:tcBorders>
            <w:tcW w:w="1501" w:type="dxa"/>
            <w:vAlign w:val="top"/>
            <w:vMerge w:val="continue"/>
            <w:textDirection w:val="lrTb"/>
            <w:noWrap w:val="false"/>
          </w:tcPr>
          <w:p>
            <w:pPr>
              <w:ind w:firstLine="802"/>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4" w:type="dxa"/>
            <w:vAlign w:val="top"/>
            <w:vMerge w:val="continue"/>
            <w:textDirection w:val="lrTb"/>
            <w:noWrap w:val="false"/>
          </w:tcPr>
          <w:p>
            <w:pPr>
              <w:ind w:firstLine="802"/>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9" w:type="dxa"/>
            <w:vAlign w:val="center"/>
            <w:textDirection w:val="lrTb"/>
            <w:noWrap w:val="false"/>
          </w:tcPr>
          <w:p>
            <w:pPr>
              <w:ind w:left="0" w:right="0" w:firstLine="0"/>
              <w:keepLines w:val="0"/>
              <w:keepNext w:val="0"/>
              <w:pageBreakBefore w:val="0"/>
              <w:spacing w:beforeAutospacing="0" w:afterAutospacing="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6、安全文明施工及环境保护措施（</w:t>
            </w:r>
            <w:r>
              <w:rPr>
                <w:rFonts w:hint="eastAsia" w:ascii="宋体" w:hAnsi="宋体" w:cs="宋体"/>
                <w:b/>
                <w:color w:val="auto"/>
                <w:sz w:val="21"/>
                <w:highlight w:val="none"/>
                <w:lang w:val="en-US" w:eastAsia="zh-CN"/>
              </w:rPr>
              <w:t xml:space="preserve">6</w:t>
            </w:r>
            <w:r>
              <w:rPr>
                <w:rFonts w:hint="eastAsia" w:ascii="宋体" w:hAnsi="宋体" w:eastAsia="宋体" w:cs="宋体"/>
                <w:b/>
                <w:color w:val="auto"/>
                <w:sz w:val="21"/>
                <w:highlight w:val="none"/>
                <w:lang w:eastAsia="zh-CN"/>
              </w:rPr>
              <w:t xml:space="preserve">分</w:t>
            </w:r>
            <w:r>
              <w:rPr>
                <w:rFonts w:ascii="宋体" w:hAnsi="宋体" w:eastAsia="宋体" w:cs="宋体"/>
                <w:b/>
                <w:color w:val="auto"/>
                <w:sz w:val="21"/>
                <w:highlight w:val="none"/>
              </w:rPr>
              <w:t xml:space="preserve">）</w:t>
            </w:r>
            <w:r/>
          </w:p>
          <w:p>
            <w:pPr>
              <w:ind w:left="0" w:right="0" w:firstLine="0"/>
              <w:jc w:val="both"/>
              <w:keepLines w:val="0"/>
              <w:keepNext w:val="0"/>
              <w:pageBreakBefore w:val="0"/>
              <w:spacing w:beforeAutospacing="0" w:afterAutospacing="0" w:line="360" w:lineRule="auto"/>
              <w:shd w:val="clear" w:color="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供应商提供针对本项目安全文明施工及环境保护采取措施</w:t>
            </w:r>
            <w:r>
              <w:rPr>
                <w:rFonts w:hint="eastAsia" w:ascii="宋体" w:hAnsi="宋体" w:cs="宋体"/>
                <w:color w:val="auto"/>
                <w:sz w:val="21"/>
                <w:szCs w:val="21"/>
                <w:highlight w:val="none"/>
                <w:lang w:val="en-US" w:eastAsia="zh-CN"/>
              </w:rPr>
              <w:t xml:space="preserve">，包括但不限于消防安全预案、临时用电规范、建筑垃圾清运计划、降噪防尘具体措施等。</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安全文明施工、环境保护具体措施合理，有针对性：</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安全文明施工、环境保护具体措施较为合理，针对性较强：</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安全文明施工、环境保护具体措施基本合理，针对性一般：</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安全文明施工、环境保护具体措施不合理：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未见阐述的不得分。</w:t>
            </w:r>
            <w:r/>
          </w:p>
        </w:tc>
      </w:tr>
      <w:tr>
        <w:trPr>
          <w:jc w:val="center"/>
          <w:trHeight w:val="968"/>
        </w:trPr>
        <w:tc>
          <w:tcPr>
            <w:tcBorders>
              <w:left w:val="single" w:color="auto" w:sz="4" w:space="0"/>
              <w:right w:val="single" w:color="auto" w:sz="4" w:space="0"/>
            </w:tcBorders>
            <w:tcW w:w="1501" w:type="dxa"/>
            <w:vAlign w:val="top"/>
            <w:vMerge w:val="continue"/>
            <w:textDirection w:val="lrTb"/>
            <w:noWrap w:val="false"/>
          </w:tcPr>
          <w:p>
            <w:pPr>
              <w:ind w:firstLine="802"/>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684" w:type="dxa"/>
            <w:vAlign w:val="top"/>
            <w:vMerge w:val="continue"/>
            <w:textDirection w:val="lrTb"/>
            <w:noWrap w:val="false"/>
          </w:tcPr>
          <w:p>
            <w:pPr>
              <w:ind w:firstLine="802"/>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499" w:type="dxa"/>
            <w:vAlign w:val="center"/>
            <w:textDirection w:val="lrTb"/>
            <w:noWrap w:val="false"/>
          </w:tcPr>
          <w:p>
            <w:pPr>
              <w:ind w:left="0" w:right="0" w:firstLine="0"/>
              <w:keepLines w:val="0"/>
              <w:keepNext w:val="0"/>
              <w:pageBreakBefore w:val="0"/>
              <w:spacing w:beforeAutospacing="0" w:afterAutospacing="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7、难点、重点及合理化建议（</w:t>
            </w:r>
            <w:r>
              <w:rPr>
                <w:rFonts w:hint="eastAsia" w:ascii="宋体" w:hAnsi="宋体" w:cs="宋体"/>
                <w:b/>
                <w:color w:val="auto"/>
                <w:sz w:val="21"/>
                <w:highlight w:val="none"/>
                <w:lang w:val="en-US" w:eastAsia="zh-CN"/>
              </w:rPr>
              <w:t xml:space="preserve">6</w:t>
            </w:r>
            <w:r>
              <w:rPr>
                <w:rFonts w:hint="eastAsia" w:ascii="宋体" w:hAnsi="宋体" w:eastAsia="宋体" w:cs="宋体"/>
                <w:b/>
                <w:color w:val="auto"/>
                <w:sz w:val="21"/>
                <w:highlight w:val="none"/>
                <w:lang w:eastAsia="zh-CN"/>
              </w:rPr>
              <w:t xml:space="preserve">分</w:t>
            </w:r>
            <w:r>
              <w:rPr>
                <w:rFonts w:ascii="宋体" w:hAnsi="宋体" w:eastAsia="宋体" w:cs="宋体"/>
                <w:b/>
                <w:color w:val="auto"/>
                <w:sz w:val="21"/>
                <w:highlight w:val="none"/>
              </w:rPr>
              <w:t xml:space="preserve">）</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en-US" w:eastAsia="zh-CN"/>
              </w:rPr>
              <w:t xml:space="preserve">供应商针对本项目关键施工技术的难点、重点的分析及针对性合理化建议（措施）的科学性、可行性、全面性、针对性及有效性等。</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en-US" w:eastAsia="zh-CN"/>
              </w:rPr>
              <w:t xml:space="preserve">对关键施工技术、工艺及工程项目实施的重点、难点分析准确，解决方案切实可行，针对性及有效性强：</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分；</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en-US" w:eastAsia="zh-CN"/>
              </w:rPr>
              <w:t xml:space="preserve">对关键施工技术、工艺及工程项目实施的重点、难点分析准确，解决方案较为可行，针对性及有效性较强：</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分；</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en-US" w:eastAsia="zh-CN"/>
              </w:rPr>
              <w:t xml:space="preserve">对关键施工技术、工艺及工程项目实施的重点、难点分析一般，解决方案一般，针对性及有效性一般：</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分；</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en-US" w:eastAsia="zh-CN"/>
              </w:rPr>
              <w:t xml:space="preserve">对关键施工技术、工艺及工程项目实施的重点、难点分析不准确，解决方案不可行，针对性及有效性差：</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en-US" w:eastAsia="zh-CN"/>
              </w:rPr>
              <w:t xml:space="preserve">未见阐述的不得分。</w:t>
            </w:r>
            <w:r/>
          </w:p>
        </w:tc>
      </w:tr>
      <w:tr>
        <w:trPr>
          <w:jc w:val="center"/>
          <w:trHeight w:val="531"/>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ind w:lef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商务部分</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firstLine="0"/>
              <w:keepLines w:val="0"/>
              <w:keepNext w:val="0"/>
              <w:pageBreakBefore w:val="0"/>
              <w:spacing w:beforeAutospacing="0" w:afterAutospacing="0" w:line="360" w:lineRule="auto"/>
              <w:shd w:val="clear" w:color="auto"/>
              <w:widowControl w:val="off"/>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25</w:t>
            </w:r>
            <w:r>
              <w:rPr>
                <w:rFonts w:hint="eastAsia" w:ascii="宋体" w:hAnsi="宋体" w:eastAsia="宋体" w:cs="宋体"/>
                <w:b/>
                <w:color w:val="auto"/>
                <w:sz w:val="21"/>
                <w:szCs w:val="21"/>
                <w:highlight w:val="none"/>
                <w:lang w:val="en-US" w:eastAsia="zh-CN"/>
              </w:rPr>
              <w:t xml:space="preserve">分</w:t>
            </w:r>
            <w:r/>
          </w:p>
        </w:tc>
        <w:tc>
          <w:tcPr>
            <w:tcBorders>
              <w:top w:val="single" w:color="auto" w:sz="4" w:space="0"/>
              <w:left w:val="none" w:color="000000" w:sz="4" w:space="0"/>
              <w:bottom w:val="single" w:color="auto" w:sz="4" w:space="0"/>
              <w:right w:val="single" w:color="auto" w:sz="4" w:space="0"/>
            </w:tcBorders>
            <w:tcW w:w="7499" w:type="dxa"/>
            <w:vAlign w:val="center"/>
            <w:textDirection w:val="lrTb"/>
            <w:noWrap w:val="false"/>
          </w:tcPr>
          <w:p>
            <w:pPr>
              <w:ind w:firstLine="802"/>
              <w:jc w:val="left"/>
              <w:keepLines w:val="0"/>
              <w:keepNext w:val="0"/>
              <w:pageBreakBefore w:val="0"/>
              <w:spacing w:beforeAutospacing="0" w:afterAutospacing="0" w:line="360" w:lineRule="auto"/>
              <w:shd w:val="clear" w:color="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310"/>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ind w:lef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人员配备</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firstLine="0"/>
              <w:jc w:val="both"/>
              <w:keepLines w:val="0"/>
              <w:keepNext w:val="0"/>
              <w:pageBreakBefore w:val="0"/>
              <w:spacing w:beforeAutospacing="0" w:afterAutospacing="0" w:line="360" w:lineRule="auto"/>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none" w:color="000000" w:sz="4" w:space="0"/>
              <w:bottom w:val="single" w:color="auto" w:sz="4" w:space="0"/>
              <w:right w:val="single" w:color="auto" w:sz="4" w:space="0"/>
            </w:tcBorders>
            <w:tcW w:w="7499" w:type="dxa"/>
            <w:vAlign w:val="center"/>
            <w:textDirection w:val="lrTb"/>
            <w:noWrap w:val="false"/>
          </w:tcPr>
          <w:p>
            <w:pPr>
              <w:numPr>
                <w:ilvl w:val="0"/>
                <w:numId w:val="4"/>
              </w:numPr>
              <w:ind w:lef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拟投入本工程的技术负责人具有</w:t>
            </w:r>
            <w:r>
              <w:rPr>
                <w:rFonts w:hint="default" w:ascii="宋体" w:hAnsi="宋体" w:eastAsia="宋体" w:cs="宋体"/>
                <w:color w:val="auto"/>
                <w:sz w:val="21"/>
                <w:szCs w:val="21"/>
                <w:highlight w:val="none"/>
                <w:lang w:eastAsia="zh-CN"/>
              </w:rPr>
              <w:t xml:space="preserve">高级</w:t>
            </w:r>
            <w:r>
              <w:rPr>
                <w:rFonts w:hint="eastAsia" w:ascii="宋体" w:hAnsi="宋体" w:eastAsia="宋体" w:cs="宋体"/>
                <w:color w:val="auto"/>
                <w:sz w:val="21"/>
                <w:szCs w:val="21"/>
                <w:highlight w:val="none"/>
                <w:lang w:val="en-US" w:eastAsia="zh-CN"/>
              </w:rPr>
              <w:t xml:space="preserve">工程师及以上职称的得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分；具有</w:t>
            </w:r>
            <w:r>
              <w:rPr>
                <w:rFonts w:hint="default" w:ascii="宋体" w:hAnsi="宋体" w:eastAsia="宋体" w:cs="宋体"/>
                <w:color w:val="auto"/>
                <w:sz w:val="21"/>
                <w:szCs w:val="21"/>
                <w:highlight w:val="none"/>
                <w:lang w:eastAsia="zh-CN"/>
              </w:rPr>
              <w:t xml:space="preserve">中级</w:t>
            </w:r>
            <w:r>
              <w:rPr>
                <w:rFonts w:hint="eastAsia" w:ascii="宋体" w:hAnsi="宋体" w:eastAsia="宋体" w:cs="宋体"/>
                <w:color w:val="auto"/>
                <w:sz w:val="21"/>
                <w:szCs w:val="21"/>
                <w:highlight w:val="none"/>
                <w:lang w:val="en-US" w:eastAsia="zh-CN"/>
              </w:rPr>
              <w:t xml:space="preserve">职称的得3分。本项最高得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numPr>
                <w:ilvl w:val="0"/>
                <w:numId w:val="4"/>
              </w:numPr>
              <w:ind w:lef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项目组成员配备项目组成员中有建筑、电气、给排水、暖通、消防等专业中级及以上工程师职称的每</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val="en-US" w:eastAsia="zh-CN"/>
              </w:rPr>
              <w:t xml:space="preserve">一个</w:t>
            </w:r>
            <w:r>
              <w:rPr>
                <w:rFonts w:hint="eastAsia" w:ascii="宋体" w:hAnsi="宋体" w:cs="宋体"/>
                <w:color w:val="auto"/>
                <w:sz w:val="21"/>
                <w:szCs w:val="21"/>
                <w:highlight w:val="none"/>
                <w:lang w:val="en-US" w:eastAsia="zh-CN"/>
              </w:rPr>
              <w:t xml:space="preserve">专业</w:t>
            </w:r>
            <w:r>
              <w:rPr>
                <w:rFonts w:hint="eastAsia" w:ascii="宋体" w:hAnsi="宋体" w:eastAsia="宋体" w:cs="宋体"/>
                <w:color w:val="auto"/>
                <w:sz w:val="21"/>
                <w:szCs w:val="21"/>
                <w:highlight w:val="none"/>
                <w:lang w:val="en-US" w:eastAsia="zh-CN"/>
              </w:rPr>
              <w:t xml:space="preserve">得2分</w:t>
            </w:r>
            <w:r>
              <w:rPr>
                <w:rFonts w:hint="eastAsia" w:ascii="宋体" w:hAnsi="宋体" w:cs="宋体"/>
                <w:color w:val="auto"/>
                <w:sz w:val="21"/>
                <w:szCs w:val="21"/>
                <w:highlight w:val="none"/>
                <w:lang w:val="en-US" w:eastAsia="zh-CN"/>
              </w:rPr>
              <w:t xml:space="preserve">，同一人不重复计分</w:t>
            </w:r>
            <w:r>
              <w:rPr>
                <w:rFonts w:hint="eastAsia" w:ascii="宋体" w:hAnsi="宋体" w:eastAsia="宋体" w:cs="宋体"/>
                <w:color w:val="auto"/>
                <w:sz w:val="21"/>
                <w:szCs w:val="21"/>
                <w:highlight w:val="none"/>
                <w:lang w:val="en-US" w:eastAsia="zh-CN"/>
              </w:rPr>
              <w:t xml:space="preserve">，本项最高得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ind w:left="0" w:firstLine="0"/>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rPr>
              <w:t xml:space="preserve">供应商应提供有效的证书原件扫描</w:t>
            </w:r>
            <w:r>
              <w:rPr>
                <w:rFonts w:hint="eastAsia" w:ascii="宋体" w:hAnsi="宋体" w:eastAsia="宋体" w:cs="宋体"/>
                <w:b/>
                <w:bCs/>
                <w:color w:val="auto"/>
                <w:sz w:val="21"/>
                <w:szCs w:val="21"/>
                <w:highlight w:val="none"/>
                <w:lang w:eastAsia="zh-CN"/>
              </w:rPr>
              <w:t xml:space="preserve">件</w:t>
            </w:r>
            <w:r>
              <w:rPr>
                <w:rFonts w:hint="eastAsia" w:ascii="宋体" w:hAnsi="宋体" w:eastAsia="宋体" w:cs="宋体"/>
                <w:b/>
                <w:bCs/>
                <w:color w:val="auto"/>
                <w:sz w:val="21"/>
                <w:szCs w:val="21"/>
                <w:highlight w:val="none"/>
              </w:rPr>
              <w:t xml:space="preserve">及供应商为其缴纳的</w:t>
            </w:r>
            <w:r>
              <w:rPr>
                <w:rFonts w:hint="eastAsia" w:ascii="宋体" w:hAnsi="宋体" w:cs="宋体"/>
                <w:b/>
                <w:bCs/>
                <w:color w:val="auto"/>
                <w:sz w:val="21"/>
                <w:szCs w:val="21"/>
                <w:highlight w:val="none"/>
                <w:lang w:eastAsia="zh-CN"/>
              </w:rPr>
              <w:t xml:space="preserve">2026年3月</w:t>
            </w:r>
            <w:r>
              <w:rPr>
                <w:rFonts w:hint="eastAsia" w:ascii="宋体" w:hAnsi="宋体" w:eastAsia="宋体" w:cs="宋体"/>
                <w:b/>
                <w:bCs/>
                <w:color w:val="auto"/>
                <w:sz w:val="21"/>
                <w:szCs w:val="21"/>
                <w:highlight w:val="none"/>
                <w:lang w:val="en-US" w:eastAsia="zh-CN"/>
              </w:rPr>
              <w:t xml:space="preserve">起至今任意一个</w:t>
            </w:r>
            <w:r>
              <w:rPr>
                <w:rFonts w:hint="eastAsia" w:ascii="宋体" w:hAnsi="宋体" w:eastAsia="宋体" w:cs="宋体"/>
                <w:b/>
                <w:bCs/>
                <w:color w:val="auto"/>
                <w:sz w:val="21"/>
                <w:szCs w:val="21"/>
                <w:highlight w:val="none"/>
              </w:rPr>
              <w:t xml:space="preserve">月由社保机构出具的社保缴纳证明（加盖社保中心章或社保中心参保缴费证明电子专用章）上传响应文件，以上材料未提供或提供不全的不得分。</w:t>
            </w:r>
            <w:r/>
          </w:p>
        </w:tc>
      </w:tr>
      <w:tr>
        <w:trPr>
          <w:jc w:val="center"/>
          <w:trHeight w:val="310"/>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ind w:left="0" w:firstLine="0"/>
              <w:jc w:val="both"/>
              <w:keepLines w:val="0"/>
              <w:keepNext w:val="0"/>
              <w:pageBreakBefore w:val="0"/>
              <w:spacing w:beforeAutospacing="0" w:afterAutospacing="0" w:line="360" w:lineRule="auto"/>
              <w:shd w:val="clear" w:color="auto"/>
              <w:widowControl w:val="off"/>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业绩</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firstLine="0"/>
              <w:jc w:val="both"/>
              <w:keepLines w:val="0"/>
              <w:keepNext w:val="0"/>
              <w:pageBreakBefore w:val="0"/>
              <w:spacing w:beforeAutospacing="0" w:afterAutospacing="0" w:line="360" w:lineRule="auto"/>
              <w:shd w:val="clear" w:color="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分</w:t>
            </w:r>
            <w:r/>
          </w:p>
        </w:tc>
        <w:tc>
          <w:tcPr>
            <w:tcBorders>
              <w:top w:val="single" w:color="auto" w:sz="4" w:space="0"/>
              <w:left w:val="none" w:color="000000" w:sz="4" w:space="0"/>
              <w:bottom w:val="single" w:color="auto" w:sz="4" w:space="0"/>
              <w:right w:val="single" w:color="auto" w:sz="4" w:space="0"/>
            </w:tcBorders>
            <w:tcW w:w="7499" w:type="dxa"/>
            <w:vAlign w:val="center"/>
            <w:textDirection w:val="lrTb"/>
            <w:noWrap w:val="false"/>
          </w:tcPr>
          <w:p>
            <w:pPr>
              <w:ind w:left="0" w:firstLine="0"/>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供应商自2022年1月1日（含）以来，承担过类似消防改造项目业绩，每提供一个得</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p>
            <w:pPr>
              <w:ind w:left="0" w:firstLine="0"/>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注：时间以合同签订时间为准，提供有效</w:t>
            </w:r>
            <w:r>
              <w:rPr>
                <w:rFonts w:hint="eastAsia" w:ascii="宋体" w:hAnsi="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合同原件</w:t>
            </w:r>
            <w:r>
              <w:rPr>
                <w:rFonts w:hint="eastAsia" w:ascii="宋体" w:hAnsi="宋体" w:cs="宋体"/>
                <w:b/>
                <w:bCs/>
                <w:color w:val="auto"/>
                <w:sz w:val="21"/>
                <w:szCs w:val="21"/>
                <w:highlight w:val="none"/>
                <w:lang w:val="en-US" w:eastAsia="zh-CN"/>
              </w:rPr>
              <w:t xml:space="preserve">及验收证明材料</w:t>
            </w:r>
            <w:r>
              <w:rPr>
                <w:rFonts w:hint="eastAsia" w:ascii="宋体" w:hAnsi="宋体" w:eastAsia="宋体" w:cs="宋体"/>
                <w:b/>
                <w:bCs/>
                <w:color w:val="auto"/>
                <w:sz w:val="21"/>
                <w:szCs w:val="21"/>
                <w:highlight w:val="none"/>
                <w:lang w:val="en-US" w:eastAsia="zh-CN"/>
              </w:rPr>
              <w:t xml:space="preserve">扫描件，未提供不得分。</w:t>
            </w:r>
            <w:r/>
          </w:p>
        </w:tc>
      </w:tr>
    </w:tbl>
    <w:p>
      <w:pPr>
        <w:pStyle w:val="775"/>
        <w:keepLines w:val="0"/>
        <w:keepNext w:val="0"/>
        <w:pageBreakBefore w:val="0"/>
        <w:spacing w:beforeAutospacing="0" w:afterAutospacing="0" w:line="360" w:lineRule="auto"/>
        <w:shd w:val="clear" w:color="auto"/>
        <w:widowControl/>
        <w:tabs>
          <w:tab w:val="left" w:pos="720" w:leader="none"/>
          <w:tab w:val="clear" w:pos="91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、成交标准：</w:t>
      </w:r>
      <w:r/>
    </w:p>
    <w:p>
      <w:pPr>
        <w:pStyle w:val="1170"/>
        <w:ind w:firstLine="480"/>
        <w:jc w:val="left"/>
        <w:keepLines w:val="0"/>
        <w:keepNext w:val="0"/>
        <w:pageBreakBefore w:val="0"/>
        <w:spacing w:before="0" w:beforeAutospacing="0" w:after="0" w:afterAutospacing="0"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hint="eastAsia" w:ascii="宋体" w:hAnsi="宋体" w:eastAsia="宋体" w:cs="宋体"/>
          <w:bCs/>
          <w:color w:val="auto"/>
          <w:highlight w:val="none"/>
          <w:lang w:eastAsia="zh-CN"/>
        </w:rPr>
        <w:t xml:space="preserve">。</w:t>
      </w:r>
      <w:r/>
    </w:p>
    <w:p>
      <w:pPr>
        <w:pStyle w:val="742"/>
        <w:shd w:val="clear" w:color="auto"/>
        <w:rPr>
          <w:rStyle w:val="991"/>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pStyle w:val="742"/>
        <w:shd w:val="clear" w:color="auto"/>
        <w:rPr>
          <w:rStyle w:val="991"/>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pStyle w:val="742"/>
        <w:shd w:val="clear" w:color="auto"/>
        <w:rPr>
          <w:rStyle w:val="991"/>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pStyle w:val="742"/>
        <w:shd w:val="clear" w:color="auto"/>
        <w:rPr>
          <w:rStyle w:val="991"/>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pStyle w:val="742"/>
        <w:shd w:val="clear" w:color="auto"/>
        <w:rPr>
          <w:rStyle w:val="991"/>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rPr>
          <w:rStyle w:val="991"/>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rPr>
          <w:rStyle w:val="991"/>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rPr>
          <w:rStyle w:val="991"/>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pStyle w:val="742"/>
        <w:shd w:val="clear" w:color="auto"/>
        <w:rPr>
          <w:rStyle w:val="991"/>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pStyle w:val="742"/>
        <w:shd w:val="clear" w:color="auto"/>
        <w:rPr>
          <w:rStyle w:val="991"/>
          <w:rFonts w:hint="eastAsia" w:ascii="宋体" w:hAnsi="宋体" w:eastAsia="宋体" w:cs="宋体"/>
          <w:bCs/>
          <w:color w:val="auto"/>
          <w:sz w:val="44"/>
          <w:szCs w:val="44"/>
          <w:highlight w:val="none"/>
        </w:rPr>
      </w:pPr>
      <w:r>
        <w:rPr>
          <w:rStyle w:val="991"/>
          <w:rFonts w:hint="eastAsia" w:ascii="宋体" w:hAnsi="宋体" w:eastAsia="宋体" w:cs="宋体"/>
          <w:bCs/>
          <w:color w:val="auto"/>
          <w:sz w:val="44"/>
          <w:szCs w:val="44"/>
          <w:highlight w:val="none"/>
        </w:rPr>
        <w:t xml:space="preserve">第七章  </w:t>
      </w:r>
      <w:bookmarkEnd w:id="690"/>
      <w:r/>
      <w:bookmarkEnd w:id="691"/>
      <w:r/>
      <w:bookmarkEnd w:id="692"/>
      <w:r/>
      <w:bookmarkEnd w:id="696"/>
      <w:r/>
      <w:bookmarkEnd w:id="697"/>
      <w:r>
        <w:rPr>
          <w:rStyle w:val="991"/>
          <w:rFonts w:hint="eastAsia" w:ascii="宋体" w:hAnsi="宋体" w:eastAsia="宋体" w:cs="宋体"/>
          <w:bCs/>
          <w:color w:val="auto"/>
          <w:sz w:val="44"/>
          <w:szCs w:val="44"/>
          <w:highlight w:val="none"/>
        </w:rPr>
        <w:t xml:space="preserve">响应文件格式</w:t>
      </w:r>
      <w:bookmarkEnd w:id="699"/>
      <w:r/>
      <w:bookmarkEnd w:id="700"/>
      <w:r/>
      <w:bookmarkEnd w:id="701"/>
      <w:r/>
      <w:r/>
    </w:p>
    <w:p>
      <w:pPr>
        <w:ind w:firstLine="0"/>
        <w:shd w:val="clear" w:color="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hd w:val="clear" w:color="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shd w:val="clear" w:color="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hd w:val="clear" w:color="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firstLine="0"/>
        <w:shd w:val="clear" w:color="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hd w:val="clear" w:color="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shd w:val="clear" w:color="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shd w:val="clear" w:color="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ind w:firstLine="1084"/>
        <w:shd w:val="clear" w:color="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供应商名称 ：</w:t>
      </w:r>
      <w:r>
        <w:rPr>
          <w:rFonts w:hint="eastAsia" w:ascii="宋体" w:hAnsi="宋体" w:eastAsia="宋体" w:cs="宋体"/>
          <w:b/>
          <w:color w:val="auto"/>
          <w:sz w:val="36"/>
          <w:szCs w:val="21"/>
          <w:highlight w:val="none"/>
          <w:u w:val="single"/>
        </w:rPr>
        <w:t xml:space="preserve">（加盖CA电子公章）</w:t>
      </w:r>
      <w:r/>
    </w:p>
    <w:p>
      <w:pPr>
        <w:ind w:firstLine="1084"/>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rPr>
        <w:t xml:space="preserve">日      期 ：</w:t>
      </w:r>
      <w:r>
        <w:rPr>
          <w:rFonts w:hint="eastAsia" w:ascii="宋体" w:hAnsi="宋体" w:eastAsia="宋体" w:cs="宋体"/>
          <w:b/>
          <w:color w:val="auto"/>
          <w:sz w:val="36"/>
          <w:szCs w:val="21"/>
          <w:highlight w:val="none"/>
          <w:u w:val="single"/>
        </w:rPr>
        <w:t xml:space="preserve">               </w:t>
      </w:r>
      <w:r/>
    </w:p>
    <w:p>
      <w:pPr>
        <w:pStyle w:val="1077"/>
        <w:ind w:left="0" w:firstLine="0"/>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hd w:val="clear" w:color="auto"/>
        <w:rPr>
          <w:rFonts w:hint="eastAsia" w:ascii="宋体" w:hAnsi="宋体" w:eastAsia="宋体" w:cs="宋体"/>
          <w:iCs/>
          <w:color w:val="auto"/>
          <w:highlight w:val="none"/>
        </w:rPr>
        <w:outlineLvl w:val="2"/>
      </w:pPr>
      <w:r>
        <w:rPr>
          <w:rFonts w:hint="eastAsia" w:ascii="宋体" w:hAnsi="宋体" w:eastAsia="宋体" w:cs="宋体"/>
          <w:iCs/>
          <w:color w:val="auto"/>
          <w:highlight w:val="none"/>
        </w:rPr>
        <w:t xml:space="preserve">一、法人或者其他组织的营业执照等证明文件，自然人的身份证明</w:t>
      </w:r>
      <w:r/>
    </w:p>
    <w:p>
      <w:pPr>
        <w:ind w:firstLine="480"/>
        <w:shd w:val="clear" w:color="auto"/>
        <w:rPr>
          <w:rFonts w:hint="eastAsia" w:ascii="宋体" w:hAnsi="宋体" w:eastAsia="宋体" w:cs="宋体"/>
          <w:iCs/>
          <w:color w:val="auto"/>
          <w:highlight w:val="none"/>
        </w:rPr>
        <w:outlineLvl w:val="2"/>
      </w:pPr>
      <w:r>
        <w:rPr>
          <w:rFonts w:hint="eastAsia" w:ascii="宋体" w:hAnsi="宋体" w:eastAsia="宋体" w:cs="宋体"/>
          <w:iCs/>
          <w:color w:val="auto"/>
          <w:highlight w:val="none"/>
        </w:rPr>
        <w:t xml:space="preserve">二、上一年度的财务状况报告（成立不满一年不需提供）</w:t>
      </w:r>
      <w:r/>
    </w:p>
    <w:p>
      <w:pPr>
        <w:ind w:firstLine="480"/>
        <w:shd w:val="clear" w:color="auto"/>
        <w:rPr>
          <w:rFonts w:hint="eastAsia" w:ascii="宋体" w:hAnsi="宋体" w:eastAsia="宋体" w:cs="宋体"/>
          <w:iCs/>
          <w:color w:val="auto"/>
          <w:highlight w:val="none"/>
        </w:rPr>
        <w:outlineLvl w:val="2"/>
      </w:pPr>
      <w:r>
        <w:rPr>
          <w:rFonts w:hint="eastAsia" w:ascii="宋体" w:hAnsi="宋体" w:eastAsia="宋体" w:cs="宋体"/>
          <w:iCs/>
          <w:color w:val="auto"/>
          <w:highlight w:val="none"/>
        </w:rPr>
        <w:t xml:space="preserve">三、依法缴纳税收和社会保障资金的相关材料</w:t>
      </w:r>
      <w:r/>
    </w:p>
    <w:p>
      <w:pPr>
        <w:ind w:firstLine="480"/>
        <w:shd w:val="clear" w:color="auto"/>
        <w:rPr>
          <w:rFonts w:hint="eastAsia" w:ascii="宋体" w:hAnsi="宋体" w:eastAsia="宋体" w:cs="宋体"/>
          <w:iCs/>
          <w:color w:val="auto"/>
          <w:highlight w:val="none"/>
        </w:rPr>
        <w:outlineLvl w:val="2"/>
      </w:pPr>
      <w:r>
        <w:rPr>
          <w:rFonts w:hint="eastAsia" w:ascii="宋体" w:hAnsi="宋体" w:eastAsia="宋体" w:cs="宋体"/>
          <w:iCs/>
          <w:color w:val="auto"/>
          <w:highlight w:val="none"/>
        </w:rPr>
        <w:t xml:space="preserve">四、具备履行合同所必需的设备和专业技术能力的声明及证明材料</w:t>
      </w:r>
      <w:r/>
    </w:p>
    <w:p>
      <w:pPr>
        <w:ind w:firstLine="480"/>
        <w:shd w:val="clear" w:color="auto"/>
        <w:rPr>
          <w:rFonts w:hint="eastAsia" w:ascii="宋体" w:hAnsi="宋体" w:eastAsia="宋体" w:cs="宋体"/>
          <w:iCs/>
          <w:color w:val="auto"/>
          <w:highlight w:val="none"/>
        </w:rPr>
        <w:outlineLvl w:val="2"/>
      </w:pPr>
      <w:r>
        <w:rPr>
          <w:rFonts w:hint="eastAsia" w:ascii="宋体" w:hAnsi="宋体" w:eastAsia="宋体" w:cs="宋体"/>
          <w:iCs/>
          <w:color w:val="auto"/>
          <w:highlight w:val="none"/>
        </w:rPr>
        <w:t xml:space="preserve">五、参加政府采购活动前3年内在经营活动中没有重大违法记录的书面声明</w:t>
      </w:r>
      <w:r/>
    </w:p>
    <w:p>
      <w:pPr>
        <w:ind w:firstLine="480"/>
        <w:shd w:val="clear" w:color="auto"/>
        <w:rPr>
          <w:rFonts w:hint="eastAsia" w:ascii="宋体" w:hAnsi="宋体" w:eastAsia="宋体" w:cs="宋体"/>
          <w:iCs/>
          <w:color w:val="auto"/>
          <w:highlight w:val="none"/>
        </w:rPr>
        <w:outlineLvl w:val="2"/>
      </w:pPr>
      <w:r>
        <w:rPr>
          <w:rFonts w:hint="eastAsia" w:ascii="宋体" w:hAnsi="宋体" w:eastAsia="宋体" w:cs="宋体"/>
          <w:iCs/>
          <w:color w:val="auto"/>
          <w:highlight w:val="none"/>
        </w:rPr>
        <w:t xml:space="preserve">六、特定资格要求的证明文件（其中</w:t>
      </w:r>
      <w:r>
        <w:rPr>
          <w:rFonts w:hint="eastAsia" w:ascii="宋体" w:hAnsi="宋体" w:eastAsia="宋体" w:cs="宋体"/>
          <w:iCs/>
          <w:color w:val="auto"/>
          <w:highlight w:val="none"/>
          <w:lang w:val="zh-CN"/>
        </w:rPr>
        <w:t xml:space="preserve">供应商承诺书</w:t>
      </w:r>
      <w:r>
        <w:rPr>
          <w:rFonts w:hint="eastAsia" w:ascii="宋体" w:hAnsi="宋体" w:eastAsia="宋体" w:cs="宋体"/>
          <w:iCs/>
          <w:color w:val="auto"/>
          <w:highlight w:val="none"/>
        </w:rPr>
        <w:t xml:space="preserve">见格式）</w:t>
      </w:r>
      <w:r/>
    </w:p>
    <w:p>
      <w:pPr>
        <w:ind w:firstLine="480"/>
        <w:shd w:val="clear" w:color="auto"/>
        <w:rPr>
          <w:rFonts w:hint="eastAsia" w:ascii="宋体" w:hAnsi="宋体" w:eastAsia="宋体" w:cs="宋体"/>
          <w:iCs/>
          <w:color w:val="auto"/>
          <w:highlight w:val="none"/>
        </w:rPr>
        <w:outlineLvl w:val="2"/>
      </w:pPr>
      <w:r>
        <w:rPr>
          <w:rFonts w:hint="eastAsia" w:ascii="宋体" w:hAnsi="宋体" w:eastAsia="宋体" w:cs="宋体"/>
          <w:iCs/>
          <w:color w:val="auto"/>
          <w:highlight w:val="none"/>
        </w:rPr>
        <w:t xml:space="preserve">七、其他资格要求的证明文件</w:t>
      </w:r>
      <w:r/>
    </w:p>
    <w:p>
      <w:pPr>
        <w:ind w:firstLine="480"/>
        <w:shd w:val="clear" w:color="auto"/>
        <w:rPr>
          <w:rFonts w:hint="eastAsia" w:ascii="宋体" w:hAnsi="宋体" w:eastAsia="宋体" w:cs="宋体"/>
          <w:iCs/>
          <w:color w:val="auto"/>
          <w:highlight w:val="none"/>
        </w:rPr>
        <w:outlineLvl w:val="2"/>
      </w:pPr>
      <w:r>
        <w:rPr>
          <w:rFonts w:hint="eastAsia" w:ascii="宋体" w:hAnsi="宋体" w:eastAsia="宋体" w:cs="宋体"/>
          <w:iCs/>
          <w:color w:val="auto"/>
          <w:highlight w:val="none"/>
        </w:rPr>
        <w:t xml:space="preserve">八、法人授权书</w:t>
      </w:r>
      <w:r/>
    </w:p>
    <w:p>
      <w:pPr>
        <w:ind w:firstLine="480"/>
        <w:shd w:val="clear" w:color="auto"/>
        <w:rPr>
          <w:rFonts w:hint="eastAsia" w:ascii="宋体" w:hAnsi="宋体" w:eastAsia="宋体" w:cs="宋体"/>
          <w:iCs/>
          <w:color w:val="auto"/>
          <w:highlight w:val="none"/>
        </w:rPr>
        <w:outlineLvl w:val="2"/>
      </w:pPr>
      <w:r>
        <w:rPr>
          <w:rFonts w:hint="eastAsia" w:ascii="宋体" w:hAnsi="宋体" w:eastAsia="宋体" w:cs="宋体"/>
          <w:iCs/>
          <w:color w:val="auto"/>
          <w:highlight w:val="none"/>
        </w:rPr>
        <w:t xml:space="preserve">九、</w:t>
      </w:r>
      <w:r>
        <w:rPr>
          <w:rFonts w:hint="eastAsia" w:ascii="宋体" w:hAnsi="宋体" w:eastAsia="宋体" w:cs="宋体"/>
          <w:iCs/>
          <w:color w:val="auto"/>
          <w:szCs w:val="21"/>
          <w:highlight w:val="none"/>
        </w:rPr>
        <w:t xml:space="preserve">磋商响应函</w:t>
      </w:r>
      <w:r/>
    </w:p>
    <w:p>
      <w:pPr>
        <w:ind w:firstLine="480"/>
        <w:shd w:val="clear" w:color="auto"/>
        <w:rPr>
          <w:rFonts w:hint="eastAsia" w:ascii="宋体" w:hAnsi="宋体" w:eastAsia="宋体" w:cs="宋体"/>
          <w:iCs/>
          <w:color w:val="auto"/>
          <w:highlight w:val="none"/>
        </w:rPr>
        <w:outlineLvl w:val="2"/>
      </w:pPr>
      <w:r>
        <w:rPr>
          <w:rFonts w:hint="eastAsia" w:ascii="宋体" w:hAnsi="宋体" w:eastAsia="宋体" w:cs="宋体"/>
          <w:iCs/>
          <w:color w:val="auto"/>
          <w:highlight w:val="none"/>
        </w:rPr>
        <w:t xml:space="preserve">十、中小微企业声明函</w:t>
      </w:r>
      <w:r/>
    </w:p>
    <w:p>
      <w:pPr>
        <w:ind w:firstLine="480"/>
        <w:shd w:val="clear" w:color="auto"/>
        <w:rPr>
          <w:rFonts w:hint="eastAsia" w:ascii="宋体" w:hAnsi="宋体" w:eastAsia="宋体" w:cs="宋体"/>
          <w:iCs/>
          <w:color w:val="auto"/>
          <w:highlight w:val="none"/>
        </w:rPr>
        <w:outlineLvl w:val="2"/>
      </w:pPr>
      <w:r>
        <w:rPr>
          <w:rFonts w:hint="eastAsia" w:ascii="宋体" w:hAnsi="宋体" w:eastAsia="宋体" w:cs="宋体"/>
          <w:iCs/>
          <w:color w:val="auto"/>
          <w:highlight w:val="none"/>
        </w:rPr>
        <w:t xml:space="preserve">十一、残疾人福利性单位声明函</w:t>
      </w:r>
      <w:r/>
    </w:p>
    <w:p>
      <w:pPr>
        <w:ind w:firstLine="480"/>
        <w:shd w:val="clear" w:color="auto"/>
        <w:rPr>
          <w:rFonts w:hint="eastAsia" w:ascii="宋体" w:hAnsi="宋体" w:eastAsia="宋体" w:cs="宋体"/>
          <w:iCs/>
          <w:color w:val="auto"/>
          <w:highlight w:val="none"/>
        </w:rPr>
        <w:outlineLvl w:val="2"/>
      </w:pPr>
      <w:r>
        <w:rPr>
          <w:rFonts w:hint="eastAsia" w:ascii="宋体" w:hAnsi="宋体" w:eastAsia="宋体" w:cs="宋体"/>
          <w:iCs/>
          <w:color w:val="auto"/>
          <w:highlight w:val="none"/>
        </w:rPr>
        <w:t xml:space="preserve">十二、已标价的工程量清单</w:t>
      </w:r>
      <w:r/>
    </w:p>
    <w:p>
      <w:pPr>
        <w:ind w:firstLine="480"/>
        <w:shd w:val="clear" w:color="auto"/>
        <w:rPr>
          <w:rFonts w:hint="eastAsia" w:ascii="宋体" w:hAnsi="宋体" w:eastAsia="宋体" w:cs="宋体"/>
          <w:iCs/>
          <w:color w:val="auto"/>
          <w:highlight w:val="none"/>
        </w:rPr>
        <w:outlineLvl w:val="2"/>
      </w:pPr>
      <w:r>
        <w:rPr>
          <w:rFonts w:hint="eastAsia" w:ascii="宋体" w:hAnsi="宋体" w:eastAsia="宋体" w:cs="宋体"/>
          <w:iCs/>
          <w:color w:val="auto"/>
          <w:highlight w:val="none"/>
        </w:rPr>
        <w:t xml:space="preserve">十三、商务要求响应及偏离表</w:t>
      </w:r>
      <w:r/>
    </w:p>
    <w:p>
      <w:pPr>
        <w:ind w:firstLine="480"/>
        <w:shd w:val="clear" w:color="auto"/>
        <w:rPr>
          <w:rFonts w:hint="eastAsia" w:ascii="宋体" w:hAnsi="宋体" w:eastAsia="宋体" w:cs="宋体"/>
          <w:iCs/>
          <w:color w:val="auto"/>
          <w:highlight w:val="none"/>
        </w:rPr>
        <w:outlineLvl w:val="2"/>
      </w:pPr>
      <w:r>
        <w:rPr>
          <w:rFonts w:hint="eastAsia" w:ascii="宋体" w:hAnsi="宋体" w:eastAsia="宋体" w:cs="宋体"/>
          <w:iCs/>
          <w:color w:val="auto"/>
          <w:highlight w:val="none"/>
        </w:rPr>
        <w:t xml:space="preserve">十四、技术要求响应及偏离表</w:t>
      </w:r>
      <w:r/>
    </w:p>
    <w:p>
      <w:pPr>
        <w:ind w:firstLine="480"/>
        <w:shd w:val="clear" w:color="auto"/>
        <w:rPr>
          <w:rFonts w:hint="eastAsia" w:ascii="宋体" w:hAnsi="宋体" w:eastAsia="宋体" w:cs="宋体"/>
          <w:iCs/>
          <w:color w:val="auto"/>
          <w:highlight w:val="none"/>
        </w:rPr>
        <w:outlineLvl w:val="2"/>
      </w:pPr>
      <w:r>
        <w:rPr>
          <w:rFonts w:hint="eastAsia" w:ascii="宋体" w:hAnsi="宋体" w:eastAsia="宋体" w:cs="宋体"/>
          <w:iCs/>
          <w:color w:val="auto"/>
          <w:highlight w:val="none"/>
        </w:rPr>
        <w:t xml:space="preserve">十五、开标一览表</w:t>
      </w:r>
      <w:r/>
    </w:p>
    <w:p>
      <w:pPr>
        <w:ind w:firstLine="480"/>
        <w:shd w:val="clear" w:color="auto"/>
        <w:rPr>
          <w:rFonts w:hint="eastAsia" w:ascii="宋体" w:hAnsi="宋体" w:eastAsia="宋体" w:cs="宋体"/>
          <w:iCs/>
          <w:color w:val="auto"/>
          <w:highlight w:val="none"/>
        </w:rPr>
        <w:outlineLvl w:val="2"/>
      </w:pPr>
      <w:r>
        <w:rPr>
          <w:rFonts w:hint="eastAsia" w:ascii="宋体" w:hAnsi="宋体" w:eastAsia="宋体" w:cs="宋体"/>
          <w:iCs/>
          <w:color w:val="auto"/>
          <w:highlight w:val="none"/>
        </w:rPr>
        <w:t xml:space="preserve">十六、类似项目业绩一览表</w:t>
      </w:r>
      <w:r/>
    </w:p>
    <w:p>
      <w:pPr>
        <w:ind w:firstLine="480"/>
        <w:shd w:val="clear" w:color="auto"/>
        <w:rPr>
          <w:rFonts w:hint="eastAsia" w:ascii="宋体" w:hAnsi="宋体" w:eastAsia="宋体" w:cs="宋体"/>
          <w:iCs/>
          <w:color w:val="auto"/>
          <w:highlight w:val="none"/>
        </w:rPr>
        <w:outlineLvl w:val="2"/>
      </w:pPr>
      <w:r>
        <w:rPr>
          <w:rFonts w:hint="eastAsia" w:ascii="宋体" w:hAnsi="宋体" w:eastAsia="宋体" w:cs="宋体"/>
          <w:iCs/>
          <w:color w:val="auto"/>
          <w:highlight w:val="none"/>
        </w:rPr>
        <w:t xml:space="preserve">十七、</w:t>
      </w:r>
      <w:r>
        <w:rPr>
          <w:rFonts w:hint="eastAsia" w:ascii="宋体" w:hAnsi="宋体" w:eastAsia="宋体" w:cs="宋体"/>
          <w:color w:val="auto"/>
          <w:highlight w:val="none"/>
        </w:rPr>
        <w:t xml:space="preserve">项目团队人员一览表</w:t>
      </w:r>
      <w:r/>
    </w:p>
    <w:p>
      <w:pPr>
        <w:ind w:firstLine="480"/>
        <w:shd w:val="clear" w:color="auto"/>
        <w:rPr>
          <w:rFonts w:hint="eastAsia" w:ascii="宋体" w:hAnsi="宋体" w:eastAsia="宋体" w:cs="宋体"/>
          <w:color w:val="auto"/>
          <w:highlight w:val="none"/>
        </w:rPr>
        <w:outlineLvl w:val="2"/>
      </w:pPr>
      <w:r>
        <w:rPr>
          <w:rFonts w:hint="eastAsia" w:ascii="宋体" w:hAnsi="宋体" w:eastAsia="宋体" w:cs="宋体"/>
          <w:color w:val="auto"/>
          <w:highlight w:val="none"/>
        </w:rPr>
        <w:t xml:space="preserve">十八、施工组织设计</w:t>
      </w:r>
      <w:r/>
    </w:p>
    <w:p>
      <w:pPr>
        <w:ind w:firstLine="480"/>
        <w:shd w:val="clear" w:color="auto"/>
        <w:rPr>
          <w:rFonts w:hint="eastAsia" w:ascii="宋体" w:hAnsi="宋体" w:eastAsia="宋体" w:cs="宋体"/>
          <w:color w:val="auto"/>
          <w:highlight w:val="none"/>
        </w:rPr>
        <w:outlineLvl w:val="2"/>
      </w:pPr>
      <w:r>
        <w:rPr>
          <w:rFonts w:hint="eastAsia" w:ascii="宋体" w:hAnsi="宋体" w:eastAsia="宋体" w:cs="宋体"/>
          <w:color w:val="auto"/>
          <w:highlight w:val="none"/>
        </w:rPr>
        <w:t xml:space="preserve">十九、其他资料</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shd w:val="clear" w:color="auto"/>
        <w:rPr>
          <w:rFonts w:hint="eastAsia" w:ascii="宋体" w:hAnsi="宋体" w:eastAsia="宋体" w:cs="宋体"/>
          <w:iCs/>
          <w:color w:val="auto"/>
          <w:sz w:val="32"/>
          <w:szCs w:val="32"/>
          <w:highlight w:val="none"/>
        </w:rPr>
        <w:outlineLvl w:val="1"/>
      </w:pPr>
      <w:r>
        <w:rPr>
          <w:rFonts w:hint="eastAsia" w:ascii="宋体" w:hAnsi="宋体" w:eastAsia="宋体" w:cs="宋体"/>
          <w:b/>
          <w:bCs/>
          <w:color w:val="auto"/>
          <w:sz w:val="32"/>
          <w:szCs w:val="32"/>
          <w:highlight w:val="none"/>
        </w:rPr>
        <w:t xml:space="preserve">一、法人或者其他组织的营业执照等证明文件，自然人的身份证明</w:t>
      </w:r>
      <w:r/>
    </w:p>
    <w:p>
      <w:pPr>
        <w:ind w:firstLine="0"/>
        <w:shd w:val="clear" w:color="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二、具有良好的商业信誉和健全的财务会计制度</w:t>
      </w:r>
      <w:r/>
    </w:p>
    <w:p>
      <w:pPr>
        <w:jc w:val="center"/>
        <w:shd w:val="clear" w:color="auto"/>
        <w:rPr>
          <w:rFonts w:hint="eastAsia" w:ascii="宋体" w:hAnsi="宋体" w:eastAsia="宋体" w:cs="宋体"/>
          <w:iCs/>
          <w:color w:val="auto"/>
          <w:sz w:val="32"/>
          <w:szCs w:val="32"/>
          <w:highlight w:val="none"/>
        </w:rPr>
      </w:pPr>
      <w:r>
        <w:rPr>
          <w:rFonts w:hint="eastAsia" w:ascii="宋体" w:hAnsi="宋体" w:eastAsia="宋体" w:cs="宋体"/>
          <w:bCs/>
          <w:color w:val="auto"/>
          <w:szCs w:val="21"/>
          <w:highlight w:val="none"/>
        </w:rPr>
        <w:t xml:space="preserve">根据连财购〔2023〕4号文件精神，提供《财务状况报告及税收、社会保障资金缴纳情况承诺函》。</w:t>
      </w:r>
      <w:r/>
    </w:p>
    <w:p>
      <w:pPr>
        <w:ind w:firstLine="0"/>
        <w:shd w:val="clear" w:color="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三、依法缴纳税收和社会保障资金的相关材料</w:t>
      </w:r>
      <w:r/>
    </w:p>
    <w:p>
      <w:pPr>
        <w:jc w:val="center"/>
        <w:shd w:val="clear" w:color="auto"/>
        <w:rPr>
          <w:rFonts w:hint="eastAsia" w:ascii="宋体" w:hAnsi="宋体" w:eastAsia="宋体" w:cs="宋体"/>
          <w:bCs/>
          <w:color w:val="auto"/>
          <w:sz w:val="36"/>
          <w:szCs w:val="36"/>
          <w:highlight w:val="none"/>
        </w:rPr>
      </w:pPr>
      <w:r>
        <w:rPr>
          <w:rFonts w:hint="eastAsia" w:ascii="宋体" w:hAnsi="宋体" w:eastAsia="宋体" w:cs="宋体"/>
          <w:bCs/>
          <w:color w:val="auto"/>
          <w:szCs w:val="21"/>
          <w:highlight w:val="none"/>
        </w:rPr>
        <w:t xml:space="preserve">根据连财购〔2023〕4号文件精神，提供《财务状况报告及税收、社会保障资金缴纳情况承诺函》。</w:t>
      </w:r>
      <w:r/>
    </w:p>
    <w:p>
      <w:pPr>
        <w:ind w:firstLine="0"/>
        <w:jc w:val="center"/>
        <w:shd w:val="clear" w:color="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ind w:firstLine="0"/>
        <w:jc w:val="center"/>
        <w:shd w:val="clear" w:color="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财务状况报告及税收、社会保障资金</w:t>
      </w:r>
      <w:r/>
    </w:p>
    <w:p>
      <w:pPr>
        <w:ind w:firstLine="0"/>
        <w:jc w:val="center"/>
        <w:shd w:val="clear" w:color="auto"/>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t xml:space="preserve">缴纳情况承诺函</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采购人名称</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我方</w:t>
      </w:r>
      <w:r>
        <w:rPr>
          <w:rFonts w:hint="eastAsia" w:ascii="宋体" w:hAnsi="宋体" w:eastAsia="宋体" w:cs="宋体"/>
          <w:color w:val="auto"/>
          <w:highlight w:val="none"/>
          <w:u w:val="single"/>
        </w:rPr>
        <w:t xml:space="preserve">供应商名称</w:t>
      </w:r>
      <w:r>
        <w:rPr>
          <w:rFonts w:hint="eastAsia" w:ascii="宋体" w:hAnsi="宋体" w:eastAsia="宋体" w:cs="宋体"/>
          <w:color w:val="auto"/>
          <w:highlight w:val="none"/>
        </w:rPr>
        <w:t xml:space="preserve">参加</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u w:val="single"/>
        </w:rPr>
        <w:t xml:space="preserve">项目编号</w:t>
      </w:r>
      <w:r>
        <w:rPr>
          <w:rFonts w:hint="eastAsia" w:ascii="宋体" w:hAnsi="宋体" w:eastAsia="宋体" w:cs="宋体"/>
          <w:color w:val="auto"/>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24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（1）具有良好的商业信誉和健全的财务会计制度（财务状况报告）；</w:t>
      </w:r>
      <w:r/>
    </w:p>
    <w:p>
      <w:pPr>
        <w:ind w:firstLine="24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（2）有依法缴纳税收和社会保障资金的良好记录。</w:t>
      </w:r>
      <w:r/>
    </w:p>
    <w:p>
      <w:pPr>
        <w:ind w:firstLine="480"/>
        <w:jc w:val="lef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特此承诺！</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供应商（公章）：          </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法定代表人或其委托代理人（签名或签章）：</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spacing w:before="240"/>
        <w:shd w:val="clear" w:color="auto"/>
        <w:rPr>
          <w:rFonts w:hint="eastAsia" w:ascii="宋体" w:hAnsi="宋体" w:eastAsia="宋体" w:cs="宋体"/>
          <w:b/>
          <w:bCs/>
          <w:color w:val="auto"/>
          <w:sz w:val="32"/>
          <w:szCs w:val="32"/>
          <w:highlight w:val="none"/>
        </w:rPr>
        <w:outlineLvl w:val="1"/>
      </w:pPr>
      <w:r/>
      <w:bookmarkStart w:id="702" w:name="_Toc120614284"/>
      <w:r>
        <w:rPr>
          <w:rFonts w:hint="eastAsia" w:ascii="宋体" w:hAnsi="宋体" w:eastAsia="宋体" w:cs="宋体"/>
          <w:b/>
          <w:bCs/>
          <w:color w:val="auto"/>
          <w:sz w:val="32"/>
          <w:szCs w:val="32"/>
          <w:highlight w:val="none"/>
        </w:rPr>
        <w:t xml:space="preserve">四、具备履行合同所必需的设备和专业技术能力的声明及证明材料</w:t>
      </w:r>
      <w:r/>
    </w:p>
    <w:p>
      <w:pPr>
        <w:ind w:firstLine="492"/>
        <w:spacing w:line="460" w:lineRule="exact"/>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主要设备有：</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ind w:firstLine="492"/>
        <w:spacing w:line="460" w:lineRule="exact"/>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主要专业技术能力有：</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ind w:firstLine="480"/>
        <w:spacing w:line="460" w:lineRule="exact"/>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80"/>
        <w:spacing w:line="460" w:lineRule="exact"/>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供应商（公章）：          </w:t>
      </w:r>
      <w:r/>
    </w:p>
    <w:p>
      <w:pPr>
        <w:ind w:firstLine="480"/>
        <w:spacing w:line="460" w:lineRule="exact"/>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法定代表人或其委托代理人（签名或签章）：</w:t>
      </w:r>
      <w:r/>
    </w:p>
    <w:p>
      <w:pPr>
        <w:ind w:firstLine="480"/>
        <w:spacing w:line="460" w:lineRule="exact"/>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日期：</w:t>
      </w:r>
      <w:r/>
    </w:p>
    <w:p>
      <w:pPr>
        <w:ind w:firstLine="0"/>
        <w:spacing w:line="460" w:lineRule="exact"/>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82"/>
        <w:spacing w:line="460" w:lineRule="exact"/>
        <w:shd w:val="clear" w:color="auto"/>
        <w:rPr>
          <w:rFonts w:hint="eastAsia" w:ascii="宋体" w:hAnsi="宋体" w:eastAsia="宋体" w:cs="宋体"/>
          <w:bCs/>
          <w:color w:val="auto"/>
          <w:highlight w:val="none"/>
        </w:rPr>
      </w:pPr>
      <w:r>
        <w:rPr>
          <w:rFonts w:hint="eastAsia" w:ascii="宋体" w:hAnsi="宋体" w:eastAsia="宋体" w:cs="宋体"/>
          <w:b/>
          <w:color w:val="auto"/>
          <w:szCs w:val="21"/>
          <w:highlight w:val="none"/>
        </w:rPr>
        <w:t xml:space="preserve">附主要设备和主要专业技术能力的证明材料如下：</w:t>
      </w:r>
      <w:r>
        <w:rPr>
          <w:rFonts w:hint="eastAsia" w:ascii="宋体" w:hAnsi="宋体" w:eastAsia="宋体" w:cs="宋体"/>
          <w:bCs/>
          <w:color w:val="auto"/>
          <w:highlight w:val="none"/>
        </w:rPr>
        <w:t xml:space="preserve">         </w:t>
      </w:r>
      <w:r/>
    </w:p>
    <w:p>
      <w:pPr>
        <w:spacing w:line="460" w:lineRule="exact"/>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left="0" w:firstLine="482"/>
        <w:spacing w:line="46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特别提醒：供应商须附主要设备和主要专业技术能力的证明材料。主要设备的证明材料包括设备发票或设备租赁合同、照片等，主要专业技术能力的证明材料包括企业资质、人员证书等。</w:t>
      </w:r>
      <w:r/>
    </w:p>
    <w:p>
      <w:pPr>
        <w:pStyle w:val="839"/>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spacing w:before="240"/>
        <w:shd w:val="clear" w:color="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五、参加政府采购活动前3年内在经营活动中没有重大违法记录的书面声明</w:t>
      </w:r>
      <w:r/>
    </w:p>
    <w:p>
      <w:pPr>
        <w:ind w:firstLine="0"/>
        <w:jc w:val="center"/>
        <w:spacing w:before="240"/>
        <w:shd w:val="clear" w:color="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声  明</w:t>
      </w:r>
      <w:r/>
    </w:p>
    <w:p>
      <w:pPr>
        <w:ind w:firstLine="481"/>
        <w:spacing w:line="460" w:lineRule="exact"/>
        <w:shd w:val="clear" w:color="auto"/>
        <w:rPr>
          <w:rFonts w:hint="eastAsia" w:ascii="宋体" w:hAnsi="宋体" w:eastAsia="宋体" w:cs="宋体"/>
          <w:color w:val="auto"/>
          <w:highlight w:val="none"/>
        </w:rPr>
      </w:pPr>
      <w:r>
        <w:rPr>
          <w:rFonts w:hint="eastAsia" w:ascii="宋体" w:hAnsi="宋体" w:eastAsia="宋体" w:cs="宋体"/>
          <w:bCs/>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供应商（公章）：          </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法定代表人或其委托代理人（签名或签章）：</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ind w:firstLine="0"/>
        <w:spacing w:before="240"/>
        <w:shd w:val="clear" w:color="auto"/>
        <w:rPr>
          <w:rFonts w:hint="eastAsia" w:ascii="宋体" w:hAnsi="宋体" w:eastAsia="宋体" w:cs="宋体"/>
          <w:b/>
          <w:bCs/>
          <w:color w:val="auto"/>
          <w:sz w:val="32"/>
          <w:szCs w:val="32"/>
          <w:highlight w:val="none"/>
        </w:rPr>
        <w:sectPr>
          <w:footnotePr/>
          <w:endnotePr/>
          <w:type w:val="nextPage"/>
          <w:pgSz w:w="11907" w:h="16840" w:orient="portrait"/>
          <w:pgMar w:top="1417" w:right="1587" w:bottom="1417" w:left="1366" w:header="720" w:footer="720" w:gutter="0"/>
          <w:cols w:num="1" w:sep="0" w:space="0" w:equalWidth="1"/>
          <w:docGrid w:linePitch="360"/>
        </w:sectPr>
        <w:outlineLvl w:val="1"/>
      </w:pPr>
      <w:r>
        <w:rPr>
          <w:rFonts w:hint="eastAsia" w:ascii="宋体" w:hAnsi="宋体" w:eastAsia="宋体" w:cs="宋体"/>
          <w:b/>
          <w:bCs/>
          <w:color w:val="auto"/>
          <w:sz w:val="32"/>
          <w:szCs w:val="32"/>
          <w:highlight w:val="none"/>
        </w:rPr>
      </w:r>
      <w:r/>
    </w:p>
    <w:p>
      <w:pPr>
        <w:ind w:firstLine="0"/>
        <w:spacing w:before="240"/>
        <w:shd w:val="clear" w:color="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六、特定资格要求的证明文件</w:t>
      </w:r>
      <w:r/>
    </w:p>
    <w:p>
      <w:pPr>
        <w:ind w:firstLine="0"/>
        <w:jc w:val="center"/>
        <w:shd w:val="clear" w:color="auto"/>
        <w:rPr>
          <w:rFonts w:hint="eastAsia" w:ascii="宋体" w:hAnsi="宋体" w:eastAsia="宋体" w:cs="宋体"/>
          <w:bCs/>
          <w:color w:val="auto"/>
          <w:highlight w:val="none"/>
        </w:rPr>
      </w:pPr>
      <w:r>
        <w:rPr>
          <w:rFonts w:hint="eastAsia" w:ascii="宋体" w:hAnsi="宋体" w:eastAsia="宋体" w:cs="宋体"/>
          <w:color w:val="auto"/>
          <w:highlight w:val="none"/>
        </w:rPr>
        <w:t xml:space="preserve">本项目申请人的特定资格要求中要求提供的，必须提供。</w:t>
      </w:r>
      <w:r/>
    </w:p>
    <w:p>
      <w:pPr>
        <w:ind w:firstLine="0"/>
        <w:jc w:val="center"/>
        <w:shd w:val="clear" w:color="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供应商承诺书（格式）</w:t>
      </w:r>
      <w:r/>
    </w:p>
    <w:p>
      <w:pPr>
        <w:ind w:firstLine="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0"/>
        <w:shd w:val="clear" w:color="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lang w:eastAsia="zh-CN"/>
        </w:rPr>
        <w:t xml:space="preserve">连云港市机关事务管理局</w:t>
      </w:r>
      <w:r/>
    </w:p>
    <w:p>
      <w:pPr>
        <w:ind w:firstLine="482"/>
        <w:jc w:val="lef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我公司参与贵单位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工程项目的磋商，我单位郑重承诺： </w:t>
      </w:r>
      <w:r/>
    </w:p>
    <w:p>
      <w:pPr>
        <w:ind w:firstLine="482"/>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1.所报项目负责人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同志和法定代表人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同志近</w:t>
      </w:r>
      <w:r>
        <w:rPr>
          <w:rFonts w:hint="eastAsia" w:ascii="宋体" w:hAnsi="宋体" w:eastAsia="宋体" w:cs="宋体"/>
          <w:color w:val="auto"/>
          <w:highlight w:val="none"/>
          <w:u w:val="single"/>
        </w:rPr>
        <w:t xml:space="preserve"> 5 </w:t>
      </w:r>
      <w:r>
        <w:rPr>
          <w:rFonts w:hint="eastAsia" w:ascii="宋体" w:hAnsi="宋体" w:eastAsia="宋体" w:cs="宋体"/>
          <w:color w:val="auto"/>
          <w:highlight w:val="none"/>
        </w:rPr>
        <w:t xml:space="preserve">年以来及本单位近</w:t>
      </w:r>
      <w:r>
        <w:rPr>
          <w:rFonts w:hint="eastAsia" w:ascii="宋体" w:hAnsi="宋体" w:eastAsia="宋体" w:cs="宋体"/>
          <w:color w:val="auto"/>
          <w:highlight w:val="none"/>
          <w:u w:val="single"/>
        </w:rPr>
        <w:t xml:space="preserve"> 3 </w:t>
      </w:r>
      <w:r>
        <w:rPr>
          <w:rFonts w:hint="eastAsia" w:ascii="宋体" w:hAnsi="宋体" w:eastAsia="宋体" w:cs="宋体"/>
          <w:color w:val="auto"/>
          <w:highlight w:val="none"/>
        </w:rPr>
        <w:t xml:space="preserve">年以来无行贿犯罪记录；</w:t>
      </w:r>
      <w:r/>
    </w:p>
    <w:p>
      <w:pPr>
        <w:ind w:firstLine="482"/>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我单位不存在借牌挂靠行为，不出借挂靠资质。</w:t>
      </w:r>
      <w:r/>
    </w:p>
    <w:p>
      <w:pPr>
        <w:ind w:firstLine="482"/>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3.我单位未在“信用中国”和“中国政府采购网”被列为失信被执行人。</w:t>
      </w:r>
      <w:r/>
    </w:p>
    <w:p>
      <w:pPr>
        <w:ind w:firstLine="482"/>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4.我单位磋商全过程（含异议、投诉环节）出示的证明文件资料均是真实、有效的。</w:t>
      </w:r>
      <w:r/>
    </w:p>
    <w:p>
      <w:pPr>
        <w:ind w:firstLine="48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5.我公司在响应文件提交截止时间当日企业资质动态监管核查为合格；若响应文件提交截止时间当日企业资质动态监管核查不合格，将主动放弃成交资格；</w:t>
      </w:r>
      <w:r/>
    </w:p>
    <w:p>
      <w:pPr>
        <w:ind w:firstLine="48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综上，我单位承诺如有虚假，愿意无条件接受被取消磋商或成交（候选人）资格、磋商保证金不予退还、合同解除及清除出场，一切损失由我单位自行承担，同时愿意接受相关处罚，特此承诺！</w:t>
      </w:r>
      <w:r/>
    </w:p>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                 （盖章）</w:t>
      </w:r>
      <w:r/>
    </w:p>
    <w:p>
      <w:pP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             （签字或盖章）</w:t>
      </w:r>
      <w:r/>
    </w:p>
    <w:p>
      <w:pP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             （签字）</w:t>
      </w:r>
      <w:r/>
    </w:p>
    <w:p>
      <w:pP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项目负责人证书编号：</w:t>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color w:val="auto"/>
          <w:szCs w:val="21"/>
          <w:highlight w:val="none"/>
        </w:rPr>
        <w:t xml:space="preserve">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0"/>
        <w:spacing w:before="240"/>
        <w:shd w:val="clear" w:color="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七、其他资格要求的证明文件</w:t>
      </w:r>
      <w:r/>
    </w:p>
    <w:p>
      <w:pPr>
        <w:ind w:firstLine="0"/>
        <w:jc w:val="center"/>
        <w:spacing w:before="240"/>
        <w:shd w:val="clear" w:color="auto"/>
        <w:rPr>
          <w:rFonts w:hint="eastAsia" w:ascii="宋体" w:hAnsi="宋体" w:eastAsia="宋体" w:cs="宋体"/>
          <w:bCs/>
          <w:color w:val="auto"/>
          <w:highlight w:val="none"/>
        </w:rPr>
        <w:outlineLvl w:val="1"/>
      </w:pPr>
      <w:r>
        <w:rPr>
          <w:rFonts w:hint="eastAsia" w:ascii="宋体" w:hAnsi="宋体" w:eastAsia="宋体" w:cs="宋体"/>
          <w:b/>
          <w:bCs/>
          <w:color w:val="auto"/>
          <w:sz w:val="32"/>
          <w:szCs w:val="32"/>
          <w:highlight w:val="none"/>
        </w:rPr>
        <w:t xml:space="preserve">八、法人授权书</w:t>
      </w:r>
      <w:r/>
    </w:p>
    <w:p>
      <w:pPr>
        <w:pStyle w:val="1159"/>
        <w:ind w:firstLine="480"/>
        <w:spacing w:line="360" w:lineRule="auto"/>
        <w:shd w:val="clear" w:color="auto"/>
        <w:tabs>
          <w:tab w:val="left" w:pos="360" w:leader="none"/>
        </w:tabs>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 xml:space="preserve">本授权书声明：</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（供应商名称）授权</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（被授权人的姓名）为我方就</w:t>
      </w:r>
      <w:r>
        <w:rPr>
          <w:rFonts w:hint="eastAsia" w:ascii="宋体" w:hAnsi="宋体" w:eastAsia="宋体" w:cs="宋体"/>
          <w:b w:val="0"/>
          <w:bCs/>
          <w:color w:val="auto"/>
          <w:szCs w:val="24"/>
          <w:highlight w:val="none"/>
          <w:u w:val="single"/>
          <w:lang w:eastAsia="zh-CN"/>
        </w:rPr>
        <w:t xml:space="preserve"> ** </w:t>
      </w:r>
      <w:r>
        <w:rPr>
          <w:rFonts w:hint="eastAsia" w:ascii="宋体" w:hAnsi="宋体" w:eastAsia="宋体" w:cs="宋体"/>
          <w:b w:val="0"/>
          <w:bCs/>
          <w:color w:val="auto"/>
          <w:szCs w:val="24"/>
          <w:highlight w:val="none"/>
          <w:lang w:eastAsia="zh-CN"/>
        </w:rPr>
        <w:t xml:space="preserve">号项目采购活动的合法代理人，以本单位名义全权处理一切与该项目采购有关的事务。</w:t>
      </w:r>
      <w:r/>
    </w:p>
    <w:p>
      <w:pPr>
        <w:pStyle w:val="1159"/>
        <w:ind w:firstLine="480"/>
        <w:spacing w:line="360" w:lineRule="auto"/>
        <w:shd w:val="clear" w:color="auto"/>
        <w:tabs>
          <w:tab w:val="left" w:pos="360" w:leader="none"/>
        </w:tabs>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 xml:space="preserve">本授权书于</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年</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月</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日起生效，特此声明。</w:t>
      </w:r>
      <w:r/>
    </w:p>
    <w:p>
      <w:pPr>
        <w:pStyle w:val="1159"/>
        <w:ind w:firstLine="960"/>
        <w:spacing w:line="360" w:lineRule="auto"/>
        <w:shd w:val="clear" w:color="auto"/>
        <w:tabs>
          <w:tab w:val="left" w:pos="360" w:leader="none"/>
        </w:tabs>
        <w:rPr>
          <w:rFonts w:hint="eastAsia"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 xml:space="preserve">被授权人身份证号码：</w:t>
      </w:r>
      <w:r>
        <w:rPr>
          <w:rFonts w:hint="eastAsia" w:ascii="宋体" w:hAnsi="宋体" w:eastAsia="宋体" w:cs="宋体"/>
          <w:b w:val="0"/>
          <w:bCs/>
          <w:color w:val="auto"/>
          <w:szCs w:val="24"/>
          <w:highlight w:val="none"/>
          <w:u w:val="single"/>
          <w:lang w:eastAsia="zh-CN"/>
        </w:rPr>
        <w:t xml:space="preserve">                              </w:t>
      </w:r>
      <w:r/>
    </w:p>
    <w:p>
      <w:pPr>
        <w:pStyle w:val="1159"/>
        <w:ind w:firstLine="960"/>
        <w:spacing w:line="360" w:lineRule="auto"/>
        <w:shd w:val="clear" w:color="auto"/>
        <w:tabs>
          <w:tab w:val="left" w:pos="360" w:leader="none"/>
        </w:tabs>
        <w:rPr>
          <w:rFonts w:hint="eastAsia"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 xml:space="preserve">被授权人联系电话：（手机）</w:t>
      </w:r>
      <w:r>
        <w:rPr>
          <w:rFonts w:hint="eastAsia" w:ascii="宋体" w:hAnsi="宋体" w:eastAsia="宋体" w:cs="宋体"/>
          <w:b w:val="0"/>
          <w:bCs/>
          <w:color w:val="auto"/>
          <w:szCs w:val="24"/>
          <w:highlight w:val="none"/>
          <w:u w:val="single"/>
          <w:lang w:eastAsia="zh-CN"/>
        </w:rPr>
        <w:t xml:space="preserve">                          </w:t>
      </w:r>
      <w:r/>
    </w:p>
    <w:p>
      <w:pPr>
        <w:pStyle w:val="1159"/>
        <w:ind w:firstLine="960"/>
        <w:spacing w:line="360" w:lineRule="auto"/>
        <w:shd w:val="clear" w:color="auto"/>
        <w:tabs>
          <w:tab w:val="left" w:pos="360" w:leader="none"/>
        </w:tabs>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 xml:space="preserve">授权单位名称：</w:t>
      </w:r>
      <w:r>
        <w:rPr>
          <w:rFonts w:hint="eastAsia" w:ascii="宋体" w:hAnsi="宋体" w:eastAsia="宋体" w:cs="宋体"/>
          <w:b w:val="0"/>
          <w:bCs/>
          <w:color w:val="auto"/>
          <w:szCs w:val="24"/>
          <w:highlight w:val="none"/>
          <w:u w:val="single"/>
          <w:lang w:eastAsia="zh-CN"/>
        </w:rPr>
        <w:t xml:space="preserve">（加盖CA电子公章）</w:t>
      </w:r>
      <w:r/>
    </w:p>
    <w:p>
      <w:pPr>
        <w:pStyle w:val="1159"/>
        <w:ind w:firstLine="960"/>
        <w:spacing w:line="360" w:lineRule="auto"/>
        <w:shd w:val="clear" w:color="auto"/>
        <w:tabs>
          <w:tab w:val="left" w:pos="360" w:leader="none"/>
        </w:tabs>
        <w:rPr>
          <w:rFonts w:hint="eastAsia"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 xml:space="preserve">单位地址：</w:t>
      </w:r>
      <w:r>
        <w:rPr>
          <w:rFonts w:hint="eastAsia" w:ascii="宋体" w:hAnsi="宋体" w:eastAsia="宋体" w:cs="宋体"/>
          <w:b w:val="0"/>
          <w:bCs/>
          <w:color w:val="auto"/>
          <w:szCs w:val="24"/>
          <w:highlight w:val="none"/>
          <w:u w:val="single"/>
          <w:lang w:eastAsia="zh-CN"/>
        </w:rPr>
        <w:t xml:space="preserve">                                         </w:t>
      </w:r>
      <w:r/>
    </w:p>
    <w:p>
      <w:pPr>
        <w:pStyle w:val="1159"/>
        <w:ind w:firstLine="960"/>
        <w:spacing w:line="360" w:lineRule="auto"/>
        <w:shd w:val="clear" w:color="auto"/>
        <w:tabs>
          <w:tab w:val="left" w:pos="360" w:leader="none"/>
        </w:tabs>
        <w:rPr>
          <w:rFonts w:hint="eastAsia" w:ascii="宋体" w:hAnsi="宋体" w:eastAsia="宋体" w:cs="宋体"/>
          <w:color w:val="auto"/>
          <w:szCs w:val="24"/>
          <w:highlight w:val="none"/>
          <w:lang w:eastAsia="zh-CN"/>
        </w:rPr>
      </w:pPr>
      <w:r>
        <w:rPr>
          <w:rFonts w:hint="eastAsia" w:ascii="宋体" w:hAnsi="宋体" w:eastAsia="宋体" w:cs="宋体"/>
          <w:b w:val="0"/>
          <w:bCs/>
          <w:color w:val="auto"/>
          <w:szCs w:val="24"/>
          <w:highlight w:val="none"/>
          <w:lang w:eastAsia="zh-CN"/>
        </w:rPr>
        <w:t xml:space="preserve">日期：</w:t>
      </w:r>
      <w:bookmarkStart w:id="703" w:name="_格式3__银行出具的资信证明"/>
      <w:r/>
      <w:bookmarkEnd w:id="703"/>
      <w:r/>
      <w:bookmarkStart w:id="704" w:name="_Hlt26955070"/>
      <w:r/>
      <w:bookmarkEnd w:id="704"/>
      <w:r/>
      <w:bookmarkStart w:id="705" w:name="_Hlt26671380"/>
      <w:r/>
      <w:bookmarkEnd w:id="705"/>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color w:val="auto"/>
          <w:szCs w:val="24"/>
          <w:highlight w:val="none"/>
          <w:u w:val="single"/>
          <w:lang w:eastAsia="zh-CN"/>
        </w:rPr>
        <w:t xml:space="preserve">                                       </w:t>
      </w:r>
      <w:r/>
    </w:p>
    <w:p>
      <w:pPr>
        <w:pStyle w:val="839"/>
        <w:spacing w:line="360" w:lineRule="auto"/>
        <w:shd w:val="clear" w:color="auto"/>
        <w:rPr>
          <w:rFonts w:hint="eastAsia" w:ascii="宋体" w:hAnsi="宋体" w:eastAsia="宋体" w:cs="宋体"/>
          <w:i/>
          <w:color w:val="auto"/>
          <w:szCs w:val="24"/>
          <w:highlight w:val="none"/>
          <w:u w:val="single"/>
        </w:rPr>
      </w:pPr>
      <w:r>
        <w:rPr>
          <w:rFonts w:hint="eastAsia" w:ascii="宋体" w:hAnsi="宋体" w:eastAsia="宋体" w:cs="宋体"/>
          <w:i/>
          <w:color w:val="auto"/>
          <w:szCs w:val="24"/>
          <w:highlight w:val="none"/>
          <w:u w:val="single"/>
        </w:rPr>
      </w:r>
      <w:r/>
    </w:p>
    <w:p>
      <w:pPr>
        <w:jc w:val="left"/>
        <w:shd w:val="clear" w:color="auto"/>
        <w:tabs>
          <w:tab w:val="left" w:pos="5580" w:leader="none"/>
        </w:tabs>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法定代表人（单位负责人）有效期内的身份证</w:t>
      </w:r>
      <w:r>
        <w:rPr>
          <w:rFonts w:hint="eastAsia" w:ascii="宋体" w:hAnsi="宋体" w:eastAsia="宋体" w:cs="宋体"/>
          <w:b/>
          <w:color w:val="auto"/>
          <w:szCs w:val="20"/>
          <w:highlight w:val="none"/>
        </w:rPr>
        <w:t xml:space="preserve">正反面</w:t>
      </w:r>
      <w:r>
        <w:rPr>
          <w:rFonts w:hint="eastAsia" w:ascii="宋体" w:hAnsi="宋体" w:eastAsia="宋体" w:cs="宋体"/>
          <w:color w:val="auto"/>
          <w:szCs w:val="20"/>
          <w:highlight w:val="none"/>
        </w:rPr>
        <w:t xml:space="preserve">扫描件：</w:t>
      </w:r>
      <w:r/>
    </w:p>
    <w:tbl>
      <w:tblPr>
        <w:tblStyle w:val="7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262"/>
        </w:trPr>
        <w:tc>
          <w:tcPr>
            <w:tcW w:w="4673" w:type="dxa"/>
            <w:textDirection w:val="lrTb"/>
            <w:noWrap w:val="false"/>
          </w:tcPr>
          <w:p>
            <w:pPr>
              <w:jc w:val="left"/>
              <w:shd w:val="clear" w:color="auto"/>
              <w:tabs>
                <w:tab w:val="left" w:pos="5580" w:leader="none"/>
              </w:tabs>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jc w:val="left"/>
              <w:shd w:val="clear" w:color="auto"/>
              <w:tabs>
                <w:tab w:val="left" w:pos="5580" w:leader="none"/>
              </w:tabs>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tcW w:w="4536" w:type="dxa"/>
            <w:textDirection w:val="lrTb"/>
            <w:noWrap w:val="false"/>
          </w:tcPr>
          <w:p>
            <w:pPr>
              <w:jc w:val="left"/>
              <w:shd w:val="clear" w:color="auto"/>
              <w:tabs>
                <w:tab w:val="left" w:pos="5580" w:leader="none"/>
              </w:tabs>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jc w:val="left"/>
              <w:shd w:val="clear" w:color="auto"/>
              <w:tabs>
                <w:tab w:val="left" w:pos="5580" w:leader="none"/>
              </w:tabs>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r>
    </w:tbl>
    <w:p>
      <w:pPr>
        <w:ind w:firstLine="799"/>
        <w:jc w:val="left"/>
        <w:shd w:val="clear" w:color="auto"/>
        <w:tabs>
          <w:tab w:val="left" w:pos="5580" w:leader="none"/>
        </w:tabs>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委托代理人有效期内的身份证</w:t>
      </w:r>
      <w:r>
        <w:rPr>
          <w:rFonts w:hint="eastAsia" w:ascii="宋体" w:hAnsi="宋体" w:eastAsia="宋体" w:cs="宋体"/>
          <w:b/>
          <w:color w:val="auto"/>
          <w:szCs w:val="20"/>
          <w:highlight w:val="none"/>
        </w:rPr>
        <w:t xml:space="preserve">正反面</w:t>
      </w:r>
      <w:r>
        <w:rPr>
          <w:rFonts w:hint="eastAsia" w:ascii="宋体" w:hAnsi="宋体" w:eastAsia="宋体" w:cs="宋体"/>
          <w:color w:val="auto"/>
          <w:szCs w:val="20"/>
          <w:highlight w:val="none"/>
        </w:rPr>
        <w:t xml:space="preserve">扫描件：</w:t>
      </w:r>
      <w:r/>
    </w:p>
    <w:tbl>
      <w:tblPr>
        <w:tblStyle w:val="7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190"/>
        </w:trPr>
        <w:tc>
          <w:tcPr>
            <w:tcW w:w="4673" w:type="dxa"/>
            <w:textDirection w:val="lrTb"/>
            <w:noWrap w:val="false"/>
          </w:tcPr>
          <w:p>
            <w:pPr>
              <w:jc w:val="left"/>
              <w:shd w:val="clear" w:color="auto"/>
              <w:tabs>
                <w:tab w:val="left" w:pos="5580" w:leader="none"/>
              </w:tabs>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jc w:val="left"/>
              <w:shd w:val="clear" w:color="auto"/>
              <w:tabs>
                <w:tab w:val="left" w:pos="5580" w:leader="none"/>
              </w:tabs>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tcW w:w="4536" w:type="dxa"/>
            <w:textDirection w:val="lrTb"/>
            <w:noWrap w:val="false"/>
          </w:tcPr>
          <w:p>
            <w:pPr>
              <w:jc w:val="left"/>
              <w:shd w:val="clear" w:color="auto"/>
              <w:tabs>
                <w:tab w:val="left" w:pos="5580" w:leader="none"/>
              </w:tabs>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jc w:val="left"/>
              <w:shd w:val="clear" w:color="auto"/>
              <w:tabs>
                <w:tab w:val="left" w:pos="5580" w:leader="none"/>
              </w:tabs>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r>
    </w:tbl>
    <w:p>
      <w:pPr>
        <w:jc w:val="left"/>
        <w:shd w:val="clear" w:color="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p>
    <w:p>
      <w:pPr>
        <w:ind w:firstLine="480"/>
        <w:jc w:val="left"/>
        <w:shd w:val="clear" w:color="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1.若供应商为事业单位或其他组织或分支机构（仅当磋商文件注明允许分支机构投标的），则法定代表人（单位负责人）处的签署人可为单位负责人。</w:t>
      </w:r>
      <w:r/>
    </w:p>
    <w:p>
      <w:pPr>
        <w:ind w:firstLine="480"/>
        <w:jc w:val="left"/>
        <w:shd w:val="clear" w:color="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pStyle w:val="839"/>
        <w:spacing w:line="360" w:lineRule="auto"/>
        <w:shd w:val="clear" w:color="auto"/>
        <w:rPr>
          <w:rFonts w:hint="eastAsia" w:ascii="宋体" w:hAnsi="宋体" w:eastAsia="宋体" w:cs="宋体"/>
          <w:bCs/>
          <w:color w:val="auto"/>
          <w:highlight w:val="none"/>
        </w:rPr>
      </w:pPr>
      <w:r>
        <w:rPr>
          <w:rFonts w:hint="eastAsia" w:ascii="宋体" w:hAnsi="宋体" w:eastAsia="宋体" w:cs="宋体"/>
          <w:color w:val="auto"/>
          <w:sz w:val="21"/>
          <w:szCs w:val="21"/>
          <w:highlight w:val="none"/>
        </w:rPr>
        <w:t xml:space="preserve">3.供应商为自然人的情形，可不提供本《授权委托书》。</w:t>
      </w:r>
      <w:r/>
    </w:p>
    <w:p>
      <w:pPr>
        <w:ind w:firstLine="0"/>
        <w:jc w:val="center"/>
        <w:shd w:val="clear" w:color="auto"/>
        <w:rPr>
          <w:rFonts w:hint="eastAsia" w:ascii="宋体" w:hAnsi="宋体" w:eastAsia="宋体" w:cs="宋体"/>
          <w:iCs/>
          <w:color w:val="auto"/>
          <w:sz w:val="32"/>
          <w:szCs w:val="32"/>
          <w:highlight w:val="none"/>
          <w:u w:val="single"/>
        </w:rPr>
      </w:pPr>
      <w:r>
        <w:rPr>
          <w:rFonts w:hint="eastAsia" w:ascii="宋体" w:hAnsi="宋体" w:eastAsia="宋体" w:cs="宋体"/>
          <w:color w:val="auto"/>
          <w:highlight w:val="none"/>
        </w:rPr>
        <w:br w:type="page" w:clear="all"/>
      </w:r>
      <w:r>
        <w:rPr>
          <w:rFonts w:hint="eastAsia" w:ascii="宋体" w:hAnsi="宋体" w:eastAsia="宋体" w:cs="宋体"/>
          <w:iCs/>
          <w:color w:val="auto"/>
          <w:sz w:val="32"/>
          <w:szCs w:val="32"/>
          <w:highlight w:val="none"/>
        </w:rPr>
        <w:t xml:space="preserve">法定代表人（单位负责人）身份证明</w:t>
      </w:r>
      <w:r/>
    </w:p>
    <w:p>
      <w:pPr>
        <w:ind w:firstLine="0"/>
        <w:spacing w:line="200" w:lineRule="exact"/>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firstLine="481"/>
        <w:spacing w:line="460" w:lineRule="exact"/>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致：</w:t>
      </w:r>
      <w:r>
        <w:rPr>
          <w:rFonts w:hint="eastAsia" w:ascii="宋体" w:hAnsi="宋体" w:eastAsia="宋体" w:cs="宋体"/>
          <w:color w:val="auto"/>
          <w:highlight w:val="none"/>
        </w:rPr>
        <w:t xml:space="preserve">连云港市机关事务管理局</w:t>
      </w:r>
      <w:r/>
    </w:p>
    <w:p>
      <w:pPr>
        <w:ind w:firstLine="481"/>
        <w:spacing w:line="460" w:lineRule="exact"/>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兹证明，</w:t>
      </w:r>
      <w:r/>
    </w:p>
    <w:p>
      <w:pPr>
        <w:ind w:firstLine="481"/>
        <w:spacing w:line="460" w:lineRule="exact"/>
        <w:shd w:val="clear" w:color="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 xml:space="preserve">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性别：</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年龄：</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职务：</w:t>
      </w:r>
      <w:r>
        <w:rPr>
          <w:rFonts w:hint="eastAsia" w:ascii="宋体" w:hAnsi="宋体" w:eastAsia="宋体" w:cs="宋体"/>
          <w:bCs/>
          <w:color w:val="auto"/>
          <w:szCs w:val="21"/>
          <w:highlight w:val="none"/>
          <w:u w:val="single"/>
        </w:rPr>
        <w:t xml:space="preserve">          </w:t>
      </w:r>
      <w:r/>
    </w:p>
    <w:p>
      <w:pPr>
        <w:ind w:firstLine="481"/>
        <w:spacing w:line="460" w:lineRule="exact"/>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81"/>
        <w:spacing w:line="460" w:lineRule="exact"/>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系</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rPr>
          <w:rFonts w:hint="eastAsia" w:ascii="宋体" w:hAnsi="宋体" w:eastAsia="宋体" w:cs="宋体"/>
          <w:color w:val="auto"/>
          <w:highlight w:val="none"/>
        </w:rPr>
        <w:t xml:space="preserve">供应商名称</w:t>
      </w:r>
      <w:r>
        <w:rPr>
          <w:rFonts w:hint="eastAsia" w:ascii="宋体" w:hAnsi="宋体" w:eastAsia="宋体" w:cs="宋体"/>
          <w:bCs/>
          <w:color w:val="auto"/>
          <w:szCs w:val="21"/>
          <w:highlight w:val="none"/>
        </w:rPr>
        <w:t xml:space="preserve">）的法定代表人（单位负责人）。</w:t>
      </w:r>
      <w:r/>
    </w:p>
    <w:p>
      <w:pPr>
        <w:ind w:firstLine="481"/>
        <w:spacing w:line="460" w:lineRule="exact"/>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81"/>
        <w:spacing w:line="460" w:lineRule="exact"/>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81"/>
        <w:spacing w:line="460" w:lineRule="exact"/>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81"/>
        <w:spacing w:line="460" w:lineRule="exact"/>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附：法定代表人（单位负责人）有效期内的身份证</w:t>
      </w:r>
      <w:r>
        <w:rPr>
          <w:rFonts w:hint="eastAsia" w:ascii="宋体" w:hAnsi="宋体" w:eastAsia="宋体" w:cs="宋体"/>
          <w:b/>
          <w:color w:val="auto"/>
          <w:szCs w:val="21"/>
          <w:highlight w:val="none"/>
        </w:rPr>
        <w:t xml:space="preserve">正反面</w:t>
      </w:r>
      <w:r>
        <w:rPr>
          <w:rFonts w:hint="eastAsia" w:ascii="宋体" w:hAnsi="宋体" w:eastAsia="宋体" w:cs="宋体"/>
          <w:color w:val="auto"/>
          <w:szCs w:val="20"/>
          <w:highlight w:val="none"/>
        </w:rPr>
        <w:t xml:space="preserve">扫描件</w:t>
      </w:r>
      <w:r>
        <w:rPr>
          <w:rFonts w:hint="eastAsia" w:ascii="宋体" w:hAnsi="宋体" w:eastAsia="宋体" w:cs="宋体"/>
          <w:bCs/>
          <w:color w:val="auto"/>
          <w:szCs w:val="21"/>
          <w:highlight w:val="none"/>
        </w:rPr>
        <w:t xml:space="preserve">：</w:t>
      </w:r>
      <w:r/>
    </w:p>
    <w:tbl>
      <w:tblPr>
        <w:tblStyle w:val="75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1"/>
              <w:spacing w:line="460" w:lineRule="exact"/>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81"/>
              <w:spacing w:line="460" w:lineRule="exact"/>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81"/>
              <w:spacing w:line="460" w:lineRule="exact"/>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4536" w:type="dxa"/>
            <w:textDirection w:val="lrTb"/>
            <w:noWrap w:val="false"/>
          </w:tcPr>
          <w:p>
            <w:pPr>
              <w:ind w:firstLine="481"/>
              <w:spacing w:line="460" w:lineRule="exact"/>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81"/>
              <w:spacing w:line="460" w:lineRule="exact"/>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81"/>
              <w:spacing w:line="460" w:lineRule="exact"/>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bl>
    <w:p>
      <w:pPr>
        <w:ind w:firstLine="481"/>
        <w:shd w:val="clear" w:color="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81"/>
        <w:jc w:val="right"/>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80"/>
        <w:jc w:val="righ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（盖单位章）</w:t>
      </w:r>
      <w:r/>
    </w:p>
    <w:p>
      <w:pPr>
        <w:jc w:val="right"/>
        <w:shd w:val="clear" w:color="auto"/>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jc w:val="right"/>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0"/>
        <w:jc w:val="center"/>
        <w:spacing w:before="240"/>
        <w:shd w:val="clear" w:color="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九、磋商响应函</w:t>
      </w:r>
      <w:r/>
    </w:p>
    <w:p>
      <w:pPr>
        <w:pStyle w:val="1170"/>
        <w:ind w:firstLine="0"/>
        <w:jc w:val="center"/>
        <w:spacing w:before="0" w:after="0"/>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磋商响应函</w:t>
      </w:r>
      <w:r/>
    </w:p>
    <w:p>
      <w:pPr>
        <w:ind w:firstLine="480"/>
        <w:shd w:val="clear" w:color="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　　</w:t>
      </w:r>
      <w:r/>
    </w:p>
    <w:p>
      <w:pPr>
        <w:ind w:firstLine="480"/>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（一）根据已收到的采购编号为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工程的磋商文件</w:t>
      </w:r>
      <w:r>
        <w:rPr>
          <w:rFonts w:hint="eastAsia" w:ascii="宋体" w:hAnsi="宋体" w:eastAsia="宋体" w:cs="宋体"/>
          <w:bCs/>
          <w:color w:val="auto"/>
          <w:highlight w:val="none"/>
        </w:rPr>
        <w:t xml:space="preserve">（包括补充通知）</w:t>
      </w:r>
      <w:r>
        <w:rPr>
          <w:rFonts w:hint="eastAsia" w:ascii="宋体" w:hAnsi="宋体" w:eastAsia="宋体" w:cs="宋体"/>
          <w:color w:val="auto"/>
          <w:highlight w:val="none"/>
        </w:rPr>
        <w:t xml:space="preserve">，遵照《中华人民共和国政府采购法》及相关法律的规定，我单位经考察现场和研究上述工程磋商文件后，我方愿以人民币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元（大写）的总价，按磋商文件的要求承包本次采购范围内的全部工程，并承担相关的责任。</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二）我方提交的磋商响应文件（包括磋商报价书、已标价的工程量清单和其他响应文件）在磋商截止时间后的60天内有效，在此期间被你方接受的上述文件对我方一直具有约束力。我方保证在磋商响应文件有效期内不撤回磋商响应文件，除磋商文件另有规定外，不修改磋商响应文件。</w:t>
      </w:r>
      <w:r/>
    </w:p>
    <w:p>
      <w:pPr>
        <w:ind w:firstLine="480"/>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（三）我单位保证在收到贵单位发出的书面开工令后立即开工，并在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天内竣工。</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（四）我单位保证本工程质量达到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（五）我单位保证在成交后派出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（姓名）项目负责人全面负责本工程的施工。</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（六）贵单位所发出的磋商文件、成交通知书和本磋商响应文件将构成约束我们双方的合同。</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供应商：（盖章）</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邮政编码：</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法定代表人或委托代理人（签字或盖章）：</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电话：</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传真：</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开户银行名称：</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银行账号：</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开户行地址：</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邮箱：</w:t>
      </w:r>
      <w:r/>
    </w:p>
    <w:p>
      <w:pPr>
        <w:ind w:firstLine="480"/>
        <w:jc w:val="left"/>
        <w:shd w:val="clear" w:color="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日期：      年      月      日</w:t>
      </w:r>
      <w:r/>
    </w:p>
    <w:p>
      <w:pPr>
        <w:ind w:firstLine="0"/>
        <w:jc w:val="center"/>
        <w:spacing w:before="240"/>
        <w:shd w:val="clear" w:color="auto"/>
        <w:rPr>
          <w:rFonts w:hint="eastAsia" w:ascii="宋体" w:hAnsi="宋体" w:eastAsia="宋体" w:cs="宋体"/>
          <w:color w:val="auto"/>
          <w:highlight w:val="none"/>
        </w:rPr>
        <w:outlineLvl w:val="1"/>
      </w:pPr>
      <w:r>
        <w:rPr>
          <w:rFonts w:hint="eastAsia" w:ascii="宋体" w:hAnsi="宋体" w:eastAsia="宋体" w:cs="宋体"/>
          <w:b/>
          <w:bCs/>
          <w:color w:val="auto"/>
          <w:sz w:val="32"/>
          <w:szCs w:val="32"/>
          <w:highlight w:val="none"/>
        </w:rPr>
        <w:t xml:space="preserve">十、</w:t>
      </w:r>
      <w:bookmarkStart w:id="706" w:name="OLE_LINK14"/>
      <w:r>
        <w:rPr>
          <w:rFonts w:hint="eastAsia" w:ascii="宋体" w:hAnsi="宋体" w:eastAsia="宋体" w:cs="宋体"/>
          <w:b/>
          <w:bCs/>
          <w:color w:val="auto"/>
          <w:sz w:val="32"/>
          <w:szCs w:val="32"/>
          <w:highlight w:val="none"/>
        </w:rPr>
        <w:t xml:space="preserve">中小微企业声明函（工程）（分包号：**）</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本公司郑重声明，根据《政府采购促进中小企业发展管理办法》（财库﹝2020﹞46号）的规定，本公司参加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采购活动，工程的施工单位全部为符合政策要求的中小企业。</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 </w:t>
      </w:r>
      <w:r>
        <w:rPr>
          <w:rFonts w:hint="eastAsia" w:ascii="宋体" w:hAnsi="宋体" w:eastAsia="宋体" w:cs="宋体"/>
          <w:color w:val="auto"/>
          <w:highlight w:val="none"/>
        </w:rPr>
        <w:t xml:space="preserve">行业；承建企业为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rPr>
          <w:rFonts w:hint="eastAsia" w:ascii="宋体" w:hAnsi="宋体" w:eastAsia="宋体" w:cs="宋体"/>
          <w:color w:val="auto"/>
          <w:highlight w:val="none"/>
        </w:rPr>
        <w:t xml:space="preserve">； </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 </w:t>
      </w:r>
      <w:r/>
    </w:p>
    <w:p>
      <w:pPr>
        <w:ind w:firstLine="5040"/>
        <w:shd w:val="clear" w:color="auto"/>
        <w:rPr>
          <w:rFonts w:hint="eastAsia" w:ascii="宋体" w:hAnsi="宋体" w:eastAsia="宋体" w:cs="宋体"/>
          <w:color w:val="auto"/>
          <w:szCs w:val="21"/>
          <w:highlight w:val="none"/>
        </w:rPr>
      </w:pPr>
      <w:r>
        <w:rPr>
          <w:rFonts w:hint="eastAsia" w:ascii="宋体" w:hAnsi="宋体" w:eastAsia="宋体" w:cs="宋体"/>
          <w:bCs/>
          <w:color w:val="auto"/>
          <w:highlight w:val="none"/>
        </w:rPr>
        <w:t xml:space="preserve">企业名称（盖章）</w:t>
      </w:r>
      <w:r>
        <w:rPr>
          <w:rFonts w:hint="eastAsia" w:ascii="宋体" w:hAnsi="宋体" w:eastAsia="宋体" w:cs="宋体"/>
          <w:color w:val="auto"/>
          <w:szCs w:val="21"/>
          <w:highlight w:val="none"/>
        </w:rPr>
        <w:t xml:space="preserve">：</w:t>
      </w:r>
      <w:r/>
    </w:p>
    <w:p>
      <w:pPr>
        <w:ind w:firstLine="504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r>
      <w:r/>
    </w:p>
    <w:p>
      <w:pPr>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482"/>
        <w:jc w:val="left"/>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482"/>
        <w:jc w:val="left"/>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482"/>
        <w:jc w:val="left"/>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0"/>
        <w:jc w:val="left"/>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482"/>
        <w:jc w:val="left"/>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480"/>
        <w:jc w:val="left"/>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填报说明：</w:t>
      </w:r>
      <w:r/>
    </w:p>
    <w:p>
      <w:pPr>
        <w:ind w:firstLine="480"/>
        <w:jc w:val="left"/>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1.从业人员、营业收入、资产总额填报上一年度数据，无上一年度数据的新成立企业可不填报。</w:t>
      </w:r>
      <w:r/>
    </w:p>
    <w:p>
      <w:pPr>
        <w:ind w:firstLine="480"/>
        <w:jc w:val="left"/>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2、请供应商如实填写，所填内容将作为评审的依据。如填写不完整，将不享受扶持政策。</w:t>
      </w:r>
      <w:r/>
    </w:p>
    <w:p>
      <w:pPr>
        <w:ind w:firstLine="480"/>
        <w:jc w:val="left"/>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3.成交供应商的《中小企业声明函》随成交结果公开。</w:t>
      </w:r>
      <w:bookmarkEnd w:id="706"/>
      <w:r/>
      <w:r/>
    </w:p>
    <w:p>
      <w:pPr>
        <w:pStyle w:val="796"/>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十一、残疾人福利性单位声明函（分包号：**）</w:t>
      </w:r>
      <w:r/>
    </w:p>
    <w:p>
      <w:pPr>
        <w:ind w:firstLine="48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单位的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项目由本单位承建。</w:t>
      </w:r>
      <w:r/>
    </w:p>
    <w:p>
      <w:pPr>
        <w:ind w:firstLine="48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rPr>
          <w:rFonts w:hint="eastAsia" w:ascii="宋体" w:hAnsi="宋体" w:eastAsia="宋体" w:cs="宋体"/>
          <w:color w:val="auto"/>
          <w:szCs w:val="21"/>
          <w:highlight w:val="none"/>
        </w:rPr>
        <w:t xml:space="preserve">成交供应商为残疾人福利单位的，此声明函将随成交结果同时公告，接受社会监督</w:t>
      </w:r>
      <w:r>
        <w:rPr>
          <w:rFonts w:hint="eastAsia" w:ascii="宋体" w:hAnsi="宋体" w:eastAsia="宋体" w:cs="宋体"/>
          <w:color w:val="auto"/>
          <w:highlight w:val="none"/>
        </w:rPr>
        <w:t xml:space="preserve">）</w:t>
      </w:r>
      <w:r/>
    </w:p>
    <w:p>
      <w:pPr>
        <w:ind w:firstLine="624"/>
        <w:shd w:val="clear" w:color="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624"/>
        <w:jc w:val="center"/>
        <w:shd w:val="clear" w:color="auto"/>
        <w:tabs>
          <w:tab w:val="left" w:pos="4860" w:leader="none"/>
        </w:tabs>
        <w:rPr>
          <w:rFonts w:hint="eastAsia" w:ascii="宋体" w:hAnsi="宋体" w:eastAsia="宋体" w:cs="宋体"/>
          <w:color w:val="auto"/>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highlight w:val="none"/>
        </w:rPr>
        <w:t xml:space="preserve">         供应商全称（加盖CA电子公章）：</w:t>
      </w:r>
      <w:r/>
    </w:p>
    <w:p>
      <w:pPr>
        <w:ind w:firstLine="480"/>
        <w:jc w:val="center"/>
        <w:shd w:val="clear" w:color="auto"/>
        <w:tabs>
          <w:tab w:val="left" w:pos="4860" w:leader="none"/>
        </w:tabs>
        <w:rPr>
          <w:rFonts w:hint="eastAsia" w:ascii="宋体" w:hAnsi="宋体" w:eastAsia="宋体" w:cs="宋体"/>
          <w:color w:val="auto"/>
          <w:highlight w:val="none"/>
        </w:rPr>
        <w:sectPr>
          <w:footnotePr/>
          <w:endnotePr/>
          <w:type w:val="nextPage"/>
          <w:pgSz w:w="11907" w:h="16840" w:orient="portrait"/>
          <w:pgMar w:top="1417" w:right="1587" w:bottom="1417" w:left="1366" w:header="720" w:footer="720" w:gutter="0"/>
          <w:cols w:num="1" w:sep="0" w:space="0" w:equalWidth="1"/>
          <w:docGrid w:linePitch="360"/>
        </w:sectPr>
      </w:pPr>
      <w:r>
        <w:rPr>
          <w:rFonts w:hint="eastAsia" w:ascii="宋体" w:hAnsi="宋体" w:eastAsia="宋体" w:cs="宋体"/>
          <w:color w:val="auto"/>
          <w:highlight w:val="none"/>
        </w:rPr>
        <w:t xml:space="preserve">      日  期：</w:t>
      </w:r>
      <w:r/>
    </w:p>
    <w:p>
      <w:pPr>
        <w:ind w:left="0" w:right="0"/>
        <w:jc w:val="center"/>
        <w:keepLines w:val="0"/>
        <w:keepNext w:val="0"/>
        <w:spacing w:before="15" w:beforeAutospacing="0" w:after="15" w:afterAutospacing="0"/>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0"/>
          <w:szCs w:val="30"/>
          <w:highlight w:val="none"/>
          <w:shd w:val="clear" w:color="auto" w:fill="ffffff"/>
          <w:lang w:val="en-US" w:eastAsia="zh-CN" w:bidi="ar"/>
        </w:rPr>
        <w:t xml:space="preserve">关于符合本国产品标准的声明函</w:t>
      </w:r>
      <w:r/>
    </w:p>
    <w:p>
      <w:pPr>
        <w:ind w:left="0" w:right="0" w:firstLine="420"/>
        <w:jc w:val="left"/>
        <w:keepLines w:val="0"/>
        <w:keepNext w:val="0"/>
        <w:spacing w:before="15" w:beforeAutospacing="0" w:after="15" w:afterAutospacing="0"/>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1"/>
          <w:highlight w:val="none"/>
          <w:shd w:val="clear" w:color="auto" w:fill="ffffff"/>
          <w:lang w:val="en-US" w:eastAsia="zh-CN" w:bidi="ar"/>
        </w:rPr>
        <w:t xml:space="preserve"> </w:t>
      </w:r>
      <w:r/>
    </w:p>
    <w:p>
      <w:pPr>
        <w:ind w:left="0" w:right="0" w:firstLine="420"/>
        <w:jc w:val="left"/>
        <w:keepLines w:val="0"/>
        <w:keepNext w:val="0"/>
        <w:spacing w:before="0" w:beforeAutospacing="0" w:after="0" w:afterAutospacing="0" w:line="360" w:lineRule="auto"/>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spacing w:before="30" w:beforeAutospacing="0" w:after="30" w:afterAutospacing="0" w:line="360" w:lineRule="auto"/>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1.</w:t>
      </w:r>
      <w:r>
        <w:rPr>
          <w:rFonts w:hint="eastAsia" w:ascii="宋体" w:hAnsi="宋体" w:eastAsia="宋体" w:cs="宋体"/>
          <w:color w:val="auto"/>
          <w:sz w:val="24"/>
          <w:szCs w:val="24"/>
          <w:highlight w:val="none"/>
          <w:u w:val="single"/>
          <w:shd w:val="clear" w:color="auto" w:fill="ffffff"/>
          <w:lang w:val="en-US" w:eastAsia="zh-CN" w:bidi="ar"/>
        </w:rPr>
        <w:t xml:space="preserve">（产品名称1）</w:t>
      </w:r>
      <w:r>
        <w:rPr>
          <w:rFonts w:hint="eastAsia" w:ascii="宋体" w:hAnsi="宋体" w:eastAsia="宋体" w:cs="宋体"/>
          <w:color w:val="auto"/>
          <w:sz w:val="24"/>
          <w:szCs w:val="24"/>
          <w:highlight w:val="none"/>
          <w:shd w:val="clear" w:color="auto" w:fill="ffffff"/>
          <w:vertAlign w:val="superscript"/>
          <w:lang w:val="en-US" w:eastAsia="zh-CN" w:bidi="ar"/>
        </w:rPr>
        <w:t xml:space="preserve">1</w:t>
      </w:r>
      <w:r>
        <w:rPr>
          <w:rFonts w:hint="eastAsia" w:ascii="宋体" w:hAnsi="宋体" w:eastAsia="宋体" w:cs="宋体"/>
          <w:color w:val="auto"/>
          <w:sz w:val="24"/>
          <w:szCs w:val="24"/>
          <w:highlight w:val="none"/>
          <w:shd w:val="clear" w:color="auto" w:fill="ffffff"/>
          <w:lang w:val="en-US" w:eastAsia="zh-CN" w:bidi="ar"/>
        </w:rPr>
        <w:t xml:space="preserve">，生产厂为</w:t>
      </w:r>
      <w:r>
        <w:rPr>
          <w:rFonts w:hint="eastAsia" w:ascii="宋体" w:hAnsi="宋体" w:eastAsia="宋体" w:cs="宋体"/>
          <w:color w:val="auto"/>
          <w:sz w:val="24"/>
          <w:szCs w:val="24"/>
          <w:highlight w:val="none"/>
          <w:u w:val="single"/>
          <w:shd w:val="clear" w:color="auto" w:fill="ffffff"/>
          <w:lang w:val="en-US" w:eastAsia="zh-CN" w:bidi="ar"/>
        </w:rPr>
        <w:t xml:space="preserve">（厂名）</w:t>
      </w:r>
      <w:r>
        <w:rPr>
          <w:rFonts w:hint="eastAsia" w:ascii="宋体" w:hAnsi="宋体" w:eastAsia="宋体" w:cs="宋体"/>
          <w:color w:val="auto"/>
          <w:sz w:val="24"/>
          <w:szCs w:val="24"/>
          <w:highlight w:val="none"/>
          <w:shd w:val="clear" w:color="auto" w:fill="ffffff"/>
          <w:vertAlign w:val="superscript"/>
          <w:lang w:val="en-US" w:eastAsia="zh-CN" w:bidi="ar"/>
        </w:rPr>
        <w:t xml:space="preserve">2</w:t>
      </w:r>
      <w:r>
        <w:rPr>
          <w:rFonts w:hint="eastAsia" w:ascii="宋体" w:hAnsi="宋体" w:eastAsia="宋体" w:cs="宋体"/>
          <w:color w:val="auto"/>
          <w:sz w:val="24"/>
          <w:szCs w:val="24"/>
          <w:highlight w:val="none"/>
          <w:shd w:val="clear" w:color="auto" w:fill="ffffff"/>
          <w:lang w:val="en-US" w:eastAsia="zh-CN" w:bidi="ar"/>
        </w:rPr>
        <w:t xml:space="preserve">，厂址为</w:t>
      </w:r>
      <w:r>
        <w:rPr>
          <w:rFonts w:hint="eastAsia" w:ascii="宋体" w:hAnsi="宋体" w:eastAsia="宋体" w:cs="宋体"/>
          <w:color w:val="auto"/>
          <w:sz w:val="24"/>
          <w:szCs w:val="24"/>
          <w:highlight w:val="none"/>
          <w:u w:val="single"/>
          <w:shd w:val="clear" w:color="auto" w:fill="ffffff"/>
          <w:lang w:val="en-US" w:eastAsia="zh-CN" w:bidi="ar"/>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vertAlign w:val="superscript"/>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vertAlign w:val="superscript"/>
          <w:lang w:val="en-US" w:eastAsia="zh-CN" w:bidi="ar"/>
        </w:rPr>
        <w:t xml:space="preserve">4</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vertAlign w:val="superscript"/>
          <w:lang w:val="en-US" w:eastAsia="zh-CN" w:bidi="ar"/>
        </w:rPr>
        <w:t xml:space="preserve">5</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spacing w:before="30" w:beforeAutospacing="0" w:after="30" w:afterAutospacing="0" w:line="360" w:lineRule="auto"/>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2.</w:t>
      </w:r>
      <w:r>
        <w:rPr>
          <w:rFonts w:hint="eastAsia" w:ascii="宋体" w:hAnsi="宋体" w:eastAsia="宋体" w:cs="宋体"/>
          <w:color w:val="auto"/>
          <w:sz w:val="24"/>
          <w:szCs w:val="24"/>
          <w:highlight w:val="none"/>
          <w:u w:val="single"/>
          <w:shd w:val="clear" w:color="auto" w:fill="ffffff"/>
          <w:lang w:val="en-US" w:eastAsia="zh-CN" w:bidi="ar"/>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，生产厂为</w:t>
      </w:r>
      <w:r>
        <w:rPr>
          <w:rFonts w:hint="eastAsia" w:ascii="宋体" w:hAnsi="宋体" w:eastAsia="宋体" w:cs="宋体"/>
          <w:color w:val="auto"/>
          <w:sz w:val="24"/>
          <w:szCs w:val="24"/>
          <w:highlight w:val="none"/>
          <w:u w:val="single"/>
          <w:shd w:val="clear" w:color="auto" w:fill="ffffff"/>
          <w:lang w:val="en-US" w:eastAsia="zh-CN" w:bidi="ar"/>
        </w:rPr>
        <w:t xml:space="preserve">（厂名）</w:t>
      </w:r>
      <w:r>
        <w:rPr>
          <w:rFonts w:hint="eastAsia" w:ascii="宋体" w:hAnsi="宋体" w:eastAsia="宋体" w:cs="宋体"/>
          <w:color w:val="auto"/>
          <w:sz w:val="24"/>
          <w:szCs w:val="24"/>
          <w:highlight w:val="none"/>
          <w:shd w:val="clear" w:color="auto" w:fill="ffffff"/>
          <w:lang w:val="en-US" w:eastAsia="zh-CN" w:bidi="ar"/>
        </w:rPr>
        <w:t xml:space="preserve">，厂址为</w:t>
      </w:r>
      <w:r>
        <w:rPr>
          <w:rFonts w:hint="eastAsia" w:ascii="宋体" w:hAnsi="宋体" w:eastAsia="宋体" w:cs="宋体"/>
          <w:color w:val="auto"/>
          <w:sz w:val="24"/>
          <w:szCs w:val="24"/>
          <w:highlight w:val="none"/>
          <w:u w:val="single"/>
          <w:shd w:val="clear" w:color="auto" w:fill="ffffff"/>
          <w:lang w:val="en-US" w:eastAsia="zh-CN" w:bidi="ar"/>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spacing w:before="30" w:beforeAutospacing="0" w:after="30" w:afterAutospacing="0" w:line="360" w:lineRule="auto"/>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20"/>
        <w:jc w:val="left"/>
        <w:keepLines w:val="0"/>
        <w:keepNext w:val="0"/>
        <w:spacing w:before="30" w:beforeAutospacing="0" w:after="30" w:afterAutospacing="0" w:line="360" w:lineRule="auto"/>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本公司（单位）对上述声明内容的真实性负责。如有虚假，愿承担相应法律责任。</w:t>
      </w:r>
      <w:r/>
    </w:p>
    <w:p>
      <w:pPr>
        <w:ind w:left="0" w:right="0"/>
        <w:jc w:val="left"/>
        <w:keepLines w:val="0"/>
        <w:keepNext w:val="0"/>
        <w:spacing w:before="30" w:beforeAutospacing="0" w:after="30" w:afterAutospacing="0" w:line="0" w:lineRule="atLeast"/>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1"/>
          <w:highlight w:val="none"/>
          <w:shd w:val="clear" w:color="auto" w:fill="ffffff"/>
          <w:lang w:val="en-US" w:eastAsia="zh-CN" w:bidi="ar"/>
        </w:rPr>
        <w:t xml:space="preserve"> </w:t>
      </w:r>
      <w:r/>
    </w:p>
    <w:p>
      <w:pPr>
        <w:ind w:left="0" w:right="0"/>
        <w:jc w:val="right"/>
        <w:keepLines w:val="0"/>
        <w:keepNext w:val="0"/>
        <w:spacing w:before="30" w:beforeAutospacing="0" w:after="30" w:afterAutospacing="0" w:line="360" w:lineRule="auto"/>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   公司（单位）名称（加盖CA电子公章）：         </w:t>
      </w:r>
      <w:r/>
    </w:p>
    <w:p>
      <w:pPr>
        <w:ind w:left="0" w:right="0"/>
        <w:jc w:val="center"/>
        <w:keepLines w:val="0"/>
        <w:keepNext w:val="0"/>
        <w:spacing w:before="30" w:beforeAutospacing="0" w:after="30" w:afterAutospacing="0" w:line="360" w:lineRule="auto"/>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           日期：      年   月   日         </w:t>
      </w:r>
      <w:r/>
    </w:p>
    <w:p>
      <w:pPr>
        <w:ind w:left="0" w:right="0"/>
        <w:jc w:val="left"/>
        <w:keepLines w:val="0"/>
        <w:keepNext w:val="0"/>
        <w:spacing w:before="30" w:beforeAutospacing="0" w:after="30" w:afterAutospacing="0" w:line="0" w:lineRule="atLeast"/>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1"/>
          <w:highlight w:val="none"/>
          <w:shd w:val="clear" w:color="auto" w:fill="ffffff"/>
          <w:lang w:val="en-US" w:eastAsia="zh-CN" w:bidi="ar"/>
        </w:rPr>
        <w:t xml:space="preserve"> </w:t>
      </w:r>
      <w:r/>
    </w:p>
    <w:p>
      <w:pPr>
        <w:ind w:left="0" w:right="0"/>
        <w:jc w:val="left"/>
        <w:keepLines w:val="0"/>
        <w:keepNext w:val="0"/>
        <w:spacing w:before="30" w:beforeAutospacing="0" w:after="30" w:afterAutospacing="0" w:line="0" w:lineRule="atLeast"/>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1"/>
          <w:highlight w:val="none"/>
          <w:shd w:val="clear" w:color="auto" w:fill="ffffff"/>
          <w:lang w:val="en-US" w:eastAsia="zh-CN" w:bidi="ar"/>
        </w:rPr>
        <w:t xml:space="preserve"> </w:t>
      </w:r>
      <w:r/>
    </w:p>
    <w:p>
      <w:pPr>
        <w:ind w:left="0" w:right="0"/>
        <w:jc w:val="left"/>
        <w:keepLines w:val="0"/>
        <w:keepNext w:val="0"/>
        <w:spacing w:before="30" w:beforeAutospacing="0" w:after="30" w:afterAutospacing="0" w:line="0" w:lineRule="atLeast"/>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_________________</w:t>
      </w:r>
      <w:r/>
    </w:p>
    <w:p>
      <w:pPr>
        <w:ind w:left="0" w:right="0"/>
        <w:jc w:val="left"/>
        <w:keepLines w:val="0"/>
        <w:keepNext w:val="0"/>
        <w:spacing w:before="30" w:beforeAutospacing="0" w:after="30" w:afterAutospacing="0" w:line="360" w:lineRule="auto"/>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spacing w:before="30" w:beforeAutospacing="0" w:after="30" w:afterAutospacing="0" w:line="360" w:lineRule="auto"/>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spacing w:before="30" w:beforeAutospacing="0" w:after="30" w:afterAutospacing="0" w:line="360" w:lineRule="auto"/>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spacing w:before="30" w:beforeAutospacing="0" w:after="30" w:afterAutospacing="0" w:line="360" w:lineRule="auto"/>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spacing w:before="30" w:beforeAutospacing="0" w:after="30" w:afterAutospacing="0" w:line="360" w:lineRule="auto"/>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5.该产品的关键工序要求实施前，“关键工序”栏可不填，下同。</w:t>
      </w:r>
      <w:r/>
    </w:p>
    <w:p>
      <w:pPr>
        <w:ind w:left="0" w:right="0"/>
        <w:jc w:val="left"/>
        <w:keepLines w:val="0"/>
        <w:keepNext w:val="0"/>
        <w:spacing w:before="30" w:beforeAutospacing="0" w:after="30" w:afterAutospacing="0" w:line="360" w:lineRule="auto"/>
        <w:shd w:val="clear" w:color="auto"/>
        <w:widowControl/>
        <w:rPr>
          <w:rFonts w:hint="eastAsia" w:ascii="宋体" w:hAnsi="宋体" w:eastAsia="宋体" w:cs="宋体"/>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6.《声明函》中标注“</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”的地方无需填写。</w:t>
      </w:r>
      <w:r/>
    </w:p>
    <w:p>
      <w:pPr>
        <w:ind w:firstLine="480"/>
        <w:jc w:val="center"/>
        <w:shd w:val="clear" w:color="auto"/>
        <w:tabs>
          <w:tab w:val="left" w:pos="48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7"/>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0"/>
        <w:jc w:val="center"/>
        <w:spacing w:before="240"/>
        <w:shd w:val="clear" w:color="auto"/>
        <w:rPr>
          <w:rFonts w:hint="eastAsia" w:ascii="宋体" w:hAnsi="宋体" w:eastAsia="宋体" w:cs="宋体"/>
          <w:color w:val="auto"/>
          <w:sz w:val="22"/>
          <w:highlight w:val="none"/>
        </w:rPr>
        <w:outlineLvl w:val="1"/>
      </w:pPr>
      <w:r>
        <w:rPr>
          <w:rFonts w:hint="eastAsia" w:ascii="宋体" w:hAnsi="宋体" w:eastAsia="宋体" w:cs="宋体"/>
          <w:b/>
          <w:bCs/>
          <w:color w:val="auto"/>
          <w:sz w:val="32"/>
          <w:szCs w:val="32"/>
          <w:highlight w:val="none"/>
        </w:rPr>
        <w:t xml:space="preserve">十二、已标价的工程量清单</w:t>
      </w:r>
      <w:r/>
    </w:p>
    <w:p>
      <w:pPr>
        <w:ind w:firstLine="420"/>
        <w:jc w:val="center"/>
        <w:spacing w:line="360" w:lineRule="atLeast"/>
        <w:shd w:val="clear" w:color="auto"/>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（按工程量清单报价）</w:t>
      </w:r>
      <w:r/>
    </w:p>
    <w:p>
      <w:pPr>
        <w:ind w:firstLine="420"/>
        <w:jc w:val="center"/>
        <w:spacing w:line="360" w:lineRule="atLeast"/>
        <w:shd w:val="clear" w:color="auto"/>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ind w:firstLine="0"/>
        <w:jc w:val="left"/>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0"/>
        <w:jc w:val="left"/>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4"/>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4"/>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4"/>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4"/>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4"/>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4"/>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4"/>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4"/>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4"/>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4"/>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0"/>
        <w:jc w:val="left"/>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0"/>
        <w:jc w:val="left"/>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注：各分项最终结算价按照磋商首次报价与最后报价作同比例变动。</w:t>
      </w:r>
      <w:bookmarkEnd w:id="702"/>
      <w:r/>
      <w:r/>
    </w:p>
    <w:p>
      <w:pPr>
        <w:ind w:firstLine="0"/>
        <w:spacing w:before="240" w:after="240"/>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hd w:val="clear" w:color="auto"/>
        <w:rPr>
          <w:rFonts w:hint="eastAsia" w:ascii="宋体" w:hAnsi="宋体" w:eastAsia="宋体" w:cs="宋体"/>
          <w:bCs/>
          <w:color w:val="auto"/>
          <w:sz w:val="32"/>
          <w:szCs w:val="32"/>
          <w:highlight w:val="none"/>
        </w:rPr>
      </w:pPr>
      <w:r/>
      <w:bookmarkStart w:id="707" w:name="_Hlt26955054"/>
      <w:r/>
      <w:bookmarkEnd w:id="707"/>
      <w:r>
        <w:rPr>
          <w:rFonts w:hint="eastAsia" w:ascii="宋体" w:hAnsi="宋体" w:eastAsia="宋体" w:cs="宋体"/>
          <w:bCs/>
          <w:color w:val="auto"/>
          <w:sz w:val="32"/>
          <w:szCs w:val="32"/>
          <w:highlight w:val="none"/>
        </w:rPr>
        <w:br w:type="page" w:clear="all"/>
      </w:r>
      <w:r/>
    </w:p>
    <w:p>
      <w:pPr>
        <w:ind w:firstLine="0"/>
        <w:jc w:val="center"/>
        <w:shd w:val="clear" w:color="auto"/>
        <w:rPr>
          <w:rFonts w:hint="eastAsia" w:ascii="宋体" w:hAnsi="宋体" w:eastAsia="宋体" w:cs="宋体"/>
          <w:b/>
          <w:bCs/>
          <w:color w:val="auto"/>
          <w:sz w:val="32"/>
          <w:szCs w:val="32"/>
          <w:highlight w:val="none"/>
        </w:rPr>
        <w:outlineLvl w:val="1"/>
      </w:pPr>
      <w:r/>
      <w:bookmarkStart w:id="708" w:name="_Hlt26609389"/>
      <w:r/>
      <w:bookmarkEnd w:id="708"/>
      <w:r/>
      <w:bookmarkStart w:id="709" w:name="_Hlt26671374"/>
      <w:r/>
      <w:bookmarkEnd w:id="709"/>
      <w:r/>
      <w:bookmarkStart w:id="710" w:name="_Hlt26955066"/>
      <w:r/>
      <w:bookmarkEnd w:id="710"/>
      <w:r/>
      <w:bookmarkStart w:id="711" w:name="_Toc462564146"/>
      <w:r>
        <w:rPr>
          <w:rFonts w:hint="eastAsia" w:ascii="宋体" w:hAnsi="宋体" w:eastAsia="宋体" w:cs="宋体"/>
          <w:b/>
          <w:bCs/>
          <w:color w:val="auto"/>
          <w:sz w:val="32"/>
          <w:szCs w:val="32"/>
          <w:highlight w:val="none"/>
        </w:rPr>
        <w:t xml:space="preserve">十三、商务要求响应及偏离表（分包号：**）</w:t>
      </w:r>
      <w:r/>
    </w:p>
    <w:p>
      <w:pPr>
        <w:jc w:val="left"/>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请逐条对应磋商文件“项目需求”等内容要求的商务要求，填写该表</w:t>
      </w:r>
      <w:r/>
    </w:p>
    <w:tbl>
      <w:tblPr>
        <w:tblStyle w:val="752"/>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28" w:type="dxa"/>
        </w:tblCellMar>
        <w:tblLook w:val="04A0" w:firstRow="1" w:lastRow="0" w:firstColumn="1" w:lastColumn="0" w:noHBand="0" w:noVBand="1"/>
      </w:tblPr>
      <w:tblGrid>
        <w:gridCol w:w="1000"/>
        <w:gridCol w:w="2704"/>
        <w:gridCol w:w="2446"/>
        <w:gridCol w:w="1500"/>
        <w:gridCol w:w="1250"/>
      </w:tblGrid>
      <w:tr>
        <w:trPr>
          <w:cantSplit/>
        </w:trPr>
        <w:tc>
          <w:tcPr>
            <w:tcW w:w="1000" w:type="dxa"/>
            <w:vAlign w:val="center"/>
            <w:textDirection w:val="lrTb"/>
            <w:noWrap w:val="false"/>
          </w:tcPr>
          <w:p>
            <w:pPr>
              <w:ind w:firstLine="0"/>
              <w:jc w:val="center"/>
              <w:shd w:val="clear" w:color="auto"/>
              <w:rPr>
                <w:rFonts w:hint="eastAsia" w:ascii="宋体" w:hAnsi="宋体" w:eastAsia="宋体" w:cs="宋体"/>
                <w:color w:val="auto"/>
                <w:highlight w:val="none"/>
              </w:rPr>
            </w:pPr>
            <w:r/>
            <w:bookmarkStart w:id="712" w:name="_Hlt24879081"/>
            <w:r/>
            <w:bookmarkEnd w:id="712"/>
            <w:r/>
            <w:bookmarkStart w:id="713" w:name="_Hlt26955064"/>
            <w:r/>
            <w:bookmarkEnd w:id="713"/>
            <w:r/>
            <w:bookmarkStart w:id="714" w:name="_Hlt26671343"/>
            <w:r/>
            <w:bookmarkEnd w:id="714"/>
            <w:r/>
            <w:bookmarkStart w:id="715" w:name="_Hlt26955056"/>
            <w:r/>
            <w:bookmarkEnd w:id="715"/>
            <w:r/>
            <w:bookmarkStart w:id="716" w:name="_Hlt26609391"/>
            <w:r/>
            <w:bookmarkEnd w:id="716"/>
            <w:r/>
            <w:bookmarkStart w:id="717" w:name="_Hlt26782999"/>
            <w:r/>
            <w:bookmarkEnd w:id="717"/>
            <w:r/>
            <w:bookmarkStart w:id="718" w:name="_Hlt26580838"/>
            <w:r/>
            <w:bookmarkEnd w:id="718"/>
            <w:r/>
            <w:bookmarkStart w:id="719" w:name="_Hlt26671372"/>
            <w:r/>
            <w:bookmarkEnd w:id="719"/>
            <w:r>
              <w:rPr>
                <w:rFonts w:hint="eastAsia" w:ascii="宋体" w:hAnsi="宋体" w:eastAsia="宋体" w:cs="宋体"/>
                <w:color w:val="auto"/>
                <w:highlight w:val="none"/>
              </w:rPr>
              <w:t xml:space="preserve">序号</w:t>
            </w:r>
            <w:r/>
          </w:p>
        </w:tc>
        <w:tc>
          <w:tcPr>
            <w:tcW w:w="2704" w:type="dxa"/>
            <w:vAlign w:val="center"/>
            <w:textDirection w:val="lrTb"/>
            <w:noWrap w:val="false"/>
          </w:tcPr>
          <w:p>
            <w:pPr>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磋商文件要求</w:t>
            </w:r>
            <w:r/>
          </w:p>
        </w:tc>
        <w:tc>
          <w:tcPr>
            <w:tcW w:w="2446" w:type="dxa"/>
            <w:vAlign w:val="center"/>
            <w:textDirection w:val="lrTb"/>
            <w:noWrap w:val="false"/>
          </w:tcPr>
          <w:p>
            <w:pPr>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响应情况</w:t>
            </w:r>
            <w:r/>
          </w:p>
        </w:tc>
        <w:tc>
          <w:tcPr>
            <w:tcW w:w="1500" w:type="dxa"/>
            <w:vAlign w:val="center"/>
            <w:textDirection w:val="lrTb"/>
            <w:noWrap w:val="false"/>
          </w:tcPr>
          <w:p>
            <w:pPr>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250" w:type="dxa"/>
            <w:vAlign w:val="center"/>
            <w:textDirection w:val="lrTb"/>
            <w:noWrap w:val="false"/>
          </w:tcPr>
          <w:p>
            <w:pPr>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cantSplit/>
          <w:trHeight w:val="640"/>
        </w:trPr>
        <w:tc>
          <w:tcPr>
            <w:tcW w:w="100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4"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46"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5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640"/>
        </w:trPr>
        <w:tc>
          <w:tcPr>
            <w:tcW w:w="100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4"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46"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5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640"/>
        </w:trPr>
        <w:tc>
          <w:tcPr>
            <w:tcW w:w="100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4"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46"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5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640"/>
        </w:trPr>
        <w:tc>
          <w:tcPr>
            <w:tcW w:w="100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4"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46"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5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640"/>
        </w:trPr>
        <w:tc>
          <w:tcPr>
            <w:tcW w:w="100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4"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46"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5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640"/>
        </w:trPr>
        <w:tc>
          <w:tcPr>
            <w:tcW w:w="100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4"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46"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5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640"/>
        </w:trPr>
        <w:tc>
          <w:tcPr>
            <w:tcW w:w="100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4"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46"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5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640"/>
        </w:trPr>
        <w:tc>
          <w:tcPr>
            <w:tcW w:w="100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4"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2446"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0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5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供应商（盖章）：</w:t>
      </w:r>
      <w:r/>
    </w:p>
    <w:p>
      <w:pPr>
        <w:ind w:firstLine="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法定代表人或委托代理人（签字或盖章）：</w:t>
      </w:r>
      <w:r/>
    </w:p>
    <w:p>
      <w:pPr>
        <w:ind w:firstLine="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0"/>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834"/>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bookmarkEnd w:id="711"/>
      <w:r/>
      <w:r/>
    </w:p>
    <w:p>
      <w:pPr>
        <w:pStyle w:val="834"/>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834"/>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0"/>
        <w:jc w:val="center"/>
        <w:shd w:val="clear" w:color="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十四、技术要求响应及偏离表（分包号：**）</w:t>
      </w:r>
      <w:r/>
    </w:p>
    <w:p>
      <w:pPr>
        <w:jc w:val="left"/>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t xml:space="preserve">按所响应的技术要求，逐条对应磋商文件“第四章 项目需求”中的“三、工程标准及技术规范”填写该表。</w:t>
      </w:r>
      <w:r/>
    </w:p>
    <w:tbl>
      <w:tblPr>
        <w:tblStyle w:val="752"/>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28" w:type="dxa"/>
        </w:tblCellMar>
        <w:tblLook w:val="04A0" w:firstRow="1" w:lastRow="0" w:firstColumn="1" w:lastColumn="0" w:noHBand="0" w:noVBand="1"/>
      </w:tblPr>
      <w:tblGrid>
        <w:gridCol w:w="833"/>
        <w:gridCol w:w="2634"/>
        <w:gridCol w:w="2350"/>
        <w:gridCol w:w="1716"/>
        <w:gridCol w:w="1367"/>
      </w:tblGrid>
      <w:tr>
        <w:trPr>
          <w:cantSplit/>
        </w:trPr>
        <w:tc>
          <w:tcPr>
            <w:tcW w:w="833" w:type="dxa"/>
            <w:vAlign w:val="center"/>
            <w:textDirection w:val="lrTb"/>
            <w:noWrap w:val="false"/>
          </w:tcPr>
          <w:p>
            <w:pPr>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634" w:type="dxa"/>
            <w:vAlign w:val="center"/>
            <w:textDirection w:val="lrTb"/>
            <w:noWrap w:val="false"/>
          </w:tcPr>
          <w:p>
            <w:pPr>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磋商文件要求</w:t>
            </w:r>
            <w:r/>
          </w:p>
        </w:tc>
        <w:tc>
          <w:tcPr>
            <w:tcW w:w="2350" w:type="dxa"/>
            <w:vAlign w:val="center"/>
            <w:textDirection w:val="lrTb"/>
            <w:noWrap w:val="false"/>
          </w:tcPr>
          <w:p>
            <w:pPr>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716" w:type="dxa"/>
            <w:vAlign w:val="center"/>
            <w:textDirection w:val="lrTb"/>
            <w:noWrap w:val="false"/>
          </w:tcPr>
          <w:p>
            <w:pPr>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367" w:type="dxa"/>
            <w:vAlign w:val="center"/>
            <w:textDirection w:val="lrTb"/>
            <w:noWrap w:val="false"/>
          </w:tcPr>
          <w:p>
            <w:pPr>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证明材料</w:t>
            </w:r>
            <w:r/>
          </w:p>
        </w:tc>
      </w:tr>
      <w:tr>
        <w:trPr>
          <w:cantSplit/>
          <w:trHeight w:val="640"/>
        </w:trPr>
        <w:tc>
          <w:tcPr>
            <w:tcW w:w="833"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34"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5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16"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67"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640"/>
        </w:trPr>
        <w:tc>
          <w:tcPr>
            <w:tcW w:w="833"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34"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5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16"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67"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640"/>
        </w:trPr>
        <w:tc>
          <w:tcPr>
            <w:tcW w:w="833"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34"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5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16"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67"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640"/>
        </w:trPr>
        <w:tc>
          <w:tcPr>
            <w:tcW w:w="833"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34"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5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16"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67"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640"/>
        </w:trPr>
        <w:tc>
          <w:tcPr>
            <w:tcW w:w="833"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34"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5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16"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67"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640"/>
        </w:trPr>
        <w:tc>
          <w:tcPr>
            <w:tcW w:w="833"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34"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5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16"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67"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640"/>
        </w:trPr>
        <w:tc>
          <w:tcPr>
            <w:tcW w:w="833"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34"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5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16"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67"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640"/>
        </w:trPr>
        <w:tc>
          <w:tcPr>
            <w:tcW w:w="833"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34"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2350"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16"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67" w:type="dxa"/>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jc w:val="center"/>
        <w:shd w:val="clear" w:color="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供应商（盖章）：</w:t>
      </w:r>
      <w:r/>
    </w:p>
    <w:p>
      <w:pPr>
        <w:ind w:firstLine="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法定代表人或委托代理人（签字或盖章）：</w:t>
      </w:r>
      <w:r/>
    </w:p>
    <w:p>
      <w:pPr>
        <w:ind w:firstLine="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834"/>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spacing w:before="240"/>
        <w:shd w:val="clear" w:color="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r>
      <w:r/>
    </w:p>
    <w:p>
      <w:pPr>
        <w:ind w:firstLine="0"/>
        <w:jc w:val="center"/>
        <w:spacing w:before="240"/>
        <w:shd w:val="clear" w:color="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r>
      <w:r/>
    </w:p>
    <w:p>
      <w:pPr>
        <w:pStyle w:val="834"/>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0"/>
        <w:jc w:val="center"/>
        <w:spacing w:before="240"/>
        <w:shd w:val="clear" w:color="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十五、开标一览表</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供应商全称（加盖CA电子签章）：</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招标编号：                                   分包号：</w:t>
      </w:r>
      <w:r/>
    </w:p>
    <w:tbl>
      <w:tblPr>
        <w:tblStyle w:val="7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投标总报价</w:t>
            </w:r>
            <w:r/>
          </w:p>
        </w:tc>
      </w:tr>
      <w:tr>
        <w:trPr>
          <w:cantSplit/>
          <w:jc w:val="center"/>
          <w:trHeight w:val="612"/>
        </w:trPr>
        <w:tc>
          <w:tcPr>
            <w:tcW w:w="8206" w:type="dxa"/>
            <w:vAlign w:val="center"/>
            <w:textDirection w:val="lrTb"/>
            <w:noWrap w:val="false"/>
          </w:tcPr>
          <w:p>
            <w:pPr>
              <w:pStyle w:val="1170"/>
              <w:ind w:firstLine="0"/>
              <w:spacing w:before="0" w:after="0" w:line="5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小写：                             （人民币：元）</w:t>
            </w:r>
            <w:r/>
          </w:p>
        </w:tc>
      </w:tr>
    </w:tbl>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spacing w:before="240"/>
        <w:shd w:val="clear" w:color="auto"/>
        <w:rPr>
          <w:rFonts w:hint="eastAsia" w:ascii="宋体" w:hAnsi="宋体" w:eastAsia="宋体" w:cs="宋体"/>
          <w:b/>
          <w:bCs/>
          <w:color w:val="auto"/>
          <w:sz w:val="28"/>
          <w:highlight w:val="none"/>
        </w:rPr>
        <w:outlineLvl w:val="1"/>
      </w:pPr>
      <w:r/>
      <w:bookmarkStart w:id="720" w:name="_Toc25466"/>
      <w:r/>
      <w:bookmarkStart w:id="721" w:name="_Toc31871"/>
      <w:r/>
      <w:bookmarkStart w:id="722" w:name="_Toc29464"/>
      <w:r>
        <w:rPr>
          <w:rFonts w:hint="eastAsia" w:ascii="宋体" w:hAnsi="宋体" w:eastAsia="宋体" w:cs="宋体"/>
          <w:b/>
          <w:bCs/>
          <w:color w:val="auto"/>
          <w:sz w:val="32"/>
          <w:szCs w:val="32"/>
          <w:highlight w:val="none"/>
        </w:rPr>
        <w:t xml:space="preserve">十六、类似项目业绩一览表</w:t>
      </w:r>
      <w:bookmarkEnd w:id="720"/>
      <w:r/>
      <w:bookmarkEnd w:id="721"/>
      <w:r/>
      <w:bookmarkEnd w:id="722"/>
      <w:r/>
      <w:r/>
    </w:p>
    <w:p>
      <w:pPr>
        <w:ind w:firstLine="0"/>
        <w:jc w:val="center"/>
        <w:shd w:val="clear" w:color="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7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64"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工程名称</w:t>
            </w:r>
            <w:r/>
          </w:p>
        </w:tc>
        <w:tc>
          <w:tcPr>
            <w:tcW w:w="2155"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72"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业主单位</w:t>
            </w:r>
            <w:r/>
          </w:p>
        </w:tc>
        <w:tc>
          <w:tcPr>
            <w:tcW w:w="244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2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2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ind w:firstLine="0"/>
              <w:jc w:val="center"/>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400" w:lineRule="exact"/>
        <w:shd w:val="clear" w:color="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400" w:lineRule="exact"/>
        <w:shd w:val="clear" w:color="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供应商（盖章）：</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法定代表人或委托代理人（签字或盖章）：</w:t>
      </w:r>
      <w:r/>
    </w:p>
    <w:p>
      <w:pPr>
        <w:ind w:firstLine="480"/>
        <w:shd w:val="clear" w:color="auto"/>
        <w:rPr>
          <w:rFonts w:hint="eastAsia" w:ascii="宋体" w:hAnsi="宋体" w:eastAsia="宋体" w:cs="宋体"/>
          <w:bCs/>
          <w:color w:val="auto"/>
          <w:highlight w:val="none"/>
        </w:rPr>
      </w:pPr>
      <w:r>
        <w:rPr>
          <w:rFonts w:hint="eastAsia" w:ascii="宋体" w:hAnsi="宋体" w:eastAsia="宋体" w:cs="宋体"/>
          <w:color w:val="auto"/>
          <w:highlight w:val="none"/>
        </w:rPr>
        <w:t xml:space="preserve">日期：    年     月     日</w:t>
      </w:r>
      <w:r/>
    </w:p>
    <w:p>
      <w:pPr>
        <w:pStyle w:val="1043"/>
        <w:ind w:firstLine="0"/>
        <w:jc w:val="center"/>
        <w:shd w:val="clear" w:color="auto"/>
        <w:rPr>
          <w:rFonts w:hint="eastAsia" w:ascii="宋体" w:hAnsi="宋体" w:eastAsia="宋体" w:cs="宋体"/>
          <w:color w:val="auto"/>
          <w:szCs w:val="21"/>
          <w:highlight w:val="none"/>
        </w:rPr>
      </w:pPr>
      <w:r>
        <w:rPr>
          <w:rFonts w:hint="eastAsia" w:ascii="宋体" w:hAnsi="宋体" w:eastAsia="宋体" w:cs="宋体"/>
          <w:bCs/>
          <w:color w:val="auto"/>
          <w:sz w:val="24"/>
          <w:highlight w:val="none"/>
        </w:rPr>
        <w:br w:type="page" w:clear="all"/>
      </w:r>
      <w:bookmarkStart w:id="723" w:name="_Toc16041"/>
      <w:r/>
      <w:bookmarkStart w:id="724" w:name="_Toc9559"/>
      <w:r>
        <w:rPr>
          <w:rFonts w:hint="eastAsia" w:ascii="宋体" w:hAnsi="宋体" w:eastAsia="宋体" w:cs="宋体"/>
          <w:b/>
          <w:bCs/>
          <w:color w:val="auto"/>
          <w:sz w:val="32"/>
          <w:szCs w:val="32"/>
          <w:highlight w:val="none"/>
        </w:rPr>
        <w:t xml:space="preserve">十七、项目团队人员一览表</w:t>
      </w:r>
      <w:bookmarkEnd w:id="723"/>
      <w:r/>
      <w:bookmarkEnd w:id="724"/>
      <w:r/>
      <w:r/>
    </w:p>
    <w:p>
      <w:pPr>
        <w:ind w:firstLine="0"/>
        <w:jc w:val="center"/>
        <w:shd w:val="clear" w:color="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tbl>
      <w:tblPr>
        <w:tblStyle w:val="752"/>
        <w:tblpPr w:horzAnchor="margin" w:tblpXSpec="center" w:vertAnchor="text" w:tblpY="74" w:leftFromText="180" w:topFromText="0" w:rightFromText="180" w:bottomFromText="0"/>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8"/>
        <w:gridCol w:w="1479"/>
        <w:gridCol w:w="1335"/>
        <w:gridCol w:w="1272"/>
        <w:gridCol w:w="1361"/>
        <w:gridCol w:w="788"/>
        <w:gridCol w:w="1706"/>
      </w:tblGrid>
      <w:tr>
        <w:trPr>
          <w:jc w:val="center"/>
          <w:trHeight w:val="930"/>
        </w:trPr>
        <w:tc>
          <w:tcPr>
            <w:tcW w:w="1308" w:type="dxa"/>
            <w:vAlign w:val="center"/>
            <w:textDirection w:val="lrTb"/>
            <w:noWrap w:val="false"/>
          </w:tcPr>
          <w:p>
            <w:pPr>
              <w:ind w:firstLine="0"/>
              <w:jc w:val="center"/>
              <w:spacing w:line="52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479" w:type="dxa"/>
            <w:vAlign w:val="center"/>
            <w:textDirection w:val="lrTb"/>
            <w:noWrap w:val="false"/>
          </w:tcPr>
          <w:p>
            <w:pPr>
              <w:ind w:firstLine="0"/>
              <w:jc w:val="center"/>
              <w:spacing w:line="52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本项目拟任职务</w:t>
            </w:r>
            <w:r/>
          </w:p>
        </w:tc>
        <w:tc>
          <w:tcPr>
            <w:tcW w:w="1335" w:type="dxa"/>
            <w:vAlign w:val="center"/>
            <w:textDirection w:val="lrTb"/>
            <w:noWrap w:val="false"/>
          </w:tcPr>
          <w:p>
            <w:pPr>
              <w:ind w:firstLine="0"/>
              <w:jc w:val="center"/>
              <w:spacing w:line="24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职称证书</w:t>
            </w:r>
            <w:r/>
          </w:p>
        </w:tc>
        <w:tc>
          <w:tcPr>
            <w:tcW w:w="1272" w:type="dxa"/>
            <w:vAlign w:val="center"/>
            <w:textDirection w:val="lrTb"/>
            <w:noWrap w:val="false"/>
          </w:tcPr>
          <w:p>
            <w:pPr>
              <w:ind w:firstLine="0"/>
              <w:jc w:val="center"/>
              <w:spacing w:line="24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资格证书</w:t>
            </w:r>
            <w:r/>
          </w:p>
        </w:tc>
        <w:tc>
          <w:tcPr>
            <w:tcW w:w="1361" w:type="dxa"/>
            <w:vAlign w:val="center"/>
            <w:textDirection w:val="lrTb"/>
            <w:noWrap w:val="false"/>
          </w:tcPr>
          <w:p>
            <w:pPr>
              <w:ind w:firstLine="0"/>
              <w:jc w:val="center"/>
              <w:spacing w:line="52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从事专业年限</w:t>
            </w:r>
            <w:r/>
          </w:p>
        </w:tc>
        <w:tc>
          <w:tcPr>
            <w:tcW w:w="788" w:type="dxa"/>
            <w:vAlign w:val="center"/>
            <w:textDirection w:val="lrTb"/>
            <w:noWrap w:val="false"/>
          </w:tcPr>
          <w:p>
            <w:pPr>
              <w:ind w:firstLine="0"/>
              <w:jc w:val="center"/>
              <w:spacing w:line="52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1706" w:type="dxa"/>
            <w:vAlign w:val="center"/>
            <w:textDirection w:val="lrTb"/>
            <w:noWrap w:val="false"/>
          </w:tcPr>
          <w:p>
            <w:pPr>
              <w:ind w:firstLine="0"/>
              <w:jc w:val="center"/>
              <w:spacing w:line="52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jc w:val="center"/>
          <w:trHeight w:val="729"/>
        </w:trPr>
        <w:tc>
          <w:tcPr>
            <w:tcW w:w="1308"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79"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35"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72"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61"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88"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706"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79"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35"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72"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61"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88"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706"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79"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35"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72"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61"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88"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706"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79"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35"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72"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61"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88"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706"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79"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35"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72"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61"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88"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706"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79"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35"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72"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61"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88"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706"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79"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35"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72"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61"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88"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706"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79"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35"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72"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61"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88"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706"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79"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35"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72"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61"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88"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706" w:type="dxa"/>
            <w:vAlign w:val="center"/>
            <w:textDirection w:val="lrTb"/>
            <w:noWrap w:val="false"/>
          </w:tcPr>
          <w:p>
            <w:pPr>
              <w:ind w:firstLine="0"/>
              <w:jc w:val="center"/>
              <w:spacing w:line="52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400" w:lineRule="exact"/>
        <w:shd w:val="clear" w:color="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400" w:lineRule="exact"/>
        <w:shd w:val="clear" w:color="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400" w:lineRule="exact"/>
        <w:shd w:val="clear" w:color="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供应商（盖章）：</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法定代表人或委托代理人（签字或盖章）：</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0"/>
        <w:jc w:val="center"/>
        <w:spacing w:before="240"/>
        <w:shd w:val="clear" w:color="auto"/>
        <w:rPr>
          <w:rFonts w:hint="eastAsia" w:ascii="宋体" w:hAnsi="宋体" w:eastAsia="宋体" w:cs="宋体"/>
          <w:b/>
          <w:bCs/>
          <w:color w:val="auto"/>
          <w:sz w:val="32"/>
          <w:szCs w:val="32"/>
          <w:highlight w:val="none"/>
        </w:rPr>
        <w:outlineLvl w:val="1"/>
      </w:pPr>
      <w:r/>
      <w:bookmarkStart w:id="725" w:name="_Toc20606"/>
      <w:r/>
      <w:bookmarkStart w:id="726" w:name="_Toc27900"/>
      <w:r>
        <w:rPr>
          <w:rFonts w:hint="eastAsia" w:ascii="宋体" w:hAnsi="宋体" w:eastAsia="宋体" w:cs="宋体"/>
          <w:b/>
          <w:bCs/>
          <w:color w:val="auto"/>
          <w:sz w:val="32"/>
          <w:szCs w:val="32"/>
          <w:highlight w:val="none"/>
        </w:rPr>
        <w:t xml:space="preserve">十八、</w:t>
      </w:r>
      <w:bookmarkEnd w:id="725"/>
      <w:r/>
      <w:bookmarkEnd w:id="726"/>
      <w:r>
        <w:rPr>
          <w:rFonts w:hint="eastAsia" w:ascii="宋体" w:hAnsi="宋体" w:eastAsia="宋体" w:cs="宋体"/>
          <w:b/>
          <w:bCs/>
          <w:color w:val="auto"/>
          <w:sz w:val="32"/>
          <w:szCs w:val="32"/>
          <w:highlight w:val="none"/>
        </w:rPr>
        <w:t xml:space="preserve">施工组织设计</w:t>
      </w:r>
      <w:r/>
    </w:p>
    <w:p>
      <w:pPr>
        <w:pStyle w:val="1049"/>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9"/>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（格式自定）</w:t>
      </w:r>
      <w:r/>
    </w:p>
    <w:p>
      <w:pPr>
        <w:pStyle w:val="1049"/>
        <w:ind w:left="0" w:firstLine="480"/>
        <w:shd w:val="clear" w:color="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朝阳东路39号办公区消防维修工程</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spacing w:before="240"/>
        <w:shd w:val="clear" w:color="auto"/>
        <w:rPr>
          <w:rFonts w:hint="eastAsia" w:ascii="宋体" w:hAnsi="宋体" w:eastAsia="宋体" w:cs="宋体"/>
          <w:color w:val="auto"/>
          <w:sz w:val="28"/>
          <w:szCs w:val="22"/>
          <w:highlight w:val="none"/>
        </w:rPr>
        <w:outlineLvl w:val="1"/>
      </w:pPr>
      <w:r>
        <w:rPr>
          <w:rFonts w:hint="eastAsia" w:ascii="宋体" w:hAnsi="宋体" w:eastAsia="宋体" w:cs="宋体"/>
          <w:b/>
          <w:bCs/>
          <w:color w:val="auto"/>
          <w:sz w:val="32"/>
          <w:szCs w:val="32"/>
          <w:highlight w:val="none"/>
        </w:rPr>
        <w:t xml:space="preserve">十九、其他资料</w:t>
      </w:r>
      <w:r/>
    </w:p>
    <w:p>
      <w:pPr>
        <w:ind w:firstLine="0"/>
        <w:jc w:val="center"/>
        <w:spacing w:line="52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供应商认为有必要提供的材料或评分标准中需要提供的材料。</w:t>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0"/>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ind w:firstLine="0"/>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一、质疑供应商基本信息</w:t>
      </w:r>
      <w:r/>
    </w:p>
    <w:p>
      <w:pPr>
        <w:ind w:firstLine="0"/>
        <w:shd w:val="clear" w:color="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p>
    <w:p>
      <w:pPr>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ind w:firstLine="0"/>
        <w:shd w:val="clear" w:color="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p>
    <w:p>
      <w:pPr>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ind w:firstLine="0"/>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二、质疑项目基本情况</w:t>
      </w:r>
      <w:r/>
    </w:p>
    <w:p>
      <w:pPr>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p>
    <w:p>
      <w:pPr>
        <w:ind w:firstLine="0"/>
        <w:shd w:val="clear" w:color="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ind w:firstLine="0"/>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三、质疑事项具体内容</w:t>
      </w:r>
      <w:r/>
    </w:p>
    <w:p>
      <w:pPr>
        <w:ind w:firstLine="0"/>
        <w:shd w:val="clear" w:color="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ind w:firstLine="0"/>
        <w:shd w:val="clear" w:color="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ind w:firstLine="0"/>
        <w:shd w:val="clear" w:color="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质疑事项2</w:t>
      </w:r>
      <w:r/>
    </w:p>
    <w:p>
      <w:pPr>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0"/>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四、与质疑事项相关的质疑请求</w:t>
      </w:r>
      <w:r/>
    </w:p>
    <w:p>
      <w:pPr>
        <w:ind w:firstLine="0"/>
        <w:shd w:val="clear" w:color="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w:t>
      </w:r>
      <w:r/>
    </w:p>
    <w:p>
      <w:pPr>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p>
    <w:p>
      <w:pPr>
        <w:ind w:firstLine="0"/>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t xml:space="preserve">质疑函制作说明：</w:t>
      </w:r>
      <w:r/>
    </w:p>
    <w:p>
      <w:pPr>
        <w:ind w:firstLine="480"/>
        <w:jc w:val="lef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ind w:firstLine="480"/>
        <w:jc w:val="lef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ind w:firstLine="480"/>
        <w:jc w:val="lef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ind w:firstLine="480"/>
        <w:jc w:val="lef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ind w:firstLine="480"/>
        <w:jc w:val="lef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b/>
          <w:color w:val="auto"/>
          <w:highlight w:val="none"/>
        </w:rPr>
        <w:t xml:space="preserve">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1020"/>
        <w:ind w:firstLine="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footnotePr/>
      <w:endnotePr/>
      <w:type w:val="nextPage"/>
      <w:pgSz w:w="11907" w:h="16840" w:orient="portrait"/>
      <w:pgMar w:top="1417" w:right="1587" w:bottom="1417" w:left="1366"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Cambria">
    <w:panose1 w:val="02040503050406030204"/>
  </w:font>
  <w:font w:name="Symbol">
    <w:panose1 w:val="05050102010706020507"/>
  </w:font>
  <w:font w:name="新宋体">
    <w:panose1 w:val="02010609030101010101"/>
  </w:font>
  <w:font w:name="̥">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仿宋_GB2312">
    <w:panose1 w:val="02010609060101010101"/>
  </w:font>
  <w:font w:name="Verdana">
    <w:panose1 w:val="020B0604030504040204"/>
  </w:font>
  <w:font w:name="DEFPF D+ Optima">
    <w:panose1 w:val="020B0503020202020204"/>
  </w:font>
  <w:font w:name="幼圆">
    <w:panose1 w:val="02010509060101010101"/>
  </w:font>
  <w:font w:name="黑体">
    <w:panose1 w:val="02010609060101010101"/>
  </w:font>
  <w:font w:name="Courier New">
    <w:panose1 w:val="02070309020205020404"/>
  </w:font>
  <w:font w:name="New York">
    <w:panose1 w:val="020B0503020202020204"/>
  </w:font>
  <w:font w:name="Arial">
    <w:panose1 w:val="020B0604020202020204"/>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left"/>
      <w:spacing w:line="240" w:lineRule="auto"/>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0"/>
                            <w:jc w:val="left"/>
                            <w:spacing w:line="240" w:lineRule="auto"/>
                            <w:widowControl w:val="off"/>
                            <w:rPr>
                              <w:rStyle w:val="783"/>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Style w:val="783"/>
                              <w:rFonts w:hint="default" w:ascii="Times New Roman" w:hAnsi="Times New Roman" w:eastAsia="宋体" w:cs="Times New Roman"/>
                              <w:sz w:val="21"/>
                              <w:szCs w:val="24"/>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separate"/>
                          </w:r>
                          <w:r>
                            <w:rPr>
                              <w:rStyle w:val="783"/>
                              <w:rFonts w:hint="default" w:ascii="Times New Roman" w:hAnsi="Times New Roman" w:eastAsia="宋体" w:cs="Times New Roman"/>
                              <w:sz w:val="21"/>
                              <w:szCs w:val="24"/>
                              <w:lang w:val="en-US" w:eastAsia="zh-CN" w:bidi="ar-SA"/>
                            </w:rPr>
                            <w:t xml:space="preserve">66</w:t>
                          </w:r>
                          <w:r>
                            <w:rPr>
                              <w:rFonts w:hint="default"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0"/>
                      <w:jc w:val="left"/>
                      <w:spacing w:line="240" w:lineRule="auto"/>
                      <w:widowControl w:val="off"/>
                      <w:rPr>
                        <w:rStyle w:val="783"/>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Style w:val="783"/>
                        <w:rFonts w:hint="default" w:ascii="Times New Roman" w:hAnsi="Times New Roman" w:eastAsia="宋体" w:cs="Times New Roman"/>
                        <w:sz w:val="21"/>
                        <w:szCs w:val="24"/>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separate"/>
                    </w:r>
                    <w:r>
                      <w:rPr>
                        <w:rStyle w:val="783"/>
                        <w:rFonts w:hint="default" w:ascii="Times New Roman" w:hAnsi="Times New Roman" w:eastAsia="宋体" w:cs="Times New Roman"/>
                        <w:sz w:val="21"/>
                        <w:szCs w:val="24"/>
                        <w:lang w:val="en-US" w:eastAsia="zh-CN" w:bidi="ar-SA"/>
                      </w:rPr>
                      <w:t xml:space="preserve">66</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center"/>
      <w:spacing w:line="240" w:lineRule="auto"/>
      <w:widowControl w:val="off"/>
      <w:rPr>
        <w:rFonts w:hint="default" w:ascii="Times New Roman" w:hAnsi="Times New Roman" w:eastAsia="宋体" w:cs="Times New Roman"/>
        <w:sz w:val="18"/>
        <w:szCs w:val="18"/>
        <w:lang w:val="en-US" w:eastAsia="zh-CN" w:bidi="ar-SA"/>
      </w:rPr>
      <w:pBdr>
        <w:bottom w:val="none" w:color="auto" w:sz="0" w:space="0"/>
      </w:pBdr>
    </w:pPr>
    <w:r>
      <w:rPr>
        <w:rFonts w:hint="default"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ascii="幼圆" w:hAnsi="幼圆" w:eastAsia="幼圆" w:cs="幼圆"/>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suff w:val="space"/>
      <w:lvlText w:val="%1.%2 "/>
      <w:lvlJc w:val="left"/>
      <w:pPr>
        <w:ind w:left="794" w:hanging="794"/>
        <w:tabs>
          <w:tab w:val="left" w:pos="0" w:leader="none"/>
        </w:tabs>
      </w:pPr>
    </w:lvl>
    <w:lvl w:ilvl="2">
      <w:start w:val="1"/>
      <w:numFmt w:val="none"/>
      <w:isLgl w:val="false"/>
      <w:suff w:val="tab"/>
      <w:lvlText w:val=""/>
      <w:lvlJc w:val="left"/>
      <w:pPr>
        <w:ind w:left="0" w:firstLine="0"/>
        <w:tabs>
          <w:tab w:val="left" w:pos="360" w:leader="none"/>
        </w:tabs>
      </w:pPr>
      <w:rPr>
        <w:rFonts w:cs="Times New Roman"/>
      </w:rPr>
    </w:lvl>
    <w:lvl w:ilvl="3">
      <w:start w:val="1"/>
      <w:numFmt w:val="none"/>
      <w:isLgl w:val="false"/>
      <w:suff w:val="tab"/>
      <w:lvlText w:val=""/>
      <w:lvlJc w:val="left"/>
      <w:pPr>
        <w:ind w:left="0" w:firstLine="0"/>
        <w:tabs>
          <w:tab w:val="left" w:pos="360" w:leader="none"/>
        </w:tabs>
      </w:pPr>
      <w:rPr>
        <w:rFonts w:cs="Times New Roman"/>
      </w:rPr>
    </w:lvl>
    <w:lvl w:ilvl="4">
      <w:start w:val="1"/>
      <w:numFmt w:val="decimal"/>
      <w:pStyle w:val="836"/>
      <w:isLgl w:val="false"/>
      <w:suff w:val="tab"/>
      <w:lvlText w:val=""/>
      <w:lvlJc w:val="left"/>
      <w:pPr>
        <w:ind w:left="0" w:firstLine="0"/>
        <w:tabs>
          <w:tab w:val="left" w:pos="0" w:leader="none"/>
        </w:tabs>
      </w:pPr>
      <w:rPr>
        <w:rFonts w:cs="Times New Roman"/>
      </w:rPr>
    </w:lvl>
    <w:lvl w:ilvl="5">
      <w:start w:val="1"/>
      <w:numFmt w:val="decimal"/>
      <w:isLgl w:val="false"/>
      <w:suff w:val="tab"/>
      <w:lvlText w:val=""/>
      <w:lvlJc w:val="left"/>
      <w:pPr>
        <w:ind w:left="0" w:firstLine="0"/>
        <w:tabs>
          <w:tab w:val="left" w:pos="0" w:leader="none"/>
        </w:tabs>
      </w:pPr>
      <w:rPr>
        <w:rFonts w:cs="Times New Roman"/>
      </w:rPr>
    </w:lvl>
    <w:lvl w:ilvl="6">
      <w:start w:val="1"/>
      <w:numFmt w:val="decimal"/>
      <w:isLgl w:val="false"/>
      <w:suff w:val="tab"/>
      <w:lvlText w:val=""/>
      <w:lvlJc w:val="left"/>
      <w:pPr>
        <w:ind w:left="0" w:firstLine="0"/>
        <w:tabs>
          <w:tab w:val="left" w:pos="0" w:leader="none"/>
        </w:tabs>
      </w:pPr>
      <w:rPr>
        <w:rFonts w:cs="Times New Roman"/>
      </w:rPr>
    </w:lvl>
    <w:lvl w:ilvl="7">
      <w:start w:val="1"/>
      <w:numFmt w:val="decimal"/>
      <w:isLgl w:val="false"/>
      <w:suff w:val="tab"/>
      <w:lvlText w:val=""/>
      <w:lvlJc w:val="left"/>
      <w:pPr>
        <w:ind w:left="0" w:firstLine="0"/>
        <w:tabs>
          <w:tab w:val="left" w:pos="0" w:leader="none"/>
        </w:tabs>
      </w:pPr>
      <w:rPr>
        <w:rFonts w:cs="Times New Roman"/>
      </w:rPr>
    </w:lvl>
    <w:lvl w:ilvl="8">
      <w:start w:val="1"/>
      <w:numFmt w:val="decimal"/>
      <w:isLgl w:val="false"/>
      <w:suff w:val="tab"/>
      <w:lvlText w:val=""/>
      <w:lvlJc w:val="left"/>
      <w:pPr>
        <w:ind w:left="0" w:firstLine="0"/>
        <w:tabs>
          <w:tab w:val="left" w:pos="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link w:val="1105"/>
    <w:uiPriority w:val="0"/>
    <w:qFormat/>
    <w:pPr>
      <w:ind w:firstLine="802"/>
      <w:jc w:val="both"/>
      <w:spacing w:line="360" w:lineRule="auto"/>
      <w:widowControl w:val="off"/>
    </w:pPr>
    <w:rPr>
      <w:rFonts w:hint="default" w:ascii="Times New Roman" w:hAnsi="Times New Roman" w:eastAsia="宋体" w:cs="Times New Roman"/>
      <w:sz w:val="24"/>
      <w:szCs w:val="24"/>
    </w:rPr>
  </w:style>
  <w:style w:type="paragraph" w:styleId="742">
    <w:name w:val="Heading 1"/>
    <w:basedOn w:val="741"/>
    <w:next w:val="741"/>
    <w:uiPriority w:val="9"/>
    <w:qFormat/>
    <w:pPr>
      <w:ind w:firstLine="0"/>
      <w:jc w:val="center"/>
      <w:keepLines/>
      <w:keepNext/>
      <w:spacing w:before="240" w:after="120"/>
      <w:outlineLvl w:val="0"/>
    </w:pPr>
    <w:rPr>
      <w:rFonts w:ascii="Arial" w:hAnsi="Arial" w:cs="Arial"/>
      <w:b/>
      <w:sz w:val="36"/>
      <w:szCs w:val="40"/>
    </w:rPr>
  </w:style>
  <w:style w:type="paragraph" w:styleId="743">
    <w:name w:val="Heading 2"/>
    <w:basedOn w:val="741"/>
    <w:next w:val="753"/>
    <w:link w:val="991"/>
    <w:uiPriority w:val="9"/>
    <w:qFormat/>
    <w:pPr>
      <w:keepLines/>
      <w:keepNext/>
      <w:spacing w:before="360" w:after="200"/>
      <w:outlineLvl w:val="1"/>
    </w:pPr>
    <w:rPr>
      <w:rFonts w:ascii="Arial" w:hAnsi="Arial" w:eastAsia="Arial" w:cs="Arial"/>
      <w:sz w:val="34"/>
    </w:rPr>
  </w:style>
  <w:style w:type="paragraph" w:styleId="744">
    <w:name w:val="Heading 3"/>
    <w:basedOn w:val="741"/>
    <w:next w:val="741"/>
    <w:uiPriority w:val="9"/>
    <w:qFormat/>
    <w:pPr>
      <w:keepLines/>
      <w:keepNext/>
      <w:spacing w:before="320" w:after="200"/>
      <w:outlineLvl w:val="2"/>
    </w:pPr>
    <w:rPr>
      <w:rFonts w:ascii="Arial" w:hAnsi="Arial" w:eastAsia="Arial" w:cs="Arial"/>
      <w:sz w:val="30"/>
      <w:szCs w:val="30"/>
    </w:rPr>
  </w:style>
  <w:style w:type="paragraph" w:styleId="745">
    <w:name w:val="Heading 4"/>
    <w:basedOn w:val="741"/>
    <w:next w:val="741"/>
    <w:uiPriority w:val="9"/>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uiPriority w:val="9"/>
    <w:qFormat/>
    <w:pPr>
      <w:keepLines/>
      <w:keepNext/>
      <w:spacing w:before="320" w:after="200"/>
      <w:outlineLvl w:val="4"/>
    </w:pPr>
    <w:rPr>
      <w:rFonts w:ascii="Arial" w:hAnsi="Arial" w:eastAsia="Arial" w:cs="Arial"/>
      <w:b/>
      <w:bCs/>
    </w:rPr>
  </w:style>
  <w:style w:type="paragraph" w:styleId="747">
    <w:name w:val="Heading 6"/>
    <w:basedOn w:val="741"/>
    <w:next w:val="741"/>
    <w:link w:val="840"/>
    <w:uiPriority w:val="9"/>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841"/>
    <w:uiPriority w:val="9"/>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842"/>
    <w:uiPriority w:val="9"/>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843"/>
    <w:uiPriority w:val="9"/>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Normal Indent"/>
    <w:basedOn w:val="741"/>
    <w:uiPriority w:val="99"/>
    <w:qFormat/>
    <w:pPr>
      <w:ind w:firstLine="420"/>
    </w:pPr>
    <w:rPr>
      <w:rFonts w:eastAsia="Times New Roman"/>
      <w:szCs w:val="20"/>
    </w:rPr>
  </w:style>
  <w:style w:type="paragraph" w:styleId="754">
    <w:name w:val="toc 7"/>
    <w:basedOn w:val="741"/>
    <w:next w:val="741"/>
    <w:uiPriority w:val="39"/>
    <w:qFormat/>
    <w:pPr>
      <w:ind w:left="1701" w:firstLine="0"/>
      <w:spacing w:after="57"/>
    </w:pPr>
  </w:style>
  <w:style w:type="paragraph" w:styleId="755">
    <w:name w:val="Caption"/>
    <w:basedOn w:val="741"/>
    <w:next w:val="741"/>
    <w:uiPriority w:val="35"/>
    <w:qFormat/>
    <w:pPr>
      <w:spacing w:line="276" w:lineRule="auto"/>
    </w:pPr>
    <w:rPr>
      <w:b/>
      <w:bCs/>
      <w:color w:val="4f81bd"/>
      <w:sz w:val="18"/>
      <w:szCs w:val="18"/>
    </w:rPr>
  </w:style>
  <w:style w:type="paragraph" w:styleId="756">
    <w:name w:val="annotation text"/>
    <w:basedOn w:val="741"/>
    <w:link w:val="1883"/>
    <w:uiPriority w:val="0"/>
    <w:qFormat/>
    <w:pPr>
      <w:jc w:val="left"/>
    </w:pPr>
    <w:rPr>
      <w:sz w:val="21"/>
    </w:rPr>
  </w:style>
  <w:style w:type="paragraph" w:styleId="757">
    <w:name w:val="Body Text"/>
    <w:basedOn w:val="741"/>
    <w:link w:val="1100"/>
    <w:uiPriority w:val="1"/>
    <w:qFormat/>
  </w:style>
  <w:style w:type="paragraph" w:styleId="758">
    <w:name w:val="Body Text Indent"/>
    <w:basedOn w:val="741"/>
    <w:uiPriority w:val="0"/>
    <w:qFormat/>
    <w:pPr>
      <w:ind w:firstLine="552"/>
      <w:spacing w:before="240"/>
    </w:pPr>
    <w:rPr>
      <w:rFonts w:ascii="宋体" w:hAnsi="宋体"/>
      <w:sz w:val="20"/>
      <w:szCs w:val="20"/>
    </w:rPr>
  </w:style>
  <w:style w:type="paragraph" w:styleId="759">
    <w:name w:val="toc 5"/>
    <w:basedOn w:val="741"/>
    <w:next w:val="741"/>
    <w:uiPriority w:val="39"/>
    <w:qFormat/>
    <w:pPr>
      <w:ind w:left="1134" w:firstLine="0"/>
      <w:spacing w:after="57"/>
    </w:pPr>
  </w:style>
  <w:style w:type="paragraph" w:styleId="760">
    <w:name w:val="toc 3"/>
    <w:basedOn w:val="741"/>
    <w:next w:val="741"/>
    <w:uiPriority w:val="39"/>
    <w:qFormat/>
    <w:pPr>
      <w:ind w:left="567" w:firstLine="0"/>
      <w:spacing w:after="57"/>
    </w:pPr>
  </w:style>
  <w:style w:type="paragraph" w:styleId="761">
    <w:name w:val="Plain Text"/>
    <w:basedOn w:val="741"/>
    <w:link w:val="1873"/>
    <w:uiPriority w:val="0"/>
    <w:qFormat/>
    <w:pPr>
      <w:ind w:firstLine="922"/>
    </w:pPr>
    <w:rPr>
      <w:rFonts w:ascii="宋体" w:hAnsi="Courier New"/>
    </w:rPr>
  </w:style>
  <w:style w:type="paragraph" w:styleId="762">
    <w:name w:val="toc 8"/>
    <w:basedOn w:val="741"/>
    <w:next w:val="741"/>
    <w:uiPriority w:val="39"/>
    <w:qFormat/>
    <w:pPr>
      <w:ind w:left="1984" w:firstLine="0"/>
      <w:spacing w:after="57"/>
    </w:pPr>
  </w:style>
  <w:style w:type="paragraph" w:styleId="763">
    <w:name w:val="endnote text"/>
    <w:basedOn w:val="741"/>
    <w:link w:val="975"/>
    <w:uiPriority w:val="99"/>
    <w:qFormat/>
    <w:pPr>
      <w:spacing w:line="240" w:lineRule="auto"/>
    </w:pPr>
    <w:rPr>
      <w:sz w:val="20"/>
    </w:rPr>
  </w:style>
  <w:style w:type="paragraph" w:styleId="764">
    <w:name w:val="Footer"/>
    <w:basedOn w:val="741"/>
    <w:link w:val="849"/>
    <w:uiPriority w:val="99"/>
    <w:qFormat/>
    <w:pPr>
      <w:spacing w:line="240" w:lineRule="auto"/>
      <w:tabs>
        <w:tab w:val="center" w:pos="7143" w:leader="none"/>
        <w:tab w:val="right" w:pos="14287" w:leader="none"/>
      </w:tabs>
    </w:pPr>
  </w:style>
  <w:style w:type="paragraph" w:styleId="765">
    <w:name w:val="Header"/>
    <w:basedOn w:val="741"/>
    <w:uiPriority w:val="99"/>
    <w:qFormat/>
    <w:pPr>
      <w:spacing w:line="240" w:lineRule="auto"/>
      <w:tabs>
        <w:tab w:val="center" w:pos="7143" w:leader="none"/>
        <w:tab w:val="right" w:pos="14287" w:leader="none"/>
      </w:tabs>
    </w:pPr>
  </w:style>
  <w:style w:type="paragraph" w:styleId="766">
    <w:name w:val="toc 1"/>
    <w:basedOn w:val="741"/>
    <w:next w:val="741"/>
    <w:uiPriority w:val="39"/>
    <w:qFormat/>
    <w:pPr>
      <w:ind w:firstLine="0"/>
      <w:spacing w:after="57"/>
    </w:pPr>
  </w:style>
  <w:style w:type="paragraph" w:styleId="767">
    <w:name w:val="toc 4"/>
    <w:basedOn w:val="741"/>
    <w:next w:val="741"/>
    <w:uiPriority w:val="39"/>
    <w:qFormat/>
    <w:pPr>
      <w:ind w:left="850" w:firstLine="0"/>
      <w:spacing w:after="57"/>
    </w:pPr>
  </w:style>
  <w:style w:type="paragraph" w:styleId="768">
    <w:name w:val="Subtitle"/>
    <w:basedOn w:val="741"/>
    <w:next w:val="741"/>
    <w:link w:val="846"/>
    <w:uiPriority w:val="11"/>
    <w:qFormat/>
    <w:pPr>
      <w:spacing w:before="200" w:after="200"/>
    </w:pPr>
  </w:style>
  <w:style w:type="paragraph" w:styleId="769">
    <w:name w:val="footnote text"/>
    <w:basedOn w:val="741"/>
    <w:uiPriority w:val="99"/>
    <w:qFormat/>
    <w:pPr>
      <w:spacing w:after="40" w:line="240" w:lineRule="auto"/>
    </w:pPr>
    <w:rPr>
      <w:sz w:val="18"/>
    </w:rPr>
  </w:style>
  <w:style w:type="paragraph" w:styleId="770">
    <w:name w:val="toc 6"/>
    <w:basedOn w:val="741"/>
    <w:next w:val="741"/>
    <w:uiPriority w:val="39"/>
    <w:qFormat/>
    <w:pPr>
      <w:ind w:left="1417" w:firstLine="0"/>
      <w:spacing w:after="57"/>
    </w:pPr>
  </w:style>
  <w:style w:type="paragraph" w:styleId="771">
    <w:name w:val="Body Text Indent 3"/>
    <w:basedOn w:val="741"/>
    <w:uiPriority w:val="0"/>
    <w:qFormat/>
    <w:pPr>
      <w:ind w:left="360"/>
      <w:spacing w:line="400" w:lineRule="exact"/>
    </w:pPr>
  </w:style>
  <w:style w:type="paragraph" w:styleId="772">
    <w:name w:val="table of figures"/>
    <w:basedOn w:val="741"/>
    <w:next w:val="741"/>
    <w:uiPriority w:val="99"/>
    <w:qFormat/>
  </w:style>
  <w:style w:type="paragraph" w:styleId="773">
    <w:name w:val="toc 2"/>
    <w:basedOn w:val="741"/>
    <w:next w:val="741"/>
    <w:uiPriority w:val="39"/>
    <w:qFormat/>
    <w:pPr>
      <w:ind w:left="283" w:firstLine="0"/>
      <w:spacing w:after="57"/>
    </w:pPr>
  </w:style>
  <w:style w:type="paragraph" w:styleId="774">
    <w:name w:val="toc 9"/>
    <w:basedOn w:val="741"/>
    <w:next w:val="741"/>
    <w:uiPriority w:val="39"/>
    <w:qFormat/>
    <w:pPr>
      <w:ind w:left="2268" w:firstLine="0"/>
      <w:spacing w:after="57"/>
    </w:pPr>
  </w:style>
  <w:style w:type="paragraph" w:styleId="775">
    <w:name w:val="HTML Preformatted"/>
    <w:basedOn w:val="7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76">
    <w:name w:val="Normal (Web)"/>
    <w:basedOn w:val="741"/>
    <w:uiPriority w:val="0"/>
    <w:qFormat/>
    <w:pPr>
      <w:jc w:val="left"/>
      <w:spacing w:beforeAutospacing="1" w:afterAutospacing="1"/>
    </w:pPr>
  </w:style>
  <w:style w:type="paragraph" w:styleId="777">
    <w:name w:val="Title"/>
    <w:basedOn w:val="741"/>
    <w:next w:val="741"/>
    <w:uiPriority w:val="10"/>
    <w:qFormat/>
    <w:pPr>
      <w:contextualSpacing/>
      <w:spacing w:before="300" w:after="200"/>
    </w:pPr>
    <w:rPr>
      <w:sz w:val="48"/>
      <w:szCs w:val="48"/>
    </w:rPr>
  </w:style>
  <w:style w:type="paragraph" w:styleId="778">
    <w:name w:val="annotation subject"/>
    <w:basedOn w:val="756"/>
    <w:next w:val="756"/>
    <w:link w:val="1884"/>
    <w:uiPriority w:val="0"/>
    <w:qFormat/>
    <w:rPr>
      <w:b/>
      <w:bCs/>
      <w:sz w:val="24"/>
    </w:rPr>
  </w:style>
  <w:style w:type="paragraph" w:styleId="779">
    <w:name w:val="Body Text First Indent"/>
    <w:basedOn w:val="757"/>
    <w:uiPriority w:val="0"/>
    <w:qFormat/>
    <w:pPr>
      <w:ind w:firstLine="420"/>
    </w:pPr>
  </w:style>
  <w:style w:type="paragraph" w:styleId="780">
    <w:name w:val="Body Text First Indent 2"/>
    <w:basedOn w:val="758"/>
    <w:uiPriority w:val="0"/>
    <w:qFormat/>
    <w:pPr>
      <w:ind w:firstLine="420"/>
    </w:pPr>
  </w:style>
  <w:style w:type="table" w:styleId="7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qFormat/>
    <w:rPr>
      <w:vertAlign w:val="superscript"/>
    </w:rPr>
  </w:style>
  <w:style w:type="character" w:styleId="783">
    <w:name w:val="page number"/>
    <w:uiPriority w:val="0"/>
    <w:qFormat/>
  </w:style>
  <w:style w:type="character" w:styleId="784">
    <w:name w:val="FollowedHyperlink"/>
    <w:basedOn w:val="751"/>
    <w:uiPriority w:val="0"/>
    <w:qFormat/>
    <w:rPr>
      <w:color w:val="800080"/>
      <w:u w:val="none"/>
    </w:rPr>
  </w:style>
  <w:style w:type="character" w:styleId="785">
    <w:name w:val="HTML Definition"/>
    <w:basedOn w:val="751"/>
    <w:uiPriority w:val="0"/>
    <w:qFormat/>
  </w:style>
  <w:style w:type="character" w:styleId="786">
    <w:name w:val="HTML Typewriter"/>
    <w:basedOn w:val="751"/>
    <w:uiPriority w:val="0"/>
    <w:qFormat/>
    <w:rPr>
      <w:rFonts w:hint="default" w:ascii="monospace" w:hAnsi="monospace" w:eastAsia="monospace" w:cs="monospace"/>
      <w:sz w:val="20"/>
    </w:rPr>
  </w:style>
  <w:style w:type="character" w:styleId="787">
    <w:name w:val="HTML Acronym"/>
    <w:basedOn w:val="751"/>
    <w:uiPriority w:val="0"/>
    <w:qFormat/>
  </w:style>
  <w:style w:type="character" w:styleId="788">
    <w:name w:val="HTML Variable"/>
    <w:basedOn w:val="751"/>
    <w:uiPriority w:val="0"/>
    <w:qFormat/>
  </w:style>
  <w:style w:type="character" w:styleId="789">
    <w:name w:val="Hyperlink"/>
    <w:uiPriority w:val="99"/>
    <w:qFormat/>
    <w:rPr>
      <w:color w:val="0000ff"/>
      <w:u w:val="single"/>
    </w:rPr>
  </w:style>
  <w:style w:type="character" w:styleId="790">
    <w:name w:val="HTML Code"/>
    <w:basedOn w:val="751"/>
    <w:uiPriority w:val="0"/>
    <w:qFormat/>
    <w:rPr>
      <w:rFonts w:ascii="monospace" w:hAnsi="monospace" w:eastAsia="monospace" w:cs="monospace"/>
      <w:sz w:val="20"/>
    </w:rPr>
  </w:style>
  <w:style w:type="character" w:styleId="791">
    <w:name w:val="annotation reference"/>
    <w:basedOn w:val="751"/>
    <w:uiPriority w:val="0"/>
    <w:qFormat/>
    <w:rPr>
      <w:sz w:val="21"/>
      <w:szCs w:val="21"/>
    </w:rPr>
  </w:style>
  <w:style w:type="character" w:styleId="792">
    <w:name w:val="HTML Cite"/>
    <w:basedOn w:val="751"/>
    <w:uiPriority w:val="0"/>
    <w:qFormat/>
  </w:style>
  <w:style w:type="character" w:styleId="793">
    <w:name w:val="footnote reference"/>
    <w:uiPriority w:val="99"/>
    <w:qFormat/>
    <w:rPr>
      <w:vertAlign w:val="superscript"/>
    </w:rPr>
  </w:style>
  <w:style w:type="character" w:styleId="794">
    <w:name w:val="HTML Keyboard"/>
    <w:basedOn w:val="751"/>
    <w:uiPriority w:val="0"/>
    <w:qFormat/>
    <w:rPr>
      <w:rFonts w:hint="default" w:ascii="monospace" w:hAnsi="monospace" w:eastAsia="monospace" w:cs="monospace"/>
      <w:sz w:val="20"/>
    </w:rPr>
  </w:style>
  <w:style w:type="character" w:styleId="795">
    <w:name w:val="HTML Sample"/>
    <w:basedOn w:val="751"/>
    <w:uiPriority w:val="0"/>
    <w:qFormat/>
    <w:rPr>
      <w:rFonts w:hint="default" w:ascii="monospace" w:hAnsi="monospace" w:eastAsia="monospace" w:cs="monospace"/>
    </w:rPr>
  </w:style>
  <w:style w:type="paragraph" w:styleId="796" w:customStyle="1">
    <w:name w:val="列表接续 21"/>
    <w:basedOn w:val="741"/>
    <w:next w:val="741"/>
    <w:uiPriority w:val="0"/>
    <w:qFormat/>
    <w:pPr>
      <w:contextualSpacing/>
      <w:ind w:left="840" w:firstLine="480"/>
      <w:jc w:val="left"/>
      <w:spacing w:before="100" w:beforeAutospacing="1" w:after="100" w:afterAutospacing="1"/>
      <w:widowControl/>
    </w:pPr>
    <w:rPr>
      <w:rFonts w:ascii="宋体" w:hAnsi="宋体"/>
    </w:rPr>
  </w:style>
  <w:style w:type="character" w:styleId="797" w:customStyle="1">
    <w:name w:val="Heading 1 Char"/>
    <w:basedOn w:val="751"/>
    <w:uiPriority w:val="9"/>
    <w:qFormat/>
    <w:rPr>
      <w:rFonts w:ascii="Arial" w:hAnsi="Arial" w:eastAsia="Arial" w:cs="Arial"/>
      <w:sz w:val="40"/>
      <w:szCs w:val="40"/>
    </w:rPr>
  </w:style>
  <w:style w:type="character" w:styleId="798" w:customStyle="1">
    <w:name w:val="Heading 2 Char"/>
    <w:basedOn w:val="751"/>
    <w:uiPriority w:val="9"/>
    <w:qFormat/>
    <w:rPr>
      <w:rFonts w:ascii="Arial" w:hAnsi="Arial" w:eastAsia="Arial" w:cs="Arial"/>
      <w:sz w:val="34"/>
    </w:rPr>
  </w:style>
  <w:style w:type="character" w:styleId="799" w:customStyle="1">
    <w:name w:val="Heading 3 Char"/>
    <w:basedOn w:val="751"/>
    <w:uiPriority w:val="9"/>
    <w:qFormat/>
    <w:rPr>
      <w:rFonts w:ascii="Arial" w:hAnsi="Arial" w:eastAsia="Arial" w:cs="Arial"/>
      <w:sz w:val="30"/>
      <w:szCs w:val="30"/>
    </w:rPr>
  </w:style>
  <w:style w:type="character" w:styleId="800" w:customStyle="1">
    <w:name w:val="Heading 4 Char"/>
    <w:basedOn w:val="751"/>
    <w:uiPriority w:val="9"/>
    <w:qFormat/>
    <w:rPr>
      <w:rFonts w:ascii="Arial" w:hAnsi="Arial" w:eastAsia="Arial" w:cs="Arial"/>
      <w:b/>
      <w:bCs/>
      <w:sz w:val="26"/>
      <w:szCs w:val="26"/>
    </w:rPr>
  </w:style>
  <w:style w:type="character" w:styleId="801" w:customStyle="1">
    <w:name w:val="Heading 5 Char"/>
    <w:basedOn w:val="751"/>
    <w:uiPriority w:val="9"/>
    <w:qFormat/>
    <w:rPr>
      <w:rFonts w:ascii="Arial" w:hAnsi="Arial" w:eastAsia="Arial" w:cs="Arial"/>
      <w:b/>
      <w:bCs/>
      <w:sz w:val="24"/>
      <w:szCs w:val="24"/>
    </w:rPr>
  </w:style>
  <w:style w:type="character" w:styleId="802" w:customStyle="1">
    <w:name w:val="Heading 6 Char"/>
    <w:basedOn w:val="751"/>
    <w:uiPriority w:val="9"/>
    <w:qFormat/>
    <w:rPr>
      <w:rFonts w:ascii="Arial" w:hAnsi="Arial" w:eastAsia="Arial" w:cs="Arial"/>
      <w:b/>
      <w:bCs/>
      <w:sz w:val="22"/>
      <w:szCs w:val="22"/>
    </w:rPr>
  </w:style>
  <w:style w:type="character" w:styleId="803" w:customStyle="1">
    <w:name w:val="Heading 7 Char"/>
    <w:basedOn w:val="751"/>
    <w:uiPriority w:val="9"/>
    <w:qFormat/>
    <w:rPr>
      <w:rFonts w:ascii="Arial" w:hAnsi="Arial" w:eastAsia="Arial" w:cs="Arial"/>
      <w:b/>
      <w:bCs/>
      <w:i/>
      <w:iCs/>
      <w:sz w:val="22"/>
      <w:szCs w:val="22"/>
    </w:rPr>
  </w:style>
  <w:style w:type="character" w:styleId="804" w:customStyle="1">
    <w:name w:val="Heading 8 Char"/>
    <w:basedOn w:val="751"/>
    <w:uiPriority w:val="9"/>
    <w:qFormat/>
    <w:rPr>
      <w:rFonts w:ascii="Arial" w:hAnsi="Arial" w:eastAsia="Arial" w:cs="Arial"/>
      <w:i/>
      <w:iCs/>
      <w:sz w:val="22"/>
      <w:szCs w:val="22"/>
    </w:rPr>
  </w:style>
  <w:style w:type="character" w:styleId="805" w:customStyle="1">
    <w:name w:val="Heading 9 Char"/>
    <w:basedOn w:val="751"/>
    <w:uiPriority w:val="9"/>
    <w:qFormat/>
    <w:rPr>
      <w:rFonts w:ascii="Arial" w:hAnsi="Arial" w:eastAsia="Arial" w:cs="Arial"/>
      <w:i/>
      <w:iCs/>
      <w:sz w:val="21"/>
      <w:szCs w:val="21"/>
    </w:rPr>
  </w:style>
  <w:style w:type="character" w:styleId="806" w:customStyle="1">
    <w:name w:val="Title Char"/>
    <w:basedOn w:val="751"/>
    <w:uiPriority w:val="10"/>
    <w:qFormat/>
    <w:rPr>
      <w:sz w:val="48"/>
      <w:szCs w:val="48"/>
    </w:rPr>
  </w:style>
  <w:style w:type="character" w:styleId="807" w:customStyle="1">
    <w:name w:val="Subtitle Char"/>
    <w:basedOn w:val="751"/>
    <w:uiPriority w:val="11"/>
    <w:qFormat/>
    <w:rPr>
      <w:sz w:val="24"/>
      <w:szCs w:val="24"/>
    </w:rPr>
  </w:style>
  <w:style w:type="character" w:styleId="808" w:customStyle="1">
    <w:name w:val="Quote Char"/>
    <w:uiPriority w:val="29"/>
    <w:qFormat/>
    <w:rPr>
      <w:i/>
    </w:rPr>
  </w:style>
  <w:style w:type="character" w:styleId="809" w:customStyle="1">
    <w:name w:val="Intense Quote Char"/>
    <w:uiPriority w:val="30"/>
    <w:qFormat/>
    <w:rPr>
      <w:i/>
    </w:rPr>
  </w:style>
  <w:style w:type="character" w:styleId="810" w:customStyle="1">
    <w:name w:val="Header Char"/>
    <w:basedOn w:val="751"/>
    <w:uiPriority w:val="99"/>
    <w:qFormat/>
  </w:style>
  <w:style w:type="character" w:styleId="811" w:customStyle="1">
    <w:name w:val="Footer Char"/>
    <w:basedOn w:val="751"/>
    <w:uiPriority w:val="99"/>
    <w:qFormat/>
  </w:style>
  <w:style w:type="character" w:styleId="812" w:customStyle="1">
    <w:name w:val="Caption Char"/>
    <w:uiPriority w:val="99"/>
    <w:qFormat/>
  </w:style>
  <w:style w:type="table" w:styleId="813" w:customStyle="1">
    <w:name w:val="Plain Table 1"/>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basedOn w:val="7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basedOn w:val="7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3"/>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basedOn w:val="7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5 Dark"/>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6 Colorful"/>
    <w:basedOn w:val="7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7 Colorful"/>
    <w:basedOn w:val="7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1 Light"/>
    <w:basedOn w:val="7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2"/>
    <w:basedOn w:val="7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3"/>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5 Dark"/>
    <w:basedOn w:val="7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basedOn w:val="7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7 Colorful"/>
    <w:basedOn w:val="7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2" w:customStyle="1">
    <w:name w:val="Endnote Text Char"/>
    <w:uiPriority w:val="99"/>
    <w:qFormat/>
    <w:rPr>
      <w:sz w:val="20"/>
    </w:rPr>
  </w:style>
  <w:style w:type="paragraph" w:styleId="833" w:customStyle="1">
    <w:name w:val="TOC Heading"/>
    <w:uiPriority w:val="39"/>
    <w:unhideWhenUsed/>
    <w:qFormat/>
    <w:rPr>
      <w:rFonts w:hint="default" w:ascii="Times New Roman" w:hAnsi="Times New Roman" w:eastAsia="宋体" w:cs="Times New Roman"/>
    </w:rPr>
  </w:style>
  <w:style w:type="paragraph" w:styleId="834" w:customStyle="1">
    <w:name w:val="Default"/>
    <w:next w:val="835"/>
    <w:link w:val="1127"/>
    <w:uiPriority w:val="99"/>
    <w:qFormat/>
    <w:pPr>
      <w:widowControl w:val="off"/>
    </w:pPr>
    <w:rPr>
      <w:rFonts w:hint="default" w:ascii="MS Mincho" w:hAnsi="Calibri" w:eastAsia="MS Mincho" w:cs="Times New Roman"/>
      <w:color w:val="000000"/>
      <w:sz w:val="24"/>
      <w:szCs w:val="24"/>
    </w:rPr>
  </w:style>
  <w:style w:type="paragraph" w:styleId="835" w:customStyle="1">
    <w:name w:val="正文文字 6"/>
    <w:next w:val="741"/>
    <w:uiPriority w:val="99"/>
    <w:qFormat/>
    <w:pPr>
      <w:ind w:left="240"/>
      <w:jc w:val="both"/>
      <w:widowControl w:val="off"/>
    </w:pPr>
    <w:rPr>
      <w:rFonts w:hint="default" w:ascii="宋体" w:hAnsi="Times New Roman" w:eastAsia="宋体" w:cs="Times New Roman"/>
      <w:b/>
      <w:bCs/>
      <w:sz w:val="32"/>
      <w:szCs w:val="32"/>
    </w:rPr>
  </w:style>
  <w:style w:type="paragraph" w:styleId="836" w:customStyle="1">
    <w:name w:val="标题 5（有编号）（绿盟科技）"/>
    <w:basedOn w:val="741"/>
    <w:next w:val="837"/>
    <w:uiPriority w:val="0"/>
    <w:qFormat/>
    <w:pPr>
      <w:numPr>
        <w:ilvl w:val="4"/>
        <w:numId w:val="1"/>
      </w:numPr>
      <w:jc w:val="left"/>
      <w:keepLines/>
      <w:keepNext/>
      <w:spacing w:before="280" w:after="156" w:line="376" w:lineRule="auto"/>
      <w:outlineLvl w:val="4"/>
    </w:pPr>
    <w:rPr>
      <w:rFonts w:ascii="Arial" w:hAnsi="Arial" w:eastAsia="黑体"/>
      <w:b/>
      <w:szCs w:val="28"/>
    </w:rPr>
  </w:style>
  <w:style w:type="paragraph" w:styleId="837" w:customStyle="1">
    <w:name w:val="正文（绿盟科技）"/>
    <w:uiPriority w:val="0"/>
    <w:qFormat/>
    <w:pPr>
      <w:spacing w:line="300" w:lineRule="auto"/>
    </w:pPr>
    <w:rPr>
      <w:rFonts w:hint="default" w:ascii="Arial" w:hAnsi="Arial" w:eastAsia="宋体" w:cs="黑体"/>
      <w:sz w:val="21"/>
      <w:szCs w:val="21"/>
    </w:rPr>
  </w:style>
  <w:style w:type="paragraph" w:styleId="838" w:customStyle="1">
    <w:name w:val="正文1"/>
    <w:basedOn w:val="839"/>
    <w:uiPriority w:val="0"/>
    <w:qFormat/>
    <w:pPr>
      <w:ind w:firstLine="0"/>
      <w:spacing w:line="500" w:lineRule="exact"/>
    </w:pPr>
    <w:rPr>
      <w:rFonts w:hAnsi="新宋体"/>
    </w:rPr>
  </w:style>
  <w:style w:type="paragraph" w:styleId="839" w:customStyle="1">
    <w:name w:val="正文缩进1"/>
    <w:basedOn w:val="741"/>
    <w:link w:val="1010"/>
    <w:uiPriority w:val="0"/>
    <w:qFormat/>
    <w:pPr>
      <w:ind w:firstLine="420"/>
      <w:spacing w:line="360" w:lineRule="atLeast"/>
    </w:pPr>
    <w:rPr>
      <w:szCs w:val="20"/>
    </w:rPr>
  </w:style>
  <w:style w:type="character" w:styleId="840" w:customStyle="1">
    <w:name w:val="标题 6 字符"/>
    <w:link w:val="747"/>
    <w:uiPriority w:val="9"/>
    <w:qFormat/>
    <w:rPr>
      <w:rFonts w:ascii="Arial" w:hAnsi="Arial" w:eastAsia="Arial" w:cs="Arial"/>
      <w:b/>
      <w:bCs/>
      <w:sz w:val="22"/>
      <w:szCs w:val="22"/>
    </w:rPr>
  </w:style>
  <w:style w:type="character" w:styleId="841" w:customStyle="1">
    <w:name w:val="标题 7 字符"/>
    <w:link w:val="748"/>
    <w:uiPriority w:val="9"/>
    <w:qFormat/>
    <w:rPr>
      <w:rFonts w:ascii="Arial" w:hAnsi="Arial" w:eastAsia="Arial" w:cs="Arial"/>
      <w:b/>
      <w:bCs/>
      <w:i/>
      <w:iCs/>
      <w:sz w:val="22"/>
      <w:szCs w:val="22"/>
    </w:rPr>
  </w:style>
  <w:style w:type="character" w:styleId="842" w:customStyle="1">
    <w:name w:val="标题 8 字符"/>
    <w:link w:val="749"/>
    <w:uiPriority w:val="9"/>
    <w:qFormat/>
    <w:rPr>
      <w:rFonts w:ascii="Arial" w:hAnsi="Arial" w:eastAsia="Arial" w:cs="Arial"/>
      <w:i/>
      <w:iCs/>
      <w:sz w:val="22"/>
      <w:szCs w:val="22"/>
    </w:rPr>
  </w:style>
  <w:style w:type="character" w:styleId="843" w:customStyle="1">
    <w:name w:val="标题 9 字符"/>
    <w:link w:val="750"/>
    <w:uiPriority w:val="9"/>
    <w:qFormat/>
    <w:rPr>
      <w:rFonts w:ascii="Arial" w:hAnsi="Arial" w:eastAsia="Arial" w:cs="Arial"/>
      <w:i/>
      <w:iCs/>
      <w:sz w:val="21"/>
      <w:szCs w:val="21"/>
    </w:rPr>
  </w:style>
  <w:style w:type="paragraph" w:styleId="844">
    <w:name w:val="List Paragraph"/>
    <w:basedOn w:val="741"/>
    <w:uiPriority w:val="34"/>
    <w:qFormat/>
    <w:pPr>
      <w:contextualSpacing/>
      <w:ind w:left="720"/>
    </w:pPr>
  </w:style>
  <w:style w:type="paragraph" w:styleId="845">
    <w:name w:val="No Spacing"/>
    <w:uiPriority w:val="1"/>
    <w:qFormat/>
    <w:rPr>
      <w:rFonts w:hint="default" w:ascii="Times New Roman" w:hAnsi="Times New Roman" w:eastAsia="宋体" w:cs="Times New Roman"/>
    </w:rPr>
  </w:style>
  <w:style w:type="character" w:styleId="846" w:customStyle="1">
    <w:name w:val="副标题 字符"/>
    <w:link w:val="768"/>
    <w:uiPriority w:val="11"/>
    <w:qFormat/>
    <w:rPr>
      <w:sz w:val="24"/>
      <w:szCs w:val="24"/>
    </w:rPr>
  </w:style>
  <w:style w:type="paragraph" w:styleId="847">
    <w:name w:val="Quote"/>
    <w:basedOn w:val="741"/>
    <w:next w:val="741"/>
    <w:uiPriority w:val="29"/>
    <w:qFormat/>
    <w:pPr>
      <w:ind w:left="720" w:right="720"/>
    </w:pPr>
    <w:rPr>
      <w:i/>
    </w:rPr>
  </w:style>
  <w:style w:type="paragraph" w:styleId="848">
    <w:name w:val="Intense Quote"/>
    <w:basedOn w:val="741"/>
    <w:next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页脚 字符"/>
    <w:link w:val="764"/>
    <w:uiPriority w:val="99"/>
    <w:qFormat/>
  </w:style>
  <w:style w:type="table" w:styleId="85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5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5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5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6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7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8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9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9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5" w:customStyle="1">
    <w:name w:val="清单表 1 浅色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1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3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4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4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4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4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4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7" w:customStyle="1">
    <w:name w:val="清单表 7 彩色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4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7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7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7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7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7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75" w:customStyle="1">
    <w:name w:val="尾注文本 字符"/>
    <w:link w:val="763"/>
    <w:uiPriority w:val="99"/>
    <w:qFormat/>
    <w:rPr>
      <w:sz w:val="20"/>
    </w:rPr>
  </w:style>
  <w:style w:type="paragraph" w:styleId="976" w:customStyle="1">
    <w:name w:val="TOC 标题1"/>
    <w:uiPriority w:val="39"/>
    <w:qFormat/>
    <w:rPr>
      <w:rFonts w:hint="default" w:ascii="Times New Roman" w:hAnsi="Times New Roman" w:eastAsia="宋体" w:cs="Times New Roman"/>
    </w:rPr>
  </w:style>
  <w:style w:type="paragraph" w:styleId="977" w:customStyle="1">
    <w:name w:val="标题 11"/>
    <w:basedOn w:val="741"/>
    <w:next w:val="741"/>
    <w:link w:val="990"/>
    <w:uiPriority w:val="0"/>
    <w:qFormat/>
    <w:pPr>
      <w:ind w:firstLine="0"/>
      <w:jc w:val="center"/>
      <w:keepLines/>
      <w:keepNext/>
      <w:tabs>
        <w:tab w:val="left" w:pos="330" w:leader="none"/>
        <w:tab w:val="left" w:pos="7020" w:leader="none"/>
      </w:tabs>
      <w:outlineLvl w:val="0"/>
    </w:pPr>
    <w:rPr>
      <w:b/>
      <w:bCs/>
      <w:sz w:val="36"/>
      <w:szCs w:val="44"/>
    </w:rPr>
  </w:style>
  <w:style w:type="paragraph" w:styleId="978" w:customStyle="1">
    <w:name w:val="标题 21"/>
    <w:basedOn w:val="741"/>
    <w:next w:val="741"/>
    <w:uiPriority w:val="0"/>
    <w:qFormat/>
    <w:pPr>
      <w:ind w:firstLine="0"/>
      <w:keepLines/>
      <w:keepNext/>
      <w:outlineLvl w:val="1"/>
    </w:pPr>
    <w:rPr>
      <w:b/>
      <w:bCs/>
      <w:szCs w:val="32"/>
    </w:rPr>
  </w:style>
  <w:style w:type="paragraph" w:styleId="979" w:customStyle="1">
    <w:name w:val="标题 31"/>
    <w:basedOn w:val="741"/>
    <w:next w:val="741"/>
    <w:link w:val="992"/>
    <w:uiPriority w:val="0"/>
    <w:qFormat/>
    <w:pPr>
      <w:keepLines/>
      <w:keepNext/>
      <w:spacing w:before="260" w:after="260" w:line="416" w:lineRule="auto"/>
      <w:outlineLvl w:val="2"/>
    </w:pPr>
    <w:rPr>
      <w:b/>
      <w:bCs/>
      <w:sz w:val="32"/>
      <w:szCs w:val="32"/>
    </w:rPr>
  </w:style>
  <w:style w:type="paragraph" w:styleId="980" w:customStyle="1">
    <w:name w:val="标题 41"/>
    <w:basedOn w:val="741"/>
    <w:next w:val="741"/>
    <w:link w:val="993"/>
    <w:uiPriority w:val="0"/>
    <w:qFormat/>
    <w:pPr>
      <w:keepLines/>
      <w:keepNext/>
      <w:spacing w:before="280" w:after="290" w:line="376" w:lineRule="auto"/>
      <w:outlineLvl w:val="3"/>
    </w:pPr>
    <w:rPr>
      <w:rFonts w:ascii="Cambria" w:hAnsi="Cambria"/>
      <w:b/>
      <w:bCs/>
      <w:sz w:val="28"/>
      <w:szCs w:val="28"/>
    </w:rPr>
  </w:style>
  <w:style w:type="paragraph" w:styleId="981" w:customStyle="1">
    <w:name w:val="标题 51"/>
    <w:basedOn w:val="741"/>
    <w:next w:val="741"/>
    <w:link w:val="994"/>
    <w:uiPriority w:val="0"/>
    <w:qFormat/>
    <w:pPr>
      <w:ind w:firstLine="0"/>
      <w:keepLines/>
      <w:keepNext/>
      <w:spacing w:before="280" w:after="290" w:line="376" w:lineRule="auto"/>
      <w:outlineLvl w:val="4"/>
    </w:pPr>
    <w:rPr>
      <w:b/>
      <w:bCs/>
      <w:sz w:val="28"/>
      <w:szCs w:val="28"/>
    </w:rPr>
  </w:style>
  <w:style w:type="paragraph" w:styleId="982" w:customStyle="1">
    <w:name w:val="标题 61"/>
    <w:basedOn w:val="741"/>
    <w:next w:val="741"/>
    <w:link w:val="995"/>
    <w:uiPriority w:val="0"/>
    <w:qFormat/>
    <w:pPr>
      <w:ind w:firstLine="0"/>
      <w:keepLines/>
      <w:keepNext/>
      <w:spacing w:before="240" w:after="64" w:line="317" w:lineRule="auto"/>
      <w:outlineLvl w:val="5"/>
    </w:pPr>
    <w:rPr>
      <w:rFonts w:ascii="Cambria" w:hAnsi="Cambria"/>
      <w:b/>
      <w:bCs/>
    </w:rPr>
  </w:style>
  <w:style w:type="paragraph" w:styleId="983" w:customStyle="1">
    <w:name w:val="标题 71"/>
    <w:basedOn w:val="741"/>
    <w:next w:val="741"/>
    <w:link w:val="996"/>
    <w:uiPriority w:val="0"/>
    <w:qFormat/>
    <w:pPr>
      <w:ind w:firstLine="0"/>
      <w:keepLines/>
      <w:keepNext/>
      <w:spacing w:before="240" w:after="64" w:line="317" w:lineRule="auto"/>
      <w:outlineLvl w:val="6"/>
    </w:pPr>
    <w:rPr>
      <w:rFonts w:ascii="Calibri" w:hAnsi="Calibri"/>
      <w:b/>
      <w:bCs/>
    </w:rPr>
  </w:style>
  <w:style w:type="paragraph" w:styleId="984" w:customStyle="1">
    <w:name w:val="标题 81"/>
    <w:basedOn w:val="741"/>
    <w:next w:val="741"/>
    <w:link w:val="997"/>
    <w:uiPriority w:val="0"/>
    <w:qFormat/>
    <w:pPr>
      <w:ind w:firstLine="0"/>
      <w:keepLines/>
      <w:keepNext/>
      <w:spacing w:before="240" w:after="64" w:line="317" w:lineRule="auto"/>
      <w:outlineLvl w:val="7"/>
    </w:pPr>
    <w:rPr>
      <w:rFonts w:ascii="Cambria" w:hAnsi="Cambria"/>
    </w:rPr>
  </w:style>
  <w:style w:type="paragraph" w:styleId="985" w:customStyle="1">
    <w:name w:val="标题 91"/>
    <w:basedOn w:val="741"/>
    <w:next w:val="741"/>
    <w:link w:val="998"/>
    <w:uiPriority w:val="0"/>
    <w:qFormat/>
    <w:pPr>
      <w:ind w:firstLine="0"/>
      <w:keepLines/>
      <w:keepNext/>
      <w:spacing w:before="240" w:after="64" w:line="317" w:lineRule="auto"/>
      <w:outlineLvl w:val="8"/>
    </w:pPr>
    <w:rPr>
      <w:rFonts w:ascii="Cambria" w:hAnsi="Cambria"/>
      <w:sz w:val="21"/>
      <w:szCs w:val="21"/>
    </w:rPr>
  </w:style>
  <w:style w:type="character" w:styleId="986" w:customStyle="1">
    <w:name w:val="默认段落字体1"/>
    <w:link w:val="741"/>
    <w:uiPriority w:val="1"/>
    <w:qFormat/>
  </w:style>
  <w:style w:type="table" w:styleId="987" w:customStyle="1">
    <w:name w:val="普通表格1"/>
    <w:uiPriority w:val="99"/>
    <w:qFormat/>
    <w:tblPr>
      <w:tblCellMar>
        <w:left w:w="0" w:type="dxa"/>
        <w:top w:w="0" w:type="dxa"/>
        <w:right w:w="0" w:type="dxa"/>
        <w:bottom w:w="0" w:type="dxa"/>
      </w:tblCellMar>
    </w:tblPr>
  </w:style>
  <w:style w:type="paragraph" w:styleId="988" w:customStyle="1">
    <w:name w:val="宏文本1"/>
    <w:link w:val="1114"/>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rPr>
  </w:style>
  <w:style w:type="character" w:styleId="989" w:customStyle="1">
    <w:name w:val="宏文本 Char2"/>
    <w:basedOn w:val="986"/>
    <w:uiPriority w:val="0"/>
    <w:qFormat/>
    <w:rPr>
      <w:rFonts w:ascii="Courier New" w:hAnsi="Courier New" w:cs="Courier New"/>
      <w:sz w:val="24"/>
      <w:szCs w:val="24"/>
      <w:lang w:val="en-US" w:eastAsia="zh-CN" w:bidi="ar-SA"/>
    </w:rPr>
  </w:style>
  <w:style w:type="character" w:styleId="990" w:customStyle="1">
    <w:name w:val="标题 1 Char"/>
    <w:link w:val="977"/>
    <w:uiPriority w:val="0"/>
    <w:qFormat/>
    <w:rPr>
      <w:rFonts w:ascii="Times New Roman" w:hAnsi="Times New Roman" w:eastAsia="宋体"/>
      <w:b/>
      <w:bCs/>
      <w:sz w:val="36"/>
      <w:szCs w:val="44"/>
    </w:rPr>
  </w:style>
  <w:style w:type="character" w:styleId="991" w:customStyle="1">
    <w:name w:val="标题 2 字符1"/>
    <w:link w:val="743"/>
    <w:uiPriority w:val="0"/>
    <w:qFormat/>
    <w:rPr>
      <w:rFonts w:ascii="Arial" w:hAnsi="Arial" w:eastAsia="Arial" w:cs="Arial"/>
      <w:sz w:val="34"/>
    </w:rPr>
  </w:style>
  <w:style w:type="character" w:styleId="992" w:customStyle="1">
    <w:name w:val="标题 3 Char"/>
    <w:link w:val="979"/>
    <w:uiPriority w:val="0"/>
    <w:qFormat/>
    <w:rPr>
      <w:b/>
      <w:bCs/>
      <w:sz w:val="32"/>
      <w:szCs w:val="32"/>
    </w:rPr>
  </w:style>
  <w:style w:type="character" w:styleId="993" w:customStyle="1">
    <w:name w:val="标题 4 Char"/>
    <w:link w:val="980"/>
    <w:uiPriority w:val="0"/>
    <w:qFormat/>
    <w:rPr>
      <w:rFonts w:ascii="Cambria" w:hAnsi="Cambria" w:eastAsia="宋体" w:cs="Times New Roman"/>
      <w:b/>
      <w:bCs/>
      <w:sz w:val="28"/>
      <w:szCs w:val="28"/>
    </w:rPr>
  </w:style>
  <w:style w:type="character" w:styleId="994" w:customStyle="1">
    <w:name w:val="标题 5 Char"/>
    <w:basedOn w:val="986"/>
    <w:link w:val="981"/>
    <w:uiPriority w:val="0"/>
    <w:qFormat/>
    <w:rPr>
      <w:b/>
      <w:bCs/>
      <w:sz w:val="28"/>
      <w:szCs w:val="28"/>
    </w:rPr>
  </w:style>
  <w:style w:type="character" w:styleId="995" w:customStyle="1">
    <w:name w:val="标题 6 Char"/>
    <w:basedOn w:val="986"/>
    <w:link w:val="982"/>
    <w:uiPriority w:val="0"/>
    <w:qFormat/>
    <w:rPr>
      <w:rFonts w:ascii="Cambria" w:hAnsi="Cambria"/>
      <w:b/>
      <w:bCs/>
      <w:sz w:val="24"/>
      <w:szCs w:val="24"/>
    </w:rPr>
  </w:style>
  <w:style w:type="character" w:styleId="996" w:customStyle="1">
    <w:name w:val="标题 7 Char"/>
    <w:basedOn w:val="986"/>
    <w:link w:val="983"/>
    <w:uiPriority w:val="0"/>
    <w:qFormat/>
    <w:rPr>
      <w:rFonts w:ascii="Calibri" w:hAnsi="Calibri"/>
      <w:b/>
      <w:bCs/>
      <w:sz w:val="24"/>
      <w:szCs w:val="24"/>
    </w:rPr>
  </w:style>
  <w:style w:type="character" w:styleId="997" w:customStyle="1">
    <w:name w:val="标题 8 Char"/>
    <w:basedOn w:val="986"/>
    <w:link w:val="984"/>
    <w:uiPriority w:val="0"/>
    <w:qFormat/>
    <w:rPr>
      <w:rFonts w:ascii="Cambria" w:hAnsi="Cambria"/>
      <w:sz w:val="24"/>
      <w:szCs w:val="24"/>
    </w:rPr>
  </w:style>
  <w:style w:type="character" w:styleId="998" w:customStyle="1">
    <w:name w:val="标题 9 Char"/>
    <w:basedOn w:val="986"/>
    <w:link w:val="985"/>
    <w:uiPriority w:val="0"/>
    <w:qFormat/>
    <w:rPr>
      <w:rFonts w:ascii="Cambria" w:hAnsi="Cambria"/>
      <w:sz w:val="21"/>
      <w:szCs w:val="21"/>
    </w:rPr>
  </w:style>
  <w:style w:type="paragraph" w:styleId="999" w:customStyle="1">
    <w:name w:val="列表 31"/>
    <w:basedOn w:val="741"/>
    <w:uiPriority w:val="0"/>
    <w:qFormat/>
    <w:pPr>
      <w:ind w:left="100" w:hanging="200"/>
      <w:spacing w:line="240" w:lineRule="auto"/>
    </w:pPr>
    <w:rPr>
      <w:sz w:val="21"/>
    </w:rPr>
  </w:style>
  <w:style w:type="paragraph" w:styleId="1000" w:customStyle="1">
    <w:name w:val="目录 71"/>
    <w:basedOn w:val="741"/>
    <w:next w:val="741"/>
    <w:uiPriority w:val="39"/>
    <w:qFormat/>
    <w:pPr>
      <w:ind w:left="1050"/>
      <w:jc w:val="left"/>
    </w:pPr>
    <w:rPr>
      <w:rFonts w:ascii="Calibri" w:hAnsi="Calibri" w:cs="Calibri"/>
      <w:sz w:val="20"/>
      <w:szCs w:val="20"/>
    </w:rPr>
  </w:style>
  <w:style w:type="paragraph" w:styleId="1001" w:customStyle="1">
    <w:name w:val="列表编号 21"/>
    <w:basedOn w:val="1002"/>
    <w:uiPriority w:val="0"/>
    <w:qFormat/>
    <w:pPr>
      <w:ind w:left="851" w:hanging="426"/>
      <w:keepLines/>
      <w:spacing w:before="120" w:line="280" w:lineRule="atLeast"/>
      <w:widowControl/>
      <w:tabs>
        <w:tab w:val="left" w:pos="360" w:leader="none"/>
      </w:tabs>
    </w:pPr>
    <w:rPr>
      <w:sz w:val="22"/>
      <w:lang w:val="en-GB"/>
    </w:rPr>
  </w:style>
  <w:style w:type="paragraph" w:styleId="1002" w:customStyle="1">
    <w:name w:val="列表编号1"/>
    <w:basedOn w:val="741"/>
    <w:uiPriority w:val="0"/>
    <w:qFormat/>
    <w:pPr>
      <w:ind w:left="360" w:hanging="360"/>
      <w:spacing w:line="240" w:lineRule="auto"/>
      <w:tabs>
        <w:tab w:val="left" w:pos="360" w:leader="none"/>
      </w:tabs>
    </w:pPr>
    <w:rPr>
      <w:sz w:val="21"/>
      <w:szCs w:val="20"/>
    </w:rPr>
  </w:style>
  <w:style w:type="paragraph" w:styleId="1003" w:customStyle="1">
    <w:name w:val="引文目录1"/>
    <w:basedOn w:val="741"/>
    <w:next w:val="741"/>
    <w:uiPriority w:val="0"/>
    <w:qFormat/>
    <w:pPr>
      <w:ind w:left="420" w:firstLine="480"/>
      <w:jc w:val="left"/>
      <w:spacing w:before="100" w:beforeAutospacing="1" w:after="100" w:afterAutospacing="1"/>
      <w:widowControl/>
    </w:pPr>
    <w:rPr>
      <w:rFonts w:ascii="宋体" w:hAnsi="宋体"/>
    </w:rPr>
  </w:style>
  <w:style w:type="paragraph" w:styleId="1004" w:customStyle="1">
    <w:name w:val="注释标题1"/>
    <w:basedOn w:val="741"/>
    <w:next w:val="741"/>
    <w:link w:val="1115"/>
    <w:uiPriority w:val="0"/>
    <w:qFormat/>
    <w:pPr>
      <w:ind w:firstLine="480"/>
      <w:jc w:val="left"/>
      <w:spacing w:before="100" w:beforeAutospacing="1" w:after="100" w:afterAutospacing="1"/>
      <w:widowControl/>
    </w:pPr>
    <w:rPr>
      <w:sz w:val="21"/>
    </w:rPr>
  </w:style>
  <w:style w:type="character" w:styleId="1005" w:customStyle="1">
    <w:name w:val="注释标题 Char2"/>
    <w:basedOn w:val="986"/>
    <w:uiPriority w:val="0"/>
    <w:qFormat/>
    <w:rPr>
      <w:sz w:val="21"/>
      <w:szCs w:val="24"/>
    </w:rPr>
  </w:style>
  <w:style w:type="paragraph" w:styleId="1006" w:customStyle="1">
    <w:name w:val="列表项目符号 41"/>
    <w:basedOn w:val="741"/>
    <w:uiPriority w:val="0"/>
    <w:qFormat/>
    <w:pPr>
      <w:ind w:left="1620" w:hanging="360"/>
      <w:spacing w:line="240" w:lineRule="auto"/>
      <w:tabs>
        <w:tab w:val="left" w:pos="1620" w:leader="none"/>
      </w:tabs>
    </w:pPr>
    <w:rPr>
      <w:sz w:val="21"/>
      <w:szCs w:val="20"/>
    </w:rPr>
  </w:style>
  <w:style w:type="paragraph" w:styleId="1007" w:customStyle="1">
    <w:name w:val="索引 81"/>
    <w:basedOn w:val="741"/>
    <w:next w:val="741"/>
    <w:uiPriority w:val="0"/>
    <w:qFormat/>
    <w:pPr>
      <w:ind w:left="1400" w:firstLine="0"/>
      <w:spacing w:line="240" w:lineRule="auto"/>
    </w:pPr>
    <w:rPr>
      <w:sz w:val="21"/>
      <w:szCs w:val="20"/>
    </w:rPr>
  </w:style>
  <w:style w:type="paragraph" w:styleId="1008" w:customStyle="1">
    <w:name w:val="电子邮件签名1"/>
    <w:basedOn w:val="741"/>
    <w:link w:val="1116"/>
    <w:uiPriority w:val="0"/>
    <w:qFormat/>
    <w:pPr>
      <w:ind w:firstLine="480"/>
      <w:jc w:val="left"/>
      <w:spacing w:before="100" w:beforeAutospacing="1" w:after="100" w:afterAutospacing="1"/>
      <w:widowControl/>
    </w:pPr>
    <w:rPr>
      <w:sz w:val="21"/>
    </w:rPr>
  </w:style>
  <w:style w:type="character" w:styleId="1009" w:customStyle="1">
    <w:name w:val="电子邮件签名 Char2"/>
    <w:basedOn w:val="986"/>
    <w:uiPriority w:val="0"/>
    <w:qFormat/>
    <w:rPr>
      <w:sz w:val="21"/>
      <w:szCs w:val="24"/>
    </w:rPr>
  </w:style>
  <w:style w:type="character" w:styleId="1010" w:customStyle="1">
    <w:name w:val="正文缩进 Char"/>
    <w:link w:val="839"/>
    <w:uiPriority w:val="0"/>
    <w:qFormat/>
    <w:rPr>
      <w:sz w:val="24"/>
    </w:rPr>
  </w:style>
  <w:style w:type="paragraph" w:styleId="1011" w:customStyle="1">
    <w:name w:val="题注1"/>
    <w:basedOn w:val="741"/>
    <w:next w:val="741"/>
    <w:uiPriority w:val="0"/>
    <w:qFormat/>
    <w:pPr>
      <w:ind w:firstLine="0"/>
      <w:spacing w:line="240" w:lineRule="auto"/>
    </w:pPr>
    <w:rPr>
      <w:rFonts w:ascii="Cambria" w:hAnsi="Cambria" w:eastAsia="黑体"/>
      <w:sz w:val="20"/>
      <w:szCs w:val="20"/>
    </w:rPr>
  </w:style>
  <w:style w:type="paragraph" w:styleId="1012" w:customStyle="1">
    <w:name w:val="索引 51"/>
    <w:basedOn w:val="741"/>
    <w:next w:val="741"/>
    <w:uiPriority w:val="0"/>
    <w:qFormat/>
    <w:pPr>
      <w:ind w:left="800" w:firstLine="0"/>
      <w:spacing w:line="240" w:lineRule="auto"/>
    </w:pPr>
    <w:rPr>
      <w:sz w:val="21"/>
      <w:szCs w:val="20"/>
    </w:rPr>
  </w:style>
  <w:style w:type="paragraph" w:styleId="1013" w:customStyle="1">
    <w:name w:val="列表项目符号1"/>
    <w:basedOn w:val="1014"/>
    <w:uiPriority w:val="0"/>
    <w:qFormat/>
    <w:pPr>
      <w:ind w:firstLine="0"/>
      <w:jc w:val="both"/>
      <w:keepLines/>
      <w:widowControl/>
    </w:pPr>
    <w:rPr>
      <w:color w:val="000000"/>
      <w:sz w:val="21"/>
      <w:szCs w:val="20"/>
      <w:lang w:val="en-GB"/>
    </w:rPr>
  </w:style>
  <w:style w:type="paragraph" w:styleId="1014" w:customStyle="1">
    <w:name w:val="正文文本1"/>
    <w:basedOn w:val="741"/>
    <w:next w:val="741"/>
    <w:link w:val="1015"/>
    <w:uiPriority w:val="0"/>
    <w:qFormat/>
    <w:pPr>
      <w:jc w:val="center"/>
    </w:pPr>
  </w:style>
  <w:style w:type="character" w:styleId="1015" w:customStyle="1">
    <w:name w:val="正文文本 Char3"/>
    <w:basedOn w:val="986"/>
    <w:link w:val="1014"/>
    <w:uiPriority w:val="99"/>
    <w:qFormat/>
    <w:rPr>
      <w:sz w:val="24"/>
      <w:szCs w:val="24"/>
    </w:rPr>
  </w:style>
  <w:style w:type="paragraph" w:styleId="1016" w:customStyle="1">
    <w:name w:val="收信人地址1"/>
    <w:basedOn w:val="741"/>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1017" w:customStyle="1">
    <w:name w:val="文档结构图1"/>
    <w:basedOn w:val="741"/>
    <w:link w:val="1018"/>
    <w:uiPriority w:val="0"/>
    <w:qFormat/>
    <w:pPr>
      <w:shd w:val="clear" w:color="auto" w:fill="000080"/>
    </w:pPr>
  </w:style>
  <w:style w:type="character" w:styleId="1018" w:customStyle="1">
    <w:name w:val="文档结构图 Char"/>
    <w:link w:val="1017"/>
    <w:uiPriority w:val="0"/>
    <w:qFormat/>
    <w:rPr>
      <w:sz w:val="24"/>
      <w:szCs w:val="24"/>
      <w:shd w:val="clear" w:color="auto" w:fill="000080"/>
    </w:rPr>
  </w:style>
  <w:style w:type="paragraph" w:styleId="1019" w:customStyle="1">
    <w:name w:val="引文目录标题1"/>
    <w:basedOn w:val="741"/>
    <w:next w:val="741"/>
    <w:uiPriority w:val="0"/>
    <w:qFormat/>
    <w:pPr>
      <w:ind w:firstLine="480"/>
      <w:jc w:val="left"/>
      <w:spacing w:before="100" w:beforeAutospacing="1" w:after="100" w:afterAutospacing="1"/>
      <w:widowControl/>
    </w:pPr>
    <w:rPr>
      <w:rFonts w:ascii="Cambria" w:hAnsi="Cambria"/>
    </w:rPr>
  </w:style>
  <w:style w:type="paragraph" w:styleId="1020" w:customStyle="1">
    <w:name w:val="批注文字1"/>
    <w:basedOn w:val="741"/>
    <w:link w:val="1021"/>
    <w:uiPriority w:val="0"/>
    <w:qFormat/>
    <w:pPr>
      <w:jc w:val="left"/>
    </w:pPr>
    <w:rPr>
      <w:sz w:val="21"/>
    </w:rPr>
  </w:style>
  <w:style w:type="character" w:styleId="1021" w:customStyle="1">
    <w:name w:val="批注文字 Char"/>
    <w:link w:val="1020"/>
    <w:uiPriority w:val="0"/>
    <w:qFormat/>
    <w:rPr>
      <w:rFonts w:eastAsia="宋体"/>
      <w:sz w:val="21"/>
      <w:szCs w:val="24"/>
      <w:lang w:val="en-US" w:eastAsia="zh-CN" w:bidi="ar-SA"/>
    </w:rPr>
  </w:style>
  <w:style w:type="paragraph" w:styleId="1022" w:customStyle="1">
    <w:name w:val="索引 61"/>
    <w:basedOn w:val="741"/>
    <w:next w:val="741"/>
    <w:uiPriority w:val="0"/>
    <w:qFormat/>
    <w:pPr>
      <w:ind w:left="1000" w:firstLine="0"/>
      <w:spacing w:line="240" w:lineRule="auto"/>
    </w:pPr>
    <w:rPr>
      <w:sz w:val="21"/>
      <w:szCs w:val="20"/>
    </w:rPr>
  </w:style>
  <w:style w:type="paragraph" w:styleId="1023" w:customStyle="1">
    <w:name w:val="称呼1"/>
    <w:basedOn w:val="741"/>
    <w:next w:val="741"/>
    <w:link w:val="1117"/>
    <w:uiPriority w:val="0"/>
    <w:qFormat/>
    <w:pPr>
      <w:ind w:firstLine="480"/>
      <w:jc w:val="left"/>
      <w:spacing w:before="100" w:beforeAutospacing="1" w:after="100" w:afterAutospacing="1"/>
      <w:widowControl/>
    </w:pPr>
    <w:rPr>
      <w:rFonts w:ascii="宋体" w:hAnsi="宋体"/>
    </w:rPr>
  </w:style>
  <w:style w:type="character" w:styleId="1024" w:customStyle="1">
    <w:name w:val="称呼 Char"/>
    <w:uiPriority w:val="0"/>
    <w:qFormat/>
    <w:rPr>
      <w:rFonts w:ascii="宋体" w:hAnsi="宋体"/>
      <w:sz w:val="24"/>
      <w:szCs w:val="24"/>
    </w:rPr>
  </w:style>
  <w:style w:type="paragraph" w:styleId="1025" w:customStyle="1">
    <w:name w:val="正文文本 31"/>
    <w:basedOn w:val="741"/>
    <w:link w:val="1026"/>
    <w:uiPriority w:val="0"/>
    <w:qFormat/>
    <w:pPr>
      <w:spacing w:after="120"/>
    </w:pPr>
    <w:rPr>
      <w:sz w:val="16"/>
      <w:szCs w:val="16"/>
    </w:rPr>
  </w:style>
  <w:style w:type="character" w:styleId="1026" w:customStyle="1">
    <w:name w:val="正文文本 3 Char"/>
    <w:link w:val="1025"/>
    <w:uiPriority w:val="0"/>
    <w:qFormat/>
    <w:rPr>
      <w:sz w:val="16"/>
      <w:szCs w:val="16"/>
    </w:rPr>
  </w:style>
  <w:style w:type="paragraph" w:styleId="1027" w:customStyle="1">
    <w:name w:val="结束语1"/>
    <w:basedOn w:val="741"/>
    <w:link w:val="1118"/>
    <w:uiPriority w:val="0"/>
    <w:qFormat/>
    <w:pPr>
      <w:ind w:left="100" w:firstLine="480"/>
      <w:jc w:val="left"/>
      <w:spacing w:before="100" w:beforeAutospacing="1" w:after="100" w:afterAutospacing="1"/>
      <w:widowControl/>
    </w:pPr>
    <w:rPr>
      <w:sz w:val="21"/>
    </w:rPr>
  </w:style>
  <w:style w:type="character" w:styleId="1028" w:customStyle="1">
    <w:name w:val="结束语 Char2"/>
    <w:basedOn w:val="986"/>
    <w:uiPriority w:val="0"/>
    <w:qFormat/>
    <w:rPr>
      <w:sz w:val="21"/>
      <w:szCs w:val="24"/>
    </w:rPr>
  </w:style>
  <w:style w:type="paragraph" w:styleId="1029" w:customStyle="1">
    <w:name w:val="列表项目符号 31"/>
    <w:basedOn w:val="741"/>
    <w:uiPriority w:val="0"/>
    <w:qFormat/>
    <w:pPr>
      <w:ind w:left="1200" w:hanging="360"/>
      <w:spacing w:line="240" w:lineRule="auto"/>
      <w:tabs>
        <w:tab w:val="left" w:pos="1200" w:leader="none"/>
      </w:tabs>
    </w:pPr>
    <w:rPr>
      <w:sz w:val="21"/>
      <w:szCs w:val="20"/>
    </w:rPr>
  </w:style>
  <w:style w:type="paragraph" w:styleId="1030" w:customStyle="1">
    <w:name w:val="正文文本缩进11"/>
    <w:basedOn w:val="741"/>
    <w:next w:val="1031"/>
    <w:link w:val="1032"/>
    <w:uiPriority w:val="0"/>
    <w:qFormat/>
    <w:pPr>
      <w:ind w:firstLine="301"/>
      <w:spacing w:line="200" w:lineRule="exact"/>
    </w:pPr>
    <w:rPr>
      <w:rFonts w:ascii="宋体" w:hAnsi="Courier New"/>
      <w:spacing w:val="-4"/>
      <w:sz w:val="18"/>
      <w:szCs w:val="20"/>
    </w:rPr>
  </w:style>
  <w:style w:type="paragraph" w:styleId="1031" w:customStyle="1">
    <w:name w:val="寄信人地址1"/>
    <w:basedOn w:val="741"/>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1032" w:customStyle="1">
    <w:name w:val="正文文本缩进 Char"/>
    <w:link w:val="1030"/>
    <w:uiPriority w:val="0"/>
    <w:qFormat/>
    <w:rPr>
      <w:rFonts w:ascii="宋体" w:hAnsi="Courier New" w:eastAsia="宋体"/>
      <w:spacing w:val="-4"/>
      <w:sz w:val="18"/>
      <w:lang w:val="en-US" w:eastAsia="zh-CN" w:bidi="ar-SA"/>
    </w:rPr>
  </w:style>
  <w:style w:type="paragraph" w:styleId="1033" w:customStyle="1">
    <w:name w:val="列表编号 31"/>
    <w:basedOn w:val="741"/>
    <w:uiPriority w:val="0"/>
    <w:qFormat/>
    <w:pPr>
      <w:ind w:left="1200" w:hanging="360"/>
      <w:spacing w:line="240" w:lineRule="auto"/>
      <w:tabs>
        <w:tab w:val="left" w:pos="1200" w:leader="none"/>
      </w:tabs>
    </w:pPr>
    <w:rPr>
      <w:sz w:val="21"/>
      <w:szCs w:val="20"/>
    </w:rPr>
  </w:style>
  <w:style w:type="paragraph" w:styleId="1034" w:customStyle="1">
    <w:name w:val="列表 21"/>
    <w:basedOn w:val="741"/>
    <w:uiPriority w:val="0"/>
    <w:qFormat/>
    <w:pPr>
      <w:ind w:left="840" w:hanging="420"/>
    </w:pPr>
    <w:rPr>
      <w:sz w:val="21"/>
      <w:szCs w:val="20"/>
    </w:rPr>
  </w:style>
  <w:style w:type="paragraph" w:styleId="1035" w:customStyle="1">
    <w:name w:val="列表接续1"/>
    <w:basedOn w:val="741"/>
    <w:uiPriority w:val="0"/>
    <w:qFormat/>
    <w:pPr>
      <w:contextualSpacing/>
      <w:ind w:left="420" w:firstLine="480"/>
      <w:jc w:val="left"/>
      <w:spacing w:before="100" w:beforeAutospacing="1" w:after="100" w:afterAutospacing="1"/>
      <w:widowControl/>
    </w:pPr>
    <w:rPr>
      <w:rFonts w:ascii="宋体" w:hAnsi="宋体"/>
    </w:rPr>
  </w:style>
  <w:style w:type="paragraph" w:styleId="1036" w:customStyle="1">
    <w:name w:val="文本块1"/>
    <w:basedOn w:val="741"/>
    <w:uiPriority w:val="0"/>
    <w:qFormat/>
    <w:pPr>
      <w:ind w:left="-4" w:right="-108" w:firstLine="0"/>
      <w:spacing w:line="240" w:lineRule="auto"/>
    </w:pPr>
    <w:rPr>
      <w:rFonts w:ascii="宋体"/>
      <w:sz w:val="28"/>
      <w:szCs w:val="20"/>
    </w:rPr>
  </w:style>
  <w:style w:type="paragraph" w:styleId="1037" w:customStyle="1">
    <w:name w:val="列表项目符号 21"/>
    <w:basedOn w:val="741"/>
    <w:uiPriority w:val="0"/>
    <w:qFormat/>
    <w:pPr>
      <w:ind w:firstLine="0"/>
      <w:spacing w:line="440" w:lineRule="exact"/>
    </w:pPr>
    <w:rPr>
      <w:rFonts w:ascii="宋体" w:hAnsi="宋体"/>
      <w:sz w:val="21"/>
      <w:szCs w:val="20"/>
    </w:rPr>
  </w:style>
  <w:style w:type="paragraph" w:styleId="1038" w:customStyle="1">
    <w:name w:val="HTML 地址1"/>
    <w:basedOn w:val="741"/>
    <w:link w:val="1119"/>
    <w:uiPriority w:val="0"/>
    <w:qFormat/>
    <w:pPr>
      <w:ind w:firstLine="480"/>
      <w:jc w:val="left"/>
      <w:spacing w:before="100" w:beforeAutospacing="1" w:after="100" w:afterAutospacing="1"/>
      <w:widowControl/>
    </w:pPr>
    <w:rPr>
      <w:i/>
      <w:iCs/>
      <w:sz w:val="21"/>
    </w:rPr>
  </w:style>
  <w:style w:type="character" w:styleId="1039" w:customStyle="1">
    <w:name w:val="HTML 地址 Char2"/>
    <w:basedOn w:val="986"/>
    <w:uiPriority w:val="0"/>
    <w:qFormat/>
    <w:rPr>
      <w:i/>
      <w:iCs/>
      <w:sz w:val="21"/>
      <w:szCs w:val="24"/>
    </w:rPr>
  </w:style>
  <w:style w:type="paragraph" w:styleId="1040" w:customStyle="1">
    <w:name w:val="索引 41"/>
    <w:basedOn w:val="741"/>
    <w:next w:val="741"/>
    <w:uiPriority w:val="0"/>
    <w:qFormat/>
    <w:pPr>
      <w:ind w:left="600"/>
    </w:pPr>
  </w:style>
  <w:style w:type="paragraph" w:styleId="1041" w:customStyle="1">
    <w:name w:val="目录 51"/>
    <w:basedOn w:val="741"/>
    <w:next w:val="741"/>
    <w:uiPriority w:val="39"/>
    <w:qFormat/>
    <w:pPr>
      <w:ind w:left="630"/>
      <w:jc w:val="left"/>
    </w:pPr>
    <w:rPr>
      <w:rFonts w:ascii="Calibri" w:hAnsi="Calibri" w:cs="Calibri"/>
      <w:sz w:val="20"/>
      <w:szCs w:val="20"/>
    </w:rPr>
  </w:style>
  <w:style w:type="paragraph" w:styleId="1042" w:customStyle="1">
    <w:name w:val="目录 31"/>
    <w:basedOn w:val="741"/>
    <w:next w:val="741"/>
    <w:uiPriority w:val="39"/>
    <w:qFormat/>
    <w:pPr>
      <w:ind w:left="210"/>
      <w:jc w:val="left"/>
    </w:pPr>
    <w:rPr>
      <w:rFonts w:ascii="Calibri" w:hAnsi="Calibri" w:cs="Calibri"/>
      <w:sz w:val="20"/>
      <w:szCs w:val="20"/>
    </w:rPr>
  </w:style>
  <w:style w:type="paragraph" w:styleId="1043" w:customStyle="1">
    <w:name w:val="纯文本11"/>
    <w:basedOn w:val="741"/>
    <w:link w:val="1044"/>
    <w:uiPriority w:val="0"/>
    <w:qFormat/>
    <w:rPr>
      <w:rFonts w:ascii="宋体" w:hAnsi="Courier New"/>
      <w:sz w:val="21"/>
      <w:szCs w:val="20"/>
    </w:rPr>
  </w:style>
  <w:style w:type="character" w:styleId="1044" w:customStyle="1">
    <w:name w:val="纯文本 Char"/>
    <w:link w:val="1043"/>
    <w:uiPriority w:val="0"/>
    <w:qFormat/>
    <w:rPr>
      <w:rFonts w:ascii="宋体" w:hAnsi="Courier New" w:eastAsia="宋体"/>
      <w:sz w:val="21"/>
      <w:lang w:val="en-US" w:eastAsia="zh-CN" w:bidi="ar-SA"/>
    </w:rPr>
  </w:style>
  <w:style w:type="paragraph" w:styleId="1045" w:customStyle="1">
    <w:name w:val="列表项目符号 51"/>
    <w:basedOn w:val="741"/>
    <w:uiPriority w:val="0"/>
    <w:qFormat/>
    <w:pPr>
      <w:ind w:firstLine="0"/>
      <w:spacing w:line="440" w:lineRule="exact"/>
    </w:pPr>
    <w:rPr>
      <w:rFonts w:ascii="宋体" w:hAnsi="宋体"/>
      <w:sz w:val="21"/>
      <w:szCs w:val="20"/>
    </w:rPr>
  </w:style>
  <w:style w:type="paragraph" w:styleId="1046" w:customStyle="1">
    <w:name w:val="列表编号 41"/>
    <w:basedOn w:val="741"/>
    <w:uiPriority w:val="0"/>
    <w:qFormat/>
    <w:pPr>
      <w:contextualSpacing/>
      <w:ind w:left="1384" w:hanging="420"/>
      <w:jc w:val="left"/>
      <w:spacing w:before="100" w:beforeAutospacing="1" w:after="100" w:afterAutospacing="1"/>
      <w:widowControl/>
    </w:pPr>
    <w:rPr>
      <w:rFonts w:ascii="宋体" w:hAnsi="宋体"/>
    </w:rPr>
  </w:style>
  <w:style w:type="paragraph" w:styleId="1047" w:customStyle="1">
    <w:name w:val="目录 81"/>
    <w:basedOn w:val="741"/>
    <w:next w:val="741"/>
    <w:uiPriority w:val="39"/>
    <w:qFormat/>
    <w:pPr>
      <w:ind w:left="1260"/>
      <w:jc w:val="left"/>
    </w:pPr>
    <w:rPr>
      <w:rFonts w:ascii="Calibri" w:hAnsi="Calibri" w:cs="Calibri"/>
      <w:sz w:val="20"/>
      <w:szCs w:val="20"/>
    </w:rPr>
  </w:style>
  <w:style w:type="paragraph" w:styleId="1048" w:customStyle="1">
    <w:name w:val="索引 31"/>
    <w:basedOn w:val="741"/>
    <w:next w:val="741"/>
    <w:uiPriority w:val="0"/>
    <w:qFormat/>
    <w:pPr>
      <w:ind w:left="400" w:firstLine="0"/>
      <w:spacing w:line="240" w:lineRule="auto"/>
    </w:pPr>
    <w:rPr>
      <w:sz w:val="21"/>
      <w:szCs w:val="20"/>
    </w:rPr>
  </w:style>
  <w:style w:type="paragraph" w:styleId="1049" w:customStyle="1">
    <w:name w:val="日期1"/>
    <w:basedOn w:val="741"/>
    <w:next w:val="741"/>
    <w:link w:val="1050"/>
    <w:uiPriority w:val="0"/>
    <w:qFormat/>
    <w:pPr>
      <w:ind w:left="100"/>
    </w:pPr>
  </w:style>
  <w:style w:type="character" w:styleId="1050" w:customStyle="1">
    <w:name w:val="日期 Char"/>
    <w:link w:val="1049"/>
    <w:uiPriority w:val="0"/>
    <w:qFormat/>
    <w:rPr>
      <w:sz w:val="24"/>
      <w:szCs w:val="24"/>
    </w:rPr>
  </w:style>
  <w:style w:type="paragraph" w:styleId="1051" w:customStyle="1">
    <w:name w:val="正文文本缩进 21"/>
    <w:basedOn w:val="741"/>
    <w:link w:val="1052"/>
    <w:uiPriority w:val="0"/>
    <w:qFormat/>
    <w:pPr>
      <w:ind w:firstLine="412"/>
    </w:pPr>
  </w:style>
  <w:style w:type="character" w:styleId="1052" w:customStyle="1">
    <w:name w:val="正文文本缩进 2 Char"/>
    <w:link w:val="1051"/>
    <w:uiPriority w:val="0"/>
    <w:qFormat/>
    <w:rPr>
      <w:sz w:val="24"/>
      <w:szCs w:val="24"/>
    </w:rPr>
  </w:style>
  <w:style w:type="paragraph" w:styleId="1053" w:customStyle="1">
    <w:name w:val="尾注文本1"/>
    <w:basedOn w:val="741"/>
    <w:link w:val="1120"/>
    <w:uiPriority w:val="0"/>
    <w:qFormat/>
    <w:pPr>
      <w:ind w:firstLine="0"/>
      <w:jc w:val="left"/>
      <w:spacing w:line="240" w:lineRule="auto"/>
    </w:pPr>
    <w:rPr>
      <w:sz w:val="21"/>
    </w:rPr>
  </w:style>
  <w:style w:type="character" w:styleId="1054" w:customStyle="1">
    <w:name w:val="尾注文本 Char3"/>
    <w:basedOn w:val="986"/>
    <w:uiPriority w:val="0"/>
    <w:qFormat/>
    <w:rPr>
      <w:sz w:val="21"/>
      <w:szCs w:val="24"/>
    </w:rPr>
  </w:style>
  <w:style w:type="paragraph" w:styleId="1055" w:customStyle="1">
    <w:name w:val="列表接续 51"/>
    <w:basedOn w:val="741"/>
    <w:uiPriority w:val="0"/>
    <w:qFormat/>
    <w:pPr>
      <w:contextualSpacing/>
      <w:ind w:left="2100" w:firstLine="480"/>
      <w:jc w:val="left"/>
      <w:spacing w:before="100" w:beforeAutospacing="1" w:after="100" w:afterAutospacing="1"/>
      <w:widowControl/>
    </w:pPr>
    <w:rPr>
      <w:rFonts w:ascii="宋体" w:hAnsi="宋体"/>
    </w:rPr>
  </w:style>
  <w:style w:type="paragraph" w:styleId="1056" w:customStyle="1">
    <w:name w:val="批注框文本1"/>
    <w:basedOn w:val="741"/>
    <w:link w:val="1057"/>
    <w:uiPriority w:val="0"/>
    <w:qFormat/>
    <w:rPr>
      <w:sz w:val="18"/>
      <w:szCs w:val="18"/>
    </w:rPr>
  </w:style>
  <w:style w:type="character" w:styleId="1057" w:customStyle="1">
    <w:name w:val="批注框文本 Char"/>
    <w:link w:val="1056"/>
    <w:uiPriority w:val="0"/>
    <w:qFormat/>
    <w:rPr>
      <w:sz w:val="18"/>
      <w:szCs w:val="18"/>
    </w:rPr>
  </w:style>
  <w:style w:type="paragraph" w:styleId="1058" w:customStyle="1">
    <w:name w:val="页脚1"/>
    <w:basedOn w:val="741"/>
    <w:link w:val="1059"/>
    <w:uiPriority w:val="0"/>
    <w:qFormat/>
    <w:pPr>
      <w:jc w:val="left"/>
      <w:tabs>
        <w:tab w:val="center" w:pos="4153" w:leader="none"/>
        <w:tab w:val="right" w:pos="8306" w:leader="none"/>
      </w:tabs>
    </w:pPr>
    <w:rPr>
      <w:sz w:val="18"/>
      <w:szCs w:val="18"/>
    </w:rPr>
  </w:style>
  <w:style w:type="character" w:styleId="1059" w:customStyle="1">
    <w:name w:val="页脚 Char"/>
    <w:link w:val="1058"/>
    <w:uiPriority w:val="0"/>
    <w:qFormat/>
    <w:rPr>
      <w:sz w:val="18"/>
      <w:szCs w:val="18"/>
    </w:rPr>
  </w:style>
  <w:style w:type="paragraph" w:styleId="1060" w:customStyle="1">
    <w:name w:val="页眉1"/>
    <w:basedOn w:val="741"/>
    <w:link w:val="1061"/>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61" w:customStyle="1">
    <w:name w:val="页眉 Char"/>
    <w:link w:val="1060"/>
    <w:uiPriority w:val="0"/>
    <w:qFormat/>
    <w:rPr>
      <w:rFonts w:ascii="宋体" w:hAnsi="Courier New"/>
      <w:sz w:val="18"/>
    </w:rPr>
  </w:style>
  <w:style w:type="paragraph" w:styleId="1062" w:customStyle="1">
    <w:name w:val="签名1"/>
    <w:basedOn w:val="741"/>
    <w:link w:val="1121"/>
    <w:uiPriority w:val="0"/>
    <w:qFormat/>
    <w:pPr>
      <w:ind w:left="100" w:firstLine="480"/>
      <w:jc w:val="left"/>
      <w:spacing w:before="100" w:beforeAutospacing="1" w:after="100" w:afterAutospacing="1"/>
      <w:widowControl/>
    </w:pPr>
    <w:rPr>
      <w:sz w:val="21"/>
    </w:rPr>
  </w:style>
  <w:style w:type="character" w:styleId="1063" w:customStyle="1">
    <w:name w:val="签名 Char2"/>
    <w:basedOn w:val="986"/>
    <w:uiPriority w:val="0"/>
    <w:qFormat/>
    <w:rPr>
      <w:sz w:val="21"/>
      <w:szCs w:val="24"/>
    </w:rPr>
  </w:style>
  <w:style w:type="paragraph" w:styleId="1064" w:customStyle="1">
    <w:name w:val="目录 11"/>
    <w:basedOn w:val="741"/>
    <w:next w:val="741"/>
    <w:uiPriority w:val="39"/>
    <w:qFormat/>
    <w:pPr>
      <w:jc w:val="left"/>
      <w:spacing w:before="360"/>
    </w:pPr>
    <w:rPr>
      <w:rFonts w:ascii="Calibri Light" w:hAnsi="Calibri Light"/>
      <w:b/>
      <w:bCs/>
      <w:caps/>
    </w:rPr>
  </w:style>
  <w:style w:type="paragraph" w:styleId="1065" w:customStyle="1">
    <w:name w:val="列表接续 41"/>
    <w:basedOn w:val="741"/>
    <w:uiPriority w:val="0"/>
    <w:qFormat/>
    <w:pPr>
      <w:contextualSpacing/>
      <w:ind w:left="1680" w:firstLine="480"/>
      <w:jc w:val="left"/>
      <w:spacing w:before="100" w:beforeAutospacing="1" w:after="100" w:afterAutospacing="1"/>
      <w:widowControl/>
    </w:pPr>
    <w:rPr>
      <w:rFonts w:ascii="宋体" w:hAnsi="宋体"/>
    </w:rPr>
  </w:style>
  <w:style w:type="paragraph" w:styleId="1066" w:customStyle="1">
    <w:name w:val="目录 41"/>
    <w:basedOn w:val="741"/>
    <w:next w:val="741"/>
    <w:uiPriority w:val="39"/>
    <w:qFormat/>
    <w:pPr>
      <w:ind w:left="420"/>
      <w:jc w:val="left"/>
    </w:pPr>
    <w:rPr>
      <w:rFonts w:ascii="Calibri" w:hAnsi="Calibri" w:cs="Calibri"/>
      <w:sz w:val="20"/>
      <w:szCs w:val="20"/>
    </w:rPr>
  </w:style>
  <w:style w:type="paragraph" w:styleId="1067" w:customStyle="1">
    <w:name w:val="索引标题1"/>
    <w:basedOn w:val="741"/>
    <w:next w:val="1068"/>
    <w:uiPriority w:val="0"/>
    <w:qFormat/>
    <w:pPr>
      <w:ind w:firstLine="0"/>
      <w:spacing w:line="240" w:lineRule="auto"/>
    </w:pPr>
    <w:rPr>
      <w:sz w:val="21"/>
      <w:szCs w:val="20"/>
    </w:rPr>
  </w:style>
  <w:style w:type="paragraph" w:styleId="1068" w:customStyle="1">
    <w:name w:val="索引 11"/>
    <w:basedOn w:val="741"/>
    <w:next w:val="741"/>
    <w:uiPriority w:val="0"/>
    <w:qFormat/>
    <w:pPr>
      <w:ind w:firstLine="0"/>
      <w:spacing w:line="240" w:lineRule="auto"/>
    </w:pPr>
    <w:rPr>
      <w:sz w:val="21"/>
    </w:rPr>
  </w:style>
  <w:style w:type="paragraph" w:styleId="1069" w:customStyle="1">
    <w:name w:val="副标题1"/>
    <w:basedOn w:val="741"/>
    <w:next w:val="741"/>
    <w:link w:val="1070"/>
    <w:uiPriority w:val="0"/>
    <w:qFormat/>
    <w:pPr>
      <w:jc w:val="center"/>
      <w:spacing w:before="240" w:after="60" w:line="312" w:lineRule="auto"/>
      <w:outlineLvl w:val="1"/>
    </w:pPr>
    <w:rPr>
      <w:rFonts w:ascii="Cambria" w:hAnsi="Cambria"/>
      <w:b/>
      <w:bCs/>
      <w:sz w:val="32"/>
      <w:szCs w:val="32"/>
    </w:rPr>
  </w:style>
  <w:style w:type="character" w:styleId="1070" w:customStyle="1">
    <w:name w:val="副标题 Char"/>
    <w:link w:val="1069"/>
    <w:uiPriority w:val="0"/>
    <w:qFormat/>
    <w:rPr>
      <w:rFonts w:ascii="Cambria" w:hAnsi="Cambria"/>
      <w:b/>
      <w:bCs/>
      <w:sz w:val="32"/>
      <w:szCs w:val="32"/>
    </w:rPr>
  </w:style>
  <w:style w:type="paragraph" w:styleId="1071" w:customStyle="1">
    <w:name w:val="列表编号 51"/>
    <w:basedOn w:val="741"/>
    <w:uiPriority w:val="0"/>
    <w:qFormat/>
    <w:pPr>
      <w:ind w:left="2040" w:hanging="360"/>
      <w:spacing w:line="240" w:lineRule="auto"/>
      <w:tabs>
        <w:tab w:val="left" w:pos="2040" w:leader="none"/>
      </w:tabs>
    </w:pPr>
    <w:rPr>
      <w:sz w:val="21"/>
      <w:szCs w:val="20"/>
    </w:rPr>
  </w:style>
  <w:style w:type="paragraph" w:styleId="1072" w:customStyle="1">
    <w:name w:val="列表1"/>
    <w:basedOn w:val="741"/>
    <w:uiPriority w:val="0"/>
    <w:qFormat/>
    <w:pPr>
      <w:ind w:left="420" w:hanging="420"/>
    </w:pPr>
    <w:rPr>
      <w:sz w:val="21"/>
      <w:szCs w:val="20"/>
    </w:rPr>
  </w:style>
  <w:style w:type="paragraph" w:styleId="1073" w:customStyle="1">
    <w:name w:val="脚注文本1"/>
    <w:basedOn w:val="741"/>
    <w:link w:val="1122"/>
    <w:uiPriority w:val="0"/>
    <w:qFormat/>
    <w:pPr>
      <w:ind w:firstLine="0"/>
      <w:jc w:val="left"/>
      <w:spacing w:line="312" w:lineRule="atLeast"/>
    </w:pPr>
    <w:rPr>
      <w:sz w:val="18"/>
      <w:szCs w:val="20"/>
    </w:rPr>
  </w:style>
  <w:style w:type="character" w:styleId="1074" w:customStyle="1">
    <w:name w:val="脚注文本 Char"/>
    <w:uiPriority w:val="0"/>
    <w:qFormat/>
    <w:rPr>
      <w:sz w:val="18"/>
    </w:rPr>
  </w:style>
  <w:style w:type="paragraph" w:styleId="1075" w:customStyle="1">
    <w:name w:val="目录 61"/>
    <w:basedOn w:val="741"/>
    <w:next w:val="741"/>
    <w:uiPriority w:val="39"/>
    <w:qFormat/>
    <w:pPr>
      <w:ind w:left="840"/>
      <w:jc w:val="left"/>
    </w:pPr>
    <w:rPr>
      <w:rFonts w:ascii="Calibri" w:hAnsi="Calibri" w:cs="Calibri"/>
      <w:sz w:val="20"/>
      <w:szCs w:val="20"/>
    </w:rPr>
  </w:style>
  <w:style w:type="paragraph" w:styleId="1076" w:customStyle="1">
    <w:name w:val="列表 51"/>
    <w:basedOn w:val="741"/>
    <w:uiPriority w:val="0"/>
    <w:qFormat/>
    <w:pPr>
      <w:ind w:left="2100" w:hanging="420"/>
      <w:spacing w:line="240" w:lineRule="auto"/>
    </w:pPr>
    <w:rPr>
      <w:sz w:val="21"/>
      <w:szCs w:val="20"/>
    </w:rPr>
  </w:style>
  <w:style w:type="paragraph" w:styleId="1077" w:customStyle="1">
    <w:name w:val="正文文本缩进 31"/>
    <w:basedOn w:val="741"/>
    <w:link w:val="1078"/>
    <w:uiPriority w:val="0"/>
    <w:qFormat/>
    <w:pPr>
      <w:ind w:left="360"/>
      <w:spacing w:line="400" w:lineRule="exact"/>
    </w:pPr>
  </w:style>
  <w:style w:type="character" w:styleId="1078" w:customStyle="1">
    <w:name w:val="正文文本缩进 3 Char"/>
    <w:link w:val="1077"/>
    <w:uiPriority w:val="0"/>
    <w:qFormat/>
    <w:rPr>
      <w:rFonts w:eastAsia="宋体"/>
      <w:sz w:val="24"/>
      <w:szCs w:val="24"/>
      <w:lang w:val="en-US" w:eastAsia="zh-CN" w:bidi="ar-SA"/>
    </w:rPr>
  </w:style>
  <w:style w:type="paragraph" w:styleId="1079" w:customStyle="1">
    <w:name w:val="索引 71"/>
    <w:basedOn w:val="741"/>
    <w:next w:val="741"/>
    <w:uiPriority w:val="0"/>
    <w:qFormat/>
    <w:pPr>
      <w:ind w:left="1200" w:firstLine="0"/>
      <w:spacing w:line="240" w:lineRule="auto"/>
    </w:pPr>
    <w:rPr>
      <w:sz w:val="21"/>
      <w:szCs w:val="20"/>
    </w:rPr>
  </w:style>
  <w:style w:type="paragraph" w:styleId="1080" w:customStyle="1">
    <w:name w:val="索引 91"/>
    <w:basedOn w:val="741"/>
    <w:next w:val="741"/>
    <w:uiPriority w:val="0"/>
    <w:qFormat/>
    <w:pPr>
      <w:ind w:left="1600" w:firstLine="0"/>
      <w:spacing w:line="240" w:lineRule="auto"/>
    </w:pPr>
    <w:rPr>
      <w:sz w:val="21"/>
      <w:szCs w:val="20"/>
    </w:rPr>
  </w:style>
  <w:style w:type="paragraph" w:styleId="1081" w:customStyle="1">
    <w:name w:val="图表目录1"/>
    <w:basedOn w:val="741"/>
    <w:next w:val="741"/>
    <w:uiPriority w:val="0"/>
    <w:qFormat/>
    <w:pPr>
      <w:ind w:left="200" w:hanging="200"/>
      <w:spacing w:line="240" w:lineRule="auto"/>
    </w:pPr>
    <w:rPr>
      <w:sz w:val="21"/>
    </w:rPr>
  </w:style>
  <w:style w:type="paragraph" w:styleId="1082" w:customStyle="1">
    <w:name w:val="目录 21"/>
    <w:basedOn w:val="741"/>
    <w:next w:val="741"/>
    <w:uiPriority w:val="39"/>
    <w:qFormat/>
    <w:pPr>
      <w:jc w:val="left"/>
      <w:spacing w:before="240"/>
    </w:pPr>
    <w:rPr>
      <w:rFonts w:ascii="Calibri" w:hAnsi="Calibri" w:cs="Calibri"/>
      <w:b/>
      <w:bCs/>
      <w:sz w:val="20"/>
      <w:szCs w:val="20"/>
    </w:rPr>
  </w:style>
  <w:style w:type="paragraph" w:styleId="1083" w:customStyle="1">
    <w:name w:val="目录 91"/>
    <w:basedOn w:val="741"/>
    <w:next w:val="741"/>
    <w:uiPriority w:val="39"/>
    <w:qFormat/>
    <w:pPr>
      <w:ind w:left="1470"/>
      <w:jc w:val="left"/>
    </w:pPr>
    <w:rPr>
      <w:rFonts w:ascii="Calibri" w:hAnsi="Calibri" w:cs="Calibri"/>
      <w:sz w:val="20"/>
      <w:szCs w:val="20"/>
    </w:rPr>
  </w:style>
  <w:style w:type="paragraph" w:styleId="1084" w:customStyle="1">
    <w:name w:val="正文文本 211"/>
    <w:basedOn w:val="741"/>
    <w:link w:val="1123"/>
    <w:uiPriority w:val="99"/>
    <w:qFormat/>
    <w:pPr>
      <w:ind w:firstLine="0"/>
      <w:jc w:val="center"/>
      <w:spacing w:line="240" w:lineRule="auto"/>
    </w:pPr>
    <w:rPr>
      <w:sz w:val="21"/>
    </w:rPr>
  </w:style>
  <w:style w:type="character" w:styleId="1085" w:customStyle="1">
    <w:name w:val="正文文本 2 Char1"/>
    <w:basedOn w:val="986"/>
    <w:uiPriority w:val="99"/>
    <w:qFormat/>
    <w:rPr>
      <w:sz w:val="21"/>
      <w:szCs w:val="24"/>
    </w:rPr>
  </w:style>
  <w:style w:type="paragraph" w:styleId="1086" w:customStyle="1">
    <w:name w:val="列表 41"/>
    <w:basedOn w:val="741"/>
    <w:uiPriority w:val="0"/>
    <w:qFormat/>
    <w:pPr>
      <w:ind w:left="100" w:hanging="200"/>
      <w:spacing w:line="240" w:lineRule="auto"/>
    </w:pPr>
    <w:rPr>
      <w:sz w:val="21"/>
      <w:szCs w:val="20"/>
    </w:rPr>
  </w:style>
  <w:style w:type="paragraph" w:styleId="1087" w:customStyle="1">
    <w:name w:val="信息标题1"/>
    <w:basedOn w:val="741"/>
    <w:link w:val="1088"/>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88" w:customStyle="1">
    <w:name w:val="信息标题 Char"/>
    <w:link w:val="1087"/>
    <w:uiPriority w:val="0"/>
    <w:qFormat/>
    <w:rPr>
      <w:rFonts w:ascii="Arial" w:hAnsi="Arial"/>
      <w:sz w:val="24"/>
      <w:szCs w:val="24"/>
      <w:shd w:val="pct20" w:color="auto" w:fill="auto"/>
    </w:rPr>
  </w:style>
  <w:style w:type="paragraph" w:styleId="1089" w:customStyle="1">
    <w:name w:val="HTML 预设格式1"/>
    <w:basedOn w:val="741"/>
    <w:link w:val="10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90" w:customStyle="1">
    <w:name w:val="HTML 预设格式 Char"/>
    <w:link w:val="1089"/>
    <w:uiPriority w:val="0"/>
    <w:qFormat/>
    <w:rPr>
      <w:rFonts w:ascii="宋体" w:hAnsi="宋体" w:cs="宋体"/>
      <w:sz w:val="24"/>
      <w:szCs w:val="24"/>
    </w:rPr>
  </w:style>
  <w:style w:type="paragraph" w:styleId="1091" w:customStyle="1">
    <w:name w:val="普通(网站)11"/>
    <w:basedOn w:val="741"/>
    <w:uiPriority w:val="0"/>
    <w:qFormat/>
    <w:pPr>
      <w:jc w:val="left"/>
      <w:spacing w:before="100" w:beforeAutospacing="1" w:after="100" w:afterAutospacing="1"/>
      <w:widowControl/>
    </w:pPr>
    <w:rPr>
      <w:rFonts w:ascii="宋体" w:hAnsi="宋体" w:cs="宋体"/>
    </w:rPr>
  </w:style>
  <w:style w:type="paragraph" w:styleId="1092" w:customStyle="1">
    <w:name w:val="列表接续 31"/>
    <w:basedOn w:val="741"/>
    <w:uiPriority w:val="0"/>
    <w:qFormat/>
    <w:pPr>
      <w:contextualSpacing/>
      <w:ind w:left="1260" w:firstLine="480"/>
      <w:jc w:val="left"/>
      <w:spacing w:before="100" w:beforeAutospacing="1" w:after="100" w:afterAutospacing="1"/>
      <w:widowControl/>
    </w:pPr>
    <w:rPr>
      <w:rFonts w:ascii="宋体" w:hAnsi="宋体"/>
    </w:rPr>
  </w:style>
  <w:style w:type="paragraph" w:styleId="1093" w:customStyle="1">
    <w:name w:val="索引 21"/>
    <w:basedOn w:val="741"/>
    <w:next w:val="741"/>
    <w:uiPriority w:val="0"/>
    <w:qFormat/>
    <w:pPr>
      <w:ind w:left="200" w:firstLine="0"/>
      <w:spacing w:line="240" w:lineRule="auto"/>
    </w:pPr>
    <w:rPr>
      <w:sz w:val="21"/>
      <w:szCs w:val="20"/>
    </w:rPr>
  </w:style>
  <w:style w:type="paragraph" w:styleId="1094" w:customStyle="1">
    <w:name w:val="标题1"/>
    <w:basedOn w:val="741"/>
    <w:next w:val="741"/>
    <w:link w:val="1124"/>
    <w:uiPriority w:val="0"/>
    <w:qFormat/>
    <w:pPr>
      <w:ind w:firstLine="0"/>
      <w:jc w:val="center"/>
      <w:spacing w:before="240" w:after="60" w:line="240" w:lineRule="auto"/>
      <w:outlineLvl w:val="0"/>
    </w:pPr>
    <w:rPr>
      <w:rFonts w:ascii="Cambria" w:hAnsi="Cambria"/>
      <w:b/>
      <w:bCs/>
      <w:sz w:val="32"/>
      <w:szCs w:val="32"/>
    </w:rPr>
  </w:style>
  <w:style w:type="character" w:styleId="1095" w:customStyle="1">
    <w:name w:val="标题 Char"/>
    <w:uiPriority w:val="0"/>
    <w:qFormat/>
    <w:rPr>
      <w:rFonts w:ascii="Cambria" w:hAnsi="Cambria"/>
      <w:b/>
      <w:bCs/>
      <w:sz w:val="32"/>
      <w:szCs w:val="32"/>
    </w:rPr>
  </w:style>
  <w:style w:type="paragraph" w:styleId="1096" w:customStyle="1">
    <w:name w:val="批注主题1"/>
    <w:basedOn w:val="1020"/>
    <w:next w:val="1020"/>
    <w:link w:val="1097"/>
    <w:uiPriority w:val="0"/>
    <w:qFormat/>
    <w:rPr>
      <w:b/>
      <w:bCs/>
    </w:rPr>
  </w:style>
  <w:style w:type="character" w:styleId="1097" w:customStyle="1">
    <w:name w:val="批注主题 Char"/>
    <w:link w:val="1096"/>
    <w:uiPriority w:val="0"/>
    <w:qFormat/>
    <w:rPr>
      <w:b/>
      <w:bCs/>
      <w:sz w:val="21"/>
      <w:szCs w:val="24"/>
    </w:rPr>
  </w:style>
  <w:style w:type="paragraph" w:styleId="1098" w:customStyle="1">
    <w:name w:val="正文首行缩进1"/>
    <w:basedOn w:val="1014"/>
    <w:next w:val="741"/>
    <w:link w:val="1125"/>
    <w:uiPriority w:val="99"/>
    <w:qFormat/>
    <w:pPr>
      <w:ind w:firstLine="420"/>
      <w:jc w:val="both"/>
      <w:spacing w:after="120" w:line="240" w:lineRule="auto"/>
    </w:pPr>
    <w:rPr>
      <w:sz w:val="21"/>
    </w:rPr>
  </w:style>
  <w:style w:type="character" w:styleId="1099" w:customStyle="1">
    <w:name w:val="正文首行缩进 Char2"/>
    <w:basedOn w:val="1100"/>
    <w:uiPriority w:val="99"/>
    <w:qFormat/>
    <w:rPr>
      <w:sz w:val="24"/>
      <w:szCs w:val="24"/>
    </w:rPr>
  </w:style>
  <w:style w:type="character" w:styleId="1100" w:customStyle="1">
    <w:name w:val="正文文本 字符"/>
    <w:link w:val="757"/>
    <w:uiPriority w:val="0"/>
    <w:qFormat/>
    <w:rPr>
      <w:sz w:val="24"/>
      <w:szCs w:val="24"/>
    </w:rPr>
  </w:style>
  <w:style w:type="paragraph" w:styleId="1101" w:customStyle="1">
    <w:name w:val="正文首行缩进 21"/>
    <w:basedOn w:val="1030"/>
    <w:link w:val="1126"/>
    <w:uiPriority w:val="99"/>
    <w:qFormat/>
    <w:pPr>
      <w:ind w:left="420" w:firstLine="210"/>
      <w:spacing w:after="120" w:line="360" w:lineRule="auto"/>
    </w:pPr>
    <w:rPr>
      <w:rFonts w:hAnsi="宋体"/>
      <w:spacing w:val="0"/>
      <w:sz w:val="21"/>
      <w:szCs w:val="24"/>
    </w:rPr>
  </w:style>
  <w:style w:type="character" w:styleId="1102" w:customStyle="1">
    <w:name w:val="正文首行缩进 2 Char2"/>
    <w:basedOn w:val="1032"/>
    <w:uiPriority w:val="99"/>
    <w:qFormat/>
    <w:rPr>
      <w:rFonts w:ascii="宋体" w:hAnsi="宋体" w:eastAsia="宋体"/>
      <w:spacing w:val="-4"/>
      <w:sz w:val="21"/>
      <w:szCs w:val="24"/>
      <w:lang w:val="en-US" w:eastAsia="zh-CN" w:bidi="ar-SA"/>
    </w:rPr>
  </w:style>
  <w:style w:type="table" w:styleId="1103" w:customStyle="1">
    <w:name w:val="网格型1"/>
    <w:basedOn w:val="987"/>
    <w:uiPriority w:val="0"/>
    <w:qFormat/>
    <w:pPr>
      <w:jc w:val="both"/>
      <w:widowControl w:val="off"/>
    </w:pPr>
    <w:tblPr/>
  </w:style>
  <w:style w:type="table" w:styleId="1104" w:customStyle="1">
    <w:name w:val="表格主题1"/>
    <w:basedOn w:val="987"/>
    <w:uiPriority w:val="0"/>
    <w:qFormat/>
    <w:pPr>
      <w:jc w:val="both"/>
      <w:widowControl w:val="off"/>
    </w:pPr>
    <w:tblPr/>
  </w:style>
  <w:style w:type="character" w:styleId="1105" w:customStyle="1">
    <w:name w:val="要点1"/>
    <w:basedOn w:val="986"/>
    <w:link w:val="741"/>
    <w:uiPriority w:val="0"/>
    <w:qFormat/>
    <w:rPr>
      <w:rFonts w:hint="default" w:ascii="Times New Roman" w:hAnsi="Times New Roman" w:eastAsia="宋体" w:cs="Times New Roman"/>
      <w:sz w:val="24"/>
      <w:szCs w:val="24"/>
    </w:rPr>
  </w:style>
  <w:style w:type="character" w:styleId="1106" w:customStyle="1">
    <w:name w:val="尾注引用1"/>
    <w:uiPriority w:val="0"/>
    <w:qFormat/>
    <w:rPr>
      <w:vertAlign w:val="superscript"/>
    </w:rPr>
  </w:style>
  <w:style w:type="character" w:styleId="1107" w:customStyle="1">
    <w:name w:val="页码1"/>
    <w:uiPriority w:val="0"/>
    <w:qFormat/>
  </w:style>
  <w:style w:type="character" w:styleId="1108" w:customStyle="1">
    <w:name w:val="已访问的超链接1"/>
    <w:uiPriority w:val="0"/>
    <w:qFormat/>
    <w:rPr>
      <w:color w:val="800080"/>
      <w:u w:val="single"/>
    </w:rPr>
  </w:style>
  <w:style w:type="character" w:styleId="1109" w:customStyle="1">
    <w:name w:val="强调1"/>
    <w:uiPriority w:val="0"/>
    <w:qFormat/>
    <w:rPr>
      <w:i/>
      <w:iCs/>
    </w:rPr>
  </w:style>
  <w:style w:type="character" w:styleId="1110" w:customStyle="1">
    <w:name w:val="HTML 定义1"/>
    <w:uiPriority w:val="0"/>
    <w:qFormat/>
    <w:rPr>
      <w:i/>
      <w:iCs/>
    </w:rPr>
  </w:style>
  <w:style w:type="character" w:styleId="1111" w:customStyle="1">
    <w:name w:val="超链接1"/>
    <w:uiPriority w:val="99"/>
    <w:qFormat/>
    <w:rPr>
      <w:color w:val="0000ff"/>
      <w:u w:val="single"/>
    </w:rPr>
  </w:style>
  <w:style w:type="character" w:styleId="1112" w:customStyle="1">
    <w:name w:val="批注引用1"/>
    <w:uiPriority w:val="0"/>
    <w:qFormat/>
    <w:rPr>
      <w:sz w:val="21"/>
      <w:szCs w:val="21"/>
    </w:rPr>
  </w:style>
  <w:style w:type="character" w:styleId="1113" w:customStyle="1">
    <w:name w:val="脚注引用1"/>
    <w:uiPriority w:val="0"/>
    <w:qFormat/>
    <w:rPr>
      <w:rFonts w:cs="Times New Roman"/>
      <w:vertAlign w:val="superscript"/>
    </w:rPr>
  </w:style>
  <w:style w:type="character" w:styleId="1114" w:customStyle="1">
    <w:name w:val="宏文本 Char3"/>
    <w:basedOn w:val="986"/>
    <w:link w:val="988"/>
    <w:uiPriority w:val="0"/>
    <w:qFormat/>
    <w:rPr>
      <w:rFonts w:ascii="Courier New" w:hAnsi="Courier New" w:cs="Courier New"/>
      <w:sz w:val="24"/>
      <w:szCs w:val="24"/>
    </w:rPr>
  </w:style>
  <w:style w:type="character" w:styleId="1115" w:customStyle="1">
    <w:name w:val="注释标题 Char3"/>
    <w:basedOn w:val="986"/>
    <w:link w:val="1004"/>
    <w:uiPriority w:val="0"/>
    <w:qFormat/>
    <w:rPr>
      <w:sz w:val="24"/>
      <w:szCs w:val="24"/>
    </w:rPr>
  </w:style>
  <w:style w:type="character" w:styleId="1116" w:customStyle="1">
    <w:name w:val="电子邮件签名 Char3"/>
    <w:basedOn w:val="986"/>
    <w:link w:val="1008"/>
    <w:uiPriority w:val="0"/>
    <w:qFormat/>
    <w:rPr>
      <w:sz w:val="24"/>
      <w:szCs w:val="24"/>
    </w:rPr>
  </w:style>
  <w:style w:type="character" w:styleId="1117" w:customStyle="1">
    <w:name w:val="称呼 Char3"/>
    <w:basedOn w:val="986"/>
    <w:link w:val="1023"/>
    <w:uiPriority w:val="0"/>
    <w:qFormat/>
    <w:rPr>
      <w:sz w:val="24"/>
      <w:szCs w:val="24"/>
    </w:rPr>
  </w:style>
  <w:style w:type="character" w:styleId="1118" w:customStyle="1">
    <w:name w:val="结束语 Char3"/>
    <w:basedOn w:val="986"/>
    <w:link w:val="1027"/>
    <w:uiPriority w:val="0"/>
    <w:qFormat/>
    <w:rPr>
      <w:sz w:val="24"/>
      <w:szCs w:val="24"/>
    </w:rPr>
  </w:style>
  <w:style w:type="character" w:styleId="1119" w:customStyle="1">
    <w:name w:val="HTML 地址 Char3"/>
    <w:basedOn w:val="986"/>
    <w:link w:val="1038"/>
    <w:uiPriority w:val="0"/>
    <w:qFormat/>
    <w:rPr>
      <w:i/>
      <w:iCs/>
      <w:sz w:val="24"/>
      <w:szCs w:val="24"/>
    </w:rPr>
  </w:style>
  <w:style w:type="character" w:styleId="1120" w:customStyle="1">
    <w:name w:val="尾注文本 Char4"/>
    <w:basedOn w:val="986"/>
    <w:link w:val="1053"/>
    <w:uiPriority w:val="0"/>
    <w:qFormat/>
    <w:rPr>
      <w:sz w:val="24"/>
      <w:szCs w:val="24"/>
    </w:rPr>
  </w:style>
  <w:style w:type="character" w:styleId="1121" w:customStyle="1">
    <w:name w:val="签名 Char3"/>
    <w:basedOn w:val="986"/>
    <w:link w:val="1062"/>
    <w:uiPriority w:val="0"/>
    <w:qFormat/>
    <w:rPr>
      <w:sz w:val="24"/>
      <w:szCs w:val="24"/>
    </w:rPr>
  </w:style>
  <w:style w:type="character" w:styleId="1122" w:customStyle="1">
    <w:name w:val="脚注文本 Char2"/>
    <w:basedOn w:val="986"/>
    <w:link w:val="1073"/>
    <w:uiPriority w:val="99"/>
    <w:qFormat/>
    <w:rPr>
      <w:sz w:val="18"/>
      <w:szCs w:val="18"/>
    </w:rPr>
  </w:style>
  <w:style w:type="character" w:styleId="1123" w:customStyle="1">
    <w:name w:val="正文文本 2 Char2"/>
    <w:basedOn w:val="986"/>
    <w:link w:val="1084"/>
    <w:uiPriority w:val="0"/>
    <w:qFormat/>
    <w:rPr>
      <w:sz w:val="24"/>
      <w:szCs w:val="24"/>
    </w:rPr>
  </w:style>
  <w:style w:type="character" w:styleId="1124" w:customStyle="1">
    <w:name w:val="标题 Char4"/>
    <w:basedOn w:val="986"/>
    <w:link w:val="1094"/>
    <w:uiPriority w:val="10"/>
    <w:qFormat/>
    <w:rPr>
      <w:rFonts w:ascii="Cambria" w:hAnsi="Cambria" w:cs="Times New Roman"/>
      <w:b/>
      <w:bCs/>
      <w:sz w:val="32"/>
      <w:szCs w:val="32"/>
    </w:rPr>
  </w:style>
  <w:style w:type="character" w:styleId="1125" w:customStyle="1">
    <w:name w:val="正文首行缩进 Char3"/>
    <w:basedOn w:val="1015"/>
    <w:link w:val="1098"/>
    <w:uiPriority w:val="0"/>
    <w:qFormat/>
    <w:rPr>
      <w:sz w:val="24"/>
      <w:szCs w:val="24"/>
    </w:rPr>
  </w:style>
  <w:style w:type="character" w:styleId="1126" w:customStyle="1">
    <w:name w:val="正文首行缩进 2 Char3"/>
    <w:basedOn w:val="1032"/>
    <w:link w:val="1101"/>
    <w:uiPriority w:val="0"/>
    <w:qFormat/>
    <w:rPr>
      <w:rFonts w:ascii="宋体" w:hAnsi="Courier New" w:eastAsia="宋体"/>
      <w:spacing w:val="-4"/>
      <w:sz w:val="24"/>
      <w:szCs w:val="24"/>
      <w:lang w:val="en-US" w:eastAsia="zh-CN" w:bidi="ar-SA"/>
    </w:rPr>
  </w:style>
  <w:style w:type="character" w:styleId="1127" w:customStyle="1">
    <w:name w:val="Default Char"/>
    <w:link w:val="834"/>
    <w:uiPriority w:val="99"/>
    <w:qFormat/>
    <w:rPr>
      <w:rFonts w:ascii="MS Mincho" w:hAnsi="Calibri" w:eastAsia="MS Mincho"/>
      <w:color w:val="000000"/>
      <w:sz w:val="24"/>
      <w:szCs w:val="24"/>
      <w:lang w:bidi="ar-SA"/>
    </w:rPr>
  </w:style>
  <w:style w:type="character" w:styleId="1128" w:customStyle="1">
    <w:name w:val="纯文本 Char1"/>
    <w:uiPriority w:val="0"/>
    <w:qFormat/>
    <w:rPr>
      <w:rFonts w:ascii="宋体" w:hAnsi="Courier New"/>
      <w:sz w:val="21"/>
    </w:rPr>
  </w:style>
  <w:style w:type="character" w:styleId="1129" w:customStyle="1">
    <w:name w:val="Char Char7"/>
    <w:uiPriority w:val="0"/>
    <w:qFormat/>
    <w:rPr>
      <w:rFonts w:ascii="宋体" w:hAnsi="Courier New"/>
      <w:sz w:val="21"/>
      <w:szCs w:val="21"/>
    </w:rPr>
  </w:style>
  <w:style w:type="character" w:styleId="1130" w:customStyle="1">
    <w:name w:val="列出段落 Char"/>
    <w:link w:val="1131"/>
    <w:uiPriority w:val="0"/>
    <w:qFormat/>
    <w:rPr>
      <w:rFonts w:ascii="Calibri" w:hAnsi="Calibri"/>
      <w:sz w:val="24"/>
      <w:szCs w:val="24"/>
      <w:lang w:eastAsia="en-US" w:bidi="en-US"/>
    </w:rPr>
  </w:style>
  <w:style w:type="paragraph" w:styleId="1131" w:customStyle="1">
    <w:name w:val="列出段落1"/>
    <w:basedOn w:val="741"/>
    <w:link w:val="1130"/>
    <w:uiPriority w:val="0"/>
    <w:qFormat/>
    <w:pPr>
      <w:contextualSpacing/>
      <w:ind w:left="720"/>
      <w:jc w:val="left"/>
      <w:widowControl/>
    </w:pPr>
    <w:rPr>
      <w:rFonts w:ascii="Calibri" w:hAnsi="Calibri"/>
      <w:lang w:eastAsia="en-US" w:bidi="en-US"/>
    </w:rPr>
  </w:style>
  <w:style w:type="character" w:styleId="1132" w:customStyle="1">
    <w:name w:val="纯文本 Char2"/>
    <w:uiPriority w:val="99"/>
    <w:qFormat/>
    <w:rPr>
      <w:rFonts w:ascii="宋体" w:hAnsi="Courier New" w:eastAsia="宋体"/>
      <w:sz w:val="21"/>
      <w:lang w:val="en-US" w:eastAsia="zh-CN" w:bidi="ar-SA"/>
    </w:rPr>
  </w:style>
  <w:style w:type="character" w:styleId="1133" w:customStyle="1">
    <w:name w:val="纯文本 字符"/>
    <w:uiPriority w:val="0"/>
    <w:qFormat/>
    <w:rPr>
      <w:rFonts w:ascii="宋体" w:hAnsi="Courier New" w:eastAsia="宋体"/>
      <w:sz w:val="21"/>
      <w:lang w:val="en-US" w:eastAsia="zh-CN" w:bidi="ar-SA"/>
    </w:rPr>
  </w:style>
  <w:style w:type="character" w:styleId="1134" w:customStyle="1">
    <w:name w:val="普通文字1 Char2"/>
    <w:uiPriority w:val="0"/>
    <w:qFormat/>
    <w:rPr>
      <w:rFonts w:ascii="宋体" w:hAnsi="Courier New" w:eastAsia="宋体"/>
    </w:rPr>
  </w:style>
  <w:style w:type="paragraph" w:styleId="1135" w:customStyle="1">
    <w:name w:val="xl64"/>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6" w:customStyle="1">
    <w:name w:val="正文_13"/>
    <w:uiPriority w:val="0"/>
    <w:qFormat/>
    <w:pPr>
      <w:jc w:val="both"/>
      <w:widowControl w:val="off"/>
    </w:pPr>
    <w:rPr>
      <w:rFonts w:hint="default" w:ascii="Times New Roman" w:hAnsi="Times New Roman" w:eastAsia="宋体" w:cs="Times New Roman"/>
      <w:sz w:val="21"/>
      <w:szCs w:val="24"/>
    </w:rPr>
  </w:style>
  <w:style w:type="paragraph" w:styleId="1137" w:customStyle="1">
    <w:name w:val="xl85"/>
    <w:basedOn w:val="741"/>
    <w:uiPriority w:val="0"/>
    <w:qFormat/>
    <w:pPr>
      <w:jc w:val="left"/>
      <w:spacing w:before="100" w:beforeAutospacing="1" w:after="100" w:afterAutospacing="1"/>
      <w:widowControl/>
    </w:pPr>
    <w:rPr>
      <w:rFonts w:ascii="宋体" w:hAnsi="宋体" w:cs="宋体"/>
    </w:rPr>
  </w:style>
  <w:style w:type="paragraph" w:styleId="1138" w:customStyle="1">
    <w:name w:val="xl82"/>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9" w:customStyle="1">
    <w:name w:val="xl66"/>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40" w:customStyle="1">
    <w:name w:val="xl69"/>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1" w:customStyle="1">
    <w:name w:val="xl65"/>
    <w:basedOn w:val="741"/>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142" w:customStyle="1">
    <w:name w:val="xl87"/>
    <w:basedOn w:val="74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43" w:customStyle="1">
    <w:name w:val="xl77"/>
    <w:basedOn w:val="741"/>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144" w:customStyle="1">
    <w:name w:val="样式1"/>
    <w:basedOn w:val="741"/>
    <w:next w:val="980"/>
    <w:uiPriority w:val="0"/>
    <w:qFormat/>
    <w:pPr>
      <w:ind w:firstLine="420"/>
    </w:pPr>
    <w:rPr>
      <w:rFonts w:ascii="宋体" w:hAnsi="宋体"/>
      <w:szCs w:val="21"/>
    </w:rPr>
  </w:style>
  <w:style w:type="paragraph" w:styleId="1145" w:customStyle="1">
    <w:name w:val="节"/>
    <w:basedOn w:val="741"/>
    <w:uiPriority w:val="0"/>
    <w:qFormat/>
    <w:pPr>
      <w:jc w:val="center"/>
      <w:spacing w:before="240" w:after="120"/>
      <w:outlineLvl w:val="0"/>
    </w:pPr>
    <w:rPr>
      <w:rFonts w:ascii="宋体" w:hAnsi="宋体"/>
      <w:bCs/>
      <w:sz w:val="28"/>
      <w:szCs w:val="28"/>
    </w:rPr>
  </w:style>
  <w:style w:type="paragraph" w:styleId="1146" w:customStyle="1">
    <w:name w:val="xl68"/>
    <w:basedOn w:val="74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147" w:customStyle="1">
    <w:name w:val="xl74"/>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48" w:customStyle="1">
    <w:name w:val="xl86"/>
    <w:basedOn w:val="74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49" w:customStyle="1">
    <w:name w:val="xl70"/>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50" w:customStyle="1">
    <w:name w:val="xl78"/>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51" w:customStyle="1">
    <w:name w:val="xl73"/>
    <w:basedOn w:val="74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152" w:customStyle="1">
    <w:name w:val="xl83"/>
    <w:basedOn w:val="741"/>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153" w:customStyle="1">
    <w:name w:val="xl84"/>
    <w:basedOn w:val="741"/>
    <w:uiPriority w:val="0"/>
    <w:qFormat/>
    <w:pPr>
      <w:jc w:val="center"/>
      <w:spacing w:before="100" w:beforeAutospacing="1" w:after="100" w:afterAutospacing="1"/>
      <w:widowControl/>
    </w:pPr>
    <w:rPr>
      <w:rFonts w:ascii="宋体" w:hAnsi="宋体" w:cs="宋体"/>
      <w:b/>
      <w:bCs/>
      <w:sz w:val="32"/>
      <w:szCs w:val="32"/>
    </w:rPr>
  </w:style>
  <w:style w:type="paragraph" w:styleId="1154" w:customStyle="1">
    <w:name w:val="Char Char Char Char"/>
    <w:basedOn w:val="741"/>
    <w:uiPriority w:val="0"/>
    <w:qFormat/>
    <w:pPr>
      <w:jc w:val="left"/>
      <w:spacing w:after="160" w:line="240" w:lineRule="exact"/>
      <w:widowControl/>
    </w:pPr>
    <w:rPr>
      <w:rFonts w:ascii="Verdana" w:hAnsi="Verdana"/>
      <w:sz w:val="20"/>
      <w:szCs w:val="20"/>
      <w:lang w:eastAsia="en-US"/>
    </w:rPr>
  </w:style>
  <w:style w:type="paragraph" w:styleId="1155" w:customStyle="1">
    <w:name w:val="xl76"/>
    <w:basedOn w:val="741"/>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56" w:customStyle="1">
    <w:name w:val="xl80"/>
    <w:basedOn w:val="741"/>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57" w:customStyle="1">
    <w:name w:val="Char Char1 Char Char Char"/>
    <w:basedOn w:val="741"/>
    <w:uiPriority w:val="0"/>
    <w:qFormat/>
    <w:rPr>
      <w:szCs w:val="20"/>
    </w:rPr>
  </w:style>
  <w:style w:type="paragraph" w:styleId="1158" w:customStyle="1">
    <w:name w:val="小条"/>
    <w:basedOn w:val="741"/>
    <w:uiPriority w:val="0"/>
    <w:qFormat/>
    <w:rPr>
      <w:rFonts w:hAnsi="宋体"/>
      <w:bCs/>
      <w:szCs w:val="20"/>
    </w:rPr>
  </w:style>
  <w:style w:type="paragraph" w:styleId="1159" w:customStyle="1">
    <w:name w:val="Char"/>
    <w:basedOn w:val="741"/>
    <w:link w:val="1160"/>
    <w:uiPriority w:val="0"/>
    <w:qFormat/>
    <w:pPr>
      <w:jc w:val="left"/>
      <w:spacing w:after="160" w:line="240" w:lineRule="exact"/>
      <w:widowControl/>
    </w:pPr>
    <w:rPr>
      <w:rFonts w:ascii="Arial" w:hAnsi="Arial" w:eastAsia="Times New Roman"/>
      <w:b/>
      <w:szCs w:val="20"/>
      <w:lang w:eastAsia="en-US"/>
    </w:rPr>
  </w:style>
  <w:style w:type="character" w:styleId="1160" w:customStyle="1">
    <w:name w:val="Char Char Char"/>
    <w:link w:val="1159"/>
    <w:uiPriority w:val="0"/>
    <w:qFormat/>
    <w:rPr>
      <w:rFonts w:ascii="Arial" w:hAnsi="Arial" w:eastAsia="Times New Roman" w:cs="Verdana"/>
      <w:b/>
      <w:sz w:val="24"/>
      <w:lang w:eastAsia="en-US"/>
    </w:rPr>
  </w:style>
  <w:style w:type="paragraph" w:styleId="1161" w:customStyle="1">
    <w:name w:val="段落"/>
    <w:basedOn w:val="741"/>
    <w:uiPriority w:val="0"/>
    <w:qFormat/>
    <w:rPr>
      <w:rFonts w:ascii="宋体" w:hAnsi="宋体"/>
      <w:bCs/>
      <w:szCs w:val="20"/>
    </w:rPr>
  </w:style>
  <w:style w:type="paragraph" w:styleId="1162" w:customStyle="1">
    <w:name w:val="TOC 标题2"/>
    <w:basedOn w:val="977"/>
    <w:next w:val="741"/>
    <w:uiPriority w:val="0"/>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163" w:customStyle="1">
    <w:name w:val="无间隔1"/>
    <w:link w:val="1164"/>
    <w:uiPriority w:val="0"/>
    <w:qFormat/>
    <w:pPr>
      <w:jc w:val="both"/>
      <w:widowControl w:val="off"/>
    </w:pPr>
    <w:rPr>
      <w:rFonts w:hint="default" w:ascii="Calibri" w:hAnsi="Calibri" w:eastAsia="宋体" w:cs="Times New Roman"/>
      <w:sz w:val="21"/>
      <w:szCs w:val="22"/>
    </w:rPr>
  </w:style>
  <w:style w:type="character" w:styleId="1164" w:customStyle="1">
    <w:name w:val="无间隔 Char"/>
    <w:link w:val="1163"/>
    <w:uiPriority w:val="0"/>
    <w:qFormat/>
    <w:rPr>
      <w:rFonts w:ascii="Calibri" w:hAnsi="Calibri"/>
      <w:sz w:val="21"/>
      <w:szCs w:val="22"/>
      <w:lang w:bidi="ar-SA"/>
    </w:rPr>
  </w:style>
  <w:style w:type="paragraph" w:styleId="1165" w:customStyle="1">
    <w:name w:val="xl72"/>
    <w:basedOn w:val="74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6" w:customStyle="1">
    <w:name w:val="列出段落2"/>
    <w:basedOn w:val="741"/>
    <w:uiPriority w:val="0"/>
    <w:qFormat/>
    <w:pPr>
      <w:ind w:firstLine="420"/>
    </w:pPr>
  </w:style>
  <w:style w:type="paragraph" w:styleId="1167" w:customStyle="1">
    <w:name w:val="Char Char Char Char1 Char Char Char"/>
    <w:basedOn w:val="741"/>
    <w:uiPriority w:val="0"/>
    <w:qFormat/>
    <w:rPr>
      <w:rFonts w:ascii="Tahoma" w:hAnsi="Tahoma"/>
      <w:szCs w:val="20"/>
    </w:rPr>
  </w:style>
  <w:style w:type="paragraph" w:styleId="1168" w:customStyle="1">
    <w:name w:val="xl75"/>
    <w:basedOn w:val="74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69" w:customStyle="1">
    <w:name w:val="xl67"/>
    <w:basedOn w:val="741"/>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70" w:customStyle="1">
    <w:name w:val="普通正文"/>
    <w:basedOn w:val="741"/>
    <w:uiPriority w:val="0"/>
    <w:qFormat/>
    <w:pPr>
      <w:ind w:firstLine="480"/>
      <w:jc w:val="left"/>
      <w:spacing w:before="120" w:after="120"/>
    </w:pPr>
    <w:rPr>
      <w:rFonts w:ascii="Arial" w:hAnsi="Arial"/>
    </w:rPr>
  </w:style>
  <w:style w:type="paragraph" w:styleId="1171" w:customStyle="1">
    <w:name w:val="xl71"/>
    <w:basedOn w:val="74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2" w:customStyle="1">
    <w:name w:val="xl79"/>
    <w:basedOn w:val="74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73" w:customStyle="1">
    <w:name w:val="样式 标题 2节标题 1.11.1标题2b2标题 2 Char标题 2 Char Char Char Charb2 ..."/>
    <w:basedOn w:val="978"/>
    <w:uiPriority w:val="0"/>
    <w:qFormat/>
    <w:pPr>
      <w:ind w:left="1260" w:hanging="420"/>
      <w:tabs>
        <w:tab w:val="left" w:pos="720" w:leader="none"/>
        <w:tab w:val="left" w:pos="1260" w:leader="none"/>
      </w:tabs>
    </w:pPr>
    <w:rPr>
      <w:rFonts w:ascii="宋体" w:hAnsi="宋体"/>
      <w:sz w:val="21"/>
      <w:szCs w:val="21"/>
    </w:rPr>
  </w:style>
  <w:style w:type="paragraph" w:styleId="1174" w:customStyle="1">
    <w:name w:val="xl81"/>
    <w:basedOn w:val="741"/>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75" w:customStyle="1">
    <w:name w:val="列出段落21"/>
    <w:basedOn w:val="741"/>
    <w:uiPriority w:val="0"/>
    <w:qFormat/>
    <w:pPr>
      <w:ind w:firstLine="420"/>
      <w:spacing w:line="240" w:lineRule="auto"/>
    </w:pPr>
    <w:rPr>
      <w:rFonts w:ascii="Calibri" w:hAnsi="Calibri"/>
      <w:sz w:val="21"/>
      <w:szCs w:val="22"/>
    </w:rPr>
  </w:style>
  <w:style w:type="paragraph" w:styleId="1176" w:customStyle="1">
    <w:name w:val="列出段落3"/>
    <w:basedOn w:val="741"/>
    <w:uiPriority w:val="0"/>
    <w:qFormat/>
    <w:pPr>
      <w:ind w:firstLine="420"/>
      <w:spacing w:line="240" w:lineRule="auto"/>
    </w:pPr>
    <w:rPr>
      <w:sz w:val="21"/>
      <w:szCs w:val="21"/>
    </w:rPr>
  </w:style>
  <w:style w:type="character" w:styleId="1177" w:customStyle="1">
    <w:name w:val="emailstyle20"/>
    <w:uiPriority w:val="0"/>
    <w:qFormat/>
    <w:rPr>
      <w:rFonts w:ascii="Arial" w:hAnsi="Arial" w:eastAsia="宋体"/>
      <w:color w:val="000000"/>
      <w:sz w:val="20"/>
    </w:rPr>
  </w:style>
  <w:style w:type="character" w:styleId="1178" w:customStyle="1">
    <w:name w:val="Char Char24"/>
    <w:uiPriority w:val="0"/>
    <w:qFormat/>
    <w:rPr>
      <w:rFonts w:eastAsia="宋体"/>
      <w:sz w:val="32"/>
      <w:szCs w:val="24"/>
      <w:lang w:val="en-US" w:eastAsia="zh-CN" w:bidi="ar-SA"/>
    </w:rPr>
  </w:style>
  <w:style w:type="character" w:styleId="1179" w:customStyle="1">
    <w:name w:val="Quote Char Char"/>
    <w:uiPriority w:val="0"/>
    <w:qFormat/>
    <w:rPr>
      <w:i/>
      <w:iCs/>
      <w:color w:val="000000"/>
      <w:sz w:val="21"/>
      <w:szCs w:val="24"/>
    </w:rPr>
  </w:style>
  <w:style w:type="character" w:styleId="1180" w:customStyle="1">
    <w:name w:val="apple-style-span"/>
    <w:uiPriority w:val="0"/>
    <w:qFormat/>
  </w:style>
  <w:style w:type="character" w:styleId="1181" w:customStyle="1">
    <w:name w:val="称呼 Char2"/>
    <w:basedOn w:val="986"/>
    <w:uiPriority w:val="0"/>
    <w:qFormat/>
    <w:rPr>
      <w:sz w:val="21"/>
      <w:szCs w:val="24"/>
    </w:rPr>
  </w:style>
  <w:style w:type="character" w:styleId="1182" w:customStyle="1">
    <w:name w:val="正文文本缩进 3 Char2"/>
    <w:basedOn w:val="986"/>
    <w:uiPriority w:val="99"/>
    <w:qFormat/>
    <w:rPr>
      <w:sz w:val="16"/>
      <w:szCs w:val="16"/>
    </w:rPr>
  </w:style>
  <w:style w:type="character" w:styleId="1183" w:customStyle="1">
    <w:name w:val="文档结构图 Char2"/>
    <w:uiPriority w:val="99"/>
    <w:qFormat/>
    <w:rPr>
      <w:rFonts w:ascii="宋体" w:hAnsi="Calibri" w:eastAsia="宋体" w:cs="Times New Roman"/>
      <w:sz w:val="18"/>
      <w:szCs w:val="18"/>
    </w:rPr>
  </w:style>
  <w:style w:type="character" w:styleId="1184" w:customStyle="1">
    <w:name w:val="Char Char31"/>
    <w:uiPriority w:val="0"/>
    <w:qFormat/>
    <w:rPr>
      <w:rFonts w:eastAsia="宋体"/>
      <w:sz w:val="32"/>
      <w:szCs w:val="24"/>
      <w:lang w:val="en-US" w:eastAsia="zh-CN" w:bidi="ar-SA"/>
    </w:rPr>
  </w:style>
  <w:style w:type="character" w:styleId="1185" w:customStyle="1">
    <w:name w:val="zj-122 Char Char"/>
    <w:link w:val="1186"/>
    <w:uiPriority w:val="0"/>
    <w:qFormat/>
    <w:rPr>
      <w:rFonts w:ascii="Cambria" w:hAnsi="Cambria"/>
      <w:iCs/>
      <w:sz w:val="21"/>
      <w:szCs w:val="21"/>
      <w:lang w:bidi="en-US"/>
    </w:rPr>
  </w:style>
  <w:style w:type="paragraph" w:styleId="1186" w:customStyle="1">
    <w:name w:val="zj-122"/>
    <w:basedOn w:val="1163"/>
    <w:link w:val="1185"/>
    <w:uiPriority w:val="0"/>
    <w:qFormat/>
    <w:pPr>
      <w:jc w:val="left"/>
      <w:widowControl/>
    </w:pPr>
    <w:rPr>
      <w:rFonts w:ascii="Cambria" w:hAnsi="Cambria"/>
      <w:iCs/>
      <w:szCs w:val="21"/>
      <w:lang w:bidi="en-US"/>
    </w:rPr>
  </w:style>
  <w:style w:type="character" w:styleId="1187" w:customStyle="1">
    <w:name w:val="样式 宋体 小四"/>
    <w:uiPriority w:val="0"/>
    <w:qFormat/>
    <w:rPr>
      <w:rFonts w:ascii="宋体" w:hAnsi="宋体" w:eastAsia="宋体"/>
      <w:sz w:val="24"/>
      <w:szCs w:val="24"/>
      <w:lang w:val="en-US" w:eastAsia="zh-CN" w:bidi="ar-SA"/>
    </w:rPr>
  </w:style>
  <w:style w:type="character" w:styleId="1188" w:customStyle="1">
    <w:name w:val="标书正文格式 Char1"/>
    <w:link w:val="1189"/>
    <w:uiPriority w:val="0"/>
    <w:qFormat/>
    <w:rPr>
      <w:rFonts w:ascii="Arial" w:hAnsi="Arial" w:eastAsia="Times New Roman"/>
      <w:lang w:val="en-US" w:eastAsia="zh-CN" w:bidi="ar-SA"/>
    </w:rPr>
  </w:style>
  <w:style w:type="paragraph" w:styleId="1189" w:customStyle="1">
    <w:name w:val="标书正文格式"/>
    <w:link w:val="1188"/>
    <w:uiPriority w:val="0"/>
    <w:qFormat/>
    <w:pPr>
      <w:ind w:firstLine="200"/>
    </w:pPr>
    <w:rPr>
      <w:rFonts w:hint="default" w:ascii="Arial" w:hAnsi="Arial" w:eastAsia="Times New Roman" w:cs="Times New Roman"/>
    </w:rPr>
  </w:style>
  <w:style w:type="character" w:styleId="1190" w:customStyle="1">
    <w:name w:val="unnamed31"/>
    <w:uiPriority w:val="0"/>
    <w:qFormat/>
    <w:rPr>
      <w:spacing w:val="460"/>
      <w:sz w:val="18"/>
      <w:szCs w:val="18"/>
    </w:rPr>
  </w:style>
  <w:style w:type="character" w:styleId="1191" w:customStyle="1">
    <w:name w:val="尾注文本 Char"/>
    <w:uiPriority w:val="0"/>
    <w:qFormat/>
    <w:rPr>
      <w:sz w:val="21"/>
      <w:szCs w:val="24"/>
    </w:rPr>
  </w:style>
  <w:style w:type="character" w:styleId="1192" w:customStyle="1">
    <w:name w:val="电子邮件签名 Char"/>
    <w:uiPriority w:val="0"/>
    <w:qFormat/>
    <w:rPr>
      <w:rFonts w:ascii="宋体" w:hAnsi="宋体"/>
      <w:sz w:val="24"/>
      <w:szCs w:val="24"/>
    </w:rPr>
  </w:style>
  <w:style w:type="character" w:styleId="1193" w:customStyle="1">
    <w:name w:val="结束语 Char1"/>
    <w:uiPriority w:val="99"/>
    <w:qFormat/>
    <w:rPr>
      <w:sz w:val="21"/>
      <w:szCs w:val="24"/>
    </w:rPr>
  </w:style>
  <w:style w:type="character" w:styleId="1194" w:customStyle="1">
    <w:name w:val="副标题 Char2"/>
    <w:uiPriority w:val="11"/>
    <w:qFormat/>
    <w:rPr>
      <w:rFonts w:ascii="Cambria" w:hAnsi="Cambria" w:cs="Times New Roman"/>
      <w:b/>
      <w:bCs/>
      <w:sz w:val="32"/>
      <w:szCs w:val="32"/>
    </w:rPr>
  </w:style>
  <w:style w:type="character" w:styleId="1195" w:customStyle="1">
    <w:name w:val="明显引用 Char2"/>
    <w:uiPriority w:val="30"/>
    <w:qFormat/>
    <w:rPr>
      <w:b/>
      <w:bCs/>
      <w:i/>
      <w:iCs/>
      <w:color w:val="4f81bd"/>
      <w:sz w:val="21"/>
      <w:szCs w:val="24"/>
    </w:rPr>
  </w:style>
  <w:style w:type="character" w:styleId="1196" w:customStyle="1">
    <w:name w:val="z-窗体顶端 Char"/>
    <w:uiPriority w:val="0"/>
    <w:qFormat/>
    <w:rPr>
      <w:rFonts w:ascii="Arial" w:hAnsi="Arial" w:cs="Arial"/>
      <w:vanish/>
      <w:sz w:val="16"/>
      <w:szCs w:val="16"/>
    </w:rPr>
  </w:style>
  <w:style w:type="character" w:styleId="1197" w:customStyle="1">
    <w:name w:val="注意框体 Char"/>
    <w:uiPriority w:val="0"/>
    <w:qFormat/>
    <w:rPr>
      <w:rFonts w:ascii="Cambria" w:hAnsi="Cambria" w:eastAsia="宋体" w:cs="Times New Roman"/>
    </w:rPr>
  </w:style>
  <w:style w:type="character" w:styleId="1198" w:customStyle="1">
    <w:name w:val="fontstyle01"/>
    <w:uiPriority w:val="0"/>
    <w:qFormat/>
    <w:rPr>
      <w:rFonts w:hint="eastAsia" w:ascii="仿宋" w:hAnsi="仿宋" w:eastAsia="仿宋"/>
      <w:color w:val="000000"/>
      <w:sz w:val="28"/>
      <w:szCs w:val="28"/>
    </w:rPr>
  </w:style>
  <w:style w:type="character" w:styleId="1199" w:customStyle="1">
    <w:name w:val="批注主题 Char Char"/>
    <w:uiPriority w:val="0"/>
    <w:qFormat/>
    <w:rPr>
      <w:rFonts w:eastAsia="宋体"/>
      <w:b/>
      <w:bCs/>
      <w:sz w:val="21"/>
      <w:szCs w:val="24"/>
      <w:lang w:bidi="ar-SA"/>
    </w:rPr>
  </w:style>
  <w:style w:type="character" w:styleId="1200" w:customStyle="1">
    <w:name w:val="标题11 Char"/>
    <w:uiPriority w:val="0"/>
    <w:qFormat/>
    <w:rPr>
      <w:rFonts w:ascii="Arial" w:hAnsi="Arial" w:eastAsia="黑体" w:cs="Arial"/>
      <w:b/>
      <w:bCs/>
      <w:color w:val="0033cc"/>
      <w:sz w:val="24"/>
      <w:szCs w:val="21"/>
      <w:lang w:val="en-US" w:eastAsia="zh-CN" w:bidi="ar-SA"/>
    </w:rPr>
  </w:style>
  <w:style w:type="character" w:styleId="1201" w:customStyle="1">
    <w:name w:val="正文文本缩进 2 Char1"/>
    <w:uiPriority w:val="0"/>
    <w:qFormat/>
    <w:rPr>
      <w:sz w:val="21"/>
    </w:rPr>
  </w:style>
  <w:style w:type="character" w:styleId="1202" w:customStyle="1">
    <w:name w:val="Normal - Small Char"/>
    <w:link w:val="1203"/>
    <w:uiPriority w:val="0"/>
    <w:qFormat/>
    <w:rPr>
      <w:bCs/>
      <w:szCs w:val="22"/>
      <w:lang w:val="en-GB" w:eastAsia="zh-TW"/>
    </w:rPr>
  </w:style>
  <w:style w:type="paragraph" w:styleId="1203" w:customStyle="1">
    <w:name w:val="Normal - Small"/>
    <w:basedOn w:val="741"/>
    <w:link w:val="1202"/>
    <w:uiPriority w:val="0"/>
    <w:qFormat/>
    <w:pPr>
      <w:ind w:firstLine="0"/>
      <w:jc w:val="left"/>
      <w:spacing w:line="240" w:lineRule="auto"/>
    </w:pPr>
    <w:rPr>
      <w:bCs/>
      <w:sz w:val="20"/>
      <w:szCs w:val="22"/>
      <w:lang w:val="en-GB" w:eastAsia="zh-TW"/>
    </w:rPr>
  </w:style>
  <w:style w:type="character" w:styleId="1204" w:customStyle="1">
    <w:name w:val="普通文字 Char"/>
    <w:uiPriority w:val="0"/>
    <w:qFormat/>
    <w:rPr>
      <w:rFonts w:ascii="宋体" w:hAnsi="Courier New" w:eastAsia="宋体"/>
      <w:sz w:val="21"/>
      <w:lang w:val="en-US" w:eastAsia="zh-CN"/>
    </w:rPr>
  </w:style>
  <w:style w:type="character" w:styleId="1205"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206" w:customStyle="1">
    <w:name w:val="Footer-Even Char"/>
    <w:uiPriority w:val="0"/>
    <w:qFormat/>
    <w:rPr>
      <w:rFonts w:ascii="Tahoma" w:hAnsi="Tahoma" w:eastAsia="黑体" w:cs="Times New Roman"/>
      <w:b/>
      <w:sz w:val="21"/>
      <w:szCs w:val="21"/>
      <w:lang w:val="en-US" w:eastAsia="zh-CN" w:bidi="ar-SA"/>
    </w:rPr>
  </w:style>
  <w:style w:type="character" w:styleId="1207" w:customStyle="1">
    <w:name w:val="书籍标题1"/>
    <w:uiPriority w:val="0"/>
    <w:qFormat/>
    <w:rPr>
      <w:b/>
      <w:bCs/>
      <w:smallCaps/>
      <w:spacing w:val="5"/>
    </w:rPr>
  </w:style>
  <w:style w:type="character" w:styleId="1208" w:customStyle="1">
    <w:name w:val="引用 Char2"/>
    <w:uiPriority w:val="29"/>
    <w:qFormat/>
    <w:rPr>
      <w:i/>
      <w:iCs/>
      <w:color w:val="000000"/>
      <w:sz w:val="21"/>
      <w:szCs w:val="24"/>
    </w:rPr>
  </w:style>
  <w:style w:type="character" w:styleId="1209" w:customStyle="1">
    <w:name w:val="正文文本缩进 3 Char Char"/>
    <w:uiPriority w:val="0"/>
    <w:qFormat/>
    <w:rPr>
      <w:rFonts w:ascii="仿宋_GB2312" w:eastAsia="仿宋_GB2312"/>
      <w:sz w:val="28"/>
      <w:szCs w:val="24"/>
      <w:lang w:val="en-US" w:eastAsia="zh-CN" w:bidi="ar-SA"/>
    </w:rPr>
  </w:style>
  <w:style w:type="character" w:styleId="1210" w:customStyle="1">
    <w:name w:val="Char Char91"/>
    <w:uiPriority w:val="0"/>
    <w:qFormat/>
    <w:rPr>
      <w:rFonts w:eastAsia="宋体"/>
      <w:b/>
      <w:bCs/>
      <w:sz w:val="32"/>
      <w:szCs w:val="44"/>
      <w:lang w:val="en-US" w:eastAsia="zh-CN" w:bidi="ar-SA"/>
    </w:rPr>
  </w:style>
  <w:style w:type="character" w:styleId="1211" w:customStyle="1">
    <w:name w:val="批注框文本 Char1"/>
    <w:uiPriority w:val="0"/>
    <w:qFormat/>
    <w:rPr>
      <w:rFonts w:ascii="Times New Roman" w:hAnsi="Times New Roman" w:eastAsia="宋体" w:cs="Times New Roman"/>
      <w:sz w:val="18"/>
      <w:szCs w:val="18"/>
    </w:rPr>
  </w:style>
  <w:style w:type="character" w:styleId="1212" w:customStyle="1">
    <w:name w:val="Plain Text Char"/>
    <w:uiPriority w:val="0"/>
    <w:qFormat/>
    <w:rPr>
      <w:rFonts w:ascii="宋体" w:hAnsi="Courier New" w:eastAsia="宋体"/>
      <w:sz w:val="24"/>
      <w:lang w:bidi="ar-SA"/>
    </w:rPr>
  </w:style>
  <w:style w:type="character" w:styleId="1213" w:customStyle="1">
    <w:name w:val="Body Text Indent Char"/>
    <w:uiPriority w:val="0"/>
    <w:qFormat/>
    <w:rPr>
      <w:rFonts w:ascii="宋体" w:hAnsi="宋体" w:eastAsia="宋体"/>
      <w:sz w:val="21"/>
      <w:lang w:val="en-US" w:eastAsia="zh-CN" w:bidi="ar-SA"/>
    </w:rPr>
  </w:style>
  <w:style w:type="character" w:styleId="1214" w:customStyle="1">
    <w:name w:val="批注文字 Char1"/>
    <w:uiPriority w:val="0"/>
    <w:qFormat/>
    <w:rPr>
      <w:rFonts w:ascii="Times New Roman" w:hAnsi="Times New Roman" w:eastAsia="宋体" w:cs="Times New Roman"/>
      <w:szCs w:val="24"/>
    </w:rPr>
  </w:style>
  <w:style w:type="character" w:styleId="1215" w:customStyle="1">
    <w:name w:val="Body Text Indent 2 Char"/>
    <w:uiPriority w:val="0"/>
    <w:qFormat/>
    <w:rPr>
      <w:rFonts w:eastAsia="宋体"/>
      <w:sz w:val="21"/>
      <w:szCs w:val="24"/>
      <w:lang w:val="en-US" w:eastAsia="zh-CN" w:bidi="ar-SA"/>
    </w:rPr>
  </w:style>
  <w:style w:type="character" w:styleId="1216" w:customStyle="1">
    <w:name w:val="批注文字 Char2"/>
    <w:uiPriority w:val="0"/>
    <w:qFormat/>
    <w:rPr>
      <w:rFonts w:eastAsia="宋体"/>
      <w:sz w:val="21"/>
      <w:szCs w:val="24"/>
      <w:lang w:val="en-US" w:eastAsia="zh-CN" w:bidi="ar-SA"/>
    </w:rPr>
  </w:style>
  <w:style w:type="character" w:styleId="1217" w:customStyle="1">
    <w:name w:val="Char Char23"/>
    <w:uiPriority w:val="0"/>
    <w:qFormat/>
    <w:rPr>
      <w:rFonts w:eastAsia="宋体"/>
      <w:b/>
      <w:bCs/>
      <w:sz w:val="32"/>
      <w:szCs w:val="44"/>
      <w:lang w:val="en-US" w:eastAsia="zh-CN" w:bidi="ar-SA"/>
    </w:rPr>
  </w:style>
  <w:style w:type="character" w:styleId="1218" w:customStyle="1">
    <w:name w:val="Heading 4 Char_efdc75f9-af92-4636-a2a6-03697da8cecd"/>
    <w:uiPriority w:val="0"/>
    <w:qFormat/>
    <w:rPr>
      <w:rFonts w:ascii="Arial" w:hAnsi="Arial" w:eastAsia="宋体"/>
      <w:b/>
      <w:bCs/>
      <w:sz w:val="21"/>
      <w:szCs w:val="28"/>
      <w:lang w:val="en-US" w:eastAsia="zh-CN" w:bidi="ar-SA"/>
    </w:rPr>
  </w:style>
  <w:style w:type="character" w:styleId="1219" w:customStyle="1">
    <w:name w:val="书籍标题2"/>
    <w:uiPriority w:val="0"/>
    <w:qFormat/>
    <w:rPr>
      <w:b/>
      <w:bCs/>
      <w:smallCaps/>
      <w:spacing w:val="5"/>
    </w:rPr>
  </w:style>
  <w:style w:type="character" w:styleId="1220" w:customStyle="1">
    <w:name w:val="Heading 3 Char_4e2b0dbb-8f98-4886-bfcd-5ce955d50e96"/>
    <w:uiPriority w:val="0"/>
    <w:qFormat/>
    <w:rPr>
      <w:rFonts w:cs="Times New Roman"/>
      <w:b/>
      <w:bCs/>
      <w:sz w:val="32"/>
      <w:szCs w:val="32"/>
    </w:rPr>
  </w:style>
  <w:style w:type="character" w:styleId="1221" w:customStyle="1">
    <w:name w:val="明显强调1"/>
    <w:uiPriority w:val="0"/>
    <w:qFormat/>
    <w:rPr>
      <w:b/>
      <w:bCs/>
      <w:i/>
      <w:iCs/>
      <w:color w:val="4f81bd"/>
    </w:rPr>
  </w:style>
  <w:style w:type="character" w:styleId="1222" w:customStyle="1">
    <w:name w:val="标题4 Char Char"/>
    <w:link w:val="1223"/>
    <w:uiPriority w:val="0"/>
    <w:qFormat/>
    <w:rPr>
      <w:rFonts w:ascii="Arial" w:hAnsi="Arial"/>
      <w:b/>
      <w:bCs/>
      <w:sz w:val="24"/>
      <w:szCs w:val="32"/>
    </w:rPr>
  </w:style>
  <w:style w:type="paragraph" w:styleId="1223" w:customStyle="1">
    <w:name w:val="标题4"/>
    <w:basedOn w:val="978"/>
    <w:next w:val="1040"/>
    <w:link w:val="1222"/>
    <w:uiPriority w:val="0"/>
    <w:qFormat/>
    <w:pPr>
      <w:spacing w:before="60" w:after="60" w:line="413" w:lineRule="auto"/>
    </w:pPr>
    <w:rPr>
      <w:rFonts w:ascii="Arial" w:hAnsi="Arial"/>
    </w:rPr>
  </w:style>
  <w:style w:type="character" w:styleId="1224" w:customStyle="1">
    <w:name w:val="正文文本 Char1"/>
    <w:uiPriority w:val="0"/>
    <w:qFormat/>
    <w:rPr>
      <w:sz w:val="21"/>
      <w:szCs w:val="22"/>
    </w:rPr>
  </w:style>
  <w:style w:type="character" w:styleId="1225" w:customStyle="1">
    <w:name w:val="Footnote Text Char"/>
    <w:uiPriority w:val="0"/>
    <w:qFormat/>
    <w:rPr>
      <w:rFonts w:eastAsia="宋体"/>
      <w:sz w:val="18"/>
      <w:lang w:val="en-US" w:eastAsia="zh-CN" w:bidi="ar-SA"/>
    </w:rPr>
  </w:style>
  <w:style w:type="character" w:styleId="1226" w:customStyle="1">
    <w:name w:val="Comment Subject Char"/>
    <w:uiPriority w:val="0"/>
    <w:qFormat/>
    <w:rPr>
      <w:b/>
      <w:sz w:val="24"/>
      <w:lang w:bidi="ar-SA"/>
    </w:rPr>
  </w:style>
  <w:style w:type="character" w:styleId="1227" w:customStyle="1">
    <w:name w:val="明显引用 Char1"/>
    <w:link w:val="1228"/>
    <w:uiPriority w:val="30"/>
    <w:qFormat/>
    <w:rPr>
      <w:b/>
      <w:bCs/>
      <w:i/>
      <w:iCs/>
      <w:color w:val="4f81bd"/>
      <w:szCs w:val="24"/>
    </w:rPr>
  </w:style>
  <w:style w:type="paragraph" w:styleId="1228" w:customStyle="1">
    <w:name w:val="明显引用1"/>
    <w:basedOn w:val="741"/>
    <w:next w:val="741"/>
    <w:link w:val="1227"/>
    <w:uiPriority w:val="30"/>
    <w:qFormat/>
    <w:pPr>
      <w:ind w:left="936" w:right="936" w:firstLine="0"/>
      <w:spacing w:before="200" w:after="280" w:line="240" w:lineRule="auto"/>
      <w:pBdr>
        <w:bottom w:val="single" w:color="4F81BD" w:sz="4" w:space="4"/>
      </w:pBdr>
    </w:pPr>
    <w:rPr>
      <w:b/>
      <w:bCs/>
      <w:i/>
      <w:iCs/>
      <w:color w:val="4f81bd"/>
      <w:sz w:val="20"/>
    </w:rPr>
  </w:style>
  <w:style w:type="character" w:styleId="1229" w:customStyle="1">
    <w:name w:val="Char Char18"/>
    <w:uiPriority w:val="0"/>
    <w:qFormat/>
    <w:rPr>
      <w:rFonts w:ascii="Times New Roman" w:hAnsi="Times New Roman" w:eastAsia="宋体" w:cs="Times New Roman"/>
      <w:b/>
      <w:bCs/>
      <w:sz w:val="28"/>
      <w:szCs w:val="28"/>
    </w:rPr>
  </w:style>
  <w:style w:type="character" w:styleId="1230" w:customStyle="1">
    <w:name w:val="明显参考1"/>
    <w:uiPriority w:val="0"/>
    <w:qFormat/>
    <w:rPr>
      <w:b/>
      <w:bCs/>
      <w:smallCaps/>
      <w:color w:val="c0504d"/>
      <w:spacing w:val="5"/>
      <w:u w:val="single"/>
    </w:rPr>
  </w:style>
  <w:style w:type="character" w:styleId="1231" w:customStyle="1">
    <w:name w:val="超链接_0"/>
    <w:uiPriority w:val="99"/>
    <w:qFormat/>
    <w:rPr>
      <w:rFonts w:ascii="Calibri" w:hAnsi="Calibri" w:cs="Times New Roman"/>
      <w:color w:val="0000ff"/>
      <w:u w:val="single"/>
    </w:rPr>
  </w:style>
  <w:style w:type="character" w:styleId="1232" w:customStyle="1">
    <w:name w:val="Title Char_3d905d58-f520-4318-a13f-66440f4f578c"/>
    <w:uiPriority w:val="0"/>
    <w:qFormat/>
    <w:rPr>
      <w:rFonts w:ascii="Cambria" w:hAnsi="Cambria"/>
      <w:b/>
      <w:sz w:val="32"/>
      <w:lang w:bidi="ar-SA"/>
    </w:rPr>
  </w:style>
  <w:style w:type="character" w:styleId="1233" w:customStyle="1">
    <w:name w:val="Balloon Text Char"/>
    <w:uiPriority w:val="0"/>
    <w:qFormat/>
    <w:rPr>
      <w:sz w:val="18"/>
      <w:lang w:bidi="ar-SA"/>
    </w:rPr>
  </w:style>
  <w:style w:type="character" w:styleId="1234" w:customStyle="1">
    <w:name w:val="Char Char20"/>
    <w:uiPriority w:val="0"/>
    <w:qFormat/>
    <w:rPr>
      <w:rFonts w:ascii="Times New Roman" w:hAnsi="Times New Roman" w:eastAsia="宋体" w:cs="Times New Roman"/>
      <w:b/>
      <w:bCs/>
      <w:sz w:val="24"/>
      <w:szCs w:val="32"/>
    </w:rPr>
  </w:style>
  <w:style w:type="character" w:styleId="1235" w:customStyle="1">
    <w:name w:val="Header Char_114d8cf3-381c-4a12-b914-d3a8b50fb48b"/>
    <w:uiPriority w:val="0"/>
    <w:qFormat/>
    <w:rPr>
      <w:rFonts w:eastAsia="宋体"/>
      <w:sz w:val="18"/>
      <w:szCs w:val="18"/>
      <w:lang w:val="en-US" w:eastAsia="zh-CN" w:bidi="ar-SA"/>
    </w:rPr>
  </w:style>
  <w:style w:type="character" w:styleId="1236" w:customStyle="1">
    <w:name w:val="文档结构图 Char1"/>
    <w:uiPriority w:val="0"/>
    <w:qFormat/>
    <w:rPr>
      <w:rFonts w:ascii="宋体" w:hAnsi="Times New Roman" w:eastAsia="宋体" w:cs="Times New Roman"/>
      <w:sz w:val="18"/>
      <w:szCs w:val="18"/>
    </w:rPr>
  </w:style>
  <w:style w:type="character" w:styleId="1237" w:customStyle="1">
    <w:name w:val="Heading 5 Char_a24d8cf3-b871-4a3b-bbe3-470c8c9536f5"/>
    <w:uiPriority w:val="0"/>
    <w:qFormat/>
    <w:rPr>
      <w:rFonts w:eastAsia="宋体"/>
      <w:b/>
      <w:bCs/>
      <w:sz w:val="28"/>
      <w:szCs w:val="28"/>
      <w:lang w:val="en-US" w:eastAsia="zh-CN" w:bidi="ar-SA"/>
    </w:rPr>
  </w:style>
  <w:style w:type="character" w:styleId="1238" w:customStyle="1">
    <w:name w:val="Heading 1 Char_28427aea-a789-433c-ab3e-d7e635d5388b"/>
    <w:uiPriority w:val="0"/>
    <w:qFormat/>
    <w:rPr>
      <w:rFonts w:eastAsia="宋体"/>
      <w:b/>
      <w:bCs/>
      <w:sz w:val="32"/>
      <w:szCs w:val="44"/>
      <w:lang w:val="en-US" w:eastAsia="zh-CN" w:bidi="ar-SA"/>
    </w:rPr>
  </w:style>
  <w:style w:type="character" w:styleId="1239" w:customStyle="1">
    <w:name w:val="引用 Char"/>
    <w:uiPriority w:val="0"/>
    <w:qFormat/>
    <w:rPr>
      <w:i/>
      <w:iCs/>
      <w:color w:val="000000"/>
    </w:rPr>
  </w:style>
  <w:style w:type="paragraph" w:styleId="1240" w:customStyle="1">
    <w:name w:val="引用1"/>
    <w:basedOn w:val="741"/>
    <w:next w:val="741"/>
    <w:link w:val="1241"/>
    <w:uiPriority w:val="0"/>
    <w:qFormat/>
    <w:pPr>
      <w:ind w:firstLine="0"/>
      <w:spacing w:line="240" w:lineRule="auto"/>
    </w:pPr>
    <w:rPr>
      <w:i/>
      <w:iCs/>
      <w:color w:val="000000"/>
      <w:sz w:val="20"/>
      <w:szCs w:val="20"/>
    </w:rPr>
  </w:style>
  <w:style w:type="character" w:styleId="1241" w:customStyle="1">
    <w:name w:val="引用 Char3"/>
    <w:basedOn w:val="986"/>
    <w:link w:val="1240"/>
    <w:uiPriority w:val="29"/>
    <w:qFormat/>
    <w:rPr>
      <w:i/>
      <w:iCs/>
      <w:color w:val="000000"/>
      <w:sz w:val="24"/>
      <w:szCs w:val="24"/>
    </w:rPr>
  </w:style>
  <w:style w:type="character" w:styleId="1242" w:customStyle="1">
    <w:name w:val="Char Char22"/>
    <w:uiPriority w:val="0"/>
    <w:qFormat/>
    <w:rPr>
      <w:rFonts w:ascii="Times New Roman" w:hAnsi="Times New Roman" w:eastAsia="宋体" w:cs="Times New Roman"/>
      <w:b/>
      <w:bCs/>
      <w:sz w:val="32"/>
      <w:szCs w:val="44"/>
    </w:rPr>
  </w:style>
  <w:style w:type="character" w:styleId="1243" w:customStyle="1">
    <w:name w:val="Heading 3 Char1"/>
    <w:uiPriority w:val="0"/>
    <w:qFormat/>
    <w:rPr>
      <w:rFonts w:eastAsia="宋体"/>
      <w:b/>
      <w:bCs/>
      <w:sz w:val="24"/>
      <w:szCs w:val="32"/>
      <w:lang w:val="en-US" w:eastAsia="zh-CN" w:bidi="ar-SA"/>
    </w:rPr>
  </w:style>
  <w:style w:type="character" w:styleId="1244" w:customStyle="1">
    <w:name w:val="明显引用 Char"/>
    <w:uiPriority w:val="0"/>
    <w:qFormat/>
    <w:rPr>
      <w:b/>
      <w:bCs/>
      <w:i/>
      <w:iCs/>
      <w:color w:val="4f81bd"/>
    </w:rPr>
  </w:style>
  <w:style w:type="paragraph" w:styleId="1245" w:customStyle="1">
    <w:name w:val="明显引用2"/>
    <w:basedOn w:val="741"/>
    <w:next w:val="741"/>
    <w:link w:val="1246"/>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246" w:customStyle="1">
    <w:name w:val="明显引用 Char3"/>
    <w:basedOn w:val="986"/>
    <w:link w:val="1245"/>
    <w:uiPriority w:val="30"/>
    <w:qFormat/>
    <w:rPr>
      <w:b/>
      <w:bCs/>
      <w:i/>
      <w:iCs/>
      <w:color w:val="4f81bd"/>
      <w:sz w:val="24"/>
      <w:szCs w:val="24"/>
    </w:rPr>
  </w:style>
  <w:style w:type="character" w:styleId="1247" w:customStyle="1">
    <w:name w:val="标题5 Char Char"/>
    <w:link w:val="1248"/>
    <w:uiPriority w:val="0"/>
    <w:qFormat/>
    <w:rPr>
      <w:rFonts w:ascii="Arial" w:hAnsi="Arial"/>
      <w:b/>
      <w:bCs/>
      <w:sz w:val="24"/>
      <w:szCs w:val="32"/>
    </w:rPr>
  </w:style>
  <w:style w:type="paragraph" w:styleId="1248" w:customStyle="1">
    <w:name w:val="标题5"/>
    <w:basedOn w:val="979"/>
    <w:link w:val="1247"/>
    <w:uiPriority w:val="0"/>
    <w:qFormat/>
    <w:pPr>
      <w:ind w:firstLine="0"/>
      <w:spacing w:line="413" w:lineRule="auto"/>
    </w:pPr>
    <w:rPr>
      <w:rFonts w:ascii="Arial" w:hAnsi="Arial"/>
      <w:sz w:val="24"/>
    </w:rPr>
  </w:style>
  <w:style w:type="character" w:styleId="1249" w:customStyle="1">
    <w:name w:val="Char Char181"/>
    <w:uiPriority w:val="0"/>
    <w:qFormat/>
    <w:rPr>
      <w:b/>
      <w:bCs/>
      <w:sz w:val="44"/>
      <w:szCs w:val="44"/>
    </w:rPr>
  </w:style>
  <w:style w:type="character" w:styleId="1250" w:customStyle="1">
    <w:name w:val="Char Char9"/>
    <w:uiPriority w:val="0"/>
    <w:qFormat/>
    <w:rPr>
      <w:rFonts w:eastAsia="宋体"/>
      <w:b/>
      <w:bCs/>
      <w:sz w:val="32"/>
      <w:szCs w:val="44"/>
      <w:lang w:val="en-US" w:eastAsia="zh-CN" w:bidi="ar-SA"/>
    </w:rPr>
  </w:style>
  <w:style w:type="character" w:styleId="1251" w:customStyle="1">
    <w:name w:val="Char Char19"/>
    <w:uiPriority w:val="0"/>
    <w:qFormat/>
    <w:rPr>
      <w:rFonts w:ascii="Arial" w:hAnsi="Arial" w:eastAsia="宋体" w:cs="Times New Roman"/>
      <w:b/>
      <w:bCs/>
      <w:szCs w:val="28"/>
    </w:rPr>
  </w:style>
  <w:style w:type="character" w:styleId="1252" w:customStyle="1">
    <w:name w:val="标题 Char1"/>
    <w:uiPriority w:val="10"/>
    <w:qFormat/>
    <w:rPr>
      <w:rFonts w:ascii="Cambria" w:hAnsi="Cambria" w:eastAsia="宋体" w:cs="Times New Roman"/>
      <w:b/>
      <w:bCs/>
      <w:sz w:val="32"/>
      <w:szCs w:val="32"/>
    </w:rPr>
  </w:style>
  <w:style w:type="character" w:styleId="1253" w:customStyle="1">
    <w:name w:val="Document Map Char"/>
    <w:uiPriority w:val="0"/>
    <w:qFormat/>
    <w:rPr>
      <w:rFonts w:eastAsia="宋体"/>
      <w:sz w:val="21"/>
      <w:szCs w:val="24"/>
      <w:lang w:val="en-US" w:eastAsia="zh-CN" w:bidi="ar-SA"/>
    </w:rPr>
  </w:style>
  <w:style w:type="character" w:styleId="1254" w:customStyle="1">
    <w:name w:val="标题 Char2"/>
    <w:uiPriority w:val="10"/>
    <w:qFormat/>
    <w:rPr>
      <w:rFonts w:ascii="Cambria" w:hAnsi="Cambria" w:eastAsia="宋体" w:cs="Times New Roman"/>
      <w:b/>
      <w:bCs/>
      <w:sz w:val="32"/>
      <w:szCs w:val="32"/>
    </w:rPr>
  </w:style>
  <w:style w:type="character" w:styleId="1255" w:customStyle="1">
    <w:name w:val="Comment Text Char1"/>
    <w:uiPriority w:val="0"/>
    <w:qFormat/>
    <w:rPr>
      <w:sz w:val="24"/>
      <w:lang w:bidi="ar-SA"/>
    </w:rPr>
  </w:style>
  <w:style w:type="character" w:styleId="1256" w:customStyle="1">
    <w:name w:val="批注主题 Char1"/>
    <w:uiPriority w:val="0"/>
    <w:qFormat/>
    <w:rPr>
      <w:rFonts w:ascii="Times New Roman" w:hAnsi="Times New Roman" w:eastAsia="宋体" w:cs="Times New Roman"/>
      <w:b/>
      <w:bCs/>
      <w:szCs w:val="24"/>
    </w:rPr>
  </w:style>
  <w:style w:type="character" w:styleId="1257" w:customStyle="1">
    <w:name w:val="批注文字 Char Char"/>
    <w:uiPriority w:val="0"/>
    <w:qFormat/>
    <w:rPr>
      <w:rFonts w:ascii="宋体" w:hAnsi="Times New Roman" w:eastAsia="宋体" w:cs="Times New Roman"/>
      <w:sz w:val="28"/>
      <w:szCs w:val="20"/>
    </w:rPr>
  </w:style>
  <w:style w:type="character" w:styleId="1258" w:customStyle="1">
    <w:name w:val="Footer Char_f418f88f-beb9-4432-a153-ec5aba934099"/>
    <w:uiPriority w:val="0"/>
    <w:qFormat/>
    <w:rPr>
      <w:rFonts w:eastAsia="宋体"/>
      <w:sz w:val="18"/>
      <w:szCs w:val="18"/>
      <w:lang w:val="en-US" w:eastAsia="zh-CN" w:bidi="ar-SA"/>
    </w:rPr>
  </w:style>
  <w:style w:type="character" w:styleId="1259" w:customStyle="1">
    <w:name w:val="Char Char6"/>
    <w:uiPriority w:val="0"/>
    <w:qFormat/>
    <w:rPr>
      <w:rFonts w:eastAsia="宋体"/>
      <w:b/>
      <w:bCs/>
      <w:sz w:val="32"/>
      <w:szCs w:val="44"/>
      <w:lang w:val="en-US" w:eastAsia="zh-CN" w:bidi="ar-SA"/>
    </w:rPr>
  </w:style>
  <w:style w:type="character" w:styleId="1260" w:customStyle="1">
    <w:name w:val="日期 Char1"/>
    <w:uiPriority w:val="0"/>
    <w:qFormat/>
    <w:rPr>
      <w:rFonts w:ascii="Times New Roman" w:hAnsi="Times New Roman" w:eastAsia="宋体" w:cs="Times New Roman"/>
      <w:szCs w:val="24"/>
    </w:rPr>
  </w:style>
  <w:style w:type="character" w:styleId="1261" w:customStyle="1">
    <w:name w:val="不明显强调1"/>
    <w:uiPriority w:val="0"/>
    <w:qFormat/>
    <w:rPr>
      <w:i/>
      <w:iCs/>
      <w:color w:val="808080"/>
    </w:rPr>
  </w:style>
  <w:style w:type="character" w:styleId="1262" w:customStyle="1">
    <w:name w:val="不明显参考1"/>
    <w:uiPriority w:val="0"/>
    <w:qFormat/>
    <w:rPr>
      <w:smallCaps/>
      <w:color w:val="c0504d"/>
      <w:u w:val="single"/>
    </w:rPr>
  </w:style>
  <w:style w:type="character" w:styleId="1263" w:customStyle="1">
    <w:name w:val="Char Char21"/>
    <w:uiPriority w:val="0"/>
    <w:qFormat/>
    <w:rPr>
      <w:rFonts w:ascii="Arial" w:hAnsi="Arial" w:eastAsia="黑体" w:cs="Times New Roman"/>
      <w:b/>
      <w:bCs/>
      <w:sz w:val="32"/>
      <w:szCs w:val="32"/>
    </w:rPr>
  </w:style>
  <w:style w:type="character" w:styleId="1264" w:customStyle="1">
    <w:name w:val="Heading 2 Char_7b9af2b7-efbb-47fa-be45-0a52a7cbc5e7"/>
    <w:uiPriority w:val="0"/>
    <w:qFormat/>
    <w:rPr>
      <w:rFonts w:ascii="Arial" w:hAnsi="Arial" w:eastAsia="黑体"/>
      <w:b/>
      <w:bCs/>
      <w:sz w:val="32"/>
      <w:szCs w:val="32"/>
      <w:lang w:val="en-US" w:eastAsia="zh-CN" w:bidi="ar-SA"/>
    </w:rPr>
  </w:style>
  <w:style w:type="character" w:styleId="1265" w:customStyle="1">
    <w:name w:val="Comment Text Char"/>
    <w:uiPriority w:val="0"/>
    <w:qFormat/>
    <w:rPr>
      <w:rFonts w:cs="Times New Roman"/>
      <w:sz w:val="24"/>
      <w:szCs w:val="24"/>
    </w:rPr>
  </w:style>
  <w:style w:type="character" w:styleId="1266" w:customStyle="1">
    <w:name w:val="引用 Char1"/>
    <w:uiPriority w:val="29"/>
    <w:qFormat/>
    <w:rPr>
      <w:rFonts w:ascii="Times New Roman" w:hAnsi="Times New Roman" w:eastAsia="宋体" w:cs="Times New Roman"/>
      <w:i/>
      <w:iCs/>
      <w:color w:val="000000"/>
      <w:szCs w:val="24"/>
    </w:rPr>
  </w:style>
  <w:style w:type="character" w:styleId="1267" w:customStyle="1">
    <w:name w:val="Date Char"/>
    <w:uiPriority w:val="0"/>
    <w:qFormat/>
    <w:rPr>
      <w:rFonts w:eastAsia="宋体"/>
      <w:sz w:val="21"/>
      <w:szCs w:val="24"/>
      <w:lang w:val="en-US" w:eastAsia="zh-CN" w:bidi="ar-SA"/>
    </w:rPr>
  </w:style>
  <w:style w:type="character" w:styleId="1268" w:customStyle="1">
    <w:name w:val="textcontents"/>
    <w:uiPriority w:val="0"/>
    <w:qFormat/>
    <w:rPr>
      <w:rFonts w:cs="Times New Roman"/>
    </w:rPr>
  </w:style>
  <w:style w:type="character" w:styleId="1269" w:customStyle="1">
    <w:name w:val="标题 2 Char1"/>
    <w:uiPriority w:val="0"/>
    <w:qFormat/>
    <w:rPr>
      <w:rFonts w:ascii="Arial" w:hAnsi="Arial" w:eastAsia="黑体" w:cs="Calibri"/>
      <w:b/>
      <w:sz w:val="32"/>
      <w:szCs w:val="20"/>
    </w:rPr>
  </w:style>
  <w:style w:type="character" w:styleId="1270" w:customStyle="1">
    <w:name w:val="标题 1 Char1"/>
    <w:uiPriority w:val="0"/>
    <w:qFormat/>
    <w:rPr>
      <w:rFonts w:ascii="Calibri" w:hAnsi="Calibri" w:eastAsia="宋体" w:cs="Arial"/>
      <w:b/>
      <w:sz w:val="44"/>
      <w:szCs w:val="20"/>
    </w:rPr>
  </w:style>
  <w:style w:type="character" w:styleId="1271" w:customStyle="1">
    <w:name w:val="标题 3 Char1"/>
    <w:uiPriority w:val="0"/>
    <w:qFormat/>
    <w:rPr>
      <w:rFonts w:ascii="Calibri" w:hAnsi="Calibri" w:eastAsia="宋体" w:cs="Arial"/>
      <w:b/>
      <w:sz w:val="32"/>
      <w:szCs w:val="20"/>
    </w:rPr>
  </w:style>
  <w:style w:type="character" w:styleId="1272" w:customStyle="1">
    <w:name w:val="样式 Char"/>
    <w:link w:val="1273"/>
    <w:uiPriority w:val="0"/>
    <w:qFormat/>
    <w:rPr>
      <w:rFonts w:ascii="宋体" w:hAnsi="宋体" w:cs="宋体"/>
      <w:sz w:val="24"/>
      <w:szCs w:val="24"/>
      <w:lang w:val="en-US" w:eastAsia="zh-CN" w:bidi="ar-SA"/>
    </w:rPr>
  </w:style>
  <w:style w:type="paragraph" w:styleId="1273" w:customStyle="1">
    <w:name w:val="样式"/>
    <w:link w:val="1272"/>
    <w:uiPriority w:val="0"/>
    <w:qFormat/>
    <w:pPr>
      <w:widowControl w:val="off"/>
    </w:pPr>
    <w:rPr>
      <w:rFonts w:hint="default" w:ascii="宋体" w:hAnsi="宋体" w:eastAsia="宋体" w:cs="宋体"/>
      <w:sz w:val="24"/>
      <w:szCs w:val="24"/>
    </w:rPr>
  </w:style>
  <w:style w:type="character" w:styleId="1274" w:customStyle="1">
    <w:name w:val="副标题 Char1"/>
    <w:uiPriority w:val="11"/>
    <w:qFormat/>
    <w:rPr>
      <w:rFonts w:ascii="Cambria" w:hAnsi="Cambria" w:cs="Times New Roman"/>
      <w:b/>
      <w:bCs/>
      <w:sz w:val="32"/>
      <w:szCs w:val="32"/>
    </w:rPr>
  </w:style>
  <w:style w:type="character" w:styleId="1275" w:customStyle="1">
    <w:name w:val="H6 Char"/>
    <w:uiPriority w:val="0"/>
    <w:qFormat/>
    <w:rPr>
      <w:bCs/>
      <w:sz w:val="24"/>
      <w:szCs w:val="24"/>
    </w:rPr>
  </w:style>
  <w:style w:type="character" w:styleId="1276" w:customStyle="1">
    <w:name w:val="question-title2"/>
    <w:basedOn w:val="986"/>
    <w:uiPriority w:val="0"/>
    <w:qFormat/>
  </w:style>
  <w:style w:type="character" w:styleId="1277" w:customStyle="1">
    <w:name w:val="标题 Char Char"/>
    <w:uiPriority w:val="0"/>
    <w:qFormat/>
    <w:rPr>
      <w:rFonts w:ascii="Cambria" w:hAnsi="Cambria" w:eastAsia="宋体"/>
      <w:b/>
      <w:bCs/>
      <w:sz w:val="32"/>
      <w:szCs w:val="32"/>
      <w:lang w:bidi="ar-SA"/>
    </w:rPr>
  </w:style>
  <w:style w:type="character" w:styleId="1278" w:customStyle="1">
    <w:name w:val="无间隔 Char Char"/>
    <w:uiPriority w:val="0"/>
    <w:qFormat/>
    <w:rPr>
      <w:rFonts w:eastAsia="宋体"/>
      <w:sz w:val="21"/>
      <w:szCs w:val="24"/>
      <w:lang w:val="en-US" w:eastAsia="zh-CN" w:bidi="ar-SA"/>
    </w:rPr>
  </w:style>
  <w:style w:type="character" w:styleId="1279" w:customStyle="1">
    <w:name w:val="方案正文 Char Char"/>
    <w:link w:val="1280"/>
    <w:uiPriority w:val="0"/>
    <w:qFormat/>
    <w:rPr>
      <w:sz w:val="24"/>
      <w:szCs w:val="24"/>
    </w:rPr>
  </w:style>
  <w:style w:type="paragraph" w:styleId="1280" w:customStyle="1">
    <w:name w:val="方案正文"/>
    <w:basedOn w:val="741"/>
    <w:link w:val="1279"/>
    <w:uiPriority w:val="0"/>
    <w:qFormat/>
    <w:pPr>
      <w:ind w:left="114" w:hanging="425"/>
      <w:spacing w:before="100" w:beforeAutospacing="1" w:after="100" w:afterAutospacing="1"/>
      <w:tabs>
        <w:tab w:val="left" w:pos="114" w:leader="none"/>
        <w:tab w:val="left" w:pos="425" w:leader="none"/>
      </w:tabs>
    </w:pPr>
  </w:style>
  <w:style w:type="character" w:styleId="1281" w:customStyle="1">
    <w:name w:val="IRMS (F) Char"/>
    <w:uiPriority w:val="0"/>
    <w:qFormat/>
    <w:rPr>
      <w:rFonts w:eastAsia="宋体"/>
      <w:szCs w:val="22"/>
      <w:lang w:val="en-GB" w:eastAsia="zh-TW" w:bidi="ar-SA"/>
    </w:rPr>
  </w:style>
  <w:style w:type="character" w:styleId="1282" w:customStyle="1">
    <w:name w:val="bigfont"/>
    <w:uiPriority w:val="0"/>
    <w:qFormat/>
    <w:rPr>
      <w:rFonts w:cs="Times New Roman"/>
    </w:rPr>
  </w:style>
  <w:style w:type="character" w:styleId="1283" w:customStyle="1">
    <w:name w:val="z-窗体底端 Char1"/>
    <w:uiPriority w:val="0"/>
    <w:qFormat/>
    <w:rPr>
      <w:rFonts w:cs="Arial"/>
      <w:vanish/>
      <w:sz w:val="16"/>
      <w:szCs w:val="16"/>
    </w:rPr>
  </w:style>
  <w:style w:type="character" w:styleId="1284" w:customStyle="1">
    <w:name w:val="Char Char27"/>
    <w:uiPriority w:val="0"/>
    <w:qFormat/>
    <w:rPr>
      <w:b/>
      <w:sz w:val="44"/>
    </w:rPr>
  </w:style>
  <w:style w:type="character" w:styleId="1285" w:customStyle="1">
    <w:name w:val="ꌢ 3 Char"/>
    <w:link w:val="1286"/>
    <w:uiPriority w:val="0"/>
    <w:qFormat/>
    <w:rPr>
      <w:rFonts w:ascii="Ђˎ̥" w:hAnsi="Ђˎ̥"/>
      <w:b/>
      <w:bCs/>
    </w:rPr>
  </w:style>
  <w:style w:type="paragraph" w:styleId="1286" w:customStyle="1">
    <w:name w:val="ꌢ 3"/>
    <w:basedOn w:val="741"/>
    <w:link w:val="1285"/>
    <w:uiPriority w:val="0"/>
    <w:qFormat/>
    <w:pPr>
      <w:ind w:firstLine="0"/>
      <w:spacing w:line="240" w:lineRule="auto"/>
      <w:widowControl/>
    </w:pPr>
    <w:rPr>
      <w:rFonts w:ascii="Ђˎ̥" w:hAnsi="Ђˎ̥"/>
      <w:b/>
      <w:bCs/>
      <w:sz w:val="20"/>
      <w:szCs w:val="20"/>
    </w:rPr>
  </w:style>
  <w:style w:type="character" w:styleId="1287" w:customStyle="1">
    <w:name w:val="标题 5 Char2"/>
    <w:uiPriority w:val="0"/>
    <w:qFormat/>
    <w:rPr>
      <w:rFonts w:ascii="Calibri" w:hAnsi="Calibri"/>
      <w:b/>
      <w:bCs/>
      <w:sz w:val="28"/>
      <w:szCs w:val="28"/>
    </w:rPr>
  </w:style>
  <w:style w:type="character" w:styleId="1288" w:customStyle="1">
    <w:name w:val="正文文本 + 间距 0 pt"/>
    <w:uiPriority w:val="0"/>
    <w:qFormat/>
    <w:rPr>
      <w:rFonts w:hint="eastAsia" w:ascii="宋体" w:hAnsi="宋体" w:eastAsia="宋体"/>
      <w:spacing w:val="10"/>
      <w:sz w:val="21"/>
      <w:szCs w:val="24"/>
      <w:lang w:val="en-US" w:eastAsia="en-US" w:bidi="ar-SA"/>
    </w:rPr>
  </w:style>
  <w:style w:type="character" w:styleId="1289" w:customStyle="1">
    <w:name w:val="1page sec3 Char"/>
    <w:uiPriority w:val="0"/>
    <w:qFormat/>
    <w:rPr>
      <w:rFonts w:eastAsia="宋体"/>
      <w:sz w:val="18"/>
      <w:szCs w:val="18"/>
      <w:lang w:val="en-US" w:eastAsia="zh-CN" w:bidi="ar-SA"/>
    </w:rPr>
  </w:style>
  <w:style w:type="character" w:styleId="1290" w:customStyle="1">
    <w:name w:val="Char Char8"/>
    <w:uiPriority w:val="0"/>
    <w:qFormat/>
    <w:rPr>
      <w:rFonts w:ascii="Arial" w:hAnsi="Arial" w:eastAsia="黑体" w:cs="Times New Roman"/>
      <w:b/>
      <w:bCs/>
      <w:sz w:val="32"/>
      <w:szCs w:val="32"/>
      <w:lang w:val="en-US" w:eastAsia="zh-CN" w:bidi="ar-SA"/>
    </w:rPr>
  </w:style>
  <w:style w:type="character" w:styleId="1291" w:customStyle="1">
    <w:name w:val="Char Char2"/>
    <w:link w:val="1292"/>
    <w:uiPriority w:val="0"/>
    <w:qFormat/>
    <w:rPr>
      <w:sz w:val="24"/>
      <w:szCs w:val="24"/>
    </w:rPr>
  </w:style>
  <w:style w:type="paragraph" w:styleId="1292" w:customStyle="1">
    <w:name w:val="Char3"/>
    <w:basedOn w:val="741"/>
    <w:link w:val="1291"/>
    <w:uiPriority w:val="0"/>
    <w:qFormat/>
    <w:pPr>
      <w:ind w:firstLine="0"/>
      <w:spacing w:line="240" w:lineRule="auto"/>
    </w:pPr>
  </w:style>
  <w:style w:type="character" w:styleId="1293" w:customStyle="1">
    <w:name w:val="章 Char"/>
    <w:uiPriority w:val="0"/>
    <w:qFormat/>
    <w:rPr>
      <w:rFonts w:eastAsia="宋体"/>
      <w:b/>
      <w:sz w:val="44"/>
      <w:lang w:val="en-US" w:eastAsia="zh-CN"/>
    </w:rPr>
  </w:style>
  <w:style w:type="character" w:styleId="1294" w:customStyle="1">
    <w:name w:val="标书样式 Char Char"/>
    <w:link w:val="1295"/>
    <w:uiPriority w:val="0"/>
    <w:qFormat/>
    <w:rPr>
      <w:rFonts w:ascii="Tahoma" w:hAnsi="Tahoma" w:eastAsia="仿宋_GB2312"/>
      <w:sz w:val="24"/>
      <w:szCs w:val="24"/>
    </w:rPr>
  </w:style>
  <w:style w:type="paragraph" w:styleId="1295" w:customStyle="1">
    <w:name w:val="标书样式"/>
    <w:basedOn w:val="741"/>
    <w:link w:val="1294"/>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96" w:customStyle="1">
    <w:name w:val="Char Char16"/>
    <w:link w:val="1297"/>
    <w:uiPriority w:val="0"/>
    <w:qFormat/>
    <w:rPr>
      <w:b/>
      <w:sz w:val="28"/>
      <w:szCs w:val="28"/>
    </w:rPr>
  </w:style>
  <w:style w:type="paragraph" w:styleId="1297" w:customStyle="1">
    <w:name w:val="Char2"/>
    <w:basedOn w:val="741"/>
    <w:link w:val="1296"/>
    <w:uiPriority w:val="0"/>
    <w:qFormat/>
    <w:pPr>
      <w:ind w:firstLine="551"/>
    </w:pPr>
    <w:rPr>
      <w:b/>
      <w:sz w:val="28"/>
      <w:szCs w:val="28"/>
    </w:rPr>
  </w:style>
  <w:style w:type="character" w:styleId="1298" w:customStyle="1">
    <w:name w:val="正文 + 宋体 Char"/>
    <w:link w:val="1299"/>
    <w:uiPriority w:val="0"/>
    <w:qFormat/>
    <w:rPr>
      <w:b/>
      <w:spacing w:val="32"/>
      <w:sz w:val="24"/>
      <w:szCs w:val="24"/>
    </w:rPr>
  </w:style>
  <w:style w:type="paragraph" w:styleId="1299" w:customStyle="1">
    <w:name w:val="正文 + 宋体"/>
    <w:basedOn w:val="741"/>
    <w:link w:val="1298"/>
    <w:uiPriority w:val="0"/>
    <w:qFormat/>
    <w:pPr>
      <w:ind w:firstLine="0"/>
      <w:spacing w:line="240" w:lineRule="auto"/>
    </w:pPr>
    <w:rPr>
      <w:b/>
      <w:spacing w:val="32"/>
    </w:rPr>
  </w:style>
  <w:style w:type="character" w:styleId="1300" w:customStyle="1">
    <w:name w:val="正文文本 2 Char"/>
    <w:uiPriority w:val="0"/>
    <w:qFormat/>
    <w:rPr>
      <w:sz w:val="24"/>
    </w:rPr>
  </w:style>
  <w:style w:type="character" w:styleId="1301" w:customStyle="1">
    <w:name w:val="大标题２ Char"/>
    <w:link w:val="1302"/>
    <w:uiPriority w:val="0"/>
    <w:qFormat/>
    <w:rPr>
      <w:sz w:val="24"/>
    </w:rPr>
  </w:style>
  <w:style w:type="paragraph" w:styleId="1302" w:customStyle="1">
    <w:name w:val="大标题２"/>
    <w:basedOn w:val="741"/>
    <w:link w:val="1301"/>
    <w:uiPriority w:val="0"/>
    <w:qFormat/>
    <w:pPr>
      <w:ind w:left="420" w:firstLine="480"/>
      <w:spacing w:before="100" w:beforeAutospacing="1" w:after="100" w:afterAutospacing="1"/>
    </w:pPr>
    <w:rPr>
      <w:szCs w:val="20"/>
    </w:rPr>
  </w:style>
  <w:style w:type="character" w:styleId="1303" w:customStyle="1">
    <w:name w:val="print"/>
    <w:basedOn w:val="986"/>
    <w:uiPriority w:val="0"/>
    <w:qFormat/>
  </w:style>
  <w:style w:type="character" w:styleId="1304" w:customStyle="1">
    <w:name w:val="注释标题 Char"/>
    <w:uiPriority w:val="0"/>
    <w:qFormat/>
    <w:rPr>
      <w:rFonts w:ascii="宋体" w:hAnsi="宋体"/>
      <w:sz w:val="24"/>
      <w:szCs w:val="24"/>
    </w:rPr>
  </w:style>
  <w:style w:type="character" w:styleId="1305" w:customStyle="1">
    <w:name w:val="z-窗体底端 Char"/>
    <w:uiPriority w:val="0"/>
    <w:qFormat/>
    <w:rPr>
      <w:rFonts w:ascii="Arial" w:hAnsi="Arial" w:cs="Arial"/>
      <w:vanish/>
      <w:sz w:val="16"/>
      <w:szCs w:val="16"/>
    </w:rPr>
  </w:style>
  <w:style w:type="character" w:styleId="1306" w:customStyle="1">
    <w:name w:val="ҳŻ"/>
    <w:link w:val="1307"/>
    <w:uiPriority w:val="0"/>
    <w:qFormat/>
    <w:rPr>
      <w:rFonts w:ascii="宋体" w:hAnsi="宋体"/>
      <w:sz w:val="32"/>
      <w:szCs w:val="32"/>
    </w:rPr>
  </w:style>
  <w:style w:type="paragraph" w:styleId="1307" w:customStyle="1">
    <w:name w:val="ҳŠChar1"/>
    <w:basedOn w:val="741"/>
    <w:link w:val="1306"/>
    <w:uiPriority w:val="0"/>
    <w:qFormat/>
    <w:pPr>
      <w:ind w:firstLine="0"/>
      <w:jc w:val="center"/>
      <w:keepNext/>
      <w:spacing w:before="100" w:beforeAutospacing="1" w:after="120" w:line="400" w:lineRule="atLeast"/>
      <w:widowControl/>
    </w:pPr>
    <w:rPr>
      <w:rFonts w:ascii="宋体" w:hAnsi="宋体"/>
      <w:sz w:val="32"/>
      <w:szCs w:val="32"/>
    </w:rPr>
  </w:style>
  <w:style w:type="character" w:styleId="1308" w:customStyle="1">
    <w:name w:val="脚注文本 Char1"/>
    <w:uiPriority w:val="0"/>
    <w:qFormat/>
    <w:rPr>
      <w:sz w:val="18"/>
      <w:szCs w:val="18"/>
    </w:rPr>
  </w:style>
  <w:style w:type="character" w:styleId="1309" w:customStyle="1">
    <w:name w:val="A0"/>
    <w:uiPriority w:val="0"/>
    <w:qFormat/>
    <w:rPr>
      <w:rFonts w:hint="eastAsia"/>
      <w:color w:val="221e1f"/>
      <w:sz w:val="20"/>
    </w:rPr>
  </w:style>
  <w:style w:type="character" w:styleId="1310" w:customStyle="1">
    <w:name w:val="称呼 Char1"/>
    <w:uiPriority w:val="99"/>
    <w:qFormat/>
    <w:rPr>
      <w:sz w:val="21"/>
      <w:szCs w:val="24"/>
    </w:rPr>
  </w:style>
  <w:style w:type="character" w:styleId="1311" w:customStyle="1">
    <w:name w:val="Char Char25"/>
    <w:uiPriority w:val="0"/>
    <w:qFormat/>
    <w:rPr>
      <w:rFonts w:ascii="Arial" w:hAnsi="Arial" w:eastAsia="黑体"/>
      <w:b/>
      <w:sz w:val="32"/>
      <w:lang w:val="en-US" w:eastAsia="zh-CN" w:bidi="ar-SA"/>
    </w:rPr>
  </w:style>
  <w:style w:type="character" w:styleId="1312" w:customStyle="1">
    <w:name w:val="Ò³Ã¼ Char"/>
    <w:uiPriority w:val="0"/>
    <w:qFormat/>
    <w:rPr>
      <w:rFonts w:eastAsia="微软雅黑"/>
      <w:sz w:val="21"/>
      <w:szCs w:val="21"/>
      <w:lang w:val="en-US" w:eastAsia="zh-CN" w:bidi="ar-SA"/>
    </w:rPr>
  </w:style>
  <w:style w:type="character" w:styleId="1313" w:customStyle="1">
    <w:name w:val="Plain Text Char1"/>
    <w:uiPriority w:val="0"/>
    <w:qFormat/>
    <w:rPr>
      <w:rFonts w:ascii="宋体" w:hAnsi="Courier New" w:cs="Courier New"/>
      <w:szCs w:val="21"/>
    </w:rPr>
  </w:style>
  <w:style w:type="character" w:styleId="1314" w:customStyle="1">
    <w:name w:val="签名 Char1"/>
    <w:uiPriority w:val="99"/>
    <w:qFormat/>
    <w:rPr>
      <w:sz w:val="21"/>
      <w:szCs w:val="24"/>
    </w:rPr>
  </w:style>
  <w:style w:type="character" w:styleId="1315" w:customStyle="1">
    <w:name w:val="信息标题 Char1"/>
    <w:uiPriority w:val="99"/>
    <w:qFormat/>
    <w:rPr>
      <w:rFonts w:ascii="Cambria" w:hAnsi="Cambria" w:eastAsia="宋体" w:cs="Times New Roman"/>
      <w:sz w:val="24"/>
      <w:szCs w:val="24"/>
      <w:shd w:val="pct20" w:color="auto" w:fill="auto"/>
    </w:rPr>
  </w:style>
  <w:style w:type="character" w:styleId="1316" w:customStyle="1">
    <w:name w:val="普通文字 Char Char"/>
    <w:uiPriority w:val="0"/>
    <w:qFormat/>
    <w:rPr>
      <w:rFonts w:ascii="宋体" w:hAnsi="Courier New" w:eastAsia="宋体"/>
      <w:sz w:val="21"/>
      <w:lang w:val="en-US" w:eastAsia="zh-CN"/>
    </w:rPr>
  </w:style>
  <w:style w:type="character" w:styleId="1317" w:customStyle="1">
    <w:name w:val="宏文本 Char1"/>
    <w:uiPriority w:val="99"/>
    <w:qFormat/>
    <w:rPr>
      <w:rFonts w:ascii="Courier New" w:hAnsi="Courier New" w:cs="Courier New"/>
      <w:sz w:val="24"/>
      <w:szCs w:val="24"/>
    </w:rPr>
  </w:style>
  <w:style w:type="character" w:styleId="1318" w:customStyle="1">
    <w:name w:val="（1） Char"/>
    <w:uiPriority w:val="0"/>
    <w:qFormat/>
    <w:rPr>
      <w:bCs/>
      <w:sz w:val="24"/>
      <w:szCs w:val="24"/>
    </w:rPr>
  </w:style>
  <w:style w:type="character" w:styleId="1319" w:customStyle="1">
    <w:name w:val="日期 Char Char"/>
    <w:uiPriority w:val="0"/>
    <w:qFormat/>
    <w:rPr>
      <w:rFonts w:ascii="仿宋_GB2312" w:eastAsia="仿宋_GB2312"/>
      <w:sz w:val="28"/>
      <w:szCs w:val="24"/>
      <w:lang w:val="en-US" w:eastAsia="zh-CN" w:bidi="ar-SA"/>
    </w:rPr>
  </w:style>
  <w:style w:type="character" w:styleId="1320" w:customStyle="1">
    <w:name w:val="正文首行缩进 Char1"/>
    <w:uiPriority w:val="0"/>
    <w:qFormat/>
    <w:rPr>
      <w:rFonts w:cs="Times New Roman"/>
      <w:sz w:val="21"/>
      <w:szCs w:val="24"/>
    </w:rPr>
  </w:style>
  <w:style w:type="character" w:styleId="1321" w:customStyle="1">
    <w:name w:val="fontstyle11"/>
    <w:uiPriority w:val="0"/>
    <w:qFormat/>
    <w:rPr>
      <w:rFonts w:ascii="FZFSK--GBK1-0" w:hAnsi="FZFSK--GBK1-0"/>
      <w:color w:val="000000"/>
      <w:sz w:val="32"/>
      <w:szCs w:val="32"/>
    </w:rPr>
  </w:style>
  <w:style w:type="character" w:styleId="1322" w:customStyle="1">
    <w:name w:val="明显强调11"/>
    <w:uiPriority w:val="0"/>
    <w:qFormat/>
    <w:rPr>
      <w:b/>
      <w:bCs/>
      <w:i/>
      <w:iCs/>
      <w:color w:val="4f81bd"/>
    </w:rPr>
  </w:style>
  <w:style w:type="character" w:styleId="1323" w:customStyle="1">
    <w:name w:val="Heading 0 Char"/>
    <w:uiPriority w:val="0"/>
    <w:qFormat/>
    <w:rPr>
      <w:rFonts w:ascii="Tahoma" w:hAnsi="Tahoma" w:eastAsia="微软雅黑"/>
      <w:b/>
      <w:bCs/>
      <w:sz w:val="44"/>
      <w:szCs w:val="44"/>
    </w:rPr>
  </w:style>
  <w:style w:type="character" w:styleId="1324" w:customStyle="1">
    <w:name w:val="正文首缩两字 Char Char"/>
    <w:link w:val="1325"/>
    <w:uiPriority w:val="0"/>
    <w:qFormat/>
    <w:rPr>
      <w:rFonts w:ascii="Verdana" w:hAnsi="Verdana"/>
      <w:sz w:val="24"/>
      <w:szCs w:val="24"/>
    </w:rPr>
  </w:style>
  <w:style w:type="paragraph" w:styleId="1325" w:customStyle="1">
    <w:name w:val="正文首缩两字"/>
    <w:basedOn w:val="741"/>
    <w:link w:val="1324"/>
    <w:uiPriority w:val="0"/>
    <w:qFormat/>
    <w:pPr>
      <w:ind w:firstLine="200"/>
    </w:pPr>
    <w:rPr>
      <w:rFonts w:ascii="Verdana" w:hAnsi="Verdana"/>
    </w:rPr>
  </w:style>
  <w:style w:type="character" w:styleId="1326" w:customStyle="1">
    <w:name w:val="不明显强调11"/>
    <w:uiPriority w:val="0"/>
    <w:qFormat/>
    <w:rPr>
      <w:i/>
      <w:iCs/>
      <w:color w:val="808080"/>
    </w:rPr>
  </w:style>
  <w:style w:type="character" w:styleId="1327" w:customStyle="1">
    <w:name w:val="zj-4 Char Char"/>
    <w:link w:val="1328"/>
    <w:uiPriority w:val="0"/>
    <w:qFormat/>
    <w:rPr>
      <w:rFonts w:ascii="Cambria" w:hAnsi="Cambria"/>
      <w:sz w:val="24"/>
      <w:szCs w:val="24"/>
      <w:lang w:bidi="en-US"/>
    </w:rPr>
  </w:style>
  <w:style w:type="paragraph" w:styleId="1328" w:customStyle="1">
    <w:name w:val="zj-4"/>
    <w:basedOn w:val="1329"/>
    <w:link w:val="1327"/>
    <w:uiPriority w:val="0"/>
    <w:qFormat/>
    <w:pPr>
      <w:ind w:left="900" w:hanging="420"/>
      <w:tabs>
        <w:tab w:val="left" w:pos="900" w:leader="none"/>
      </w:tabs>
    </w:pPr>
  </w:style>
  <w:style w:type="paragraph" w:styleId="1329" w:customStyle="1">
    <w:name w:val="zj-3"/>
    <w:basedOn w:val="741"/>
    <w:link w:val="1330"/>
    <w:uiPriority w:val="0"/>
    <w:qFormat/>
    <w:pPr>
      <w:ind w:firstLine="420"/>
      <w:jc w:val="left"/>
      <w:spacing w:beforeAutospacing="1" w:afterAutospacing="1" w:line="251" w:lineRule="auto"/>
      <w:widowControl/>
    </w:pPr>
    <w:rPr>
      <w:rFonts w:ascii="Cambria" w:hAnsi="Cambria"/>
      <w:lang w:bidi="en-US"/>
    </w:rPr>
  </w:style>
  <w:style w:type="character" w:styleId="1330" w:customStyle="1">
    <w:name w:val="zj-3 Char Char"/>
    <w:link w:val="1329"/>
    <w:uiPriority w:val="0"/>
    <w:qFormat/>
    <w:rPr>
      <w:rFonts w:ascii="Cambria" w:hAnsi="Cambria"/>
      <w:sz w:val="24"/>
      <w:szCs w:val="24"/>
      <w:lang w:bidi="en-US"/>
    </w:rPr>
  </w:style>
  <w:style w:type="character" w:styleId="1331" w:customStyle="1">
    <w:name w:val="huei12b1"/>
    <w:uiPriority w:val="0"/>
    <w:qFormat/>
    <w:rPr>
      <w:rFonts w:ascii="Tahoma" w:hAnsi="Tahoma" w:eastAsia="宋体"/>
      <w:b/>
      <w:bCs/>
      <w:color w:val="333333"/>
      <w:sz w:val="18"/>
      <w:szCs w:val="18"/>
      <w:lang w:val="en-US" w:eastAsia="zh-CN" w:bidi="ar-SA"/>
    </w:rPr>
  </w:style>
  <w:style w:type="character" w:styleId="1332" w:customStyle="1">
    <w:name w:val="标题 2 Char Char"/>
    <w:uiPriority w:val="0"/>
    <w:qFormat/>
    <w:rPr>
      <w:rFonts w:ascii="Arial" w:hAnsi="Arial" w:eastAsia="黑体"/>
      <w:b/>
      <w:bCs/>
      <w:sz w:val="32"/>
      <w:szCs w:val="32"/>
      <w:lang w:val="en-US" w:eastAsia="zh-CN" w:bidi="ar-SA"/>
    </w:rPr>
  </w:style>
  <w:style w:type="character" w:styleId="1333" w:customStyle="1">
    <w:name w:val="大标题２ Char Char"/>
    <w:uiPriority w:val="0"/>
    <w:qFormat/>
    <w:rPr>
      <w:sz w:val="24"/>
    </w:rPr>
  </w:style>
  <w:style w:type="character" w:styleId="1334" w:customStyle="1">
    <w:name w:val="页脚 Char Char"/>
    <w:uiPriority w:val="0"/>
    <w:qFormat/>
    <w:rPr>
      <w:rFonts w:eastAsia="宋体"/>
      <w:sz w:val="18"/>
      <w:szCs w:val="18"/>
      <w:lang w:val="en-US" w:eastAsia="zh-CN" w:bidi="ar-SA"/>
    </w:rPr>
  </w:style>
  <w:style w:type="character" w:styleId="1335" w:customStyle="1">
    <w:name w:val="正文文本缩进 2 Char Char"/>
    <w:uiPriority w:val="0"/>
    <w:qFormat/>
    <w:rPr>
      <w:rFonts w:eastAsia="宋体"/>
      <w:sz w:val="28"/>
      <w:lang w:val="en-US" w:eastAsia="zh-CN" w:bidi="ar-SA"/>
    </w:rPr>
  </w:style>
  <w:style w:type="character" w:styleId="1336" w:customStyle="1">
    <w:name w:val="标题 Char3"/>
    <w:uiPriority w:val="10"/>
    <w:qFormat/>
    <w:rPr>
      <w:rFonts w:ascii="Cambria" w:hAnsi="Cambria" w:cs="Times New Roman"/>
      <w:b/>
      <w:bCs/>
      <w:sz w:val="32"/>
      <w:szCs w:val="32"/>
    </w:rPr>
  </w:style>
  <w:style w:type="character" w:styleId="1337" w:customStyle="1">
    <w:name w:val="页眉 Char Char"/>
    <w:uiPriority w:val="0"/>
    <w:qFormat/>
    <w:rPr>
      <w:rFonts w:eastAsia="宋体"/>
      <w:sz w:val="18"/>
      <w:szCs w:val="18"/>
      <w:lang w:val="en-US" w:eastAsia="zh-CN" w:bidi="ar-SA"/>
    </w:rPr>
  </w:style>
  <w:style w:type="character" w:styleId="1338" w:customStyle="1">
    <w:name w:val="正文文本 Char Char"/>
    <w:uiPriority w:val="0"/>
    <w:qFormat/>
    <w:rPr>
      <w:rFonts w:eastAsia="宋体"/>
      <w:sz w:val="21"/>
      <w:szCs w:val="21"/>
      <w:lang w:val="en-US" w:eastAsia="zh-CN" w:bidi="ar-SA"/>
    </w:rPr>
  </w:style>
  <w:style w:type="character" w:styleId="1339" w:customStyle="1">
    <w:name w:val="标题 6 Char Char"/>
    <w:uiPriority w:val="0"/>
    <w:qFormat/>
    <w:rPr>
      <w:rFonts w:ascii="Cambria" w:hAnsi="Cambria" w:eastAsia="宋体"/>
      <w:b/>
      <w:bCs/>
      <w:sz w:val="24"/>
      <w:szCs w:val="24"/>
      <w:lang w:bidi="ar-SA"/>
    </w:rPr>
  </w:style>
  <w:style w:type="character" w:styleId="1340" w:customStyle="1">
    <w:name w:val="bookmark"/>
    <w:basedOn w:val="986"/>
    <w:uiPriority w:val="0"/>
    <w:qFormat/>
  </w:style>
  <w:style w:type="character" w:styleId="1341" w:customStyle="1">
    <w:name w:val="z-窗体顶端 Char1"/>
    <w:uiPriority w:val="0"/>
    <w:qFormat/>
    <w:rPr>
      <w:rFonts w:cs="Arial"/>
      <w:vanish/>
      <w:sz w:val="16"/>
      <w:szCs w:val="16"/>
    </w:rPr>
  </w:style>
  <w:style w:type="character" w:styleId="1342" w:customStyle="1">
    <w:name w:val="图名 Char"/>
    <w:link w:val="1343"/>
    <w:uiPriority w:val="0"/>
    <w:qFormat/>
    <w:rPr>
      <w:rFonts w:ascii="楷体_GB2312" w:hAnsi="宋体" w:eastAsia="楷体_GB2312"/>
      <w:sz w:val="21"/>
      <w:szCs w:val="24"/>
    </w:rPr>
  </w:style>
  <w:style w:type="paragraph" w:styleId="1343" w:customStyle="1">
    <w:name w:val="图名"/>
    <w:basedOn w:val="741"/>
    <w:next w:val="741"/>
    <w:link w:val="1342"/>
    <w:uiPriority w:val="0"/>
    <w:qFormat/>
    <w:pPr>
      <w:ind w:firstLine="0"/>
      <w:tabs>
        <w:tab w:val="left" w:pos="4500" w:leader="none"/>
      </w:tabs>
    </w:pPr>
    <w:rPr>
      <w:rFonts w:ascii="楷体_GB2312" w:hAnsi="宋体" w:eastAsia="楷体_GB2312"/>
      <w:sz w:val="21"/>
    </w:rPr>
  </w:style>
  <w:style w:type="character" w:styleId="1344" w:customStyle="1">
    <w:name w:val="Footer-Even Char1"/>
    <w:uiPriority w:val="0"/>
    <w:qFormat/>
    <w:rPr>
      <w:rFonts w:eastAsia="宋体"/>
      <w:sz w:val="18"/>
      <w:szCs w:val="18"/>
      <w:lang w:val="en-US" w:eastAsia="zh-CN" w:bidi="ar-SA"/>
    </w:rPr>
  </w:style>
  <w:style w:type="character" w:styleId="1345" w:customStyle="1">
    <w:name w:val="纯文本 Char Char Char"/>
    <w:uiPriority w:val="0"/>
    <w:qFormat/>
    <w:rPr>
      <w:rFonts w:ascii="宋体" w:hAnsi="Courier New" w:eastAsia="宋体"/>
      <w:sz w:val="21"/>
      <w:szCs w:val="21"/>
      <w:lang w:val="en-US" w:eastAsia="zh-CN" w:bidi="ar-SA"/>
    </w:rPr>
  </w:style>
  <w:style w:type="character" w:styleId="1346" w:customStyle="1">
    <w:name w:val="标题 4 Char Char"/>
    <w:uiPriority w:val="0"/>
    <w:qFormat/>
    <w:rPr>
      <w:rFonts w:ascii="Cambria" w:hAnsi="Cambria" w:eastAsia="宋体"/>
      <w:b/>
      <w:bCs/>
      <w:sz w:val="28"/>
      <w:szCs w:val="28"/>
      <w:lang w:bidi="ar-SA"/>
    </w:rPr>
  </w:style>
  <w:style w:type="character" w:styleId="1347" w:customStyle="1">
    <w:name w:val="大标题１ Char Char"/>
    <w:link w:val="1348"/>
    <w:uiPriority w:val="0"/>
    <w:qFormat/>
    <w:rPr>
      <w:rFonts w:eastAsia="黑体"/>
      <w:sz w:val="28"/>
    </w:rPr>
  </w:style>
  <w:style w:type="paragraph" w:styleId="1348" w:customStyle="1">
    <w:name w:val="大标题１"/>
    <w:basedOn w:val="741"/>
    <w:link w:val="1347"/>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349" w:customStyle="1">
    <w:name w:val="font161"/>
    <w:uiPriority w:val="0"/>
    <w:qFormat/>
    <w:rPr>
      <w:rFonts w:cs="Times New Roman"/>
      <w:b/>
      <w:bCs/>
      <w:sz w:val="32"/>
      <w:szCs w:val="32"/>
    </w:rPr>
  </w:style>
  <w:style w:type="character" w:styleId="1350" w:customStyle="1">
    <w:name w:val="结束语 Char"/>
    <w:uiPriority w:val="0"/>
    <w:qFormat/>
    <w:rPr>
      <w:rFonts w:ascii="宋体" w:hAnsi="宋体"/>
      <w:sz w:val="24"/>
      <w:szCs w:val="24"/>
    </w:rPr>
  </w:style>
  <w:style w:type="character" w:styleId="1351" w:customStyle="1">
    <w:name w:val="Font Style60"/>
    <w:uiPriority w:val="0"/>
    <w:qFormat/>
    <w:rPr>
      <w:rFonts w:ascii="宋体" w:hAnsi="宋体" w:cs="宋体"/>
      <w:b/>
      <w:bCs/>
      <w:sz w:val="26"/>
      <w:szCs w:val="26"/>
    </w:rPr>
  </w:style>
  <w:style w:type="character" w:styleId="1352" w:customStyle="1">
    <w:name w:val="GW-标题3 Char"/>
    <w:link w:val="1353"/>
    <w:uiPriority w:val="0"/>
    <w:qFormat/>
    <w:rPr>
      <w:rFonts w:ascii="仿宋_GB2312" w:hAnsi="Calibri" w:eastAsia="仿宋_GB2312"/>
      <w:b/>
      <w:bCs/>
      <w:sz w:val="32"/>
    </w:rPr>
  </w:style>
  <w:style w:type="paragraph" w:styleId="1353" w:customStyle="1">
    <w:name w:val="GW-标题3"/>
    <w:basedOn w:val="1354"/>
    <w:next w:val="741"/>
    <w:link w:val="1352"/>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354" w:customStyle="1">
    <w:name w:val="GW-标题2"/>
    <w:basedOn w:val="1355"/>
    <w:next w:val="741"/>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355" w:customStyle="1">
    <w:name w:val="GW-标题1"/>
    <w:basedOn w:val="977"/>
    <w:next w:val="741"/>
    <w:uiPriority w:val="0"/>
    <w:qFormat/>
    <w:pPr>
      <w:ind w:left="420"/>
      <w:jc w:val="both"/>
      <w:pageBreakBefore/>
      <w:tabs>
        <w:tab w:val="left" w:pos="1680" w:leader="none"/>
      </w:tabs>
    </w:pPr>
    <w:rPr>
      <w:rFonts w:ascii="Calibri" w:hAnsi="Calibri" w:eastAsia="仿宋_GB2312"/>
      <w:sz w:val="44"/>
    </w:rPr>
  </w:style>
  <w:style w:type="character" w:styleId="1356" w:customStyle="1">
    <w:name w:val="h3 Char"/>
    <w:uiPriority w:val="0"/>
    <w:qFormat/>
    <w:rPr>
      <w:rFonts w:ascii="微软雅黑" w:eastAsia="微软雅黑"/>
      <w:b/>
      <w:bCs/>
      <w:sz w:val="30"/>
      <w:szCs w:val="30"/>
    </w:rPr>
  </w:style>
  <w:style w:type="character" w:styleId="1357" w:customStyle="1">
    <w:name w:val="Intense Quote Char Char"/>
    <w:uiPriority w:val="0"/>
    <w:qFormat/>
    <w:rPr>
      <w:rFonts w:eastAsia="宋体"/>
      <w:b/>
      <w:bCs/>
      <w:i/>
      <w:iCs/>
      <w:color w:val="4f81bd"/>
      <w:sz w:val="21"/>
      <w:szCs w:val="24"/>
      <w:lang w:val="en-US" w:eastAsia="zh-CN" w:bidi="ar-SA"/>
    </w:rPr>
  </w:style>
  <w:style w:type="character" w:styleId="1358" w:customStyle="1">
    <w:name w:val="Quote Char_1729ee7e-c876-44e4-8643-c8140c39b488"/>
    <w:link w:val="1359"/>
    <w:uiPriority w:val="0"/>
    <w:qFormat/>
    <w:rPr>
      <w:i/>
      <w:iCs/>
      <w:color w:val="000000"/>
      <w:sz w:val="21"/>
      <w:szCs w:val="24"/>
    </w:rPr>
  </w:style>
  <w:style w:type="paragraph" w:styleId="1359" w:customStyle="1">
    <w:name w:val="引用11"/>
    <w:basedOn w:val="741"/>
    <w:next w:val="741"/>
    <w:link w:val="1358"/>
    <w:uiPriority w:val="0"/>
    <w:qFormat/>
    <w:pPr>
      <w:ind w:firstLine="0"/>
      <w:spacing w:line="240" w:lineRule="auto"/>
    </w:pPr>
    <w:rPr>
      <w:i/>
      <w:iCs/>
      <w:color w:val="000000"/>
      <w:sz w:val="21"/>
    </w:rPr>
  </w:style>
  <w:style w:type="character" w:styleId="1360" w:customStyle="1">
    <w:name w:val="明显参考11"/>
    <w:uiPriority w:val="0"/>
    <w:qFormat/>
    <w:rPr>
      <w:b/>
      <w:bCs/>
      <w:smallCaps/>
      <w:color w:val="c0504d"/>
      <w:spacing w:val="5"/>
      <w:u w:val="single"/>
    </w:rPr>
  </w:style>
  <w:style w:type="character" w:styleId="1361" w:customStyle="1">
    <w:name w:val="明显引用 Char Char"/>
    <w:uiPriority w:val="0"/>
    <w:qFormat/>
    <w:rPr>
      <w:rFonts w:eastAsia="宋体"/>
      <w:b/>
      <w:bCs/>
      <w:i/>
      <w:iCs/>
      <w:color w:val="4f81bd"/>
      <w:sz w:val="21"/>
      <w:szCs w:val="24"/>
      <w:lang w:bidi="ar-SA"/>
    </w:rPr>
  </w:style>
  <w:style w:type="character" w:styleId="1362" w:customStyle="1">
    <w:name w:val="不明显参考11"/>
    <w:uiPriority w:val="0"/>
    <w:qFormat/>
    <w:rPr>
      <w:smallCaps/>
      <w:color w:val="c0504d"/>
      <w:u w:val="single"/>
    </w:rPr>
  </w:style>
  <w:style w:type="character" w:styleId="1363" w:customStyle="1">
    <w:name w:val="标题 1.1 Char"/>
    <w:uiPriority w:val="0"/>
    <w:qFormat/>
    <w:rPr>
      <w:rFonts w:ascii="Cambria" w:hAnsi="Cambria" w:eastAsia="宋体"/>
      <w:b/>
      <w:sz w:val="32"/>
    </w:rPr>
  </w:style>
  <w:style w:type="character" w:styleId="1364" w:customStyle="1">
    <w:name w:val="表格 Char"/>
    <w:link w:val="1365"/>
    <w:uiPriority w:val="0"/>
    <w:qFormat/>
    <w:rPr>
      <w:rFonts w:ascii="华文细黑" w:hAnsi="华文细黑"/>
      <w:sz w:val="21"/>
    </w:rPr>
  </w:style>
  <w:style w:type="paragraph" w:styleId="1365" w:customStyle="1">
    <w:name w:val="表格"/>
    <w:basedOn w:val="741"/>
    <w:link w:val="1364"/>
    <w:uiPriority w:val="0"/>
    <w:qFormat/>
    <w:pPr>
      <w:ind w:firstLine="0"/>
      <w:jc w:val="center"/>
      <w:spacing w:line="240" w:lineRule="auto"/>
    </w:pPr>
    <w:rPr>
      <w:rFonts w:ascii="华文细黑" w:hAnsi="华文细黑"/>
      <w:sz w:val="21"/>
      <w:szCs w:val="20"/>
    </w:rPr>
  </w:style>
  <w:style w:type="character" w:styleId="1366" w:customStyle="1">
    <w:name w:val="表格标题_"/>
    <w:link w:val="1367"/>
    <w:uiPriority w:val="0"/>
    <w:qFormat/>
    <w:rPr>
      <w:rFonts w:ascii="宋体" w:hAnsi="宋体"/>
      <w:spacing w:val="30"/>
      <w:sz w:val="21"/>
      <w:szCs w:val="21"/>
      <w:shd w:val="clear" w:color="auto" w:fill="ffffff"/>
    </w:rPr>
  </w:style>
  <w:style w:type="paragraph" w:styleId="1367" w:customStyle="1">
    <w:name w:val="表格标题"/>
    <w:basedOn w:val="741"/>
    <w:link w:val="1366"/>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368" w:customStyle="1">
    <w:name w:val="Ò³Ã¼ Char1"/>
    <w:uiPriority w:val="0"/>
    <w:qFormat/>
    <w:rPr>
      <w:rFonts w:eastAsia="宋体"/>
      <w:sz w:val="18"/>
      <w:szCs w:val="18"/>
      <w:lang w:val="en-US" w:eastAsia="zh-CN" w:bidi="ar-SA"/>
    </w:rPr>
  </w:style>
  <w:style w:type="character" w:styleId="1369" w:customStyle="1">
    <w:name w:val="标题 1 1 Char"/>
    <w:uiPriority w:val="0"/>
    <w:qFormat/>
    <w:rPr>
      <w:b/>
      <w:sz w:val="44"/>
    </w:rPr>
  </w:style>
  <w:style w:type="character" w:styleId="1370" w:customStyle="1">
    <w:name w:val="标题 7 Char Char"/>
    <w:uiPriority w:val="0"/>
    <w:qFormat/>
    <w:rPr>
      <w:rFonts w:eastAsia="宋体"/>
      <w:b/>
      <w:bCs/>
      <w:sz w:val="24"/>
      <w:szCs w:val="24"/>
      <w:lang w:bidi="ar-SA"/>
    </w:rPr>
  </w:style>
  <w:style w:type="character" w:styleId="1371" w:customStyle="1">
    <w:name w:val="副标题 Char Char"/>
    <w:uiPriority w:val="0"/>
    <w:qFormat/>
    <w:rPr>
      <w:rFonts w:ascii="Cambria" w:hAnsi="Cambria" w:eastAsia="宋体"/>
      <w:b/>
      <w:bCs/>
      <w:sz w:val="32"/>
      <w:szCs w:val="32"/>
      <w:lang w:bidi="ar-SA"/>
    </w:rPr>
  </w:style>
  <w:style w:type="character" w:styleId="1372" w:customStyle="1">
    <w:name w:val="Intense Quote Char_3db27be8-4aaa-4906-905f-37176cfad108"/>
    <w:link w:val="1373"/>
    <w:uiPriority w:val="0"/>
    <w:qFormat/>
    <w:rPr>
      <w:b/>
      <w:bCs/>
      <w:i/>
      <w:iCs/>
      <w:color w:val="4f81bd"/>
      <w:sz w:val="21"/>
      <w:szCs w:val="24"/>
    </w:rPr>
  </w:style>
  <w:style w:type="paragraph" w:styleId="1373" w:customStyle="1">
    <w:name w:val="明显引用21"/>
    <w:basedOn w:val="741"/>
    <w:next w:val="741"/>
    <w:link w:val="1372"/>
    <w:uiPriority w:val="0"/>
    <w:qFormat/>
    <w:pPr>
      <w:ind w:left="936" w:right="936" w:firstLine="0"/>
      <w:spacing w:before="200" w:after="280" w:line="240" w:lineRule="auto"/>
      <w:pBdr>
        <w:bottom w:val="single" w:color="4F81BD" w:sz="4" w:space="4"/>
      </w:pBdr>
    </w:pPr>
    <w:rPr>
      <w:b/>
      <w:bCs/>
      <w:i/>
      <w:iCs/>
      <w:color w:val="4f81bd"/>
      <w:sz w:val="21"/>
    </w:rPr>
  </w:style>
  <w:style w:type="character" w:styleId="1374" w:customStyle="1">
    <w:name w:val="Char Char"/>
    <w:uiPriority w:val="0"/>
    <w:qFormat/>
    <w:rPr>
      <w:rFonts w:ascii="Arial" w:hAnsi="Arial" w:eastAsia="黑体" w:cs="Times New Roman"/>
      <w:b/>
      <w:bCs/>
      <w:sz w:val="32"/>
      <w:szCs w:val="32"/>
      <w:lang w:val="en-US" w:eastAsia="zh-CN" w:bidi="ar-SA"/>
    </w:rPr>
  </w:style>
  <w:style w:type="character" w:styleId="1375" w:customStyle="1">
    <w:name w:val="标题 8 Char Char"/>
    <w:uiPriority w:val="0"/>
    <w:qFormat/>
    <w:rPr>
      <w:rFonts w:ascii="Cambria" w:hAnsi="Cambria" w:eastAsia="宋体"/>
      <w:sz w:val="24"/>
      <w:szCs w:val="24"/>
      <w:lang w:bidi="ar-SA"/>
    </w:rPr>
  </w:style>
  <w:style w:type="character" w:styleId="1376" w:customStyle="1">
    <w:name w:val="正文文本 + 间距 0 pt3"/>
    <w:uiPriority w:val="0"/>
    <w:qFormat/>
    <w:rPr>
      <w:rFonts w:hint="eastAsia" w:ascii="宋体" w:hAnsi="宋体" w:eastAsia="宋体"/>
      <w:spacing w:val="10"/>
      <w:sz w:val="21"/>
      <w:szCs w:val="24"/>
      <w:lang w:val="en-US" w:eastAsia="en-US" w:bidi="ar-SA"/>
    </w:rPr>
  </w:style>
  <w:style w:type="character" w:styleId="1377" w:customStyle="1">
    <w:name w:val="标题 9 Char Char"/>
    <w:uiPriority w:val="0"/>
    <w:qFormat/>
    <w:rPr>
      <w:rFonts w:ascii="Cambria" w:hAnsi="Cambria" w:eastAsia="宋体"/>
      <w:sz w:val="21"/>
      <w:szCs w:val="21"/>
      <w:lang w:bidi="ar-SA"/>
    </w:rPr>
  </w:style>
  <w:style w:type="character" w:styleId="1378" w:customStyle="1">
    <w:name w:val="列表编号3 Char"/>
    <w:uiPriority w:val="0"/>
    <w:qFormat/>
    <w:rPr>
      <w:rFonts w:ascii="宋体" w:hAnsi="宋体" w:eastAsia="宋体"/>
      <w:b/>
      <w:bCs/>
      <w:sz w:val="28"/>
      <w:szCs w:val="32"/>
      <w:lang w:val="en-US" w:eastAsia="zh-CN" w:bidi="ar-SA"/>
    </w:rPr>
  </w:style>
  <w:style w:type="character" w:styleId="1379" w:customStyle="1">
    <w:name w:val="正文文本缩进 Char Char"/>
    <w:uiPriority w:val="0"/>
    <w:qFormat/>
    <w:rPr>
      <w:rFonts w:eastAsia="宋体"/>
      <w:sz w:val="32"/>
      <w:szCs w:val="24"/>
      <w:lang w:val="en-US" w:eastAsia="zh-CN" w:bidi="ar-SA"/>
    </w:rPr>
  </w:style>
  <w:style w:type="character" w:styleId="1380" w:customStyle="1">
    <w:name w:val="引用 Char Char"/>
    <w:uiPriority w:val="0"/>
    <w:qFormat/>
    <w:rPr>
      <w:rFonts w:eastAsia="宋体"/>
      <w:i/>
      <w:iCs/>
      <w:color w:val="000000"/>
      <w:sz w:val="21"/>
      <w:szCs w:val="24"/>
      <w:lang w:bidi="ar-SA"/>
    </w:rPr>
  </w:style>
  <w:style w:type="character" w:styleId="1381" w:customStyle="1">
    <w:name w:val="Variable"/>
    <w:uiPriority w:val="0"/>
    <w:qFormat/>
    <w:rPr>
      <w:i/>
    </w:rPr>
  </w:style>
  <w:style w:type="character" w:styleId="1382" w:customStyle="1">
    <w:name w:val="正文首行缩进 2 Char"/>
    <w:uiPriority w:val="0"/>
    <w:qFormat/>
    <w:rPr>
      <w:sz w:val="24"/>
      <w:szCs w:val="24"/>
    </w:rPr>
  </w:style>
  <w:style w:type="character" w:styleId="1383" w:customStyle="1">
    <w:name w:val="正文首行缩进 Char"/>
    <w:uiPriority w:val="0"/>
    <w:qFormat/>
    <w:rPr>
      <w:sz w:val="28"/>
      <w:szCs w:val="24"/>
    </w:rPr>
  </w:style>
  <w:style w:type="character" w:styleId="1384" w:customStyle="1">
    <w:name w:val="标题 5 Char1"/>
    <w:uiPriority w:val="0"/>
    <w:qFormat/>
    <w:rPr>
      <w:b/>
      <w:sz w:val="28"/>
    </w:rPr>
  </w:style>
  <w:style w:type="character" w:styleId="1385" w:customStyle="1">
    <w:name w:val="link"/>
    <w:basedOn w:val="986"/>
    <w:uiPriority w:val="0"/>
    <w:qFormat/>
  </w:style>
  <w:style w:type="character" w:styleId="1386" w:customStyle="1">
    <w:name w:val="批注框文本 Char2"/>
    <w:uiPriority w:val="99"/>
    <w:qFormat/>
    <w:rPr>
      <w:rFonts w:ascii="Calibri" w:hAnsi="Calibri" w:eastAsia="宋体" w:cs="Times New Roman"/>
      <w:sz w:val="18"/>
      <w:szCs w:val="18"/>
    </w:rPr>
  </w:style>
  <w:style w:type="character" w:styleId="1387" w:customStyle="1">
    <w:name w:val="正文文本缩进 Char1"/>
    <w:uiPriority w:val="0"/>
    <w:qFormat/>
    <w:rPr>
      <w:szCs w:val="24"/>
    </w:rPr>
  </w:style>
  <w:style w:type="character" w:styleId="1388" w:customStyle="1">
    <w:name w:val="apple-converted-space"/>
    <w:basedOn w:val="986"/>
    <w:uiPriority w:val="0"/>
    <w:qFormat/>
  </w:style>
  <w:style w:type="character" w:styleId="1389" w:customStyle="1">
    <w:name w:val="页眉 Char1"/>
    <w:uiPriority w:val="99"/>
    <w:qFormat/>
    <w:rPr>
      <w:rFonts w:ascii="Calibri" w:hAnsi="Calibri" w:eastAsia="宋体" w:cs="Times New Roman"/>
      <w:sz w:val="18"/>
      <w:szCs w:val="18"/>
    </w:rPr>
  </w:style>
  <w:style w:type="character" w:styleId="1390" w:customStyle="1">
    <w:name w:val="标题 1 Char Char"/>
    <w:uiPriority w:val="0"/>
    <w:qFormat/>
    <w:rPr>
      <w:rFonts w:ascii="黑体" w:eastAsia="黑体"/>
      <w:sz w:val="52"/>
      <w:lang w:val="en-US" w:eastAsia="zh-CN" w:bidi="ar-SA"/>
    </w:rPr>
  </w:style>
  <w:style w:type="character" w:styleId="1391" w:customStyle="1">
    <w:name w:val="正文文本 Char2"/>
    <w:uiPriority w:val="99"/>
    <w:qFormat/>
    <w:rPr>
      <w:rFonts w:ascii="Calibri" w:hAnsi="Calibri" w:eastAsia="宋体" w:cs="Times New Roman"/>
    </w:rPr>
  </w:style>
  <w:style w:type="character" w:styleId="1392" w:customStyle="1">
    <w:name w:val="页脚 Char1"/>
    <w:uiPriority w:val="99"/>
    <w:qFormat/>
    <w:rPr>
      <w:rFonts w:ascii="Calibri" w:hAnsi="Calibri" w:eastAsia="宋体" w:cs="Times New Roman"/>
      <w:sz w:val="18"/>
      <w:szCs w:val="18"/>
    </w:rPr>
  </w:style>
  <w:style w:type="character" w:styleId="1393" w:customStyle="1">
    <w:name w:val="日期 Char2"/>
    <w:uiPriority w:val="99"/>
    <w:qFormat/>
    <w:rPr>
      <w:rFonts w:ascii="Calibri" w:hAnsi="Calibri" w:eastAsia="宋体" w:cs="Times New Roman"/>
    </w:rPr>
  </w:style>
  <w:style w:type="character" w:styleId="1394" w:customStyle="1">
    <w:name w:val="批注主题 Char2"/>
    <w:uiPriority w:val="99"/>
    <w:qFormat/>
    <w:rPr>
      <w:rFonts w:eastAsia="宋体" w:cs="Times New Roman"/>
      <w:b/>
      <w:bCs/>
      <w:sz w:val="21"/>
      <w:szCs w:val="24"/>
      <w:lang w:val="en-US" w:eastAsia="zh-CN" w:bidi="ar-SA"/>
    </w:rPr>
  </w:style>
  <w:style w:type="character" w:styleId="1395" w:customStyle="1">
    <w:name w:val="IRMS (F) Char1"/>
    <w:uiPriority w:val="0"/>
    <w:qFormat/>
    <w:rPr>
      <w:rFonts w:eastAsia="宋体"/>
      <w:sz w:val="18"/>
      <w:szCs w:val="18"/>
      <w:lang w:val="en-US" w:eastAsia="zh-CN" w:bidi="ar-SA"/>
    </w:rPr>
  </w:style>
  <w:style w:type="character" w:styleId="1396" w:customStyle="1">
    <w:name w:val="正文文本缩进 Char2"/>
    <w:uiPriority w:val="0"/>
    <w:qFormat/>
    <w:rPr>
      <w:sz w:val="21"/>
    </w:rPr>
  </w:style>
  <w:style w:type="character" w:styleId="1397" w:customStyle="1">
    <w:name w:val="cucd-1 Char"/>
    <w:link w:val="1398"/>
    <w:uiPriority w:val="0"/>
    <w:qFormat/>
    <w:rPr>
      <w:rFonts w:eastAsia="黑体"/>
      <w:b/>
      <w:sz w:val="36"/>
      <w:lang w:val="en-US" w:eastAsia="zh-CN" w:bidi="ar-SA"/>
    </w:rPr>
  </w:style>
  <w:style w:type="paragraph" w:styleId="1398" w:customStyle="1">
    <w:name w:val="cucd-1"/>
    <w:next w:val="1399"/>
    <w:link w:val="1397"/>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rPr>
  </w:style>
  <w:style w:type="paragraph" w:styleId="1399" w:customStyle="1">
    <w:name w:val="cucd-2"/>
    <w:next w:val="1400"/>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rPr>
  </w:style>
  <w:style w:type="paragraph" w:styleId="1400" w:customStyle="1">
    <w:name w:val="cucd-3"/>
    <w:next w:val="1401"/>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rPr>
  </w:style>
  <w:style w:type="paragraph" w:styleId="1401" w:customStyle="1">
    <w:name w:val="cucd-4"/>
    <w:next w:val="1402"/>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rPr>
  </w:style>
  <w:style w:type="paragraph" w:styleId="1402" w:customStyle="1">
    <w:name w:val="cucd-0"/>
    <w:uiPriority w:val="0"/>
    <w:qFormat/>
    <w:pPr>
      <w:ind w:firstLine="480"/>
      <w:spacing w:line="360" w:lineRule="auto"/>
    </w:pPr>
    <w:rPr>
      <w:rFonts w:hint="default" w:ascii="Times New Roman" w:hAnsi="Times New Roman" w:eastAsia="宋体" w:cs="Times New Roman"/>
      <w:sz w:val="24"/>
    </w:rPr>
  </w:style>
  <w:style w:type="character" w:styleId="1403"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404" w:customStyle="1">
    <w:name w:val="a-size-large"/>
    <w:basedOn w:val="986"/>
    <w:uiPriority w:val="0"/>
    <w:qFormat/>
  </w:style>
  <w:style w:type="character" w:styleId="1405" w:customStyle="1">
    <w:name w:val="notprint"/>
    <w:basedOn w:val="986"/>
    <w:uiPriority w:val="0"/>
    <w:qFormat/>
  </w:style>
  <w:style w:type="character" w:styleId="1406" w:customStyle="1">
    <w:name w:val="Char Char33"/>
    <w:uiPriority w:val="0"/>
    <w:qFormat/>
    <w:rPr>
      <w:szCs w:val="24"/>
    </w:rPr>
  </w:style>
  <w:style w:type="character" w:styleId="1407" w:customStyle="1">
    <w:name w:val="fontblank12"/>
    <w:uiPriority w:val="0"/>
    <w:qFormat/>
    <w:rPr>
      <w:rFonts w:ascii="Tahoma" w:hAnsi="Tahoma" w:eastAsia="宋体"/>
      <w:sz w:val="24"/>
      <w:szCs w:val="24"/>
      <w:lang w:val="en-US" w:eastAsia="zh-CN" w:bidi="ar-SA"/>
    </w:rPr>
  </w:style>
  <w:style w:type="character" w:styleId="1408" w:customStyle="1">
    <w:name w:val="huh Char"/>
    <w:uiPriority w:val="0"/>
    <w:qFormat/>
    <w:rPr>
      <w:rFonts w:ascii="Cambria" w:hAnsi="Cambria" w:eastAsia="宋体" w:cs="Times New Roman"/>
      <w:sz w:val="21"/>
      <w:szCs w:val="21"/>
    </w:rPr>
  </w:style>
  <w:style w:type="character" w:styleId="1409" w:customStyle="1">
    <w:name w:val="日期 Char3"/>
    <w:uiPriority w:val="99"/>
    <w:qFormat/>
    <w:rPr>
      <w:sz w:val="21"/>
    </w:rPr>
  </w:style>
  <w:style w:type="character" w:styleId="1410" w:customStyle="1">
    <w:name w:val="h3 Char1"/>
    <w:uiPriority w:val="0"/>
    <w:qFormat/>
    <w:rPr>
      <w:rFonts w:ascii="宋体" w:hAnsi="宋体" w:eastAsia="宋体"/>
      <w:b/>
      <w:bCs/>
      <w:sz w:val="28"/>
      <w:szCs w:val="32"/>
      <w:lang w:val="en-US" w:eastAsia="zh-CN" w:bidi="ar-SA"/>
    </w:rPr>
  </w:style>
  <w:style w:type="character" w:styleId="1411" w:customStyle="1">
    <w:name w:val="正文文本缩进 3 Char1"/>
    <w:uiPriority w:val="99"/>
    <w:qFormat/>
    <w:rPr>
      <w:rFonts w:ascii="宋体" w:hAnsi="宋体"/>
      <w:bCs/>
      <w:sz w:val="16"/>
      <w:szCs w:val="16"/>
    </w:rPr>
  </w:style>
  <w:style w:type="character" w:styleId="1412" w:customStyle="1">
    <w:name w:val="正文文本 3 Char1"/>
    <w:uiPriority w:val="99"/>
    <w:qFormat/>
    <w:rPr>
      <w:rFonts w:ascii="宋体" w:hAnsi="宋体"/>
      <w:bCs/>
      <w:sz w:val="16"/>
      <w:szCs w:val="16"/>
    </w:rPr>
  </w:style>
  <w:style w:type="character" w:styleId="1413" w:customStyle="1">
    <w:name w:val="Char Char34"/>
    <w:uiPriority w:val="0"/>
    <w:qFormat/>
    <w:rPr>
      <w:szCs w:val="24"/>
    </w:rPr>
  </w:style>
  <w:style w:type="character" w:styleId="1414" w:customStyle="1">
    <w:name w:val="小四 段落 宋体 Char1"/>
    <w:link w:val="1415"/>
    <w:uiPriority w:val="0"/>
    <w:qFormat/>
    <w:rPr>
      <w:rFonts w:ascii="宋体" w:hAnsi="宋体"/>
      <w:bCs/>
      <w:sz w:val="24"/>
      <w:szCs w:val="24"/>
    </w:rPr>
  </w:style>
  <w:style w:type="paragraph" w:styleId="1415" w:customStyle="1">
    <w:name w:val="小四 段落 宋体"/>
    <w:basedOn w:val="1002"/>
    <w:link w:val="1414"/>
    <w:uiPriority w:val="0"/>
    <w:qFormat/>
    <w:pPr>
      <w:ind w:left="113" w:right="113" w:firstLine="425"/>
      <w:jc w:val="left"/>
      <w:spacing w:line="360" w:lineRule="auto"/>
      <w:tabs>
        <w:tab w:val="left" w:pos="750" w:leader="none"/>
      </w:tabs>
    </w:pPr>
    <w:rPr>
      <w:rFonts w:ascii="宋体" w:hAnsi="宋体"/>
      <w:bCs/>
      <w:sz w:val="24"/>
      <w:szCs w:val="24"/>
    </w:rPr>
  </w:style>
  <w:style w:type="character" w:styleId="1416" w:customStyle="1">
    <w:name w:val="正文首行缩进 2 Char1"/>
    <w:uiPriority w:val="0"/>
    <w:qFormat/>
    <w:rPr>
      <w:rFonts w:ascii="宋体" w:hAnsi="宋体"/>
      <w:bCs/>
      <w:color w:val="ffff99"/>
      <w:sz w:val="24"/>
      <w:szCs w:val="24"/>
    </w:rPr>
  </w:style>
  <w:style w:type="character" w:styleId="1417" w:customStyle="1">
    <w:name w:val="font-121"/>
    <w:uiPriority w:val="0"/>
    <w:qFormat/>
    <w:rPr>
      <w:rFonts w:ascii="Tahoma" w:hAnsi="Tahoma" w:eastAsia="宋体"/>
      <w:color w:val="666666"/>
      <w:sz w:val="18"/>
      <w:szCs w:val="18"/>
      <w:u w:val="none"/>
      <w:lang w:val="en-US" w:eastAsia="zh-CN" w:bidi="ar-SA"/>
    </w:rPr>
  </w:style>
  <w:style w:type="character" w:styleId="1418" w:customStyle="1">
    <w:name w:val="Heading 0 Char1"/>
    <w:uiPriority w:val="0"/>
    <w:qFormat/>
    <w:rPr>
      <w:b/>
      <w:sz w:val="44"/>
    </w:rPr>
  </w:style>
  <w:style w:type="character" w:styleId="1419" w:customStyle="1">
    <w:name w:val="hei16b1"/>
    <w:uiPriority w:val="0"/>
    <w:qFormat/>
    <w:rPr>
      <w:rFonts w:ascii="Tahoma" w:hAnsi="Tahoma" w:eastAsia="宋体"/>
      <w:b/>
      <w:bCs/>
      <w:color w:val="000000"/>
      <w:sz w:val="24"/>
      <w:szCs w:val="24"/>
      <w:lang w:val="en-US" w:eastAsia="zh-CN" w:bidi="ar-SA"/>
    </w:rPr>
  </w:style>
  <w:style w:type="character" w:styleId="1420" w:customStyle="1">
    <w:name w:val="Char Char26"/>
    <w:uiPriority w:val="0"/>
    <w:qFormat/>
    <w:rPr>
      <w:b/>
      <w:sz w:val="44"/>
    </w:rPr>
  </w:style>
  <w:style w:type="character" w:styleId="1421" w:customStyle="1">
    <w:name w:val="ꌢ 2 Char"/>
    <w:link w:val="1422"/>
    <w:uiPriority w:val="0"/>
    <w:qFormat/>
    <w:rPr>
      <w:rFonts w:ascii="Arial" w:hAnsi="Arial"/>
      <w:b/>
      <w:bCs/>
    </w:rPr>
  </w:style>
  <w:style w:type="paragraph" w:styleId="1422" w:customStyle="1">
    <w:name w:val="ꌢ 2"/>
    <w:basedOn w:val="741"/>
    <w:link w:val="1421"/>
    <w:uiPriority w:val="0"/>
    <w:qFormat/>
    <w:pPr>
      <w:ind w:firstLine="0"/>
      <w:spacing w:line="240" w:lineRule="auto"/>
      <w:widowControl/>
    </w:pPr>
    <w:rPr>
      <w:rFonts w:ascii="Arial" w:hAnsi="Arial"/>
      <w:b/>
      <w:bCs/>
      <w:sz w:val="20"/>
      <w:szCs w:val="20"/>
    </w:rPr>
  </w:style>
  <w:style w:type="character" w:styleId="1423" w:customStyle="1">
    <w:name w:val="标题 5 Char Char Char Char Char Char"/>
    <w:uiPriority w:val="0"/>
    <w:qFormat/>
    <w:rPr>
      <w:bCs/>
      <w:sz w:val="24"/>
      <w:szCs w:val="24"/>
    </w:rPr>
  </w:style>
  <w:style w:type="character" w:styleId="1424" w:customStyle="1">
    <w:name w:val="宏文本 Char"/>
    <w:uiPriority w:val="0"/>
    <w:qFormat/>
    <w:rPr>
      <w:rFonts w:ascii="Courier New" w:hAnsi="Courier New"/>
      <w:sz w:val="24"/>
      <w:szCs w:val="24"/>
      <w:lang w:val="en-US" w:eastAsia="zh-CN" w:bidi="ar-SA"/>
    </w:rPr>
  </w:style>
  <w:style w:type="character" w:styleId="1425" w:customStyle="1">
    <w:name w:val="尾注文本 Char1"/>
    <w:uiPriority w:val="0"/>
    <w:qFormat/>
    <w:rPr>
      <w:sz w:val="21"/>
    </w:rPr>
  </w:style>
  <w:style w:type="character" w:styleId="1426" w:customStyle="1">
    <w:name w:val="HTML 地址 Char"/>
    <w:uiPriority w:val="0"/>
    <w:qFormat/>
    <w:rPr>
      <w:rFonts w:ascii="宋体" w:hAnsi="宋体"/>
      <w:i/>
      <w:iCs/>
      <w:sz w:val="24"/>
      <w:szCs w:val="24"/>
    </w:rPr>
  </w:style>
  <w:style w:type="character" w:styleId="1427" w:customStyle="1">
    <w:name w:val="签名 Char"/>
    <w:uiPriority w:val="0"/>
    <w:qFormat/>
    <w:rPr>
      <w:rFonts w:ascii="宋体" w:hAnsi="宋体"/>
      <w:sz w:val="24"/>
      <w:szCs w:val="24"/>
    </w:rPr>
  </w:style>
  <w:style w:type="character" w:styleId="1428" w:customStyle="1">
    <w:name w:val="尾注文本 Char2"/>
    <w:uiPriority w:val="99"/>
    <w:qFormat/>
    <w:rPr>
      <w:sz w:val="21"/>
      <w:szCs w:val="24"/>
    </w:rPr>
  </w:style>
  <w:style w:type="character" w:styleId="1429" w:customStyle="1">
    <w:name w:val="HTML 地址 Char1"/>
    <w:uiPriority w:val="99"/>
    <w:qFormat/>
    <w:rPr>
      <w:i/>
      <w:iCs/>
      <w:sz w:val="21"/>
      <w:szCs w:val="24"/>
    </w:rPr>
  </w:style>
  <w:style w:type="character" w:styleId="1430" w:customStyle="1">
    <w:name w:val="注释标题 Char1"/>
    <w:uiPriority w:val="99"/>
    <w:qFormat/>
    <w:rPr>
      <w:sz w:val="21"/>
      <w:szCs w:val="24"/>
    </w:rPr>
  </w:style>
  <w:style w:type="character" w:styleId="1431" w:customStyle="1">
    <w:name w:val="电子邮件签名 Char1"/>
    <w:uiPriority w:val="99"/>
    <w:qFormat/>
    <w:rPr>
      <w:sz w:val="21"/>
      <w:szCs w:val="24"/>
    </w:rPr>
  </w:style>
  <w:style w:type="character" w:styleId="1432" w:customStyle="1">
    <w:name w:val="font21"/>
    <w:uiPriority w:val="0"/>
    <w:qFormat/>
    <w:rPr>
      <w:rFonts w:ascii="font-weight : 400" w:hAnsi="font-weight : 400" w:eastAsia="font-weight : 400" w:cs="font-weight : 400"/>
      <w:color w:val="000000"/>
      <w:sz w:val="24"/>
      <w:szCs w:val="24"/>
      <w:u w:val="none"/>
    </w:rPr>
  </w:style>
  <w:style w:type="character" w:styleId="1433" w:customStyle="1">
    <w:name w:val="HTML 预设格式 Char1"/>
    <w:basedOn w:val="986"/>
    <w:uiPriority w:val="99"/>
    <w:qFormat/>
    <w:rPr>
      <w:rFonts w:ascii="Courier New" w:hAnsi="Courier New" w:cs="Courier New"/>
    </w:rPr>
  </w:style>
  <w:style w:type="character" w:styleId="1434" w:customStyle="1">
    <w:name w:val="正文文本 3 Char2"/>
    <w:basedOn w:val="986"/>
    <w:uiPriority w:val="99"/>
    <w:qFormat/>
    <w:rPr>
      <w:sz w:val="16"/>
      <w:szCs w:val="16"/>
    </w:rPr>
  </w:style>
  <w:style w:type="character" w:styleId="1435" w:customStyle="1">
    <w:name w:val="信息标题 Char2"/>
    <w:basedOn w:val="986"/>
    <w:uiPriority w:val="0"/>
    <w:qFormat/>
    <w:rPr>
      <w:rFonts w:ascii="Cambria" w:hAnsi="Cambria" w:eastAsia="宋体" w:cs="Times New Roman"/>
      <w:sz w:val="24"/>
      <w:szCs w:val="24"/>
      <w:shd w:val="pct20" w:color="auto" w:fill="auto"/>
    </w:rPr>
  </w:style>
  <w:style w:type="character" w:styleId="1436" w:customStyle="1">
    <w:name w:val="z-窗体底端 Char2"/>
    <w:basedOn w:val="986"/>
    <w:uiPriority w:val="99"/>
    <w:qFormat/>
    <w:rPr>
      <w:rFonts w:ascii="Arial" w:hAnsi="Arial" w:cs="Arial"/>
      <w:vanish/>
      <w:sz w:val="16"/>
      <w:szCs w:val="16"/>
    </w:rPr>
  </w:style>
  <w:style w:type="paragraph" w:styleId="1437" w:customStyle="1">
    <w:name w:val="z-窗体底端1"/>
    <w:basedOn w:val="741"/>
    <w:next w:val="741"/>
    <w:link w:val="1438"/>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438" w:customStyle="1">
    <w:name w:val="z-窗体底端 Char3"/>
    <w:basedOn w:val="986"/>
    <w:link w:val="1437"/>
    <w:uiPriority w:val="99"/>
    <w:qFormat/>
    <w:rPr>
      <w:rFonts w:ascii="Arial" w:hAnsi="Arial" w:cs="Arial"/>
      <w:vanish/>
      <w:sz w:val="16"/>
      <w:szCs w:val="16"/>
    </w:rPr>
  </w:style>
  <w:style w:type="character" w:styleId="1439" w:customStyle="1">
    <w:name w:val="z-窗体顶端 Char2"/>
    <w:basedOn w:val="986"/>
    <w:uiPriority w:val="99"/>
    <w:qFormat/>
    <w:rPr>
      <w:rFonts w:ascii="Arial" w:hAnsi="Arial" w:cs="Arial"/>
      <w:vanish/>
      <w:sz w:val="16"/>
      <w:szCs w:val="16"/>
    </w:rPr>
  </w:style>
  <w:style w:type="paragraph" w:styleId="1440" w:customStyle="1">
    <w:name w:val="z-窗体顶端1"/>
    <w:basedOn w:val="741"/>
    <w:next w:val="741"/>
    <w:link w:val="1441"/>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441" w:customStyle="1">
    <w:name w:val="z-窗体顶端 Char3"/>
    <w:basedOn w:val="986"/>
    <w:link w:val="1440"/>
    <w:uiPriority w:val="99"/>
    <w:qFormat/>
    <w:rPr>
      <w:rFonts w:ascii="Arial" w:hAnsi="Arial" w:cs="Arial"/>
      <w:vanish/>
      <w:sz w:val="16"/>
      <w:szCs w:val="16"/>
    </w:rPr>
  </w:style>
  <w:style w:type="character" w:styleId="1442" w:customStyle="1">
    <w:name w:val="Char Char4"/>
    <w:uiPriority w:val="0"/>
    <w:qFormat/>
    <w:rPr>
      <w:sz w:val="18"/>
    </w:rPr>
  </w:style>
  <w:style w:type="character" w:styleId="1443" w:customStyle="1">
    <w:name w:val="Char Char14"/>
    <w:uiPriority w:val="0"/>
    <w:qFormat/>
    <w:rPr>
      <w:rFonts w:ascii="Arial" w:hAnsi="Arial" w:eastAsia="黑体"/>
      <w:sz w:val="24"/>
    </w:rPr>
  </w:style>
  <w:style w:type="character" w:styleId="1444" w:customStyle="1">
    <w:name w:val="Char Char15"/>
    <w:uiPriority w:val="0"/>
    <w:qFormat/>
    <w:rPr>
      <w:b/>
      <w:sz w:val="24"/>
    </w:rPr>
  </w:style>
  <w:style w:type="character" w:styleId="1445" w:customStyle="1">
    <w:name w:val="Char Char5"/>
    <w:uiPriority w:val="0"/>
    <w:qFormat/>
    <w:rPr>
      <w:sz w:val="21"/>
      <w:shd w:val="clear" w:color="auto" w:fill="000080"/>
    </w:rPr>
  </w:style>
  <w:style w:type="character" w:styleId="1446" w:customStyle="1">
    <w:name w:val="Char Char12"/>
    <w:uiPriority w:val="0"/>
    <w:qFormat/>
    <w:rPr>
      <w:sz w:val="21"/>
    </w:rPr>
  </w:style>
  <w:style w:type="character" w:styleId="1447" w:customStyle="1">
    <w:name w:val="Char Char13"/>
    <w:uiPriority w:val="0"/>
    <w:qFormat/>
    <w:rPr>
      <w:rFonts w:ascii="Arial" w:hAnsi="Arial" w:eastAsia="黑体"/>
      <w:sz w:val="21"/>
    </w:rPr>
  </w:style>
  <w:style w:type="character" w:styleId="1448" w:customStyle="1">
    <w:name w:val="Char Char10"/>
    <w:uiPriority w:val="0"/>
    <w:qFormat/>
    <w:rPr>
      <w:rFonts w:ascii="宋体" w:eastAsia="宋体"/>
      <w:sz w:val="24"/>
      <w:lang w:val="en-US" w:eastAsia="zh-CN" w:bidi="ar-SA"/>
    </w:rPr>
  </w:style>
  <w:style w:type="character" w:styleId="1449" w:customStyle="1">
    <w:name w:val="IRMS (F) Char2"/>
    <w:uiPriority w:val="0"/>
    <w:qFormat/>
    <w:rPr>
      <w:sz w:val="18"/>
    </w:rPr>
  </w:style>
  <w:style w:type="character" w:styleId="1450" w:customStyle="1">
    <w:name w:val="Char Char11"/>
    <w:uiPriority w:val="0"/>
    <w:qFormat/>
    <w:rPr>
      <w:sz w:val="18"/>
    </w:rPr>
  </w:style>
  <w:style w:type="character" w:styleId="1451" w:customStyle="1">
    <w:name w:val="Char Char3"/>
    <w:uiPriority w:val="0"/>
    <w:qFormat/>
    <w:rPr>
      <w:sz w:val="24"/>
    </w:rPr>
  </w:style>
  <w:style w:type="character" w:styleId="1452" w:customStyle="1">
    <w:name w:val="Body Text 3 Char"/>
    <w:uiPriority w:val="0"/>
    <w:qFormat/>
    <w:rPr>
      <w:rFonts w:cs="Times New Roman"/>
      <w:sz w:val="16"/>
      <w:szCs w:val="16"/>
    </w:rPr>
  </w:style>
  <w:style w:type="character" w:styleId="1453" w:customStyle="1">
    <w:name w:val="2nd level Char"/>
    <w:uiPriority w:val="0"/>
    <w:qFormat/>
    <w:rPr>
      <w:rFonts w:ascii="微软雅黑" w:eastAsia="微软雅黑"/>
      <w:b/>
      <w:bCs/>
      <w:sz w:val="32"/>
      <w:szCs w:val="32"/>
    </w:rPr>
  </w:style>
  <w:style w:type="character" w:styleId="1454" w:customStyle="1">
    <w:name w:val="Char Char37"/>
    <w:uiPriority w:val="0"/>
    <w:qFormat/>
    <w:rPr>
      <w:b/>
      <w:sz w:val="44"/>
    </w:rPr>
  </w:style>
  <w:style w:type="paragraph" w:styleId="1455" w:customStyle="1">
    <w:name w:val="1.1"/>
    <w:basedOn w:val="978"/>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456" w:customStyle="1">
    <w:name w:val="样式 宋体 行距: 固定值 18 磅"/>
    <w:basedOn w:val="741"/>
    <w:uiPriority w:val="0"/>
    <w:qFormat/>
    <w:pPr>
      <w:ind w:firstLine="0"/>
      <w:spacing w:before="30" w:line="360" w:lineRule="exact"/>
    </w:pPr>
    <w:rPr>
      <w:rFonts w:ascii="宋体" w:hAnsi="宋体"/>
      <w:sz w:val="21"/>
      <w:szCs w:val="20"/>
    </w:rPr>
  </w:style>
  <w:style w:type="paragraph" w:styleId="1457" w:customStyle="1">
    <w:name w:val="index01"/>
    <w:basedOn w:val="741"/>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58" w:customStyle="1">
    <w:name w:val="xl117"/>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9" w:customStyle="1">
    <w:name w:val="outbox"/>
    <w:basedOn w:val="741"/>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60" w:customStyle="1">
    <w:name w:val="正文缩进 New New"/>
    <w:basedOn w:val="741"/>
    <w:uiPriority w:val="0"/>
    <w:qFormat/>
    <w:pPr>
      <w:ind w:firstLine="420"/>
      <w:spacing w:before="100" w:beforeAutospacing="1" w:after="100" w:afterAutospacing="1"/>
    </w:pPr>
    <w:rPr>
      <w:rFonts w:ascii="Calibri" w:hAnsi="Calibri"/>
      <w:sz w:val="21"/>
      <w:szCs w:val="22"/>
    </w:rPr>
  </w:style>
  <w:style w:type="paragraph" w:styleId="1461" w:customStyle="1">
    <w:name w:val="kbox"/>
    <w:basedOn w:val="741"/>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462" w:customStyle="1">
    <w:name w:val="项目符号"/>
    <w:basedOn w:val="741"/>
    <w:uiPriority w:val="0"/>
    <w:qFormat/>
    <w:pPr>
      <w:ind w:left="1320" w:hanging="420"/>
      <w:spacing w:before="100" w:beforeAutospacing="1" w:after="100" w:afterAutospacing="1"/>
      <w:tabs>
        <w:tab w:val="left" w:pos="840" w:leader="none"/>
        <w:tab w:val="left" w:pos="1320" w:leader="none"/>
      </w:tabs>
    </w:pPr>
    <w:rPr>
      <w:sz w:val="21"/>
    </w:rPr>
  </w:style>
  <w:style w:type="paragraph" w:styleId="1463" w:customStyle="1">
    <w:name w:val="l_text2"/>
    <w:basedOn w:val="741"/>
    <w:uiPriority w:val="0"/>
    <w:qFormat/>
    <w:pPr>
      <w:ind w:firstLine="0"/>
      <w:jc w:val="center"/>
      <w:spacing w:line="240" w:lineRule="auto"/>
      <w:widowControl/>
    </w:pPr>
    <w:rPr>
      <w:rFonts w:ascii="楷体" w:eastAsia="楷体"/>
      <w:position w:val="-30"/>
      <w:sz w:val="22"/>
      <w:szCs w:val="20"/>
    </w:rPr>
  </w:style>
  <w:style w:type="paragraph" w:styleId="1464" w:customStyle="1">
    <w:name w:val="封面主2"/>
    <w:basedOn w:val="1465"/>
    <w:uiPriority w:val="0"/>
    <w:qFormat/>
    <w:rPr>
      <w:spacing w:val="20"/>
      <w:sz w:val="36"/>
    </w:rPr>
  </w:style>
  <w:style w:type="paragraph" w:styleId="1465" w:customStyle="1">
    <w:name w:val="封面主1"/>
    <w:uiPriority w:val="0"/>
    <w:qFormat/>
    <w:pPr>
      <w:jc w:val="center"/>
    </w:pPr>
    <w:rPr>
      <w:rFonts w:hint="default" w:ascii="宋体" w:hAnsi="宋体" w:eastAsia="宋体" w:cs="Times New Roman"/>
      <w:b/>
      <w:spacing w:val="200"/>
      <w:sz w:val="96"/>
    </w:rPr>
  </w:style>
  <w:style w:type="paragraph" w:styleId="1466" w:customStyle="1">
    <w:name w:val="xl91"/>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7" w:customStyle="1">
    <w:name w:val="正文_0"/>
    <w:uiPriority w:val="0"/>
    <w:qFormat/>
    <w:pPr>
      <w:jc w:val="both"/>
      <w:widowControl w:val="off"/>
    </w:pPr>
    <w:rPr>
      <w:rFonts w:hint="default" w:ascii="Calibri" w:hAnsi="Calibri" w:eastAsia="宋体" w:cs="Times New Roman"/>
      <w:sz w:val="21"/>
      <w:szCs w:val="22"/>
    </w:rPr>
  </w:style>
  <w:style w:type="paragraph" w:styleId="1468" w:customStyle="1">
    <w:name w:val="divlist"/>
    <w:basedOn w:val="741"/>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469" w:customStyle="1">
    <w:name w:val="xl46"/>
    <w:basedOn w:val="74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470" w:customStyle="1">
    <w:name w:val="项目符号_圆点"/>
    <w:basedOn w:val="741"/>
    <w:uiPriority w:val="0"/>
    <w:qFormat/>
    <w:pPr>
      <w:ind w:left="900" w:hanging="420"/>
      <w:spacing w:before="78" w:line="240" w:lineRule="auto"/>
      <w:tabs>
        <w:tab w:val="left" w:pos="780" w:leader="none"/>
        <w:tab w:val="left" w:pos="900" w:leader="none"/>
      </w:tabs>
    </w:pPr>
    <w:rPr>
      <w:szCs w:val="20"/>
    </w:rPr>
  </w:style>
  <w:style w:type="paragraph" w:styleId="1471" w:customStyle="1">
    <w:name w:val="Char Char 字元 字元 字元 Char Char Char Char1"/>
    <w:basedOn w:val="741"/>
    <w:uiPriority w:val="0"/>
    <w:qFormat/>
    <w:pPr>
      <w:ind w:firstLine="480"/>
      <w:spacing w:before="100" w:beforeAutospacing="1" w:after="100" w:afterAutospacing="1"/>
    </w:pPr>
    <w:rPr>
      <w:szCs w:val="20"/>
    </w:rPr>
  </w:style>
  <w:style w:type="paragraph" w:styleId="1472" w:customStyle="1">
    <w:name w:val="Report Text"/>
    <w:basedOn w:val="741"/>
    <w:uiPriority w:val="0"/>
    <w:qFormat/>
    <w:pPr>
      <w:ind w:left="1080" w:firstLine="0"/>
      <w:spacing w:line="240" w:lineRule="auto"/>
      <w:widowControl/>
    </w:pPr>
    <w:rPr>
      <w:sz w:val="22"/>
      <w:szCs w:val="20"/>
      <w:lang w:val="en-GB" w:eastAsia="zh-TW"/>
    </w:rPr>
  </w:style>
  <w:style w:type="paragraph" w:styleId="1473" w:customStyle="1">
    <w:name w:val="Char1 Char Char Char Char Char Char Char"/>
    <w:basedOn w:val="741"/>
    <w:uiPriority w:val="0"/>
    <w:qFormat/>
    <w:pPr>
      <w:ind w:firstLine="0"/>
      <w:spacing w:line="240" w:lineRule="auto"/>
    </w:pPr>
    <w:rPr>
      <w:rFonts w:ascii="Tahoma" w:hAnsi="Tahoma"/>
      <w:szCs w:val="20"/>
    </w:rPr>
  </w:style>
  <w:style w:type="paragraph" w:styleId="1474" w:customStyle="1">
    <w:name w:val="默认段落字体 Para Char Char Char Char Char Char Char Char Char Char Char Char Char Char"/>
    <w:basedOn w:val="1017"/>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475" w:customStyle="1">
    <w:name w:val="图"/>
    <w:basedOn w:val="741"/>
    <w:uiPriority w:val="0"/>
    <w:qFormat/>
    <w:pPr>
      <w:ind w:firstLine="0"/>
      <w:jc w:val="center"/>
      <w:spacing w:line="240" w:lineRule="auto"/>
    </w:pPr>
    <w:rPr>
      <w:rFonts w:ascii="楷体_GB2312" w:hAnsi="宋体"/>
      <w:sz w:val="21"/>
    </w:rPr>
  </w:style>
  <w:style w:type="paragraph" w:styleId="1476" w:customStyle="1">
    <w:name w:val="样式 (西文) 宋体 小四 行距: 1.5 倍行距 首行缩进:  2 字符"/>
    <w:basedOn w:val="741"/>
    <w:uiPriority w:val="0"/>
    <w:qFormat/>
    <w:pPr>
      <w:ind w:firstLine="480"/>
      <w:spacing w:before="100" w:beforeAutospacing="1" w:after="100" w:afterAutospacing="1"/>
    </w:pPr>
    <w:rPr>
      <w:rFonts w:ascii="宋体" w:hAnsi="宋体" w:eastAsia="仿宋_GB2312" w:cs="宋体"/>
      <w:szCs w:val="20"/>
    </w:rPr>
  </w:style>
  <w:style w:type="paragraph" w:styleId="1477" w:customStyle="1">
    <w:name w:val="font11"/>
    <w:basedOn w:val="741"/>
    <w:uiPriority w:val="0"/>
    <w:qFormat/>
    <w:pPr>
      <w:ind w:firstLine="0"/>
      <w:jc w:val="left"/>
      <w:spacing w:before="100" w:beforeAutospacing="1" w:after="100" w:afterAutospacing="1" w:line="240" w:lineRule="auto"/>
      <w:widowControl/>
    </w:pPr>
    <w:rPr>
      <w:b/>
      <w:bCs/>
      <w:sz w:val="20"/>
      <w:szCs w:val="20"/>
    </w:rPr>
  </w:style>
  <w:style w:type="paragraph" w:styleId="1478" w:customStyle="1">
    <w:name w:val="TOC 标题_0"/>
    <w:basedOn w:val="1479"/>
    <w:next w:val="1467"/>
    <w:uiPriority w:val="0"/>
    <w:qFormat/>
    <w:pPr>
      <w:outlineLvl w:val="9"/>
    </w:pPr>
    <w:rPr>
      <w:rFonts w:ascii="Calibri" w:hAnsi="Calibri"/>
    </w:rPr>
  </w:style>
  <w:style w:type="paragraph" w:styleId="1479" w:customStyle="1">
    <w:name w:val="标题 1_0"/>
    <w:basedOn w:val="1467"/>
    <w:next w:val="1467"/>
    <w:uiPriority w:val="0"/>
    <w:qFormat/>
    <w:pPr>
      <w:keepLines/>
      <w:keepNext/>
      <w:spacing w:before="340" w:after="330" w:line="576" w:lineRule="auto"/>
      <w:outlineLvl w:val="0"/>
    </w:pPr>
    <w:rPr>
      <w:rFonts w:ascii="Times New Roman" w:hAnsi="Times New Roman"/>
      <w:b/>
      <w:bCs/>
      <w:sz w:val="44"/>
      <w:szCs w:val="44"/>
    </w:rPr>
  </w:style>
  <w:style w:type="paragraph" w:styleId="1480" w:customStyle="1">
    <w:name w:val="btn_bg5"/>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81" w:customStyle="1">
    <w:name w:val="样式 标题 3头 + 小三"/>
    <w:basedOn w:val="979"/>
    <w:uiPriority w:val="0"/>
    <w:qFormat/>
    <w:pPr>
      <w:ind w:left="578" w:hanging="578"/>
      <w:spacing w:before="60" w:after="60" w:line="240" w:lineRule="auto"/>
      <w:tabs>
        <w:tab w:val="left" w:pos="578" w:leader="none"/>
      </w:tabs>
    </w:pPr>
    <w:rPr>
      <w:bCs w:val="0"/>
      <w:sz w:val="30"/>
      <w:szCs w:val="20"/>
    </w:rPr>
  </w:style>
  <w:style w:type="paragraph" w:styleId="1482" w:customStyle="1">
    <w:name w:val="tabhead"/>
    <w:basedOn w:val="741"/>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483" w:customStyle="1">
    <w:name w:val="Char Char5 Char"/>
    <w:basedOn w:val="741"/>
    <w:uiPriority w:val="0"/>
    <w:qFormat/>
    <w:pPr>
      <w:ind w:firstLine="0"/>
      <w:spacing w:line="240" w:lineRule="auto"/>
    </w:pPr>
    <w:rPr>
      <w:sz w:val="21"/>
      <w:szCs w:val="20"/>
    </w:rPr>
  </w:style>
  <w:style w:type="paragraph" w:styleId="1484" w:customStyle="1">
    <w:name w:val="方案文档"/>
    <w:uiPriority w:val="0"/>
    <w:qFormat/>
    <w:pPr>
      <w:ind w:firstLine="480"/>
      <w:spacing w:line="360" w:lineRule="auto"/>
    </w:pPr>
    <w:rPr>
      <w:rFonts w:hint="default" w:ascii="Arial" w:hAnsi="Arial" w:eastAsia="宋体" w:cs="Times New Roman"/>
      <w:sz w:val="24"/>
      <w:szCs w:val="24"/>
    </w:rPr>
  </w:style>
  <w:style w:type="paragraph" w:styleId="1485" w:customStyle="1">
    <w:name w:val="edboxdisable"/>
    <w:basedOn w:val="741"/>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86" w:customStyle="1">
    <w:name w:val="xl30"/>
    <w:basedOn w:val="741"/>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487" w:customStyle="1">
    <w:name w:val="Big Heading"/>
    <w:basedOn w:val="741"/>
    <w:uiPriority w:val="0"/>
    <w:qFormat/>
    <w:pPr>
      <w:ind w:firstLine="0"/>
      <w:jc w:val="center"/>
      <w:spacing w:line="240" w:lineRule="auto"/>
    </w:pPr>
    <w:rPr>
      <w:b/>
      <w:bCs/>
      <w:sz w:val="40"/>
      <w:szCs w:val="22"/>
      <w:lang w:val="en-GB" w:eastAsia="zh-TW"/>
    </w:rPr>
  </w:style>
  <w:style w:type="paragraph" w:styleId="1488" w:customStyle="1">
    <w:name w:val="修订1"/>
    <w:uiPriority w:val="0"/>
    <w:qFormat/>
    <w:rPr>
      <w:rFonts w:hint="default" w:ascii="Times New Roman" w:hAnsi="Times New Roman" w:eastAsia="宋体" w:cs="Times New Roman"/>
      <w:sz w:val="21"/>
      <w:szCs w:val="24"/>
    </w:rPr>
  </w:style>
  <w:style w:type="paragraph" w:styleId="1489" w:customStyle="1">
    <w:name w:val="boxform"/>
    <w:basedOn w:val="741"/>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90" w:customStyle="1">
    <w:name w:val="textstyle1"/>
    <w:basedOn w:val="741"/>
    <w:uiPriority w:val="0"/>
    <w:qFormat/>
    <w:pPr>
      <w:ind w:left="288" w:firstLine="432"/>
      <w:spacing w:before="120" w:line="240" w:lineRule="auto"/>
      <w:widowControl/>
    </w:pPr>
    <w:rPr>
      <w:rFonts w:ascii="楷体" w:eastAsia="楷体"/>
      <w:szCs w:val="20"/>
    </w:rPr>
  </w:style>
  <w:style w:type="paragraph" w:styleId="1491" w:customStyle="1">
    <w:name w:val="Appendix Heading 3"/>
    <w:basedOn w:val="741"/>
    <w:uiPriority w:val="0"/>
    <w:qFormat/>
    <w:pPr>
      <w:ind w:firstLine="0"/>
      <w:jc w:val="left"/>
      <w:spacing w:line="240" w:lineRule="auto"/>
    </w:pPr>
    <w:rPr>
      <w:b/>
      <w:sz w:val="20"/>
      <w:szCs w:val="22"/>
      <w:u w:val="single"/>
      <w:lang w:val="en-GB" w:eastAsia="zh-TW"/>
    </w:rPr>
  </w:style>
  <w:style w:type="paragraph" w:styleId="1492" w:customStyle="1">
    <w:name w:val="标题_0"/>
    <w:basedOn w:val="1493"/>
    <w:uiPriority w:val="0"/>
    <w:qFormat/>
    <w:pPr>
      <w:jc w:val="center"/>
      <w:spacing w:before="120" w:after="120" w:line="360" w:lineRule="auto"/>
      <w:outlineLvl w:val="0"/>
    </w:pPr>
    <w:rPr>
      <w:rFonts w:ascii="黑体" w:hAnsi="Arial" w:eastAsia="黑体"/>
      <w:b/>
      <w:bCs/>
      <w:sz w:val="32"/>
      <w:szCs w:val="32"/>
    </w:rPr>
  </w:style>
  <w:style w:type="paragraph" w:styleId="1493" w:customStyle="1">
    <w:name w:val="正文_1"/>
    <w:uiPriority w:val="0"/>
    <w:qFormat/>
    <w:rPr>
      <w:rFonts w:hint="default" w:ascii="Times New Roman" w:hAnsi="Times New Roman" w:eastAsia="宋体" w:cs="Times New Roman"/>
      <w:sz w:val="21"/>
      <w:szCs w:val="22"/>
    </w:rPr>
  </w:style>
  <w:style w:type="paragraph" w:styleId="1494" w:customStyle="1">
    <w:name w:val="Char14 Char Char Char"/>
    <w:basedOn w:val="741"/>
    <w:uiPriority w:val="0"/>
    <w:qFormat/>
    <w:pPr>
      <w:ind w:firstLine="0"/>
      <w:spacing w:line="240" w:lineRule="auto"/>
    </w:pPr>
    <w:rPr>
      <w:sz w:val="21"/>
      <w:szCs w:val="20"/>
    </w:rPr>
  </w:style>
  <w:style w:type="paragraph" w:styleId="1495" w:customStyle="1">
    <w:name w:val="WW-普通文字"/>
    <w:basedOn w:val="741"/>
    <w:uiPriority w:val="0"/>
    <w:qFormat/>
    <w:pPr>
      <w:ind w:firstLine="0"/>
      <w:spacing w:line="240" w:lineRule="auto"/>
    </w:pPr>
    <w:rPr>
      <w:rFonts w:ascii="宋体" w:hAnsi="宋体"/>
      <w:sz w:val="21"/>
      <w:szCs w:val="20"/>
    </w:rPr>
  </w:style>
  <w:style w:type="paragraph" w:styleId="1496" w:customStyle="1">
    <w:name w:val="xl102"/>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97" w:customStyle="1">
    <w:name w:val="Char11"/>
    <w:basedOn w:val="741"/>
    <w:uiPriority w:val="0"/>
    <w:qFormat/>
    <w:pPr>
      <w:ind w:left="230" w:right="230" w:firstLine="480"/>
      <w:spacing w:before="100" w:beforeAutospacing="1" w:after="100" w:afterAutospacing="1"/>
    </w:pPr>
    <w:rPr>
      <w:rFonts w:ascii="仿宋_GB2312" w:eastAsia="仿宋_GB2312"/>
      <w:b/>
      <w:sz w:val="32"/>
      <w:szCs w:val="32"/>
    </w:rPr>
  </w:style>
  <w:style w:type="paragraph" w:styleId="1498" w:customStyle="1">
    <w:name w:val="院标"/>
    <w:basedOn w:val="741"/>
    <w:uiPriority w:val="0"/>
    <w:qFormat/>
    <w:pPr>
      <w:ind w:firstLine="0"/>
      <w:jc w:val="center"/>
    </w:pPr>
    <w:rPr>
      <w:sz w:val="36"/>
      <w:szCs w:val="28"/>
    </w:rPr>
  </w:style>
  <w:style w:type="paragraph" w:styleId="1499" w:customStyle="1">
    <w:name w:val="GW-标题6"/>
    <w:basedOn w:val="1500"/>
    <w:next w:val="741"/>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500" w:customStyle="1">
    <w:name w:val="GW-标题5"/>
    <w:basedOn w:val="1501"/>
    <w:next w:val="741"/>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501" w:customStyle="1">
    <w:name w:val="GW-标题4"/>
    <w:basedOn w:val="1353"/>
    <w:next w:val="741"/>
    <w:uiPriority w:val="0"/>
    <w:qFormat/>
    <w:pPr>
      <w:ind w:left="225" w:hanging="225"/>
      <w:spacing w:before="156" w:after="156"/>
      <w:tabs>
        <w:tab w:val="left" w:pos="360" w:leader="none"/>
        <w:tab w:val="left" w:pos="3780" w:leader="none"/>
      </w:tabs>
      <w:outlineLvl w:val="3"/>
    </w:pPr>
    <w:rPr>
      <w:sz w:val="30"/>
    </w:rPr>
  </w:style>
  <w:style w:type="paragraph" w:styleId="1502" w:customStyle="1">
    <w:name w:val="TOC 标题11"/>
    <w:basedOn w:val="977"/>
    <w:next w:val="741"/>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503" w:customStyle="1">
    <w:name w:val="jjj"/>
    <w:basedOn w:val="741"/>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504" w:customStyle="1">
    <w:name w:val="样式3"/>
    <w:basedOn w:val="979"/>
    <w:uiPriority w:val="0"/>
    <w:qFormat/>
    <w:pPr>
      <w:ind w:firstLine="0"/>
      <w:spacing w:line="415" w:lineRule="auto"/>
    </w:pPr>
  </w:style>
  <w:style w:type="paragraph" w:styleId="1505" w:customStyle="1">
    <w:name w:val="6'"/>
    <w:basedOn w:val="741"/>
    <w:uiPriority w:val="0"/>
    <w:qFormat/>
    <w:pPr>
      <w:ind w:firstLine="0"/>
      <w:jc w:val="center"/>
      <w:spacing w:line="320" w:lineRule="exact"/>
    </w:pPr>
    <w:rPr>
      <w:spacing w:val="20"/>
      <w:sz w:val="21"/>
      <w:szCs w:val="20"/>
    </w:rPr>
  </w:style>
  <w:style w:type="paragraph" w:styleId="1506" w:customStyle="1">
    <w:name w:val="Char Char 字元 字元 字元 Char Char Char Char"/>
    <w:basedOn w:val="741"/>
    <w:uiPriority w:val="0"/>
    <w:qFormat/>
    <w:pPr>
      <w:ind w:firstLine="480"/>
      <w:spacing w:before="100" w:beforeAutospacing="1" w:after="100" w:afterAutospacing="1"/>
    </w:pPr>
    <w:rPr>
      <w:szCs w:val="20"/>
    </w:rPr>
  </w:style>
  <w:style w:type="paragraph" w:styleId="1507" w:customStyle="1">
    <w:name w:val="CM95"/>
    <w:basedOn w:val="834"/>
    <w:next w:val="834"/>
    <w:uiPriority w:val="0"/>
    <w:qFormat/>
    <w:pPr>
      <w:spacing w:after="115"/>
    </w:pPr>
    <w:rPr>
      <w:rFonts w:ascii="宋体" w:hAnsi="Times New Roman" w:eastAsia="宋体"/>
      <w:szCs w:val="20"/>
    </w:rPr>
  </w:style>
  <w:style w:type="paragraph" w:styleId="1508" w:customStyle="1">
    <w:name w:val="正文段"/>
    <w:basedOn w:val="741"/>
    <w:uiPriority w:val="0"/>
    <w:qFormat/>
    <w:pPr>
      <w:ind w:firstLine="454"/>
      <w:spacing w:before="100" w:beforeAutospacing="1" w:after="100" w:afterAutospacing="1" w:line="240" w:lineRule="atLeast"/>
      <w:widowControl/>
    </w:pPr>
    <w:rPr>
      <w:rFonts w:ascii="宋体"/>
      <w:szCs w:val="20"/>
    </w:rPr>
  </w:style>
  <w:style w:type="paragraph" w:styleId="1509" w:customStyle="1">
    <w:name w:val="1"/>
    <w:basedOn w:val="741"/>
    <w:next w:val="741"/>
    <w:uiPriority w:val="0"/>
    <w:qFormat/>
    <w:pPr>
      <w:ind w:firstLine="0"/>
      <w:spacing w:line="240" w:lineRule="auto"/>
    </w:pPr>
    <w:rPr>
      <w:sz w:val="21"/>
    </w:rPr>
  </w:style>
  <w:style w:type="paragraph" w:styleId="1510" w:customStyle="1">
    <w:name w:val="zxbtn"/>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1" w:customStyle="1">
    <w:name w:val="selectitem"/>
    <w:basedOn w:val="741"/>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512" w:customStyle="1">
    <w:name w:val="btn_sub_02"/>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3" w:customStyle="1">
    <w:name w:val="popwin"/>
    <w:basedOn w:val="741"/>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514" w:customStyle="1">
    <w:name w:val="btn_bg4"/>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5" w:customStyle="1">
    <w:name w:val="p0"/>
    <w:basedOn w:val="741"/>
    <w:uiPriority w:val="0"/>
    <w:qFormat/>
    <w:pPr>
      <w:ind w:firstLine="0"/>
      <w:spacing w:line="240" w:lineRule="auto"/>
      <w:widowControl/>
    </w:pPr>
    <w:rPr>
      <w:rFonts w:ascii="Calibri" w:hAnsi="Calibri" w:cs="宋体"/>
      <w:sz w:val="21"/>
      <w:szCs w:val="21"/>
    </w:rPr>
  </w:style>
  <w:style w:type="paragraph" w:styleId="1516" w:customStyle="1">
    <w:name w:val="xl54"/>
    <w:basedOn w:val="74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517" w:customStyle="1">
    <w:name w:val="Appendix Heading 1"/>
    <w:basedOn w:val="741"/>
    <w:uiPriority w:val="0"/>
    <w:qFormat/>
    <w:pPr>
      <w:ind w:firstLine="0"/>
      <w:jc w:val="left"/>
      <w:spacing w:line="240" w:lineRule="auto"/>
    </w:pPr>
    <w:rPr>
      <w:b/>
      <w:sz w:val="28"/>
      <w:szCs w:val="22"/>
      <w:lang w:val="en-GB" w:eastAsia="zh-TW"/>
    </w:rPr>
  </w:style>
  <w:style w:type="paragraph" w:styleId="1518" w:customStyle="1">
    <w:name w:val="样式 标题 3 + (中文) 黑体 小四 非加粗 段前: 7.8 磅 段后: 0 磅 行距: 固定值 20 磅"/>
    <w:basedOn w:val="979"/>
    <w:uiPriority w:val="0"/>
    <w:qFormat/>
    <w:pPr>
      <w:ind w:firstLine="0"/>
      <w:spacing w:before="0" w:after="0" w:line="400" w:lineRule="exact"/>
    </w:pPr>
    <w:rPr>
      <w:rFonts w:eastAsia="黑体" w:cs="宋体"/>
      <w:b w:val="0"/>
      <w:bCs w:val="0"/>
      <w:sz w:val="21"/>
      <w:szCs w:val="20"/>
    </w:rPr>
  </w:style>
  <w:style w:type="paragraph" w:styleId="1519" w:customStyle="1">
    <w:name w:val="Char Char Char1 Char Char Char Char Char Char Char Char Char Char Char Char Char Char Char Char Char Char Char"/>
    <w:basedOn w:val="741"/>
    <w:uiPriority w:val="0"/>
    <w:qFormat/>
    <w:pPr>
      <w:ind w:left="420" w:firstLine="480"/>
      <w:spacing w:before="100" w:beforeAutospacing="1" w:after="100" w:afterAutospacing="1"/>
    </w:pPr>
    <w:rPr>
      <w:bCs/>
      <w:sz w:val="21"/>
    </w:rPr>
  </w:style>
  <w:style w:type="paragraph" w:styleId="1520" w:customStyle="1">
    <w:name w:val="NN"/>
    <w:basedOn w:val="741"/>
    <w:uiPriority w:val="0"/>
    <w:qFormat/>
    <w:pPr>
      <w:ind w:left="1134" w:firstLine="0"/>
      <w:spacing w:line="360" w:lineRule="atLeast"/>
    </w:pPr>
    <w:rPr>
      <w:rFonts w:ascii="宋体"/>
      <w:spacing w:val="5"/>
      <w:szCs w:val="20"/>
    </w:rPr>
  </w:style>
  <w:style w:type="paragraph" w:styleId="1521" w:customStyle="1">
    <w:name w:val="样式 正文缩进正文（首行缩进两字）正文（首行缩进两字） Char Char Char Char Char Char Char..."/>
    <w:basedOn w:val="839"/>
    <w:uiPriority w:val="0"/>
    <w:qFormat/>
    <w:pPr>
      <w:ind w:firstLine="539"/>
      <w:spacing w:line="312" w:lineRule="auto"/>
    </w:pPr>
    <w:rPr>
      <w:sz w:val="28"/>
    </w:rPr>
  </w:style>
  <w:style w:type="paragraph" w:styleId="1522" w:customStyle="1">
    <w:name w:val="_Style 31"/>
    <w:basedOn w:val="741"/>
    <w:uiPriority w:val="0"/>
    <w:qFormat/>
    <w:pPr>
      <w:ind w:firstLine="480"/>
      <w:jc w:val="left"/>
      <w:spacing w:before="100" w:beforeAutospacing="1" w:after="100" w:afterAutospacing="1" w:line="240" w:lineRule="exact"/>
      <w:widowControl/>
    </w:pPr>
    <w:rPr>
      <w:sz w:val="21"/>
    </w:rPr>
  </w:style>
  <w:style w:type="paragraph" w:styleId="1523" w:customStyle="1">
    <w:name w:val="l_text"/>
    <w:basedOn w:val="741"/>
    <w:uiPriority w:val="0"/>
    <w:qFormat/>
    <w:pPr>
      <w:ind w:left="170" w:firstLine="680"/>
      <w:widowControl/>
    </w:pPr>
    <w:rPr>
      <w:rFonts w:ascii="宋体"/>
      <w:sz w:val="28"/>
      <w:szCs w:val="20"/>
      <w:lang w:val="en-GB"/>
    </w:rPr>
  </w:style>
  <w:style w:type="paragraph" w:styleId="1524" w:customStyle="1">
    <w:name w:val="6"/>
    <w:basedOn w:val="741"/>
    <w:uiPriority w:val="0"/>
    <w:qFormat/>
    <w:pPr>
      <w:ind w:firstLine="0"/>
      <w:spacing w:line="300" w:lineRule="auto"/>
    </w:pPr>
    <w:rPr>
      <w:szCs w:val="20"/>
    </w:rPr>
  </w:style>
  <w:style w:type="paragraph" w:styleId="1525" w:customStyle="1">
    <w:name w:val="标题 3_0"/>
    <w:basedOn w:val="1467"/>
    <w:next w:val="1467"/>
    <w:uiPriority w:val="0"/>
    <w:qFormat/>
    <w:pPr>
      <w:keepLines/>
      <w:keepNext/>
      <w:spacing w:before="260" w:after="260" w:line="413" w:lineRule="auto"/>
      <w:outlineLvl w:val="2"/>
    </w:pPr>
    <w:rPr>
      <w:rFonts w:ascii="Times New Roman" w:hAnsi="Times New Roman"/>
      <w:b/>
      <w:bCs/>
      <w:sz w:val="32"/>
      <w:szCs w:val="32"/>
    </w:rPr>
  </w:style>
  <w:style w:type="paragraph" w:styleId="1526" w:customStyle="1">
    <w:name w:val="b-b2"/>
    <w:basedOn w:val="978"/>
    <w:next w:val="741"/>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527" w:customStyle="1">
    <w:name w:val="font5"/>
    <w:basedOn w:val="741"/>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528" w:customStyle="1">
    <w:name w:val="Char Char2 Char"/>
    <w:basedOn w:val="741"/>
    <w:uiPriority w:val="0"/>
    <w:qFormat/>
    <w:pPr>
      <w:ind w:firstLine="0"/>
      <w:spacing w:line="240" w:lineRule="auto"/>
    </w:pPr>
    <w:rPr>
      <w:rFonts w:ascii="Tahoma" w:hAnsi="Tahoma"/>
      <w:szCs w:val="20"/>
    </w:rPr>
  </w:style>
  <w:style w:type="paragraph" w:styleId="1529" w:customStyle="1">
    <w:name w:val="1."/>
    <w:basedOn w:val="741"/>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530" w:customStyle="1">
    <w:name w:val="主题词"/>
    <w:basedOn w:val="741"/>
    <w:uiPriority w:val="0"/>
    <w:qFormat/>
    <w:pPr>
      <w:ind w:firstLine="0"/>
      <w:jc w:val="left"/>
      <w:spacing w:line="240" w:lineRule="atLeast"/>
      <w:widowControl/>
    </w:pPr>
    <w:rPr>
      <w:rFonts w:ascii="冼极" w:eastAsia="冼极"/>
      <w:b/>
      <w:sz w:val="32"/>
      <w:szCs w:val="20"/>
    </w:rPr>
  </w:style>
  <w:style w:type="paragraph" w:styleId="1531" w:customStyle="1">
    <w:name w:val="标准中文版式_正文"/>
    <w:basedOn w:val="741"/>
    <w:uiPriority w:val="0"/>
    <w:qFormat/>
    <w:pPr>
      <w:ind w:firstLine="0"/>
      <w:spacing w:before="30" w:line="240" w:lineRule="auto"/>
    </w:pPr>
    <w:rPr>
      <w:sz w:val="21"/>
      <w:szCs w:val="20"/>
    </w:rPr>
  </w:style>
  <w:style w:type="paragraph" w:styleId="1532" w:customStyle="1">
    <w:name w:val="text"/>
    <w:basedOn w:val="741"/>
    <w:uiPriority w:val="0"/>
    <w:qFormat/>
    <w:pPr>
      <w:ind w:left="851" w:firstLine="709"/>
      <w:spacing w:before="120" w:after="120"/>
      <w:widowControl/>
    </w:pPr>
    <w:rPr>
      <w:rFonts w:ascii="楷体" w:eastAsia="楷体"/>
      <w:sz w:val="28"/>
      <w:szCs w:val="20"/>
    </w:rPr>
  </w:style>
  <w:style w:type="paragraph" w:styleId="1533" w:customStyle="1">
    <w:name w:val="Char Char1 Char Char Char Char Char Char Char Char Char Char Char Char Char Char Char"/>
    <w:basedOn w:val="741"/>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534" w:customStyle="1">
    <w:name w:val="xl56"/>
    <w:basedOn w:val="74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35" w:customStyle="1">
    <w:name w:val="q"/>
    <w:basedOn w:val="741"/>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36" w:customStyle="1">
    <w:name w:val="Head"/>
    <w:basedOn w:val="977"/>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537" w:customStyle="1">
    <w:name w:val="xl94"/>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8" w:customStyle="1">
    <w:name w:val="inputtxt"/>
    <w:basedOn w:val="741"/>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39" w:customStyle="1">
    <w:name w:val="xl41"/>
    <w:basedOn w:val="741"/>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40" w:customStyle="1">
    <w:name w:val="菲页1"/>
    <w:basedOn w:val="978"/>
    <w:uiPriority w:val="0"/>
    <w:qFormat/>
    <w:pPr>
      <w:jc w:val="center"/>
      <w:spacing w:before="260" w:after="260" w:line="413" w:lineRule="auto"/>
      <w:widowControl/>
    </w:pPr>
    <w:rPr>
      <w:rFonts w:ascii="黑体" w:hAnsi="宋体"/>
      <w:b w:val="0"/>
      <w:bCs w:val="0"/>
      <w:sz w:val="52"/>
      <w:szCs w:val="20"/>
    </w:rPr>
  </w:style>
  <w:style w:type="paragraph" w:styleId="1541" w:customStyle="1">
    <w:name w:val="样式 标题 1 + 黑体 三号 非加粗 居中 段前: 6 磅 段后: 6 磅 行距: 固定值 20 磅"/>
    <w:basedOn w:val="977"/>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542" w:customStyle="1">
    <w:name w:val="xl63"/>
    <w:basedOn w:val="741"/>
    <w:uiPriority w:val="0"/>
    <w:qFormat/>
    <w:pPr>
      <w:ind w:firstLine="480"/>
      <w:jc w:val="left"/>
      <w:spacing w:before="100" w:beforeAutospacing="1" w:after="100" w:afterAutospacing="1"/>
      <w:widowControl/>
    </w:pPr>
    <w:rPr>
      <w:rFonts w:ascii="宋体" w:hAnsi="宋体" w:cs="宋体"/>
    </w:rPr>
  </w:style>
  <w:style w:type="paragraph" w:styleId="1543" w:customStyle="1">
    <w:name w:val="正文缩进_0"/>
    <w:basedOn w:val="1493"/>
    <w:uiPriority w:val="0"/>
    <w:qFormat/>
    <w:pPr>
      <w:ind w:firstLine="420"/>
      <w:jc w:val="both"/>
      <w:widowControl w:val="off"/>
    </w:pPr>
    <w:rPr>
      <w:u w:val="single"/>
    </w:rPr>
  </w:style>
  <w:style w:type="paragraph" w:styleId="1544" w:customStyle="1">
    <w:name w:val="_Style 27"/>
    <w:basedOn w:val="741"/>
    <w:uiPriority w:val="0"/>
    <w:qFormat/>
    <w:pPr>
      <w:ind w:firstLine="0"/>
      <w:spacing w:line="240" w:lineRule="auto"/>
    </w:pPr>
    <w:rPr>
      <w:sz w:val="21"/>
      <w:szCs w:val="21"/>
    </w:rPr>
  </w:style>
  <w:style w:type="paragraph" w:styleId="1545" w:customStyle="1">
    <w:name w:val="err"/>
    <w:basedOn w:val="741"/>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546" w:customStyle="1">
    <w:name w:val="asp1"/>
    <w:basedOn w:val="741"/>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547" w:customStyle="1">
    <w:name w:val="标题 4_0"/>
    <w:basedOn w:val="1467"/>
    <w:next w:val="1467"/>
    <w:uiPriority w:val="0"/>
    <w:qFormat/>
    <w:pPr>
      <w:keepLines/>
      <w:keepNext/>
      <w:spacing w:before="280" w:after="290" w:line="372" w:lineRule="auto"/>
      <w:outlineLvl w:val="3"/>
    </w:pPr>
    <w:rPr>
      <w:rFonts w:ascii="Cambria" w:hAnsi="Cambria"/>
      <w:b/>
      <w:bCs/>
      <w:sz w:val="28"/>
      <w:szCs w:val="28"/>
    </w:rPr>
  </w:style>
  <w:style w:type="paragraph" w:styleId="1548" w:customStyle="1">
    <w:name w:val="catname"/>
    <w:basedOn w:val="741"/>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549" w:customStyle="1">
    <w:name w:val="(i)正文"/>
    <w:basedOn w:val="741"/>
    <w:uiPriority w:val="0"/>
    <w:qFormat/>
    <w:pPr>
      <w:ind w:left="2381" w:hanging="510"/>
      <w:spacing w:line="360" w:lineRule="exact"/>
      <w:widowControl/>
      <w:tabs>
        <w:tab w:val="left" w:pos="2381" w:leader="none"/>
        <w:tab w:val="left" w:pos="2951" w:leader="none"/>
      </w:tabs>
    </w:pPr>
    <w:rPr>
      <w:szCs w:val="20"/>
    </w:rPr>
  </w:style>
  <w:style w:type="paragraph" w:styleId="1550" w:customStyle="1">
    <w:name w:val="A.正文"/>
    <w:basedOn w:val="741"/>
    <w:uiPriority w:val="0"/>
    <w:qFormat/>
    <w:pPr>
      <w:ind w:left="964" w:hanging="397"/>
      <w:spacing w:line="360" w:lineRule="exact"/>
      <w:widowControl/>
      <w:tabs>
        <w:tab w:val="left" w:pos="964" w:leader="none"/>
      </w:tabs>
    </w:pPr>
    <w:rPr>
      <w:szCs w:val="20"/>
    </w:rPr>
  </w:style>
  <w:style w:type="paragraph" w:styleId="1551" w:customStyle="1">
    <w:name w:val="table"/>
    <w:basedOn w:val="741"/>
    <w:uiPriority w:val="0"/>
    <w:qFormat/>
    <w:pPr>
      <w:ind w:left="-115" w:firstLine="115"/>
      <w:jc w:val="center"/>
      <w:spacing w:before="60" w:after="60" w:line="240" w:lineRule="auto"/>
      <w:widowControl/>
    </w:pPr>
    <w:rPr>
      <w:rFonts w:ascii="仿宋体" w:eastAsia="仿宋体"/>
      <w:szCs w:val="20"/>
    </w:rPr>
  </w:style>
  <w:style w:type="paragraph" w:styleId="1552" w:customStyle="1">
    <w:name w:val="font12"/>
    <w:basedOn w:val="741"/>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553"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rPr>
  </w:style>
  <w:style w:type="paragraph" w:styleId="1554" w:customStyle="1">
    <w:name w:val="flNote"/>
    <w:basedOn w:val="741"/>
    <w:uiPriority w:val="0"/>
    <w:qFormat/>
    <w:pPr>
      <w:ind w:firstLine="0"/>
      <w:jc w:val="center"/>
      <w:spacing w:before="320" w:after="160" w:line="360" w:lineRule="atLeast"/>
    </w:pPr>
    <w:rPr>
      <w:rFonts w:ascii="Arial" w:eastAsia="黑体"/>
      <w:sz w:val="30"/>
      <w:szCs w:val="20"/>
    </w:rPr>
  </w:style>
  <w:style w:type="paragraph" w:styleId="1555" w:customStyle="1">
    <w:name w:val="xl103"/>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6" w:customStyle="1">
    <w:name w:val="boxtitle"/>
    <w:basedOn w:val="741"/>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57" w:customStyle="1">
    <w:name w:val="封面上标题"/>
    <w:uiPriority w:val="0"/>
    <w:qFormat/>
    <w:pPr>
      <w:jc w:val="center"/>
    </w:pPr>
    <w:rPr>
      <w:rFonts w:hint="default" w:ascii="宋体" w:hAnsi="Times New Roman" w:eastAsia="宋体" w:cs="Times New Roman"/>
      <w:b/>
      <w:sz w:val="36"/>
    </w:rPr>
  </w:style>
  <w:style w:type="paragraph" w:styleId="1558" w:customStyle="1">
    <w:name w:val="Char1"/>
    <w:basedOn w:val="741"/>
    <w:uiPriority w:val="0"/>
    <w:qFormat/>
    <w:pPr>
      <w:ind w:firstLine="0"/>
      <w:spacing w:line="240" w:lineRule="auto"/>
    </w:pPr>
    <w:rPr>
      <w:rFonts w:ascii="Tahoma" w:hAnsi="Tahoma"/>
      <w:szCs w:val="20"/>
    </w:rPr>
  </w:style>
  <w:style w:type="paragraph" w:styleId="1559" w:customStyle="1">
    <w:name w:val="xl35"/>
    <w:basedOn w:val="741"/>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60" w:customStyle="1">
    <w:name w:val="Title_u"/>
    <w:basedOn w:val="741"/>
    <w:uiPriority w:val="0"/>
    <w:qFormat/>
    <w:pPr>
      <w:ind w:firstLine="0"/>
      <w:jc w:val="center"/>
      <w:spacing w:before="120" w:after="120"/>
      <w:widowControl/>
    </w:pPr>
    <w:rPr>
      <w:rFonts w:ascii="黑体" w:eastAsia="黑体"/>
      <w:b/>
      <w:sz w:val="28"/>
      <w:szCs w:val="20"/>
    </w:rPr>
  </w:style>
  <w:style w:type="paragraph" w:styleId="1561" w:customStyle="1">
    <w:name w:val="条文2"/>
    <w:basedOn w:val="741"/>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62" w:customStyle="1">
    <w:name w:val="修订2"/>
    <w:uiPriority w:val="0"/>
    <w:qFormat/>
    <w:rPr>
      <w:rFonts w:hint="default" w:ascii="Times New Roman" w:hAnsi="Times New Roman" w:eastAsia="宋体" w:cs="Times New Roman"/>
      <w:sz w:val="21"/>
      <w:szCs w:val="24"/>
    </w:rPr>
  </w:style>
  <w:style w:type="paragraph" w:styleId="1563" w:customStyle="1">
    <w:name w:val="yy"/>
    <w:basedOn w:val="741"/>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64" w:customStyle="1">
    <w:name w:val="无间隔11"/>
    <w:uiPriority w:val="0"/>
    <w:qFormat/>
    <w:pPr>
      <w:jc w:val="both"/>
      <w:widowControl w:val="off"/>
    </w:pPr>
    <w:rPr>
      <w:rFonts w:hint="default" w:ascii="Times New Roman" w:hAnsi="Times New Roman" w:eastAsia="宋体" w:cs="Times New Roman"/>
      <w:sz w:val="21"/>
      <w:szCs w:val="24"/>
    </w:rPr>
  </w:style>
  <w:style w:type="paragraph" w:styleId="1565" w:customStyle="1">
    <w:name w:val="tttable1"/>
    <w:basedOn w:val="741"/>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566" w:customStyle="1">
    <w:name w:val="标题 4 New New New New New New New New New New New New"/>
    <w:basedOn w:val="741"/>
    <w:next w:val="741"/>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567" w:customStyle="1">
    <w:name w:val="xl57"/>
    <w:basedOn w:val="74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68" w:customStyle="1">
    <w:name w:val="xl23"/>
    <w:basedOn w:val="74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9" w:customStyle="1">
    <w:name w:val="reader-word-layer"/>
    <w:basedOn w:val="741"/>
    <w:uiPriority w:val="0"/>
    <w:qFormat/>
    <w:pPr>
      <w:ind w:firstLine="0"/>
      <w:jc w:val="left"/>
      <w:spacing w:before="100" w:beforeAutospacing="1" w:after="100" w:afterAutospacing="1" w:line="240" w:lineRule="auto"/>
      <w:widowControl/>
    </w:pPr>
    <w:rPr>
      <w:rFonts w:ascii="宋体" w:hAnsi="宋体" w:cs="宋体"/>
    </w:rPr>
  </w:style>
  <w:style w:type="paragraph" w:styleId="1570" w:customStyle="1">
    <w:name w:val="Char2 Char Char Char"/>
    <w:basedOn w:val="741"/>
    <w:uiPriority w:val="0"/>
    <w:qFormat/>
    <w:pPr>
      <w:ind w:firstLine="0"/>
      <w:spacing w:line="240" w:lineRule="auto"/>
    </w:pPr>
    <w:rPr>
      <w:sz w:val="21"/>
      <w:szCs w:val="21"/>
    </w:rPr>
  </w:style>
  <w:style w:type="paragraph" w:styleId="1571" w:customStyle="1">
    <w:name w:val="Char Char1 Char"/>
    <w:basedOn w:val="741"/>
    <w:uiPriority w:val="0"/>
    <w:qFormat/>
    <w:pPr>
      <w:ind w:firstLine="0"/>
      <w:spacing w:line="240" w:lineRule="auto"/>
    </w:pPr>
    <w:rPr>
      <w:rFonts w:ascii="Tahoma" w:hAnsi="Tahoma"/>
      <w:szCs w:val="20"/>
    </w:rPr>
  </w:style>
  <w:style w:type="paragraph" w:styleId="1572" w:customStyle="1">
    <w:name w:val="3"/>
    <w:basedOn w:val="979"/>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573" w:customStyle="1">
    <w:name w:val="soustitre"/>
    <w:basedOn w:val="741"/>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574" w:customStyle="1">
    <w:name w:val="我的正文"/>
    <w:basedOn w:val="741"/>
    <w:uiPriority w:val="0"/>
    <w:qFormat/>
    <w:pPr>
      <w:ind w:firstLine="480"/>
      <w:jc w:val="left"/>
      <w:spacing w:before="100" w:beforeAutospacing="1" w:after="100" w:afterAutospacing="1"/>
    </w:pPr>
    <w:rPr>
      <w:sz w:val="21"/>
      <w:szCs w:val="20"/>
    </w:rPr>
  </w:style>
  <w:style w:type="paragraph" w:styleId="1575" w:customStyle="1">
    <w:name w:val="specialtext"/>
    <w:basedOn w:val="741"/>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576" w:customStyle="1">
    <w:name w:val="itemstyleofdatagriditemstyle"/>
    <w:basedOn w:val="741"/>
    <w:uiPriority w:val="0"/>
    <w:qFormat/>
    <w:pPr>
      <w:ind w:firstLine="0"/>
      <w:jc w:val="left"/>
      <w:spacing w:before="100" w:beforeAutospacing="1" w:after="100" w:afterAutospacing="1" w:line="240" w:lineRule="auto"/>
      <w:widowControl/>
    </w:pPr>
    <w:rPr>
      <w:rFonts w:ascii="宋体" w:hAnsi="宋体" w:cs="宋体"/>
    </w:rPr>
  </w:style>
  <w:style w:type="paragraph" w:styleId="1577" w:customStyle="1">
    <w:name w:val="cauc-0"/>
    <w:uiPriority w:val="0"/>
    <w:qFormat/>
    <w:pPr>
      <w:ind w:firstLine="480"/>
      <w:spacing w:line="360" w:lineRule="auto"/>
    </w:pPr>
    <w:rPr>
      <w:rFonts w:hint="default" w:ascii="Times New Roman" w:hAnsi="Times New Roman" w:eastAsia="宋体" w:cs="Times New Roman"/>
      <w:sz w:val="24"/>
    </w:rPr>
  </w:style>
  <w:style w:type="paragraph" w:styleId="1578" w:customStyle="1">
    <w:name w:val="小四 段落 宋体 Char"/>
    <w:basedOn w:val="1002"/>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79" w:customStyle="1">
    <w:name w:val="curstep"/>
    <w:basedOn w:val="741"/>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580" w:customStyle="1">
    <w:name w:val="xl34"/>
    <w:basedOn w:val="741"/>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1" w:customStyle="1">
    <w:name w:val="xl36"/>
    <w:basedOn w:val="74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2" w:customStyle="1">
    <w:name w:val="xl25"/>
    <w:basedOn w:val="74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3" w:customStyle="1">
    <w:name w:val="项目编号A"/>
    <w:basedOn w:val="741"/>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584" w:customStyle="1">
    <w:name w:val="xl55"/>
    <w:basedOn w:val="74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85" w:customStyle="1">
    <w:name w:val="正文文本_0"/>
    <w:basedOn w:val="1467"/>
    <w:uiPriority w:val="0"/>
    <w:qFormat/>
    <w:pPr>
      <w:ind w:left="72" w:right="30"/>
      <w:jc w:val="center"/>
      <w:spacing w:after="60" w:line="360" w:lineRule="atLeast"/>
    </w:pPr>
    <w:rPr>
      <w:rFonts w:ascii="Times New Roman" w:hAnsi="Times New Roman"/>
      <w:sz w:val="20"/>
      <w:szCs w:val="20"/>
    </w:rPr>
  </w:style>
  <w:style w:type="paragraph" w:styleId="1586" w:customStyle="1">
    <w:name w:val="xl116"/>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7" w:customStyle="1">
    <w:name w:val="Char Char Char Char Char Char Char Char Char Char"/>
    <w:basedOn w:val="741"/>
    <w:uiPriority w:val="0"/>
    <w:qFormat/>
    <w:pPr>
      <w:ind w:firstLine="0"/>
    </w:pPr>
    <w:rPr>
      <w:szCs w:val="20"/>
    </w:rPr>
  </w:style>
  <w:style w:type="paragraph" w:styleId="1588" w:customStyle="1">
    <w:name w:val="inputbg1"/>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9" w:customStyle="1">
    <w:name w:val="表格文字"/>
    <w:basedOn w:val="741"/>
    <w:uiPriority w:val="0"/>
    <w:qFormat/>
    <w:pPr>
      <w:ind w:firstLine="0"/>
      <w:jc w:val="left"/>
      <w:spacing w:line="420" w:lineRule="atLeast"/>
    </w:pPr>
    <w:rPr>
      <w:sz w:val="21"/>
      <w:szCs w:val="20"/>
    </w:rPr>
  </w:style>
  <w:style w:type="paragraph" w:styleId="1590" w:customStyle="1">
    <w:name w:val="Char Char4 Char"/>
    <w:basedOn w:val="741"/>
    <w:uiPriority w:val="0"/>
    <w:qFormat/>
    <w:pPr>
      <w:ind w:firstLine="200"/>
    </w:pPr>
    <w:rPr>
      <w:rFonts w:ascii="宋体" w:hAnsi="宋体" w:cs="宋体"/>
    </w:rPr>
  </w:style>
  <w:style w:type="paragraph" w:styleId="1591" w:customStyle="1">
    <w:name w:val="目录"/>
    <w:basedOn w:val="741"/>
    <w:uiPriority w:val="0"/>
    <w:qFormat/>
    <w:pPr>
      <w:ind w:firstLine="0"/>
      <w:jc w:val="center"/>
      <w:spacing w:line="240" w:lineRule="auto"/>
      <w:widowControl/>
    </w:pPr>
    <w:rPr>
      <w:rFonts w:ascii="宋体"/>
      <w:b/>
      <w:sz w:val="36"/>
      <w:szCs w:val="20"/>
    </w:rPr>
  </w:style>
  <w:style w:type="paragraph" w:styleId="1592" w:customStyle="1">
    <w:name w:val="Char Char Char Char Char Char Char"/>
    <w:basedOn w:val="741"/>
    <w:uiPriority w:val="0"/>
    <w:qFormat/>
    <w:pPr>
      <w:ind w:firstLine="0"/>
      <w:jc w:val="left"/>
      <w:spacing w:after="160" w:line="240" w:lineRule="exact"/>
      <w:widowControl/>
    </w:pPr>
    <w:rPr>
      <w:sz w:val="21"/>
    </w:rPr>
  </w:style>
  <w:style w:type="paragraph" w:styleId="1593" w:customStyle="1">
    <w:name w:val="glbtn"/>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4" w:customStyle="1">
    <w:name w:val="正文 + 行距: 固定值 20 磅"/>
    <w:basedOn w:val="741"/>
    <w:uiPriority w:val="0"/>
    <w:qFormat/>
    <w:pPr>
      <w:ind w:firstLine="716"/>
      <w:spacing w:line="400" w:lineRule="exact"/>
    </w:pPr>
    <w:rPr>
      <w:sz w:val="21"/>
      <w:szCs w:val="20"/>
    </w:rPr>
  </w:style>
  <w:style w:type="paragraph" w:styleId="1595" w:customStyle="1">
    <w:name w:val="btn"/>
    <w:basedOn w:val="741"/>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96" w:customStyle="1">
    <w:name w:val="b-b3"/>
    <w:basedOn w:val="979"/>
    <w:next w:val="741"/>
    <w:uiPriority w:val="0"/>
    <w:qFormat/>
    <w:pPr>
      <w:ind w:firstLine="0"/>
      <w:keepLines w:val="0"/>
      <w:keepNext w:val="0"/>
      <w:spacing w:before="80" w:after="80" w:line="440" w:lineRule="atLeast"/>
    </w:pPr>
    <w:rPr>
      <w:rFonts w:eastAsia="黑体"/>
      <w:b w:val="0"/>
      <w:bCs w:val="0"/>
      <w:sz w:val="28"/>
      <w:szCs w:val="20"/>
    </w:rPr>
  </w:style>
  <w:style w:type="paragraph" w:styleId="1597" w:customStyle="1">
    <w:name w:val="xl93"/>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98" w:customStyle="1">
    <w:name w:val="1.1.1.1A"/>
    <w:basedOn w:val="1599"/>
    <w:uiPriority w:val="0"/>
    <w:qFormat/>
    <w:pPr>
      <w:ind w:left="1560" w:right="200" w:hanging="426"/>
      <w:jc w:val="both"/>
      <w:spacing w:line="400" w:lineRule="atLeast"/>
      <w:tabs>
        <w:tab w:val="left" w:pos="1134" w:leader="none"/>
        <w:tab w:val="left" w:pos="1843" w:leader="none"/>
      </w:tabs>
    </w:pPr>
  </w:style>
  <w:style w:type="paragraph" w:styleId="1599" w:customStyle="1">
    <w:name w:val="1.1.1.1"/>
    <w:basedOn w:val="741"/>
    <w:uiPriority w:val="0"/>
    <w:qFormat/>
    <w:pPr>
      <w:ind w:left="1134" w:hanging="1134"/>
      <w:jc w:val="left"/>
      <w:spacing w:before="60" w:after="60" w:line="360" w:lineRule="atLeast"/>
      <w:tabs>
        <w:tab w:val="left" w:pos="1134" w:leader="none"/>
      </w:tabs>
    </w:pPr>
    <w:rPr>
      <w:rFonts w:ascii="Arial" w:hAnsi="Arial"/>
      <w:szCs w:val="20"/>
    </w:rPr>
  </w:style>
  <w:style w:type="paragraph" w:styleId="1600" w:customStyle="1">
    <w:name w:val="样式 标题 1 + 行距: 1.5 倍行距"/>
    <w:basedOn w:val="977"/>
    <w:uiPriority w:val="0"/>
    <w:qFormat/>
    <w:pPr>
      <w:ind w:left="432" w:hanging="432"/>
      <w:pageBreakBefore/>
      <w:spacing w:after="240"/>
      <w:tabs>
        <w:tab w:val="left" w:pos="432" w:leader="none"/>
      </w:tabs>
    </w:pPr>
    <w:rPr>
      <w:rFonts w:ascii="宋体"/>
      <w:bCs w:val="0"/>
      <w:sz w:val="40"/>
      <w:szCs w:val="20"/>
    </w:rPr>
  </w:style>
  <w:style w:type="paragraph" w:styleId="1601" w:customStyle="1">
    <w:name w:val="arialtxt"/>
    <w:basedOn w:val="741"/>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602" w:customStyle="1">
    <w:name w:val="b-b5"/>
    <w:basedOn w:val="981"/>
    <w:next w:val="741"/>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603" w:customStyle="1">
    <w:name w:val="线型"/>
    <w:basedOn w:val="741"/>
    <w:uiPriority w:val="0"/>
    <w:qFormat/>
    <w:pPr>
      <w:ind w:firstLine="0"/>
      <w:jc w:val="center"/>
      <w:spacing w:line="240" w:lineRule="auto"/>
      <w:widowControl/>
    </w:pPr>
    <w:rPr>
      <w:rFonts w:ascii="溘冼_GB2312" w:eastAsia="溘冼_GB2312"/>
      <w:sz w:val="21"/>
    </w:rPr>
  </w:style>
  <w:style w:type="paragraph" w:styleId="1604" w:customStyle="1">
    <w:name w:val="xl24"/>
    <w:basedOn w:val="74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05" w:customStyle="1">
    <w:name w:val="xl111"/>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6" w:customStyle="1">
    <w:name w:val="_Style 37"/>
    <w:basedOn w:val="741"/>
    <w:next w:val="741"/>
    <w:uiPriority w:val="0"/>
    <w:qFormat/>
    <w:pPr>
      <w:ind w:firstLine="0"/>
      <w:spacing w:line="240" w:lineRule="auto"/>
    </w:pPr>
    <w:rPr>
      <w:sz w:val="21"/>
    </w:rPr>
  </w:style>
  <w:style w:type="paragraph" w:styleId="1607" w:customStyle="1">
    <w:name w:val="head1"/>
    <w:basedOn w:val="741"/>
    <w:uiPriority w:val="0"/>
    <w:qFormat/>
    <w:pPr>
      <w:ind w:left="288" w:firstLine="0"/>
      <w:jc w:val="left"/>
      <w:spacing w:before="120" w:line="240" w:lineRule="auto"/>
      <w:widowControl/>
    </w:pPr>
    <w:rPr>
      <w:rFonts w:ascii="黑体" w:eastAsia="黑体"/>
      <w:sz w:val="32"/>
      <w:szCs w:val="20"/>
    </w:rPr>
  </w:style>
  <w:style w:type="paragraph" w:styleId="1608" w:customStyle="1">
    <w:name w:val="xl112"/>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9" w:customStyle="1">
    <w:name w:val="yh"/>
    <w:basedOn w:val="741"/>
    <w:uiPriority w:val="0"/>
    <w:qFormat/>
    <w:pPr>
      <w:ind w:left="420" w:right="240" w:firstLine="600"/>
      <w:spacing w:before="100" w:beforeAutospacing="1" w:after="100" w:afterAutospacing="1" w:line="560" w:lineRule="exact"/>
    </w:pPr>
    <w:rPr>
      <w:rFonts w:ascii="宋体"/>
      <w:bCs/>
      <w:szCs w:val="20"/>
    </w:rPr>
  </w:style>
  <w:style w:type="paragraph" w:styleId="1610" w:customStyle="1">
    <w:name w:val="样式 标题 3 + 宋体 小四 段前: 0 磅 段后: 0 磅 行距: 1.5 倍行距"/>
    <w:basedOn w:val="979"/>
    <w:uiPriority w:val="0"/>
    <w:qFormat/>
    <w:pPr>
      <w:ind w:firstLine="0"/>
      <w:spacing w:before="0" w:after="0" w:line="240" w:lineRule="auto"/>
      <w:tabs>
        <w:tab w:val="left" w:pos="720" w:leader="none"/>
      </w:tabs>
    </w:pPr>
    <w:rPr>
      <w:rFonts w:ascii="宋体" w:hAnsi="宋体" w:cs="宋体"/>
      <w:bCs w:val="0"/>
      <w:sz w:val="28"/>
    </w:rPr>
  </w:style>
  <w:style w:type="paragraph" w:styleId="1611" w:customStyle="1">
    <w:name w:val="样式 Title_u + 悬挂缩进: 0.91 字符"/>
    <w:basedOn w:val="1560"/>
    <w:uiPriority w:val="0"/>
    <w:qFormat/>
    <w:pPr>
      <w:ind w:left="281" w:hanging="301"/>
      <w:spacing w:line="240" w:lineRule="auto"/>
    </w:pPr>
    <w:rPr>
      <w:rFonts w:eastAsia="宋体"/>
    </w:rPr>
  </w:style>
  <w:style w:type="paragraph" w:styleId="1612" w:customStyle="1">
    <w:name w:val="selecton"/>
    <w:basedOn w:val="741"/>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613" w:customStyle="1">
    <w:name w:val="xl32"/>
    <w:basedOn w:val="741"/>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14" w:customStyle="1">
    <w:name w:val="样式 标题 2 + Times New Roman 四号 非加粗 段前: 5 磅 段后: 0 磅 行距: 固定值 20..."/>
    <w:basedOn w:val="978"/>
    <w:uiPriority w:val="0"/>
    <w:qFormat/>
    <w:pPr>
      <w:spacing w:before="100" w:line="400" w:lineRule="exact"/>
    </w:pPr>
    <w:rPr>
      <w:rFonts w:eastAsia="黑体" w:cs="宋体"/>
      <w:b w:val="0"/>
      <w:bCs w:val="0"/>
      <w:sz w:val="28"/>
      <w:szCs w:val="20"/>
    </w:rPr>
  </w:style>
  <w:style w:type="paragraph" w:styleId="1615" w:customStyle="1">
    <w:name w:val="样式 标题 2节 + 行距: 多倍行距 1.25 字行"/>
    <w:basedOn w:val="978"/>
    <w:uiPriority w:val="0"/>
    <w:qFormat/>
    <w:pPr>
      <w:ind w:left="840" w:hanging="420"/>
      <w:spacing w:before="120" w:line="300" w:lineRule="auto"/>
      <w:tabs>
        <w:tab w:val="left" w:pos="840" w:leader="none"/>
      </w:tabs>
    </w:pPr>
    <w:rPr>
      <w:rFonts w:ascii="宋体" w:hAnsi="Arial"/>
      <w:bCs w:val="0"/>
      <w:sz w:val="28"/>
      <w:szCs w:val="20"/>
    </w:rPr>
  </w:style>
  <w:style w:type="paragraph" w:styleId="1616" w:customStyle="1">
    <w:name w:val="CM21"/>
    <w:basedOn w:val="834"/>
    <w:next w:val="834"/>
    <w:uiPriority w:val="0"/>
    <w:qFormat/>
    <w:pPr>
      <w:spacing w:line="160" w:lineRule="atLeast"/>
    </w:pPr>
    <w:rPr>
      <w:rFonts w:ascii="DEFPF D+ Optima" w:eastAsia="DEFPF D+ Optima"/>
    </w:rPr>
  </w:style>
  <w:style w:type="paragraph" w:styleId="1617" w:customStyle="1">
    <w:name w:val="正文 New New"/>
    <w:uiPriority w:val="0"/>
    <w:qFormat/>
    <w:pPr>
      <w:jc w:val="both"/>
      <w:widowControl w:val="off"/>
    </w:pPr>
    <w:rPr>
      <w:rFonts w:hint="default" w:ascii="Times New Roman" w:hAnsi="Times New Roman" w:eastAsia="宋体" w:cs="Times New Roman"/>
      <w:sz w:val="21"/>
    </w:rPr>
  </w:style>
  <w:style w:type="paragraph" w:styleId="1618" w:customStyle="1">
    <w:name w:val="xl104"/>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19" w:customStyle="1">
    <w:name w:val="xl92"/>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20" w:customStyle="1">
    <w:name w:val="xl38"/>
    <w:basedOn w:val="741"/>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621" w:customStyle="1">
    <w:name w:val="2-2ji"/>
    <w:basedOn w:val="978"/>
    <w:uiPriority w:val="0"/>
    <w:qFormat/>
    <w:pPr>
      <w:jc w:val="center"/>
    </w:pPr>
    <w:rPr>
      <w:rFonts w:ascii="宋体" w:hAnsi="宋体"/>
      <w:sz w:val="36"/>
      <w:szCs w:val="24"/>
    </w:rPr>
  </w:style>
  <w:style w:type="paragraph" w:styleId="1622" w:customStyle="1">
    <w:name w:val="xl49"/>
    <w:basedOn w:val="74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623" w:customStyle="1">
    <w:name w:val="xl100"/>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4" w:customStyle="1">
    <w:name w:val="v"/>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625" w:customStyle="1">
    <w:name w:val="xl39"/>
    <w:basedOn w:val="741"/>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26" w:customStyle="1">
    <w:name w:val="font8"/>
    <w:basedOn w:val="741"/>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627" w:customStyle="1">
    <w:name w:val="xl106"/>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8" w:customStyle="1">
    <w:name w:val="outtd"/>
    <w:basedOn w:val="741"/>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629" w:customStyle="1">
    <w:name w:val="xl45"/>
    <w:basedOn w:val="741"/>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30" w:customStyle="1">
    <w:name w:val="xl50"/>
    <w:basedOn w:val="74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631" w:customStyle="1">
    <w:name w:val="box"/>
    <w:basedOn w:val="741"/>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32" w:customStyle="1">
    <w:name w:val="空半行"/>
    <w:basedOn w:val="741"/>
    <w:uiPriority w:val="0"/>
    <w:qFormat/>
    <w:pPr>
      <w:ind w:firstLine="0"/>
      <w:spacing w:line="120" w:lineRule="exact"/>
    </w:pPr>
    <w:rPr>
      <w:rFonts w:eastAsia="仿宋_GB2312"/>
      <w:color w:val="ffffff"/>
      <w:sz w:val="30"/>
      <w:szCs w:val="20"/>
    </w:rPr>
  </w:style>
  <w:style w:type="paragraph" w:styleId="1633" w:customStyle="1">
    <w:name w:val="xl22"/>
    <w:basedOn w:val="741"/>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4" w:customStyle="1">
    <w:name w:val="Char4"/>
    <w:basedOn w:val="741"/>
    <w:uiPriority w:val="0"/>
    <w:qFormat/>
    <w:pPr>
      <w:ind w:firstLine="0"/>
      <w:spacing w:line="240" w:lineRule="auto"/>
    </w:pPr>
    <w:rPr>
      <w:rFonts w:ascii="Tahoma" w:hAnsi="Tahoma"/>
      <w:szCs w:val="20"/>
    </w:rPr>
  </w:style>
  <w:style w:type="paragraph" w:styleId="1635" w:customStyle="1">
    <w:name w:val="backendbtn"/>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6" w:customStyle="1">
    <w:name w:val="附录段落"/>
    <w:basedOn w:val="1051"/>
    <w:uiPriority w:val="0"/>
    <w:qFormat/>
    <w:pPr>
      <w:ind w:firstLine="425"/>
      <w:spacing w:line="400" w:lineRule="exact"/>
    </w:pPr>
    <w:rPr>
      <w:sz w:val="21"/>
      <w:szCs w:val="20"/>
    </w:rPr>
  </w:style>
  <w:style w:type="paragraph" w:styleId="1637" w:customStyle="1">
    <w:name w:val="pricesave"/>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38" w:customStyle="1">
    <w:name w:val="xl118"/>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9" w:customStyle="1">
    <w:name w:val="xl98"/>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0" w:customStyle="1">
    <w:name w:val="GW-标题9"/>
    <w:basedOn w:val="1641"/>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641" w:customStyle="1">
    <w:name w:val="GW-标题8"/>
    <w:basedOn w:val="1642"/>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642" w:customStyle="1">
    <w:name w:val="GW-标题7"/>
    <w:basedOn w:val="1499"/>
    <w:next w:val="741"/>
    <w:uiPriority w:val="0"/>
    <w:qFormat/>
    <w:pPr>
      <w:ind w:left="3420"/>
      <w:tabs>
        <w:tab w:val="left" w:pos="3420" w:leader="none"/>
      </w:tabs>
      <w:outlineLvl w:val="6"/>
    </w:pPr>
    <w:rPr>
      <w:sz w:val="21"/>
    </w:rPr>
  </w:style>
  <w:style w:type="paragraph" w:styleId="1643" w:customStyle="1">
    <w:name w:val="face"/>
    <w:basedOn w:val="741"/>
    <w:uiPriority w:val="0"/>
    <w:qFormat/>
    <w:pPr>
      <w:ind w:firstLine="567"/>
      <w:spacing w:before="60" w:after="60" w:line="240" w:lineRule="atLeast"/>
      <w:widowControl/>
    </w:pPr>
    <w:rPr>
      <w:rFonts w:ascii="仿宋体" w:eastAsia="仿宋体"/>
      <w:szCs w:val="20"/>
    </w:rPr>
  </w:style>
  <w:style w:type="paragraph" w:styleId="1644" w:customStyle="1">
    <w:name w:val="btn_sub_01"/>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45" w:customStyle="1">
    <w:name w:val="cucd-TB"/>
    <w:uiPriority w:val="0"/>
    <w:qFormat/>
    <w:pPr>
      <w:jc w:val="center"/>
      <w:spacing w:line="360" w:lineRule="auto"/>
    </w:pPr>
    <w:rPr>
      <w:rFonts w:hint="default" w:ascii="Times New Roman" w:hAnsi="Times New Roman" w:eastAsia="宋体" w:cs="Times New Roman"/>
      <w:sz w:val="21"/>
    </w:rPr>
  </w:style>
  <w:style w:type="paragraph" w:styleId="1646" w:customStyle="1">
    <w:name w:val="Char1 Char Char"/>
    <w:basedOn w:val="741"/>
    <w:uiPriority w:val="0"/>
    <w:qFormat/>
    <w:pPr>
      <w:ind w:firstLine="0"/>
      <w:spacing w:line="240" w:lineRule="auto"/>
    </w:pPr>
    <w:rPr>
      <w:sz w:val="21"/>
      <w:szCs w:val="21"/>
    </w:rPr>
  </w:style>
  <w:style w:type="paragraph" w:styleId="1647" w:customStyle="1">
    <w:name w:val="button"/>
    <w:basedOn w:val="741"/>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648" w:customStyle="1">
    <w:name w:val="ednonedisable"/>
    <w:basedOn w:val="741"/>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649" w:customStyle="1">
    <w:name w:val="正文 + 加粗"/>
    <w:basedOn w:val="741"/>
    <w:uiPriority w:val="0"/>
    <w:qFormat/>
    <w:pPr>
      <w:ind w:firstLine="0"/>
      <w:spacing w:line="312" w:lineRule="auto"/>
    </w:pPr>
    <w:rPr>
      <w:rFonts w:ascii="Arial" w:hAnsi="Arial"/>
      <w:b/>
      <w:sz w:val="21"/>
      <w:szCs w:val="20"/>
    </w:rPr>
  </w:style>
  <w:style w:type="paragraph" w:styleId="1650" w:customStyle="1">
    <w:name w:val="4"/>
    <w:basedOn w:val="980"/>
    <w:uiPriority w:val="0"/>
    <w:qFormat/>
    <w:pPr>
      <w:ind w:firstLine="0"/>
      <w:spacing w:before="60" w:after="60" w:line="300" w:lineRule="auto"/>
      <w:tabs>
        <w:tab w:val="left" w:pos="1575" w:leader="none"/>
      </w:tabs>
    </w:pPr>
    <w:rPr>
      <w:rFonts w:ascii="Arial" w:hAnsi="Arial" w:eastAsia="黑体"/>
      <w:b w:val="0"/>
      <w:bCs w:val="0"/>
      <w:sz w:val="24"/>
      <w:szCs w:val="20"/>
    </w:rPr>
  </w:style>
  <w:style w:type="paragraph" w:styleId="1651" w:customStyle="1">
    <w:name w:val="zheng"/>
    <w:basedOn w:val="741"/>
    <w:uiPriority w:val="0"/>
    <w:qFormat/>
    <w:pPr>
      <w:ind w:firstLine="480"/>
      <w:jc w:val="left"/>
      <w:spacing w:before="100" w:beforeAutospacing="1" w:after="100" w:afterAutospacing="1"/>
      <w:widowControl/>
    </w:pPr>
    <w:rPr>
      <w:rFonts w:ascii="宋体" w:hAnsi="宋体" w:cs="宋体"/>
    </w:rPr>
  </w:style>
  <w:style w:type="paragraph" w:styleId="1652" w:customStyle="1">
    <w:name w:val="xl28"/>
    <w:basedOn w:val="741"/>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53" w:customStyle="1">
    <w:name w:val="querybox"/>
    <w:basedOn w:val="741"/>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54" w:customStyle="1">
    <w:name w:val="Char2 Char Char Char Char Char"/>
    <w:basedOn w:val="741"/>
    <w:uiPriority w:val="0"/>
    <w:qFormat/>
    <w:pPr>
      <w:ind w:firstLine="0"/>
      <w:spacing w:line="240" w:lineRule="auto"/>
    </w:pPr>
    <w:rPr>
      <w:sz w:val="21"/>
      <w:szCs w:val="21"/>
    </w:rPr>
  </w:style>
  <w:style w:type="paragraph" w:styleId="1655" w:customStyle="1">
    <w:name w:val="xl89"/>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6" w:customStyle="1">
    <w:name w:val="Abs"/>
    <w:basedOn w:val="1014"/>
    <w:uiPriority w:val="0"/>
    <w:qFormat/>
    <w:pPr>
      <w:ind w:firstLine="0"/>
      <w:jc w:val="left"/>
      <w:keepNext/>
      <w:spacing w:after="160" w:line="240" w:lineRule="auto"/>
      <w:widowControl/>
    </w:pPr>
    <w:rPr>
      <w:rFonts w:ascii="Arial" w:hAnsi="Arial"/>
      <w:szCs w:val="20"/>
      <w:lang w:val="en-GB"/>
    </w:rPr>
  </w:style>
  <w:style w:type="paragraph" w:styleId="1657" w:customStyle="1">
    <w:name w:val="Small Normal"/>
    <w:basedOn w:val="741"/>
    <w:uiPriority w:val="0"/>
    <w:qFormat/>
    <w:pPr>
      <w:ind w:firstLine="0"/>
      <w:jc w:val="left"/>
      <w:spacing w:line="240" w:lineRule="auto"/>
    </w:pPr>
    <w:rPr>
      <w:rFonts w:eastAsia="MingLiU"/>
      <w:bCs/>
      <w:sz w:val="20"/>
      <w:szCs w:val="20"/>
      <w:lang w:val="en-GB" w:eastAsia="zh-TW"/>
    </w:rPr>
  </w:style>
  <w:style w:type="paragraph" w:styleId="1658" w:customStyle="1">
    <w:name w:val="inputbg"/>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9" w:customStyle="1">
    <w:name w:val="È±Ê¡ÎÄ±¾"/>
    <w:basedOn w:val="741"/>
    <w:uiPriority w:val="0"/>
    <w:qFormat/>
    <w:pPr>
      <w:ind w:firstLine="480"/>
      <w:spacing w:before="100" w:beforeAutospacing="1" w:after="100" w:afterAutospacing="1"/>
      <w:widowControl/>
    </w:pPr>
    <w:rPr>
      <w:sz w:val="21"/>
      <w:szCs w:val="20"/>
    </w:rPr>
  </w:style>
  <w:style w:type="paragraph" w:styleId="1660" w:customStyle="1">
    <w:name w:val="tt2line"/>
    <w:basedOn w:val="741"/>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61"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eastAsia="zh-TW"/>
    </w:rPr>
  </w:style>
  <w:style w:type="paragraph" w:styleId="1662" w:customStyle="1">
    <w:name w:val="样式 标题 2节 + 行距: 多倍行距 0.5 字行"/>
    <w:basedOn w:val="978"/>
    <w:uiPriority w:val="0"/>
    <w:qFormat/>
    <w:pPr>
      <w:ind w:left="576" w:hanging="576"/>
      <w:spacing w:before="80" w:after="80" w:line="300" w:lineRule="auto"/>
      <w:tabs>
        <w:tab w:val="left" w:pos="576" w:leader="none"/>
      </w:tabs>
    </w:pPr>
    <w:rPr>
      <w:rFonts w:ascii="Arial" w:hAnsi="Arial"/>
      <w:bCs w:val="0"/>
      <w:sz w:val="28"/>
      <w:szCs w:val="20"/>
    </w:rPr>
  </w:style>
  <w:style w:type="paragraph" w:styleId="1663" w:customStyle="1">
    <w:name w:val="1.1编号"/>
    <w:basedOn w:val="741"/>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664" w:customStyle="1">
    <w:name w:val="xl40"/>
    <w:basedOn w:val="741"/>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5" w:customStyle="1">
    <w:name w:val="font7"/>
    <w:basedOn w:val="741"/>
    <w:uiPriority w:val="0"/>
    <w:qFormat/>
    <w:pPr>
      <w:ind w:firstLine="0"/>
      <w:jc w:val="left"/>
      <w:spacing w:before="100" w:beforeAutospacing="1" w:after="100" w:afterAutospacing="1" w:line="240" w:lineRule="auto"/>
      <w:widowControl/>
    </w:pPr>
    <w:rPr>
      <w:sz w:val="20"/>
      <w:szCs w:val="20"/>
    </w:rPr>
  </w:style>
  <w:style w:type="paragraph" w:styleId="1666" w:customStyle="1">
    <w:name w:val="默认段落字体 Para Char Char Char Char Char Char Char"/>
    <w:basedOn w:val="741"/>
    <w:uiPriority w:val="0"/>
    <w:qFormat/>
    <w:pPr>
      <w:ind w:left="420" w:firstLine="480"/>
      <w:spacing w:before="100" w:beforeAutospacing="1" w:after="100" w:afterAutospacing="1"/>
    </w:pPr>
    <w:rPr>
      <w:rFonts w:ascii="Tahoma" w:hAnsi="Tahoma"/>
      <w:bCs/>
      <w:szCs w:val="20"/>
    </w:rPr>
  </w:style>
  <w:style w:type="paragraph" w:styleId="1667" w:customStyle="1">
    <w:name w:val="p13"/>
    <w:basedOn w:val="741"/>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668" w:customStyle="1">
    <w:name w:val="2"/>
    <w:basedOn w:val="978"/>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669" w:customStyle="1">
    <w:name w:val="btn_bg2"/>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0" w:customStyle="1">
    <w:name w:val="bf"/>
    <w:basedOn w:val="741"/>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671" w:customStyle="1">
    <w:name w:val="样式4"/>
    <w:basedOn w:val="979"/>
    <w:uiPriority w:val="0"/>
    <w:qFormat/>
    <w:pPr>
      <w:ind w:firstLine="0"/>
      <w:spacing w:line="415" w:lineRule="auto"/>
    </w:pPr>
  </w:style>
  <w:style w:type="paragraph" w:styleId="1672" w:customStyle="1">
    <w:name w:val="1.1.1"/>
    <w:basedOn w:val="979"/>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73" w:customStyle="1">
    <w:name w:val="项目编号B"/>
    <w:uiPriority w:val="0"/>
    <w:qFormat/>
    <w:pPr>
      <w:ind w:left="1384"/>
      <w:spacing w:line="360" w:lineRule="auto"/>
    </w:pPr>
    <w:rPr>
      <w:rFonts w:hint="default" w:ascii="Arial" w:hAnsi="Arial" w:eastAsia="宋体" w:cs="Times New Roman"/>
      <w:sz w:val="24"/>
      <w:szCs w:val="24"/>
    </w:rPr>
  </w:style>
  <w:style w:type="paragraph" w:styleId="1674" w:customStyle="1">
    <w:name w:val="xl110"/>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5" w:customStyle="1">
    <w:name w:val="简单回函地址"/>
    <w:basedOn w:val="741"/>
    <w:uiPriority w:val="0"/>
    <w:qFormat/>
    <w:pPr>
      <w:ind w:firstLine="480"/>
      <w:spacing w:before="100" w:beforeAutospacing="1" w:after="100" w:afterAutospacing="1"/>
    </w:pPr>
    <w:rPr>
      <w:rFonts w:ascii="Tahoma" w:hAnsi="Tahoma"/>
    </w:rPr>
  </w:style>
  <w:style w:type="paragraph" w:styleId="1676" w:customStyle="1">
    <w:name w:val="Preformatted"/>
    <w:basedOn w:val="741"/>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77" w:customStyle="1">
    <w:name w:val="普通(网站)1"/>
    <w:basedOn w:val="741"/>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78" w:customStyle="1">
    <w:name w:val="Definition List"/>
    <w:basedOn w:val="741"/>
    <w:next w:val="741"/>
    <w:uiPriority w:val="0"/>
    <w:qFormat/>
    <w:pPr>
      <w:ind w:left="360" w:firstLine="0"/>
      <w:jc w:val="left"/>
      <w:spacing w:line="240" w:lineRule="auto"/>
    </w:pPr>
    <w:rPr>
      <w:szCs w:val="20"/>
    </w:rPr>
  </w:style>
  <w:style w:type="paragraph" w:styleId="1679" w:customStyle="1">
    <w:name w:val="childmenuname"/>
    <w:basedOn w:val="741"/>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680" w:customStyle="1">
    <w:name w:val="(a)正文"/>
    <w:basedOn w:val="741"/>
    <w:uiPriority w:val="0"/>
    <w:qFormat/>
    <w:pPr>
      <w:ind w:left="1871" w:hanging="510"/>
      <w:spacing w:line="360" w:lineRule="exact"/>
      <w:widowControl/>
      <w:tabs>
        <w:tab w:val="left" w:pos="1871" w:leader="none"/>
        <w:tab w:val="left" w:pos="2081" w:leader="none"/>
      </w:tabs>
    </w:pPr>
    <w:rPr>
      <w:szCs w:val="20"/>
    </w:rPr>
  </w:style>
  <w:style w:type="paragraph" w:styleId="1681" w:customStyle="1">
    <w:name w:val="none"/>
    <w:basedOn w:val="741"/>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682" w:customStyle="1">
    <w:name w:val="xl26"/>
    <w:basedOn w:val="741"/>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83" w:customStyle="1">
    <w:name w:val="xl44"/>
    <w:basedOn w:val="741"/>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84" w:customStyle="1">
    <w:name w:val="btn_bg"/>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5" w:customStyle="1">
    <w:name w:val="百姓X"/>
    <w:basedOn w:val="741"/>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686" w:customStyle="1">
    <w:name w:val="Char Char3 Char Char"/>
    <w:basedOn w:val="741"/>
    <w:uiPriority w:val="0"/>
    <w:qFormat/>
    <w:pPr>
      <w:ind w:firstLine="0"/>
      <w:spacing w:line="240" w:lineRule="auto"/>
    </w:pPr>
    <w:rPr>
      <w:sz w:val="21"/>
    </w:rPr>
  </w:style>
  <w:style w:type="paragraph" w:styleId="1687" w:customStyle="1">
    <w:name w:val="Char Char4 Char1"/>
    <w:basedOn w:val="741"/>
    <w:uiPriority w:val="0"/>
    <w:qFormat/>
    <w:pPr>
      <w:ind w:firstLine="200"/>
    </w:pPr>
    <w:rPr>
      <w:rFonts w:ascii="宋体" w:hAnsi="宋体" w:cs="宋体"/>
    </w:rPr>
  </w:style>
  <w:style w:type="paragraph" w:styleId="1688" w:customStyle="1">
    <w:name w:val="td"/>
    <w:basedOn w:val="741"/>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689" w:customStyle="1">
    <w:name w:val="asp2"/>
    <w:basedOn w:val="741"/>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690" w:customStyle="1">
    <w:name w:val="默认段落字体 Para Char Char Char Char"/>
    <w:basedOn w:val="741"/>
    <w:uiPriority w:val="0"/>
    <w:qFormat/>
    <w:pPr>
      <w:ind w:firstLine="0"/>
      <w:spacing w:line="240" w:lineRule="auto"/>
    </w:pPr>
    <w:rPr>
      <w:sz w:val="30"/>
      <w:szCs w:val="21"/>
    </w:rPr>
  </w:style>
  <w:style w:type="paragraph" w:styleId="1691" w:customStyle="1">
    <w:name w:val="xl105"/>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2" w:customStyle="1">
    <w:name w:val="Char Char1 Char Char Char Char"/>
    <w:basedOn w:val="741"/>
    <w:uiPriority w:val="0"/>
    <w:qFormat/>
    <w:pPr>
      <w:ind w:firstLine="0"/>
      <w:spacing w:line="240" w:lineRule="auto"/>
    </w:pPr>
    <w:rPr>
      <w:rFonts w:ascii="Tahoma" w:hAnsi="Tahoma"/>
      <w:szCs w:val="20"/>
    </w:rPr>
  </w:style>
  <w:style w:type="paragraph" w:styleId="1693" w:customStyle="1">
    <w:name w:val="xl97"/>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4" w:customStyle="1">
    <w:name w:val="headstyleofdatagridalternatingitemstyle"/>
    <w:basedOn w:val="741"/>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695" w:customStyle="1">
    <w:name w:val="dian"/>
    <w:basedOn w:val="741"/>
    <w:uiPriority w:val="0"/>
    <w:qFormat/>
    <w:pPr>
      <w:ind w:left="900" w:hanging="1080"/>
      <w:widowControl/>
      <w:tabs>
        <w:tab w:val="left" w:pos="0" w:leader="none"/>
        <w:tab w:val="left" w:pos="900" w:leader="none"/>
      </w:tabs>
    </w:pPr>
    <w:rPr>
      <w:rFonts w:ascii="宋体"/>
      <w:sz w:val="28"/>
      <w:szCs w:val="20"/>
    </w:rPr>
  </w:style>
  <w:style w:type="paragraph" w:styleId="1696" w:customStyle="1">
    <w:name w:val="xl101"/>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7" w:customStyle="1">
    <w:name w:val="Blockquote"/>
    <w:basedOn w:val="741"/>
    <w:uiPriority w:val="99"/>
    <w:qFormat/>
    <w:pPr>
      <w:ind w:left="360" w:right="360" w:firstLine="0"/>
      <w:spacing w:before="100" w:after="100" w:line="240" w:lineRule="auto"/>
    </w:pPr>
    <w:rPr>
      <w:szCs w:val="20"/>
    </w:rPr>
  </w:style>
  <w:style w:type="paragraph" w:styleId="1698" w:customStyle="1">
    <w:name w:val="xl43"/>
    <w:basedOn w:val="741"/>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99" w:customStyle="1">
    <w:name w:val="普通(网站)2"/>
    <w:basedOn w:val="741"/>
    <w:uiPriority w:val="0"/>
    <w:qFormat/>
    <w:pPr>
      <w:ind w:firstLine="480"/>
      <w:jc w:val="left"/>
      <w:spacing w:before="100" w:beforeAutospacing="1" w:after="100" w:afterAutospacing="1"/>
      <w:widowControl/>
    </w:pPr>
    <w:rPr>
      <w:rFonts w:ascii="宋体" w:hAnsi="宋体" w:cs="宋体"/>
    </w:rPr>
  </w:style>
  <w:style w:type="paragraph" w:styleId="1700"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rPr>
  </w:style>
  <w:style w:type="paragraph" w:styleId="1701" w:customStyle="1">
    <w:name w:val="fontnr"/>
    <w:basedOn w:val="741"/>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702" w:customStyle="1">
    <w:name w:val="xl119"/>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3" w:customStyle="1">
    <w:name w:val="正文文本缩进1"/>
    <w:basedOn w:val="741"/>
    <w:next w:val="1031"/>
    <w:uiPriority w:val="0"/>
    <w:qFormat/>
    <w:pPr>
      <w:ind w:left="420" w:firstLine="200"/>
      <w:spacing w:before="100" w:beforeAutospacing="1" w:after="100" w:afterAutospacing="1"/>
    </w:pPr>
    <w:rPr>
      <w:rFonts w:ascii="Calibri" w:hAnsi="Calibri"/>
      <w:sz w:val="21"/>
      <w:szCs w:val="22"/>
    </w:rPr>
  </w:style>
  <w:style w:type="paragraph" w:styleId="1704" w:customStyle="1">
    <w:name w:val="lbox"/>
    <w:basedOn w:val="741"/>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705" w:customStyle="1">
    <w:name w:val="标题2"/>
    <w:basedOn w:val="978"/>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706" w:customStyle="1">
    <w:name w:val="edlinedisable"/>
    <w:basedOn w:val="741"/>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707" w:customStyle="1">
    <w:name w:val="xl109"/>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08" w:customStyle="1">
    <w:name w:val="nbox"/>
    <w:basedOn w:val="741"/>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09" w:customStyle="1">
    <w:name w:val="cucd-TB-Head"/>
    <w:basedOn w:val="741"/>
    <w:next w:val="1402"/>
    <w:uiPriority w:val="0"/>
    <w:qFormat/>
    <w:pPr>
      <w:ind w:firstLine="0"/>
      <w:jc w:val="center"/>
    </w:pPr>
    <w:rPr>
      <w:rFonts w:ascii="宋体" w:eastAsia="黑体"/>
      <w:szCs w:val="20"/>
    </w:rPr>
  </w:style>
  <w:style w:type="paragraph" w:styleId="1710" w:customStyle="1">
    <w:name w:val="Appendix Heading 2"/>
    <w:basedOn w:val="741"/>
    <w:uiPriority w:val="0"/>
    <w:qFormat/>
    <w:pPr>
      <w:ind w:firstLine="0"/>
      <w:jc w:val="left"/>
      <w:spacing w:line="240" w:lineRule="auto"/>
    </w:pPr>
    <w:rPr>
      <w:b/>
      <w:sz w:val="20"/>
      <w:szCs w:val="22"/>
      <w:lang w:val="en-GB" w:eastAsia="zh-TW"/>
    </w:rPr>
  </w:style>
  <w:style w:type="paragraph" w:styleId="1711" w:customStyle="1">
    <w:name w:val="xl95"/>
    <w:basedOn w:val="741"/>
    <w:uiPriority w:val="0"/>
    <w:qFormat/>
    <w:pPr>
      <w:ind w:firstLine="480"/>
      <w:jc w:val="left"/>
      <w:spacing w:before="100" w:beforeAutospacing="1" w:after="100" w:afterAutospacing="1"/>
      <w:widowControl/>
    </w:pPr>
    <w:rPr>
      <w:rFonts w:ascii="宋体" w:hAnsi="宋体" w:cs="宋体"/>
      <w:sz w:val="20"/>
      <w:szCs w:val="20"/>
    </w:rPr>
  </w:style>
  <w:style w:type="paragraph" w:styleId="1712" w:customStyle="1">
    <w:name w:val="btn_login"/>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3" w:customStyle="1">
    <w:name w:val="部分编号"/>
    <w:basedOn w:val="741"/>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714" w:customStyle="1">
    <w:name w:val="Address"/>
    <w:basedOn w:val="741"/>
    <w:next w:val="741"/>
    <w:uiPriority w:val="0"/>
    <w:qFormat/>
    <w:pPr>
      <w:ind w:firstLine="0"/>
      <w:jc w:val="left"/>
      <w:spacing w:line="240" w:lineRule="auto"/>
    </w:pPr>
    <w:rPr>
      <w:i/>
      <w:szCs w:val="20"/>
    </w:rPr>
  </w:style>
  <w:style w:type="paragraph" w:styleId="1715" w:customStyle="1">
    <w:name w:val="xl120"/>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6" w:customStyle="1">
    <w:name w:val="xl53"/>
    <w:basedOn w:val="74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17" w:customStyle="1">
    <w:name w:val="样式7"/>
    <w:basedOn w:val="1043"/>
    <w:uiPriority w:val="0"/>
    <w:qFormat/>
    <w:pPr>
      <w:ind w:firstLine="0"/>
    </w:pPr>
    <w:rPr>
      <w:rFonts w:hAnsi="宋体"/>
      <w:szCs w:val="21"/>
    </w:rPr>
  </w:style>
  <w:style w:type="paragraph" w:styleId="1718" w:customStyle="1">
    <w:name w:val="font6"/>
    <w:basedOn w:val="741"/>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719" w:customStyle="1">
    <w:name w:val="5"/>
    <w:basedOn w:val="741"/>
    <w:uiPriority w:val="0"/>
    <w:qFormat/>
    <w:pPr>
      <w:ind w:left="1313" w:hanging="420"/>
      <w:spacing w:line="300" w:lineRule="auto"/>
      <w:tabs>
        <w:tab w:val="left" w:pos="1313" w:leader="none"/>
      </w:tabs>
    </w:pPr>
    <w:rPr>
      <w:szCs w:val="20"/>
    </w:rPr>
  </w:style>
  <w:style w:type="paragraph" w:styleId="1720" w:customStyle="1">
    <w:name w:val="Char Char Char Char1"/>
    <w:basedOn w:val="741"/>
    <w:uiPriority w:val="0"/>
    <w:qFormat/>
    <w:pPr>
      <w:ind w:firstLine="0"/>
      <w:spacing w:line="240" w:lineRule="auto"/>
    </w:pPr>
    <w:rPr>
      <w:rFonts w:ascii="Tahoma" w:hAnsi="Tahoma"/>
      <w:szCs w:val="20"/>
    </w:rPr>
  </w:style>
  <w:style w:type="paragraph" w:styleId="1721" w:customStyle="1">
    <w:name w:val="p15"/>
    <w:basedOn w:val="741"/>
    <w:uiPriority w:val="0"/>
    <w:qFormat/>
    <w:pPr>
      <w:ind w:firstLine="0"/>
      <w:spacing w:line="240" w:lineRule="auto"/>
      <w:widowControl/>
    </w:pPr>
    <w:rPr>
      <w:rFonts w:ascii="Calibri" w:hAnsi="Calibri" w:cs="宋体"/>
      <w:sz w:val="21"/>
      <w:szCs w:val="21"/>
    </w:rPr>
  </w:style>
  <w:style w:type="paragraph" w:styleId="1722" w:customStyle="1">
    <w:name w:val="xl88"/>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3" w:customStyle="1">
    <w:name w:val="white"/>
    <w:basedOn w:val="741"/>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724" w:customStyle="1">
    <w:name w:val="样式 标题 3头 + 小四 段前: 0 磅 行距: 1.5 倍行距"/>
    <w:basedOn w:val="979"/>
    <w:uiPriority w:val="0"/>
    <w:qFormat/>
    <w:pPr>
      <w:ind w:firstLine="0"/>
      <w:jc w:val="left"/>
      <w:spacing w:before="0" w:after="0" w:line="360" w:lineRule="auto"/>
    </w:pPr>
    <w:rPr>
      <w:rFonts w:ascii="宋体" w:hAnsi="宋体"/>
      <w:bCs w:val="0"/>
      <w:sz w:val="24"/>
      <w:szCs w:val="20"/>
      <w:lang w:val="en-GB"/>
    </w:rPr>
  </w:style>
  <w:style w:type="paragraph" w:styleId="1725" w:customStyle="1">
    <w:name w:val="tt1line"/>
    <w:basedOn w:val="741"/>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726" w:customStyle="1">
    <w:name w:val="SuepChapter"/>
    <w:basedOn w:val="741"/>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727" w:customStyle="1">
    <w:name w:val="xl90"/>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8" w:customStyle="1">
    <w:name w:val="SuepHeading"/>
    <w:basedOn w:val="741"/>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729" w:customStyle="1">
    <w:name w:val="Char Char1 Char Char Char Char Char Char Char Char Char Char"/>
    <w:basedOn w:val="741"/>
    <w:uiPriority w:val="0"/>
    <w:qFormat/>
    <w:pPr>
      <w:ind w:firstLine="0"/>
      <w:spacing w:line="240" w:lineRule="auto"/>
    </w:pPr>
    <w:rPr>
      <w:rFonts w:ascii="Tahoma" w:hAnsi="Tahoma"/>
      <w:szCs w:val="20"/>
    </w:rPr>
  </w:style>
  <w:style w:type="paragraph" w:styleId="1730" w:customStyle="1">
    <w:name w:val="xl29"/>
    <w:basedOn w:val="74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731" w:customStyle="1">
    <w:name w:val="Definition Term"/>
    <w:basedOn w:val="741"/>
    <w:next w:val="741"/>
    <w:uiPriority w:val="0"/>
    <w:qFormat/>
    <w:pPr>
      <w:ind w:firstLine="0"/>
      <w:jc w:val="left"/>
      <w:spacing w:line="240" w:lineRule="auto"/>
    </w:pPr>
    <w:rPr>
      <w:szCs w:val="20"/>
    </w:rPr>
  </w:style>
  <w:style w:type="paragraph" w:styleId="1732" w:customStyle="1">
    <w:name w:val="目录文字"/>
    <w:basedOn w:val="741"/>
    <w:uiPriority w:val="0"/>
    <w:qFormat/>
    <w:pPr>
      <w:ind w:firstLine="0"/>
      <w:jc w:val="left"/>
      <w:spacing w:line="480" w:lineRule="auto"/>
      <w:widowControl/>
    </w:pPr>
    <w:rPr>
      <w:rFonts w:ascii="宋体" w:hAnsi="宋体"/>
      <w:szCs w:val="20"/>
    </w:rPr>
  </w:style>
  <w:style w:type="paragraph" w:styleId="1733" w:customStyle="1">
    <w:name w:val="xl99"/>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34" w:customStyle="1">
    <w:name w:val="xl33"/>
    <w:basedOn w:val="741"/>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35" w:customStyle="1">
    <w:name w:val="btn_bg3"/>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6" w:customStyle="1">
    <w:name w:val="xl31"/>
    <w:basedOn w:val="741"/>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737" w:customStyle="1">
    <w:name w:val="tableline"/>
    <w:basedOn w:val="741"/>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38" w:customStyle="1">
    <w:name w:val="titlebar"/>
    <w:basedOn w:val="741"/>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739" w:customStyle="1">
    <w:name w:val="正文 New New New New New New New"/>
    <w:uiPriority w:val="0"/>
    <w:qFormat/>
    <w:pPr>
      <w:jc w:val="both"/>
      <w:widowControl w:val="off"/>
    </w:pPr>
    <w:rPr>
      <w:rFonts w:hint="default" w:ascii="Calibri" w:hAnsi="Calibri" w:eastAsia="宋体" w:cs="Times New Roman"/>
      <w:sz w:val="21"/>
      <w:szCs w:val="24"/>
    </w:rPr>
  </w:style>
  <w:style w:type="paragraph" w:styleId="1740" w:customStyle="1">
    <w:name w:val="xl51"/>
    <w:basedOn w:val="74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41" w:customStyle="1">
    <w:name w:val="Headings Font"/>
    <w:basedOn w:val="741"/>
    <w:next w:val="1014"/>
    <w:uiPriority w:val="0"/>
    <w:qFormat/>
    <w:pPr>
      <w:ind w:firstLine="0"/>
      <w:jc w:val="left"/>
      <w:keepNext/>
      <w:spacing w:line="280" w:lineRule="atLeast"/>
    </w:pPr>
    <w:rPr>
      <w:rFonts w:ascii="Arial" w:hAnsi="Arial"/>
      <w:sz w:val="22"/>
      <w:szCs w:val="20"/>
      <w:lang w:val="en-GB"/>
    </w:rPr>
  </w:style>
  <w:style w:type="paragraph" w:styleId="1742" w:customStyle="1">
    <w:name w:val="CM25"/>
    <w:basedOn w:val="834"/>
    <w:next w:val="834"/>
    <w:uiPriority w:val="0"/>
    <w:qFormat/>
    <w:pPr>
      <w:spacing w:after="145"/>
    </w:pPr>
    <w:rPr>
      <w:rFonts w:ascii="DEFPF D+ Optima" w:eastAsia="DEFPF D+ Optima"/>
    </w:rPr>
  </w:style>
  <w:style w:type="paragraph" w:styleId="1743" w:customStyle="1">
    <w:name w:val="b-b1"/>
    <w:basedOn w:val="977"/>
    <w:next w:val="741"/>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744" w:customStyle="1">
    <w:name w:val="ednone"/>
    <w:basedOn w:val="741"/>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745" w:customStyle="1">
    <w:name w:val="fontkai"/>
    <w:basedOn w:val="741"/>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746" w:customStyle="1">
    <w:name w:val="CM2"/>
    <w:basedOn w:val="741"/>
    <w:next w:val="741"/>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747" w:customStyle="1">
    <w:name w:val="1.正文"/>
    <w:basedOn w:val="741"/>
    <w:uiPriority w:val="0"/>
    <w:qFormat/>
    <w:pPr>
      <w:ind w:left="1361" w:hanging="397"/>
      <w:spacing w:line="360" w:lineRule="exact"/>
      <w:widowControl/>
      <w:tabs>
        <w:tab w:val="left" w:pos="1361" w:leader="none"/>
      </w:tabs>
    </w:pPr>
    <w:rPr>
      <w:szCs w:val="20"/>
    </w:rPr>
  </w:style>
  <w:style w:type="paragraph" w:styleId="1748" w:customStyle="1">
    <w:name w:val="正文文本 21"/>
    <w:basedOn w:val="741"/>
    <w:uiPriority w:val="0"/>
    <w:qFormat/>
    <w:pPr>
      <w:ind w:firstLine="0"/>
      <w:spacing w:line="380" w:lineRule="atLeast"/>
    </w:pPr>
    <w:rPr>
      <w:spacing w:val="10"/>
      <w:szCs w:val="20"/>
    </w:rPr>
  </w:style>
  <w:style w:type="paragraph" w:styleId="1749" w:customStyle="1">
    <w:name w:val="bf.1"/>
    <w:basedOn w:val="839"/>
    <w:uiPriority w:val="0"/>
    <w:qFormat/>
    <w:pPr>
      <w:ind w:left="1050" w:hanging="1050"/>
      <w:spacing w:line="360" w:lineRule="auto"/>
    </w:pPr>
    <w:rPr>
      <w:rFonts w:ascii="Arial" w:hAnsi="Arial"/>
    </w:rPr>
  </w:style>
  <w:style w:type="paragraph" w:styleId="1750" w:customStyle="1">
    <w:name w:val="tttable"/>
    <w:basedOn w:val="741"/>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751" w:customStyle="1">
    <w:name w:val="xl42"/>
    <w:basedOn w:val="741"/>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52" w:customStyle="1">
    <w:name w:val="POINT"/>
    <w:basedOn w:val="1523"/>
    <w:uiPriority w:val="0"/>
    <w:qFormat/>
    <w:pPr>
      <w:tabs>
        <w:tab w:val="left" w:pos="0" w:leader="none"/>
        <w:tab w:val="left" w:pos="840" w:leader="none"/>
      </w:tabs>
    </w:pPr>
  </w:style>
  <w:style w:type="paragraph" w:styleId="1753" w:customStyle="1">
    <w:name w:val="南通方案正文"/>
    <w:basedOn w:val="741"/>
    <w:uiPriority w:val="0"/>
    <w:qFormat/>
    <w:pPr>
      <w:ind w:firstLine="480"/>
      <w:spacing w:before="100" w:beforeAutospacing="1" w:after="100" w:afterAutospacing="1"/>
    </w:pPr>
    <w:rPr>
      <w:szCs w:val="20"/>
    </w:rPr>
  </w:style>
  <w:style w:type="paragraph" w:styleId="1754" w:customStyle="1">
    <w:name w:val="xl114"/>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55" w:customStyle="1">
    <w:name w:val="xl113"/>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6" w:customStyle="1">
    <w:name w:val="xl37"/>
    <w:basedOn w:val="74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57" w:customStyle="1">
    <w:name w:val="infodetail"/>
    <w:basedOn w:val="741"/>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758" w:customStyle="1">
    <w:name w:val="p"/>
    <w:basedOn w:val="1523"/>
    <w:uiPriority w:val="0"/>
    <w:qFormat/>
    <w:pPr>
      <w:ind w:left="709" w:hanging="425"/>
      <w:tabs>
        <w:tab w:val="left" w:pos="780" w:leader="none"/>
        <w:tab w:val="left" w:pos="845" w:leader="none"/>
      </w:tabs>
    </w:pPr>
    <w:rPr>
      <w:rFonts w:ascii="楷体" w:eastAsia="楷体"/>
      <w:lang w:val="en-US"/>
    </w:rPr>
  </w:style>
  <w:style w:type="paragraph" w:styleId="1759" w:customStyle="1">
    <w:name w:val="项目符号_“-”"/>
    <w:basedOn w:val="741"/>
    <w:uiPriority w:val="0"/>
    <w:qFormat/>
    <w:pPr>
      <w:ind w:left="820" w:hanging="420"/>
      <w:spacing w:before="78" w:line="240" w:lineRule="auto"/>
      <w:tabs>
        <w:tab w:val="left" w:pos="420" w:leader="none"/>
        <w:tab w:val="left" w:pos="1200" w:leader="none"/>
      </w:tabs>
    </w:pPr>
    <w:rPr>
      <w:sz w:val="21"/>
      <w:szCs w:val="20"/>
    </w:rPr>
  </w:style>
  <w:style w:type="paragraph" w:styleId="1760" w:customStyle="1">
    <w:name w:val="font0"/>
    <w:basedOn w:val="741"/>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761" w:customStyle="1">
    <w:name w:val="xl27"/>
    <w:basedOn w:val="741"/>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62" w:customStyle="1">
    <w:name w:val="CM22"/>
    <w:basedOn w:val="834"/>
    <w:next w:val="834"/>
    <w:uiPriority w:val="0"/>
    <w:qFormat/>
    <w:pPr>
      <w:spacing w:line="160" w:lineRule="atLeast"/>
    </w:pPr>
    <w:rPr>
      <w:rFonts w:ascii="DEFPF D+ Optima" w:eastAsia="DEFPF D+ Optima"/>
    </w:rPr>
  </w:style>
  <w:style w:type="paragraph" w:styleId="1763" w:customStyle="1">
    <w:name w:val="xl47"/>
    <w:basedOn w:val="74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64" w:customStyle="1">
    <w:name w:val="btn_bg1"/>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5" w:customStyle="1">
    <w:name w:val="Header1"/>
    <w:basedOn w:val="834"/>
    <w:next w:val="834"/>
    <w:uiPriority w:val="0"/>
    <w:qFormat/>
    <w:pPr>
      <w:spacing w:after="120"/>
    </w:pPr>
    <w:rPr>
      <w:rFonts w:ascii="Arial Unicode MS" w:hAnsi="Arial Unicode MS" w:eastAsia="宋体"/>
      <w:szCs w:val="20"/>
    </w:rPr>
  </w:style>
  <w:style w:type="paragraph" w:styleId="1766" w:customStyle="1">
    <w:name w:val="inputbg3"/>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7" w:customStyle="1">
    <w:name w:val="headstyleofdatagrid"/>
    <w:basedOn w:val="741"/>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768" w:customStyle="1">
    <w:name w:val="point"/>
    <w:basedOn w:val="741"/>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69" w:customStyle="1">
    <w:name w:val="font10"/>
    <w:basedOn w:val="741"/>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770" w:customStyle="1">
    <w:name w:val="xl108"/>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71" w:customStyle="1">
    <w:name w:val="SuepSubHead"/>
    <w:basedOn w:val="741"/>
    <w:uiPriority w:val="0"/>
    <w:qFormat/>
    <w:pPr>
      <w:ind w:left="1260" w:hanging="420"/>
      <w:jc w:val="left"/>
      <w:spacing w:line="240" w:lineRule="auto"/>
      <w:widowControl/>
      <w:tabs>
        <w:tab w:val="left" w:pos="1260" w:leader="none"/>
      </w:tabs>
    </w:pPr>
    <w:rPr>
      <w:b/>
      <w:sz w:val="22"/>
      <w:szCs w:val="20"/>
    </w:rPr>
  </w:style>
  <w:style w:type="paragraph" w:styleId="1772" w:customStyle="1">
    <w:name w:val="p17"/>
    <w:basedOn w:val="741"/>
    <w:uiPriority w:val="0"/>
    <w:qFormat/>
    <w:pPr>
      <w:ind w:firstLine="0"/>
      <w:spacing w:line="240" w:lineRule="auto"/>
      <w:widowControl/>
    </w:pPr>
    <w:rPr>
      <w:rFonts w:ascii="宋体" w:hAnsi="宋体" w:cs="宋体"/>
      <w:sz w:val="21"/>
      <w:szCs w:val="21"/>
    </w:rPr>
  </w:style>
  <w:style w:type="paragraph" w:styleId="1773" w:customStyle="1">
    <w:name w:val="引用2"/>
    <w:basedOn w:val="741"/>
    <w:next w:val="741"/>
    <w:uiPriority w:val="0"/>
    <w:qFormat/>
    <w:pPr>
      <w:ind w:firstLine="0"/>
      <w:spacing w:line="240" w:lineRule="auto"/>
    </w:pPr>
    <w:rPr>
      <w:i/>
      <w:iCs/>
      <w:color w:val="000000"/>
      <w:sz w:val="20"/>
      <w:szCs w:val="20"/>
    </w:rPr>
  </w:style>
  <w:style w:type="paragraph" w:styleId="1774" w:customStyle="1">
    <w:name w:val="样式 标题 1 + 行距: 多倍行距 1.25 字行"/>
    <w:basedOn w:val="977"/>
    <w:uiPriority w:val="0"/>
    <w:qFormat/>
    <w:pPr>
      <w:pageBreakBefore/>
      <w:spacing w:after="300" w:line="480" w:lineRule="auto"/>
      <w:tabs>
        <w:tab w:val="left" w:pos="420" w:leader="none"/>
        <w:tab w:val="left" w:pos="737" w:leader="none"/>
      </w:tabs>
    </w:pPr>
    <w:rPr>
      <w:bCs w:val="0"/>
      <w:sz w:val="40"/>
      <w:szCs w:val="20"/>
    </w:rPr>
  </w:style>
  <w:style w:type="paragraph" w:styleId="1775" w:customStyle="1">
    <w:name w:val="bsbttn"/>
    <w:basedOn w:val="741"/>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76" w:customStyle="1">
    <w:name w:val="xl96"/>
    <w:basedOn w:val="741"/>
    <w:uiPriority w:val="0"/>
    <w:qFormat/>
    <w:pPr>
      <w:ind w:firstLine="480"/>
      <w:jc w:val="left"/>
      <w:spacing w:before="100" w:beforeAutospacing="1" w:after="100" w:afterAutospacing="1"/>
      <w:widowControl/>
    </w:pPr>
    <w:rPr>
      <w:rFonts w:ascii="宋体" w:hAnsi="宋体" w:cs="宋体"/>
    </w:rPr>
  </w:style>
  <w:style w:type="paragraph" w:styleId="1777" w:customStyle="1">
    <w:name w:val="edline"/>
    <w:basedOn w:val="741"/>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778" w:customStyle="1">
    <w:name w:val="char"/>
    <w:basedOn w:val="741"/>
    <w:uiPriority w:val="0"/>
    <w:qFormat/>
    <w:pPr>
      <w:ind w:firstLine="0"/>
      <w:jc w:val="left"/>
      <w:spacing w:before="100" w:beforeAutospacing="1" w:after="100" w:afterAutospacing="1" w:line="240" w:lineRule="auto"/>
      <w:widowControl/>
    </w:pPr>
    <w:rPr>
      <w:rFonts w:ascii="宋体" w:hAnsi="宋体" w:cs="宋体"/>
    </w:rPr>
  </w:style>
  <w:style w:type="paragraph" w:styleId="1779" w:customStyle="1">
    <w:name w:val="rellink"/>
    <w:basedOn w:val="741"/>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80" w:customStyle="1">
    <w:name w:val="Char1 Char Char Char Char Char"/>
    <w:basedOn w:val="741"/>
    <w:uiPriority w:val="0"/>
    <w:qFormat/>
    <w:pPr>
      <w:ind w:firstLine="0"/>
      <w:spacing w:line="240" w:lineRule="auto"/>
    </w:pPr>
    <w:rPr>
      <w:sz w:val="21"/>
      <w:szCs w:val="20"/>
    </w:rPr>
  </w:style>
  <w:style w:type="paragraph" w:styleId="1781" w:customStyle="1">
    <w:name w:val="样式 标题 3头 + 行距: 多倍行距 0.25 字行"/>
    <w:basedOn w:val="979"/>
    <w:uiPriority w:val="0"/>
    <w:qFormat/>
    <w:pPr>
      <w:ind w:left="578" w:hanging="578"/>
      <w:spacing w:before="60" w:after="60" w:line="60" w:lineRule="auto"/>
      <w:tabs>
        <w:tab w:val="left" w:pos="578" w:leader="none"/>
      </w:tabs>
    </w:pPr>
    <w:rPr>
      <w:bCs w:val="0"/>
      <w:sz w:val="28"/>
      <w:szCs w:val="20"/>
    </w:rPr>
  </w:style>
  <w:style w:type="paragraph" w:styleId="1782" w:customStyle="1">
    <w:name w:val="标题 6 New New New New"/>
    <w:basedOn w:val="1739"/>
    <w:next w:val="1739"/>
    <w:uiPriority w:val="0"/>
    <w:qFormat/>
  </w:style>
  <w:style w:type="paragraph" w:styleId="1783" w:customStyle="1">
    <w:name w:val="样式 l_text + 段后: 3.6 磅"/>
    <w:basedOn w:val="1523"/>
    <w:uiPriority w:val="0"/>
    <w:qFormat/>
    <w:pPr>
      <w:spacing w:after="72"/>
    </w:pPr>
  </w:style>
  <w:style w:type="paragraph" w:styleId="1784" w:customStyle="1">
    <w:name w:val="xl107"/>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5" w:customStyle="1">
    <w:name w:val="font9"/>
    <w:basedOn w:val="741"/>
    <w:uiPriority w:val="0"/>
    <w:qFormat/>
    <w:pPr>
      <w:ind w:firstLine="0"/>
      <w:jc w:val="left"/>
      <w:spacing w:before="100" w:beforeAutospacing="1" w:after="100" w:afterAutospacing="1" w:line="240" w:lineRule="auto"/>
      <w:widowControl/>
    </w:pPr>
    <w:rPr>
      <w:b/>
      <w:bCs/>
      <w:sz w:val="28"/>
      <w:szCs w:val="28"/>
    </w:rPr>
  </w:style>
  <w:style w:type="paragraph" w:styleId="1786" w:customStyle="1">
    <w:name w:val="test"/>
    <w:basedOn w:val="741"/>
    <w:uiPriority w:val="0"/>
    <w:qFormat/>
    <w:pPr>
      <w:ind w:firstLine="0"/>
      <w:spacing w:before="60" w:after="60" w:line="240" w:lineRule="auto"/>
      <w:widowControl/>
    </w:pPr>
    <w:rPr>
      <w:rFonts w:ascii="楷体_GB2312" w:eastAsia="楷体_GB2312"/>
      <w:spacing w:val="-30"/>
      <w:sz w:val="22"/>
      <w:szCs w:val="20"/>
    </w:rPr>
  </w:style>
  <w:style w:type="paragraph" w:styleId="1787" w:customStyle="1">
    <w:name w:val="b-b4"/>
    <w:basedOn w:val="980"/>
    <w:next w:val="741"/>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788" w:customStyle="1">
    <w:name w:val="xl48"/>
    <w:basedOn w:val="74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89" w:customStyle="1">
    <w:name w:val="edbox"/>
    <w:basedOn w:val="741"/>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90" w:customStyle="1">
    <w:name w:val="xl115"/>
    <w:basedOn w:val="741"/>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1" w:customStyle="1">
    <w:name w:val="样式2"/>
    <w:basedOn w:val="979"/>
    <w:uiPriority w:val="0"/>
    <w:qFormat/>
    <w:pPr>
      <w:ind w:firstLine="0"/>
      <w:spacing w:line="415" w:lineRule="auto"/>
    </w:pPr>
  </w:style>
  <w:style w:type="paragraph" w:styleId="1792" w:customStyle="1">
    <w:name w:val="a"/>
    <w:basedOn w:val="741"/>
    <w:uiPriority w:val="0"/>
    <w:qFormat/>
    <w:pPr>
      <w:ind w:left="1134" w:hanging="454"/>
      <w:spacing w:line="400" w:lineRule="atLeast"/>
    </w:pPr>
    <w:rPr>
      <w:rFonts w:ascii="Arial" w:hAnsi="Arial"/>
      <w:szCs w:val="20"/>
    </w:rPr>
  </w:style>
  <w:style w:type="paragraph" w:styleId="1793" w:customStyle="1">
    <w:name w:val="CM91"/>
    <w:basedOn w:val="834"/>
    <w:next w:val="834"/>
    <w:uiPriority w:val="0"/>
    <w:qFormat/>
    <w:pPr>
      <w:spacing w:after="160"/>
    </w:pPr>
    <w:rPr>
      <w:rFonts w:ascii="宋体" w:hAnsi="Times New Roman" w:eastAsia="宋体"/>
      <w:szCs w:val="20"/>
    </w:rPr>
  </w:style>
  <w:style w:type="paragraph" w:styleId="1794" w:customStyle="1">
    <w:name w:val="CM23"/>
    <w:basedOn w:val="834"/>
    <w:next w:val="834"/>
    <w:uiPriority w:val="0"/>
    <w:qFormat/>
    <w:pPr>
      <w:spacing w:line="160" w:lineRule="atLeast"/>
    </w:pPr>
    <w:rPr>
      <w:rFonts w:ascii="DEFPF D+ Optima" w:eastAsia="DEFPF D+ Optima"/>
    </w:rPr>
  </w:style>
  <w:style w:type="paragraph" w:styleId="1795" w:customStyle="1">
    <w:name w:val="Char Char 字元 字元 字元 Char Char Char Char2"/>
    <w:basedOn w:val="741"/>
    <w:uiPriority w:val="0"/>
    <w:qFormat/>
    <w:pPr>
      <w:ind w:firstLine="480"/>
      <w:spacing w:before="100" w:beforeAutospacing="1" w:after="100" w:afterAutospacing="1"/>
    </w:pPr>
    <w:rPr>
      <w:szCs w:val="20"/>
    </w:rPr>
  </w:style>
  <w:style w:type="paragraph" w:styleId="1796" w:customStyle="1">
    <w:name w:val="tdsmall"/>
    <w:basedOn w:val="741"/>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797" w:customStyle="1">
    <w:name w:val="dbchf15cgrid sbasedon0 s"/>
    <w:uiPriority w:val="0"/>
    <w:qFormat/>
    <w:pPr>
      <w:jc w:val="both"/>
      <w:widowControl w:val="off"/>
    </w:pPr>
    <w:rPr>
      <w:rFonts w:hint="eastAsia" w:ascii="宋体" w:hAnsi="Times New Roman" w:eastAsia="宋体" w:cs="Times New Roman"/>
      <w:spacing w:val="5"/>
      <w:sz w:val="21"/>
    </w:rPr>
  </w:style>
  <w:style w:type="paragraph" w:styleId="1798" w:customStyle="1">
    <w:name w:val="uname"/>
    <w:basedOn w:val="741"/>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799" w:customStyle="1">
    <w:name w:val="btntime"/>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00" w:customStyle="1">
    <w:name w:val="headstyleofdatagriditemstyle"/>
    <w:basedOn w:val="741"/>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801" w:customStyle="1">
    <w:name w:val="xl121"/>
    <w:basedOn w:val="741"/>
    <w:uiPriority w:val="0"/>
    <w:qFormat/>
    <w:pPr>
      <w:ind w:firstLine="480"/>
      <w:jc w:val="left"/>
      <w:spacing w:before="100" w:beforeAutospacing="1" w:after="100" w:afterAutospacing="1"/>
      <w:widowControl/>
    </w:pPr>
    <w:rPr>
      <w:rFonts w:ascii="宋体" w:hAnsi="宋体" w:cs="宋体"/>
    </w:rPr>
  </w:style>
  <w:style w:type="paragraph" w:styleId="1802" w:customStyle="1">
    <w:name w:val="t"/>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803" w:customStyle="1">
    <w:name w:val="selectoff"/>
    <w:basedOn w:val="741"/>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804" w:customStyle="1">
    <w:name w:val="msonormalcxspmiddle"/>
    <w:basedOn w:val="741"/>
    <w:uiPriority w:val="0"/>
    <w:qFormat/>
    <w:pPr>
      <w:ind w:firstLine="480"/>
      <w:jc w:val="left"/>
      <w:spacing w:before="100" w:beforeAutospacing="1" w:after="100" w:afterAutospacing="1"/>
      <w:widowControl/>
    </w:pPr>
    <w:rPr>
      <w:rFonts w:ascii="宋体" w:hAnsi="宋体" w:cs="宋体"/>
    </w:rPr>
  </w:style>
  <w:style w:type="paragraph" w:styleId="1805" w:customStyle="1">
    <w:name w:val="xl52"/>
    <w:basedOn w:val="741"/>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06" w:customStyle="1">
    <w:name w:val="inputbg2"/>
    <w:basedOn w:val="741"/>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07" w:customStyle="1">
    <w:name w:val="默认段落字体 Para Char Char Char Char Char Char Char Char Char Char"/>
    <w:basedOn w:val="741"/>
    <w:uiPriority w:val="0"/>
    <w:qFormat/>
    <w:pPr>
      <w:ind w:firstLine="0"/>
      <w:spacing w:line="240" w:lineRule="auto"/>
    </w:pPr>
    <w:rPr>
      <w:rFonts w:ascii="Tahoma" w:hAnsi="Tahoma"/>
      <w:szCs w:val="20"/>
    </w:rPr>
  </w:style>
  <w:style w:type="paragraph" w:styleId="1808" w:customStyle="1">
    <w:name w:val="样式 标题 3头 + 行距: 多倍行距 0.5 字行"/>
    <w:basedOn w:val="979"/>
    <w:uiPriority w:val="0"/>
    <w:qFormat/>
    <w:pPr>
      <w:ind w:left="578" w:hanging="578"/>
      <w:spacing w:before="60" w:after="60" w:line="120" w:lineRule="auto"/>
      <w:tabs>
        <w:tab w:val="left" w:pos="578" w:leader="none"/>
      </w:tabs>
    </w:pPr>
    <w:rPr>
      <w:bCs w:val="0"/>
      <w:sz w:val="28"/>
      <w:szCs w:val="20"/>
    </w:rPr>
  </w:style>
  <w:style w:type="paragraph" w:styleId="1809" w:customStyle="1">
    <w:name w:val="纯文本1"/>
    <w:basedOn w:val="741"/>
    <w:uiPriority w:val="0"/>
    <w:qFormat/>
    <w:pPr>
      <w:ind w:firstLine="0"/>
      <w:jc w:val="center"/>
      <w:spacing w:line="400" w:lineRule="exact"/>
      <w:tabs>
        <w:tab w:val="right" w:pos="8312" w:leader="dot"/>
      </w:tabs>
    </w:pPr>
    <w:rPr>
      <w:rFonts w:eastAsia="楷体_GB2312"/>
      <w:spacing w:val="-8"/>
      <w:sz w:val="20"/>
      <w:szCs w:val="20"/>
    </w:rPr>
  </w:style>
  <w:style w:type="paragraph" w:styleId="1810" w:customStyle="1">
    <w:name w:val="Char Char Char Char Char Char1 Char Char Char Char Char Char Char Char Char Char"/>
    <w:basedOn w:val="741"/>
    <w:uiPriority w:val="0"/>
    <w:qFormat/>
    <w:pPr>
      <w:ind w:firstLine="480"/>
      <w:spacing w:line="240" w:lineRule="auto"/>
    </w:pPr>
    <w:rPr>
      <w:sz w:val="21"/>
      <w:szCs w:val="20"/>
    </w:rPr>
  </w:style>
  <w:style w:type="paragraph" w:styleId="1811"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rPr>
  </w:style>
  <w:style w:type="paragraph" w:styleId="1812" w:customStyle="1">
    <w:name w:val="Char Char Char1"/>
    <w:basedOn w:val="741"/>
    <w:uiPriority w:val="0"/>
    <w:qFormat/>
    <w:pPr>
      <w:ind w:firstLine="200"/>
    </w:pPr>
    <w:rPr>
      <w:sz w:val="21"/>
    </w:rPr>
  </w:style>
  <w:style w:type="paragraph" w:styleId="1813" w:customStyle="1">
    <w:name w:val="Char Char5 Char1"/>
    <w:basedOn w:val="741"/>
    <w:uiPriority w:val="0"/>
    <w:qFormat/>
    <w:pPr>
      <w:ind w:firstLine="0"/>
      <w:spacing w:line="240" w:lineRule="auto"/>
    </w:pPr>
    <w:rPr>
      <w:sz w:val="21"/>
    </w:rPr>
  </w:style>
  <w:style w:type="character" w:styleId="1814" w:customStyle="1">
    <w:name w:val="表正文 Char1"/>
    <w:uiPriority w:val="0"/>
    <w:qFormat/>
    <w:rPr>
      <w:rFonts w:eastAsia="宋体"/>
      <w:sz w:val="24"/>
      <w:szCs w:val="24"/>
      <w:lang w:val="en-US" w:eastAsia="zh-CN" w:bidi="ar-SA"/>
    </w:rPr>
  </w:style>
  <w:style w:type="character" w:styleId="1815" w:customStyle="1">
    <w:name w:val="页脚 Char2"/>
    <w:uiPriority w:val="99"/>
    <w:qFormat/>
    <w:rPr>
      <w:rFonts w:ascii="Times New Roman" w:hAnsi="Times New Roman" w:eastAsia="宋体" w:cs="Times New Roman"/>
      <w:sz w:val="18"/>
      <w:szCs w:val="18"/>
    </w:rPr>
  </w:style>
  <w:style w:type="character" w:styleId="1816" w:customStyle="1">
    <w:name w:val="页眉 Char2"/>
    <w:uiPriority w:val="99"/>
    <w:qFormat/>
    <w:rPr>
      <w:rFonts w:ascii="Times New Roman" w:hAnsi="Times New Roman" w:eastAsia="宋体" w:cs="Times New Roman"/>
      <w:sz w:val="18"/>
      <w:szCs w:val="18"/>
    </w:rPr>
  </w:style>
  <w:style w:type="character" w:styleId="1817" w:customStyle="1">
    <w:name w:val="正文文本缩进 Char3"/>
    <w:basedOn w:val="986"/>
    <w:uiPriority w:val="99"/>
    <w:qFormat/>
    <w:rPr>
      <w:rFonts w:ascii="Times New Roman" w:hAnsi="Times New Roman" w:eastAsia="宋体" w:cs="Times New Roman"/>
      <w:szCs w:val="20"/>
    </w:rPr>
  </w:style>
  <w:style w:type="character" w:styleId="1818" w:customStyle="1">
    <w:name w:val="文档结构图 Char3"/>
    <w:basedOn w:val="986"/>
    <w:uiPriority w:val="99"/>
    <w:qFormat/>
    <w:rPr>
      <w:rFonts w:ascii="宋体" w:hAnsi="Times New Roman" w:eastAsia="宋体" w:cs="Times New Roman"/>
      <w:sz w:val="18"/>
      <w:szCs w:val="18"/>
    </w:rPr>
  </w:style>
  <w:style w:type="character" w:styleId="1819" w:customStyle="1">
    <w:name w:val="批注框文本 Char3"/>
    <w:basedOn w:val="986"/>
    <w:uiPriority w:val="99"/>
    <w:qFormat/>
    <w:rPr>
      <w:rFonts w:ascii="Times New Roman" w:hAnsi="Times New Roman" w:eastAsia="宋体" w:cs="Times New Roman"/>
      <w:sz w:val="18"/>
      <w:szCs w:val="18"/>
    </w:rPr>
  </w:style>
  <w:style w:type="character" w:styleId="1820" w:customStyle="1">
    <w:name w:val="日期 Char4"/>
    <w:basedOn w:val="986"/>
    <w:uiPriority w:val="99"/>
    <w:qFormat/>
    <w:rPr>
      <w:rFonts w:ascii="Times New Roman" w:hAnsi="Times New Roman" w:eastAsia="宋体" w:cs="Times New Roman"/>
      <w:szCs w:val="20"/>
    </w:rPr>
  </w:style>
  <w:style w:type="character" w:styleId="1821" w:customStyle="1">
    <w:name w:val="正文文本缩进 2 Char2"/>
    <w:basedOn w:val="986"/>
    <w:uiPriority w:val="99"/>
    <w:qFormat/>
    <w:rPr>
      <w:rFonts w:ascii="Times New Roman" w:hAnsi="Times New Roman" w:eastAsia="宋体" w:cs="Times New Roman"/>
      <w:szCs w:val="20"/>
    </w:rPr>
  </w:style>
  <w:style w:type="character" w:styleId="1822" w:customStyle="1">
    <w:name w:val="批注文字 Char3"/>
    <w:basedOn w:val="986"/>
    <w:uiPriority w:val="99"/>
    <w:qFormat/>
    <w:rPr>
      <w:rFonts w:ascii="Times New Roman" w:hAnsi="Times New Roman" w:eastAsia="宋体" w:cs="Times New Roman"/>
      <w:szCs w:val="20"/>
    </w:rPr>
  </w:style>
  <w:style w:type="character" w:styleId="1823" w:customStyle="1">
    <w:name w:val="批注主题 Char3"/>
    <w:basedOn w:val="1822"/>
    <w:uiPriority w:val="99"/>
    <w:qFormat/>
    <w:rPr>
      <w:rFonts w:ascii="Times New Roman" w:hAnsi="Times New Roman" w:eastAsia="宋体" w:cs="Times New Roman"/>
      <w:b/>
      <w:bCs/>
      <w:szCs w:val="20"/>
    </w:rPr>
  </w:style>
  <w:style w:type="character" w:styleId="1824" w:customStyle="1">
    <w:name w:val="副标题 Char3"/>
    <w:basedOn w:val="986"/>
    <w:uiPriority w:val="11"/>
    <w:qFormat/>
    <w:rPr>
      <w:rFonts w:ascii="Cambria" w:hAnsi="Cambria" w:eastAsia="宋体" w:cs="Times New Roman"/>
      <w:b/>
      <w:bCs/>
      <w:sz w:val="32"/>
      <w:szCs w:val="32"/>
    </w:rPr>
  </w:style>
  <w:style w:type="character" w:styleId="1825" w:customStyle="1">
    <w:name w:val="标题 2 字符"/>
    <w:uiPriority w:val="0"/>
    <w:qFormat/>
    <w:rPr>
      <w:rFonts w:ascii="Arial" w:hAnsi="Arial" w:eastAsia="仿宋"/>
      <w:b/>
      <w:sz w:val="28"/>
    </w:rPr>
  </w:style>
  <w:style w:type="character" w:styleId="1826" w:customStyle="1">
    <w:name w:val="标题 1 字符"/>
    <w:uiPriority w:val="0"/>
    <w:qFormat/>
    <w:rPr>
      <w:rFonts w:eastAsia="微软雅黑"/>
      <w:sz w:val="32"/>
    </w:rPr>
  </w:style>
  <w:style w:type="paragraph" w:styleId="1827" w:customStyle="1">
    <w:name w:val="TOC 标题21"/>
    <w:basedOn w:val="977"/>
    <w:next w:val="741"/>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28" w:customStyle="1">
    <w:name w:val="明显引用3"/>
    <w:basedOn w:val="741"/>
    <w:next w:val="741"/>
    <w:uiPriority w:val="0"/>
    <w:qFormat/>
    <w:pPr>
      <w:ind w:left="936" w:right="936" w:firstLine="0"/>
      <w:spacing w:before="200" w:after="280" w:line="240" w:lineRule="auto"/>
      <w:pBdr>
        <w:bottom w:val="single" w:color="4F81BD" w:sz="4" w:space="4"/>
      </w:pBdr>
    </w:pPr>
    <w:rPr>
      <w:b/>
      <w:bCs/>
      <w:i/>
      <w:iCs/>
      <w:color w:val="4f81bd"/>
      <w:sz w:val="21"/>
    </w:rPr>
  </w:style>
  <w:style w:type="paragraph" w:styleId="1829" w:customStyle="1">
    <w:name w:val="正文文本缩进2"/>
    <w:basedOn w:val="741"/>
    <w:uiPriority w:val="0"/>
    <w:qFormat/>
    <w:pPr>
      <w:ind w:left="420" w:firstLine="200"/>
      <w:spacing w:before="100" w:beforeAutospacing="1" w:after="100" w:afterAutospacing="1"/>
    </w:pPr>
    <w:rPr>
      <w:rFonts w:ascii="Calibri" w:hAnsi="Calibri"/>
      <w:sz w:val="21"/>
      <w:szCs w:val="22"/>
    </w:rPr>
  </w:style>
  <w:style w:type="paragraph" w:styleId="1830" w:customStyle="1">
    <w:name w:val="引用3"/>
    <w:basedOn w:val="741"/>
    <w:next w:val="741"/>
    <w:uiPriority w:val="0"/>
    <w:qFormat/>
    <w:pPr>
      <w:ind w:firstLine="0"/>
      <w:spacing w:line="240" w:lineRule="auto"/>
    </w:pPr>
    <w:rPr>
      <w:i/>
      <w:iCs/>
      <w:color w:val="000000"/>
      <w:sz w:val="21"/>
    </w:rPr>
  </w:style>
  <w:style w:type="paragraph" w:styleId="1831" w:customStyle="1">
    <w:name w:val="普通(网站)3"/>
    <w:basedOn w:val="741"/>
    <w:uiPriority w:val="0"/>
    <w:qFormat/>
    <w:pPr>
      <w:ind w:firstLine="480"/>
      <w:jc w:val="left"/>
      <w:spacing w:before="100" w:beforeAutospacing="1" w:after="100" w:afterAutospacing="1"/>
      <w:widowControl/>
    </w:pPr>
    <w:rPr>
      <w:rFonts w:ascii="宋体" w:hAnsi="宋体" w:cs="宋体"/>
    </w:rPr>
  </w:style>
  <w:style w:type="paragraph" w:styleId="1832"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rPr>
  </w:style>
  <w:style w:type="paragraph" w:styleId="1833" w:customStyle="1">
    <w:name w:val="正文文本 22"/>
    <w:basedOn w:val="741"/>
    <w:uiPriority w:val="0"/>
    <w:qFormat/>
    <w:pPr>
      <w:ind w:firstLine="0"/>
      <w:spacing w:line="380" w:lineRule="atLeast"/>
    </w:pPr>
    <w:rPr>
      <w:spacing w:val="10"/>
      <w:szCs w:val="20"/>
    </w:rPr>
  </w:style>
  <w:style w:type="paragraph" w:styleId="1834" w:customStyle="1">
    <w:name w:val="纯文本2"/>
    <w:basedOn w:val="741"/>
    <w:uiPriority w:val="0"/>
    <w:qFormat/>
    <w:pPr>
      <w:ind w:firstLine="0"/>
      <w:jc w:val="center"/>
      <w:spacing w:line="400" w:lineRule="exact"/>
      <w:tabs>
        <w:tab w:val="right" w:pos="8312" w:leader="dot"/>
      </w:tabs>
    </w:pPr>
    <w:rPr>
      <w:rFonts w:eastAsia="楷体_GB2312"/>
      <w:spacing w:val="-8"/>
      <w:sz w:val="20"/>
      <w:szCs w:val="20"/>
    </w:rPr>
  </w:style>
  <w:style w:type="paragraph" w:styleId="1835" w:customStyle="1">
    <w:name w:val="正文文本 23"/>
    <w:basedOn w:val="741"/>
    <w:uiPriority w:val="0"/>
    <w:qFormat/>
    <w:pPr>
      <w:ind w:firstLine="0"/>
      <w:spacing w:line="380" w:lineRule="atLeast"/>
    </w:pPr>
    <w:rPr>
      <w:spacing w:val="10"/>
      <w:szCs w:val="20"/>
    </w:rPr>
  </w:style>
  <w:style w:type="paragraph" w:styleId="1836"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rPr>
  </w:style>
  <w:style w:type="paragraph" w:styleId="1837" w:customStyle="1">
    <w:name w:val="引用4"/>
    <w:basedOn w:val="741"/>
    <w:next w:val="741"/>
    <w:uiPriority w:val="0"/>
    <w:qFormat/>
    <w:pPr>
      <w:ind w:firstLine="0"/>
      <w:spacing w:line="240" w:lineRule="auto"/>
    </w:pPr>
    <w:rPr>
      <w:i/>
      <w:iCs/>
      <w:color w:val="000000"/>
      <w:sz w:val="21"/>
    </w:rPr>
  </w:style>
  <w:style w:type="paragraph" w:styleId="1838" w:customStyle="1">
    <w:name w:val="列出段落4"/>
    <w:basedOn w:val="741"/>
    <w:uiPriority w:val="0"/>
    <w:qFormat/>
    <w:pPr>
      <w:ind w:firstLine="420"/>
      <w:spacing w:line="240" w:lineRule="auto"/>
    </w:pPr>
    <w:rPr>
      <w:sz w:val="21"/>
    </w:rPr>
  </w:style>
  <w:style w:type="paragraph" w:styleId="1839" w:customStyle="1">
    <w:name w:val="明显引用4"/>
    <w:basedOn w:val="741"/>
    <w:next w:val="741"/>
    <w:uiPriority w:val="0"/>
    <w:qFormat/>
    <w:pPr>
      <w:ind w:left="936" w:right="936" w:firstLine="0"/>
      <w:spacing w:before="200" w:after="280" w:line="240" w:lineRule="auto"/>
      <w:pBdr>
        <w:bottom w:val="single" w:color="4F81BD" w:sz="4" w:space="4"/>
      </w:pBdr>
    </w:pPr>
    <w:rPr>
      <w:b/>
      <w:bCs/>
      <w:i/>
      <w:iCs/>
      <w:color w:val="4f81bd"/>
      <w:sz w:val="21"/>
    </w:rPr>
  </w:style>
  <w:style w:type="paragraph" w:styleId="1840" w:customStyle="1">
    <w:name w:val="普通(网站)4"/>
    <w:basedOn w:val="741"/>
    <w:uiPriority w:val="0"/>
    <w:qFormat/>
    <w:pPr>
      <w:ind w:firstLine="480"/>
      <w:jc w:val="left"/>
      <w:spacing w:before="100" w:beforeAutospacing="1" w:after="100" w:afterAutospacing="1"/>
      <w:widowControl/>
    </w:pPr>
    <w:rPr>
      <w:rFonts w:ascii="宋体" w:hAnsi="宋体" w:cs="宋体"/>
    </w:rPr>
  </w:style>
  <w:style w:type="paragraph" w:styleId="1841" w:customStyle="1">
    <w:name w:val="TOC 标题3"/>
    <w:basedOn w:val="977"/>
    <w:next w:val="741"/>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42" w:customStyle="1">
    <w:name w:val="正文文本缩进3"/>
    <w:basedOn w:val="741"/>
    <w:uiPriority w:val="0"/>
    <w:qFormat/>
    <w:pPr>
      <w:ind w:left="420" w:firstLine="200"/>
      <w:spacing w:before="100" w:beforeAutospacing="1" w:after="100" w:afterAutospacing="1"/>
    </w:pPr>
    <w:rPr>
      <w:rFonts w:ascii="Calibri" w:hAnsi="Calibri"/>
      <w:sz w:val="21"/>
      <w:szCs w:val="22"/>
    </w:rPr>
  </w:style>
  <w:style w:type="paragraph" w:styleId="1843" w:customStyle="1">
    <w:name w:val="纯文本3"/>
    <w:basedOn w:val="741"/>
    <w:uiPriority w:val="0"/>
    <w:qFormat/>
    <w:pPr>
      <w:ind w:firstLine="0"/>
      <w:jc w:val="center"/>
      <w:spacing w:line="400" w:lineRule="exact"/>
      <w:tabs>
        <w:tab w:val="right" w:pos="8312" w:leader="dot"/>
      </w:tabs>
    </w:pPr>
    <w:rPr>
      <w:rFonts w:eastAsia="楷体_GB2312"/>
      <w:spacing w:val="-8"/>
      <w:sz w:val="20"/>
      <w:szCs w:val="20"/>
    </w:rPr>
  </w:style>
  <w:style w:type="paragraph" w:styleId="1844" w:customStyle="1">
    <w:name w:val="样式8"/>
    <w:basedOn w:val="1845"/>
    <w:next w:val="1846"/>
    <w:link w:val="1849"/>
    <w:uiPriority w:val="0"/>
    <w:qFormat/>
    <w:pPr>
      <w:tabs>
        <w:tab w:val="center" w:pos="4153" w:leader="none"/>
        <w:tab w:val="right" w:pos="8306" w:leader="none"/>
      </w:tabs>
      <w:pBdr>
        <w:bottom w:val="none" w:color="000000" w:sz="0" w:space="0"/>
      </w:pBdr>
    </w:pPr>
  </w:style>
  <w:style w:type="paragraph" w:styleId="1845" w:customStyle="1">
    <w:name w:val="样式6"/>
    <w:basedOn w:val="1060"/>
    <w:next w:val="1846"/>
    <w:link w:val="1847"/>
    <w:uiPriority w:val="0"/>
    <w:qFormat/>
    <w:pPr>
      <w:ind w:firstLine="0"/>
      <w:spacing w:line="240" w:lineRule="auto"/>
    </w:pPr>
    <w:rPr>
      <w:rFonts w:ascii="Calibri" w:hAnsi="Calibri"/>
      <w:szCs w:val="18"/>
    </w:rPr>
  </w:style>
  <w:style w:type="paragraph" w:styleId="1846" w:customStyle="1">
    <w:name w:val="样式5"/>
    <w:basedOn w:val="1060"/>
    <w:link w:val="1848"/>
    <w:uiPriority w:val="0"/>
    <w:qFormat/>
    <w:pPr>
      <w:ind w:firstLine="0"/>
      <w:spacing w:line="240" w:lineRule="auto"/>
      <w:pBdr>
        <w:bottom w:val="none" w:color="000000" w:sz="0" w:space="0"/>
      </w:pBdr>
    </w:pPr>
    <w:rPr>
      <w:rFonts w:ascii="Calibri" w:hAnsi="Calibri"/>
      <w:szCs w:val="18"/>
    </w:rPr>
  </w:style>
  <w:style w:type="character" w:styleId="1847" w:customStyle="1">
    <w:name w:val="样式6 Char"/>
    <w:basedOn w:val="1061"/>
    <w:link w:val="1845"/>
    <w:uiPriority w:val="0"/>
    <w:qFormat/>
    <w:rPr>
      <w:rFonts w:ascii="Calibri" w:hAnsi="Calibri"/>
      <w:sz w:val="18"/>
      <w:szCs w:val="18"/>
    </w:rPr>
  </w:style>
  <w:style w:type="character" w:styleId="1848" w:customStyle="1">
    <w:name w:val="样式5 Char"/>
    <w:basedOn w:val="1061"/>
    <w:link w:val="1846"/>
    <w:uiPriority w:val="0"/>
    <w:qFormat/>
    <w:rPr>
      <w:rFonts w:ascii="Calibri" w:hAnsi="Calibri"/>
      <w:sz w:val="18"/>
      <w:szCs w:val="18"/>
    </w:rPr>
  </w:style>
  <w:style w:type="character" w:styleId="1849" w:customStyle="1">
    <w:name w:val="样式8 Char"/>
    <w:basedOn w:val="1847"/>
    <w:link w:val="1844"/>
    <w:uiPriority w:val="0"/>
    <w:qFormat/>
    <w:rPr>
      <w:rFonts w:ascii="Calibri" w:hAnsi="Calibri"/>
      <w:sz w:val="18"/>
      <w:szCs w:val="18"/>
    </w:rPr>
  </w:style>
  <w:style w:type="paragraph" w:styleId="1850" w:customStyle="1">
    <w:name w:val="引用21"/>
    <w:basedOn w:val="741"/>
    <w:next w:val="741"/>
    <w:uiPriority w:val="0"/>
    <w:qFormat/>
    <w:pPr>
      <w:ind w:firstLine="0"/>
      <w:spacing w:line="240" w:lineRule="auto"/>
    </w:pPr>
    <w:rPr>
      <w:rFonts w:ascii="Calibri" w:hAnsi="Calibri"/>
      <w:i/>
      <w:iCs/>
      <w:color w:val="000000"/>
      <w:sz w:val="20"/>
      <w:szCs w:val="20"/>
    </w:rPr>
  </w:style>
  <w:style w:type="paragraph" w:styleId="1851" w:customStyle="1">
    <w:name w:val="样式9"/>
    <w:basedOn w:val="1060"/>
    <w:next w:val="1846"/>
    <w:link w:val="1852"/>
    <w:uiPriority w:val="0"/>
    <w:qFormat/>
    <w:pPr>
      <w:ind w:firstLine="0"/>
      <w:spacing w:line="240" w:lineRule="auto"/>
      <w:pBdr>
        <w:bottom w:val="none" w:color="000000" w:sz="0" w:space="0"/>
      </w:pBdr>
    </w:pPr>
    <w:rPr>
      <w:rFonts w:ascii="Calibri" w:hAnsi="Calibri"/>
      <w:szCs w:val="18"/>
    </w:rPr>
  </w:style>
  <w:style w:type="character" w:styleId="1852" w:customStyle="1">
    <w:name w:val="样式9 Char"/>
    <w:basedOn w:val="1061"/>
    <w:link w:val="1851"/>
    <w:uiPriority w:val="0"/>
    <w:qFormat/>
    <w:rPr>
      <w:rFonts w:ascii="Calibri" w:hAnsi="Calibri"/>
      <w:sz w:val="18"/>
      <w:szCs w:val="18"/>
    </w:rPr>
  </w:style>
  <w:style w:type="paragraph" w:styleId="1853" w:customStyle="1">
    <w:name w:val="_Style 40"/>
    <w:basedOn w:val="977"/>
    <w:next w:val="741"/>
    <w:uiPriority w:val="0"/>
    <w:qFormat/>
    <w:pPr>
      <w:jc w:val="both"/>
      <w:spacing w:before="340" w:after="330" w:line="576" w:lineRule="auto"/>
      <w:tabs>
        <w:tab w:val="clear" w:pos="330" w:leader="none"/>
        <w:tab w:val="clear" w:pos="7020" w:leader="none"/>
      </w:tabs>
      <w:outlineLvl w:val="9"/>
    </w:pPr>
    <w:rPr>
      <w:sz w:val="44"/>
    </w:rPr>
  </w:style>
  <w:style w:type="paragraph" w:styleId="1854" w:customStyle="1">
    <w:name w:val="普通(网站) Char"/>
    <w:basedOn w:val="741"/>
    <w:uiPriority w:val="0"/>
    <w:qFormat/>
    <w:pPr>
      <w:ind w:firstLine="0"/>
      <w:jc w:val="left"/>
      <w:spacing w:before="100" w:beforeAutospacing="1" w:after="100" w:afterAutospacing="1"/>
    </w:pPr>
    <w:rPr>
      <w:rFonts w:hint="eastAsia" w:ascii="宋体" w:hAnsi="宋体"/>
    </w:rPr>
  </w:style>
  <w:style w:type="paragraph" w:styleId="1855" w:customStyle="1">
    <w:name w:val="_Style 49"/>
    <w:uiPriority w:val="0"/>
    <w:qFormat/>
    <w:rPr>
      <w:rFonts w:hint="default" w:ascii="Times New Roman" w:hAnsi="Times New Roman" w:eastAsia="宋体" w:cs="Times New Roman"/>
      <w:sz w:val="21"/>
      <w:szCs w:val="24"/>
    </w:rPr>
  </w:style>
  <w:style w:type="character" w:styleId="1856" w:customStyle="1">
    <w:name w:val="_Style 53"/>
    <w:uiPriority w:val="0"/>
    <w:qFormat/>
    <w:rPr>
      <w:b/>
      <w:bCs/>
      <w:smallCaps/>
      <w:color w:val="c0504d"/>
      <w:spacing w:val="5"/>
      <w:u w:val="single"/>
    </w:rPr>
  </w:style>
  <w:style w:type="character" w:styleId="1857" w:customStyle="1">
    <w:name w:val="_Style 56"/>
    <w:uiPriority w:val="0"/>
    <w:qFormat/>
    <w:rPr>
      <w:i/>
      <w:iCs/>
      <w:color w:val="808080"/>
    </w:rPr>
  </w:style>
  <w:style w:type="character" w:styleId="1858" w:customStyle="1">
    <w:name w:val="_Style 58"/>
    <w:uiPriority w:val="0"/>
    <w:qFormat/>
    <w:rPr>
      <w:b/>
      <w:bCs/>
      <w:smallCaps/>
      <w:spacing w:val="5"/>
    </w:rPr>
  </w:style>
  <w:style w:type="character" w:styleId="1859" w:customStyle="1">
    <w:name w:val="_Style 62"/>
    <w:uiPriority w:val="0"/>
    <w:qFormat/>
    <w:rPr>
      <w:b/>
      <w:bCs/>
      <w:i/>
      <w:iCs/>
      <w:color w:val="4f81bd"/>
    </w:rPr>
  </w:style>
  <w:style w:type="character" w:styleId="1860" w:customStyle="1">
    <w:name w:val="_Style 84"/>
    <w:uiPriority w:val="0"/>
    <w:qFormat/>
    <w:rPr>
      <w:smallCaps/>
      <w:color w:val="c0504d"/>
      <w:u w:val="single"/>
    </w:rPr>
  </w:style>
  <w:style w:type="paragraph" w:styleId="1861" w:customStyle="1">
    <w:name w:val="WPSOffice手动目录 1"/>
    <w:uiPriority w:val="0"/>
    <w:qFormat/>
    <w:rPr>
      <w:rFonts w:hint="default" w:ascii="Times New Roman" w:hAnsi="Times New Roman" w:eastAsia="宋体" w:cs="Times New Roman"/>
    </w:rPr>
  </w:style>
  <w:style w:type="character" w:styleId="1862" w:customStyle="1">
    <w:name w:val="无间隔 字符"/>
    <w:uiPriority w:val="0"/>
    <w:qFormat/>
    <w:rPr>
      <w:sz w:val="21"/>
      <w:szCs w:val="24"/>
      <w:lang w:val="en-US" w:eastAsia="zh-CN" w:bidi="ar-SA"/>
    </w:rPr>
  </w:style>
  <w:style w:type="paragraph" w:styleId="1863" w:customStyle="1">
    <w:name w:val="首行缩进"/>
    <w:basedOn w:val="741"/>
    <w:uiPriority w:val="0"/>
    <w:qFormat/>
    <w:pPr>
      <w:ind w:firstLine="480"/>
      <w:spacing w:line="240" w:lineRule="auto"/>
    </w:pPr>
    <w:rPr>
      <w:sz w:val="21"/>
      <w:lang w:val="zh-CN"/>
    </w:rPr>
  </w:style>
  <w:style w:type="paragraph" w:styleId="1864" w:customStyle="1">
    <w:name w:val="Table Text"/>
    <w:basedOn w:val="741"/>
    <w:uiPriority w:val="0"/>
    <w:qFormat/>
    <w:rPr>
      <w:rFonts w:ascii="宋体" w:hAnsi="宋体" w:cs="宋体"/>
      <w:sz w:val="20"/>
      <w:szCs w:val="20"/>
      <w:lang w:eastAsia="en-US"/>
    </w:rPr>
  </w:style>
  <w:style w:type="table" w:styleId="1865" w:customStyle="1">
    <w:name w:val="Table Normal"/>
    <w:uiPriority w:val="0"/>
    <w:qFormat/>
    <w:tblPr>
      <w:tblCellMar>
        <w:left w:w="0" w:type="dxa"/>
        <w:top w:w="0" w:type="dxa"/>
        <w:right w:w="0" w:type="dxa"/>
        <w:bottom w:w="0" w:type="dxa"/>
      </w:tblCellMar>
    </w:tblPr>
  </w:style>
  <w:style w:type="character" w:styleId="1866" w:customStyle="1">
    <w:name w:val="15"/>
    <w:uiPriority w:val="0"/>
    <w:qFormat/>
    <w:rPr>
      <w:rFonts w:hint="default" w:ascii="Times New Roman" w:hAnsi="Times New Roman" w:eastAsia="宋体" w:cs="Times New Roman"/>
      <w:sz w:val="21"/>
      <w:szCs w:val="21"/>
      <w:lang w:val="en-US" w:eastAsia="zh-CN" w:bidi="ar-SA"/>
    </w:rPr>
  </w:style>
  <w:style w:type="paragraph" w:styleId="1867" w:customStyle="1">
    <w:name w:val="正文首行缩进 22"/>
    <w:basedOn w:val="1868"/>
    <w:uiPriority w:val="0"/>
    <w:qFormat/>
    <w:pPr>
      <w:ind w:firstLine="420"/>
    </w:pPr>
  </w:style>
  <w:style w:type="paragraph" w:styleId="1868" w:customStyle="1">
    <w:name w:val="正文文本缩进4"/>
    <w:basedOn w:val="741"/>
    <w:uiPriority w:val="0"/>
    <w:qFormat/>
    <w:pPr>
      <w:ind w:left="420"/>
      <w:spacing w:after="120"/>
    </w:pPr>
  </w:style>
  <w:style w:type="character" w:styleId="1869" w:customStyle="1">
    <w:name w:val="font01"/>
    <w:basedOn w:val="751"/>
    <w:uiPriority w:val="0"/>
    <w:qFormat/>
    <w:rPr>
      <w:rFonts w:hint="eastAsia" w:ascii="宋体" w:hAnsi="宋体" w:eastAsia="宋体" w:cs="宋体"/>
      <w:color w:val="000000"/>
      <w:sz w:val="20"/>
      <w:szCs w:val="20"/>
      <w:u w:val="none"/>
    </w:rPr>
  </w:style>
  <w:style w:type="paragraph" w:styleId="1870" w:customStyle="1">
    <w:name w:val="段"/>
    <w:next w:val="741"/>
    <w:uiPriority w:val="0"/>
    <w:qFormat/>
    <w:pPr>
      <w:ind w:firstLine="200"/>
      <w:jc w:val="both"/>
      <w:spacing w:line="360" w:lineRule="auto"/>
    </w:pPr>
    <w:rPr>
      <w:rFonts w:hint="default" w:ascii="宋体" w:hAnsi="Times New Roman" w:eastAsia="宋体" w:cs="Times New Roman"/>
      <w:sz w:val="24"/>
      <w:szCs w:val="22"/>
    </w:rPr>
  </w:style>
  <w:style w:type="paragraph" w:styleId="1871" w:customStyle="1">
    <w:name w:val="z-窗体顶端11"/>
    <w:basedOn w:val="741"/>
    <w:next w:val="741"/>
    <w:uiPriority w:val="0"/>
    <w:qFormat/>
    <w:rPr>
      <w:i/>
      <w:iCs/>
      <w:color w:val="000000"/>
      <w:sz w:val="20"/>
    </w:rPr>
  </w:style>
  <w:style w:type="paragraph" w:styleId="1872" w:customStyle="1">
    <w:name w:val="Normal_36"/>
    <w:uiPriority w:val="0"/>
    <w:qFormat/>
    <w:pPr>
      <w:jc w:val="both"/>
      <w:spacing w:before="120" w:after="240"/>
    </w:pPr>
    <w:rPr>
      <w:rFonts w:hint="default" w:ascii="Calibri" w:hAnsi="Calibri" w:eastAsia="宋体" w:cs="Times New Roman"/>
      <w:sz w:val="22"/>
      <w:szCs w:val="22"/>
      <w:lang w:eastAsia="en-US"/>
    </w:rPr>
  </w:style>
  <w:style w:type="character" w:styleId="1873" w:customStyle="1">
    <w:name w:val="纯文本 字符1"/>
    <w:link w:val="761"/>
    <w:uiPriority w:val="0"/>
    <w:qFormat/>
    <w:rPr>
      <w:rFonts w:ascii="宋体" w:hAnsi="Courier New"/>
    </w:rPr>
  </w:style>
  <w:style w:type="paragraph" w:styleId="1874" w:customStyle="1">
    <w:name w:val="Table Paragraph"/>
    <w:basedOn w:val="741"/>
    <w:uiPriority w:val="1"/>
    <w:qFormat/>
    <w:pPr>
      <w:jc w:val="left"/>
    </w:pPr>
    <w:rPr>
      <w:rFonts w:ascii="宋体" w:hAnsi="宋体" w:cs="宋体"/>
      <w:sz w:val="22"/>
      <w:lang w:eastAsia="en-US"/>
    </w:rPr>
  </w:style>
  <w:style w:type="character" w:styleId="1875" w:customStyle="1">
    <w:name w:val="hover"/>
    <w:basedOn w:val="751"/>
    <w:uiPriority w:val="0"/>
    <w:qFormat/>
    <w:rPr>
      <w:color w:val="5fb878"/>
    </w:rPr>
  </w:style>
  <w:style w:type="character" w:styleId="1876" w:customStyle="1">
    <w:name w:val="hover1"/>
    <w:basedOn w:val="751"/>
    <w:uiPriority w:val="0"/>
    <w:qFormat/>
    <w:rPr>
      <w:color w:val="5fb878"/>
    </w:rPr>
  </w:style>
  <w:style w:type="character" w:styleId="1877" w:customStyle="1">
    <w:name w:val="hover2"/>
    <w:basedOn w:val="751"/>
    <w:uiPriority w:val="0"/>
    <w:qFormat/>
    <w:rPr>
      <w:color w:val="ffffff"/>
    </w:rPr>
  </w:style>
  <w:style w:type="character" w:styleId="1878" w:customStyle="1">
    <w:name w:val="layui-this2"/>
    <w:basedOn w:val="751"/>
    <w:uiPriority w:val="0"/>
    <w:qFormat/>
    <w:rPr>
      <w:shd w:val="clear" w:color="auto" w:fill="ffffff"/>
    </w:rPr>
  </w:style>
  <w:style w:type="character" w:styleId="1879" w:customStyle="1">
    <w:name w:val="first-child"/>
    <w:basedOn w:val="751"/>
    <w:uiPriority w:val="0"/>
    <w:qFormat/>
  </w:style>
  <w:style w:type="character" w:styleId="1880" w:customStyle="1">
    <w:name w:val="hover3"/>
    <w:basedOn w:val="751"/>
    <w:uiPriority w:val="0"/>
    <w:qFormat/>
    <w:rPr>
      <w:color w:val="ffffff"/>
    </w:rPr>
  </w:style>
  <w:style w:type="character" w:styleId="1881" w:customStyle="1">
    <w:name w:val="hover4"/>
    <w:basedOn w:val="751"/>
    <w:uiPriority w:val="0"/>
    <w:qFormat/>
    <w:rPr>
      <w:color w:val="5fb878"/>
    </w:rPr>
  </w:style>
  <w:style w:type="paragraph" w:styleId="1882" w:customStyle="1">
    <w:name w:val="标题 32"/>
    <w:next w:val="753"/>
    <w:uiPriority w:val="9"/>
    <w:unhideWhenUsed/>
    <w:qFormat/>
    <w:pPr>
      <w:jc w:val="both"/>
      <w:keepLines/>
      <w:keepNext/>
      <w:spacing w:before="260" w:after="260" w:line="416" w:lineRule="auto"/>
      <w:widowControl w:val="off"/>
      <w:outlineLvl w:val="2"/>
    </w:pPr>
    <w:rPr>
      <w:rFonts w:hint="default" w:ascii="Calibri" w:hAnsi="Calibri" w:eastAsia="宋体" w:cs="Arial"/>
      <w:b/>
      <w:bCs/>
      <w:sz w:val="32"/>
      <w:szCs w:val="32"/>
    </w:rPr>
  </w:style>
  <w:style w:type="character" w:styleId="1883" w:customStyle="1">
    <w:name w:val="批注文字 字符"/>
    <w:basedOn w:val="751"/>
    <w:link w:val="756"/>
    <w:uiPriority w:val="0"/>
    <w:qFormat/>
    <w:rPr>
      <w:sz w:val="21"/>
      <w:szCs w:val="24"/>
    </w:rPr>
  </w:style>
  <w:style w:type="character" w:styleId="1884" w:customStyle="1">
    <w:name w:val="批注主题 字符"/>
    <w:basedOn w:val="1883"/>
    <w:link w:val="778"/>
    <w:uiPriority w:val="0"/>
    <w:qFormat/>
    <w:rPr>
      <w:b/>
      <w:bCs/>
      <w:sz w:val="24"/>
      <w:szCs w:val="24"/>
    </w:rPr>
  </w:style>
  <w:style w:type="character" w:styleId="1885" w:customStyle="1">
    <w:name w:val="Unresolved Mention"/>
    <w:basedOn w:val="751"/>
    <w:uiPriority w:val="99"/>
    <w:semiHidden/>
    <w:unhideWhenUsed/>
    <w:qFormat/>
    <w:rPr>
      <w:color w:val="605e5c"/>
      <w:shd w:val="clear" w:color="auto" w:fill="e1dfdd"/>
    </w:rPr>
  </w:style>
  <w:style w:type="character" w:styleId="1886" w:customStyle="1">
    <w:name w:val="NormalCharacter"/>
    <w:uiPriority w:val="0"/>
    <w:qFormat/>
    <w:rPr>
      <w:sz w:val="20"/>
      <w:szCs w:val="20"/>
    </w:rPr>
  </w:style>
  <w:style w:type="numbering" w:styleId="1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ontractReview xmlns="http://schemas.wps.cn/vas-ai-hub/contract-review">
  <reviewItems>
    <reviewItem>
      <errorID>4992b004-2e97-4ce8-bdf2-3d74e8eb4b41</errorID>
      <errorWord>2026年09月</errorWord>
      <group>L1_Knowledge</group>
      <groupName>知识性问题</groupName>
      <ability>L2_Time</ability>
      <abilityName>日期时间</abilityName>
      <candidateList>
        <item>2026年9月</item>
      </candidateList>
      <explain>根据日常书写习惯，月份一般会省略前导零。</explain>
      <paraID>6F868B64</paraID>
      <start>0</start>
      <end>8</end>
      <status>unmodified</status>
      <modifiedWord/>
      <trackRevisions>false</trackRevisions>
    </reviewItem>
    <reviewItem>
      <errorID>b0f70c8b-e76d-41cc-b6a4-ef905461a8a8</errorID>
      <errorWord>2026年09月</errorWord>
      <group>L1_Knowledge</group>
      <groupName>知识性问题</groupName>
      <ability>L2_Time</ability>
      <abilityName>日期时间</abilityName>
      <candidateList>
        <item>2026年9月</item>
      </candidateList>
      <explain>根据日常书写习惯，月份一般会省略前导零。</explain>
      <paraID>742DF6B2</paraID>
      <start>51</start>
      <end>59</end>
      <status>unmodified</status>
      <modifiedWord/>
      <trackRevisions>false</trackRevisions>
    </reviewItem>
    <reviewItem>
      <errorID>7f45f2bb-de32-4747-a329-5aad6125d30f</errorID>
      <errorWord>人民币***元</errorWord>
      <group>L1_Other</group>
      <groupName>其他问题</groupName>
      <ability>L2_Consistency</ability>
      <abilityName>一致性检查</abilityName>
      <candidateList>
        <item>人民币***万元</item>
      </candidateList>
      <explain>数字一致性，预算金额单位为万元，最高限价单位前后表述不一致，统一调整为和预算单位一致的表述</explain>
      <paraID>5A257E62</paraID>
      <start>7</start>
      <end>15</end>
      <status>modified</status>
      <modifiedWord>人民币***万元</modifiedWord>
      <trackRevisions>false</trackRevisions>
    </reviewItem>
    <reviewItem>
      <errorID>940c7168-d6bc-4739-bfd8-21f0c93f6deb</errorID>
      <errorWord>)</errorWord>
      <group>L1_Punc</group>
      <groupName>标点问题</groupName>
      <ability>L2_Punc_CN</ability>
      <abilityName>标点符号问题</abilityName>
      <candidateList>
        <item>）</item>
      </candidateList>
      <explain/>
      <paraID>3779CA41</paraID>
      <start>108</start>
      <end>109</end>
      <status>unmodified</status>
      <modifiedWord/>
      <trackRevisions>false</trackRevisions>
    </reviewItem>
    <reviewItem>
      <errorID>c3f4a329-9941-4127-af52-3d06e29ed3dd</errorID>
      <errorWord>2026年09月</errorWord>
      <group>L1_Knowledge</group>
      <groupName>知识性问题</groupName>
      <ability>L2_Time</ability>
      <abilityName>日期时间</abilityName>
      <candidateList>
        <item>2026年9月</item>
      </candidateList>
      <explain>根据日常书写习惯，月份一般会省略前导零。</explain>
      <paraID>2947AD55</paraID>
      <start>13</start>
      <end>21</end>
      <status>unmodified</status>
      <modifiedWord/>
      <trackRevisions>false</trackRevisions>
    </reviewItem>
    <reviewItem>
      <errorID>301e51a4-3c23-499e-8d80-88b5cd3fb197</errorID>
      <errorWord>2026年09月</errorWord>
      <group>L1_Knowledge</group>
      <groupName>知识性问题</groupName>
      <ability>L2_Time</ability>
      <abilityName>日期时间</abilityName>
      <candidateList>
        <item>2026年9月</item>
      </candidateList>
      <explain>根据日常书写习惯，月份一般会省略前导零。</explain>
      <paraID> D257897</paraID>
      <start>7</start>
      <end>15</end>
      <status>unmodified</status>
      <modifiedWord/>
      <trackRevisions>false</trackRevisions>
    </reviewItem>
    <reviewItem>
      <errorID>3bb9943c-3508-4180-9807-635c2d83b730</errorID>
      <errorWord>(</errorWord>
      <group>L1_Format</group>
      <groupName>格式问题</groupName>
      <ability>L2_HalfPunc_CN</ability>
      <abilityName>全半角问题</abilityName>
      <candidateList>
        <item>（</item>
      </candidateList>
      <explain>文本全半角错误。</explain>
      <paraID> 2A81345</paraID>
      <start>18</start>
      <end>19</end>
      <status>unmodified</status>
      <modifiedWord/>
      <trackRevisions>false</trackRevisions>
    </reviewItem>
    <reviewItem>
      <errorID>96e5b8b9-a445-4484-a21e-6e41d3caf6f9</errorID>
      <errorWord>)</errorWord>
      <group>L1_Format</group>
      <groupName>格式问题</groupName>
      <ability>L2_HalfPunc_CN</ability>
      <abilityName>全半角问题</abilityName>
      <candidateList>
        <item>）</item>
      </candidateList>
      <explain>文本全半角错误。</explain>
      <paraID> 2A81345</paraID>
      <start>25</start>
      <end>26</end>
      <status>unmodified</status>
      <modifiedWord/>
      <trackRevisions>false</trackRevisions>
    </reviewItem>
    <reviewItem>
      <errorID>13ef06af-53dc-4dbd-a394-ee5127b9d5d0</errorID>
      <errorWord>的法律法规</errorWord>
      <group>L1_Word</group>
      <groupName>字词问题</groupName>
      <ability>L2_Typo</ability>
      <abilityName>字词错误</abilityName>
      <candidateList>
        <item>法律法规的</item>
      </candidateList>
      <explain/>
      <paraID>23E2EFA1</paraID>
      <start>25</start>
      <end>30</end>
      <status>unmodified</status>
      <modifiedWord/>
      <trackRevisions>false</trackRevisions>
    </reviewItem>
    <reviewItem>
      <errorID>56b82fd1-6954-4140-9bc2-c4a7c9b2dc4e</errorID>
      <errorWord>(</errorWord>
      <group>L1_Format</group>
      <groupName>格式问题</groupName>
      <ability>L2_HalfPunc_CN</ability>
      <abilityName>全半角问题</abilityName>
      <candidateList>
        <item>（</item>
      </candidateList>
      <explain>文本全半角错误。</explain>
      <paraID>514B2303</paraID>
      <start>57</start>
      <end>58</end>
      <status>unmodified</status>
      <modifiedWord/>
      <trackRevisions>false</trackRevisions>
    </reviewItem>
    <reviewItem>
      <errorID>6d1d1635-94c6-4361-b0e5-657643e06d7b</errorID>
      <errorWord>)</errorWord>
      <group>L1_Format</group>
      <groupName>格式问题</groupName>
      <ability>L2_HalfPunc_CN</ability>
      <abilityName>全半角问题</abilityName>
      <candidateList>
        <item>）</item>
      </candidateList>
      <explain>文本全半角错误。</explain>
      <paraID>514B2303</paraID>
      <start>66</start>
      <end>67</end>
      <status>unmodified</status>
      <modifiedWord/>
      <trackRevisions>false</trackRevisions>
    </reviewItem>
    <reviewItem>
      <errorID>a3a3a219-9098-4570-9654-c57b25078248</errorID>
      <errorWord>[2022]002号</errorWord>
      <group>L1_Knowledge</group>
      <groupName>知识性问题</groupName>
      <ability>L2_Knowledge</ability>
      <abilityName>其他知识</abilityName>
      <candidateList>
        <item>〔2022〕2号</item>
      </candidateList>
      <explain>发文字号格式错误。</explain>
      <paraID>3476407E</paraID>
      <start>77</start>
      <end>87</end>
      <status>unmodified</status>
      <modifiedWord/>
      <trackRevisions>false</trackRevisions>
    </reviewItem>
    <reviewItem>
      <errorID>9635cd02-92c5-4031-9ef4-20714f84a6af</errorID>
      <errorWord>[2022]7号</errorWord>
      <group>L1_Knowledge</group>
      <groupName>知识性问题</groupName>
      <ability>L2_Knowledge</ability>
      <abilityName>其他知识</abilityName>
      <candidateList>
        <item>〔2022〕7号</item>
      </candidateList>
      <explain>发文字号格式错误。</explain>
      <paraID>3476407E</paraID>
      <start>113</start>
      <end>121</end>
      <status>unmodified</status>
      <modifiedWord/>
      <trackRevisions>false</trackRevisions>
    </reviewItem>
    <reviewItem>
      <errorID>5ca531d4-d96f-476c-8c18-fbba14b30a13</errorID>
      <errorWord>50.00</errorWord>
      <group>L1_Grammar</group>
      <groupName>语法问题</groupName>
      <ability>L2_Grammar</ability>
      <abilityName>语法错误</abilityName>
      <candidateList>
        <item>50</item>
      </candidateList>
      <explain/>
      <paraID>3476407E</paraID>
      <start>127</start>
      <end>129</end>
      <status>modified</status>
      <modifiedWord>50</modifiedWord>
      <trackRevisions>false</trackRevisions>
    </reviewItem>
    <reviewItem>
      <errorID>cb4cfeda-6983-4869-bbb3-223d73818cdd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4491D304</paraID>
      <start>16</start>
      <end>19</end>
      <status>unmodified</status>
      <modifiedWord/>
      <trackRevisions>false</trackRevisions>
    </reviewItem>
    <reviewItem>
      <errorID>4d6aaa1e-8b46-4aa8-aab1-032f3ab65860</errorID>
      <errorWord>-</errorWord>
      <group>L1_Format</group>
      <groupName>格式问题</groupName>
      <ability>L2_HalfPunc_CN</ability>
      <abilityName>全半角问题</abilityName>
      <candidateList>
        <item>－</item>
      </candidateList>
      <explain>文本全半角错误。</explain>
      <paraID>683C45C2</paraID>
      <start>63</start>
      <end>64</end>
      <status>unmodified</status>
      <modifiedWord/>
      <trackRevisions>false</trackRevisions>
    </reviewItem>
    <reviewItem>
      <errorID>226bebcb-0bc2-449a-859c-e855edc4fa6e</errorID>
      <errorWord>文件等</errorWord>
      <group>L1_Word</group>
      <groupName>字词问题</groupName>
      <ability>L2_Typo</ability>
      <abilityName>字词错误</abilityName>
      <candidateList>
        <item>文件</item>
      </candidateList>
      <explain/>
      <paraID>155620AE</paraID>
      <start>35</start>
      <end>38</end>
      <status>unmodified</status>
      <modifiedWord/>
      <trackRevisions>false</trackRevisions>
    </reviewItem>
    <reviewItem>
      <errorID>4cd58203-784b-4238-9769-7e9be8288550</errorID>
      <errorWord>在用CA数字证书以及</errorWord>
      <group>L1_Grammar</group>
      <groupName>语法问题</groupName>
      <ability>L2_Grammar</ability>
      <abilityName>语法错误</abilityName>
      <candidateList>
        <item>在</item>
      </candidateList>
      <explain/>
      <paraID>58DC5CA2</paraID>
      <start>7</start>
      <end>17</end>
      <status>unmodified</status>
      <modifiedWord/>
      <trackRevisions>false</trackRevisions>
    </reviewItem>
    <reviewItem>
      <errorID>9d61e3d4-232b-4bff-a046-6e5d1a8ce10b</errorID>
      <errorWord>，在</errorWord>
      <group>L1_Grammar</group>
      <groupName>语法问题</groupName>
      <ability>L2_Grammar</ability>
      <abilityName>语法错误</abilityName>
      <candidateList>
        <item>上，用CA数字证书在</item>
      </candidateList>
      <explain/>
      <paraID>58DC5CA2</paraID>
      <start>34</start>
      <end>36</end>
      <status>unmodified</status>
      <modifiedWord/>
      <trackRevisions>false</trackRevisions>
    </reviewItem>
    <reviewItem>
      <errorID>3a232581-3358-47a5-886f-b9fa15b5ab94</errorID>
      <errorWord>间</errorWord>
      <group>L1_Word</group>
      <groupName>字词问题</groupName>
      <ability>L2_Typo</ability>
      <abilityName>字词错误</abilityName>
      <candidateList>
        <item>间之</item>
      </candidateList>
      <explain/>
      <paraID>3B4C0F41</paraID>
      <start>44</start>
      <end>45</end>
      <status>unmodified</status>
      <modifiedWord/>
      <trackRevisions>false</trackRevisions>
    </reviewItem>
    <reviewItem>
      <errorID>f21b0a44-9656-41e0-a0e3-e4f4c046b86c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5CAF02FD</paraID>
      <start>0</start>
      <end>3</end>
      <status>unmodified</status>
      <modifiedWord/>
      <trackRevisions>false</trackRevisions>
    </reviewItem>
    <reviewItem>
      <errorID>8fabd9f5-0f4f-44c4-9f38-cd34e6dda159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5E4ADE26</paraID>
      <start>0</start>
      <end>3</end>
      <status>unmodified</status>
      <modifiedWord/>
      <trackRevisions>false</trackRevisions>
    </reviewItem>
    <reviewItem>
      <errorID>bdd7678f-adfa-4e11-b867-93c795ba23b3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52E815EC</paraID>
      <start>0</start>
      <end>3</end>
      <status>unmodified</status>
      <modifiedWord/>
      <trackRevisions>false</trackRevisions>
    </reviewItem>
    <reviewItem>
      <errorID>25e8cc58-4bca-4637-afe3-a63dbce260cd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2E044781</paraID>
      <start>0</start>
      <end>3</end>
      <status>unmodified</status>
      <modifiedWord/>
      <trackRevisions>false</trackRevisions>
    </reviewItem>
    <reviewItem>
      <errorID>df6a11dd-9d13-4c07-97a0-b50e365df139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3E71414A</paraID>
      <start>0</start>
      <end>3</end>
      <status>unmodified</status>
      <modifiedWord/>
      <trackRevisions>false</trackRevisions>
    </reviewItem>
    <reviewItem>
      <errorID>d284746e-994c-4397-8580-915826932541</errorID>
      <errorWord>(</errorWord>
      <group>L1_Format</group>
      <groupName>格式问题</groupName>
      <ability>L2_HalfPunc_CN</ability>
      <abilityName>全半角问题</abilityName>
      <candidateList>
        <item>（</item>
      </candidateList>
      <explain>文本全半角错误。</explain>
      <paraID>536DA60D</paraID>
      <start>81</start>
      <end>82</end>
      <status>unmodified</status>
      <modifiedWord/>
      <trackRevisions>false</trackRevisions>
    </reviewItem>
    <reviewItem>
      <errorID>24063080-75b1-477c-8683-72cb51f0565d</errorID>
      <errorWord>GBT</errorWord>
      <group>L1_Word</group>
      <groupName>字词问题</groupName>
      <ability>L2_Typo</ability>
      <abilityName>字词错误</abilityName>
      <candidateList>
        <item>GB/T</item>
      </candidateList>
      <explain/>
      <paraID>536DA60D</paraID>
      <start>82</start>
      <end>85</end>
      <status>unmodified</status>
      <modifiedWord/>
      <trackRevisions>false</trackRevisions>
    </reviewItem>
    <reviewItem>
      <errorID>454a8a3f-73d4-4225-a10a-4120f5fce2c0</errorID>
      <errorWord>)</errorWord>
      <group>L1_Format</group>
      <groupName>格式问题</groupName>
      <ability>L2_HalfPunc_CN</ability>
      <abilityName>全半角问题</abilityName>
      <candidateList>
        <item>）</item>
      </candidateList>
      <explain>文本全半角错误。</explain>
      <paraID>536DA60D</paraID>
      <start>96</start>
      <end>97</end>
      <status>unmodified</status>
      <modifiedWord/>
      <trackRevisions>false</trackRevisions>
    </reviewItem>
    <reviewItem>
      <errorID>ba1bac39-cdaa-44fd-9428-139b74d1318c</errorID>
      <errorWord>及</errorWord>
      <group>L1_Grammar</group>
      <groupName>语法问题</groupName>
      <ability>L2_Grammar</ability>
      <abilityName>语法错误</abilityName>
      <candidateList>
        <item>，依据</item>
      </candidateList>
      <explain/>
      <paraID>536DA60D</paraID>
      <start>97</start>
      <end>98</end>
      <status>unmodified</status>
      <modifiedWord/>
      <trackRevisions>false</trackRevisions>
    </reviewItem>
    <reviewItem>
      <errorID>7d3ed50f-a21c-4b75-8492-ea976983ca9a</errorID>
      <errorWord>、</errorWord>
      <group>L1_Punc</group>
      <groupName>标点问题</groupName>
      <ability>L2_Punc_CN</ability>
      <abilityName>标点符号问题</abilityName>
      <candidateList>
        <item>；</item>
      </candidateList>
      <explain/>
      <paraID>536DA60D</paraID>
      <start>118</start>
      <end>119</end>
      <status>unmodified</status>
      <modifiedWord/>
      <trackRevisions>false</trackRevisions>
    </reviewItem>
    <reviewItem>
      <errorID>e90f3ff0-d46b-4db9-8ac8-cda35d80c7f8</errorID>
      <errorWord>因有</errorWord>
      <group>L1_Word</group>
      <groupName>字词问题</groupName>
      <ability>L2_Typo</ability>
      <abilityName>字词错误</abilityName>
      <candidateList>
        <item>因</item>
      </candidateList>
      <explain/>
      <paraID>5BF7DE94</paraID>
      <start>3</start>
      <end>5</end>
      <status>unmodified</status>
      <modifiedWord/>
      <trackRevisions>false</trackRevisions>
    </reviewItem>
    <reviewItem>
      <errorID>c20d1f8f-f4b0-4a5b-be26-695e5b4804e0</errorID>
      <errorWord>在开标</errorWord>
      <group>L1_Word</group>
      <groupName>字词问题</groupName>
      <ability>L2_Typo</ability>
      <abilityName>字词错误</abilityName>
      <candidateList>
        <item>开标</item>
      </candidateList>
      <explain/>
      <paraID>476480D0</paraID>
      <start>17</start>
      <end>20</end>
      <status>unmodified</status>
      <modifiedWord/>
      <trackRevisions>false</trackRevisions>
    </reviewItem>
    <reviewItem>
      <errorID>6cfd7008-3e15-40cf-aecc-b4f82fb19e46</errorID>
      <errorWord>2、</errorWord>
      <group>L1_Format</group>
      <groupName>格式问题</groupName>
      <ability>L2_Ordinal</ability>
      <abilityName>序号格式</abilityName>
      <candidateList>
        <item>2. </item>
      </candidateList>
      <explain>标题顺序错误，请检查标题顺序是否合理。</explain>
      <paraID>428F577A</paraID>
      <start>0</start>
      <end>2</end>
      <status>unmodified</status>
      <modifiedWord/>
      <trackRevisions>false</trackRevisions>
    </reviewItem>
    <reviewItem>
      <errorID>05c30072-bbda-4ac8-84b6-97ef46e643f7</errorID>
      <errorWord>磋商</errorWord>
      <group>L1_Word</group>
      <groupName>字词问题</groupName>
      <ability>L2_Typo</ability>
      <abilityName>字词错误</abilityName>
      <candidateList>
        <item> 磋商</item>
      </candidateList>
      <explain/>
      <paraID>58BA2ABC</paraID>
      <start>3</start>
      <end>5</end>
      <status>unmodified</status>
      <modifiedWord/>
      <trackRevisions>false</trackRevisions>
    </reviewItem>
    <reviewItem>
      <errorID>47c7463f-621c-49a6-ac14-b47cb04fdab7</errorID>
      <errorWord>磋商</errorWord>
      <group>L1_Word</group>
      <groupName>字词问题</groupName>
      <ability>L2_Typo</ability>
      <abilityName>字词错误</abilityName>
      <candidateList>
        <item> 磋商</item>
      </candidateList>
      <explain/>
      <paraID> F3DE31D</paraID>
      <start>2</start>
      <end>4</end>
      <status>unmodified</status>
      <modifiedWord/>
      <trackRevisions>false</trackRevisions>
    </reviewItem>
    <reviewItem>
      <errorID>261f8981-64f5-447b-9898-2484ba6da645</errorID>
      <errorWord>磋商</errorWord>
      <group>L1_Word</group>
      <groupName>字词问题</groupName>
      <ability>L2_Typo</ability>
      <abilityName>字词错误</abilityName>
      <candidateList>
        <item> 磋商</item>
      </candidateList>
      <explain/>
      <paraID>63F1C76B</paraID>
      <start>3</start>
      <end>5</end>
      <status>unmodified</status>
      <modifiedWord/>
      <trackRevisions>false</trackRevisions>
    </reviewItem>
    <reviewItem>
      <errorID>5291a018-df63-4dcc-8c43-fb399bc2d020</errorID>
      <errorWord>在</errorWord>
      <group>L1_Word</group>
      <groupName>字词问题</groupName>
      <ability>L2_Typo</ability>
      <abilityName>字词错误</abilityName>
      <candidateList>
        <item> 在</item>
      </candidateList>
      <explain/>
      <paraID>4FB48872</paraID>
      <start>3</start>
      <end>4</end>
      <status>unmodified</status>
      <modifiedWord/>
      <trackRevisions>false</trackRevisions>
    </reviewItem>
    <reviewItem>
      <errorID>fc0b0441-be26-4a68-85fc-544bf5298faf</errorID>
      <errorWord>磋商</errorWord>
      <group>L1_Word</group>
      <groupName>字词问题</groupName>
      <ability>L2_Typo</ability>
      <abilityName>字词错误</abilityName>
      <candidateList>
        <item> 磋商</item>
      </candidateList>
      <explain/>
      <paraID>3EACF935</paraID>
      <start>3</start>
      <end>5</end>
      <status>unmodified</status>
      <modifiedWord/>
      <trackRevisions>false</trackRevisions>
    </reviewItem>
    <reviewItem>
      <errorID>cdfbb3e9-1526-4a09-a382-0e85bf13c0e2</errorID>
      <errorWord>评审</errorWord>
      <group>L1_Word</group>
      <groupName>字词问题</groupName>
      <ability>L2_Typo</ability>
      <abilityName>字词错误</abilityName>
      <candidateList>
        <item> 评审</item>
      </candidateList>
      <explain/>
      <paraID>766FCCC8</paraID>
      <start>2</start>
      <end>4</end>
      <status>unmodified</status>
      <modifiedWord/>
      <trackRevisions>false</trackRevisions>
    </reviewItem>
    <reviewItem>
      <errorID>3f1c1f8b-d2c5-464b-941c-88033728c0fb</errorID>
      <errorWord>磋商</errorWord>
      <group>L1_Word</group>
      <groupName>字词问题</groupName>
      <ability>L2_Typo</ability>
      <abilityName>字词错误</abilityName>
      <candidateList>
        <item> 磋商</item>
      </candidateList>
      <explain/>
      <paraID>782F80C1</paraID>
      <start>3</start>
      <end>5</end>
      <status>unmodified</status>
      <modifiedWord/>
      <trackRevisions>false</trackRevisions>
    </reviewItem>
    <reviewItem>
      <errorID>1475295f-39c8-4562-8680-7b5160f7b052</errorID>
      <errorWord>磋商</errorWord>
      <group>L1_Word</group>
      <groupName>字词问题</groupName>
      <ability>L2_Typo</ability>
      <abilityName>字词错误</abilityName>
      <candidateList>
        <item> 磋商</item>
      </candidateList>
      <explain/>
      <paraID> F467456</paraID>
      <start>3</start>
      <end>5</end>
      <status>unmodified</status>
      <modifiedWord/>
      <trackRevisions>false</trackRevisions>
    </reviewItem>
    <reviewItem>
      <errorID>8f94440a-a7ae-4bcb-8700-3e98dd4a213c</errorID>
      <errorWord>接到</errorWord>
      <group>L1_Word</group>
      <groupName>字词问题</groupName>
      <ability>L2_Typo</ability>
      <abilityName>字词错误</abilityName>
      <candidateList>
        <item> 接到</item>
      </candidateList>
      <explain/>
      <paraID>40A78655</paraID>
      <start>3</start>
      <end>5</end>
      <status>unmodified</status>
      <modifiedWord/>
      <trackRevisions>false</trackRevisions>
    </reviewItem>
    <reviewItem>
      <errorID>61968fc1-e8ad-4742-9120-3a02e4b48861</errorID>
      <errorWord>对</errorWord>
      <group>L1_Word</group>
      <groupName>字词问题</groupName>
      <ability>L2_Typo</ability>
      <abilityName>字词错误</abilityName>
      <candidateList>
        <item> 对</item>
      </candidateList>
      <explain/>
      <paraID> 9B8CE00</paraID>
      <start>2</start>
      <end>3</end>
      <status>unmodified</status>
      <modifiedWord/>
      <trackRevisions>false</trackRevisions>
    </reviewItem>
    <reviewItem>
      <errorID>a61a5f73-98c6-4135-9734-626c4516efa7</errorID>
      <errorWord>,</errorWord>
      <group>L1_Punc</group>
      <groupName>标点问题</groupName>
      <ability>L2_Punc_CN</ability>
      <abilityName>标点符号问题</abilityName>
      <candidateList>
        <item>。</item>
      </candidateList>
      <explain/>
      <paraID>32E93F81</paraID>
      <start>74</start>
      <end>75</end>
      <status>unmodified</status>
      <modifiedWord/>
      <trackRevisions>false</trackRevisions>
    </reviewItem>
    <reviewItem>
      <errorID>dbb2f3fa-433c-4e3d-bdde-061461e37416</errorID>
      <errorWord>,</errorWord>
      <group>L1_Format</group>
      <groupName>格式问题</groupName>
      <ability>L2_HalfPunc_CN</ability>
      <abilityName>全半角问题</abilityName>
      <candidateList>
        <item>，</item>
      </candidateList>
      <explain>文本全半角错误。</explain>
      <paraID>4540CCB5</paraID>
      <start>54</start>
      <end>55</end>
      <status>unmodified</status>
      <modifiedWord/>
      <trackRevisions>false</trackRevisions>
    </reviewItem>
    <reviewItem>
      <errorID>600859fc-8574-4744-b277-5fb46152440c</errorID>
      <errorWord>符合性审查：符合性审查：</errorWord>
      <group>L1_Other</group>
      <groupName>其他问题</groupName>
      <ability>L2_Consistency</ability>
      <abilityName>一致性检查</abilityName>
      <candidateList>
        <item>符合性审查：</item>
      </candidateList>
      <explain>实体一致性，相同表述重复冗余，存在表述不一致的重复错误，删除重复内容</explain>
      <paraID>41375FDD</paraID>
      <start>0</start>
      <end>12</end>
      <status>unmodified</status>
      <modifiedWord/>
      <trackRevisions>false</trackRevisions>
    </reviewItem>
    <reviewItem>
      <errorID>2ce8194a-d935-4ac1-b011-0141ff2a98a1</errorID>
      <errorWord>投标</errorWord>
      <group>L1_Word</group>
      <groupName>字词问题</groupName>
      <ability>L2_Typo</ability>
      <abilityName>字词错误</abilityName>
      <candidateList>
        <item> 投标</item>
      </candidateList>
      <explain/>
      <paraID>535DF620</paraID>
      <start>2</start>
      <end>4</end>
      <status>unmodified</status>
      <modifiedWord/>
      <trackRevisions>false</trackRevisions>
    </reviewItem>
    <reviewItem>
      <errorID>43ade53d-65f0-4c5f-9556-bf8077afa75d</errorID>
      <errorWord>&lt;</errorWord>
      <group>L1_Format</group>
      <groupName>格式问题</groupName>
      <ability>L2_HalfPunc_CN</ability>
      <abilityName>全半角问题</abilityName>
      <candidateList>
        <item>〈</item>
      </candidateList>
      <explain>文本全半角错误。</explain>
      <paraID>535DF620</paraID>
      <start>32</start>
      <end>33</end>
      <status>unmodified</status>
      <modifiedWord/>
      <trackRevisions>false</trackRevisions>
    </reviewItem>
    <reviewItem>
      <errorID>54aa76d3-f0d4-494d-9690-d30d102dccd7</errorID>
      <errorWord>投标</errorWord>
      <group>L1_Word</group>
      <groupName>字词问题</groupName>
      <ability>L2_Typo</ability>
      <abilityName>字词错误</abilityName>
      <candidateList>
        <item> 投标</item>
      </candidateList>
      <explain/>
      <paraID>43D00C24</paraID>
      <start>2</start>
      <end>4</end>
      <status>unmodified</status>
      <modifiedWord/>
      <trackRevisions>false</trackRevisions>
    </reviewItem>
    <reviewItem>
      <errorID>35832b20-4d51-42d5-8e56-44a80bd2bc2f</errorID>
      <errorWord>&lt;</errorWord>
      <group>L1_Format</group>
      <groupName>格式问题</groupName>
      <ability>L2_HalfPunc_CN</ability>
      <abilityName>全半角问题</abilityName>
      <candidateList>
        <item>〈</item>
      </candidateList>
      <explain>文本全半角错误。</explain>
      <paraID>43D00C24</paraID>
      <start>34</start>
      <end>35</end>
      <status>unmodified</status>
      <modifiedWord/>
      <trackRevisions>false</trackRevisions>
    </reviewItem>
    <reviewItem>
      <errorID>f6eecd41-95a2-4064-8412-aca1f377550c</errorID>
      <errorWord>评审</errorWord>
      <group>L1_Word</group>
      <groupName>字词问题</groupName>
      <ability>L2_Typo</ability>
      <abilityName>字词错误</abilityName>
      <candidateList>
        <item> 评审</item>
      </candidateList>
      <explain/>
      <paraID>5C84A371</paraID>
      <start>2</start>
      <end>4</end>
      <status>unmodified</status>
      <modifiedWord/>
      <trackRevisions>false</trackRevisions>
    </reviewItem>
    <reviewItem>
      <errorID>9c6063fe-f4bb-4553-8859-0b60edfb9398</errorID>
      <errorWord>未</errorWord>
      <group>L1_Word</group>
      <groupName>字词问题</groupName>
      <ability>L2_Typo</ability>
      <abilityName>字词错误</abilityName>
      <candidateList>
        <item> 未</item>
      </candidateList>
      <explain/>
      <paraID>57785702</paraID>
      <start>3</start>
      <end>4</end>
      <status>unmodified</status>
      <modifiedWord/>
      <trackRevisions>false</trackRevisions>
    </reviewItem>
    <reviewItem>
      <errorID>fa2c5b25-9ac2-4767-92bb-f963ba873ce6</errorID>
      <errorWord>，</errorWord>
      <group>L1_Punc</group>
      <groupName>标点问题</groupName>
      <ability>L2_Punc_CN</ability>
      <abilityName>标点符号问题</abilityName>
      <candidateList>
        <item>。</item>
      </candidateList>
      <explain/>
      <paraID>57785702</paraID>
      <start>51</start>
      <end>52</end>
      <status>unmodified</status>
      <modifiedWord/>
      <trackRevisions>false</trackRevisions>
    </reviewItem>
    <reviewItem>
      <errorID>e7e0d215-4283-4966-bb3a-e684eefb1b1c</errorID>
      <errorWord>被</errorWord>
      <group>L1_Word</group>
      <groupName>字词问题</groupName>
      <ability>L2_Typo</ability>
      <abilityName>字词错误</abilityName>
      <candidateList>
        <item> 被</item>
      </candidateList>
      <explain/>
      <paraID>7E568D85</paraID>
      <start>3</start>
      <end>4</end>
      <status>unmodified</status>
      <modifiedWord/>
      <trackRevisions>false</trackRevisions>
    </reviewItem>
    <reviewItem>
      <errorID>30352645-0061-48d1-a608-28bea00c0b57</errorID>
      <errorWord>程</errorWord>
      <group>L1_Word</group>
      <groupName>字词问题</groupName>
      <ability>L2_Typo</ability>
      <abilityName>字词错误</abilityName>
      <candidateList>
        <item>程中</item>
      </candidateList>
      <explain/>
      <paraID> 2489509</paraID>
      <start>23</start>
      <end>24</end>
      <status>unmodified</status>
      <modifiedWord/>
      <trackRevisions>false</trackRevisions>
    </reviewItem>
    <reviewItem>
      <errorID>3a29332b-cb65-4877-b32a-682ffaacb543</errorID>
      <errorWord>法律、法规</errorWord>
      <group>L1_Word</group>
      <groupName>字词问题</groupName>
      <ability>L2_Typo</ability>
      <abilityName>字词错误</abilityName>
      <candidateList>
        <item>法律法规</item>
      </candidateList>
      <explain/>
      <paraID>689194AF</paraID>
      <start>7</start>
      <end>12</end>
      <status>unmodified</status>
      <modifiedWord/>
      <trackRevisions>false</trackRevisions>
    </reviewItem>
    <reviewItem>
      <errorID>72bf9c4d-02c3-4369-a910-e4c8161c0aec</errorID>
      <errorWord>(本磋商文件中标注★的款项为实质性要求和条件)</errorWord>
      <group>L1_Punc</group>
      <groupName>标点问题</groupName>
      <ability>L2_Punc_CN</ability>
      <abilityName>标点符号问题</abilityName>
      <candidateList>
        <item>（本磋商文件中标注★的款项为实质性要求和条件）</item>
      </candidateList>
      <explain/>
      <paraID>689194AF</paraID>
      <start>32</start>
      <end>55</end>
      <status>unmodified</status>
      <modifiedWord/>
      <trackRevisions>false</trackRevisions>
    </reviewItem>
    <reviewItem>
      <errorID>d9f69f61-08f6-4c85-8ad1-3c5b816212a8</errorID>
      <errorWord>法律、法规</errorWord>
      <group>L1_Word</group>
      <groupName>字词问题</groupName>
      <ability>L2_Typo</ability>
      <abilityName>字词错误</abilityName>
      <candidateList>
        <item>法律法规</item>
      </candidateList>
      <explain/>
      <paraID>59F35CD9</paraID>
      <start>6</start>
      <end>11</end>
      <status>unmodified</status>
      <modifiedWord/>
      <trackRevisions>false</trackRevisions>
    </reviewItem>
    <reviewItem>
      <errorID>50c3f4d8-edbb-4fe4-9ea1-94780e0bcced</errorID>
      <errorWord>不</errorWord>
      <group>L1_Word</group>
      <groupName>字词问题</groupName>
      <ability>L2_Typo</ability>
      <abilityName>字词错误</abilityName>
      <candidateList>
        <item>不符</item>
      </candidateList>
      <explain/>
      <paraID>4E6AF424</paraID>
      <start>61</start>
      <end>62</end>
      <status>unmodified</status>
      <modifiedWord/>
      <trackRevisions>false</trackRevisions>
    </reviewItem>
    <reviewItem>
      <errorID>9a51d79f-a4c2-4b13-9ebf-c88ef71b6507</errorID>
      <errorWord>，</errorWord>
      <group>L1_Word</group>
      <groupName>字词问题</groupName>
      <ability>L2_Typo</ability>
      <abilityName>字词错误</abilityName>
      <candidateList>
        <item>，并</item>
      </candidateList>
      <explain/>
      <paraID>44380B81</paraID>
      <start>90</start>
      <end>91</end>
      <status>unmodified</status>
      <modifiedWord/>
      <trackRevisions>false</trackRevisions>
    </reviewItem>
    <reviewItem>
      <errorID>493b86ef-371f-4c96-99e6-5d14fa80aa50</errorID>
      <errorWord>,</errorWord>
      <group>L1_Format</group>
      <groupName>格式问题</groupName>
      <ability>L2_HalfPunc_CN</ability>
      <abilityName>全半角问题</abilityName>
      <candidateList>
        <item>，</item>
      </candidateList>
      <explain>文本全半角错误。</explain>
      <paraID>292B04BC</paraID>
      <start>72</start>
      <end>73</end>
      <status>unmodified</status>
      <modifiedWord/>
      <trackRevisions>false</trackRevisions>
    </reviewItem>
    <reviewItem>
      <errorID>998b1787-e5e5-4e1b-9477-3018a88b7a9f</errorID>
      <errorWord>,</errorWord>
      <group>L1_Format</group>
      <groupName>格式问题</groupName>
      <ability>L2_HalfPunc_CN</ability>
      <abilityName>全半角问题</abilityName>
      <candidateList>
        <item>，</item>
      </candidateList>
      <explain>文本全半角错误。</explain>
      <paraID>690B9ACE</paraID>
      <start>112</start>
      <end>113</end>
      <status>unmodified</status>
      <modifiedWord/>
      <trackRevisions>false</trackRevisions>
    </reviewItem>
    <reviewItem>
      <errorID>b506d61c-4f13-4fb0-b1c6-5050691564de</errorID>
      <errorWord>,</errorWord>
      <group>L1_Format</group>
      <groupName>格式问题</groupName>
      <ability>L2_HalfPunc_CN</ability>
      <abilityName>全半角问题</abilityName>
      <candidateList>
        <item>，</item>
      </candidateList>
      <explain>文本全半角错误。</explain>
      <paraID>690B9ACE</paraID>
      <start>185</start>
      <end>186</end>
      <status>unmodified</status>
      <modifiedWord/>
      <trackRevisions>false</trackRevisions>
    </reviewItem>
    <reviewItem>
      <errorID>d8fdd793-a461-4a4f-bab8-9a1e0041a659</errorID>
      <errorWord>法律、法规</errorWord>
      <group>L1_Word</group>
      <groupName>字词问题</groupName>
      <ability>L2_Typo</ability>
      <abilityName>字词错误</abilityName>
      <candidateList>
        <item>法律法规</item>
      </candidateList>
      <explain/>
      <paraID>351EC9D4</paraID>
      <start>3</start>
      <end>8</end>
      <status>unmodified</status>
      <modifiedWord/>
      <trackRevisions>false</trackRevisions>
    </reviewItem>
    <reviewItem>
      <errorID>47f4ab1d-ac7c-4979-9690-52cd1d229bae</errorID>
      <errorWord>l</errorWord>
      <group>L1_Word</group>
      <groupName>字词问题</groupName>
      <ability>L2_Typo</ability>
      <abilityName>字词错误</abilityName>
      <candidateList>
        <item>1</item>
      </candidateList>
      <explain/>
      <paraID> D163274</paraID>
      <start>2</start>
      <end>3</end>
      <status>unmodified</status>
      <modifiedWord/>
      <trackRevisions>false</trackRevisions>
    </reviewItem>
    <reviewItem>
      <errorID>e4225154-9f4a-4be1-a807-3c7b05ec1857</errorID>
      <errorWord>；</errorWord>
      <group>L1_Punc</group>
      <groupName>标点问题</groupName>
      <ability>L2_Punc_CN</ability>
      <abilityName>标点符号问题</abilityName>
      <candidateList>
        <item>。</item>
      </candidateList>
      <explain/>
      <paraID>62166F4E</paraID>
      <start>31</start>
      <end>32</end>
      <status>unmodified</status>
      <modifiedWord/>
      <trackRevisions>false</trackRevisions>
    </reviewItem>
    <reviewItem>
      <errorID>bd0369fd-574f-449a-9fa5-94fa4122a3fc</errorID>
      <errorWord>响应</errorWord>
      <group>L1_Word</group>
      <groupName>字词问题</groupName>
      <ability>L2_Typo</ability>
      <abilityName>字词错误</abilityName>
      <candidateList>
        <item>在响应</item>
      </candidateList>
      <explain/>
      <paraID> 2509D88</paraID>
      <start>50</start>
      <end>52</end>
      <status>unmodified</status>
      <modifiedWord/>
      <trackRevisions>false</trackRevisions>
    </reviewItem>
    <reviewItem>
      <errorID>7aeb7c27-aa8d-463e-8a2d-6d45493c1251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316C38DC</paraID>
      <start>28</start>
      <end>31</end>
      <status>unmodified</status>
      <modifiedWord/>
      <trackRevisions>false</trackRevisions>
    </reviewItem>
    <reviewItem>
      <errorID>ef67571c-1463-484e-83ca-967f65ffb426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316C38DC</paraID>
      <start>52</start>
      <end>55</end>
      <status>unmodified</status>
      <modifiedWord/>
      <trackRevisions>false</trackRevisions>
    </reviewItem>
    <reviewItem>
      <errorID>28ebba8f-6730-4005-9db2-a44468800a53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316C38DC</paraID>
      <start>77</start>
      <end>80</end>
      <status>unmodified</status>
      <modifiedWord/>
      <trackRevisions>false</trackRevisions>
    </reviewItem>
    <reviewItem>
      <errorID>2c504f71-4995-45f5-8e60-29b71e1b3a96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316C38DC</paraID>
      <start>102</start>
      <end>105</end>
      <status>unmodified</status>
      <modifiedWord/>
      <trackRevisions>false</trackRevisions>
    </reviewItem>
    <reviewItem>
      <errorID>d59aebe5-0c6e-4133-9126-6a359c1ba74a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316C38DC</paraID>
      <start>124</start>
      <end>127</end>
      <status>unmodified</status>
      <modifiedWord/>
      <trackRevisions>false</trackRevisions>
    </reviewItem>
    <reviewItem>
      <errorID>72a75892-7401-4220-80eb-463dc8a1722e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316C38DC</paraID>
      <start>148</start>
      <end>151</end>
      <status>unmodified</status>
      <modifiedWord/>
      <trackRevisions>false</trackRevisions>
    </reviewItem>
    <reviewItem>
      <errorID>31740bd4-f29e-4440-8c34-d46794799791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316C38DC</paraID>
      <start>171</start>
      <end>174</end>
      <status>unmodified</status>
      <modifiedWord/>
      <trackRevisions>false</trackRevisions>
    </reviewItem>
    <reviewItem>
      <errorID>a604f59c-5f01-40a4-9a7b-84a20f7b5c92</errorID>
      <errorWord>提出</errorWord>
      <group>L1_Word</group>
      <groupName>字词问题</groupName>
      <ability>L2_Typo</ability>
      <abilityName>字词错误</abilityName>
      <candidateList>
        <item> 提出</item>
      </candidateList>
      <explain/>
      <paraID>15B9F07A</paraID>
      <start>3</start>
      <end>5</end>
      <status>unmodified</status>
      <modifiedWord/>
      <trackRevisions>false</trackRevisions>
    </reviewItem>
    <reviewItem>
      <errorID>547a5bc9-8260-4e1b-8208-f292c2655ec6</errorID>
      <errorWord>质疑</errorWord>
      <group>L1_Word</group>
      <groupName>字词问题</groupName>
      <ability>L2_Typo</ability>
      <abilityName>字词错误</abilityName>
      <candidateList>
        <item> 质疑</item>
      </candidateList>
      <explain/>
      <paraID>5D3B775F</paraID>
      <start>3</start>
      <end>5</end>
      <status>unmodified</status>
      <modifiedWord/>
      <trackRevisions>false</trackRevisions>
    </reviewItem>
    <reviewItem>
      <errorID>f07365f6-85ad-435e-af3d-8da42a2e4949</errorID>
      <errorWord>格式</errorWord>
      <group>L1_Punc</group>
      <groupName>标点问题</groupName>
      <ability>L2_Punc_CN</ability>
      <abilityName>标点符号问题</abilityName>
      <candidateList>
        <item>格式。</item>
      </candidateList>
      <explain/>
      <paraID>5D3B775F</paraID>
      <start>28</start>
      <end>30</end>
      <status>unmodified</status>
      <modifiedWord/>
      <trackRevisions>false</trackRevisions>
    </reviewItem>
    <reviewItem>
      <errorID>c040491b-5719-4cf0-9aa2-dd50fa67531d</errorID>
      <errorWord>(</errorWord>
      <group>L1_Format</group>
      <groupName>格式问题</groupName>
      <ability>L2_HalfPunc_CN</ability>
      <abilityName>全半角问题</abilityName>
      <candidateList>
        <item>（</item>
      </candidateList>
      <explain>文本全半角错误。</explain>
      <paraID> D770F0B</paraID>
      <start>7</start>
      <end>8</end>
      <status>unmodified</status>
      <modifiedWord/>
      <trackRevisions>false</trackRevisions>
    </reviewItem>
    <reviewItem>
      <errorID>48b4f41b-ca4e-4027-8523-fc9759ee4e79</errorID>
      <errorWord>)</errorWord>
      <group>L1_Format</group>
      <groupName>格式问题</groupName>
      <ability>L2_HalfPunc_CN</ability>
      <abilityName>全半角问题</abilityName>
      <candidateList>
        <item>）</item>
      </candidateList>
      <explain>文本全半角错误。</explain>
      <paraID> D770F0B</paraID>
      <start>12</start>
      <end>13</end>
      <status>unmodified</status>
      <modifiedWord/>
      <trackRevisions>false</trackRevisions>
    </reviewItem>
    <reviewItem>
      <errorID>08c31bdd-46b3-4824-99d8-b03bd47a0488</errorID>
      <errorWord>，</errorWord>
      <group>L1_Punc</group>
      <groupName>标点问题</groupName>
      <ability>L2_Punc_CN</ability>
      <abilityName>标点符号问题</abilityName>
      <candidateList>
        <item>。</item>
      </candidateList>
      <explain/>
      <paraID>2D5B57F9</paraID>
      <start>37</start>
      <end>38</end>
      <status>unmodified</status>
      <modifiedWord/>
      <trackRevisions>false</trackRevisions>
    </reviewItem>
    <reviewItem>
      <errorID>b240dc39-fe13-4f30-8b1d-b1ba3c397b95</errorID>
      <errorWord>内提供</errorWord>
      <group>L1_Grammar</group>
      <groupName>语法问题</groupName>
      <ability>L2_Grammar</ability>
      <abilityName>语法错误</abilityName>
      <candidateList>
        <item>内</item>
      </candidateList>
      <explain/>
      <paraID>2D5B57F9</paraID>
      <start>50</start>
      <end>53</end>
      <status>unmodified</status>
      <modifiedWord/>
      <trackRevisions>false</trackRevisions>
    </reviewItem>
    <reviewItem>
      <errorID>73effafb-d3f7-4805-b666-460677927a3d</errorID>
      <errorWord>法律、法规执行</errorWord>
      <group>L1_Word</group>
      <groupName>字词问题</groupName>
      <ability>L2_Typo</ability>
      <abilityName>字词错误</abilityName>
      <candidateList>
        <item>法律法规执行</item>
      </candidateList>
      <explain/>
      <paraID>195EFA2E</paraID>
      <start>12</start>
      <end>19</end>
      <status>unmodified</status>
      <modifiedWord/>
      <trackRevisions>false</trackRevisions>
    </reviewItem>
    <reviewItem>
      <errorID>41d7d2ea-7133-471f-9a90-c361fc30d2f6</errorID>
      <errorWord>法律、法规执行</errorWord>
      <group>L1_Word</group>
      <groupName>字词问题</groupName>
      <ability>L2_Typo</ability>
      <abilityName>字词错误</abilityName>
      <candidateList>
        <item>法律法规执行</item>
      </candidateList>
      <explain/>
      <paraID>7138A39D</paraID>
      <start>8</start>
      <end>15</end>
      <status>unmodified</status>
      <modifiedWord/>
      <trackRevisions>false</trackRevisions>
    </reviewItem>
    <reviewItem>
      <errorID>c22980a2-15c9-4524-9867-65833f236072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4282C001</paraID>
      <start>13</start>
      <end>16</end>
      <status>unmodified</status>
      <modifiedWord/>
      <trackRevisions>false</trackRevisions>
    </reviewItem>
    <reviewItem>
      <errorID>b18f5878-2694-4c0a-b25d-89978fb0524a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4F1E59CB</paraID>
      <start>0</start>
      <end>2</end>
      <status>unmodified</status>
      <modifiedWord/>
      <trackRevisions>false</trackRevisions>
    </reviewItem>
    <reviewItem>
      <errorID>632c1989-2302-4a0b-bbad-aa40afe90b92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51C6EBC9</paraID>
      <start>0</start>
      <end>2</end>
      <status>unmodified</status>
      <modifiedWord/>
      <trackRevisions>false</trackRevisions>
    </reviewItem>
    <reviewItem>
      <errorID>b2fdfc24-e1ec-4443-a1f4-fb21910ca7ea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3835F770</paraID>
      <start>0</start>
      <end>2</end>
      <status>unmodified</status>
      <modifiedWord/>
      <trackRevisions>false</trackRevisions>
    </reviewItem>
    <reviewItem>
      <errorID>2b8c3540-dca2-482c-82ab-2c0eee35ea74</errorID>
      <errorWord>(¥    元)</errorWord>
      <group>L1_Punc</group>
      <groupName>标点问题</groupName>
      <ability>L2_Punc_CN</ability>
      <abilityName>标点符号问题</abilityName>
      <candidateList>
        <item>（¥    元）</item>
      </candidateList>
      <explain/>
      <paraID> 9A5E575</paraID>
      <start>11</start>
      <end>19</end>
      <status>unmodified</status>
      <modifiedWord/>
      <trackRevisions>false</trackRevisions>
    </reviewItem>
    <reviewItem>
      <errorID>97ef66d6-a7c1-42fe-9b6f-0ef63f779aac</errorID>
      <errorWord> (¥    元)</errorWord>
      <group>L1_Punc</group>
      <groupName>标点问题</groupName>
      <ability>L2_Punc_CN</ability>
      <abilityName>标点符号问题</abilityName>
      <candidateList>
        <item>（¥    元）</item>
      </candidateList>
      <explain/>
      <paraID>1EFF460E</paraID>
      <start>11</start>
      <end>20</end>
      <status>unmodified</status>
      <modifiedWord/>
      <trackRevisions>false</trackRevisions>
    </reviewItem>
    <reviewItem>
      <errorID>2a73f0b5-9fe9-4b4b-9f8f-2d3ae6e61d40</errorID>
      <errorWord>(¥    元)</errorWord>
      <group>L1_Punc</group>
      <groupName>标点问题</groupName>
      <ability>L2_Punc_CN</ability>
      <abilityName>标点符号问题</abilityName>
      <candidateList>
        <item>（¥    元）</item>
      </candidateList>
      <explain/>
      <paraID>6AF8F765</paraID>
      <start>11</start>
      <end>19</end>
      <status>unmodified</status>
      <modifiedWord/>
      <trackRevisions>false</trackRevisions>
    </reviewItem>
    <reviewItem>
      <errorID>ed359d40-6210-4ad7-8f16-a9a42790bf7f</errorID>
      <errorWord> (¥    元)</errorWord>
      <group>L1_Punc</group>
      <groupName>标点问题</groupName>
      <ability>L2_Punc_CN</ability>
      <abilityName>标点符号问题</abilityName>
      <candidateList>
        <item>（¥    元）</item>
      </candidateList>
      <explain/>
      <paraID>6F5C56A8</paraID>
      <start>11</start>
      <end>20</end>
      <status>unmodified</status>
      <modifiedWord/>
      <trackRevisions>false</trackRevisions>
    </reviewItem>
    <reviewItem>
      <errorID>8a15a981-b590-4729-8a16-c3bcd3884c2d</errorID>
      <errorWord>)</errorWord>
      <group>L1_Format</group>
      <groupName>格式问题</groupName>
      <ability>L2_HalfPunc_CN</ability>
      <abilityName>全半角问题</abilityName>
      <candidateList>
        <item>）</item>
      </candidateList>
      <explain>文本全半角错误。</explain>
      <paraID>469781ED</paraID>
      <start>19</start>
      <end>20</end>
      <status>unmodified</status>
      <modifiedWord/>
      <trackRevisions>false</trackRevisions>
    </reviewItem>
    <reviewItem>
      <errorID>a6999da3-e793-466d-b96a-18b7dcc0602e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1CFB5DE5</paraID>
      <start>0</start>
      <end>2</end>
      <status>unmodified</status>
      <modifiedWord/>
      <trackRevisions>false</trackRevisions>
    </reviewItem>
    <reviewItem>
      <errorID>03c8d466-c77e-4eb8-a375-0bc767a64d0d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7A1D7A4E</paraID>
      <start>0</start>
      <end>2</end>
      <status>unmodified</status>
      <modifiedWord/>
      <trackRevisions>false</trackRevisions>
    </reviewItem>
    <reviewItem>
      <errorID>1b9eaeb3-10e8-42e8-8c5d-a981a1f88176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433AC57D</paraID>
      <start>0</start>
      <end>2</end>
      <status>unmodified</status>
      <modifiedWord/>
      <trackRevisions>false</trackRevisions>
    </reviewItem>
    <reviewItem>
      <errorID>1fdbd68d-8d20-4575-8c5a-18e497c0055b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65EC5074</paraID>
      <start>0</start>
      <end>2</end>
      <status>unmodified</status>
      <modifiedWord/>
      <trackRevisions>false</trackRevisions>
    </reviewItem>
    <reviewItem>
      <errorID>75648906-bee7-4caa-a1aa-9428f8f03b59</errorID>
      <errorWord>(</errorWord>
      <group>L1_Format</group>
      <groupName>格式问题</groupName>
      <ability>L2_HalfPunc_CN</ability>
      <abilityName>全半角问题</abilityName>
      <candidateList>
        <item>（</item>
      </candidateList>
      <explain>文本全半角错误。</explain>
      <paraID>7A2E9D90</paraID>
      <start>6</start>
      <end>7</end>
      <status>unmodified</status>
      <modifiedWord/>
      <trackRevisions>false</trackRevisions>
    </reviewItem>
    <reviewItem>
      <errorID>98fa19eb-cc7b-480b-9991-0fbf8d7311ad</errorID>
      <errorWord>)</errorWord>
      <group>L1_Format</group>
      <groupName>格式问题</groupName>
      <ability>L2_HalfPunc_CN</ability>
      <abilityName>全半角问题</abilityName>
      <candidateList>
        <item>）</item>
      </candidateList>
      <explain>文本全半角错误。</explain>
      <paraID>7A2E9D90</paraID>
      <start>9</start>
      <end>10</end>
      <status>unmodified</status>
      <modifiedWord/>
      <trackRevisions>false</trackRevisions>
    </reviewItem>
    <reviewItem>
      <errorID>bc568571-712b-4226-8efa-a2edcc3b949d</errorID>
      <errorWord>(</errorWord>
      <group>L1_Format</group>
      <groupName>格式问题</groupName>
      <ability>L2_HalfPunc_CN</ability>
      <abilityName>全半角问题</abilityName>
      <candidateList>
        <item>（</item>
      </candidateList>
      <explain>文本全半角错误。</explain>
      <paraID>7A2E9D90</paraID>
      <start>39</start>
      <end>40</end>
      <status>unmodified</status>
      <modifiedWord/>
      <trackRevisions>false</trackRevisions>
    </reviewItem>
    <reviewItem>
      <errorID>4fa7149b-d308-4e81-8313-4e4553631644</errorID>
      <errorWord>)</errorWord>
      <group>L1_Format</group>
      <groupName>格式问题</groupName>
      <ability>L2_HalfPunc_CN</ability>
      <abilityName>全半角问题</abilityName>
      <candidateList>
        <item>）</item>
      </candidateList>
      <explain>文本全半角错误。</explain>
      <paraID>7A2E9D90</paraID>
      <start>42</start>
      <end>43</end>
      <status>unmodified</status>
      <modifiedWord/>
      <trackRevisions>false</trackRevisions>
    </reviewItem>
    <reviewItem>
      <errorID>10bfb80e-2c90-4113-8bc0-6c08cb12a739</errorID>
      <errorWord>视为</errorWord>
      <group>L1_Punc</group>
      <groupName>标点问题</groupName>
      <ability>L2_Punc_CN</ability>
      <abilityName>标点符号问题</abilityName>
      <candidateList>
        <item>，视为</item>
      </candidateList>
      <explain/>
      <paraID>402BCC3C</paraID>
      <start>48</start>
      <end>50</end>
      <status>unmodified</status>
      <modifiedWord/>
      <trackRevisions>false</trackRevisions>
    </reviewItem>
    <reviewItem>
      <errorID>42dc2d00-f1d6-485f-a965-aba1db625ec6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15EB6415</paraID>
      <start>25</start>
      <end>28</end>
      <status>unmodified</status>
      <modifiedWord/>
      <trackRevisions>false</trackRevisions>
    </reviewItem>
    <reviewItem>
      <errorID>1b609564-a95a-47f7-a943-4755adaca0a4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15EB6415</paraID>
      <start>38</start>
      <end>41</end>
      <status>unmodified</status>
      <modifiedWord/>
      <trackRevisions>false</trackRevisions>
    </reviewItem>
    <reviewItem>
      <errorID>4304056f-0566-4e95-b8e1-e5aa8f87e8d1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15EB6415</paraID>
      <start>53</start>
      <end>56</end>
      <status>unmodified</status>
      <modifiedWord/>
      <trackRevisions>false</trackRevisions>
    </reviewItem>
    <reviewItem>
      <errorID>347da519-6a52-4fdc-936b-40699e1f2ac6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15EB6415</paraID>
      <start>68</start>
      <end>71</end>
      <status>unmodified</status>
      <modifiedWord/>
      <trackRevisions>false</trackRevisions>
    </reviewItem>
    <reviewItem>
      <errorID>11f6d15c-42df-4d92-ba36-1510fd8ec937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15EB6415</paraID>
      <start>110</start>
      <end>113</end>
      <status>unmodified</status>
      <modifiedWord/>
      <trackRevisions>false</trackRevisions>
    </reviewItem>
    <reviewItem>
      <errorID>93e4ef71-827c-44e4-8da4-31bb1580f88a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15EB6415</paraID>
      <start>125</start>
      <end>128</end>
      <status>unmodified</status>
      <modifiedWord/>
      <trackRevisions>false</trackRevisions>
    </reviewItem>
    <reviewItem>
      <errorID>d6b6ac48-43d0-4807-948f-24bb9a400648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15EB6415</paraID>
      <start>140</start>
      <end>143</end>
      <status>unmodified</status>
      <modifiedWord/>
      <trackRevisions>false</trackRevisions>
    </reviewItem>
    <reviewItem>
      <errorID>c45a76a2-318e-465e-9bd0-a1957bf3bcf3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15EB6415</paraID>
      <start>154</start>
      <end>157</end>
      <status>unmodified</status>
      <modifiedWord/>
      <trackRevisions>false</trackRevisions>
    </reviewItem>
    <reviewItem>
      <errorID>de83de77-f3d7-4bdd-9ecd-c37ee0344f43</errorID>
      <errorWord>法律、法规</errorWord>
      <group>L1_Word</group>
      <groupName>字词问题</groupName>
      <ability>L2_Typo</ability>
      <abilityName>字词错误</abilityName>
      <candidateList>
        <item>法律法规</item>
      </candidateList>
      <explain/>
      <paraID>15EB6415</paraID>
      <start>178</start>
      <end>183</end>
      <status>unmodified</status>
      <modifiedWord/>
      <trackRevisions>false</trackRevisions>
    </reviewItem>
    <reviewItem>
      <errorID>fbafc317-c832-489b-9163-d1809fb7ffad</errorID>
      <errorWord>：/；</errorWord>
      <group>L1_Punc</group>
      <groupName>标点问题</groupName>
      <ability>L2_Punc_CN</ability>
      <abilityName>标点符号问题</abilityName>
      <candidateList>
        <item>：</item>
      </candidateList>
      <explain/>
      <paraID>18751CAE</paraID>
      <start>21</start>
      <end>24</end>
      <status>unmodified</status>
      <modifiedWord/>
      <trackRevisions>false</trackRevisions>
    </reviewItem>
    <reviewItem>
      <errorID>177c556b-bfe6-4fcb-8794-47a9271f2f55</errorID>
      <errorWord>：/；</errorWord>
      <group>L1_Punc</group>
      <groupName>标点问题</groupName>
      <ability>L2_Punc_CN</ability>
      <abilityName>标点符号问题</abilityName>
      <candidateList>
        <item>：</item>
      </candidateList>
      <explain/>
      <paraID>439E1700</paraID>
      <start>15</start>
      <end>18</end>
      <status>unmodified</status>
      <modifiedWord/>
      <trackRevisions>false</trackRevisions>
    </reviewItem>
    <reviewItem>
      <errorID>47207e62-758a-4600-9cb8-54ba0aeca400</errorID>
      <errorWord>：/。</errorWord>
      <group>L1_Punc</group>
      <groupName>标点问题</groupName>
      <ability>L2_Punc_CN</ability>
      <abilityName>标点符号问题</abilityName>
      <candidateList>
        <item>：</item>
      </candidateList>
      <explain/>
      <paraID>7A919FD2</paraID>
      <start>15</start>
      <end>18</end>
      <status>unmodified</status>
      <modifiedWord/>
      <trackRevisions>false</trackRevisions>
    </reviewItem>
    <reviewItem>
      <errorID>7d9b41a3-2f36-44a9-b18b-5b36eed64a3f</errorID>
      <errorWord>，</errorWord>
      <group>L1_Punc</group>
      <groupName>标点问题</groupName>
      <ability>L2_Punc_CN</ability>
      <abilityName>标点符号问题</abilityName>
      <candidateList>
        <item>、</item>
      </candidateList>
      <explain/>
      <paraID>75707104</paraID>
      <start>28</start>
      <end>29</end>
      <status>unmodified</status>
      <modifiedWord/>
      <trackRevisions>false</trackRevisions>
    </reviewItem>
    <reviewItem>
      <errorID>85d31c3c-e87e-43e6-be2c-a511bdd24d83</errorID>
      <errorWord>。</errorWord>
      <group>L1_Punc</group>
      <groupName>标点问题</groupName>
      <ability>L2_Punc_CN</ability>
      <abilityName>标点符号问题</abilityName>
      <candidateList>
        <item>；</item>
      </candidateList>
      <explain/>
      <paraID>75707104</paraID>
      <start>33</start>
      <end>34</end>
      <status>unmodified</status>
      <modifiedWord/>
      <trackRevisions>false</trackRevisions>
    </reviewItem>
    <reviewItem>
      <errorID>22115326-3db9-4fc8-a928-98461d8ffb93</errorID>
      <errorWord>及</errorWord>
      <group>L1_Grammar</group>
      <groupName>语法问题</groupName>
      <ability>L2_Grammar</ability>
      <abilityName>语法错误</abilityName>
      <candidateList>
        <item>，以及</item>
      </candidateList>
      <explain/>
      <paraID>75707104</paraID>
      <start>73</start>
      <end>74</end>
      <status>unmodified</status>
      <modifiedWord/>
      <trackRevisions>false</trackRevisions>
    </reviewItem>
    <reviewItem>
      <errorID>a5e5be93-755c-4a76-9a46-ada736058817</errorID>
      <errorWord>；</errorWord>
      <group>L1_Punc</group>
      <groupName>标点问题</groupName>
      <ability>L2_Punc_CN</ability>
      <abilityName>标点符号问题</abilityName>
      <candidateList>
        <item>。</item>
      </candidateList>
      <explain/>
      <paraID>75707104</paraID>
      <start>86</start>
      <end>87</end>
      <status>unmodified</status>
      <modifiedWord/>
      <trackRevisions>false</trackRevisions>
    </reviewItem>
    <reviewItem>
      <errorID>4dd34e36-3316-4379-b473-88b12c75e501</errorID>
      <errorWord>适用</errorWord>
      <group>L1_Word</group>
      <groupName>字词问题</groupName>
      <ability>L2_Typo</ability>
      <abilityName>字词错误</abilityName>
      <candidateList>
        <item>用于</item>
      </candidateList>
      <explain/>
      <paraID> ADF455A</paraID>
      <start>23</start>
      <end>25</end>
      <status>unmodified</status>
      <modifiedWord/>
      <trackRevisions>false</trackRevisions>
    </reviewItem>
    <reviewItem>
      <errorID>b4a46c2b-2f0b-4d41-b7d3-6f0bbd092d4d</errorID>
      <errorWord>、</errorWord>
      <group>L1_Punc</group>
      <groupName>标点问题</groupName>
      <ability>L2_Punc_CN</ability>
      <abilityName>标点符号问题</abilityName>
      <candidateList>
        <item>，</item>
      </candidateList>
      <explain/>
      <paraID> ADF455A</paraID>
      <start>28</start>
      <end>29</end>
      <status>unmodified</status>
      <modifiedWord/>
      <trackRevisions>false</trackRevisions>
    </reviewItem>
    <reviewItem>
      <errorID>24b521d1-9692-47b8-a570-e73dbb6ea549</errorID>
      <errorWord> </errorWord>
      <group>L1_Punc</group>
      <groupName>标点问题</groupName>
      <ability>L2_Punc_CN</ability>
      <abilityName>标点符号问题</abilityName>
      <candidateList>
        <item/>
      </candidateList>
      <explain>此处空格冗余，建议删除。</explain>
      <paraID> ADF455A</paraID>
      <start>33</start>
      <end>34</end>
      <status>unmodified</status>
      <modifiedWord/>
      <trackRevisions>false</trackRevisions>
    </reviewItem>
    <reviewItem>
      <errorID>efcb46cf-2929-4f5e-b288-ef14c14b3091</errorID>
      <errorWord>适用</errorWord>
      <group>L1_Word</group>
      <groupName>字词问题</groupName>
      <ability>L2_Typo</ability>
      <abilityName>字词错误</abilityName>
      <candidateList>
        <item>用于</item>
      </candidateList>
      <explain/>
      <paraID>3162D42C</paraID>
      <start>23</start>
      <end>25</end>
      <status>unmodified</status>
      <modifiedWord/>
      <trackRevisions>false</trackRevisions>
    </reviewItem>
    <reviewItem>
      <errorID>35bbfc8b-c652-4191-85d5-df2a429ffe47</errorID>
      <errorWord>、</errorWord>
      <group>L1_Punc</group>
      <groupName>标点问题</groupName>
      <ability>L2_Punc_CN</ability>
      <abilityName>标点符号问题</abilityName>
      <candidateList>
        <item>，</item>
      </candidateList>
      <explain/>
      <paraID>3162D42C</paraID>
      <start>28</start>
      <end>29</end>
      <status>unmodified</status>
      <modifiedWord/>
      <trackRevisions>false</trackRevisions>
    </reviewItem>
    <reviewItem>
      <errorID>d4d1b742-5fc7-44ab-a868-28042e3f8870</errorID>
      <errorWord> </errorWord>
      <group>L1_Punc</group>
      <groupName>标点问题</groupName>
      <ability>L2_Punc_CN</ability>
      <abilityName>标点符号问题</abilityName>
      <candidateList>
        <item/>
      </candidateList>
      <explain>此处空格冗余，建议删除。</explain>
      <paraID>3162D42C</paraID>
      <start>33</start>
      <end>34</end>
      <status>unmodified</status>
      <modifiedWord/>
      <trackRevisions>false</trackRevisions>
    </reviewItem>
    <reviewItem>
      <errorID>32346d8c-6df4-458e-a726-5ce604683044</errorID>
      <errorWord>反应</errorWord>
      <group>L1_Word</group>
      <groupName>字词问题</groupName>
      <ability>L2_Typo</ability>
      <abilityName>字词错误</abilityName>
      <candidateList>
        <item>反映</item>
      </candidateList>
      <explain>反映【词汇用法】1、将客观事物的面貌或者实质表现出来（例：这本书反映了当前社会的一些发展规律。）2、将意见，情况告诉给上级（例：我已经将相关情况反映给了上级部门。）</explain>
      <paraID>5E7041F3</paraID>
      <start>50</start>
      <end>52</end>
      <status>unmodified</status>
      <modifiedWord/>
      <trackRevisions>false</trackRevisions>
    </reviewItem>
    <reviewItem>
      <errorID>df0b3a8b-c0f8-4da3-88a7-94ac0e997e98</errorID>
      <errorWord>(</errorWord>
      <group>L1_Format</group>
      <groupName>格式问题</groupName>
      <ability>L2_HalfPunc_CN</ability>
      <abilityName>全半角问题</abilityName>
      <candidateList>
        <item>（</item>
      </candidateList>
      <explain>文本全半角错误。</explain>
      <paraID>3B749595</paraID>
      <start>61</start>
      <end>62</end>
      <status>unmodified</status>
      <modifiedWord/>
      <trackRevisions>false</trackRevisions>
    </reviewItem>
    <reviewItem>
      <errorID>68e1f61d-239e-4514-8216-eaa505c320e7</errorID>
      <errorWord>)</errorWord>
      <group>L1_Format</group>
      <groupName>格式问题</groupName>
      <ability>L2_HalfPunc_CN</ability>
      <abilityName>全半角问题</abilityName>
      <candidateList>
        <item>）</item>
      </candidateList>
      <explain>文本全半角错误。</explain>
      <paraID>3B749595</paraID>
      <start>69</start>
      <end>70</end>
      <status>unmodified</status>
      <modifiedWord/>
      <trackRevisions>false</trackRevisions>
    </reviewItem>
    <reviewItem>
      <errorID>12aaa5e0-e784-4add-9d7a-5906016d7adc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87F0338</paraID>
      <start>40</start>
      <end>43</end>
      <status>unmodified</status>
      <modifiedWord/>
      <trackRevisions>false</trackRevisions>
    </reviewItem>
    <reviewItem>
      <errorID>f68ad671-8546-457a-b34d-8ae808086d7c</errorID>
      <errorWord>(</errorWord>
      <group>L1_Format</group>
      <groupName>格式问题</groupName>
      <ability>L2_HalfPunc_CN</ability>
      <abilityName>全半角问题</abilityName>
      <candidateList>
        <item>（</item>
      </candidateList>
      <explain>文本全半角错误。</explain>
      <paraID>180EE701</paraID>
      <start>27</start>
      <end>28</end>
      <status>unmodified</status>
      <modifiedWord/>
      <trackRevisions>false</trackRevisions>
    </reviewItem>
    <reviewItem>
      <errorID>8f6d4876-4858-4fb7-a286-832a8299ced2</errorID>
      <errorWord>)</errorWord>
      <group>L1_Format</group>
      <groupName>格式问题</groupName>
      <ability>L2_HalfPunc_CN</ability>
      <abilityName>全半角问题</abilityName>
      <candidateList>
        <item>）</item>
      </candidateList>
      <explain>文本全半角错误。</explain>
      <paraID>180EE701</paraID>
      <start>35</start>
      <end>36</end>
      <status>unmodified</status>
      <modifiedWord/>
      <trackRevisions>false</trackRevisions>
    </reviewItem>
    <reviewItem>
      <errorID>eb4fd1cb-492e-4f4f-861f-57d588905e5e</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180EE701</paraID>
      <start>37</start>
      <end>44</end>
      <status>unmodified</status>
      <modifiedWord/>
      <trackRevisions>false</trackRevisions>
    </reviewItem>
    <reviewItem>
      <errorID>a80cbec3-edbf-465b-8401-7d4f9f7da74f</errorID>
      <errorWord>:</errorWord>
      <group>L1_Format</group>
      <groupName>格式问题</groupName>
      <ability>L2_HalfPunc_CN</ability>
      <abilityName>全半角问题</abilityName>
      <candidateList>
        <item>：</item>
      </candidateList>
      <explain>文本全半角错误。</explain>
      <paraID>180EE701</paraID>
      <start>46</start>
      <end>47</end>
      <status>unmodified</status>
      <modifiedWord/>
      <trackRevisions>false</trackRevisions>
    </reviewItem>
    <reviewItem>
      <errorID>30249a45-aac3-49a5-9cef-6b533fa719fb</errorID>
      <errorWord>：/。</errorWord>
      <group>L1_Punc</group>
      <groupName>标点问题</groupName>
      <ability>L2_Punc_CN</ability>
      <abilityName>标点符号问题</abilityName>
      <candidateList>
        <item>：</item>
      </candidateList>
      <explain/>
      <paraID>26A4652D</paraID>
      <start>16</start>
      <end>19</end>
      <status>unmodified</status>
      <modifiedWord/>
      <trackRevisions>false</trackRevisions>
    </reviewItem>
    <reviewItem>
      <errorID>6cd3c1e3-fdc4-4add-945c-8ed1c4690ee0</errorID>
      <errorWord>：/。</errorWord>
      <group>L1_Punc</group>
      <groupName>标点问题</groupName>
      <ability>L2_Punc_CN</ability>
      <abilityName>标点符号问题</abilityName>
      <candidateList>
        <item>：</item>
      </candidateList>
      <explain/>
      <paraID>678F0D66</paraID>
      <start>11</start>
      <end>14</end>
      <status>unmodified</status>
      <modifiedWord/>
      <trackRevisions>false</trackRevisions>
    </reviewItem>
    <reviewItem>
      <errorID>b3970c2b-7184-44b4-9678-595cfa9a8550</errorID>
      <errorWord>：/。</errorWord>
      <group>L1_Punc</group>
      <groupName>标点问题</groupName>
      <ability>L2_Punc_CN</ability>
      <abilityName>标点符号问题</abilityName>
      <candidateList>
        <item>：</item>
      </candidateList>
      <explain/>
      <paraID>2D9A892E</paraID>
      <start>12</start>
      <end>15</end>
      <status>unmodified</status>
      <modifiedWord/>
      <trackRevisions>false</trackRevisions>
    </reviewItem>
    <reviewItem>
      <errorID>3caf01e6-9bb7-4ebf-a435-8c376eaeef31</errorID>
      <errorWord>：/。</errorWord>
      <group>L1_Punc</group>
      <groupName>标点问题</groupName>
      <ability>L2_Punc_CN</ability>
      <abilityName>标点符号问题</abilityName>
      <candidateList>
        <item>：</item>
      </candidateList>
      <explain/>
      <paraID>63C42A5A</paraID>
      <start>15</start>
      <end>18</end>
      <status>unmodified</status>
      <modifiedWord/>
      <trackRevisions>false</trackRevisions>
    </reviewItem>
    <reviewItem>
      <errorID>26734916-3b06-4973-82f3-6cf35a9744c7</errorID>
      <errorWord>提交的竣工资料的</errorWord>
      <group>L1_Grammar</group>
      <groupName>语法问题</groupName>
      <ability>L2_Grammar</ability>
      <abilityName>语法错误</abilityName>
      <candidateList>
        <item>提交</item>
      </candidateList>
      <explain/>
      <paraID>191516A4</paraID>
      <start>3</start>
      <end>11</end>
      <status>unmodified</status>
      <modifiedWord/>
      <trackRevisions>false</trackRevisions>
    </reviewItem>
    <reviewItem>
      <errorID>e8482117-3445-46dd-93b7-f1a6dbfc6bea</errorID>
      <errorWord>）二套</errorWord>
      <group>L1_Grammar</group>
      <groupName>语法问题</groupName>
      <ability>L2_Grammar</ability>
      <abilityName>语法错误</abilityName>
      <candidateList>
        <item>）</item>
      </candidateList>
      <explain/>
      <paraID>49DCE19F</paraID>
      <start>44</start>
      <end>47</end>
      <status>unmodified</status>
      <modifiedWord/>
      <trackRevisions>false</trackRevisions>
    </reviewItem>
    <reviewItem>
      <errorID>3a0cc518-c511-45a6-9451-92539ee08b17</errorID>
      <errorWord>提供</errorWord>
      <group>L1_Punc</group>
      <groupName>标点问题</groupName>
      <ability>L2_Punc_CN</ability>
      <abilityName>标点符号问题</abilityName>
      <candidateList>
        <item>，提供</item>
      </candidateList>
      <explain/>
      <paraID> AB96D48</paraID>
      <start>28</start>
      <end>30</end>
      <status>unmodified</status>
      <modifiedWord/>
      <trackRevisions>false</trackRevisions>
    </reviewItem>
    <reviewItem>
      <errorID>fe646386-fc8f-47ec-8c7b-9ed6a38ef69a</errorID>
      <errorWord>叁套</errorWord>
      <group>L1_Word</group>
      <groupName>字词问题</groupName>
      <ability>L2_Typo</ability>
      <abilityName>字词错误</abilityName>
      <candidateList>
        <item>三套</item>
      </candidateList>
      <explain/>
      <paraID> AB96D48</paraID>
      <start>43</start>
      <end>45</end>
      <status>unmodified</status>
      <modifiedWord/>
      <trackRevisions>false</trackRevisions>
    </reviewItem>
    <reviewItem>
      <errorID>c6cbba46-c650-4a0f-9733-90457f80bf85</errorID>
      <errorWord>万</errorWord>
      <group>L1_Word</group>
      <groupName>字词问题</groupName>
      <ability>L2_Typo</ability>
      <abilityName>字词错误</abilityName>
      <candidateList>
        <item>万元</item>
      </candidateList>
      <explain/>
      <paraID> AB96D48</paraID>
      <start>165</start>
      <end>166</end>
      <status>unmodified</status>
      <modifiedWord/>
      <trackRevisions>false</trackRevisions>
    </reviewItem>
    <reviewItem>
      <errorID>608acd79-9bb7-4522-825e-ebbc5e86d698</errorID>
      <errorWord>责任和要求</errorWord>
      <group>L1_Grammar</group>
      <groupName>语法问题</groupName>
      <ability>L2_Grammar</ability>
      <abilityName>语法错误</abilityName>
      <candidateList>
        <item>责任</item>
      </candidateList>
      <explain/>
      <paraID> F4D1CA4</paraID>
      <start>21</start>
      <end>26</end>
      <status>unmodified</status>
      <modifiedWord/>
      <trackRevisions>false</trackRevisions>
    </reviewItem>
    <reviewItem>
      <errorID>86ae15b2-76e4-40f3-8b3f-c0c4fa67be34</errorID>
      <errorWord>、</errorWord>
      <group>L1_Punc</group>
      <groupName>标点问题</groupName>
      <ability>L2_Punc_CN</ability>
      <abilityName>标点符号问题</abilityName>
      <candidateList>
        <item>. </item>
      </candidateList>
      <explain/>
      <paraID>35F307C5</paraID>
      <start>184</start>
      <end>185</end>
      <status>unmodified</status>
      <modifiedWord/>
      <trackRevisions>false</trackRevisions>
    </reviewItem>
    <reviewItem>
      <errorID>67b966dc-3d39-421d-93a9-d02a1f6bcb6b</errorID>
      <errorWord>、</errorWord>
      <group>L1_Punc</group>
      <groupName>标点问题</groupName>
      <ability>L2_Punc_CN</ability>
      <abilityName>标点符号问题</abilityName>
      <candidateList>
        <item>. </item>
      </candidateList>
      <explain/>
      <paraID>35F307C5</paraID>
      <start>192</start>
      <end>193</end>
      <status>unmodified</status>
      <modifiedWord/>
      <trackRevisions>false</trackRevisions>
    </reviewItem>
    <reviewItem>
      <errorID>ca2bd72f-684f-4a03-8c02-843e52eece2f</errorID>
      <errorWord>、</errorWord>
      <group>L1_Punc</group>
      <groupName>标点问题</groupName>
      <ability>L2_Punc_CN</ability>
      <abilityName>标点符号问题</abilityName>
      <candidateList>
        <item>. </item>
      </candidateList>
      <explain/>
      <paraID>35F307C5</paraID>
      <start>200</start>
      <end>201</end>
      <status>unmodified</status>
      <modifiedWord/>
      <trackRevisions>false</trackRevisions>
    </reviewItem>
    <reviewItem>
      <errorID>c57bb3ae-293e-4c30-846d-4869d2e99ff4</errorID>
      <errorWord>。</errorWord>
      <group>L1_Punc</group>
      <groupName>标点问题</groupName>
      <ability>L2_Punc_CN</ability>
      <abilityName>标点符号问题</abilityName>
      <candidateList>
        <item>；</item>
      </candidateList>
      <explain/>
      <paraID>35F307C5</paraID>
      <start>206</start>
      <end>207</end>
      <status>unmodified</status>
      <modifiedWord/>
      <trackRevisions>false</trackRevisions>
    </reviewItem>
    <reviewItem>
      <errorID>9c04acd6-221f-43b3-8cb6-0339a5374b89</errorID>
      <errorWord>、</errorWord>
      <group>L1_Punc</group>
      <groupName>标点问题</groupName>
      <ability>L2_Punc_CN</ability>
      <abilityName>标点符号问题</abilityName>
      <candidateList>
        <item>. </item>
      </candidateList>
      <explain/>
      <paraID>35F307C5</paraID>
      <start>208</start>
      <end>209</end>
      <status>unmodified</status>
      <modifiedWord/>
      <trackRevisions>false</trackRevisions>
    </reviewItem>
    <reviewItem>
      <errorID>da7e20d2-df73-4ea3-9afc-3fe554047ed8</errorID>
      <errorWord>、</errorWord>
      <group>L1_Punc</group>
      <groupName>标点问题</groupName>
      <ability>L2_Punc_CN</ability>
      <abilityName>标点符号问题</abilityName>
      <candidateList>
        <item>. </item>
      </candidateList>
      <explain/>
      <paraID>35F307C5</paraID>
      <start>221</start>
      <end>222</end>
      <status>unmodified</status>
      <modifiedWord/>
      <trackRevisions>false</trackRevisions>
    </reviewItem>
    <reviewItem>
      <errorID>5e95e6e1-0891-4220-adca-4c542a56eb98</errorID>
      <errorWord>、</errorWord>
      <group>L1_Punc</group>
      <groupName>标点问题</groupName>
      <ability>L2_Punc_CN</ability>
      <abilityName>标点符号问题</abilityName>
      <candidateList>
        <item>. </item>
      </candidateList>
      <explain/>
      <paraID>35F307C5</paraID>
      <start>229</start>
      <end>230</end>
      <status>unmodified</status>
      <modifiedWord/>
      <trackRevisions>false</trackRevisions>
    </reviewItem>
    <reviewItem>
      <errorID>c508796a-2fd3-43cc-88e9-aefa2d40accc</errorID>
      <errorWord>由</errorWord>
      <group>L1_Punc</group>
      <groupName>标点问题</groupName>
      <ability>L2_Punc_CN</ability>
      <abilityName>标点符号问题</abilityName>
      <candidateList>
        <item>，由</item>
      </candidateList>
      <explain/>
      <paraID> 123992F</paraID>
      <start>66</start>
      <end>67</end>
      <status>unmodified</status>
      <modifiedWord/>
      <trackRevisions>false</trackRevisions>
    </reviewItem>
    <reviewItem>
      <errorID>214b8063-bcd2-421f-bb47-62fe0cc2ae4e</errorID>
      <errorWord>施工单位</errorWord>
      <group>L1_Word</group>
      <groupName>字词问题</groupName>
      <ability>L2_Typo</ability>
      <abilityName>字词错误</abilityName>
      <candidateList>
        <item>承包人</item>
      </candidateList>
      <explain/>
      <paraID> 123992F</paraID>
      <start>80</start>
      <end>84</end>
      <status>unmodified</status>
      <modifiedWord/>
      <trackRevisions>false</trackRevisions>
    </reviewItem>
    <reviewItem>
      <errorID>3b9e5c8a-ed76-476e-8da3-70e9c995a860</errorID>
      <errorWord>须</errorWord>
      <group>L1_Word</group>
      <groupName>字词问题</groupName>
      <ability>L2_Typo</ability>
      <abilityName>字词错误</abilityName>
      <candidateList>
        <item>需</item>
      </candidateList>
      <explain/>
      <paraID>78E51C1C</paraID>
      <start>16</start>
      <end>17</end>
      <status>unmodified</status>
      <modifiedWord/>
      <trackRevisions>false</trackRevisions>
    </reviewItem>
    <reviewItem>
      <errorID>319fc36c-201f-4bb1-baae-5c7c7aa16674</errorID>
      <errorWord>于</errorWord>
      <group>L1_Word</group>
      <groupName>字词问题</groupName>
      <ability>L2_Typo</ability>
      <abilityName>字词错误</abilityName>
      <candidateList>
        <item>在</item>
      </candidateList>
      <explain/>
      <paraID>3A43764B</paraID>
      <start>43</start>
      <end>44</end>
      <status>unmodified</status>
      <modifiedWord/>
      <trackRevisions>false</trackRevisions>
    </reviewItem>
    <reviewItem>
      <errorID>60bb091e-2370-42af-b0d8-9a716fcbbacf</errorID>
      <errorWord>或</errorWord>
      <group>L1_Word</group>
      <groupName>字词问题</groupName>
      <ability>L2_Typo</ability>
      <abilityName>字词错误</abilityName>
      <candidateList>
        <item>还是</item>
      </candidateList>
      <explain/>
      <paraID>3A43764B</paraID>
      <start>48</start>
      <end>49</end>
      <status>unmodified</status>
      <modifiedWord/>
      <trackRevisions>false</trackRevisions>
    </reviewItem>
    <reviewItem>
      <errorID>9612aeb5-7341-4306-aaa7-165464af7b59</errorID>
      <errorWord>影响</errorWord>
      <group>L1_Punc</group>
      <groupName>标点问题</groupName>
      <ability>L2_Punc_CN</ability>
      <abilityName>标点符号问题</abilityName>
      <candidateList>
        <item>，影响</item>
      </candidateList>
      <explain/>
      <paraID>2EB148F0</paraID>
      <start>52</start>
      <end>54</end>
      <status>unmodified</status>
      <modifiedWord/>
      <trackRevisions>false</trackRevisions>
    </reviewItem>
    <reviewItem>
      <errorID>2b14d350-2f57-423b-82a3-17504b9e650e</errorID>
      <errorWord>，</errorWord>
      <group>L1_Grammar</group>
      <groupName>语法问题</groupName>
      <ability>L2_Grammar</ability>
      <abilityName>语法错误</abilityName>
      <candidateList>
        <item>工作，</item>
      </candidateList>
      <explain/>
      <paraID>755D9225</paraID>
      <start>61</start>
      <end>62</end>
      <status>unmodified</status>
      <modifiedWord/>
      <trackRevisions>false</trackRevisions>
    </reviewItem>
    <reviewItem>
      <errorID>6cd2d5af-c0ff-419d-8f25-fca923a16457</errorID>
      <errorWord>任何</errorWord>
      <group>L1_Word</group>
      <groupName>字词问题</groupName>
      <ability>L2_Typo</ability>
      <abilityName>字词错误</abilityName>
      <candidateList>
        <item>的任何</item>
      </candidateList>
      <explain/>
      <paraID>755D9225</paraID>
      <start>66</start>
      <end>68</end>
      <status>unmodified</status>
      <modifiedWord/>
      <trackRevisions>false</trackRevisions>
    </reviewItem>
    <reviewItem>
      <errorID>237eecc5-aa99-4b4b-bd80-d123ad7219fd</errorID>
      <errorWord>长驻</errorWord>
      <group>L1_Word</group>
      <groupName>字词问题</groupName>
      <ability>L2_Typo</ability>
      <abilityName>字词错误</abilityName>
      <candidateList>
        <item>常驻</item>
      </candidateList>
      <explain/>
      <paraID>755D9225</paraID>
      <start>215</start>
      <end>217</end>
      <status>unmodified</status>
      <modifiedWord/>
      <trackRevisions>false</trackRevisions>
    </reviewItem>
    <reviewItem>
      <errorID>865aa539-cbbf-4823-86ea-2fd3dda1e99e</errorID>
      <errorWord>实际情况，制订</errorWord>
      <group>L1_Word</group>
      <groupName>字词问题</groupName>
      <ability>L2_Typo</ability>
      <abilityName>字词错误</abilityName>
      <candidateList>
        <item>实际情况，制定</item>
      </candidateList>
      <explain/>
      <paraID>64766E0F</paraID>
      <start>288</start>
      <end>295</end>
      <status>unmodified</status>
      <modifiedWord/>
      <trackRevisions>false</trackRevisions>
    </reviewItem>
    <reviewItem>
      <errorID>c7ca7f55-a884-47e4-a7ee-1a72f95b7a78</errorID>
      <errorWord>经行</errorWord>
      <group>L1_Word</group>
      <groupName>字词问题</groupName>
      <ability>L2_Typo</ability>
      <abilityName>字词错误</abilityName>
      <candidateList>
        <item>经</item>
      </candidateList>
      <explain/>
      <paraID>5A0A914E</paraID>
      <start>19</start>
      <end>21</end>
      <status>unmodified</status>
      <modifiedWord/>
      <trackRevisions>false</trackRevisions>
    </reviewItem>
    <reviewItem>
      <errorID>60cd5632-8b69-4af7-a7a7-14c110a9e14c</errorID>
      <errorWord>人</errorWord>
      <group>L1_Word</group>
      <groupName>字词问题</groupName>
      <ability>L2_Typo</ability>
      <abilityName>字词错误</abilityName>
      <candidateList>
        <item>人主</item>
      </candidateList>
      <explain/>
      <paraID>5A0A914E</paraID>
      <start>23</start>
      <end>24</end>
      <status>unmodified</status>
      <modifiedWord/>
      <trackRevisions>false</trackRevisions>
    </reviewItem>
    <reviewItem>
      <errorID>416aba69-e962-4df4-a7b5-b693a8efb57f</errorID>
      <errorWord>管</errorWord>
      <group>L1_Word</group>
      <groupName>字词问题</groupName>
      <ability>L2_Typo</ability>
      <abilityName>字词错误</abilityName>
      <candidateList>
        <item>管理</item>
      </candidateList>
      <explain/>
      <paraID>5A0A914E</paraID>
      <start>24</start>
      <end>25</end>
      <status>unmodified</status>
      <modifiedWord/>
      <trackRevisions>false</trackRevisions>
    </reviewItem>
    <reviewItem>
      <errorID>3fdd7f1f-1f94-42bc-826b-16c8fecfc9fe</errorID>
      <errorWord>及</errorWord>
      <group>L1_Word</group>
      <groupName>字词问题</groupName>
      <ability>L2_Typo</ability>
      <abilityName>字词错误</abilityName>
      <candidateList>
        <item>，且</item>
      </candidateList>
      <explain/>
      <paraID> 6B0FDAC</paraID>
      <start>75</start>
      <end>76</end>
      <status>unmodified</status>
      <modifiedWord/>
      <trackRevisions>false</trackRevisions>
    </reviewItem>
    <reviewItem>
      <errorID>1fb203a2-2271-4ee0-bfb6-3d90b5a19c6a</errorID>
      <errorWord>任何的</errorWord>
      <group>L1_Word</group>
      <groupName>字词问题</groupName>
      <ability>L2_Typo</ability>
      <abilityName>字词错误</abilityName>
      <candidateList>
        <item>任何</item>
      </candidateList>
      <explain/>
      <paraID> 6B0FDAC</paraID>
      <start>82</start>
      <end>85</end>
      <status>unmodified</status>
      <modifiedWord/>
      <trackRevisions>false</trackRevisions>
    </reviewItem>
    <reviewItem>
      <errorID>3c3e0587-1abf-4446-93ad-cf58957f7c93</errorID>
      <errorWord>经</errorWord>
      <group>L1_Grammar</group>
      <groupName>语法问题</groupName>
      <ability>L2_Grammar</ability>
      <abilityName>语法错误</abilityName>
      <candidateList>
        <item>申请经</item>
      </candidateList>
      <explain/>
      <paraID>462F292F</paraID>
      <start>58</start>
      <end>59</end>
      <status>unmodified</status>
      <modifiedWord/>
      <trackRevisions>false</trackRevisions>
    </reviewItem>
    <reviewItem>
      <errorID>0a13589e-4682-4677-ba2e-40cb27b27c13</errorID>
      <errorWord>施工现场的</errorWord>
      <group>L1_Word</group>
      <groupName>字词问题</groupName>
      <ability>L2_Typo</ability>
      <abilityName>字词错误</abilityName>
      <candidateList>
        <item>施工现场</item>
      </candidateList>
      <explain/>
      <paraID>56B24711</paraID>
      <start>39</start>
      <end>44</end>
      <status>unmodified</status>
      <modifiedWord/>
      <trackRevisions>false</trackRevisions>
    </reviewItem>
    <reviewItem>
      <errorID>dad92c1c-5a0f-4d7e-92d7-15b8325a782c</errorID>
      <errorWord>天索赔</errorWord>
      <group>L1_Grammar</group>
      <groupName>语法问题</groupName>
      <ability>L2_Grammar</ability>
      <abilityName>语法错误</abilityName>
      <candidateList>
        <item>天</item>
      </candidateList>
      <explain/>
      <paraID>56B24711</paraID>
      <start>63</start>
      <end>66</end>
      <status>unmodified</status>
      <modifiedWord/>
      <trackRevisions>false</trackRevisions>
    </reviewItem>
    <reviewItem>
      <errorID>730efc21-94de-4eaa-9a4a-3942b69238f9</errorID>
      <errorWord>承包人</errorWord>
      <group>L1_Word</group>
      <groupName>字词问题</groupName>
      <ability>L2_Typo</ability>
      <abilityName>字词错误</abilityName>
      <candidateList>
        <item> 承包人</item>
      </candidateList>
      <explain/>
      <paraID>5E39BE3F</paraID>
      <start>5</start>
      <end>8</end>
      <status>unmodified</status>
      <modifiedWord/>
      <trackRevisions>false</trackRevisions>
    </reviewItem>
    <reviewItem>
      <errorID>b65141cb-780e-4d59-ab28-860ca834e771</errorID>
      <errorWord>：/。</errorWord>
      <group>L1_Punc</group>
      <groupName>标点问题</groupName>
      <ability>L2_Punc_CN</ability>
      <abilityName>标点符号问题</abilityName>
      <candidateList>
        <item>：</item>
      </candidateList>
      <explain/>
      <paraID>56F00D23</paraID>
      <start>13</start>
      <end>16</end>
      <status>unmodified</status>
      <modifiedWord/>
      <trackRevisions>false</trackRevisions>
    </reviewItem>
    <reviewItem>
      <errorID>fb2990f8-89ed-401a-9e38-3583c47f8de1</errorID>
      <errorWord>：/。</errorWord>
      <group>L1_Punc</group>
      <groupName>标点问题</groupName>
      <ability>L2_Punc_CN</ability>
      <abilityName>标点符号问题</abilityName>
      <candidateList>
        <item>：</item>
      </candidateList>
      <explain/>
      <paraID>261E5C00</paraID>
      <start>13</start>
      <end>16</end>
      <status>unmodified</status>
      <modifiedWord/>
      <trackRevisions>false</trackRevisions>
    </reviewItem>
    <reviewItem>
      <errorID>831bfe57-038b-469f-a6c9-8da65020a02a</errorID>
      <errorWord>:/。</errorWord>
      <group>L1_Punc</group>
      <groupName>标点问题</groupName>
      <ability>L2_Punc_CN</ability>
      <abilityName>标点符号问题</abilityName>
      <candidateList>
        <item>:</item>
      </candidateList>
      <explain/>
      <paraID>5760397E</paraID>
      <start>8</start>
      <end>11</end>
      <status>unmodified</status>
      <modifiedWord/>
      <trackRevisions>false</trackRevisions>
    </reviewItem>
    <reviewItem>
      <errorID>e550b1f1-4f2f-4b82-aecb-42f0ca23b847</errorID>
      <errorWord>：/。</errorWord>
      <group>L1_Punc</group>
      <groupName>标点问题</groupName>
      <ability>L2_Punc_CN</ability>
      <abilityName>标点符号问题</abilityName>
      <candidateList>
        <item>：</item>
      </candidateList>
      <explain/>
      <paraID>43E0FFA7</paraID>
      <start>7</start>
      <end>10</end>
      <status>unmodified</status>
      <modifiedWord/>
      <trackRevisions>false</trackRevisions>
    </reviewItem>
    <reviewItem>
      <errorID>1fb10993-5fc6-4ca5-8708-279a862a22fc</errorID>
      <errorWord>有</errorWord>
      <group>L1_Word</group>
      <groupName>字词问题</groupName>
      <ability>L2_Typo</ability>
      <abilityName>字词错误</abilityName>
      <candidateList>
        <item>由</item>
      </candidateList>
      <explain>存在发音相同字词的误用。</explain>
      <paraID>22BF9E2E</paraID>
      <start>183</start>
      <end>184</end>
      <status>unmodified</status>
      <modifiedWord/>
      <trackRevisions>false</trackRevisions>
    </reviewItem>
    <reviewItem>
      <errorID>85f39c32-2dfc-4eb9-bffd-de8887dd8f39</errorID>
      <errorWord>、</errorWord>
      <group>L1_Punc</group>
      <groupName>标点问题</groupName>
      <ability>L2_Punc_CN</ability>
      <abilityName>标点符号问题</abilityName>
      <candidateList>
        <item>.</item>
      </candidateList>
      <explain/>
      <paraID> E786814</paraID>
      <start>1</start>
      <end>2</end>
      <status>unmodified</status>
      <modifiedWord/>
      <trackRevisions>false</trackRevisions>
    </reviewItem>
    <reviewItem>
      <errorID>4e1a0611-a418-4e65-bca8-81bfb0b883eb</errorID>
      <errorWord>、</errorWord>
      <group>L1_Punc</group>
      <groupName>标点问题</groupName>
      <ability>L2_Punc_CN</ability>
      <abilityName>标点符号问题</abilityName>
      <candidateList>
        <item>.</item>
      </candidateList>
      <explain/>
      <paraID>48130E66</paraID>
      <start>1</start>
      <end>2</end>
      <status>unmodified</status>
      <modifiedWord/>
      <trackRevisions>false</trackRevisions>
    </reviewItem>
    <reviewItem>
      <errorID>5da42c05-46dc-496d-a800-17ee0b6a63ac</errorID>
      <errorWord>、</errorWord>
      <group>L1_Punc</group>
      <groupName>标点问题</groupName>
      <ability>L2_Punc_CN</ability>
      <abilityName>标点符号问题</abilityName>
      <candidateList>
        <item>.</item>
      </candidateList>
      <explain/>
      <paraID>38925F69</paraID>
      <start>1</start>
      <end>2</end>
      <status>unmodified</status>
      <modifiedWord/>
      <trackRevisions>false</trackRevisions>
    </reviewItem>
    <reviewItem>
      <errorID>4c0ac05b-b068-47a4-8481-1f855d2087c5</errorID>
      <errorWord>伍千</errorWord>
      <group>L1_Knowledge</group>
      <groupName>知识性问题</groupName>
      <ability>L2_Knowledge</ability>
      <abilityName>其他知识</abilityName>
      <candidateList>
        <item>伍仟</item>
      </candidateList>
      <explain>请检查此处是否存在大小写中文数字混用的情况。</explain>
      <paraID>732222E3</paraID>
      <start>52</start>
      <end>54</end>
      <status>unmodified</status>
      <modifiedWord/>
      <trackRevisions>false</trackRevisions>
    </reviewItem>
    <reviewItem>
      <errorID>20eda18d-3449-41bd-940c-c3e42a91d6e1</errorID>
      <errorWord>：</errorWord>
      <group>L1_Word</group>
      <groupName>字词问题</groupName>
      <ability>L2_Typo</ability>
      <abilityName>字词错误</abilityName>
      <candidateList>
        <item>：在</item>
      </candidateList>
      <explain/>
      <paraID> 761E60E</paraID>
      <start>32</start>
      <end>33</end>
      <status>unmodified</status>
      <modifiedWord/>
      <trackRevisions>false</trackRevisions>
    </reviewItem>
    <reviewItem>
      <errorID>82fd4007-2862-49f3-a37c-271a5413b569</errorID>
      <errorWord>法律、法规</errorWord>
      <group>L1_Word</group>
      <groupName>字词问题</groupName>
      <ability>L2_Typo</ability>
      <abilityName>字词错误</abilityName>
      <candidateList>
        <item>法律法规</item>
      </candidateList>
      <explain/>
      <paraID>64E8E363</paraID>
      <start>26</start>
      <end>31</end>
      <status>unmodified</status>
      <modifiedWord/>
      <trackRevisions>false</trackRevisions>
    </reviewItem>
    <reviewItem>
      <errorID>af80e710-e91f-4b9b-9807-9540144411a2</errorID>
      <errorWord>：/。</errorWord>
      <group>L1_Punc</group>
      <groupName>标点问题</groupName>
      <ability>L2_Punc_CN</ability>
      <abilityName>标点符号问题</abilityName>
      <candidateList>
        <item>：</item>
      </candidateList>
      <explain/>
      <paraID>6120C5E2</paraID>
      <start>23</start>
      <end>26</end>
      <status>unmodified</status>
      <modifiedWord/>
      <trackRevisions>false</trackRevisions>
    </reviewItem>
    <reviewItem>
      <errorID>e0fba077-dd1d-4d53-bfe0-039cc8f36413</errorID>
      <errorWord>符</errorWord>
      <group>L1_Word</group>
      <groupName>字词问题</groupName>
      <ability>L2_Typo</ability>
      <abilityName>字词错误</abilityName>
      <candidateList>
        <item>符合</item>
      </candidateList>
      <explain/>
      <paraID>2DBCBC37</paraID>
      <start>242</start>
      <end>243</end>
      <status>unmodified</status>
      <modifiedWord/>
      <trackRevisions>false</trackRevisions>
    </reviewItem>
    <reviewItem>
      <errorID>1abab86d-bb8d-45b0-a653-a1532c19cab6</errorID>
      <errorWord>不获考虑</errorWord>
      <group>L1_Word</group>
      <groupName>字词问题</groupName>
      <ability>L2_Typo</ability>
      <abilityName>字词错误</abilityName>
      <candidateList>
        <item>不予考虑</item>
      </candidateList>
      <explain/>
      <paraID>2DBCBC37</paraID>
      <start>373</start>
      <end>377</end>
      <status>unmodified</status>
      <modifiedWord/>
      <trackRevisions>false</trackRevisions>
    </reviewItem>
    <reviewItem>
      <errorID>a503cea6-19d2-4354-814d-5362ba468ac2</errorID>
      <errorWord>，</errorWord>
      <group>L1_Word</group>
      <groupName>字词问题</groupName>
      <ability>L2_Typo</ability>
      <abilityName>字词错误</abilityName>
      <candidateList>
        <item>，由</item>
      </candidateList>
      <explain/>
      <paraID>6F9F983F</paraID>
      <start>131</start>
      <end>132</end>
      <status>unmodified</status>
      <modifiedWord/>
      <trackRevisions>false</trackRevisions>
    </reviewItem>
    <reviewItem>
      <errorID>2b27e715-7ca1-4431-ac8b-975ce79b819a</errorID>
      <errorWord>,</errorWord>
      <group>L1_Format</group>
      <groupName>格式问题</groupName>
      <ability>L2_HalfPunc_CN</ability>
      <abilityName>全半角问题</abilityName>
      <candidateList>
        <item>，</item>
      </candidateList>
      <explain>文本全半角错误。</explain>
      <paraID>6F9F983F</paraID>
      <start>194</start>
      <end>195</end>
      <status>unmodified</status>
      <modifiedWord/>
      <trackRevisions>false</trackRevisions>
    </reviewItem>
    <reviewItem>
      <errorID>cdf49deb-3521-44e4-a0f6-eed5bef89089</errorID>
      <errorWord>以</errorWord>
      <group>L1_Word</group>
      <groupName>字词问题</groupName>
      <ability>L2_Typo</ability>
      <abilityName>字词错误</abilityName>
      <candidateList>
        <item>因</item>
      </candidateList>
      <explain>存在发音相近字词的误用。</explain>
      <paraID>6F9F983F</paraID>
      <start>282</start>
      <end>283</end>
      <status>unmodified</status>
      <modifiedWord/>
      <trackRevisions>false</trackRevisions>
    </reviewItem>
    <reviewItem>
      <errorID>90c4af46-bc38-410b-8e6d-3fa22d8f4f84</errorID>
      <errorWord>其它</errorWord>
      <group>L1_Word</group>
      <groupName>字词问题</groupName>
      <ability>L2_Alias</ability>
      <abilityName>也作/曾用词</abilityName>
      <candidateList>
        <item>其他</item>
      </candidateList>
      <explain>词汇[其它]为不规范表述或旧称，其规范书面表述为[其他]。</explain>
      <paraID>6F9F983F</paraID>
      <start>289</start>
      <end>291</end>
      <status>unmodified</status>
      <modifiedWord/>
      <trackRevisions>false</trackRevisions>
    </reviewItem>
    <reviewItem>
      <errorID>caa667ae-0613-42df-81d4-4159dd8b6373</errorID>
      <errorWord>:</errorWord>
      <group>L1_Format</group>
      <groupName>格式问题</groupName>
      <ability>L2_HalfPunc_CN</ability>
      <abilityName>全半角问题</abilityName>
      <candidateList>
        <item>：</item>
      </candidateList>
      <explain>文本全半角错误。</explain>
      <paraID> B8AF67D</paraID>
      <start>9</start>
      <end>10</end>
      <status>unmodified</status>
      <modifiedWord/>
      <trackRevisions>false</trackRevisions>
    </reviewItem>
    <reviewItem>
      <errorID>ce88c0b0-32ca-4522-a131-a6fbc8362efd</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4D32E54B</paraID>
      <start>129</start>
      <end>132</end>
      <status>unmodified</status>
      <modifiedWord/>
      <trackRevisions>false</trackRevisions>
    </reviewItem>
    <reviewItem>
      <errorID>07794bff-4871-4231-9c69-032d6d5f2d63</errorID>
      <errorWord>。：</errorWord>
      <group>L1_Punc</group>
      <groupName>标点问题</groupName>
      <ability>L2_Punc_CN</ability>
      <abilityName>标点符号问题</abilityName>
      <candidateList>
        <item>。</item>
      </candidateList>
      <explain/>
      <paraID> 5792BE8</paraID>
      <start>32</start>
      <end>34</end>
      <status>unmodified</status>
      <modifiedWord/>
      <trackRevisions>false</trackRevisions>
    </reviewItem>
    <reviewItem>
      <errorID>7d0e819f-1f21-4668-893c-3b42b9d0be0c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63561644</paraID>
      <start>15</start>
      <end>18</end>
      <status>unmodified</status>
      <modifiedWord/>
      <trackRevisions>false</trackRevisions>
    </reviewItem>
    <reviewItem>
      <errorID>789573ce-6b54-492e-891f-94b7e14232da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3D3924D</paraID>
      <start>0</start>
      <end>3</end>
      <status>unmodified</status>
      <modifiedWord/>
      <trackRevisions>false</trackRevisions>
    </reviewItem>
    <reviewItem>
      <errorID>262452e9-b83e-426e-85fe-d6f75bb8df7f</errorID>
      <errorWord>做为</errorWord>
      <group>L1_Word</group>
      <groupName>字词问题</groupName>
      <ability>L2_Typo</ability>
      <abilityName>字词错误</abilityName>
      <candidateList>
        <item>作为</item>
      </candidateList>
      <explain/>
      <paraID>2F50FCA5</paraID>
      <start>19</start>
      <end>21</end>
      <status>unmodified</status>
      <modifiedWord/>
      <trackRevisions>false</trackRevisions>
    </reviewItem>
    <reviewItem>
      <errorID>e079e06c-e660-4f51-9371-6e1940811aa6</errorID>
      <errorWord>：/。</errorWord>
      <group>L1_Punc</group>
      <groupName>标点问题</groupName>
      <ability>L2_Punc_CN</ability>
      <abilityName>标点符号问题</abilityName>
      <candidateList>
        <item>：</item>
      </candidateList>
      <explain/>
      <paraID>473D5485</paraID>
      <start>16</start>
      <end>19</end>
      <status>unmodified</status>
      <modifiedWord/>
      <trackRevisions>false</trackRevisions>
    </reviewItem>
    <reviewItem>
      <errorID>6b3b3829-6a6f-4de7-9f1e-655d4875a43e</errorID>
      <errorWord>：/。</errorWord>
      <group>L1_Punc</group>
      <groupName>标点问题</groupName>
      <ability>L2_Punc_CN</ability>
      <abilityName>标点符号问题</abilityName>
      <candidateList>
        <item>：</item>
      </candidateList>
      <explain/>
      <paraID>40D7F3F3</paraID>
      <start>6</start>
      <end>9</end>
      <status>unmodified</status>
      <modifiedWord/>
      <trackRevisions>false</trackRevisions>
    </reviewItem>
    <reviewItem>
      <errorID>87a6b1a6-b0fb-43d4-997f-10f17c023e07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54480513</paraID>
      <start>0</start>
      <end>2</end>
      <status>unmodified</status>
      <modifiedWord/>
      <trackRevisions>false</trackRevisions>
    </reviewItem>
    <reviewItem>
      <errorID>e7c3423f-9953-48b3-8b80-a81accd65fa9</errorID>
      <errorWord>:</errorWord>
      <group>L1_Format</group>
      <groupName>格式问题</groupName>
      <ability>L2_HalfPunc_CN</ability>
      <abilityName>全半角问题</abilityName>
      <candidateList>
        <item>：</item>
      </candidateList>
      <explain>文本全半角错误。</explain>
      <paraID>75913BF3</paraID>
      <start>5</start>
      <end>6</end>
      <status>unmodified</status>
      <modifiedWord/>
      <trackRevisions>false</trackRevisions>
    </reviewItem>
    <reviewItem>
      <errorID>c1f8b807-6b28-4d4d-bf18-537a9432165a</errorID>
      <errorWord>:</errorWord>
      <group>L1_Format</group>
      <groupName>格式问题</groupName>
      <ability>L2_HalfPunc_CN</ability>
      <abilityName>全半角问题</abilityName>
      <candidateList>
        <item>：</item>
      </candidateList>
      <explain>文本全半角错误。</explain>
      <paraID>3505A562</paraID>
      <start>5</start>
      <end>6</end>
      <status>unmodified</status>
      <modifiedWord/>
      <trackRevisions>false</trackRevisions>
    </reviewItem>
    <reviewItem>
      <errorID>1f793183-355a-4439-9dbb-57db2c72258b</errorID>
      <errorWord>法律、法规</errorWord>
      <group>L1_Word</group>
      <groupName>字词问题</groupName>
      <ability>L2_Typo</ability>
      <abilityName>字词错误</abilityName>
      <candidateList>
        <item>法律法规</item>
      </candidateList>
      <explain/>
      <paraID>3505A562</paraID>
      <start>10</start>
      <end>15</end>
      <status>unmodified</status>
      <modifiedWord/>
      <trackRevisions>false</trackRevisions>
    </reviewItem>
    <reviewItem>
      <errorID>43620450-4e39-4394-a0d8-51da2c115368</errorID>
      <errorWord>;</errorWord>
      <group>L1_Format</group>
      <groupName>格式问题</groupName>
      <ability>L2_HalfPunc_CN</ability>
      <abilityName>全半角问题</abilityName>
      <candidateList>
        <item>；</item>
      </candidateList>
      <explain>文本全半角错误。</explain>
      <paraID>3505A562</paraID>
      <start>25</start>
      <end>26</end>
      <status>unmodified</status>
      <modifiedWord/>
      <trackRevisions>false</trackRevisions>
    </reviewItem>
    <reviewItem>
      <errorID>211bca86-861b-4888-ad70-55b63b0e7b67</errorID>
      <errorWord>,</errorWord>
      <group>L1_Format</group>
      <groupName>格式问题</groupName>
      <ability>L2_HalfPunc_CN</ability>
      <abilityName>全半角问题</abilityName>
      <candidateList>
        <item>，</item>
      </candidateList>
      <explain>文本全半角错误。</explain>
      <paraID>3505A562</paraID>
      <start>47</start>
      <end>48</end>
      <status>unmodified</status>
      <modifiedWord/>
      <trackRevisions>false</trackRevisions>
    </reviewItem>
    <reviewItem>
      <errorID>a972a5ed-fe8a-4361-9cf2-c8df0864c83c</errorID>
      <errorWord>:</errorWord>
      <group>L1_Format</group>
      <groupName>格式问题</groupName>
      <ability>L2_HalfPunc_CN</ability>
      <abilityName>全半角问题</abilityName>
      <candidateList>
        <item>：</item>
      </candidateList>
      <explain>文本全半角错误。</explain>
      <paraID>3505A562</paraID>
      <start>71</start>
      <end>72</end>
      <status>unmodified</status>
      <modifiedWord/>
      <trackRevisions>false</trackRevisions>
    </reviewItem>
    <reviewItem>
      <errorID>6213dbff-ffde-4772-a606-8292633eb3ca</errorID>
      <errorWord>;</errorWord>
      <group>L1_Format</group>
      <groupName>格式问题</groupName>
      <ability>L2_HalfPunc_CN</ability>
      <abilityName>全半角问题</abilityName>
      <candidateList>
        <item>；</item>
      </candidateList>
      <explain>文本全半角错误。</explain>
      <paraID>3505A562</paraID>
      <start>96</start>
      <end>97</end>
      <status>unmodified</status>
      <modifiedWord/>
      <trackRevisions>false</trackRevisions>
    </reviewItem>
    <reviewItem>
      <errorID>c2c2c935-0499-416b-9e03-3aaaf5345124</errorID>
      <errorWord>人</errorWord>
      <group>L1_Word</group>
      <groupName>字词问题</groupName>
      <ability>L2_Typo</ability>
      <abilityName>字词错误</abilityName>
      <candidateList>
        <item>人在</item>
      </candidateList>
      <explain/>
      <paraID>19B1468C</paraID>
      <start>13</start>
      <end>14</end>
      <status>unmodified</status>
      <modifiedWord/>
      <trackRevisions>false</trackRevisions>
    </reviewItem>
    <reviewItem>
      <errorID>1d1a537e-558c-479f-9e46-575ee113ea16</errorID>
      <errorWord>做</errorWord>
      <group>L1_Word</group>
      <groupName>字词问题</groupName>
      <ability>L2_Typo</ability>
      <abilityName>字词错误</abilityName>
      <candidateList>
        <item>作</item>
      </candidateList>
      <explain>存在发音相同字词的误用。</explain>
      <paraID>19B1468C</paraID>
      <start>43</start>
      <end>44</end>
      <status>unmodified</status>
      <modifiedWord/>
      <trackRevisions>false</trackRevisions>
    </reviewItem>
    <reviewItem>
      <errorID>551ae75a-642c-4be4-aa04-3f486fa82646</errorID>
      <errorWord>(</errorWord>
      <group>L1_Format</group>
      <groupName>格式问题</groupName>
      <ability>L2_HalfPunc_CN</ability>
      <abilityName>全半角问题</abilityName>
      <candidateList>
        <item>（</item>
      </candidateList>
      <explain>文本全半角错误。</explain>
      <paraID>19B1468C</paraID>
      <start>56</start>
      <end>57</end>
      <status>unmodified</status>
      <modifiedWord/>
      <trackRevisions>false</trackRevisions>
    </reviewItem>
    <reviewItem>
      <errorID>b07332f8-0875-45b9-a23d-10cf6dc38a49</errorID>
      <errorWord>)</errorWord>
      <group>L1_Format</group>
      <groupName>格式问题</groupName>
      <ability>L2_HalfPunc_CN</ability>
      <abilityName>全半角问题</abilityName>
      <candidateList>
        <item>）</item>
      </candidateList>
      <explain>文本全半角错误。</explain>
      <paraID>19B1468C</paraID>
      <start>70</start>
      <end>71</end>
      <status>unmodified</status>
      <modifiedWord/>
      <trackRevisions>false</trackRevisions>
    </reviewItem>
    <reviewItem>
      <errorID>eb5cceda-29d9-452a-bc79-c1553fc294ab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70F3D2E</paraID>
      <start>0</start>
      <end>2</end>
      <status>unmodified</status>
      <modifiedWord/>
      <trackRevisions>false</trackRevisions>
    </reviewItem>
    <reviewItem>
      <errorID>2e58ee54-8ed6-4ee9-abcd-0c898d4bb1d1</errorID>
      <errorWord>：/。</errorWord>
      <group>L1_Punc</group>
      <groupName>标点问题</groupName>
      <ability>L2_Punc_CN</ability>
      <abilityName>标点符号问题</abilityName>
      <candidateList>
        <item>：</item>
      </candidateList>
      <explain/>
      <paraID>2DDE1A38</paraID>
      <start>9</start>
      <end>12</end>
      <status>unmodified</status>
      <modifiedWord/>
      <trackRevisions>false</trackRevisions>
    </reviewItem>
    <reviewItem>
      <errorID>4f66e0a0-327c-488a-b2ff-9f3e7ec1c9a6</errorID>
      <errorWord>：/。</errorWord>
      <group>L1_Punc</group>
      <groupName>标点问题</groupName>
      <ability>L2_Punc_CN</ability>
      <abilityName>标点符号问题</abilityName>
      <candidateList>
        <item>：</item>
      </candidateList>
      <explain/>
      <paraID>6921E1D5</paraID>
      <start>9</start>
      <end>12</end>
      <status>unmodified</status>
      <modifiedWord/>
      <trackRevisions>false</trackRevisions>
    </reviewItem>
    <reviewItem>
      <errorID>a4fddd85-6326-408c-b148-3e484496a161</errorID>
      <errorWord>：/。</errorWord>
      <group>L1_Punc</group>
      <groupName>标点问题</groupName>
      <ability>L2_Punc_CN</ability>
      <abilityName>标点符号问题</abilityName>
      <candidateList>
        <item>：</item>
      </candidateList>
      <explain/>
      <paraID>347C1D30</paraID>
      <start>15</start>
      <end>18</end>
      <status>unmodified</status>
      <modifiedWord/>
      <trackRevisions>false</trackRevisions>
    </reviewItem>
    <reviewItem>
      <errorID>1c9ce225-1850-4b9b-828d-00303a5170eb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58A7E5F5</paraID>
      <start>0</start>
      <end>2</end>
      <status>unmodified</status>
      <modifiedWord/>
      <trackRevisions>false</trackRevisions>
    </reviewItem>
    <reviewItem>
      <errorID>fd03eefb-88e2-4986-ad36-a05601a071b5</errorID>
      <errorWord>：/。</errorWord>
      <group>L1_Punc</group>
      <groupName>标点问题</groupName>
      <ability>L2_Punc_CN</ability>
      <abilityName>标点符号问题</abilityName>
      <candidateList>
        <item>：</item>
      </candidateList>
      <explain/>
      <paraID>58A7E5F5</paraID>
      <start>8</start>
      <end>11</end>
      <status>unmodified</status>
      <modifiedWord/>
      <trackRevisions>false</trackRevisions>
    </reviewItem>
    <reviewItem>
      <errorID>204b03da-b109-4fb6-88db-88227eb361bc</errorID>
      <errorWord>：/。</errorWord>
      <group>L1_Punc</group>
      <groupName>标点问题</groupName>
      <ability>L2_Punc_CN</ability>
      <abilityName>标点符号问题</abilityName>
      <candidateList>
        <item>：</item>
      </candidateList>
      <explain/>
      <paraID>59599D06</paraID>
      <start>13</start>
      <end>16</end>
      <status>unmodified</status>
      <modifiedWord/>
      <trackRevisions>false</trackRevisions>
    </reviewItem>
    <reviewItem>
      <errorID>e698947c-e153-42a9-9d15-03bf908ccb90</errorID>
      <errorWord>：/。</errorWord>
      <group>L1_Punc</group>
      <groupName>标点问题</groupName>
      <ability>L2_Punc_CN</ability>
      <abilityName>标点符号问题</abilityName>
      <candidateList>
        <item>：</item>
      </candidateList>
      <explain/>
      <paraID>681B0138</paraID>
      <start>9</start>
      <end>12</end>
      <status>unmodified</status>
      <modifiedWord/>
      <trackRevisions>false</trackRevisions>
    </reviewItem>
    <reviewItem>
      <errorID>46cc14e5-726d-419d-bb00-db6c64388c0c</errorID>
      <errorWord>：/。</errorWord>
      <group>L1_Punc</group>
      <groupName>标点问题</groupName>
      <ability>L2_Punc_CN</ability>
      <abilityName>标点符号问题</abilityName>
      <candidateList>
        <item>：</item>
      </candidateList>
      <explain/>
      <paraID>7BF176AA</paraID>
      <start>11</start>
      <end>14</end>
      <status>unmodified</status>
      <modifiedWord/>
      <trackRevisions>false</trackRevisions>
    </reviewItem>
    <reviewItem>
      <errorID>8f0cad47-9f6c-4e21-9f55-9a115cd1ab8d</errorID>
      <errorWord>：/。</errorWord>
      <group>L1_Punc</group>
      <groupName>标点问题</groupName>
      <ability>L2_Punc_CN</ability>
      <abilityName>标点符号问题</abilityName>
      <candidateList>
        <item>：</item>
      </candidateList>
      <explain/>
      <paraID>636966C5</paraID>
      <start>51</start>
      <end>54</end>
      <status>unmodified</status>
      <modifiedWord/>
      <trackRevisions>false</trackRevisions>
    </reviewItem>
    <reviewItem>
      <errorID>718617cc-fd10-4db4-992c-a8357f2018ea</errorID>
      <errorWord>：/。</errorWord>
      <group>L1_Punc</group>
      <groupName>标点问题</groupName>
      <ability>L2_Punc_CN</ability>
      <abilityName>标点符号问题</abilityName>
      <candidateList>
        <item>：</item>
      </candidateList>
      <explain/>
      <paraID>131BB158</paraID>
      <start>14</start>
      <end>17</end>
      <status>unmodified</status>
      <modifiedWord/>
      <trackRevisions>false</trackRevisions>
    </reviewItem>
    <reviewItem>
      <errorID>9d1fb4b2-1054-4bc5-aaab-99be6c580cae</errorID>
      <errorWord>(</errorWord>
      <group>L1_Format</group>
      <groupName>格式问题</groupName>
      <ability>L2_HalfPunc_CN</ability>
      <abilityName>全半角问题</abilityName>
      <candidateList>
        <item>（</item>
      </candidateList>
      <explain>文本全半角错误。</explain>
      <paraID>4DF3551C</paraID>
      <start>8</start>
      <end>9</end>
      <status>unmodified</status>
      <modifiedWord/>
      <trackRevisions>false</trackRevisions>
    </reviewItem>
    <reviewItem>
      <errorID>b88fcbf4-5197-4446-8319-cd24b5518570</errorID>
      <errorWord>)</errorWord>
      <group>L1_Format</group>
      <groupName>格式问题</groupName>
      <ability>L2_HalfPunc_CN</ability>
      <abilityName>全半角问题</abilityName>
      <candidateList>
        <item>）</item>
      </candidateList>
      <explain>文本全半角错误。</explain>
      <paraID>4DF3551C</paraID>
      <start>12</start>
      <end>13</end>
      <status>unmodified</status>
      <modifiedWord/>
      <trackRevisions>false</trackRevisions>
    </reviewItem>
    <reviewItem>
      <errorID>5209c959-93e4-4349-a559-3555864061da</errorID>
      <errorWord>成</errorWord>
      <group>L1_Word</group>
      <groupName>字词问题</groupName>
      <ability>L2_Typo</ability>
      <abilityName>字词错误</abilityName>
      <candidateList>
        <item>成后</item>
      </candidateList>
      <explain/>
      <paraID>3BAD70BB</paraID>
      <start>28</start>
      <end>29</end>
      <status>unmodified</status>
      <modifiedWord/>
      <trackRevisions>false</trackRevisions>
    </reviewItem>
    <reviewItem>
      <errorID>0406d058-54bb-4afc-bbef-727953c388eb</errorID>
      <errorWord>（</errorWord>
      <group>L1_Word</group>
      <groupName>字词问题</groupName>
      <ability>L2_Typo</ability>
      <abilityName>字词错误</abilityName>
      <candidateList>
        <item>（以</item>
      </candidateList>
      <explain/>
      <paraID>299A9CD1</paraID>
      <start>47</start>
      <end>48</end>
      <status>unmodified</status>
      <modifiedWord/>
      <trackRevisions>false</trackRevisions>
    </reviewItem>
    <reviewItem>
      <errorID>40a59e62-9194-4ef5-b372-4cb92b70ad97</errorID>
      <errorWord>付</errorWord>
      <group>L1_Word</group>
      <groupName>字词问题</groupName>
      <ability>L2_Typo</ability>
      <abilityName>字词错误</abilityName>
      <candidateList>
        <item>付农</item>
      </candidateList>
      <explain/>
      <paraID>45D23D57</paraID>
      <start>55</start>
      <end>56</end>
      <status>unmodified</status>
      <modifiedWord/>
      <trackRevisions>false</trackRevisions>
    </reviewItem>
    <reviewItem>
      <errorID>c6305298-56d2-4665-9605-0cc8ab98e1bb</errorID>
      <errorWord>：/。</errorWord>
      <group>L1_Punc</group>
      <groupName>标点问题</groupName>
      <ability>L2_Punc_CN</ability>
      <abilityName>标点符号问题</abilityName>
      <candidateList>
        <item>：</item>
      </candidateList>
      <explain/>
      <paraID>5C6055EA</paraID>
      <start>19</start>
      <end>22</end>
      <status>unmodified</status>
      <modifiedWord/>
      <trackRevisions>false</trackRevisions>
    </reviewItem>
    <reviewItem>
      <errorID>1264ec28-da07-44c5-97ef-7931daa47465</errorID>
      <errorWord>：/。</errorWord>
      <group>L1_Punc</group>
      <groupName>标点问题</groupName>
      <ability>L2_Punc_CN</ability>
      <abilityName>标点符号问题</abilityName>
      <candidateList>
        <item>：</item>
      </candidateList>
      <explain/>
      <paraID>72F16037</paraID>
      <start>19</start>
      <end>22</end>
      <status>unmodified</status>
      <modifiedWord/>
      <trackRevisions>false</trackRevisions>
    </reviewItem>
    <reviewItem>
      <errorID>e1ec3458-f47a-4ba8-b232-f7f14433141c</errorID>
      <errorWord>：/。</errorWord>
      <group>L1_Punc</group>
      <groupName>标点问题</groupName>
      <ability>L2_Punc_CN</ability>
      <abilityName>标点符号问题</abilityName>
      <candidateList>
        <item>：</item>
      </candidateList>
      <explain/>
      <paraID>41C965AE</paraID>
      <start>23</start>
      <end>26</end>
      <status>unmodified</status>
      <modifiedWord/>
      <trackRevisions>false</trackRevisions>
    </reviewItem>
    <reviewItem>
      <errorID>ff1d5afb-41d9-4c20-9940-77729999bae5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1433C8DA</paraID>
      <start>0</start>
      <end>2</end>
      <status>unmodified</status>
      <modifiedWord/>
      <trackRevisions>false</trackRevisions>
    </reviewItem>
    <reviewItem>
      <errorID>a734c8a0-9c43-42e8-8bd7-a898320b7ef1</errorID>
      <errorWord>：/。</errorWord>
      <group>L1_Punc</group>
      <groupName>标点问题</groupName>
      <ability>L2_Punc_CN</ability>
      <abilityName>标点符号问题</abilityName>
      <candidateList>
        <item>：</item>
      </candidateList>
      <explain/>
      <paraID>1433C8DA</paraID>
      <start>17</start>
      <end>20</end>
      <status>unmodified</status>
      <modifiedWord/>
      <trackRevisions>false</trackRevisions>
    </reviewItem>
    <reviewItem>
      <errorID>5854d87e-38b3-42fa-8c8b-f522fd5a146a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2FFD5B39</paraID>
      <start>0</start>
      <end>2</end>
      <status>unmodified</status>
      <modifiedWord/>
      <trackRevisions>false</trackRevisions>
    </reviewItem>
    <reviewItem>
      <errorID>d8fa3dd4-0cfa-44f8-9ab6-9fd45a09451b</errorID>
      <errorWord>：/。</errorWord>
      <group>L1_Punc</group>
      <groupName>标点问题</groupName>
      <ability>L2_Punc_CN</ability>
      <abilityName>标点符号问题</abilityName>
      <candidateList>
        <item>：</item>
      </candidateList>
      <explain/>
      <paraID>2FFD5B39</paraID>
      <start>22</start>
      <end>25</end>
      <status>unmodified</status>
      <modifiedWord/>
      <trackRevisions>false</trackRevisions>
    </reviewItem>
    <reviewItem>
      <errorID>cc895f42-2b22-4bfc-9144-efb61b3e1a6d</errorID>
      <errorWord>：/。</errorWord>
      <group>L1_Punc</group>
      <groupName>标点问题</groupName>
      <ability>L2_Punc_CN</ability>
      <abilityName>标点符号问题</abilityName>
      <candidateList>
        <item>：</item>
      </candidateList>
      <explain/>
      <paraID>4435E140</paraID>
      <start>6</start>
      <end>9</end>
      <status>unmodified</status>
      <modifiedWord/>
      <trackRevisions>false</trackRevisions>
    </reviewItem>
    <reviewItem>
      <errorID>7e42f3c8-208c-45f0-b17a-85d390564768</errorID>
      <errorWord>：/。</errorWord>
      <group>L1_Punc</group>
      <groupName>标点问题</groupName>
      <ability>L2_Punc_CN</ability>
      <abilityName>标点符号问题</abilityName>
      <candidateList>
        <item>：</item>
      </candidateList>
      <explain/>
      <paraID>43D994C8</paraID>
      <start>13</start>
      <end>16</end>
      <status>unmodified</status>
      <modifiedWord/>
      <trackRevisions>false</trackRevisions>
    </reviewItem>
    <reviewItem>
      <errorID>d106a6f6-381f-41b6-a69e-5bda6d3befaf</errorID>
      <errorWord>：/；</errorWord>
      <group>L1_Punc</group>
      <groupName>标点问题</groupName>
      <ability>L2_Punc_CN</ability>
      <abilityName>标点符号问题</abilityName>
      <candidateList>
        <item>：</item>
      </candidateList>
      <explain/>
      <paraID>22309D75</paraID>
      <start>16</start>
      <end>19</end>
      <status>unmodified</status>
      <modifiedWord/>
      <trackRevisions>false</trackRevisions>
    </reviewItem>
    <reviewItem>
      <errorID>d6712b06-10b5-43f9-9c83-ff505e53d9e5</errorID>
      <errorWord>:/。</errorWord>
      <group>L1_Punc</group>
      <groupName>标点问题</groupName>
      <ability>L2_Punc_CN</ability>
      <abilityName>标点符号问题</abilityName>
      <candidateList>
        <item>:</item>
      </candidateList>
      <explain/>
      <paraID>7185E311</paraID>
      <start>7</start>
      <end>10</end>
      <status>unmodified</status>
      <modifiedWord/>
      <trackRevisions>false</trackRevisions>
    </reviewItem>
    <reviewItem>
      <errorID>daa50b84-d34f-4a3f-94c5-881fd7f3a703</errorID>
      <errorWord>:/。</errorWord>
      <group>L1_Punc</group>
      <groupName>标点问题</groupName>
      <ability>L2_Punc_CN</ability>
      <abilityName>标点符号问题</abilityName>
      <candidateList>
        <item>:</item>
      </candidateList>
      <explain/>
      <paraID>11552F0F</paraID>
      <start>9</start>
      <end>12</end>
      <status>unmodified</status>
      <modifiedWord/>
      <trackRevisions>false</trackRevisions>
    </reviewItem>
    <reviewItem>
      <errorID>4280c90d-c2db-40ad-8d31-2c3e16daca98</errorID>
      <errorWord>：/。</errorWord>
      <group>L1_Punc</group>
      <groupName>标点问题</groupName>
      <ability>L2_Punc_CN</ability>
      <abilityName>标点符号问题</abilityName>
      <candidateList>
        <item>：</item>
      </candidateList>
      <explain/>
      <paraID>4370D35C</paraID>
      <start>5</start>
      <end>8</end>
      <status>unmodified</status>
      <modifiedWord/>
      <trackRevisions>false</trackRevisions>
    </reviewItem>
    <reviewItem>
      <errorID>b8c1bf48-c161-4d84-81e5-6e1f36d10f34</errorID>
      <errorWord>：/。</errorWord>
      <group>L1_Punc</group>
      <groupName>标点问题</groupName>
      <ability>L2_Punc_CN</ability>
      <abilityName>标点符号问题</abilityName>
      <candidateList>
        <item>：</item>
      </candidateList>
      <explain/>
      <paraID>422F3AE4</paraID>
      <start>24</start>
      <end>27</end>
      <status>unmodified</status>
      <modifiedWord/>
      <trackRevisions>false</trackRevisions>
    </reviewItem>
    <reviewItem>
      <errorID>e2647762-b285-40f8-bae7-4b2db394381a</errorID>
      <errorWord>：/。</errorWord>
      <group>L1_Punc</group>
      <groupName>标点问题</groupName>
      <ability>L2_Punc_CN</ability>
      <abilityName>标点符号问题</abilityName>
      <candidateList>
        <item>：</item>
      </candidateList>
      <explain/>
      <paraID>57F4E7EE</paraID>
      <start>11</start>
      <end>14</end>
      <status>unmodified</status>
      <modifiedWord/>
      <trackRevisions>false</trackRevisions>
    </reviewItem>
    <reviewItem>
      <errorID>60f582d7-131c-4750-ad27-4bdceca1ec9c</errorID>
      <errorWord>：/。</errorWord>
      <group>L1_Punc</group>
      <groupName>标点问题</groupName>
      <ability>L2_Punc_CN</ability>
      <abilityName>标点符号问题</abilityName>
      <candidateList>
        <item>：</item>
      </candidateList>
      <explain/>
      <paraID>775348AC</paraID>
      <start>10</start>
      <end>13</end>
      <status>unmodified</status>
      <modifiedWord/>
      <trackRevisions>false</trackRevisions>
    </reviewItem>
    <reviewItem>
      <errorID>410aeece-b4e2-48bd-8134-f5ee6fcaedd1</errorID>
      <errorWord>：/。</errorWord>
      <group>L1_Punc</group>
      <groupName>标点问题</groupName>
      <ability>L2_Punc_CN</ability>
      <abilityName>标点符号问题</abilityName>
      <candidateList>
        <item>：</item>
      </candidateList>
      <explain/>
      <paraID>7514AE87</paraID>
      <start>15</start>
      <end>18</end>
      <status>unmodified</status>
      <modifiedWord/>
      <trackRevisions>false</trackRevisions>
    </reviewItem>
    <reviewItem>
      <errorID>fa21edb4-0df4-4165-845d-4811c7c0203c</errorID>
      <errorWord>：/。</errorWord>
      <group>L1_Punc</group>
      <groupName>标点问题</groupName>
      <ability>L2_Punc_CN</ability>
      <abilityName>标点符号问题</abilityName>
      <candidateList>
        <item>：</item>
      </candidateList>
      <explain/>
      <paraID>5806A5B8</paraID>
      <start>7</start>
      <end>10</end>
      <status>unmodified</status>
      <modifiedWord/>
      <trackRevisions>false</trackRevisions>
    </reviewItem>
    <reviewItem>
      <errorID>d067ee08-2180-415b-84df-3d187b295849</errorID>
      <errorWord>：/。</errorWord>
      <group>L1_Punc</group>
      <groupName>标点问题</groupName>
      <ability>L2_Punc_CN</ability>
      <abilityName>标点符号问题</abilityName>
      <candidateList>
        <item>：</item>
      </candidateList>
      <explain/>
      <paraID>17CD058D</paraID>
      <start>12</start>
      <end>15</end>
      <status>unmodified</status>
      <modifiedWord/>
      <trackRevisions>false</trackRevisions>
    </reviewItem>
    <reviewItem>
      <errorID>78095a33-dcc4-4339-9a5c-df1b72816f2f</errorID>
      <errorWord>由</errorWord>
      <group>L1_Word</group>
      <groupName>字词问题</groupName>
      <ability>L2_Typo</ability>
      <abilityName>字词错误</abilityName>
      <candidateList>
        <item>有</item>
      </candidateList>
      <explain>存在发音相同字词的误用。</explain>
      <paraID>51E99B2B</paraID>
      <start>11</start>
      <end>12</end>
      <status>unmodified</status>
      <modifiedWord/>
      <trackRevisions>false</trackRevisions>
    </reviewItem>
    <reviewItem>
      <errorID>f21604a6-8ca0-4813-9276-caa5b6d15445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6F2ED08A</paraID>
      <start>0</start>
      <end>3</end>
      <status>unmodified</status>
      <modifiedWord/>
      <trackRevisions>false</trackRevisions>
    </reviewItem>
    <reviewItem>
      <errorID>ae0b0ebf-193d-4374-8679-3f41e75910c0</errorID>
      <errorWord>噪音</errorWord>
      <group>L1_Word</group>
      <groupName>字词问题</groupName>
      <ability>L2_Alias</ability>
      <abilityName>也作/曾用词</abilityName>
      <candidateList>
        <item>噪声</item>
      </candidateList>
      <explain>词汇[噪音]为不规范表述或旧称，其规范书面表述为[噪声]。</explain>
      <paraID>17213148</paraID>
      <start>15</start>
      <end>17</end>
      <status>unmodified</status>
      <modifiedWord/>
      <trackRevisions>false</trackRevisions>
    </reviewItem>
    <reviewItem>
      <errorID>8a7838ae-c09d-4cd8-9a2c-cab1414cb1c7</errorID>
      <errorWord>震动</errorWord>
      <group>L1_Word</group>
      <groupName>字词问题</groupName>
      <ability>L2_Typo</ability>
      <abilityName>字词错误</abilityName>
      <candidateList>
        <item>振动</item>
      </candidateList>
      <explain>存在发音相同字词的误用。</explain>
      <paraID>71C89881</paraID>
      <start>87</start>
      <end>89</end>
      <status>unmodified</status>
      <modifiedWord/>
      <trackRevisions>false</trackRevisions>
    </reviewItem>
    <reviewItem>
      <errorID>307bb6f7-6224-4b14-a9cc-173cc0d05adb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16E3105C</paraID>
      <start>43</start>
      <end>47</end>
      <status>unmodified</status>
      <modifiedWord/>
      <trackRevisions>false</trackRevisions>
    </reviewItem>
    <reviewItem>
      <errorID>a367a63d-1cb5-4102-bc82-2378cfd30e50</errorID>
      <errorWord>(</errorWord>
      <group>L1_Format</group>
      <groupName>格式问题</groupName>
      <ability>L2_HalfPunc_CN</ability>
      <abilityName>全半角问题</abilityName>
      <candidateList>
        <item>（</item>
      </candidateList>
      <explain>文本全半角错误。</explain>
      <paraID>510CE43D</paraID>
      <start>60</start>
      <end>61</end>
      <status>unmodified</status>
      <modifiedWord/>
      <trackRevisions>false</trackRevisions>
    </reviewItem>
    <reviewItem>
      <errorID>63745ecd-41b4-41d9-83e6-538b7a4b23e2</errorID>
      <errorWord>)</errorWord>
      <group>L1_Format</group>
      <groupName>格式问题</groupName>
      <ability>L2_HalfPunc_CN</ability>
      <abilityName>全半角问题</abilityName>
      <candidateList>
        <item>）</item>
      </candidateList>
      <explain>文本全半角错误。</explain>
      <paraID>510CE43D</paraID>
      <start>64</start>
      <end>65</end>
      <status>unmodified</status>
      <modifiedWord/>
      <trackRevisions>false</trackRevisions>
    </reviewItem>
    <reviewItem>
      <errorID>6aa8a395-1270-4b56-9430-e193718a224e</errorID>
      <errorWord>(</errorWord>
      <group>L1_Format</group>
      <groupName>格式问题</groupName>
      <ability>L2_HalfPunc_CN</ability>
      <abilityName>全半角问题</abilityName>
      <candidateList>
        <item>（</item>
      </candidateList>
      <explain>文本全半角错误。</explain>
      <paraID>510CE43D</paraID>
      <start>163</start>
      <end>164</end>
      <status>unmodified</status>
      <modifiedWord/>
      <trackRevisions>false</trackRevisions>
    </reviewItem>
    <reviewItem>
      <errorID>ae7f4af7-49b1-4c9e-9c83-826ae86a7c36</errorID>
      <errorWord>)</errorWord>
      <group>L1_Format</group>
      <groupName>格式问题</groupName>
      <ability>L2_HalfPunc_CN</ability>
      <abilityName>全半角问题</abilityName>
      <candidateList>
        <item>）</item>
      </candidateList>
      <explain>文本全半角错误。</explain>
      <paraID>510CE43D</paraID>
      <start>167</start>
      <end>168</end>
      <status>unmodified</status>
      <modifiedWord/>
      <trackRevisions>false</trackRevisions>
    </reviewItem>
    <reviewItem>
      <errorID>3ea74b21-e2e8-401f-a5fe-cf61a91c17af</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3D774F0F</paraID>
      <start>98</start>
      <end>103</end>
      <status>unmodified</status>
      <modifiedWord/>
      <trackRevisions>false</trackRevisions>
    </reviewItem>
    <reviewItem>
      <errorID>219bc61c-f50c-41d3-8d4f-a109718fcaca</errorID>
      <errorWord>工作所必须</errorWord>
      <group>L1_Word</group>
      <groupName>字词问题</groupName>
      <ability>L2_Typo</ability>
      <abilityName>字词错误</abilityName>
      <candidateList>
        <item>工作所必需</item>
      </candidateList>
      <explain/>
      <paraID> 14F57BA</paraID>
      <start>40</start>
      <end>45</end>
      <status>unmodified</status>
      <modifiedWord/>
      <trackRevisions>false</trackRevisions>
    </reviewItem>
    <reviewItem>
      <errorID>22977afd-ea2c-4522-b503-63c29901e8a2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6DA3E6FA</paraID>
      <start>20</start>
      <end>23</end>
      <status>unmodified</status>
      <modifiedWord/>
      <trackRevisions>false</trackRevisions>
    </reviewItem>
    <reviewItem>
      <errorID>a3b1f138-5fa8-462c-98f4-d0795acc125e</errorID>
      <errorWord>欠</errorWord>
      <group>L1_Word</group>
      <groupName>字词问题</groupName>
      <ability>L2_Typo</ability>
      <abilityName>字词错误</abilityName>
      <candidateList>
        <item>欠农</item>
      </candidateList>
      <explain/>
      <paraID>2AF8285C</paraID>
      <start>161</start>
      <end>162</end>
      <status>unmodified</status>
      <modifiedWord/>
      <trackRevisions>false</trackRevisions>
    </reviewItem>
    <reviewItem>
      <errorID>ec4b2ceb-2a82-41cc-a954-1d44891ce8e7</errorID>
      <errorWord>(</errorWord>
      <group>L1_Format</group>
      <groupName>格式问题</groupName>
      <ability>L2_HalfPunc_CN</ability>
      <abilityName>全半角问题</abilityName>
      <candidateList>
        <item>（</item>
      </candidateList>
      <explain>文本全半角错误。</explain>
      <paraID>33A55DCF</paraID>
      <start>56</start>
      <end>57</end>
      <status>unmodified</status>
      <modifiedWord/>
      <trackRevisions>false</trackRevisions>
    </reviewItem>
    <reviewItem>
      <errorID>f95205b7-ac0e-442f-a800-a6196e952144</errorID>
      <errorWord>)</errorWord>
      <group>L1_Format</group>
      <groupName>格式问题</groupName>
      <ability>L2_HalfPunc_CN</ability>
      <abilityName>全半角问题</abilityName>
      <candidateList>
        <item>）</item>
      </candidateList>
      <explain>文本全半角错误。</explain>
      <paraID>33A55DCF</paraID>
      <start>58</start>
      <end>59</end>
      <status>unmodified</status>
      <modifiedWord/>
      <trackRevisions>false</trackRevisions>
    </reviewItem>
    <reviewItem>
      <errorID>3f0ad630-3f27-42ba-bb85-34bcd98538c5</errorID>
      <errorWord>其它</errorWord>
      <group>L1_Word</group>
      <groupName>字词问题</groupName>
      <ability>L2_Alias</ability>
      <abilityName>也作/曾用词</abilityName>
      <candidateList>
        <item>其他</item>
      </candidateList>
      <explain>词汇[其它]为不规范表述或旧称，其规范书面表述为[其他]。</explain>
      <paraID>59421668</paraID>
      <start>46</start>
      <end>48</end>
      <status>unmodified</status>
      <modifiedWord/>
      <trackRevisions>false</trackRevisions>
    </reviewItem>
    <reviewItem>
      <errorID>cccd3beb-0013-454e-b555-aa2295becf02</errorID>
      <errorWord>佩带</errorWord>
      <group>L1_Word</group>
      <groupName>字词问题</groupName>
      <ability>L2_Typo</ability>
      <abilityName>字词错误</abilityName>
      <candidateList>
        <item>佩戴</item>
      </candidateList>
      <explain/>
      <paraID> 59CDFDE</paraID>
      <start>23</start>
      <end>25</end>
      <status>unmodified</status>
      <modifiedWord/>
      <trackRevisions>false</trackRevisions>
    </reviewItem>
    <reviewItem>
      <errorID>2695c19e-1e8e-40d1-aa7f-97b21557ee4a</errorID>
      <errorWord>，</errorWord>
      <group>L1_Word</group>
      <groupName>字词问题</groupName>
      <ability>L2_Typo</ability>
      <abilityName>字词错误</abilityName>
      <candidateList>
        <item>，由</item>
      </candidateList>
      <explain/>
      <paraID>699AB2F2</paraID>
      <start>92</start>
      <end>93</end>
      <status>unmodified</status>
      <modifiedWord/>
      <trackRevisions>false</trackRevisions>
    </reviewItem>
    <reviewItem>
      <errorID>647f3ad2-a0a4-4c78-b1b9-572d3ec684ba</errorID>
      <errorWord>。</errorWord>
      <group>L1_Punc</group>
      <groupName>标点问题</groupName>
      <ability>L2_Punc_CN</ability>
      <abilityName>标点符号问题</abilityName>
      <candidateList/>
      <explain/>
      <paraID>4E6307BD</paraID>
      <start>50</start>
      <end>51</end>
      <status>unmodified</status>
      <modifiedWord/>
      <trackRevisions>false</trackRevisions>
    </reviewItem>
    <reviewItem>
      <errorID>9f517ffb-f252-4206-999f-bc2b5e462263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5C4AD358</paraID>
      <start>0</start>
      <end>2</end>
      <status>unmodified</status>
      <modifiedWord/>
      <trackRevisions>false</trackRevisions>
    </reviewItem>
    <reviewItem>
      <errorID>df40b3b9-9e56-4013-a20f-3db73c4471fd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493AF0F2</paraID>
      <start>0</start>
      <end>2</end>
      <status>unmodified</status>
      <modifiedWord/>
      <trackRevisions>false</trackRevisions>
    </reviewItem>
    <reviewItem>
      <errorID>f208a25b-5906-4469-8b80-8c40c180f901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57850AE3</paraID>
      <start>0</start>
      <end>2</end>
      <status>unmodified</status>
      <modifiedWord/>
      <trackRevisions>false</trackRevisions>
    </reviewItem>
    <reviewItem>
      <errorID>4f58687b-35a1-4781-b858-427037c8c85a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7BC7B3F5</paraID>
      <start>0</start>
      <end>2</end>
      <status>unmodified</status>
      <modifiedWord/>
      <trackRevisions>false</trackRevisions>
    </reviewItem>
    <reviewItem>
      <errorID>72d301fc-1e17-44dd-976d-301e8624ea37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212BF27D</paraID>
      <start>0</start>
      <end>2</end>
      <status>unmodified</status>
      <modifiedWord/>
      <trackRevisions>false</trackRevisions>
    </reviewItem>
    <reviewItem>
      <errorID>a6b2d32e-aae4-4a4b-891e-663b6599daef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5BD598B5</paraID>
      <start>0</start>
      <end>2</end>
      <status>unmodified</status>
      <modifiedWord/>
      <trackRevisions>false</trackRevisions>
    </reviewItem>
    <reviewItem>
      <errorID>62a62670-3a57-4896-8033-a3d17c0af820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15873BB9</paraID>
      <start>0</start>
      <end>2</end>
      <status>unmodified</status>
      <modifiedWord/>
      <trackRevisions>false</trackRevisions>
    </reviewItem>
    <reviewItem>
      <errorID>8f79e0d3-edc4-4e07-9e91-4fd03d0d2f6c</errorID>
      <errorWord>(</errorWord>
      <group>L1_Format</group>
      <groupName>格式问题</groupName>
      <ability>L2_HalfPunc_CN</ability>
      <abilityName>全半角问题</abilityName>
      <candidateList>
        <item>（</item>
      </candidateList>
      <explain>文本全半角错误。</explain>
      <paraID>2FEE6BBD</paraID>
      <start>4</start>
      <end>5</end>
      <status>unmodified</status>
      <modifiedWord/>
      <trackRevisions>false</trackRevisions>
    </reviewItem>
    <reviewItem>
      <errorID>5e5edfb2-0183-4e67-bdd5-1371a6615049</errorID>
      <errorWord>)</errorWord>
      <group>L1_Format</group>
      <groupName>格式问题</groupName>
      <ability>L2_HalfPunc_CN</ability>
      <abilityName>全半角问题</abilityName>
      <candidateList>
        <item>）</item>
      </candidateList>
      <explain>文本全半角错误。</explain>
      <paraID>2FEE6BBD</paraID>
      <start>9</start>
      <end>10</end>
      <status>unmodified</status>
      <modifiedWord/>
      <trackRevisions>false</trackRevisions>
    </reviewItem>
    <reviewItem>
      <errorID>c0ae1b09-9f8b-4270-8022-d3d6a7aad330</errorID>
      <errorWord>(</errorWord>
      <group>L1_Format</group>
      <groupName>格式问题</groupName>
      <ability>L2_HalfPunc_CN</ability>
      <abilityName>全半角问题</abilityName>
      <candidateList>
        <item>（</item>
      </candidateList>
      <explain>文本全半角错误。</explain>
      <paraID>2FEE6BBD</paraID>
      <start>12</start>
      <end>13</end>
      <status>unmodified</status>
      <modifiedWord/>
      <trackRevisions>false</trackRevisions>
    </reviewItem>
    <reviewItem>
      <errorID>1c5759a3-bd36-4271-bdcd-5a05a7ce5686</errorID>
      <errorWord>)</errorWord>
      <group>L1_Format</group>
      <groupName>格式问题</groupName>
      <ability>L2_HalfPunc_CN</ability>
      <abilityName>全半角问题</abilityName>
      <candidateList>
        <item>）</item>
      </candidateList>
      <explain>文本全半角错误。</explain>
      <paraID>2FEE6BBD</paraID>
      <start>15</start>
      <end>16</end>
      <status>unmodified</status>
      <modifiedWord/>
      <trackRevisions>false</trackRevisions>
    </reviewItem>
    <reviewItem>
      <errorID>b9eabec2-032f-4852-a263-363418b61395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56F8D4DE</paraID>
      <start>20</start>
      <end>23</end>
      <status>unmodified</status>
      <modifiedWord/>
      <trackRevisions>false</trackRevisions>
    </reviewItem>
    <reviewItem>
      <errorID>e70bd64d-64a2-46b5-93bc-b849823d17b4</errorID>
      <errorWord>的</errorWord>
      <group>L1_Word</group>
      <groupName>字词问题</groupName>
      <ability>L2_Typo</ability>
      <abilityName>字词错误</abilityName>
      <candidateList>
        <item>的农</item>
      </candidateList>
      <explain/>
      <paraID>267D8F7A</paraID>
      <start>40</start>
      <end>41</end>
      <status>unmodified</status>
      <modifiedWord/>
      <trackRevisions>false</trackRevisions>
    </reviewItem>
    <reviewItem>
      <errorID>afad66a7-d321-4818-9fc2-e2ce69eae309</errorID>
      <errorWord>操作合</errorWord>
      <group>L1_Word</group>
      <groupName>字词问题</groupName>
      <ability>L2_Typo</ability>
      <abilityName>字词错误</abilityName>
      <candidateList>
        <item>操作台</item>
      </candidateList>
      <explain/>
      <paraID>1BF54579</paraID>
      <start>161</start>
      <end>164</end>
      <status>unmodified</status>
      <modifiedWord/>
      <trackRevisions>false</trackRevisions>
    </reviewItem>
    <reviewItem>
      <errorID>c3b992a2-3380-4a5a-9960-60cba05c447f</errorID>
      <errorWord>之外，还应配备有足够</errorWord>
      <group>L1_Word</group>
      <groupName>字词问题</groupName>
      <ability>L2_Typo</ability>
      <abilityName>字词错误</abilityName>
      <candidateList>
        <item>之外，还应配备足够</item>
      </candidateList>
      <explain/>
      <paraID>1329FD54</paraID>
      <start>20</start>
      <end>30</end>
      <status>unmodified</status>
      <modifiedWord/>
      <trackRevisions>false</trackRevisions>
    </reviewItem>
    <reviewItem>
      <errorID>61824a19-54a7-4613-a9a8-888ec21a3e9d</errorID>
      <errorWord>．</errorWord>
      <group>L1_Format</group>
      <groupName>格式问题</groupName>
      <ability>L2_HalfPunc_CN</ability>
      <abilityName>全半角问题</abilityName>
      <candidateList>
        <item>。</item>
      </candidateList>
      <explain>文本全半角错误。</explain>
      <paraID>65B9B97E</paraID>
      <start>107</start>
      <end>108</end>
      <status>unmodified</status>
      <modifiedWord/>
      <trackRevisions>false</trackRevisions>
    </reviewItem>
    <reviewItem>
      <errorID>19272107-87e4-4011-ba31-8954bb3e71a3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76795649</paraID>
      <start>0</start>
      <end>2</end>
      <status>unmodified</status>
      <modifiedWord/>
      <trackRevisions>false</trackRevisions>
    </reviewItem>
    <reviewItem>
      <errorID>ca1a46de-f8e0-4106-b8a8-f63a17ec2d1d</errorID>
      <errorWord>“</errorWord>
      <group>L1_Punc</group>
      <groupName>标点问题</groupName>
      <ability>L2_Punc_CN</ability>
      <abilityName>标点符号问题</abilityName>
      <candidateList>
        <item>”</item>
      </candidateList>
      <explain>注意检查双引号的方向是否正确。</explain>
      <paraID>76795649</paraID>
      <start>50</start>
      <end>51</end>
      <status>unmodified</status>
      <modifiedWord/>
      <trackRevisions>false</trackRevisions>
    </reviewItem>
    <reviewItem>
      <errorID>7a8fea31-1ad7-4404-8c37-8b9355414796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64F05D86</paraID>
      <start>0</start>
      <end>2</end>
      <status>unmodified</status>
      <modifiedWord/>
      <trackRevisions>false</trackRevisions>
    </reviewItem>
    <reviewItem>
      <errorID>a6eb5791-b624-48ef-a9ea-f52b86756964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228425D7</paraID>
      <start>0</start>
      <end>2</end>
      <status>unmodified</status>
      <modifiedWord/>
      <trackRevisions>false</trackRevisions>
    </reviewItem>
    <reviewItem>
      <errorID>0342f2b9-5893-4c0a-9eb7-d753260327b2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2E9A9612</paraID>
      <start>0</start>
      <end>2</end>
      <status>unmodified</status>
      <modifiedWord/>
      <trackRevisions>false</trackRevisions>
    </reviewItem>
    <reviewItem>
      <errorID>8ddac147-7612-40f1-a27a-a7609cc0895a</errorID>
      <errorWord>其它</errorWord>
      <group>L1_Word</group>
      <groupName>字词问题</groupName>
      <ability>L2_Alias</ability>
      <abilityName>也作/曾用词</abilityName>
      <candidateList>
        <item>其他</item>
      </candidateList>
      <explain>词汇[其它]为不规范表述或旧称，其规范书面表述为[其他]。</explain>
      <paraID>2E9A9612</paraID>
      <start>73</start>
      <end>75</end>
      <status>unmodified</status>
      <modifiedWord/>
      <trackRevisions>false</trackRevisions>
    </reviewItem>
    <reviewItem>
      <errorID>be7131ff-2882-41ae-b073-756db5b2b3fd</errorID>
      <errorWord>(</errorWord>
      <group>L1_Format</group>
      <groupName>格式问题</groupName>
      <ability>L2_HalfPunc_CN</ability>
      <abilityName>全半角问题</abilityName>
      <candidateList>
        <item>（</item>
      </candidateList>
      <explain>文本全半角错误。</explain>
      <paraID>13ADAEED</paraID>
      <start>10</start>
      <end>11</end>
      <status>unmodified</status>
      <modifiedWord/>
      <trackRevisions>false</trackRevisions>
    </reviewItem>
    <reviewItem>
      <errorID>75a715ce-38d3-4398-a858-a2641990350a</errorID>
      <errorWord>)</errorWord>
      <group>L1_Format</group>
      <groupName>格式问题</groupName>
      <ability>L2_HalfPunc_CN</ability>
      <abilityName>全半角问题</abilityName>
      <candidateList>
        <item>）</item>
      </candidateList>
      <explain>文本全半角错误。</explain>
      <paraID>13ADAEED</paraID>
      <start>15</start>
      <end>16</end>
      <status>unmodified</status>
      <modifiedWord/>
      <trackRevisions>false</trackRevisions>
    </reviewItem>
    <reviewItem>
      <errorID>da0a5108-d67e-467e-88e4-1ee647b3b099</errorID>
      <errorWord>(</errorWord>
      <group>L1_Format</group>
      <groupName>格式问题</groupName>
      <ability>L2_HalfPunc_CN</ability>
      <abilityName>全半角问题</abilityName>
      <candidateList>
        <item>（</item>
      </candidateList>
      <explain>文本全半角错误。</explain>
      <paraID>13ADAEED</paraID>
      <start>18</start>
      <end>19</end>
      <status>unmodified</status>
      <modifiedWord/>
      <trackRevisions>false</trackRevisions>
    </reviewItem>
    <reviewItem>
      <errorID>48a81375-b135-40a9-8bb6-5c940f4f4fe5</errorID>
      <errorWord>)</errorWord>
      <group>L1_Format</group>
      <groupName>格式问题</groupName>
      <ability>L2_HalfPunc_CN</ability>
      <abilityName>全半角问题</abilityName>
      <candidateList>
        <item>）</item>
      </candidateList>
      <explain>文本全半角错误。</explain>
      <paraID>13ADAEED</paraID>
      <start>21</start>
      <end>22</end>
      <status>unmodified</status>
      <modifiedWord/>
      <trackRevisions>false</trackRevisions>
    </reviewItem>
    <reviewItem>
      <errorID>2ae8a298-223b-4306-a2c0-0d97c5a64745</errorID>
      <errorWord>位</errorWord>
      <group>L1_Word</group>
      <groupName>字词问题</groupName>
      <ability>L2_Typo</ability>
      <abilityName>字词错误</abilityName>
      <candidateList>
        <item>位在</item>
      </candidateList>
      <explain/>
      <paraID>78B71992</paraID>
      <start>234</start>
      <end>235</end>
      <status>unmodified</status>
      <modifiedWord/>
      <trackRevisions>false</trackRevisions>
    </reviewItem>
    <reviewItem>
      <errorID>0ff1b2f3-a628-4167-b1b1-473e4b016f44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278FD0C7</paraID>
      <start>0</start>
      <end>2</end>
      <status>unmodified</status>
      <modifiedWord/>
      <trackRevisions>false</trackRevisions>
    </reviewItem>
    <reviewItem>
      <errorID>a14ae24f-25f0-4faf-9e6d-7a0daeb0fb1a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6C6DFB41</paraID>
      <start>0</start>
      <end>2</end>
      <status>unmodified</status>
      <modifiedWord/>
      <trackRevisions>false</trackRevisions>
    </reviewItem>
    <reviewItem>
      <errorID>1aad1f9a-75f9-43f8-8aaa-12cb7a98adf3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DD019CE</paraID>
      <start>0</start>
      <end>2</end>
      <status>unmodified</status>
      <modifiedWord/>
      <trackRevisions>false</trackRevisions>
    </reviewItem>
    <reviewItem>
      <errorID>dcad7d31-bc59-4df1-8cb5-02e507254565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74A220E8</paraID>
      <start>0</start>
      <end>2</end>
      <status>unmodified</status>
      <modifiedWord/>
      <trackRevisions>false</trackRevisions>
    </reviewItem>
    <reviewItem>
      <errorID>b699c1d0-2529-456d-8766-5741fdf1533d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3AA6ABF3</paraID>
      <start>0</start>
      <end>2</end>
      <status>unmodified</status>
      <modifiedWord/>
      <trackRevisions>false</trackRevisions>
    </reviewItem>
    <reviewItem>
      <errorID>afcaa7f1-2f78-4eaa-981d-5767f941d334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2FF0D669</paraID>
      <start>0</start>
      <end>2</end>
      <status>unmodified</status>
      <modifiedWord/>
      <trackRevisions>false</trackRevisions>
    </reviewItem>
    <reviewItem>
      <errorID>e5c697b1-b742-4430-8875-7c06791f3c57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4095B1DA</paraID>
      <start>0</start>
      <end>2</end>
      <status>unmodified</status>
      <modifiedWord/>
      <trackRevisions>false</trackRevisions>
    </reviewItem>
    <reviewItem>
      <errorID>73f31edd-3e75-4bfa-8696-d50ebc195e9b</errorID>
      <errorWord>(</errorWord>
      <group>L1_Format</group>
      <groupName>格式问题</groupName>
      <ability>L2_HalfPunc_CN</ability>
      <abilityName>全半角问题</abilityName>
      <candidateList>
        <item>（</item>
      </candidateList>
      <explain>文本全半角错误。</explain>
      <paraID> 8F1FE33</paraID>
      <start>8</start>
      <end>9</end>
      <status>unmodified</status>
      <modifiedWord/>
      <trackRevisions>false</trackRevisions>
    </reviewItem>
    <reviewItem>
      <errorID>6eeedae1-f94b-4fd7-8085-561e319db5c1</errorID>
      <errorWord>)</errorWord>
      <group>L1_Format</group>
      <groupName>格式问题</groupName>
      <ability>L2_HalfPunc_CN</ability>
      <abilityName>全半角问题</abilityName>
      <candidateList>
        <item>）</item>
      </candidateList>
      <explain>文本全半角错误。</explain>
      <paraID> 8F1FE33</paraID>
      <start>12</start>
      <end>13</end>
      <status>unmodified</status>
      <modifiedWord/>
      <trackRevisions>false</trackRevisions>
    </reviewItem>
    <reviewItem>
      <errorID>8cc8aeaa-e6a3-4355-8b28-86b232e44264</errorID>
      <errorWord>成</errorWord>
      <group>L1_Word</group>
      <groupName>字词问题</groupName>
      <ability>L2_Typo</ability>
      <abilityName>字词错误</abilityName>
      <candidateList>
        <item>成后</item>
      </candidateList>
      <explain/>
      <paraID>5CBF0542</paraID>
      <start>28</start>
      <end>29</end>
      <status>unmodified</status>
      <modifiedWord/>
      <trackRevisions>false</trackRevisions>
    </reviewItem>
    <reviewItem>
      <errorID>55c951cf-fc04-4d4b-af81-21654181dd4f</errorID>
      <errorWord>（</errorWord>
      <group>L1_Word</group>
      <groupName>字词问题</groupName>
      <ability>L2_Typo</ability>
      <abilityName>字词错误</abilityName>
      <candidateList>
        <item>（以</item>
      </candidateList>
      <explain/>
      <paraID>1BD66858</paraID>
      <start>47</start>
      <end>48</end>
      <status>unmodified</status>
      <modifiedWord/>
      <trackRevisions>false</trackRevisions>
    </reviewItem>
    <reviewItem>
      <errorID>625e0775-c223-4050-8ce9-de8868177e3e</errorID>
      <errorWord>付</errorWord>
      <group>L1_Word</group>
      <groupName>字词问题</groupName>
      <ability>L2_Typo</ability>
      <abilityName>字词错误</abilityName>
      <candidateList>
        <item>付农</item>
      </candidateList>
      <explain/>
      <paraID>5B822700</paraID>
      <start>55</start>
      <end>56</end>
      <status>unmodified</status>
      <modifiedWord/>
      <trackRevisions>false</trackRevisions>
    </reviewItem>
    <reviewItem>
      <errorID>1f95f6bc-5b6f-41be-bfa5-0eda6147a686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2A035B7F</paraID>
      <start>0</start>
      <end>2</end>
      <status>unmodified</status>
      <modifiedWord/>
      <trackRevisions>false</trackRevisions>
    </reviewItem>
    <reviewItem>
      <errorID>c638c546-1ae3-4fd3-89b4-dd43829d7a31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2BC780CD</paraID>
      <start>0</start>
      <end>2</end>
      <status>unmodified</status>
      <modifiedWord/>
      <trackRevisions>false</trackRevisions>
    </reviewItem>
    <reviewItem>
      <errorID>8c324571-96ad-434b-a655-8ebe7c5da54c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14AAA27B</paraID>
      <start>0</start>
      <end>2</end>
      <status>unmodified</status>
      <modifiedWord/>
      <trackRevisions>false</trackRevisions>
    </reviewItem>
    <reviewItem>
      <errorID>e9717943-1334-44ed-9a5b-16c40683ec24</errorID>
      <errorWord>行</errorWord>
      <group>L1_Word</group>
      <groupName>字词问题</groupName>
      <ability>L2_Typo</ability>
      <abilityName>字词错误</abilityName>
      <candidateList>
        <item>行性</item>
      </candidateList>
      <explain/>
      <paraID>1D6A2C75</paraID>
      <start>37</start>
      <end>38</end>
      <status>unmodified</status>
      <modifiedWord/>
      <trackRevisions>false</trackRevisions>
    </reviewItem>
    <reviewItem>
      <errorID>bf297df6-73f4-411f-a156-168ad80a2bbd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64EA36F</paraID>
      <start>0</start>
      <end>2</end>
      <status>unmodified</status>
      <modifiedWord/>
      <trackRevisions>false</trackRevisions>
    </reviewItem>
    <reviewItem>
      <errorID>5f0641fa-237d-49a5-a942-68cc6443795e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5C2382D6</paraID>
      <start>0</start>
      <end>2</end>
      <status>unmodified</status>
      <modifiedWord/>
      <trackRevisions>false</trackRevisions>
    </reviewItem>
    <reviewItem>
      <errorID>c90708e5-e08b-4201-8160-ce21c7459871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42319A62</paraID>
      <start>0</start>
      <end>2</end>
      <status>unmodified</status>
      <modifiedWord/>
      <trackRevisions>false</trackRevisions>
    </reviewItem>
    <reviewItem>
      <errorID>059ee46d-d1a0-42ad-9178-9f2df00df8ca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6984CCD7</paraID>
      <start>0</start>
      <end>2</end>
      <status>unmodified</status>
      <modifiedWord/>
      <trackRevisions>false</trackRevisions>
    </reviewItem>
    <reviewItem>
      <errorID>12eec6c5-bc73-4f9d-adea-a3f271927623</errorID>
      <errorWord>相关的</errorWord>
      <group>L1_Word</group>
      <groupName>字词问题</groupName>
      <ability>L2_Typo</ability>
      <abilityName>字词错误</abilityName>
      <candidateList>
        <item>相关</item>
      </candidateList>
      <explain/>
      <paraID> 71135B9</paraID>
      <start>149</start>
      <end>152</end>
      <status>unmodified</status>
      <modifiedWord/>
      <trackRevisions>false</trackRevisions>
    </reviewItem>
    <reviewItem>
      <errorID>2f1a540e-b509-4261-99ed-5aec84f07813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7F427122</paraID>
      <start>0</start>
      <end>2</end>
      <status>unmodified</status>
      <modifiedWord/>
      <trackRevisions>false</trackRevisions>
    </reviewItem>
    <reviewItem>
      <errorID>c1a130d5-088b-4ddc-a9a4-d7b61136abfc</errorID>
      <errorWord>(</errorWord>
      <group>L1_Format</group>
      <groupName>格式问题</groupName>
      <ability>L2_HalfPunc_CN</ability>
      <abilityName>全半角问题</abilityName>
      <candidateList>
        <item>（</item>
      </candidateList>
      <explain>文本全半角错误。</explain>
      <paraID>303FD243</paraID>
      <start>2</start>
      <end>3</end>
      <status>unmodified</status>
      <modifiedWord/>
      <trackRevisions>false</trackRevisions>
    </reviewItem>
    <reviewItem>
      <errorID>c5498c1f-1fb7-4b1d-a39b-9d2781227610</errorID>
      <errorWord>)</errorWord>
      <group>L1_Format</group>
      <groupName>格式问题</groupName>
      <ability>L2_HalfPunc_CN</ability>
      <abilityName>全半角问题</abilityName>
      <candidateList>
        <item>）</item>
      </candidateList>
      <explain>文本全半角错误。</explain>
      <paraID>303FD243</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F8B854E-D59B-4E7D-A6DF-E8A8E8BB10FE}"/>
</file>

<file path=customXml/itemProps2.xml><?xml version="1.0" encoding="utf-8"?>
<ds:datastoreItem xmlns:ds="http://schemas.openxmlformats.org/officeDocument/2006/customXml" ds:itemID="{28512406-270B-4F47-8CE6-1074989E78AD}"/>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xb21cn</dc:creator>
  <cp:lastModifiedBy>徐琨</cp:lastModifiedBy>
  <cp:revision>45</cp:revision>
  <dcterms:created xsi:type="dcterms:W3CDTF">2025-03-12T02:48:00Z</dcterms:created>
  <dcterms:modified xsi:type="dcterms:W3CDTF">2026-09-22T01:40:45Z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3769092207824A32A91D0F643F81B904_13</vt:lpwstr>
  </property>
  <property fmtid="{D5CDD505-2E9C-101B-9397-08002B2CF9AE}" pid="4" name="KSOTemplateDocerSaveRecord">
    <vt:lpwstr>eyJoZGlkIjoiYTI5NDEwNjAxMjhhNmFjNGQ1NGQ1ZDVlOWRhY2FmNzgiLCJ1c2VySWQiOiI5MTE1ODIzODMifQ==</vt:lpwstr>
  </property>
</Properties>
</file>