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rPr>
      </w:pPr>
      <w:r>
        <w:rPr>
          <w:rFonts w:ascii="宋体" w:hAnsi="宋体" w:cs="宋体"/>
        </w:rPr>
      </w:r>
      <w:r/>
    </w:p>
    <w:p>
      <w:pPr>
        <w:rPr>
          <w:rFonts w:ascii="宋体" w:hAnsi="宋体" w:cs="宋体"/>
          <w:b/>
          <w:sz w:val="72"/>
          <w:szCs w:val="72"/>
        </w:rPr>
      </w:pPr>
      <w:r>
        <w:rPr>
          <w:rFonts w:ascii="宋体" w:hAnsi="宋体" w:cs="宋体"/>
          <w:b/>
          <w:sz w:val="72"/>
          <w:szCs w:val="72"/>
        </w:rPr>
      </w:r>
      <w:r/>
    </w:p>
    <w:p>
      <w:pPr>
        <w:ind w:firstLine="1446"/>
        <w:rPr>
          <w:rFonts w:ascii="宋体" w:hAnsi="宋体" w:cs="宋体"/>
          <w:b/>
          <w:sz w:val="72"/>
          <w:szCs w:val="72"/>
        </w:rPr>
      </w:pPr>
      <w:r>
        <w:rPr>
          <w:rFonts w:ascii="宋体" w:hAnsi="宋体" w:cs="宋体"/>
          <w:b/>
          <w:sz w:val="72"/>
          <w:szCs w:val="72"/>
        </w:rPr>
      </w:r>
      <w:r/>
    </w:p>
    <w:p>
      <w:pPr>
        <w:jc w:val="center"/>
        <w:rPr>
          <w:rFonts w:ascii="宋体" w:hAnsi="宋体" w:cs="宋体"/>
        </w:rPr>
        <w:outlineLvl w:val="0"/>
      </w:pPr>
      <w:r/>
      <w:bookmarkStart w:id="0" w:name="_Toc27424"/>
      <w:r/>
      <w:bookmarkStart w:id="1" w:name="_Toc31315"/>
      <w:r/>
      <w:bookmarkStart w:id="2" w:name="_Toc24495"/>
      <w:r>
        <w:rPr>
          <w:rFonts w:hint="eastAsia" w:ascii="宋体" w:hAnsi="宋体" w:cs="宋体"/>
          <w:sz w:val="96"/>
          <w:szCs w:val="96"/>
        </w:rPr>
        <w:t xml:space="preserve">竞争性磋商文件</w:t>
      </w:r>
      <w:bookmarkEnd w:id="0"/>
      <w:r/>
      <w:bookmarkEnd w:id="1"/>
      <w:r/>
      <w:bookmarkEnd w:id="2"/>
      <w:r/>
      <w:r/>
    </w:p>
    <w:p>
      <w:pPr>
        <w:ind w:firstLine="720"/>
        <w:rPr>
          <w:rFonts w:ascii="宋体" w:hAnsi="宋体" w:cs="宋体"/>
          <w:sz w:val="36"/>
          <w:szCs w:val="36"/>
        </w:rPr>
      </w:pPr>
      <w:r>
        <w:rPr>
          <w:rFonts w:ascii="宋体" w:hAnsi="宋体" w:cs="宋体"/>
          <w:sz w:val="36"/>
          <w:szCs w:val="36"/>
        </w:rPr>
      </w:r>
      <w:r/>
    </w:p>
    <w:p>
      <w:pPr>
        <w:jc w:val="center"/>
        <w:spacing w:line="360" w:lineRule="auto"/>
        <w:rPr>
          <w:rFonts w:ascii="宋体" w:hAnsi="宋体" w:cs="宋体"/>
          <w:sz w:val="84"/>
          <w:szCs w:val="21"/>
        </w:rPr>
      </w:pPr>
      <w:r>
        <w:rPr>
          <w:rFonts w:ascii="宋体" w:hAnsi="宋体" w:cs="宋体"/>
          <w:sz w:val="84"/>
          <w:szCs w:val="21"/>
        </w:rPr>
      </w:r>
      <w:r/>
    </w:p>
    <w:p>
      <w:pPr>
        <w:ind w:firstLine="640"/>
        <w:spacing w:before="800" w:line="360" w:lineRule="auto"/>
        <w:rPr>
          <w:rFonts w:ascii="宋体" w:hAnsi="宋体" w:cs="宋体"/>
          <w:sz w:val="32"/>
          <w:szCs w:val="32"/>
        </w:rPr>
      </w:pPr>
      <w:r>
        <w:rPr>
          <w:rFonts w:hint="eastAsia" w:ascii="宋体" w:hAnsi="宋体" w:cs="宋体"/>
          <w:sz w:val="32"/>
          <w:szCs w:val="32"/>
        </w:rPr>
        <w:t xml:space="preserve">项目编号：</w:t>
      </w:r>
      <w:r>
        <w:rPr>
          <w:rFonts w:hint="eastAsia" w:ascii="宋体" w:hAnsi="宋体" w:cs="宋体"/>
          <w:sz w:val="32"/>
          <w:szCs w:val="32"/>
        </w:rPr>
        <w:t xml:space="preserve">JSZC-320100-NJLB-C2026-0010</w:t>
      </w:r>
      <w:r>
        <w:rPr>
          <w:rFonts w:hint="eastAsia" w:ascii="宋体" w:hAnsi="宋体" w:cs="宋体"/>
          <w:sz w:val="32"/>
          <w:szCs w:val="32"/>
        </w:rPr>
        <w:t xml:space="preserve"> </w:t>
      </w:r>
      <w:r/>
    </w:p>
    <w:p>
      <w:pPr>
        <w:ind w:firstLine="640"/>
        <w:spacing w:before="13" w:line="360" w:lineRule="auto"/>
        <w:tabs>
          <w:tab w:val="right" w:pos="9468" w:leader="none"/>
        </w:tabs>
        <w:rPr>
          <w:rFonts w:ascii="宋体" w:hAnsi="宋体" w:cs="宋体"/>
          <w:bCs/>
          <w:spacing w:val="-13"/>
          <w:sz w:val="32"/>
          <w:szCs w:val="32"/>
        </w:rPr>
      </w:pPr>
      <w:r>
        <w:rPr>
          <w:rFonts w:hint="eastAsia" w:ascii="宋体" w:hAnsi="宋体" w:cs="宋体"/>
          <w:sz w:val="32"/>
          <w:szCs w:val="32"/>
        </w:rPr>
        <w:t xml:space="preserve">项目名称：</w:t>
      </w:r>
      <w:bookmarkStart w:id="3" w:name="OLE_LINK14"/>
      <w:r/>
      <w:bookmarkStart w:id="4" w:name="OLE_LINK15"/>
      <w:r>
        <w:rPr>
          <w:rFonts w:hint="eastAsia" w:ascii="宋体" w:hAnsi="宋体" w:cs="宋体"/>
          <w:sz w:val="32"/>
          <w:szCs w:val="32"/>
        </w:rPr>
        <w:t xml:space="preserve">南京市房屋租赁服务监管平台运维服务项目</w:t>
      </w:r>
      <w:bookmarkEnd w:id="3"/>
      <w:r/>
      <w:bookmarkEnd w:id="4"/>
      <w:r/>
      <w:r>
        <w:tab/>
      </w:r>
      <w:r/>
    </w:p>
    <w:p>
      <w:pPr>
        <w:ind w:firstLine="1417"/>
        <w:spacing w:before="13" w:line="360" w:lineRule="auto"/>
        <w:rPr>
          <w:rFonts w:ascii="宋体" w:hAnsi="宋体" w:cs="宋体"/>
          <w:sz w:val="32"/>
          <w:szCs w:val="32"/>
        </w:rPr>
      </w:pPr>
      <w:r>
        <w:rPr>
          <w:rFonts w:ascii="宋体" w:hAnsi="宋体" w:cs="宋体"/>
          <w:sz w:val="32"/>
          <w:szCs w:val="32"/>
        </w:rPr>
      </w:r>
      <w:r/>
    </w:p>
    <w:p>
      <w:pPr>
        <w:ind w:firstLine="444"/>
        <w:spacing w:line="360" w:lineRule="auto"/>
        <w:rPr>
          <w:rFonts w:ascii="宋体" w:hAnsi="宋体" w:cs="宋体"/>
          <w:sz w:val="32"/>
          <w:szCs w:val="32"/>
        </w:rPr>
      </w:pPr>
      <w:r>
        <w:rPr>
          <w:rFonts w:ascii="宋体" w:hAnsi="宋体" w:cs="宋体"/>
          <w:sz w:val="32"/>
          <w:szCs w:val="32"/>
        </w:rPr>
      </w:r>
      <w:r/>
    </w:p>
    <w:p>
      <w:pPr>
        <w:spacing w:line="360" w:lineRule="auto"/>
        <w:rPr>
          <w:rFonts w:ascii="宋体" w:hAnsi="宋体" w:cs="宋体"/>
          <w:szCs w:val="21"/>
        </w:rPr>
      </w:pPr>
      <w:r>
        <w:rPr>
          <w:rFonts w:ascii="宋体" w:hAnsi="宋体" w:cs="宋体"/>
          <w:szCs w:val="21"/>
        </w:rPr>
      </w:r>
      <w:r/>
    </w:p>
    <w:p>
      <w:pPr>
        <w:pStyle w:val="921"/>
        <w:ind w:firstLine="200"/>
        <w:rPr>
          <w:rFonts w:ascii="宋体" w:hAnsi="宋体" w:cs="宋体"/>
          <w:szCs w:val="21"/>
          <w:lang w:eastAsia="zh-CN"/>
        </w:rPr>
      </w:pPr>
      <w:r>
        <w:rPr>
          <w:rFonts w:ascii="宋体" w:hAnsi="宋体" w:cs="宋体"/>
          <w:szCs w:val="21"/>
          <w:lang w:eastAsia="zh-CN"/>
        </w:rPr>
      </w:r>
      <w:r/>
    </w:p>
    <w:p>
      <w:pPr>
        <w:pStyle w:val="921"/>
        <w:ind w:firstLine="200"/>
        <w:rPr>
          <w:rFonts w:ascii="宋体" w:hAnsi="宋体" w:cs="宋体"/>
          <w:szCs w:val="21"/>
          <w:lang w:eastAsia="zh-CN"/>
        </w:rPr>
      </w:pPr>
      <w:r>
        <w:rPr>
          <w:rFonts w:ascii="宋体" w:hAnsi="宋体" w:cs="宋体"/>
          <w:szCs w:val="21"/>
          <w:lang w:eastAsia="zh-CN"/>
        </w:rPr>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 w:val="32"/>
          <w:szCs w:val="32"/>
        </w:rPr>
        <w:outlineLvl w:val="0"/>
      </w:pPr>
      <w:r/>
      <w:bookmarkStart w:id="5" w:name="_Toc25928"/>
      <w:r/>
      <w:bookmarkStart w:id="6" w:name="_Toc19340"/>
      <w:r>
        <w:rPr>
          <w:rFonts w:hint="eastAsia" w:ascii="宋体" w:hAnsi="宋体" w:cs="宋体"/>
          <w:b/>
          <w:bCs/>
          <w:sz w:val="32"/>
          <w:szCs w:val="32"/>
          <w:lang w:val="zh-CN" w:bidi="zh-CN"/>
        </w:rPr>
        <w:t xml:space="preserve">南京林博工程项目管理有限公司</w:t>
      </w:r>
      <w:bookmarkEnd w:id="5"/>
      <w:r/>
      <w:bookmarkEnd w:id="6"/>
      <w:r/>
      <w:r/>
    </w:p>
    <w:p>
      <w:pPr>
        <w:jc w:val="center"/>
        <w:spacing w:line="360" w:lineRule="auto"/>
        <w:rPr>
          <w:rFonts w:ascii="宋体" w:hAnsi="宋体" w:cs="宋体"/>
          <w:b/>
          <w:bCs/>
          <w:sz w:val="32"/>
          <w:szCs w:val="32"/>
        </w:rPr>
      </w:pPr>
      <w:r>
        <w:rPr>
          <w:rFonts w:hint="eastAsia" w:ascii="宋体" w:hAnsi="宋体" w:cs="宋体"/>
          <w:b/>
          <w:bCs/>
          <w:sz w:val="32"/>
          <w:szCs w:val="32"/>
          <w:lang w:val="zh-CN" w:bidi="zh-CN"/>
        </w:rPr>
        <w:t xml:space="preserve">二〇</w:t>
      </w:r>
      <w:r>
        <w:rPr>
          <w:rFonts w:hint="eastAsia" w:ascii="宋体" w:hAnsi="宋体" w:cs="宋体"/>
          <w:b/>
          <w:bCs/>
          <w:sz w:val="32"/>
          <w:szCs w:val="32"/>
          <w:lang w:bidi="zh-CN"/>
        </w:rPr>
        <w:t xml:space="preserve">二六</w:t>
      </w:r>
      <w:r>
        <w:rPr>
          <w:rFonts w:hint="eastAsia" w:ascii="宋体" w:hAnsi="宋体" w:cs="宋体"/>
          <w:b/>
          <w:bCs/>
          <w:sz w:val="32"/>
          <w:szCs w:val="32"/>
          <w:lang w:val="zh-CN" w:bidi="zh-CN"/>
        </w:rPr>
        <w:t xml:space="preserve">年十月</w:t>
      </w:r>
      <w:r/>
    </w:p>
    <w:p>
      <w:pPr>
        <w:pStyle w:val="935"/>
        <w:jc w:val="center"/>
        <w:spacing w:line="720" w:lineRule="auto"/>
        <w:rPr>
          <w:rFonts w:ascii="宋体" w:hAnsi="宋体" w:cs="宋体"/>
          <w:b/>
          <w:sz w:val="32"/>
          <w:szCs w:val="32"/>
        </w:rPr>
        <w:sectPr>
          <w:headerReference w:type="default" r:id="rId9"/>
          <w:footnotePr/>
          <w:endnotePr/>
          <w:type w:val="nextPage"/>
          <w:pgSz w:w="11906" w:h="16838" w:orient="portrait"/>
          <w:pgMar w:top="1417" w:right="1134" w:bottom="1247" w:left="1304" w:header="851" w:footer="454" w:gutter="0"/>
          <w:cols w:num="1" w:sep="0" w:space="0" w:equalWidth="1"/>
          <w:docGrid w:linePitch="360"/>
        </w:sectPr>
        <w:outlineLvl w:val="0"/>
      </w:pPr>
      <w:r>
        <w:rPr>
          <w:rFonts w:ascii="宋体" w:hAnsi="宋体" w:cs="宋体"/>
          <w:b/>
          <w:sz w:val="32"/>
          <w:szCs w:val="32"/>
        </w:rPr>
      </w:r>
      <w:r/>
    </w:p>
    <w:sdt>
      <w:sdtPr>
        <w15:appearance w15:val="boundingBox"/>
        <w:id w:val="147476349"/>
        <w:docPartObj>
          <w:docPartGallery w:val="Table of Contents"/>
          <w:docPartUnique w:val="true"/>
        </w:docPartObj>
        <w:rPr>
          <w:rFonts w:hint="eastAsia" w:ascii="宋体" w:hAnsi="宋体" w:cs="宋体"/>
        </w:rPr>
      </w:sdtPr>
      <w:sdtContent>
        <w:p>
          <w:pPr>
            <w:jc w:val="center"/>
            <w:rPr>
              <w:rFonts w:ascii="宋体" w:hAnsi="宋体" w:cs="宋体"/>
              <w:b/>
              <w:bCs/>
              <w:sz w:val="28"/>
              <w:szCs w:val="32"/>
            </w:rPr>
          </w:pPr>
          <w:r>
            <w:rPr>
              <w:rFonts w:hint="eastAsia" w:ascii="宋体" w:hAnsi="宋体" w:cs="宋体"/>
              <w:b/>
              <w:bCs/>
              <w:sz w:val="28"/>
              <w:szCs w:val="32"/>
            </w:rPr>
            <w:t xml:space="preserve">目</w:t>
          </w:r>
          <w:r>
            <w:rPr>
              <w:rFonts w:hint="eastAsia" w:ascii="宋体" w:hAnsi="宋体" w:cs="宋体"/>
              <w:b/>
              <w:bCs/>
              <w:sz w:val="28"/>
              <w:szCs w:val="32"/>
            </w:rPr>
            <w:t xml:space="preserve"> </w:t>
          </w:r>
          <w:r>
            <w:rPr>
              <w:rFonts w:hint="eastAsia" w:ascii="宋体" w:hAnsi="宋体" w:cs="宋体"/>
              <w:b/>
              <w:bCs/>
              <w:sz w:val="28"/>
              <w:szCs w:val="32"/>
            </w:rPr>
            <w:t xml:space="preserve">录</w:t>
          </w:r>
          <w:r/>
        </w:p>
        <w:p>
          <w:pPr>
            <w:pStyle w:val="903"/>
            <w:tabs>
              <w:tab w:val="right" w:pos="9468" w:leader="dot"/>
            </w:tabs>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TOC \o "1-2" \h \u </w:instrText>
          </w:r>
          <w:r>
            <w:rPr>
              <w:rFonts w:hint="eastAsia" w:ascii="宋体" w:hAnsi="宋体" w:eastAsia="宋体" w:cs="宋体"/>
            </w:rPr>
            <w:fldChar w:fldCharType="separate"/>
          </w:r>
          <w:r/>
        </w:p>
        <w:p>
          <w:pPr>
            <w:pStyle w:val="903"/>
            <w:tabs>
              <w:tab w:val="right" w:pos="9468" w:leader="dot"/>
            </w:tabs>
            <w:rPr>
              <w:rFonts w:ascii="宋体" w:hAnsi="宋体" w:eastAsia="宋体" w:cs="宋体"/>
              <w:sz w:val="21"/>
              <w:szCs w:val="21"/>
            </w:rPr>
          </w:pPr>
          <w:r/>
          <w:hyperlink w:tooltip="#_Toc3147" w:anchor="_Toc3147" w:history="1">
            <w:r>
              <w:rPr>
                <w:rFonts w:hint="eastAsia" w:ascii="宋体" w:hAnsi="宋体" w:eastAsia="宋体" w:cs="宋体"/>
                <w:sz w:val="21"/>
                <w:szCs w:val="21"/>
              </w:rPr>
              <w:t xml:space="preserve">第一章</w:t>
            </w:r>
            <w:r>
              <w:rPr>
                <w:rFonts w:hint="eastAsia" w:ascii="宋体" w:hAnsi="宋体" w:eastAsia="宋体" w:cs="宋体"/>
                <w:sz w:val="21"/>
                <w:szCs w:val="21"/>
              </w:rPr>
              <w:t xml:space="preserve"> </w:t>
            </w:r>
            <w:r>
              <w:rPr>
                <w:rFonts w:hint="eastAsia" w:ascii="宋体" w:hAnsi="宋体" w:eastAsia="宋体" w:cs="宋体"/>
                <w:sz w:val="21"/>
                <w:szCs w:val="21"/>
              </w:rPr>
              <w:t xml:space="preserve">竞争性磋商公告</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_Toc3147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3</w:t>
            </w:r>
            <w:r>
              <w:rPr>
                <w:rFonts w:hint="eastAsia" w:ascii="宋体" w:hAnsi="宋体" w:eastAsia="宋体" w:cs="宋体"/>
                <w:sz w:val="21"/>
                <w:szCs w:val="21"/>
              </w:rPr>
              <w:fldChar w:fldCharType="end"/>
            </w:r>
          </w:hyperlink>
          <w:r/>
          <w:r/>
        </w:p>
        <w:p>
          <w:pPr>
            <w:pStyle w:val="903"/>
            <w:tabs>
              <w:tab w:val="right" w:pos="9468" w:leader="dot"/>
            </w:tabs>
            <w:rPr>
              <w:rFonts w:ascii="宋体" w:hAnsi="宋体" w:eastAsia="宋体" w:cs="宋体"/>
              <w:sz w:val="21"/>
              <w:szCs w:val="21"/>
            </w:rPr>
          </w:pPr>
          <w:r/>
          <w:hyperlink w:tooltip="#_Toc18321" w:anchor="_Toc18321" w:history="1">
            <w:r>
              <w:rPr>
                <w:rFonts w:hint="eastAsia" w:ascii="宋体" w:hAnsi="宋体" w:eastAsia="宋体" w:cs="宋体"/>
                <w:sz w:val="21"/>
                <w:szCs w:val="21"/>
              </w:rPr>
              <w:t xml:space="preserve">第二章</w:t>
            </w:r>
            <w:r>
              <w:rPr>
                <w:rFonts w:hint="eastAsia" w:ascii="宋体" w:hAnsi="宋体" w:eastAsia="宋体" w:cs="宋体"/>
                <w:sz w:val="21"/>
                <w:szCs w:val="21"/>
              </w:rPr>
              <w:t xml:space="preserve"> </w:t>
            </w:r>
            <w:r>
              <w:rPr>
                <w:rFonts w:hint="eastAsia" w:ascii="宋体" w:hAnsi="宋体" w:eastAsia="宋体" w:cs="宋体"/>
                <w:sz w:val="21"/>
                <w:szCs w:val="21"/>
              </w:rPr>
              <w:t xml:space="preserve">磋商供应商须知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_Toc18321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7</w:t>
            </w:r>
            <w:r>
              <w:rPr>
                <w:rFonts w:hint="eastAsia" w:ascii="宋体" w:hAnsi="宋体" w:eastAsia="宋体" w:cs="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31992" w:anchor="_Toc31992" w:history="1">
            <w:r>
              <w:rPr>
                <w:rFonts w:hint="eastAsia" w:ascii="宋体" w:hAnsi="宋体" w:eastAsia="宋体"/>
                <w:sz w:val="21"/>
                <w:szCs w:val="21"/>
              </w:rPr>
              <w:t xml:space="preserve">一、总</w:t>
            </w:r>
            <w:r>
              <w:rPr>
                <w:rFonts w:hint="eastAsia" w:ascii="宋体" w:hAnsi="宋体" w:eastAsia="宋体"/>
                <w:sz w:val="21"/>
                <w:szCs w:val="21"/>
              </w:rPr>
              <w:t xml:space="preserve">   </w:t>
            </w:r>
            <w:r>
              <w:rPr>
                <w:rFonts w:hint="eastAsia" w:ascii="宋体" w:hAnsi="宋体" w:eastAsia="宋体"/>
                <w:sz w:val="21"/>
                <w:szCs w:val="21"/>
              </w:rPr>
              <w:t xml:space="preserve">则</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_Toc31992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9</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7651" w:anchor="_Toc7651" w:history="1">
            <w:r>
              <w:rPr>
                <w:rFonts w:hint="eastAsia" w:ascii="宋体" w:hAnsi="宋体" w:eastAsia="宋体"/>
                <w:sz w:val="21"/>
                <w:szCs w:val="21"/>
              </w:rPr>
              <w:t xml:space="preserve">二、响应文件编制</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_Toc7651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11</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7920" w:anchor="_Toc7920" w:history="1">
            <w:r>
              <w:rPr>
                <w:rFonts w:hint="eastAsia" w:ascii="宋体" w:hAnsi="宋体" w:eastAsia="宋体"/>
                <w:bCs/>
                <w:sz w:val="21"/>
                <w:szCs w:val="21"/>
              </w:rPr>
              <w:t xml:space="preserve">三、响应文件签署与递交</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_Toc7920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13</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15049" w:anchor="_Toc15049" w:history="1">
            <w:r>
              <w:rPr>
                <w:rFonts w:hint="eastAsia" w:ascii="宋体" w:hAnsi="宋体" w:eastAsia="宋体"/>
                <w:bCs/>
                <w:sz w:val="21"/>
                <w:szCs w:val="21"/>
              </w:rPr>
              <w:t xml:space="preserve">四、响应文件的解密与评审</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_Toc15049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14</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27372" w:anchor="_Toc27372" w:history="1">
            <w:r>
              <w:rPr>
                <w:rFonts w:hint="eastAsia" w:ascii="宋体" w:hAnsi="宋体" w:eastAsia="宋体"/>
                <w:sz w:val="21"/>
                <w:szCs w:val="21"/>
              </w:rPr>
              <w:t xml:space="preserve">五、成交</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_Toc27372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18</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28007" w:anchor="_Toc28007" w:history="1">
            <w:r>
              <w:rPr>
                <w:rFonts w:hint="eastAsia" w:ascii="宋体" w:hAnsi="宋体" w:eastAsia="宋体"/>
                <w:bCs/>
                <w:sz w:val="21"/>
                <w:szCs w:val="21"/>
              </w:rPr>
              <w:t xml:space="preserve">六、授予合同</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_Toc28007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19</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4987" w:anchor="_Toc4987" w:history="1">
            <w:r>
              <w:rPr>
                <w:rFonts w:hint="eastAsia" w:ascii="宋体" w:hAnsi="宋体" w:eastAsia="宋体"/>
                <w:bCs/>
                <w:sz w:val="21"/>
                <w:szCs w:val="21"/>
              </w:rPr>
              <w:t xml:space="preserve">七、询问、质疑、投诉和诚实信用</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_Toc4987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19</w:t>
            </w:r>
            <w:r>
              <w:rPr>
                <w:rFonts w:hint="eastAsia" w:ascii="宋体" w:hAnsi="宋体" w:eastAsia="宋体"/>
                <w:sz w:val="21"/>
                <w:szCs w:val="21"/>
              </w:rPr>
              <w:fldChar w:fldCharType="end"/>
            </w:r>
          </w:hyperlink>
          <w:r/>
          <w:r/>
        </w:p>
        <w:p>
          <w:pPr>
            <w:pStyle w:val="903"/>
            <w:tabs>
              <w:tab w:val="right" w:pos="9468" w:leader="dot"/>
            </w:tabs>
            <w:rPr>
              <w:rFonts w:ascii="宋体" w:hAnsi="宋体" w:eastAsia="宋体" w:cs="宋体"/>
              <w:sz w:val="21"/>
              <w:szCs w:val="21"/>
            </w:rPr>
          </w:pPr>
          <w:r/>
          <w:hyperlink w:tooltip="#_Toc9762" w:anchor="_Toc9762" w:history="1">
            <w:r>
              <w:rPr>
                <w:rFonts w:hint="eastAsia" w:ascii="宋体" w:hAnsi="宋体" w:eastAsia="宋体" w:cs="宋体"/>
                <w:sz w:val="21"/>
                <w:szCs w:val="21"/>
              </w:rPr>
              <w:t xml:space="preserve">第三章</w:t>
            </w:r>
            <w:r>
              <w:rPr>
                <w:rFonts w:hint="eastAsia" w:ascii="宋体" w:hAnsi="宋体" w:eastAsia="宋体" w:cs="宋体"/>
                <w:sz w:val="21"/>
                <w:szCs w:val="21"/>
              </w:rPr>
              <w:t xml:space="preserve"> </w:t>
            </w:r>
            <w:r>
              <w:rPr>
                <w:rFonts w:hint="eastAsia" w:ascii="宋体" w:hAnsi="宋体" w:eastAsia="宋体" w:cs="宋体"/>
                <w:sz w:val="21"/>
                <w:szCs w:val="21"/>
              </w:rPr>
              <w:t xml:space="preserve">磋商评审标准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_Toc9762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21</w:t>
            </w:r>
            <w:r>
              <w:rPr>
                <w:rFonts w:hint="eastAsia" w:ascii="宋体" w:hAnsi="宋体" w:eastAsia="宋体" w:cs="宋体"/>
                <w:sz w:val="21"/>
                <w:szCs w:val="21"/>
              </w:rPr>
              <w:fldChar w:fldCharType="end"/>
            </w:r>
          </w:hyperlink>
          <w:r/>
          <w:r/>
        </w:p>
        <w:p>
          <w:pPr>
            <w:pStyle w:val="903"/>
            <w:tabs>
              <w:tab w:val="right" w:pos="9468" w:leader="dot"/>
            </w:tabs>
            <w:rPr>
              <w:rFonts w:ascii="宋体" w:hAnsi="宋体" w:eastAsia="宋体" w:cs="宋体"/>
              <w:sz w:val="21"/>
              <w:szCs w:val="21"/>
            </w:rPr>
          </w:pPr>
          <w:r/>
          <w:hyperlink w:tooltip="#_Toc30518" w:anchor="_Toc30518" w:history="1">
            <w:r>
              <w:rPr>
                <w:rFonts w:hint="eastAsia" w:ascii="宋体" w:hAnsi="宋体" w:eastAsia="宋体" w:cs="宋体"/>
                <w:sz w:val="21"/>
                <w:szCs w:val="21"/>
              </w:rPr>
              <w:t xml:space="preserve">第四章</w:t>
            </w:r>
            <w:r>
              <w:rPr>
                <w:rFonts w:hint="eastAsia" w:ascii="宋体" w:hAnsi="宋体" w:eastAsia="宋体" w:cs="宋体"/>
                <w:sz w:val="21"/>
                <w:szCs w:val="21"/>
              </w:rPr>
              <w:t xml:space="preserve"> </w:t>
            </w:r>
            <w:r>
              <w:rPr>
                <w:rFonts w:hint="eastAsia" w:ascii="宋体" w:hAnsi="宋体" w:eastAsia="宋体" w:cs="宋体"/>
                <w:sz w:val="21"/>
                <w:szCs w:val="21"/>
              </w:rPr>
              <w:t xml:space="preserve">采购需求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_Toc30518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25</w:t>
            </w:r>
            <w:r>
              <w:rPr>
                <w:rFonts w:hint="eastAsia" w:ascii="宋体" w:hAnsi="宋体" w:eastAsia="宋体" w:cs="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25039" w:anchor="_Toc25039" w:history="1">
            <w:r>
              <w:rPr>
                <w:rFonts w:hint="eastAsia" w:ascii="宋体" w:hAnsi="宋体" w:eastAsia="宋体"/>
                <w:sz w:val="21"/>
                <w:szCs w:val="21"/>
              </w:rPr>
              <w:t xml:space="preserve">一、项目概况</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_Toc25039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25</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23992" w:anchor="_Toc23992" w:history="1">
            <w:r>
              <w:rPr>
                <w:rFonts w:hint="eastAsia" w:ascii="宋体" w:hAnsi="宋体" w:eastAsia="宋体"/>
                <w:sz w:val="21"/>
                <w:szCs w:val="21"/>
              </w:rPr>
              <w:t xml:space="preserve">二、服务内容和要求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_Toc23992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25</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30540" w:anchor="_Toc30540" w:history="1">
            <w:r>
              <w:rPr>
                <w:rFonts w:hint="eastAsia" w:ascii="宋体" w:hAnsi="宋体" w:eastAsia="宋体"/>
                <w:sz w:val="21"/>
                <w:szCs w:val="21"/>
              </w:rPr>
              <w:t xml:space="preserve">三、执行要求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_Toc30540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25</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337" w:anchor="_Toc337" w:history="1">
            <w:r>
              <w:rPr>
                <w:rFonts w:hint="eastAsia" w:ascii="宋体" w:hAnsi="宋体" w:eastAsia="宋体"/>
                <w:sz w:val="21"/>
                <w:szCs w:val="21"/>
              </w:rPr>
              <w:t xml:space="preserve">四、服务保障和自罚承诺</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_Toc337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26</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8946" w:anchor="_Toc8946" w:history="1">
            <w:r>
              <w:rPr>
                <w:rFonts w:hint="eastAsia" w:ascii="宋体" w:hAnsi="宋体" w:eastAsia="宋体"/>
                <w:sz w:val="21"/>
                <w:szCs w:val="21"/>
              </w:rPr>
              <w:t xml:space="preserve">五、报价说明</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_Toc8946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26</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29489" w:anchor="_Toc29489" w:history="1">
            <w:r>
              <w:rPr>
                <w:rFonts w:hint="eastAsia" w:ascii="宋体" w:hAnsi="宋体" w:eastAsia="宋体"/>
                <w:sz w:val="21"/>
                <w:szCs w:val="21"/>
              </w:rPr>
              <w:t xml:space="preserve">六、考核及付款</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_Toc29489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27</w:t>
            </w:r>
            <w:r>
              <w:rPr>
                <w:rFonts w:hint="eastAsia" w:ascii="宋体" w:hAnsi="宋体" w:eastAsia="宋体"/>
                <w:sz w:val="21"/>
                <w:szCs w:val="21"/>
              </w:rPr>
              <w:fldChar w:fldCharType="end"/>
            </w:r>
          </w:hyperlink>
          <w:r/>
          <w:r/>
        </w:p>
        <w:p>
          <w:pPr>
            <w:pStyle w:val="913"/>
            <w:ind w:left="420"/>
            <w:tabs>
              <w:tab w:val="right" w:pos="9468" w:leader="dot"/>
            </w:tabs>
            <w:rPr>
              <w:rFonts w:ascii="宋体" w:hAnsi="宋体" w:eastAsia="宋体"/>
              <w:sz w:val="21"/>
              <w:szCs w:val="21"/>
            </w:rPr>
          </w:pPr>
          <w:r/>
          <w:hyperlink w:tooltip="#_Toc18047" w:anchor="_Toc18047" w:history="1">
            <w:r>
              <w:rPr>
                <w:rFonts w:hint="eastAsia" w:ascii="宋体" w:hAnsi="宋体" w:eastAsia="宋体"/>
                <w:sz w:val="21"/>
                <w:szCs w:val="21"/>
              </w:rPr>
              <w:t xml:space="preserve">七、其他</w:t>
            </w:r>
            <w:r>
              <w:rPr>
                <w:rFonts w:hint="eastAsia" w:ascii="宋体" w:hAnsi="宋体" w:eastAsia="宋体"/>
                <w:sz w:val="21"/>
                <w:szCs w:val="21"/>
                <w:lang w:val="en-US"/>
              </w:rPr>
              <w:t xml:space="preserve">说明</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PAGEREF _Toc18047 \h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28</w:t>
            </w:r>
            <w:r>
              <w:rPr>
                <w:rFonts w:hint="eastAsia" w:ascii="宋体" w:hAnsi="宋体" w:eastAsia="宋体"/>
                <w:sz w:val="21"/>
                <w:szCs w:val="21"/>
              </w:rPr>
              <w:fldChar w:fldCharType="end"/>
            </w:r>
          </w:hyperlink>
          <w:r/>
          <w:r/>
        </w:p>
        <w:p>
          <w:pPr>
            <w:pStyle w:val="903"/>
            <w:tabs>
              <w:tab w:val="right" w:pos="9468" w:leader="dot"/>
            </w:tabs>
            <w:rPr>
              <w:rFonts w:ascii="宋体" w:hAnsi="宋体" w:eastAsia="宋体" w:cs="宋体"/>
              <w:sz w:val="21"/>
              <w:szCs w:val="21"/>
            </w:rPr>
          </w:pPr>
          <w:r/>
          <w:hyperlink w:tooltip="#_Toc5670" w:anchor="_Toc5670" w:history="1">
            <w:r>
              <w:rPr>
                <w:rFonts w:hint="eastAsia" w:ascii="宋体" w:hAnsi="宋体" w:eastAsia="宋体" w:cs="宋体"/>
                <w:sz w:val="21"/>
                <w:szCs w:val="21"/>
              </w:rPr>
              <w:t xml:space="preserve">第五章</w:t>
            </w:r>
            <w:r>
              <w:rPr>
                <w:rFonts w:hint="eastAsia" w:ascii="宋体" w:hAnsi="宋体" w:eastAsia="宋体" w:cs="宋体"/>
                <w:sz w:val="21"/>
                <w:szCs w:val="21"/>
              </w:rPr>
              <w:t xml:space="preserve"> </w:t>
            </w:r>
            <w:r>
              <w:rPr>
                <w:rFonts w:hint="eastAsia" w:ascii="宋体" w:hAnsi="宋体" w:eastAsia="宋体" w:cs="宋体"/>
                <w:sz w:val="21"/>
                <w:szCs w:val="21"/>
              </w:rPr>
              <w:t xml:space="preserve">合同条款</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_Toc5670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29</w:t>
            </w:r>
            <w:r>
              <w:rPr>
                <w:rFonts w:hint="eastAsia" w:ascii="宋体" w:hAnsi="宋体" w:eastAsia="宋体" w:cs="宋体"/>
                <w:sz w:val="21"/>
                <w:szCs w:val="21"/>
              </w:rPr>
              <w:fldChar w:fldCharType="end"/>
            </w:r>
          </w:hyperlink>
          <w:r/>
          <w:r/>
        </w:p>
        <w:p>
          <w:pPr>
            <w:pStyle w:val="903"/>
            <w:tabs>
              <w:tab w:val="right" w:pos="9468" w:leader="dot"/>
            </w:tabs>
            <w:rPr>
              <w:rFonts w:ascii="宋体" w:hAnsi="宋体" w:eastAsia="宋体" w:cs="宋体"/>
              <w:sz w:val="21"/>
              <w:szCs w:val="21"/>
            </w:rPr>
          </w:pPr>
          <w:r/>
          <w:hyperlink w:tooltip="#_Toc18794" w:anchor="_Toc18794" w:history="1">
            <w:r>
              <w:rPr>
                <w:rFonts w:hint="eastAsia" w:ascii="宋体" w:hAnsi="宋体" w:eastAsia="宋体" w:cs="宋体"/>
                <w:sz w:val="21"/>
                <w:szCs w:val="21"/>
              </w:rPr>
              <w:t xml:space="preserve">第六章</w:t>
            </w:r>
            <w:r>
              <w:rPr>
                <w:rFonts w:hint="eastAsia" w:ascii="宋体" w:hAnsi="宋体" w:eastAsia="宋体" w:cs="宋体"/>
                <w:sz w:val="21"/>
                <w:szCs w:val="21"/>
              </w:rPr>
              <w:t xml:space="preserve"> </w:t>
            </w:r>
            <w:r>
              <w:rPr>
                <w:rFonts w:hint="eastAsia" w:ascii="宋体" w:hAnsi="宋体" w:eastAsia="宋体" w:cs="宋体"/>
                <w:sz w:val="21"/>
                <w:szCs w:val="21"/>
              </w:rPr>
              <w:t xml:space="preserve">竞争性磋商响应文件格式及附件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_Toc18794 \h </w:instrText>
            </w:r>
            <w:r>
              <w:rPr>
                <w:rFonts w:hint="eastAsia" w:ascii="宋体" w:hAnsi="宋体" w:eastAsia="宋体" w:cs="宋体"/>
                <w:sz w:val="21"/>
                <w:szCs w:val="21"/>
              </w:rPr>
            </w:r>
            <w:r>
              <w:rPr>
                <w:rFonts w:hint="eastAsia" w:ascii="宋体" w:hAnsi="宋体" w:eastAsia="宋体" w:cs="宋体"/>
                <w:sz w:val="21"/>
                <w:szCs w:val="21"/>
              </w:rPr>
              <w:fldChar w:fldCharType="separate"/>
            </w:r>
            <w:r>
              <w:rPr>
                <w:rFonts w:hint="eastAsia" w:ascii="宋体" w:hAnsi="宋体" w:eastAsia="宋体" w:cs="宋体"/>
                <w:sz w:val="21"/>
                <w:szCs w:val="21"/>
              </w:rPr>
              <w:t xml:space="preserve">35</w:t>
            </w:r>
            <w:r>
              <w:rPr>
                <w:rFonts w:hint="eastAsia" w:ascii="宋体" w:hAnsi="宋体" w:eastAsia="宋体" w:cs="宋体"/>
                <w:sz w:val="21"/>
                <w:szCs w:val="21"/>
              </w:rPr>
              <w:fldChar w:fldCharType="end"/>
            </w:r>
          </w:hyperlink>
          <w:r/>
          <w:r/>
        </w:p>
        <w:p>
          <w:pPr>
            <w:pStyle w:val="913"/>
            <w:ind w:left="420"/>
            <w:tabs>
              <w:tab w:val="right" w:pos="9468" w:leader="dot"/>
            </w:tabs>
            <w:rPr>
              <w:rFonts w:ascii="宋体" w:hAnsi="宋体" w:eastAsia="宋体"/>
            </w:rPr>
          </w:pPr>
          <w:r>
            <w:rPr>
              <w:rFonts w:ascii="宋体" w:hAnsi="宋体" w:eastAsia="宋体"/>
            </w:rPr>
          </w:r>
          <w:r/>
        </w:p>
        <w:p>
          <w:pPr>
            <w:pStyle w:val="1321"/>
            <w:rPr>
              <w:rFonts w:ascii="宋体" w:hAnsi="宋体" w:cs="宋体"/>
            </w:rPr>
          </w:pPr>
          <w:r>
            <w:rPr>
              <w:rFonts w:hint="eastAsia" w:ascii="宋体" w:hAnsi="宋体" w:cs="宋体"/>
            </w:rPr>
            <w:fldChar w:fldCharType="end"/>
          </w:r>
          <w:r/>
        </w:p>
      </w:sdtContent>
    </w:sdt>
    <w:p>
      <w:pPr>
        <w:pStyle w:val="1322"/>
        <w:rPr>
          <w:rFonts w:ascii="宋体" w:hAnsi="宋体" w:cs="宋体"/>
        </w:rPr>
      </w:pPr>
      <w:r>
        <w:rPr>
          <w:rFonts w:ascii="宋体" w:hAnsi="宋体" w:cs="宋体"/>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pStyle w:val="935"/>
        <w:jc w:val="center"/>
        <w:spacing w:line="720" w:lineRule="auto"/>
        <w:rPr>
          <w:rFonts w:ascii="宋体" w:hAnsi="宋体" w:cs="宋体"/>
          <w:b/>
          <w:sz w:val="32"/>
          <w:szCs w:val="32"/>
        </w:rPr>
        <w:outlineLvl w:val="0"/>
      </w:pPr>
      <w:r/>
      <w:bookmarkStart w:id="7" w:name="_Toc3147"/>
      <w:r>
        <w:rPr>
          <w:rFonts w:hint="eastAsia" w:ascii="宋体" w:hAnsi="宋体" w:cs="宋体"/>
          <w:b/>
          <w:sz w:val="32"/>
          <w:szCs w:val="32"/>
        </w:rPr>
        <w:t xml:space="preserve">第一章</w:t>
      </w:r>
      <w:r>
        <w:rPr>
          <w:rFonts w:hint="eastAsia" w:ascii="宋体" w:hAnsi="宋体" w:cs="宋体"/>
          <w:b/>
          <w:sz w:val="32"/>
          <w:szCs w:val="32"/>
        </w:rPr>
        <w:t xml:space="preserve"> </w:t>
      </w:r>
      <w:r>
        <w:rPr>
          <w:rFonts w:hint="eastAsia" w:ascii="宋体" w:hAnsi="宋体" w:cs="宋体"/>
          <w:b/>
          <w:sz w:val="32"/>
          <w:szCs w:val="32"/>
        </w:rPr>
        <w:t xml:space="preserve">竞争性磋商公告</w:t>
      </w:r>
      <w:bookmarkEnd w:id="7"/>
      <w:r/>
      <w:r/>
    </w:p>
    <w:tbl>
      <w:tblPr>
        <w:tblStyle w:val="923"/>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9458"/>
      </w:tblGrid>
      <w:tr>
        <w:trPr/>
        <w:tc>
          <w:tcPr>
            <w:tcW w:w="9685" w:type="dxa"/>
            <w:textDirection w:val="lrTb"/>
            <w:noWrap w:val="false"/>
          </w:tcPr>
          <w:p>
            <w:pPr>
              <w:ind w:firstLine="420"/>
              <w:spacing w:line="360" w:lineRule="auto"/>
              <w:rPr>
                <w:rFonts w:ascii="宋体" w:hAnsi="宋体" w:cs="宋体"/>
                <w:szCs w:val="21"/>
              </w:rPr>
            </w:pPr>
            <w:r>
              <w:rPr>
                <w:rFonts w:hint="eastAsia" w:ascii="宋体" w:hAnsi="宋体" w:cs="宋体"/>
                <w:szCs w:val="21"/>
                <w:lang w:val="zh-CN"/>
              </w:rPr>
              <w:t xml:space="preserve">项目概况</w:t>
            </w:r>
            <w:r/>
          </w:p>
          <w:p>
            <w:pPr>
              <w:ind w:firstLine="420"/>
              <w:spacing w:line="360" w:lineRule="auto"/>
              <w:rPr>
                <w:rFonts w:ascii="宋体" w:hAnsi="宋体" w:cs="宋体"/>
                <w:szCs w:val="21"/>
              </w:rPr>
            </w:pPr>
            <w:r>
              <w:rPr>
                <w:rFonts w:hint="eastAsia" w:ascii="宋体" w:hAnsi="宋体" w:cs="宋体"/>
                <w:szCs w:val="21"/>
                <w:u w:val="single"/>
                <w:lang w:val="zh-CN"/>
              </w:rPr>
              <w:t xml:space="preserve">南京市房屋租赁服务监管平台运维服务项目</w:t>
            </w:r>
            <w:r>
              <w:rPr>
                <w:rFonts w:hint="eastAsia" w:ascii="宋体" w:hAnsi="宋体" w:cs="宋体"/>
                <w:szCs w:val="21"/>
              </w:rPr>
              <w:t xml:space="preserve">招标项目的潜在投标人应在</w:t>
            </w:r>
            <w:r>
              <w:rPr>
                <w:rFonts w:hint="eastAsia" w:ascii="宋体" w:hAnsi="宋体" w:cs="宋体"/>
                <w:szCs w:val="21"/>
                <w:u w:val="single"/>
              </w:rPr>
              <w:t xml:space="preserve">江苏政府采购网</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ascii="宋体" w:hAnsi="宋体" w:cs="宋体"/>
                <w:szCs w:val="21"/>
                <w:u w:val="single"/>
              </w:rPr>
              <w:t xml:space="preserve">10</w:t>
            </w:r>
            <w:r>
              <w:rPr>
                <w:rFonts w:hint="eastAsia" w:ascii="宋体" w:hAnsi="宋体" w:cs="宋体"/>
                <w:szCs w:val="21"/>
                <w:u w:val="single"/>
              </w:rPr>
              <w:t xml:space="preserve">月</w:t>
            </w:r>
            <w:r>
              <w:rPr>
                <w:rFonts w:hint="eastAsia" w:ascii="宋体" w:hAnsi="宋体" w:cs="宋体"/>
                <w:szCs w:val="21"/>
                <w:u w:val="single"/>
              </w:rPr>
              <w:t xml:space="preserve">26</w:t>
            </w:r>
            <w:r>
              <w:rPr>
                <w:rFonts w:hint="eastAsia" w:ascii="宋体" w:hAnsi="宋体" w:cs="宋体"/>
                <w:szCs w:val="21"/>
                <w:u w:val="single"/>
              </w:rPr>
              <w:t xml:space="preserve">日</w:t>
            </w:r>
            <w:r>
              <w:rPr>
                <w:rFonts w:hint="eastAsia" w:ascii="宋体" w:hAnsi="宋体" w:cs="宋体"/>
                <w:szCs w:val="21"/>
                <w:u w:val="single"/>
              </w:rPr>
              <w:t xml:space="preserve">14</w:t>
            </w:r>
            <w:r>
              <w:rPr>
                <w:rFonts w:hint="eastAsia" w:ascii="宋体" w:hAnsi="宋体" w:cs="宋体"/>
                <w:szCs w:val="21"/>
                <w:u w:val="single"/>
              </w:rPr>
              <w:t xml:space="preserve">时</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szCs w:val="21"/>
              </w:rPr>
              <w:t xml:space="preserve">（北京时间）前递交投标文件。</w:t>
            </w:r>
            <w:r/>
          </w:p>
        </w:tc>
      </w:tr>
    </w:tbl>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JSZC-320100-NJLB-C2026-0010</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南京市房屋租赁服务监管平台运维服务项目</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szCs w:val="21"/>
        </w:rPr>
        <w:t xml:space="preserve">招标方式：竞争性磋商；</w:t>
      </w:r>
      <w:r/>
    </w:p>
    <w:p>
      <w:pPr>
        <w:pStyle w:val="876"/>
        <w:spacing w:line="360" w:lineRule="auto"/>
        <w:rPr>
          <w:rFonts w:ascii="宋体" w:hAnsi="宋体" w:cs="宋体"/>
          <w:szCs w:val="21"/>
        </w:rPr>
      </w:pPr>
      <w:r>
        <w:rPr>
          <w:rFonts w:hint="eastAsia" w:ascii="宋体" w:hAnsi="宋体" w:cs="宋体"/>
          <w:szCs w:val="21"/>
        </w:rPr>
        <w:t xml:space="preserve">预算金额：</w:t>
      </w:r>
      <w:r>
        <w:rPr>
          <w:rFonts w:ascii="宋体" w:hAnsi="宋体" w:cs="宋体"/>
          <w:szCs w:val="21"/>
        </w:rPr>
        <w:t xml:space="preserve">103.00</w:t>
      </w:r>
      <w:r>
        <w:rPr>
          <w:rFonts w:hint="eastAsia" w:ascii="宋体" w:hAnsi="宋体" w:cs="宋体"/>
          <w:szCs w:val="21"/>
        </w:rPr>
        <w:t xml:space="preserve">万元；</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ascii="宋体" w:hAnsi="宋体" w:cs="宋体"/>
          <w:szCs w:val="21"/>
        </w:rPr>
        <w:t xml:space="preserve">103.00</w:t>
      </w:r>
      <w:r>
        <w:rPr>
          <w:rFonts w:hint="eastAsia" w:ascii="宋体" w:hAnsi="宋体" w:cs="宋体"/>
          <w:szCs w:val="21"/>
        </w:rPr>
        <w:t xml:space="preserve">万元；</w:t>
      </w:r>
      <w:r/>
    </w:p>
    <w:p>
      <w:pPr>
        <w:ind w:firstLine="420"/>
        <w:spacing w:line="360" w:lineRule="auto"/>
        <w:rPr>
          <w:rFonts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南京市房屋租赁服务监管平台运维服务项目</w:t>
      </w:r>
      <w:r>
        <w:rPr>
          <w:rFonts w:hint="eastAsia" w:ascii="宋体" w:hAnsi="宋体" w:cs="宋体"/>
          <w:szCs w:val="21"/>
        </w:rPr>
        <w:t xml:space="preserve">，详见采购文件；</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bCs/>
          <w:szCs w:val="21"/>
        </w:rPr>
        <w:t xml:space="preserve">一年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lang w:val="zh-CN"/>
        </w:rPr>
        <w:t xml:space="preserve">本项目</w:t>
      </w:r>
      <w:r>
        <w:rPr>
          <w:rFonts w:hint="eastAsia" w:ascii="宋体" w:hAnsi="宋体" w:cs="宋体"/>
          <w:szCs w:val="21"/>
        </w:rPr>
        <w:t xml:space="preserve">不</w:t>
      </w:r>
      <w:r>
        <w:rPr>
          <w:rFonts w:hint="eastAsia" w:ascii="宋体" w:hAnsi="宋体" w:cs="宋体"/>
          <w:szCs w:val="21"/>
          <w:lang w:val="zh-CN"/>
        </w:rPr>
        <w:t xml:space="preserve">接受联合体招标。</w:t>
      </w:r>
      <w:r/>
    </w:p>
    <w:p>
      <w:pPr>
        <w:ind w:firstLine="422"/>
        <w:spacing w:line="360" w:lineRule="auto"/>
        <w:rPr>
          <w:rFonts w:ascii="宋体" w:hAnsi="宋体" w:cs="宋体"/>
          <w:b/>
          <w:szCs w:val="21"/>
        </w:rPr>
      </w:pPr>
      <w:r>
        <w:rPr>
          <w:rFonts w:hint="eastAsia" w:ascii="宋体" w:hAnsi="宋体" w:cs="宋体"/>
          <w:b/>
          <w:szCs w:val="21"/>
        </w:rPr>
        <w:t xml:space="preserve">二、申请人资格条件</w:t>
      </w:r>
      <w:r/>
    </w:p>
    <w:p>
      <w:pPr>
        <w:ind w:firstLine="426"/>
        <w:spacing w:line="360" w:lineRule="auto"/>
        <w:rPr>
          <w:rFonts w:ascii="宋体" w:hAnsi="宋体" w:cs="宋体"/>
          <w:b/>
          <w:bCs/>
          <w:szCs w:val="21"/>
        </w:rPr>
      </w:pPr>
      <w:r>
        <w:rPr>
          <w:rFonts w:hint="eastAsia" w:ascii="宋体" w:hAnsi="宋体" w:cs="宋体"/>
          <w:b/>
          <w:bCs/>
          <w:szCs w:val="21"/>
        </w:rPr>
        <w:t xml:space="preserve">1. </w:t>
      </w:r>
      <w:r>
        <w:rPr>
          <w:rFonts w:hint="eastAsia" w:ascii="宋体" w:hAnsi="宋体" w:cs="宋体"/>
          <w:b/>
          <w:bCs/>
          <w:szCs w:val="21"/>
        </w:rPr>
        <w:t xml:space="preserve">满足《中华人民共和国政府采购法》第二十二条规定</w:t>
      </w:r>
      <w:r>
        <w:rPr>
          <w:rFonts w:hint="eastAsia" w:ascii="宋体" w:hAnsi="宋体" w:cs="宋体"/>
          <w:b/>
          <w:bCs/>
          <w:szCs w:val="21"/>
        </w:rPr>
        <w:t xml:space="preserve">:</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）具有独立承担民事责任的能力（提供法人或者其他组织的营业执照，自然人的身份证明）；</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）具有良好的商业信誉和健全的财务会计制度（提供参加本次政府采购活动前的会计报表或经审计的财务报告或投标截止时间前六个月内银行出具的资信证明，成立不满一个月不需提供）；</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）具有履行合同所必需的设备和专业技术能力（提供履行合同所必需的设备和专业技术能力的证明材料）；</w:t>
      </w:r>
      <w:r>
        <w:rPr>
          <w:rFonts w:hint="eastAsia" w:ascii="宋体" w:hAnsi="宋体" w:cs="宋体"/>
          <w:szCs w:val="21"/>
        </w:rPr>
        <w:t xml:space="preserve"> </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）有依法缴纳税收和社会保障资金的良好记录（提供近半年内任意一个月的纳税证明文件（依法免税的</w:t>
      </w:r>
      <w:r>
        <w:rPr>
          <w:rFonts w:hint="eastAsia" w:ascii="宋体" w:hAnsi="宋体" w:cs="宋体"/>
          <w:szCs w:val="21"/>
        </w:rPr>
        <w:t xml:space="preserve">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）参加政府采购活动前三年内，在经营活动中没有重大违法记录（提供参加本次政府采购活动前</w:t>
      </w:r>
      <w:r>
        <w:rPr>
          <w:rFonts w:hint="eastAsia" w:ascii="宋体" w:hAnsi="宋体" w:cs="宋体"/>
          <w:szCs w:val="21"/>
        </w:rPr>
        <w:t xml:space="preserve">3</w:t>
      </w:r>
      <w:r>
        <w:rPr>
          <w:rFonts w:hint="eastAsia" w:ascii="宋体" w:hAnsi="宋体" w:cs="宋体"/>
          <w:szCs w:val="21"/>
        </w:rPr>
        <w:t xml:space="preserve">年内在经营活动中没有重大违法记录的书面声明）；</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）法律、行政法规规定的其他条件：无</w:t>
      </w:r>
      <w:r/>
    </w:p>
    <w:p>
      <w:pPr>
        <w:pStyle w:val="876"/>
        <w:ind w:firstLine="422"/>
        <w:spacing w:line="360" w:lineRule="auto"/>
        <w:rPr>
          <w:rFonts w:ascii="宋体" w:hAnsi="宋体" w:cs="宋体"/>
          <w:b/>
          <w:bCs/>
          <w:sz w:val="22"/>
        </w:rPr>
      </w:pPr>
      <w:r>
        <w:rPr>
          <w:rFonts w:hint="eastAsia" w:ascii="宋体" w:hAnsi="宋体" w:cs="宋体"/>
          <w:b/>
          <w:bCs/>
          <w:szCs w:val="21"/>
        </w:rPr>
        <w:t xml:space="preserve">2.</w:t>
      </w:r>
      <w:r>
        <w:rPr>
          <w:rFonts w:hint="eastAsia" w:ascii="宋体" w:hAnsi="宋体" w:cs="宋体"/>
          <w:b/>
          <w:bCs/>
          <w:sz w:val="24"/>
          <w:szCs w:val="24"/>
        </w:rPr>
        <w:t xml:space="preserve"> </w:t>
      </w:r>
      <w:r>
        <w:rPr>
          <w:rFonts w:hint="eastAsia" w:ascii="宋体" w:hAnsi="宋体" w:cs="宋体"/>
          <w:b/>
          <w:bCs/>
          <w:sz w:val="22"/>
        </w:rPr>
        <w:t xml:space="preserve">落实政府采购政策需要满足的资格条件：</w:t>
      </w:r>
      <w:r/>
    </w:p>
    <w:p>
      <w:pPr>
        <w:pStyle w:val="876"/>
        <w:spacing w:line="360" w:lineRule="auto"/>
        <w:rPr>
          <w:rFonts w:ascii="宋体" w:hAnsi="宋体" w:cs="宋体"/>
          <w:szCs w:val="21"/>
        </w:rPr>
      </w:pPr>
      <w:r>
        <w:rPr>
          <w:rFonts w:hint="eastAsia" w:ascii="宋体" w:hAnsi="宋体" w:cs="宋体"/>
          <w:szCs w:val="21"/>
        </w:rPr>
        <w:t xml:space="preserve">本项目按照采用以下第（</w:t>
      </w:r>
      <w:r>
        <w:rPr>
          <w:rFonts w:hint="eastAsia" w:ascii="宋体" w:hAnsi="宋体" w:cs="宋体"/>
          <w:szCs w:val="21"/>
        </w:rPr>
        <w:t xml:space="preserve">1</w:t>
      </w:r>
      <w:r>
        <w:rPr>
          <w:rFonts w:hint="eastAsia" w:ascii="宋体" w:hAnsi="宋体" w:cs="宋体"/>
          <w:szCs w:val="21"/>
        </w:rPr>
        <w:t xml:space="preserve">）种方式落实政府采购促进中小企业发展的要求（如属于专门面向中小企</w:t>
      </w:r>
      <w:r>
        <w:rPr>
          <w:rFonts w:hint="eastAsia" w:ascii="宋体" w:hAnsi="宋体" w:cs="宋体"/>
          <w:szCs w:val="21"/>
        </w:rPr>
        <w:t xml:space="preserve">业采购的项目，供应商应为中小微企业、监狱企业、残疾人福利性单位）：</w:t>
      </w:r>
      <w:r>
        <w:rPr>
          <w:rFonts w:hint="eastAsia" w:ascii="宋体" w:hAnsi="宋体" w:cs="宋体"/>
          <w:szCs w:val="21"/>
        </w:rPr>
        <w:t xml:space="preserve"> </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）本项目整体专门面向中小企业采购服务。</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）本项目整体专门面向小</w:t>
      </w:r>
      <w:r>
        <w:rPr>
          <w:rFonts w:hint="eastAsia" w:ascii="宋体" w:hAnsi="宋体" w:cs="宋体"/>
          <w:szCs w:val="21"/>
        </w:rPr>
        <w:t xml:space="preserve">微企业</w:t>
      </w:r>
      <w:r>
        <w:rPr>
          <w:rFonts w:hint="eastAsia" w:ascii="宋体" w:hAnsi="宋体" w:cs="宋体"/>
          <w:szCs w:val="21"/>
        </w:rPr>
        <w:t xml:space="preserve">采购服务。</w:t>
      </w:r>
      <w:r>
        <w:rPr>
          <w:rFonts w:hint="eastAsia" w:ascii="宋体" w:hAnsi="宋体" w:cs="宋体"/>
          <w:szCs w:val="21"/>
        </w:rPr>
        <w:t xml:space="preserve"> </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）本项目通过以下第（）种方式预留部分采购份额采购中小企业服务：</w:t>
      </w:r>
      <w:r>
        <w:rPr>
          <w:rFonts w:hint="eastAsia" w:ascii="宋体" w:hAnsi="宋体" w:cs="宋体"/>
          <w:szCs w:val="21"/>
        </w:rPr>
        <w:t xml:space="preserve"> </w:t>
      </w:r>
      <w:r/>
    </w:p>
    <w:p>
      <w:pPr>
        <w:pStyle w:val="876"/>
        <w:spacing w:line="360" w:lineRule="auto"/>
        <w:rPr>
          <w:rFonts w:ascii="宋体" w:hAnsi="宋体" w:cs="宋体"/>
          <w:szCs w:val="21"/>
        </w:rPr>
      </w:pPr>
      <w:r>
        <w:rPr>
          <w:rFonts w:hint="eastAsia" w:ascii="宋体" w:hAnsi="宋体" w:cs="宋体"/>
          <w:szCs w:val="21"/>
        </w:rPr>
        <w:t xml:space="preserve">①本项目要求供应商以联合体形式参加，中小企业合同金额应当达到的比例为</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p>
    <w:p>
      <w:pPr>
        <w:pStyle w:val="876"/>
        <w:spacing w:line="360" w:lineRule="auto"/>
        <w:rPr>
          <w:rFonts w:ascii="宋体" w:hAnsi="宋体" w:cs="宋体"/>
          <w:szCs w:val="21"/>
        </w:rPr>
      </w:pPr>
      <w:r>
        <w:rPr>
          <w:rFonts w:hint="eastAsia" w:ascii="宋体" w:hAnsi="宋体" w:cs="宋体"/>
          <w:szCs w:val="21"/>
        </w:rPr>
        <w:t xml:space="preserve">②本项目要求供应商进行合同分包，中小企业合同金额应当达到的比例为</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）本项目为非预留份额的采购项目或采购包，执行价格扣除优惠政策，具体详见采购文件。</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b/>
          <w:bCs/>
          <w:szCs w:val="21"/>
        </w:rPr>
        <w:t xml:space="preserve">3.</w:t>
      </w:r>
      <w:r>
        <w:rPr>
          <w:rFonts w:hint="eastAsia" w:ascii="宋体" w:hAnsi="宋体" w:cs="宋体"/>
          <w:b/>
          <w:bCs/>
          <w:szCs w:val="21"/>
        </w:rPr>
        <w:t xml:space="preserve">采购人根据采购项目的特殊要求规定的特定条件</w:t>
      </w:r>
      <w:r>
        <w:rPr>
          <w:rFonts w:hint="eastAsia" w:ascii="宋体" w:hAnsi="宋体" w:cs="宋体"/>
          <w:b/>
          <w:bCs/>
          <w:szCs w:val="21"/>
        </w:rPr>
        <w:t xml:space="preserve"> </w:t>
      </w:r>
      <w:r>
        <w:rPr>
          <w:rFonts w:hint="eastAsia" w:ascii="宋体" w:hAnsi="宋体" w:cs="宋体"/>
          <w:b/>
          <w:bCs/>
          <w:szCs w:val="21"/>
        </w:rPr>
        <w:t xml:space="preserve">：无。</w:t>
      </w:r>
      <w:r/>
    </w:p>
    <w:p>
      <w:pPr>
        <w:ind w:left="420"/>
        <w:spacing w:line="360" w:lineRule="auto"/>
        <w:shd w:val="clear" w:color="auto" w:fill="ffffff"/>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lang w:val="zh-CN"/>
        </w:rPr>
        <w:t xml:space="preserve">获取</w:t>
      </w:r>
      <w:r>
        <w:rPr>
          <w:rFonts w:hint="eastAsia" w:ascii="宋体" w:hAnsi="宋体" w:cs="宋体"/>
          <w:b/>
          <w:bCs/>
          <w:szCs w:val="21"/>
        </w:rPr>
        <w:t xml:space="preserve">招标</w:t>
      </w:r>
      <w:r>
        <w:rPr>
          <w:rFonts w:hint="eastAsia" w:ascii="宋体" w:hAnsi="宋体" w:cs="宋体"/>
          <w:b/>
          <w:bCs/>
          <w:szCs w:val="21"/>
          <w:lang w:val="zh-CN"/>
        </w:rPr>
        <w:t xml:space="preserve">文件</w:t>
      </w:r>
      <w:r/>
    </w:p>
    <w:p>
      <w:pPr>
        <w:ind w:firstLine="420"/>
        <w:spacing w:line="360" w:lineRule="auto"/>
        <w:rPr>
          <w:rFonts w:ascii="宋体" w:hAnsi="宋体" w:cs="宋体"/>
          <w:szCs w:val="21"/>
        </w:rPr>
      </w:pPr>
      <w:r>
        <w:rPr>
          <w:rFonts w:hint="eastAsia" w:ascii="宋体" w:hAnsi="宋体" w:cs="宋体"/>
          <w:szCs w:val="21"/>
        </w:rPr>
        <w:t xml:space="preserve">时间：自招标文件公告发布之日起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地点：“江苏政府采购网”自行免费下载</w:t>
      </w:r>
      <w:r/>
    </w:p>
    <w:p>
      <w:pPr>
        <w:ind w:firstLine="420"/>
        <w:spacing w:line="360" w:lineRule="auto"/>
        <w:rPr>
          <w:rFonts w:ascii="宋体" w:hAnsi="宋体" w:cs="宋体"/>
          <w:szCs w:val="21"/>
        </w:rPr>
      </w:pPr>
      <w:r>
        <w:rPr>
          <w:rFonts w:hint="eastAsia" w:ascii="宋体" w:hAnsi="宋体" w:cs="宋体"/>
          <w:szCs w:val="21"/>
        </w:rPr>
        <w:t xml:space="preserve">方式：供应商登陆“江苏政府采购网”，在网站首页点击“苏</w:t>
      </w:r>
      <w:r>
        <w:rPr>
          <w:rFonts w:hint="eastAsia" w:ascii="宋体" w:hAnsi="宋体" w:cs="宋体"/>
          <w:szCs w:val="21"/>
        </w:rPr>
        <w:t xml:space="preserve">采云</w:t>
      </w:r>
      <w:r>
        <w:rPr>
          <w:rFonts w:hint="eastAsia" w:ascii="宋体" w:hAnsi="宋体" w:cs="宋体"/>
          <w:szCs w:val="21"/>
        </w:rPr>
        <w:t xml:space="preserve">”→使用</w:t>
      </w:r>
      <w:r>
        <w:rPr>
          <w:rFonts w:hint="eastAsia" w:ascii="宋体" w:hAnsi="宋体" w:cs="宋体"/>
          <w:szCs w:val="21"/>
        </w:rPr>
        <w:t xml:space="preserve">CA</w:t>
      </w:r>
      <w:r>
        <w:rPr>
          <w:rFonts w:hint="eastAsia" w:ascii="宋体" w:hAnsi="宋体" w:cs="宋体"/>
          <w:szCs w:val="21"/>
        </w:rPr>
        <w:t xml:space="preserve">锁登录系统</w:t>
      </w:r>
      <w:r>
        <w:rPr>
          <w:rFonts w:hint="eastAsia" w:ascii="宋体" w:hAnsi="宋体" w:cs="宋体"/>
          <w:szCs w:val="21"/>
        </w:rPr>
        <w:t xml:space="preserve">(</w:t>
      </w:r>
      <w:r>
        <w:rPr>
          <w:rFonts w:hint="eastAsia" w:ascii="宋体" w:hAnsi="宋体" w:cs="宋体"/>
          <w:szCs w:val="21"/>
        </w:rPr>
        <w:t xml:space="preserve">新用户需进行“平台用户注册”</w:t>
      </w:r>
      <w:r>
        <w:rPr>
          <w:rFonts w:hint="eastAsia" w:ascii="宋体" w:hAnsi="宋体" w:cs="宋体"/>
          <w:szCs w:val="21"/>
        </w:rPr>
        <w:t xml:space="preserve">)</w:t>
      </w:r>
      <w:r>
        <w:rPr>
          <w:rFonts w:hint="eastAsia" w:ascii="宋体" w:hAnsi="宋体" w:cs="宋体"/>
          <w:szCs w:val="21"/>
        </w:rPr>
        <w:t xml:space="preserve">→“项目参与”进行登记，在“可参与项目”中选择“我要参与”，参与成功后到“已参与项目”界面中找到该项目下载文件并进行操作。</w:t>
      </w:r>
      <w:r/>
    </w:p>
    <w:p>
      <w:pPr>
        <w:ind w:firstLine="420"/>
        <w:spacing w:line="360" w:lineRule="auto"/>
        <w:rPr>
          <w:rFonts w:ascii="宋体" w:hAnsi="宋体" w:cs="宋体"/>
          <w:szCs w:val="21"/>
        </w:rPr>
      </w:pPr>
      <w:r>
        <w:rPr>
          <w:rFonts w:hint="eastAsia" w:ascii="宋体" w:hAnsi="宋体" w:cs="宋体"/>
          <w:szCs w:val="21"/>
        </w:rPr>
        <w:t xml:space="preserve">售价：</w:t>
      </w:r>
      <w:r>
        <w:rPr>
          <w:rFonts w:hint="eastAsia" w:ascii="宋体" w:hAnsi="宋体" w:cs="宋体"/>
          <w:szCs w:val="21"/>
        </w:rPr>
        <w:t xml:space="preserve">0.00</w:t>
      </w:r>
      <w:r>
        <w:rPr>
          <w:rFonts w:hint="eastAsia" w:ascii="宋体" w:hAnsi="宋体" w:cs="宋体"/>
          <w:szCs w:val="21"/>
        </w:rPr>
        <w:t xml:space="preserve">元。</w:t>
      </w:r>
      <w:r/>
    </w:p>
    <w:p>
      <w:pPr>
        <w:ind w:firstLine="422"/>
        <w:spacing w:line="360" w:lineRule="auto"/>
        <w:shd w:val="clear" w:color="auto" w:fill="ffffff"/>
        <w:tabs>
          <w:tab w:val="left" w:pos="6164" w:leader="none"/>
        </w:tabs>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26</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时</w:t>
      </w:r>
      <w:r>
        <w:rPr>
          <w:rFonts w:hint="eastAsia" w:ascii="宋体" w:hAnsi="宋体" w:cs="宋体"/>
          <w:szCs w:val="21"/>
        </w:rPr>
        <w:t xml:space="preserve">30</w:t>
      </w:r>
      <w:r>
        <w:rPr>
          <w:rFonts w:hint="eastAsia" w:ascii="宋体" w:hAnsi="宋体" w:cs="宋体"/>
          <w:szCs w:val="21"/>
        </w:rPr>
        <w:t xml:space="preserve">分（北京时间）</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地点：江苏省政府采购交易系统</w:t>
      </w:r>
      <w:r>
        <w:rPr>
          <w:rFonts w:hint="eastAsia" w:ascii="宋体" w:hAnsi="宋体" w:cs="宋体"/>
          <w:szCs w:val="21"/>
        </w:rPr>
        <w:t xml:space="preserve">（以下简称“苏</w:t>
      </w:r>
      <w:r>
        <w:rPr>
          <w:rFonts w:hint="eastAsia" w:ascii="宋体" w:hAnsi="宋体" w:cs="宋体"/>
          <w:szCs w:val="21"/>
        </w:rPr>
        <w:t xml:space="preserve">采云</w:t>
      </w:r>
      <w:r>
        <w:rPr>
          <w:rFonts w:hint="eastAsia" w:ascii="宋体" w:hAnsi="宋体" w:cs="宋体"/>
          <w:szCs w:val="21"/>
        </w:rPr>
        <w:t xml:space="preserve">系统”）网上开标大厅</w:t>
      </w:r>
      <w:r/>
    </w:p>
    <w:p>
      <w:pPr>
        <w:numPr>
          <w:ilvl w:val="0"/>
          <w:numId w:val="6"/>
        </w:num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开启</w:t>
      </w:r>
      <w:r/>
    </w:p>
    <w:p>
      <w:pPr>
        <w:pStyle w:val="921"/>
        <w:ind w:firstLine="210"/>
        <w:spacing w:line="360" w:lineRule="auto"/>
        <w:rPr>
          <w:rFonts w:ascii="宋体" w:hAnsi="宋体" w:cs="宋体"/>
          <w:szCs w:val="21"/>
          <w:lang w:eastAsia="zh-CN"/>
        </w:rPr>
      </w:pPr>
      <w:r>
        <w:rPr>
          <w:rFonts w:hint="eastAsia" w:ascii="宋体" w:hAnsi="宋体" w:cs="宋体"/>
          <w:szCs w:val="21"/>
          <w:lang w:eastAsia="zh-CN"/>
        </w:rPr>
        <w:t xml:space="preserve">时间：</w:t>
      </w:r>
      <w:r>
        <w:rPr>
          <w:rFonts w:hint="eastAsia" w:ascii="宋体" w:hAnsi="宋体" w:cs="宋体"/>
          <w:szCs w:val="21"/>
          <w:lang w:eastAsia="zh-CN"/>
        </w:rPr>
        <w:t xml:space="preserve">2026</w:t>
      </w:r>
      <w:r>
        <w:rPr>
          <w:rFonts w:hint="eastAsia" w:ascii="宋体" w:hAnsi="宋体" w:cs="宋体"/>
          <w:szCs w:val="21"/>
          <w:lang w:eastAsia="zh-CN"/>
        </w:rPr>
        <w:t xml:space="preserve">年</w:t>
      </w:r>
      <w:r>
        <w:rPr>
          <w:rFonts w:ascii="宋体" w:hAnsi="宋体" w:cs="宋体"/>
          <w:szCs w:val="21"/>
          <w:lang w:eastAsia="zh-CN"/>
        </w:rPr>
        <w:t xml:space="preserve">10</w:t>
      </w:r>
      <w:r>
        <w:rPr>
          <w:rFonts w:hint="eastAsia" w:ascii="宋体" w:hAnsi="宋体" w:cs="宋体"/>
          <w:szCs w:val="21"/>
          <w:lang w:eastAsia="zh-CN"/>
        </w:rPr>
        <w:t xml:space="preserve">月</w:t>
      </w:r>
      <w:r>
        <w:rPr>
          <w:rFonts w:hint="eastAsia" w:ascii="宋体" w:hAnsi="宋体" w:cs="宋体"/>
          <w:szCs w:val="21"/>
          <w:lang w:eastAsia="zh-CN"/>
        </w:rPr>
        <w:t xml:space="preserve">26</w:t>
      </w:r>
      <w:r>
        <w:rPr>
          <w:rFonts w:hint="eastAsia" w:ascii="宋体" w:hAnsi="宋体" w:cs="宋体"/>
          <w:szCs w:val="21"/>
          <w:lang w:eastAsia="zh-CN"/>
        </w:rPr>
        <w:t xml:space="preserve">日</w:t>
      </w:r>
      <w:r>
        <w:rPr>
          <w:rFonts w:hint="eastAsia" w:ascii="宋体" w:hAnsi="宋体" w:cs="宋体"/>
          <w:szCs w:val="21"/>
          <w:lang w:eastAsia="zh-CN"/>
        </w:rPr>
        <w:t xml:space="preserve">14</w:t>
      </w:r>
      <w:r>
        <w:rPr>
          <w:rFonts w:hint="eastAsia" w:ascii="宋体" w:hAnsi="宋体" w:cs="宋体"/>
          <w:szCs w:val="21"/>
          <w:lang w:eastAsia="zh-CN"/>
        </w:rPr>
        <w:t xml:space="preserve">时</w:t>
      </w:r>
      <w:r>
        <w:rPr>
          <w:rFonts w:hint="eastAsia" w:ascii="宋体" w:hAnsi="宋体" w:cs="宋体"/>
          <w:szCs w:val="21"/>
          <w:lang w:eastAsia="zh-CN"/>
        </w:rPr>
        <w:t xml:space="preserve">30</w:t>
      </w:r>
      <w:r>
        <w:rPr>
          <w:rFonts w:hint="eastAsia" w:ascii="宋体" w:hAnsi="宋体" w:cs="宋体"/>
          <w:szCs w:val="21"/>
          <w:lang w:eastAsia="zh-CN"/>
        </w:rPr>
        <w:t xml:space="preserve">分（北京时间）</w:t>
      </w:r>
      <w:r/>
    </w:p>
    <w:p>
      <w:pPr>
        <w:pStyle w:val="921"/>
        <w:ind w:firstLine="210"/>
        <w:spacing w:line="360" w:lineRule="auto"/>
        <w:rPr>
          <w:rFonts w:ascii="宋体" w:hAnsi="宋体" w:cs="宋体"/>
          <w:szCs w:val="21"/>
          <w:lang w:eastAsia="zh-CN"/>
        </w:rPr>
      </w:pPr>
      <w:r>
        <w:rPr>
          <w:rFonts w:hint="eastAsia" w:ascii="宋体" w:hAnsi="宋体" w:cs="宋体"/>
          <w:szCs w:val="21"/>
          <w:lang w:eastAsia="zh-CN"/>
        </w:rPr>
        <w:t xml:space="preserve">地点：江苏省政府采购交易系统（以下简称“苏</w:t>
      </w:r>
      <w:r>
        <w:rPr>
          <w:rFonts w:hint="eastAsia" w:ascii="宋体" w:hAnsi="宋体" w:cs="宋体"/>
          <w:szCs w:val="21"/>
          <w:lang w:eastAsia="zh-CN"/>
        </w:rPr>
        <w:t xml:space="preserve">采云</w:t>
      </w:r>
      <w:r>
        <w:rPr>
          <w:rFonts w:hint="eastAsia" w:ascii="宋体" w:hAnsi="宋体" w:cs="宋体"/>
          <w:szCs w:val="21"/>
          <w:lang w:eastAsia="zh-CN"/>
        </w:rPr>
        <w:t xml:space="preserve">系统”）网上开标大厅</w:t>
      </w:r>
      <w:r/>
    </w:p>
    <w:p>
      <w:pPr>
        <w:ind w:firstLine="422"/>
        <w:spacing w:line="360" w:lineRule="auto"/>
        <w:rPr>
          <w:rFonts w:ascii="宋体" w:hAnsi="宋体" w:cs="宋体"/>
          <w:b/>
          <w:szCs w:val="21"/>
        </w:rPr>
        <w:outlineLvl w:val="1"/>
      </w:pPr>
      <w:r/>
      <w:bookmarkStart w:id="8" w:name="_Toc21451"/>
      <w:r/>
      <w:bookmarkStart w:id="9" w:name="_Toc25168"/>
      <w:r>
        <w:rPr>
          <w:rFonts w:hint="eastAsia" w:ascii="宋体" w:hAnsi="宋体" w:cs="宋体"/>
          <w:b/>
          <w:szCs w:val="21"/>
        </w:rPr>
        <w:t xml:space="preserve">六、公告期限</w:t>
      </w:r>
      <w:bookmarkEnd w:id="8"/>
      <w:r/>
      <w:bookmarkEnd w:id="9"/>
      <w:r/>
      <w:r/>
    </w:p>
    <w:p>
      <w:pPr>
        <w:pStyle w:val="921"/>
        <w:ind w:firstLine="210"/>
        <w:spacing w:line="360" w:lineRule="auto"/>
        <w:rPr>
          <w:rFonts w:ascii="宋体" w:hAnsi="宋体" w:cs="宋体"/>
          <w:szCs w:val="21"/>
          <w:lang w:eastAsia="zh-CN"/>
        </w:rPr>
      </w:pPr>
      <w:r>
        <w:rPr>
          <w:rFonts w:hint="eastAsia" w:ascii="宋体" w:hAnsi="宋体" w:cs="宋体"/>
          <w:szCs w:val="21"/>
          <w:lang w:eastAsia="zh-CN"/>
        </w:rPr>
        <w:t xml:space="preserve">自本公告发布之日起</w:t>
      </w:r>
      <w:r>
        <w:rPr>
          <w:rFonts w:hint="eastAsia" w:ascii="宋体" w:hAnsi="宋体" w:cs="宋体"/>
          <w:szCs w:val="21"/>
          <w:lang w:eastAsia="zh-CN"/>
        </w:rPr>
        <w:t xml:space="preserve">5</w:t>
      </w:r>
      <w:r>
        <w:rPr>
          <w:rFonts w:hint="eastAsia" w:ascii="宋体" w:hAnsi="宋体" w:cs="宋体"/>
          <w:szCs w:val="21"/>
          <w:lang w:eastAsia="zh-CN"/>
        </w:rPr>
        <w:t xml:space="preserve">个工作日内。</w:t>
      </w:r>
      <w:r/>
    </w:p>
    <w:p>
      <w:pPr>
        <w:ind w:firstLine="422"/>
        <w:spacing w:line="360" w:lineRule="auto"/>
        <w:rPr>
          <w:rFonts w:ascii="宋体" w:hAnsi="宋体" w:cs="宋体"/>
          <w:b/>
          <w:szCs w:val="21"/>
        </w:rPr>
        <w:outlineLvl w:val="1"/>
      </w:pPr>
      <w:r/>
      <w:bookmarkStart w:id="10" w:name="_Toc9500"/>
      <w:r/>
      <w:bookmarkStart w:id="11" w:name="_Toc14088"/>
      <w:r>
        <w:rPr>
          <w:rFonts w:hint="eastAsia" w:ascii="宋体" w:hAnsi="宋体" w:cs="宋体"/>
          <w:b/>
          <w:szCs w:val="21"/>
        </w:rPr>
        <w:t xml:space="preserve">七、其他补充事宜</w:t>
      </w:r>
      <w:bookmarkEnd w:id="10"/>
      <w:r/>
      <w:bookmarkEnd w:id="11"/>
      <w:r/>
      <w:r/>
    </w:p>
    <w:p>
      <w:pPr>
        <w:ind w:firstLine="420"/>
        <w:spacing w:line="360" w:lineRule="auto"/>
        <w:rPr>
          <w:rFonts w:ascii="宋体" w:hAnsi="宋体" w:cs="宋体"/>
          <w:bCs/>
          <w:szCs w:val="21"/>
        </w:rPr>
      </w:pPr>
      <w:r/>
      <w:bookmarkStart w:id="12" w:name="_Toc3175"/>
      <w:r>
        <w:rPr>
          <w:rFonts w:hint="eastAsia" w:ascii="宋体" w:hAnsi="宋体" w:cs="宋体"/>
          <w:bCs/>
          <w:szCs w:val="21"/>
        </w:rPr>
        <w:t xml:space="preserve">1. </w:t>
      </w:r>
      <w:r>
        <w:rPr>
          <w:rFonts w:hint="eastAsia" w:ascii="宋体" w:hAnsi="宋体" w:cs="宋体"/>
          <w:bCs/>
          <w:szCs w:val="21"/>
        </w:rPr>
        <w:t xml:space="preserve">拒绝下述投标人参加本次</w:t>
      </w:r>
      <w:r>
        <w:rPr>
          <w:rFonts w:hint="eastAsia" w:ascii="宋体" w:hAnsi="宋体" w:cs="宋体"/>
          <w:szCs w:val="21"/>
        </w:rPr>
        <w:t xml:space="preserve">采购</w:t>
      </w:r>
      <w:r>
        <w:rPr>
          <w:rFonts w:hint="eastAsia" w:ascii="宋体" w:hAnsi="宋体" w:cs="宋体"/>
          <w:bCs/>
          <w:szCs w:val="21"/>
        </w:rPr>
        <w:t xml:space="preserve">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）除单一来源采购项目外，为采购项目提供整体设计、规范编制或者项目管理、监理、检测等服务的供应商，不得再参加该采购项目的其他采购活动。</w:t>
      </w:r>
      <w:r/>
    </w:p>
    <w:p>
      <w:pPr>
        <w:pStyle w:val="917"/>
        <w:ind w:firstLine="420"/>
        <w:spacing w:before="75" w:beforeAutospacing="0" w:after="75"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）供应商被“信用中国”网站、“中国政府采购”列入失信被执行人、重大税收违法失信主体、政府采购严重违法失信行为记录名单。</w:t>
      </w:r>
      <w:r/>
    </w:p>
    <w:p>
      <w:pPr>
        <w:ind w:firstLine="480"/>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szCs w:val="21"/>
        </w:rPr>
        <w:t xml:space="preserve"> </w:t>
      </w:r>
      <w:r>
        <w:rPr>
          <w:rFonts w:hint="eastAsia" w:ascii="宋体" w:hAnsi="宋体" w:cs="宋体"/>
          <w:szCs w:val="21"/>
        </w:rPr>
        <w:t xml:space="preserve">依据南京市财政局“关于在政府采购中推</w:t>
      </w:r>
      <w:r>
        <w:rPr>
          <w:rFonts w:hint="eastAsia" w:ascii="宋体" w:hAnsi="宋体" w:cs="宋体"/>
          <w:szCs w:val="21"/>
        </w:rPr>
        <w:t xml:space="preserve">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不适用信用承诺的情形：供应商被列入严重失信主体名单；被相关监督部门</w:t>
      </w:r>
      <w:r>
        <w:rPr>
          <w:rFonts w:hint="eastAsia" w:ascii="宋体" w:hAnsi="宋体" w:cs="宋体"/>
          <w:szCs w:val="21"/>
        </w:rPr>
        <w:t xml:space="preserve">作出</w:t>
      </w:r>
      <w:r>
        <w:rPr>
          <w:rFonts w:hint="eastAsia" w:ascii="宋体" w:hAnsi="宋体" w:cs="宋体"/>
          <w:szCs w:val="21"/>
        </w:rPr>
        <w:t xml:space="preserve">行政处罚且尚处在处罚有效期内；其他法律、行政法规规定的不适用信用承诺的情形。投标人对信用承诺内容的真实性、合法性、有效性负责。如</w:t>
      </w:r>
      <w:r>
        <w:rPr>
          <w:rFonts w:hint="eastAsia" w:ascii="宋体" w:hAnsi="宋体" w:cs="宋体"/>
          <w:szCs w:val="21"/>
        </w:rPr>
        <w:t xml:space="preserve">作出</w:t>
      </w:r>
      <w:r>
        <w:rPr>
          <w:rFonts w:hint="eastAsia" w:ascii="宋体" w:hAnsi="宋体" w:cs="宋体"/>
          <w:szCs w:val="21"/>
        </w:rPr>
        <w:t xml:space="preserve">虚假信用承诺，视同为</w:t>
      </w:r>
      <w:r>
        <w:rPr>
          <w:rFonts w:ascii="宋体" w:hAnsi="宋体" w:cs="宋体"/>
          <w:szCs w:val="21"/>
        </w:rPr>
        <w:t xml:space="preserve">“</w:t>
      </w:r>
      <w:r>
        <w:rPr>
          <w:rFonts w:hint="eastAsia" w:ascii="宋体" w:hAnsi="宋体" w:cs="宋体"/>
          <w:szCs w:val="21"/>
        </w:rPr>
        <w:t xml:space="preserve">提供虚假材料谋取中标、成交</w:t>
      </w:r>
      <w:r>
        <w:rPr>
          <w:rFonts w:ascii="宋体" w:hAnsi="宋体" w:cs="宋体"/>
          <w:szCs w:val="21"/>
        </w:rPr>
        <w:t xml:space="preserve">”</w:t>
      </w:r>
      <w:r>
        <w:rPr>
          <w:rFonts w:hint="eastAsia" w:ascii="宋体" w:hAnsi="宋体" w:cs="宋体"/>
          <w:szCs w:val="21"/>
        </w:rPr>
        <w:t xml:space="preserve">的违法行为。</w:t>
      </w:r>
      <w:r/>
    </w:p>
    <w:p>
      <w:pPr>
        <w:ind w:firstLine="480"/>
        <w:spacing w:line="360" w:lineRule="auto"/>
        <w:rPr>
          <w:rFonts w:ascii="宋体" w:hAnsi="宋体" w:cs="宋体"/>
          <w:szCs w:val="21"/>
        </w:rPr>
      </w:pPr>
      <w:r>
        <w:rPr>
          <w:rFonts w:ascii="宋体" w:hAnsi="宋体" w:cs="宋体"/>
          <w:bCs/>
          <w:szCs w:val="21"/>
        </w:rPr>
        <w:t xml:space="preserve">3</w:t>
      </w:r>
      <w:r>
        <w:rPr>
          <w:rFonts w:hint="eastAsia" w:ascii="宋体" w:hAnsi="宋体" w:cs="宋体"/>
          <w:bCs/>
          <w:szCs w:val="21"/>
        </w:rPr>
        <w:t xml:space="preserve">.</w:t>
      </w:r>
      <w:r>
        <w:rPr>
          <w:rFonts w:hint="eastAsia" w:ascii="宋体" w:hAnsi="宋体" w:cs="宋体"/>
          <w:szCs w:val="21"/>
        </w:rPr>
        <w:t xml:space="preserve">本次采购采用“政府采购管理交易系统（苏</w:t>
      </w:r>
      <w:r>
        <w:rPr>
          <w:rFonts w:hint="eastAsia" w:ascii="宋体" w:hAnsi="宋体" w:cs="宋体"/>
          <w:szCs w:val="21"/>
        </w:rPr>
        <w:t xml:space="preserve">采云</w:t>
      </w:r>
      <w:r>
        <w:rPr>
          <w:rFonts w:hint="eastAsia" w:ascii="宋体" w:hAnsi="宋体" w:cs="宋体"/>
          <w:szCs w:val="21"/>
        </w:rPr>
        <w:t xml:space="preserve">）”，招标、投标、评标和中标结果发布全程电子化，</w:t>
      </w:r>
      <w:r>
        <w:rPr>
          <w:rFonts w:hint="eastAsia" w:ascii="宋体" w:hAnsi="宋体" w:cs="宋体"/>
          <w:b/>
          <w:bCs/>
          <w:szCs w:val="21"/>
        </w:rPr>
        <w:t xml:space="preserve">开标方式为不见面开标。供应商通过苏</w:t>
      </w:r>
      <w:r>
        <w:rPr>
          <w:rFonts w:hint="eastAsia" w:ascii="宋体" w:hAnsi="宋体" w:cs="宋体"/>
          <w:b/>
          <w:bCs/>
          <w:szCs w:val="21"/>
        </w:rPr>
        <w:t xml:space="preserve">采云</w:t>
      </w:r>
      <w:r>
        <w:rPr>
          <w:rFonts w:hint="eastAsia" w:ascii="宋体" w:hAnsi="宋体" w:cs="宋体"/>
          <w:b/>
          <w:bCs/>
          <w:szCs w:val="21"/>
        </w:rPr>
        <w:t xml:space="preserve">系统参与本项目，需要办理江苏省政府采购数字证书</w:t>
      </w:r>
      <w:r>
        <w:rPr>
          <w:rFonts w:hint="eastAsia" w:ascii="宋体" w:hAnsi="宋体" w:cs="宋体"/>
          <w:b/>
          <w:bCs/>
          <w:szCs w:val="21"/>
        </w:rPr>
        <w:t xml:space="preserve">CA</w:t>
      </w:r>
      <w:r>
        <w:rPr>
          <w:rFonts w:hint="eastAsia" w:ascii="宋体" w:hAnsi="宋体" w:cs="宋体"/>
          <w:b/>
          <w:bCs/>
          <w:szCs w:val="21"/>
        </w:rPr>
        <w:t xml:space="preserve">及电子签章，具体详见苏</w:t>
      </w:r>
      <w:r>
        <w:rPr>
          <w:rFonts w:hint="eastAsia" w:ascii="宋体" w:hAnsi="宋体" w:cs="宋体"/>
          <w:b/>
          <w:bCs/>
          <w:szCs w:val="21"/>
        </w:rPr>
        <w:t xml:space="preserve">采云</w:t>
      </w:r>
      <w:r>
        <w:rPr>
          <w:rFonts w:hint="eastAsia" w:ascii="宋体" w:hAnsi="宋体" w:cs="宋体"/>
          <w:b/>
          <w:bCs/>
          <w:szCs w:val="21"/>
        </w:rPr>
        <w:t xml:space="preserve">系统登录页“</w:t>
      </w:r>
      <w:r>
        <w:rPr>
          <w:rFonts w:hint="eastAsia" w:ascii="宋体" w:hAnsi="宋体" w:cs="宋体"/>
          <w:b/>
          <w:bCs/>
          <w:szCs w:val="21"/>
        </w:rPr>
        <w:t xml:space="preserve">CA</w:t>
      </w:r>
      <w:r>
        <w:rPr>
          <w:rFonts w:hint="eastAsia" w:ascii="宋体" w:hAnsi="宋体" w:cs="宋体"/>
          <w:b/>
          <w:bCs/>
          <w:szCs w:val="21"/>
        </w:rPr>
        <w:t xml:space="preserve">办理指南”。供应商按《苏</w:t>
      </w:r>
      <w:r>
        <w:rPr>
          <w:rFonts w:hint="eastAsia" w:ascii="宋体" w:hAnsi="宋体" w:cs="宋体"/>
          <w:b/>
          <w:bCs/>
          <w:szCs w:val="21"/>
        </w:rPr>
        <w:t xml:space="preserve">采云</w:t>
      </w:r>
      <w:r>
        <w:rPr>
          <w:rFonts w:hint="eastAsia" w:ascii="宋体" w:hAnsi="宋体" w:cs="宋体"/>
          <w:b/>
          <w:bCs/>
          <w:szCs w:val="21"/>
        </w:rPr>
        <w:t xml:space="preserve">系统供应商操作手册》（以下简称“操作手册”）进行注册</w:t>
      </w:r>
      <w:r>
        <w:rPr>
          <w:rFonts w:hint="eastAsia" w:ascii="宋体" w:hAnsi="宋体" w:cs="宋体"/>
          <w:szCs w:val="21"/>
        </w:rPr>
        <w:t xml:space="preserve">，并在规定时间内上传电子响应文件。如供应商未按要求操作，由此所产生的风险由供应商自行承担。</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本次采购公告在江苏政府采购网上发布</w:t>
      </w:r>
      <w:r>
        <w:rPr>
          <w:rFonts w:hint="eastAsia" w:ascii="宋体" w:hAnsi="宋体" w:cs="宋体"/>
          <w:szCs w:val="21"/>
        </w:rPr>
        <w:t xml:space="preserve">,</w:t>
      </w:r>
      <w:r>
        <w:rPr>
          <w:rFonts w:hint="eastAsia" w:ascii="宋体" w:hAnsi="宋体" w:cs="宋体"/>
          <w:szCs w:val="21"/>
        </w:rPr>
        <w:t xml:space="preserve">有关本次采购的事项若存在变动或修</w:t>
      </w:r>
      <w:r>
        <w:rPr>
          <w:rFonts w:hint="eastAsia" w:ascii="宋体" w:hAnsi="宋体" w:cs="宋体"/>
          <w:szCs w:val="21"/>
        </w:rPr>
        <w:t xml:space="preserve">改，敬请及时关注发布的信息更正公告，如未及时关注导致投标有误的，其责任由投标人自行承担。</w:t>
      </w:r>
      <w:r/>
    </w:p>
    <w:p>
      <w:pPr>
        <w:ind w:firstLine="422"/>
        <w:spacing w:line="360" w:lineRule="auto"/>
        <w:rPr>
          <w:rFonts w:ascii="宋体" w:hAnsi="宋体" w:cs="宋体"/>
          <w:b/>
          <w:szCs w:val="21"/>
        </w:rPr>
        <w:outlineLvl w:val="1"/>
      </w:pPr>
      <w:r/>
      <w:bookmarkStart w:id="13" w:name="_Toc19640"/>
      <w:r>
        <w:rPr>
          <w:rFonts w:hint="eastAsia" w:ascii="宋体" w:hAnsi="宋体" w:cs="宋体"/>
          <w:b/>
          <w:szCs w:val="21"/>
        </w:rPr>
        <w:t xml:space="preserve">八、凡对</w:t>
      </w:r>
      <w:bookmarkStart w:id="14" w:name="_Hlk124759339"/>
      <w:r>
        <w:rPr>
          <w:rFonts w:hint="eastAsia" w:ascii="宋体" w:hAnsi="宋体" w:cs="宋体"/>
          <w:b/>
          <w:szCs w:val="21"/>
        </w:rPr>
        <w:t xml:space="preserve">本次招标提出询问，请按以下方式联系</w:t>
      </w:r>
      <w:bookmarkEnd w:id="12"/>
      <w:r/>
      <w:bookmarkEnd w:id="13"/>
      <w:r/>
      <w:bookmarkEnd w:id="14"/>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名称：南京市房地产市场交易中心</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地址：南京市鼓楼区华侨路</w:t>
      </w:r>
      <w:r>
        <w:rPr>
          <w:rFonts w:hint="eastAsia" w:ascii="宋体" w:hAnsi="宋体" w:cs="宋体"/>
          <w:szCs w:val="21"/>
        </w:rPr>
        <w:t xml:space="preserve">35</w:t>
      </w:r>
      <w:r>
        <w:rPr>
          <w:rFonts w:hint="eastAsia" w:ascii="宋体" w:hAnsi="宋体" w:cs="宋体"/>
          <w:szCs w:val="21"/>
        </w:rPr>
        <w:t xml:space="preserve">号</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联系人：方工</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025-84725303</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名称：南京林博工程项目管理有限公司</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地址：南京市江宁</w:t>
      </w:r>
      <w:r>
        <w:rPr>
          <w:rFonts w:hint="eastAsia" w:ascii="宋体" w:hAnsi="宋体" w:cs="宋体"/>
          <w:szCs w:val="21"/>
        </w:rPr>
        <w:t xml:space="preserve">区天印大道</w:t>
      </w:r>
      <w:r>
        <w:rPr>
          <w:rFonts w:hint="eastAsia" w:ascii="宋体" w:hAnsi="宋体" w:cs="宋体"/>
          <w:szCs w:val="21"/>
        </w:rPr>
        <w:t xml:space="preserve">698</w:t>
      </w:r>
      <w:r>
        <w:rPr>
          <w:rFonts w:hint="eastAsia" w:ascii="宋体" w:hAnsi="宋体" w:cs="宋体"/>
          <w:szCs w:val="21"/>
        </w:rPr>
        <w:t xml:space="preserve">号东山总部</w:t>
      </w:r>
      <w:r>
        <w:rPr>
          <w:rFonts w:hint="eastAsia" w:ascii="宋体" w:hAnsi="宋体" w:cs="宋体"/>
          <w:szCs w:val="21"/>
        </w:rPr>
        <w:t xml:space="preserve">商务园</w:t>
      </w:r>
      <w:r>
        <w:rPr>
          <w:rFonts w:hint="eastAsia" w:ascii="宋体" w:hAnsi="宋体" w:cs="宋体"/>
          <w:szCs w:val="21"/>
        </w:rPr>
        <w:t xml:space="preserve">A2</w:t>
      </w:r>
      <w:r>
        <w:rPr>
          <w:rFonts w:hint="eastAsia" w:ascii="宋体" w:hAnsi="宋体" w:cs="宋体"/>
          <w:szCs w:val="21"/>
        </w:rPr>
        <w:t xml:space="preserve">栋</w:t>
      </w:r>
      <w:r>
        <w:rPr>
          <w:rFonts w:hint="eastAsia" w:ascii="宋体" w:hAnsi="宋体" w:cs="宋体"/>
          <w:szCs w:val="21"/>
        </w:rPr>
        <w:t xml:space="preserve">506</w:t>
      </w:r>
      <w:r>
        <w:rPr>
          <w:rFonts w:hint="eastAsia" w:ascii="宋体" w:hAnsi="宋体" w:cs="宋体"/>
          <w:szCs w:val="21"/>
        </w:rPr>
        <w:t xml:space="preserve">室</w:t>
      </w:r>
      <w:r/>
    </w:p>
    <w:p>
      <w:pPr>
        <w:ind w:firstLine="420"/>
        <w:spacing w:line="360" w:lineRule="auto"/>
        <w:tabs>
          <w:tab w:val="left" w:pos="0" w:leader="none"/>
          <w:tab w:val="left" w:pos="510" w:leader="none"/>
          <w:tab w:val="left" w:pos="1134" w:leader="none"/>
        </w:tabs>
        <w:rPr>
          <w:rFonts w:ascii="宋体" w:hAnsi="宋体" w:cs="宋体"/>
        </w:rPr>
      </w:pPr>
      <w:r>
        <w:rPr>
          <w:rFonts w:hint="eastAsia" w:ascii="宋体" w:hAnsi="宋体" w:cs="宋体"/>
          <w:szCs w:val="21"/>
        </w:rPr>
        <w:t xml:space="preserve">联系人：夏工</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025-52715006</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项目联系人：夏工</w:t>
      </w:r>
      <w:r/>
    </w:p>
    <w:p>
      <w:pPr>
        <w:ind w:firstLine="420"/>
        <w:spacing w:line="360" w:lineRule="auto"/>
        <w:tabs>
          <w:tab w:val="left" w:pos="0" w:leader="none"/>
          <w:tab w:val="left" w:pos="510" w:leader="none"/>
          <w:tab w:val="left" w:pos="1134" w:leader="none"/>
        </w:tabs>
        <w:rPr>
          <w:rFonts w:ascii="宋体" w:hAnsi="宋体" w:cs="宋体"/>
          <w:szCs w:val="21"/>
        </w:rPr>
      </w:pPr>
      <w:r>
        <w:rPr>
          <w:rFonts w:hint="eastAsia" w:ascii="宋体" w:hAnsi="宋体" w:cs="宋体"/>
          <w:szCs w:val="21"/>
        </w:rPr>
        <w:t xml:space="preserve">电话：</w:t>
      </w:r>
      <w:r>
        <w:rPr>
          <w:rFonts w:hint="eastAsia" w:ascii="宋体" w:hAnsi="宋体" w:cs="宋体"/>
          <w:szCs w:val="21"/>
        </w:rPr>
        <w:t xml:space="preserve">025-52715006</w:t>
      </w:r>
      <w:r/>
    </w:p>
    <w:p>
      <w:pPr>
        <w:ind w:firstLine="420"/>
        <w:jc w:val="center"/>
        <w:spacing w:line="360" w:lineRule="auto"/>
        <w:tabs>
          <w:tab w:val="left" w:pos="0" w:leader="none"/>
          <w:tab w:val="left" w:pos="510" w:leader="none"/>
          <w:tab w:val="left" w:pos="1134" w:leader="none"/>
        </w:tabs>
        <w:rPr>
          <w:rFonts w:ascii="宋体" w:hAnsi="宋体" w:cs="宋体"/>
          <w:b/>
          <w:sz w:val="32"/>
          <w:szCs w:val="32"/>
        </w:rPr>
      </w:pPr>
      <w:r>
        <w:rPr>
          <w:rFonts w:hint="eastAsia" w:ascii="宋体" w:hAnsi="宋体" w:cs="宋体"/>
        </w:rPr>
        <w:br w:type="page" w:clear="all"/>
      </w:r>
      <w:bookmarkStart w:id="15" w:name="_Toc29253"/>
      <w:r/>
      <w:bookmarkStart w:id="16" w:name="_Toc18321"/>
      <w:r>
        <w:rPr>
          <w:rFonts w:hint="eastAsia" w:ascii="宋体" w:hAnsi="宋体" w:cs="宋体"/>
          <w:b/>
          <w:sz w:val="32"/>
          <w:szCs w:val="32"/>
        </w:rPr>
        <w:t xml:space="preserve">第二章</w:t>
      </w:r>
      <w:r>
        <w:rPr>
          <w:rFonts w:hint="eastAsia" w:ascii="宋体" w:hAnsi="宋体" w:cs="宋体"/>
          <w:b/>
          <w:sz w:val="32"/>
          <w:szCs w:val="32"/>
        </w:rPr>
        <w:t xml:space="preserve"> </w:t>
      </w:r>
      <w:r>
        <w:rPr>
          <w:rFonts w:hint="eastAsia" w:ascii="宋体" w:hAnsi="宋体" w:cs="宋体"/>
          <w:b/>
          <w:sz w:val="32"/>
          <w:szCs w:val="32"/>
        </w:rPr>
        <w:t xml:space="preserve">磋商供应商须知</w:t>
      </w:r>
      <w:bookmarkEnd w:id="15"/>
      <w:r/>
      <w:bookmarkEnd w:id="16"/>
      <w:r/>
      <w:r/>
    </w:p>
    <w:p>
      <w:pPr>
        <w:jc w:val="center"/>
        <w:rPr>
          <w:rFonts w:ascii="宋体" w:hAnsi="宋体" w:cs="宋体"/>
          <w:b/>
          <w:szCs w:val="28"/>
        </w:rPr>
      </w:pPr>
      <w:r>
        <w:rPr>
          <w:rFonts w:hint="eastAsia" w:ascii="宋体" w:hAnsi="宋体" w:cs="宋体"/>
          <w:b/>
          <w:szCs w:val="28"/>
          <w:lang w:val="zh-CN"/>
        </w:rPr>
        <w:t xml:space="preserve">前附表</w:t>
      </w:r>
      <w:r/>
    </w:p>
    <w:tbl>
      <w:tblPr>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4"/>
        <w:gridCol w:w="919"/>
        <w:gridCol w:w="932"/>
        <w:gridCol w:w="1445"/>
        <w:gridCol w:w="5571"/>
      </w:tblGrid>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w:t>
            </w:r>
            <w:r>
              <w:rPr>
                <w:rFonts w:hint="eastAsia" w:ascii="宋体" w:hAnsi="宋体" w:cs="宋体"/>
                <w:bCs/>
                <w:szCs w:val="21"/>
              </w:rPr>
              <w:t xml:space="preserve">  </w:t>
            </w:r>
            <w:r>
              <w:rPr>
                <w:rFonts w:hint="eastAsia" w:ascii="宋体" w:hAnsi="宋体" w:cs="宋体"/>
                <w:bCs/>
                <w:szCs w:val="21"/>
              </w:rPr>
              <w:t xml:space="preserve">目</w:t>
            </w:r>
            <w:r/>
          </w:p>
        </w:tc>
        <w:tc>
          <w:tcPr>
            <w:gridSpan w:val="2"/>
            <w:tcW w:w="6631"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内</w:t>
            </w:r>
            <w:r>
              <w:rPr>
                <w:rFonts w:hint="eastAsia" w:ascii="宋体" w:hAnsi="宋体" w:cs="宋体"/>
                <w:bCs/>
                <w:szCs w:val="21"/>
              </w:rPr>
              <w:t xml:space="preserve">        </w:t>
            </w:r>
            <w:r>
              <w:rPr>
                <w:rFonts w:hint="eastAsia" w:ascii="宋体" w:hAnsi="宋体" w:cs="宋体"/>
                <w:bCs/>
                <w:szCs w:val="21"/>
              </w:rPr>
              <w:t xml:space="preserve">容</w:t>
            </w:r>
            <w:r/>
          </w:p>
        </w:tc>
      </w:tr>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项目编号</w:t>
            </w:r>
            <w:r/>
          </w:p>
        </w:tc>
        <w:tc>
          <w:tcPr>
            <w:gridSpan w:val="2"/>
            <w:tcW w:w="6631" w:type="dxa"/>
            <w:vAlign w:val="center"/>
            <w:textDirection w:val="lrTb"/>
            <w:noWrap w:val="false"/>
          </w:tcPr>
          <w:p>
            <w:pPr>
              <w:spacing w:line="360" w:lineRule="auto"/>
              <w:rPr>
                <w:rFonts w:ascii="宋体" w:hAnsi="宋体" w:cs="宋体"/>
                <w:bCs/>
                <w:szCs w:val="21"/>
                <w:u w:val="single"/>
              </w:rPr>
            </w:pPr>
            <w:r>
              <w:rPr>
                <w:rFonts w:hint="eastAsia" w:ascii="宋体" w:hAnsi="宋体" w:cs="宋体"/>
                <w:bCs/>
                <w:szCs w:val="21"/>
                <w:lang w:bidi="zh-CN"/>
              </w:rPr>
              <w:t xml:space="preserve">JSZC-320100-NJLB-C2026-0010</w:t>
            </w:r>
            <w:r/>
          </w:p>
        </w:tc>
      </w:tr>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szCs w:val="21"/>
              </w:rPr>
              <w:t xml:space="preserve">南京市房屋租赁服务监管平台运维服务项目</w:t>
            </w:r>
            <w:r/>
          </w:p>
        </w:tc>
      </w:tr>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招标代理机构</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南京林博工程项目管理有限公司</w:t>
            </w:r>
            <w:r/>
          </w:p>
        </w:tc>
      </w:tr>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招标代理机构地址</w:t>
            </w:r>
            <w:r/>
          </w:p>
        </w:tc>
        <w:tc>
          <w:tcPr>
            <w:gridSpan w:val="2"/>
            <w:tcW w:w="6631" w:type="dxa"/>
            <w:vAlign w:val="center"/>
            <w:textDirection w:val="lrTb"/>
            <w:noWrap w:val="false"/>
          </w:tcPr>
          <w:p>
            <w:pPr>
              <w:spacing w:line="360" w:lineRule="auto"/>
              <w:tabs>
                <w:tab w:val="left" w:pos="0" w:leader="none"/>
                <w:tab w:val="left" w:pos="510" w:leader="none"/>
                <w:tab w:val="left" w:pos="1134" w:leader="none"/>
              </w:tabs>
              <w:rPr>
                <w:rFonts w:ascii="宋体" w:hAnsi="宋体" w:cs="宋体"/>
                <w:bCs/>
                <w:szCs w:val="21"/>
              </w:rPr>
            </w:pPr>
            <w:r>
              <w:rPr>
                <w:rFonts w:hint="eastAsia" w:ascii="宋体" w:hAnsi="宋体" w:cs="宋体"/>
                <w:szCs w:val="21"/>
              </w:rPr>
              <w:t xml:space="preserve">南京市江宁</w:t>
            </w:r>
            <w:r>
              <w:rPr>
                <w:rFonts w:hint="eastAsia" w:ascii="宋体" w:hAnsi="宋体" w:cs="宋体"/>
                <w:szCs w:val="21"/>
              </w:rPr>
              <w:t xml:space="preserve">区天印大道</w:t>
            </w:r>
            <w:r>
              <w:rPr>
                <w:rFonts w:hint="eastAsia" w:ascii="宋体" w:hAnsi="宋体" w:cs="宋体"/>
                <w:szCs w:val="21"/>
              </w:rPr>
              <w:t xml:space="preserve">698</w:t>
            </w:r>
            <w:r>
              <w:rPr>
                <w:rFonts w:hint="eastAsia" w:ascii="宋体" w:hAnsi="宋体" w:cs="宋体"/>
                <w:szCs w:val="21"/>
              </w:rPr>
              <w:t xml:space="preserve">号东山总部</w:t>
            </w:r>
            <w:r>
              <w:rPr>
                <w:rFonts w:hint="eastAsia" w:ascii="宋体" w:hAnsi="宋体" w:cs="宋体"/>
                <w:szCs w:val="21"/>
              </w:rPr>
              <w:t xml:space="preserve">商务园</w:t>
            </w:r>
            <w:r>
              <w:rPr>
                <w:rFonts w:hint="eastAsia" w:ascii="宋体" w:hAnsi="宋体" w:cs="宋体"/>
                <w:szCs w:val="21"/>
              </w:rPr>
              <w:t xml:space="preserve">A2</w:t>
            </w:r>
            <w:r>
              <w:rPr>
                <w:rFonts w:hint="eastAsia" w:ascii="宋体" w:hAnsi="宋体" w:cs="宋体"/>
                <w:szCs w:val="21"/>
              </w:rPr>
              <w:t xml:space="preserve">栋</w:t>
            </w:r>
            <w:r>
              <w:rPr>
                <w:rFonts w:hint="eastAsia" w:ascii="宋体" w:hAnsi="宋体" w:cs="宋体"/>
                <w:szCs w:val="21"/>
              </w:rPr>
              <w:t xml:space="preserve">506</w:t>
            </w:r>
            <w:r>
              <w:rPr>
                <w:rFonts w:hint="eastAsia" w:ascii="宋体" w:hAnsi="宋体" w:cs="宋体"/>
                <w:szCs w:val="21"/>
              </w:rPr>
              <w:t xml:space="preserve">室</w:t>
            </w:r>
            <w:r/>
          </w:p>
        </w:tc>
      </w:tr>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7</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项目限价</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最高限价：</w:t>
            </w:r>
            <w:r>
              <w:rPr>
                <w:rFonts w:ascii="宋体" w:hAnsi="宋体" w:cs="宋体"/>
                <w:szCs w:val="21"/>
              </w:rPr>
              <w:t xml:space="preserve">103.00</w:t>
            </w:r>
            <w:r>
              <w:rPr>
                <w:rFonts w:hint="eastAsia" w:ascii="宋体" w:hAnsi="宋体" w:cs="宋体"/>
                <w:szCs w:val="21"/>
              </w:rPr>
              <w:t xml:space="preserve">万元</w:t>
            </w:r>
            <w:r>
              <w:rPr>
                <w:rFonts w:hint="eastAsia" w:ascii="宋体" w:hAnsi="宋体" w:cs="宋体"/>
                <w:bCs/>
                <w:szCs w:val="21"/>
              </w:rPr>
              <w:t xml:space="preserve">，报价超过最高限价的响应文件被作为无效标处理。</w:t>
            </w:r>
            <w:r/>
          </w:p>
        </w:tc>
      </w:tr>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8</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合同履行期限</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一年</w:t>
            </w:r>
            <w:r/>
          </w:p>
        </w:tc>
      </w:tr>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9</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投标</w:t>
            </w:r>
            <w:r>
              <w:rPr>
                <w:rFonts w:hint="eastAsia" w:ascii="宋体" w:hAnsi="宋体" w:cs="宋体"/>
                <w:bCs/>
                <w:szCs w:val="21"/>
                <w:lang w:val="zh-CN"/>
              </w:rPr>
              <w:t xml:space="preserve">有效期</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rPr>
              <w:t xml:space="preserve">投标有效期从提交投标文件的截止之日起算</w:t>
            </w:r>
            <w:r>
              <w:rPr>
                <w:rFonts w:hint="eastAsia" w:ascii="宋体" w:hAnsi="宋体" w:cs="宋体"/>
                <w:bCs/>
                <w:szCs w:val="21"/>
                <w:lang w:val="zh-CN"/>
              </w:rPr>
              <w:t xml:space="preserve">90</w:t>
            </w:r>
            <w:r>
              <w:rPr>
                <w:rFonts w:hint="eastAsia" w:ascii="宋体" w:hAnsi="宋体" w:cs="宋体"/>
                <w:bCs/>
                <w:szCs w:val="21"/>
                <w:lang w:val="zh-CN"/>
              </w:rPr>
              <w:t xml:space="preserve">天</w:t>
            </w:r>
            <w:r/>
          </w:p>
        </w:tc>
      </w:tr>
      <w:tr>
        <w:trPr>
          <w:jc w:val="center"/>
          <w:trHeight w:val="1526"/>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10</w:t>
            </w:r>
            <w:r/>
          </w:p>
        </w:tc>
        <w:tc>
          <w:tcPr>
            <w:gridSpan w:val="2"/>
            <w:tcW w:w="2202" w:type="dxa"/>
            <w:vAlign w:val="center"/>
            <w:textDirection w:val="lrTb"/>
            <w:noWrap w:val="false"/>
          </w:tcPr>
          <w:p>
            <w:pPr>
              <w:jc w:val="center"/>
              <w:spacing w:line="360" w:lineRule="auto"/>
              <w:shd w:val="clear" w:color="auto" w:fill="ffffff"/>
              <w:rPr>
                <w:rFonts w:ascii="宋体" w:hAnsi="宋体" w:cs="宋体"/>
                <w:bCs/>
                <w:szCs w:val="21"/>
              </w:rPr>
            </w:pPr>
            <w:r>
              <w:rPr>
                <w:rFonts w:hint="eastAsia" w:ascii="宋体" w:hAnsi="宋体" w:cs="宋体"/>
                <w:szCs w:val="21"/>
              </w:rPr>
              <w:t xml:space="preserve">项目所属行业</w:t>
            </w:r>
            <w:r>
              <w:rPr>
                <w:rFonts w:hint="eastAsia" w:ascii="宋体" w:hAnsi="宋体" w:cs="宋体"/>
                <w:szCs w:val="21"/>
                <w:lang w:eastAsia="en-US"/>
              </w:rPr>
              <w:t xml:space="preserve">划分</w:t>
            </w:r>
            <w:r/>
          </w:p>
        </w:tc>
        <w:tc>
          <w:tcPr>
            <w:gridSpan w:val="2"/>
            <w:tcW w:w="6631" w:type="dxa"/>
            <w:vAlign w:val="center"/>
            <w:textDirection w:val="lrTb"/>
            <w:noWrap w:val="false"/>
          </w:tcPr>
          <w:p>
            <w:pPr>
              <w:rPr>
                <w:rFonts w:ascii="宋体" w:hAnsi="宋体" w:cs="宋体"/>
                <w:bCs/>
              </w:rPr>
            </w:pPr>
            <w:r>
              <w:rPr>
                <w:rFonts w:hint="eastAsia" w:ascii="宋体" w:hAnsi="宋体" w:cs="宋体"/>
                <w:szCs w:val="21"/>
              </w:rPr>
              <w:t xml:space="preserve">根据《关于印发中小企业划型标准规定的通知》（工信部联企业〔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号）及《国家统计局关于印发〈统计上大中小微型企业划分办法（</w:t>
            </w:r>
            <w:r>
              <w:rPr>
                <w:rFonts w:hint="eastAsia" w:ascii="宋体" w:hAnsi="宋体" w:cs="宋体"/>
                <w:szCs w:val="21"/>
              </w:rPr>
              <w:t xml:space="preserve">2017</w:t>
            </w:r>
            <w:r>
              <w:rPr>
                <w:rFonts w:hint="eastAsia" w:ascii="宋体" w:hAnsi="宋体" w:cs="宋体"/>
                <w:szCs w:val="21"/>
              </w:rPr>
              <w:t xml:space="preserve">）〉的通知》（国统字〔</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213</w:t>
            </w:r>
            <w:r>
              <w:rPr>
                <w:rFonts w:hint="eastAsia" w:ascii="宋体" w:hAnsi="宋体" w:cs="宋体"/>
                <w:szCs w:val="21"/>
              </w:rPr>
              <w:t xml:space="preserve">号）等文件规定，本项目所属行业为“软件和信息技术服务业”。</w:t>
            </w:r>
            <w:r/>
          </w:p>
        </w:tc>
      </w:tr>
      <w:tr>
        <w:trPr>
          <w:jc w:val="center"/>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11</w:t>
            </w:r>
            <w:r/>
          </w:p>
        </w:tc>
        <w:tc>
          <w:tcPr>
            <w:gridSpan w:val="2"/>
            <w:tcW w:w="2202" w:type="dxa"/>
            <w:vAlign w:val="center"/>
            <w:textDirection w:val="lrTb"/>
            <w:noWrap w:val="false"/>
          </w:tcPr>
          <w:p>
            <w:pPr>
              <w:pStyle w:val="935"/>
              <w:ind w:left="0"/>
              <w:rPr>
                <w:rFonts w:ascii="宋体" w:hAnsi="宋体" w:cs="宋体"/>
                <w:bCs/>
                <w:szCs w:val="21"/>
              </w:rPr>
            </w:pPr>
            <w:r>
              <w:rPr>
                <w:rFonts w:hint="eastAsia" w:ascii="宋体" w:hAnsi="宋体" w:cs="宋体"/>
                <w:szCs w:val="21"/>
              </w:rPr>
              <w:t xml:space="preserve">异常低价审查</w:t>
            </w:r>
            <w:r/>
          </w:p>
        </w:tc>
        <w:tc>
          <w:tcPr>
            <w:gridSpan w:val="2"/>
            <w:tcW w:w="6631" w:type="dxa"/>
            <w:vAlign w:val="center"/>
            <w:textDirection w:val="lrTb"/>
            <w:noWrap w:val="false"/>
          </w:tcPr>
          <w:p>
            <w:pPr>
              <w:ind w:firstLine="414"/>
              <w:shd w:val="clear" w:color="auto" w:fill="ffffff"/>
              <w:rPr>
                <w:rFonts w:ascii="宋体" w:hAnsi="宋体" w:cs="宋体"/>
                <w:szCs w:val="21"/>
              </w:rPr>
            </w:pPr>
            <w:r>
              <w:rPr>
                <w:rFonts w:hint="eastAsia" w:ascii="宋体" w:hAnsi="宋体" w:cs="宋体"/>
                <w:szCs w:val="21"/>
              </w:rPr>
              <w:t xml:space="preserve">根据《财政部关于推动解决政府采购异常低价问题的通知》（财库</w:t>
            </w:r>
            <w:r>
              <w:rPr>
                <w:rFonts w:hint="eastAsia" w:ascii="宋体" w:hAnsi="宋体" w:cs="宋体"/>
                <w:szCs w:val="21"/>
              </w:rPr>
              <w:t xml:space="preserve">[2026]2</w:t>
            </w:r>
            <w:r>
              <w:rPr>
                <w:rFonts w:hint="eastAsia" w:ascii="宋体" w:hAnsi="宋体" w:cs="宋体"/>
                <w:szCs w:val="21"/>
              </w:rPr>
              <w:t xml:space="preserve">号），供应商的投标报价出现以下情形的，评审委员会（磋商小组）将启动异常低价投标（响应）审查。</w:t>
            </w:r>
            <w:r/>
          </w:p>
          <w:p>
            <w:pPr>
              <w:ind w:firstLine="414"/>
              <w:shd w:val="clear" w:color="auto" w:fill="ffffff"/>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全部通过符合性审查供应商投标（响应）报价平均值×</w:t>
            </w:r>
            <w:r>
              <w:rPr>
                <w:rFonts w:hint="eastAsia" w:ascii="宋体" w:hAnsi="宋体" w:cs="宋体"/>
                <w:szCs w:val="21"/>
              </w:rPr>
              <w:t xml:space="preserve">50%</w:t>
            </w:r>
            <w:r>
              <w:rPr>
                <w:rFonts w:hint="eastAsia" w:ascii="宋体" w:hAnsi="宋体" w:cs="宋体"/>
                <w:szCs w:val="21"/>
              </w:rPr>
              <w:t xml:space="preserve">；</w:t>
            </w:r>
            <w:r/>
          </w:p>
          <w:p>
            <w:pPr>
              <w:ind w:firstLine="414"/>
              <w:shd w:val="clear" w:color="auto" w:fill="ffffff"/>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）投标（响应）报价低于通过符合性审查的次低报价供应商投标（响应）报价</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通过符合性审查的次低报价供应商投标（响应）报价×</w:t>
            </w:r>
            <w:r>
              <w:rPr>
                <w:rFonts w:hint="eastAsia" w:ascii="宋体" w:hAnsi="宋体" w:cs="宋体"/>
                <w:szCs w:val="21"/>
              </w:rPr>
              <w:t xml:space="preserve">50%;</w:t>
            </w:r>
            <w:r/>
          </w:p>
          <w:p>
            <w:pPr>
              <w:ind w:firstLine="414"/>
              <w:shd w:val="clear" w:color="auto" w:fill="ffffff"/>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）投标（响应）报价低于采购项目最高限价</w:t>
            </w:r>
            <w:r>
              <w:rPr>
                <w:rFonts w:hint="eastAsia" w:ascii="宋体" w:hAnsi="宋体" w:cs="宋体"/>
                <w:szCs w:val="21"/>
              </w:rPr>
              <w:t xml:space="preserve">45%</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45%;</w:t>
            </w:r>
            <w:r/>
          </w:p>
          <w:p>
            <w:pPr>
              <w:ind w:firstLine="414"/>
              <w:shd w:val="clear" w:color="auto" w:fill="ffffff"/>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）评审委员会基于专业判断，认为供应商报价过低，有可能影响产品质量或者不能诚信履约的其他情</w:t>
            </w:r>
            <w:r>
              <w:rPr>
                <w:rFonts w:hint="eastAsia" w:ascii="宋体" w:hAnsi="宋体" w:cs="宋体"/>
                <w:szCs w:val="21"/>
              </w:rPr>
              <w:t xml:space="preserve">形。</w:t>
            </w:r>
            <w:r/>
          </w:p>
          <w:p>
            <w:pPr>
              <w:ind w:firstLine="414"/>
              <w:shd w:val="clear" w:color="auto" w:fill="ffffff"/>
              <w:rPr>
                <w:rFonts w:ascii="宋体" w:hAnsi="宋体" w:cs="宋体"/>
                <w:szCs w:val="21"/>
              </w:rPr>
            </w:pPr>
            <w:r>
              <w:rPr>
                <w:rFonts w:hint="eastAsia" w:ascii="宋体" w:hAnsi="宋体" w:cs="宋体"/>
                <w:szCs w:val="21"/>
              </w:rPr>
              <w:t xml:space="preserve">评审委员会启动异常低价投标（响应）审查后，属于前述第</w:t>
            </w:r>
            <w:r>
              <w:rPr>
                <w:rFonts w:hint="eastAsia" w:ascii="宋体" w:hAnsi="宋体" w:cs="宋体"/>
                <w:szCs w:val="21"/>
              </w:rPr>
              <w:t xml:space="preserve">1</w:t>
            </w:r>
            <w:r>
              <w:rPr>
                <w:rFonts w:hint="eastAsia" w:ascii="宋体" w:hAnsi="宋体" w:cs="宋体"/>
                <w:szCs w:val="21"/>
              </w:rPr>
              <w:t xml:space="preserve">项至第</w:t>
            </w:r>
            <w:r>
              <w:rPr>
                <w:rFonts w:hint="eastAsia" w:ascii="宋体" w:hAnsi="宋体" w:cs="宋体"/>
                <w:szCs w:val="21"/>
              </w:rPr>
              <w:t xml:space="preserve">4</w:t>
            </w:r>
            <w:r>
              <w:rPr>
                <w:rFonts w:hint="eastAsia" w:ascii="宋体" w:hAnsi="宋体" w:cs="宋体"/>
                <w:szCs w:val="21"/>
              </w:rPr>
              <w:t xml:space="preserve">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Cs w:val="21"/>
              </w:rPr>
              <w:t xml:space="preserve">30</w:t>
            </w:r>
            <w:r>
              <w:rPr>
                <w:rFonts w:hint="eastAsia" w:ascii="宋体" w:hAnsi="宋体" w:cs="宋体"/>
                <w:szCs w:val="21"/>
              </w:rPr>
              <w:t xml:space="preserve">分钟。其中，属于第</w:t>
            </w:r>
            <w:r>
              <w:rPr>
                <w:rFonts w:hint="eastAsia" w:ascii="宋体" w:hAnsi="宋体" w:cs="宋体"/>
                <w:szCs w:val="21"/>
              </w:rPr>
              <w:t xml:space="preserve">3</w:t>
            </w:r>
            <w:r>
              <w:rPr>
                <w:rFonts w:hint="eastAsia" w:ascii="宋体" w:hAnsi="宋体" w:cs="宋体"/>
                <w:szCs w:val="21"/>
              </w:rPr>
              <w:t xml:space="preserve">项情形，供应商已随投标（响应）文件一并提交相关书面说明及必要的证明材料的，在评审现场可不再重复提交。</w:t>
            </w:r>
            <w:r/>
          </w:p>
          <w:p>
            <w:pPr>
              <w:ind w:firstLine="414"/>
              <w:shd w:val="clear" w:color="auto" w:fill="ffffff"/>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w:t>
            </w:r>
            <w:r>
              <w:rPr>
                <w:rFonts w:hint="eastAsia" w:ascii="宋体" w:hAnsi="宋体" w:cs="宋体"/>
                <w:szCs w:val="21"/>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571"/>
        </w:trPr>
        <w:tc>
          <w:tcPr>
            <w:tcW w:w="548" w:type="dxa"/>
            <w:vAlign w:val="center"/>
            <w:vMerge w:val="restart"/>
            <w:textDirection w:val="lrTb"/>
            <w:noWrap w:val="false"/>
          </w:tcPr>
          <w:p>
            <w:pPr>
              <w:jc w:val="cente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Cs/>
                <w:szCs w:val="21"/>
              </w:rPr>
            </w:pPr>
            <w:r>
              <w:rPr>
                <w:rFonts w:hint="eastAsia" w:ascii="宋体" w:hAnsi="宋体" w:cs="宋体"/>
                <w:bCs/>
                <w:szCs w:val="21"/>
              </w:rPr>
              <w:t xml:space="preserve">12</w:t>
            </w:r>
            <w:r/>
          </w:p>
        </w:tc>
        <w:tc>
          <w:tcPr>
            <w:tcW w:w="1092"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响应文件递交信息</w:t>
            </w:r>
            <w:r/>
          </w:p>
        </w:tc>
        <w:tc>
          <w:tcPr>
            <w:tcW w:w="111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lang w:val="zh-CN"/>
              </w:rPr>
              <w:t xml:space="preserve">时间</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szCs w:val="21"/>
                <w:lang w:val="zh-CN"/>
              </w:rPr>
              <w:t xml:space="preserve">202</w:t>
            </w:r>
            <w:r>
              <w:rPr>
                <w:rFonts w:hint="eastAsia" w:ascii="宋体" w:hAnsi="宋体" w:cs="宋体"/>
                <w:bCs/>
                <w:szCs w:val="21"/>
              </w:rPr>
              <w:t xml:space="preserve">6</w:t>
            </w:r>
            <w:r>
              <w:rPr>
                <w:rFonts w:hint="eastAsia" w:ascii="宋体" w:hAnsi="宋体" w:cs="宋体"/>
                <w:bCs/>
                <w:szCs w:val="21"/>
                <w:lang w:val="zh-CN"/>
              </w:rPr>
              <w:t xml:space="preserve">年</w:t>
            </w:r>
            <w:r>
              <w:rPr>
                <w:rFonts w:ascii="宋体" w:hAnsi="宋体" w:cs="宋体"/>
                <w:bCs/>
                <w:szCs w:val="21"/>
              </w:rPr>
              <w:t xml:space="preserve">10</w:t>
            </w:r>
            <w:r>
              <w:rPr>
                <w:rFonts w:hint="eastAsia" w:ascii="宋体" w:hAnsi="宋体" w:cs="宋体"/>
                <w:bCs/>
                <w:szCs w:val="21"/>
                <w:lang w:val="zh-CN"/>
              </w:rPr>
              <w:t xml:space="preserve">月</w:t>
            </w:r>
            <w:r>
              <w:rPr>
                <w:rFonts w:hint="eastAsia" w:ascii="宋体" w:hAnsi="宋体" w:cs="宋体"/>
                <w:bCs/>
                <w:szCs w:val="21"/>
              </w:rPr>
              <w:t xml:space="preserve">26</w:t>
            </w:r>
            <w:r>
              <w:rPr>
                <w:rFonts w:hint="eastAsia" w:ascii="宋体" w:hAnsi="宋体" w:cs="宋体"/>
                <w:bCs/>
                <w:szCs w:val="21"/>
                <w:lang w:val="zh-CN"/>
              </w:rPr>
              <w:t xml:space="preserve">日</w:t>
            </w:r>
            <w:r>
              <w:rPr>
                <w:rFonts w:hint="eastAsia" w:ascii="宋体" w:hAnsi="宋体" w:cs="宋体"/>
                <w:bCs/>
                <w:szCs w:val="21"/>
              </w:rPr>
              <w:t xml:space="preserve">14</w:t>
            </w:r>
            <w:r>
              <w:rPr>
                <w:rFonts w:hint="eastAsia" w:ascii="宋体" w:hAnsi="宋体" w:cs="宋体"/>
                <w:bCs/>
                <w:szCs w:val="21"/>
                <w:lang w:val="zh-CN"/>
              </w:rPr>
              <w:t xml:space="preserve">点</w:t>
            </w:r>
            <w:r>
              <w:rPr>
                <w:rFonts w:hint="eastAsia" w:ascii="宋体" w:hAnsi="宋体" w:cs="宋体"/>
                <w:bCs/>
                <w:szCs w:val="21"/>
              </w:rPr>
              <w:t xml:space="preserve">30</w:t>
            </w:r>
            <w:r>
              <w:rPr>
                <w:rFonts w:hint="eastAsia" w:ascii="宋体" w:hAnsi="宋体" w:cs="宋体"/>
                <w:bCs/>
                <w:szCs w:val="21"/>
                <w:lang w:val="zh-CN"/>
              </w:rPr>
              <w:t xml:space="preserve">分</w:t>
            </w:r>
            <w:r>
              <w:rPr>
                <w:rFonts w:hint="eastAsia" w:ascii="宋体" w:hAnsi="宋体" w:cs="宋体"/>
                <w:bCs/>
                <w:szCs w:val="21"/>
              </w:rPr>
              <w:t xml:space="preserve">前</w:t>
            </w:r>
            <w:r/>
          </w:p>
        </w:tc>
      </w:tr>
      <w:tr>
        <w:trPr>
          <w:jc w:val="center"/>
          <w:trHeight w:val="421"/>
        </w:trPr>
        <w:tc>
          <w:tcPr>
            <w:tcW w:w="548"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92" w:type="dxa"/>
            <w:vAlign w:val="center"/>
            <w:vMerge w:val="continue"/>
            <w:textDirection w:val="lrTb"/>
            <w:noWrap w:val="false"/>
          </w:tcPr>
          <w:p>
            <w:pPr>
              <w:spacing w:line="360" w:lineRule="auto"/>
              <w:rPr>
                <w:rFonts w:ascii="宋体" w:hAnsi="宋体" w:cs="宋体"/>
                <w:bCs/>
                <w:szCs w:val="21"/>
              </w:rPr>
            </w:pPr>
            <w:r>
              <w:rPr>
                <w:rFonts w:ascii="宋体" w:hAnsi="宋体" w:cs="宋体"/>
                <w:bCs/>
                <w:szCs w:val="21"/>
              </w:rPr>
            </w:r>
            <w:r/>
          </w:p>
        </w:tc>
        <w:tc>
          <w:tcPr>
            <w:tcW w:w="111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lang w:val="zh-CN"/>
              </w:rPr>
              <w:t xml:space="preserve">地点</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江苏省政府采购交易系统（以下简称“苏</w:t>
            </w:r>
            <w:r>
              <w:rPr>
                <w:rFonts w:hint="eastAsia" w:ascii="宋体" w:hAnsi="宋体" w:cs="宋体"/>
                <w:bCs/>
                <w:szCs w:val="21"/>
              </w:rPr>
              <w:t xml:space="preserve">采云</w:t>
            </w:r>
            <w:r>
              <w:rPr>
                <w:rFonts w:hint="eastAsia" w:ascii="宋体" w:hAnsi="宋体" w:cs="宋体"/>
                <w:bCs/>
                <w:szCs w:val="21"/>
              </w:rPr>
              <w:t xml:space="preserve">系统”）网上开标大厅</w:t>
            </w:r>
            <w:r/>
          </w:p>
        </w:tc>
      </w:tr>
      <w:tr>
        <w:trPr>
          <w:jc w:val="center"/>
          <w:trHeight w:val="5060"/>
        </w:trPr>
        <w:tc>
          <w:tcPr>
            <w:tcW w:w="548"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92" w:type="dxa"/>
            <w:vAlign w:val="center"/>
            <w:vMerge w:val="continue"/>
            <w:textDirection w:val="lrTb"/>
            <w:noWrap w:val="false"/>
          </w:tcPr>
          <w:p>
            <w:pPr>
              <w:spacing w:line="360" w:lineRule="auto"/>
              <w:rPr>
                <w:rFonts w:ascii="宋体" w:hAnsi="宋体" w:cs="宋体"/>
                <w:bCs/>
                <w:szCs w:val="21"/>
              </w:rPr>
            </w:pPr>
            <w:r>
              <w:rPr>
                <w:rFonts w:ascii="宋体" w:hAnsi="宋体" w:cs="宋体"/>
                <w:bCs/>
                <w:szCs w:val="21"/>
              </w:rPr>
            </w:r>
            <w:r/>
          </w:p>
        </w:tc>
        <w:tc>
          <w:tcPr>
            <w:tcW w:w="111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lang w:val="zh-CN"/>
              </w:rPr>
              <w:t xml:space="preserve">要求</w:t>
            </w:r>
            <w:r/>
          </w:p>
        </w:tc>
        <w:tc>
          <w:tcPr>
            <w:gridSpan w:val="2"/>
            <w:tcW w:w="6631" w:type="dxa"/>
            <w:vAlign w:val="center"/>
            <w:textDirection w:val="lrTb"/>
            <w:noWrap w:val="false"/>
          </w:tcPr>
          <w:p>
            <w:pPr>
              <w:pStyle w:val="935"/>
              <w:ind w:left="-38"/>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）本次采购采用“政府采购管理交易系统（苏</w:t>
            </w:r>
            <w:r>
              <w:rPr>
                <w:rFonts w:hint="eastAsia" w:ascii="宋体" w:hAnsi="宋体" w:cs="宋体"/>
                <w:szCs w:val="21"/>
              </w:rPr>
              <w:t xml:space="preserve">采云</w:t>
            </w:r>
            <w:r>
              <w:rPr>
                <w:rFonts w:hint="eastAsia" w:ascii="宋体" w:hAnsi="宋体" w:cs="宋体"/>
                <w:szCs w:val="21"/>
              </w:rPr>
              <w:t xml:space="preserve">）”，招标、投标、评标和中标结果发布全程电子化，开标方式为不见面开标。供应商通过苏</w:t>
            </w:r>
            <w:r>
              <w:rPr>
                <w:rFonts w:hint="eastAsia" w:ascii="宋体" w:hAnsi="宋体" w:cs="宋体"/>
                <w:szCs w:val="21"/>
              </w:rPr>
              <w:t xml:space="preserve">采云</w:t>
            </w:r>
            <w:r>
              <w:rPr>
                <w:rFonts w:hint="eastAsia" w:ascii="宋体" w:hAnsi="宋体" w:cs="宋体"/>
                <w:szCs w:val="21"/>
              </w:rPr>
              <w:t xml:space="preserve">系统参与本项目，需要办理江苏省政府采购数字证书及电子签章，具体详见苏</w:t>
            </w:r>
            <w:r>
              <w:rPr>
                <w:rFonts w:hint="eastAsia" w:ascii="宋体" w:hAnsi="宋体" w:cs="宋体"/>
                <w:szCs w:val="21"/>
              </w:rPr>
              <w:t xml:space="preserve">采云</w:t>
            </w:r>
            <w:r>
              <w:rPr>
                <w:rFonts w:hint="eastAsia" w:ascii="宋体" w:hAnsi="宋体" w:cs="宋体"/>
                <w:szCs w:val="21"/>
              </w:rPr>
              <w:t xml:space="preserve">系统登录页“新</w:t>
            </w:r>
            <w:r>
              <w:rPr>
                <w:rFonts w:hint="eastAsia" w:ascii="宋体" w:hAnsi="宋体" w:cs="宋体"/>
                <w:szCs w:val="21"/>
              </w:rPr>
              <w:t xml:space="preserve">CA</w:t>
            </w:r>
            <w:r>
              <w:rPr>
                <w:rFonts w:hint="eastAsia" w:ascii="宋体" w:hAnsi="宋体" w:cs="宋体"/>
                <w:szCs w:val="21"/>
              </w:rPr>
              <w:t xml:space="preserve">办理指南”。供应商按《苏</w:t>
            </w:r>
            <w:r>
              <w:rPr>
                <w:rFonts w:hint="eastAsia" w:ascii="宋体" w:hAnsi="宋体" w:cs="宋体"/>
                <w:szCs w:val="21"/>
              </w:rPr>
              <w:t xml:space="preserve">采云</w:t>
            </w:r>
            <w:r>
              <w:rPr>
                <w:rFonts w:hint="eastAsia" w:ascii="宋体" w:hAnsi="宋体" w:cs="宋体"/>
                <w:szCs w:val="21"/>
              </w:rPr>
              <w:t xml:space="preserve">系统供应商操作手册》（以下简称“操作手册”）进行注册，并在规定时间内制作上传电子响应文件。如供应商未按要求操作，由此所产生的风险由供应商自行承担。</w:t>
            </w:r>
            <w:r/>
          </w:p>
          <w:p>
            <w:pPr>
              <w:rPr>
                <w:rFonts w:ascii="宋体" w:hAnsi="宋体" w:cs="宋体"/>
              </w:rPr>
            </w:pPr>
            <w:r>
              <w:rPr>
                <w:rFonts w:hint="eastAsia" w:ascii="宋体" w:hAnsi="宋体" w:cs="宋体"/>
                <w:szCs w:val="21"/>
                <w:lang w:bidi="ar"/>
              </w:rPr>
              <w:t xml:space="preserve">《操作手册》下载地址：</w:t>
            </w:r>
            <w:r/>
          </w:p>
          <w:p>
            <w:pPr>
              <w:rPr>
                <w:rFonts w:ascii="宋体" w:hAnsi="宋体" w:cs="宋体"/>
                <w:szCs w:val="21"/>
              </w:rPr>
            </w:pPr>
            <w:r/>
            <w:hyperlink r:id="rId14" w:tooltip="http://www.ccgp-jiangsu.gov.cn/jiangsu/zlxz/ee/" w:history="1">
              <w:r>
                <w:rPr>
                  <w:rStyle w:val="931"/>
                  <w:rFonts w:hint="eastAsia" w:ascii="宋体" w:hAnsi="宋体" w:cs="宋体"/>
                  <w:color w:val="auto"/>
                  <w:szCs w:val="21"/>
                  <w:u w:val="none"/>
                  <w:lang w:bidi="ar"/>
                </w:rPr>
                <w:t xml:space="preserve">http://www.ccgp-jiangsu.gov.cn/jiangsu/zlxz/ee/</w:t>
              </w:r>
            </w:hyperlink>
            <w:r>
              <w:rPr>
                <w:rFonts w:hint="eastAsia" w:ascii="宋体" w:hAnsi="宋体" w:cs="宋体"/>
                <w:szCs w:val="21"/>
                <w:lang w:bidi="ar"/>
              </w:rPr>
              <w:t xml:space="preserve">ee3a4bc5a3454aa2b0d9312230633ce9.html</w:t>
            </w:r>
            <w:r/>
          </w:p>
          <w:p>
            <w:pPr>
              <w:pStyle w:val="1313"/>
              <w:numPr>
                <w:ilvl w:val="0"/>
                <w:numId w:val="7"/>
              </w:numPr>
              <w:rPr>
                <w:rFonts w:ascii="宋体" w:hAnsi="宋体" w:cs="宋体"/>
                <w:b w:val="0"/>
                <w:bCs w:val="0"/>
                <w:szCs w:val="21"/>
              </w:rPr>
            </w:pPr>
            <w:r>
              <w:rPr>
                <w:rFonts w:hint="eastAsia" w:ascii="宋体" w:hAnsi="宋体" w:cs="宋体"/>
                <w:b w:val="0"/>
                <w:bCs w:val="0"/>
                <w:szCs w:val="21"/>
                <w:lang w:bidi="ar"/>
              </w:rPr>
              <w:t xml:space="preserve">供应商应在响应文件提交截止时间之前</w:t>
            </w:r>
            <w:r>
              <w:rPr>
                <w:rFonts w:hint="eastAsia" w:ascii="宋体" w:hAnsi="宋体" w:cs="宋体"/>
                <w:b w:val="0"/>
                <w:bCs w:val="0"/>
                <w:szCs w:val="21"/>
              </w:rPr>
              <w:t xml:space="preserve">上传电子响应文件至苏</w:t>
            </w:r>
            <w:r>
              <w:rPr>
                <w:rFonts w:hint="eastAsia" w:ascii="宋体" w:hAnsi="宋体" w:cs="宋体"/>
                <w:b w:val="0"/>
                <w:bCs w:val="0"/>
                <w:szCs w:val="21"/>
              </w:rPr>
              <w:t xml:space="preserve">采云</w:t>
            </w:r>
            <w:r>
              <w:rPr>
                <w:rFonts w:hint="eastAsia" w:ascii="宋体" w:hAnsi="宋体" w:cs="宋体"/>
                <w:b w:val="0"/>
                <w:bCs w:val="0"/>
                <w:szCs w:val="21"/>
              </w:rPr>
              <w:t xml:space="preserve">系统。</w:t>
            </w:r>
            <w:r/>
          </w:p>
          <w:p>
            <w:pPr>
              <w:pStyle w:val="917"/>
              <w:jc w:val="both"/>
              <w:spacing w:before="0" w:beforeAutospacing="0" w:after="0" w:afterAutospacing="0" w:line="360" w:lineRule="atLeast"/>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）本项目为不见面开标，开启阶段供应商在【供应商解密】环节必须使用</w:t>
            </w:r>
            <w:r>
              <w:rPr>
                <w:rFonts w:hint="eastAsia"/>
                <w:sz w:val="21"/>
                <w:szCs w:val="21"/>
              </w:rPr>
              <w:t xml:space="preserve">CA</w:t>
            </w:r>
            <w:r>
              <w:rPr>
                <w:rFonts w:hint="eastAsia"/>
                <w:sz w:val="21"/>
                <w:szCs w:val="21"/>
              </w:rPr>
              <w:t xml:space="preserve">证书解密电子响应文件，如在系统规定的解密时间内未能完成解密的视为放弃参与本项目。</w:t>
            </w:r>
            <w:r/>
          </w:p>
          <w:p>
            <w:pPr>
              <w:spacing w:line="360" w:lineRule="auto"/>
              <w:rPr>
                <w:rFonts w:ascii="宋体" w:hAnsi="宋体" w:cs="宋体"/>
                <w:bCs/>
                <w:szCs w:val="21"/>
              </w:rPr>
            </w:pPr>
            <w:r>
              <w:rPr>
                <w:rFonts w:hint="eastAsia" w:ascii="宋体" w:hAnsi="宋体" w:cs="宋体"/>
                <w:szCs w:val="21"/>
              </w:rPr>
              <w:t xml:space="preserve">请供应商确保电脑、系统及其他设备（视频输入输出设备等）无误，且开启直至项目结束始终保持系统在线状态。</w:t>
            </w:r>
            <w:r/>
          </w:p>
        </w:tc>
      </w:tr>
      <w:tr>
        <w:trPr>
          <w:jc w:val="center"/>
          <w:trHeight w:val="1760"/>
        </w:trPr>
        <w:tc>
          <w:tcPr>
            <w:tcW w:w="54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13</w:t>
            </w:r>
            <w:r/>
          </w:p>
        </w:tc>
        <w:tc>
          <w:tcPr>
            <w:gridSpan w:val="2"/>
            <w:tcW w:w="22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响应文件</w:t>
            </w:r>
            <w:r>
              <w:rPr>
                <w:rFonts w:hint="eastAsia" w:ascii="宋体" w:hAnsi="宋体" w:cs="宋体"/>
                <w:bCs/>
                <w:szCs w:val="21"/>
                <w:lang w:val="zh-CN"/>
              </w:rPr>
              <w:t xml:space="preserve">份数</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中标后，投标供应商需无偿提供纸质版响应文件一式叁份；</w:t>
            </w:r>
            <w:r>
              <w:rPr>
                <w:rFonts w:hint="eastAsia" w:ascii="宋体" w:hAnsi="宋体" w:cs="宋体"/>
                <w:bCs/>
                <w:szCs w:val="21"/>
              </w:rPr>
              <w:t xml:space="preserve">(</w:t>
            </w:r>
            <w:r>
              <w:rPr>
                <w:rFonts w:hint="eastAsia" w:ascii="宋体" w:hAnsi="宋体" w:cs="宋体"/>
                <w:bCs/>
                <w:szCs w:val="21"/>
              </w:rPr>
              <w:t xml:space="preserve">电子版标书一份</w:t>
            </w:r>
            <w:r>
              <w:rPr>
                <w:rFonts w:hint="eastAsia" w:ascii="宋体" w:hAnsi="宋体" w:cs="宋体"/>
                <w:bCs/>
                <w:szCs w:val="21"/>
              </w:rPr>
              <w:t xml:space="preserve">,U</w:t>
            </w:r>
            <w:r>
              <w:rPr>
                <w:rFonts w:hint="eastAsia" w:ascii="宋体" w:hAnsi="宋体" w:cs="宋体"/>
                <w:bCs/>
                <w:szCs w:val="21"/>
              </w:rPr>
              <w:t xml:space="preserve">盘形式，单独封装</w:t>
            </w:r>
            <w:r>
              <w:rPr>
                <w:rFonts w:hint="eastAsia" w:ascii="宋体" w:hAnsi="宋体" w:cs="宋体"/>
                <w:bCs/>
                <w:szCs w:val="21"/>
              </w:rPr>
              <w:t xml:space="preserve">;</w:t>
            </w:r>
            <w:r>
              <w:rPr>
                <w:rFonts w:hint="eastAsia" w:ascii="宋体" w:hAnsi="宋体" w:cs="宋体"/>
                <w:bCs/>
                <w:szCs w:val="21"/>
              </w:rPr>
              <w:t xml:space="preserve">响应文件电子版中必须包含响应文件的全部内容，不得加密，所有文档、图表等采用</w:t>
            </w:r>
            <w:r>
              <w:rPr>
                <w:rFonts w:hint="eastAsia" w:ascii="宋体" w:hAnsi="宋体" w:cs="宋体"/>
                <w:bCs/>
                <w:szCs w:val="21"/>
              </w:rPr>
              <w:t xml:space="preserve">PDF</w:t>
            </w:r>
            <w:r>
              <w:rPr>
                <w:rFonts w:hint="eastAsia" w:ascii="宋体" w:hAnsi="宋体" w:cs="宋体"/>
                <w:bCs/>
                <w:szCs w:val="21"/>
              </w:rPr>
              <w:t xml:space="preserve">格式或</w:t>
            </w:r>
            <w:r>
              <w:rPr>
                <w:rFonts w:hint="eastAsia" w:ascii="宋体" w:hAnsi="宋体" w:cs="宋体"/>
                <w:bCs/>
                <w:szCs w:val="21"/>
              </w:rPr>
              <w:t xml:space="preserve">WORD</w:t>
            </w:r>
            <w:r>
              <w:rPr>
                <w:rFonts w:hint="eastAsia" w:ascii="宋体" w:hAnsi="宋体" w:cs="宋体"/>
                <w:bCs/>
                <w:szCs w:val="21"/>
              </w:rPr>
              <w:t xml:space="preserve">格式</w:t>
            </w:r>
            <w:r>
              <w:rPr>
                <w:rFonts w:hint="eastAsia" w:ascii="宋体" w:hAnsi="宋体" w:cs="宋体"/>
                <w:bCs/>
                <w:szCs w:val="21"/>
              </w:rPr>
              <w:t xml:space="preserve">)</w:t>
            </w:r>
            <w:r>
              <w:rPr>
                <w:rFonts w:hint="eastAsia" w:ascii="宋体" w:hAnsi="宋体" w:cs="宋体"/>
                <w:bCs/>
                <w:szCs w:val="21"/>
              </w:rPr>
              <w:t xml:space="preserve">，每份响应文件须清楚标明“正本”或“副本”字样。</w:t>
            </w:r>
            <w:r/>
          </w:p>
        </w:tc>
      </w:tr>
      <w:tr>
        <w:trPr>
          <w:jc w:val="center"/>
          <w:trHeight w:val="558"/>
        </w:trPr>
        <w:tc>
          <w:tcPr>
            <w:tcW w:w="548"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14</w:t>
            </w:r>
            <w:r/>
          </w:p>
        </w:tc>
        <w:tc>
          <w:tcPr>
            <w:tcW w:w="1092"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开标信息</w:t>
            </w:r>
            <w:r/>
          </w:p>
        </w:tc>
        <w:tc>
          <w:tcPr>
            <w:tcW w:w="111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时间</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szCs w:val="21"/>
                <w:lang w:val="zh-CN"/>
              </w:rPr>
              <w:t xml:space="preserve">202</w:t>
            </w:r>
            <w:r>
              <w:rPr>
                <w:rFonts w:hint="eastAsia" w:ascii="宋体" w:hAnsi="宋体" w:cs="宋体"/>
                <w:bCs/>
                <w:szCs w:val="21"/>
              </w:rPr>
              <w:t xml:space="preserve">6</w:t>
            </w:r>
            <w:r>
              <w:rPr>
                <w:rFonts w:hint="eastAsia" w:ascii="宋体" w:hAnsi="宋体" w:cs="宋体"/>
                <w:bCs/>
                <w:szCs w:val="21"/>
                <w:lang w:val="zh-CN"/>
              </w:rPr>
              <w:t xml:space="preserve">年</w:t>
            </w:r>
            <w:r>
              <w:rPr>
                <w:rFonts w:ascii="宋体" w:hAnsi="宋体" w:cs="宋体"/>
                <w:bCs/>
                <w:szCs w:val="21"/>
              </w:rPr>
              <w:t xml:space="preserve">10</w:t>
            </w:r>
            <w:r>
              <w:rPr>
                <w:rFonts w:hint="eastAsia" w:ascii="宋体" w:hAnsi="宋体" w:cs="宋体"/>
                <w:bCs/>
                <w:szCs w:val="21"/>
                <w:lang w:val="zh-CN"/>
              </w:rPr>
              <w:t xml:space="preserve">月</w:t>
            </w:r>
            <w:r>
              <w:rPr>
                <w:rFonts w:hint="eastAsia" w:ascii="宋体" w:hAnsi="宋体" w:cs="宋体"/>
                <w:bCs/>
                <w:szCs w:val="21"/>
              </w:rPr>
              <w:t xml:space="preserve">26</w:t>
            </w:r>
            <w:r>
              <w:rPr>
                <w:rFonts w:hint="eastAsia" w:ascii="宋体" w:hAnsi="宋体" w:cs="宋体"/>
                <w:bCs/>
                <w:szCs w:val="21"/>
                <w:lang w:val="zh-CN"/>
              </w:rPr>
              <w:t xml:space="preserve">日</w:t>
            </w:r>
            <w:r>
              <w:rPr>
                <w:rFonts w:hint="eastAsia" w:ascii="宋体" w:hAnsi="宋体" w:cs="宋体"/>
                <w:bCs/>
                <w:szCs w:val="21"/>
              </w:rPr>
              <w:t xml:space="preserve">14</w:t>
            </w:r>
            <w:r>
              <w:rPr>
                <w:rFonts w:hint="eastAsia" w:ascii="宋体" w:hAnsi="宋体" w:cs="宋体"/>
                <w:bCs/>
                <w:szCs w:val="21"/>
                <w:lang w:val="zh-CN"/>
              </w:rPr>
              <w:t xml:space="preserve">点</w:t>
            </w:r>
            <w:r>
              <w:rPr>
                <w:rFonts w:hint="eastAsia" w:ascii="宋体" w:hAnsi="宋体" w:cs="宋体"/>
                <w:bCs/>
                <w:szCs w:val="21"/>
              </w:rPr>
              <w:t xml:space="preserve">30</w:t>
            </w:r>
            <w:r>
              <w:rPr>
                <w:rFonts w:hint="eastAsia" w:ascii="宋体" w:hAnsi="宋体" w:cs="宋体"/>
                <w:bCs/>
                <w:szCs w:val="21"/>
                <w:lang w:val="zh-CN"/>
              </w:rPr>
              <w:t xml:space="preserve">分</w:t>
            </w:r>
            <w:r/>
          </w:p>
        </w:tc>
      </w:tr>
      <w:tr>
        <w:trPr>
          <w:jc w:val="center"/>
          <w:trHeight w:val="571"/>
        </w:trPr>
        <w:tc>
          <w:tcPr>
            <w:tcW w:w="548"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92"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11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地点</w:t>
            </w:r>
            <w:r/>
          </w:p>
        </w:tc>
        <w:tc>
          <w:tcPr>
            <w:gridSpan w:val="2"/>
            <w:tcW w:w="6631"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江苏省政府采购交易系统（以下简称“苏</w:t>
            </w:r>
            <w:r>
              <w:rPr>
                <w:rFonts w:hint="eastAsia" w:ascii="宋体" w:hAnsi="宋体" w:cs="宋体"/>
                <w:bCs/>
                <w:szCs w:val="21"/>
              </w:rPr>
              <w:t xml:space="preserve">采云</w:t>
            </w:r>
            <w:r>
              <w:rPr>
                <w:rFonts w:hint="eastAsia" w:ascii="宋体" w:hAnsi="宋体" w:cs="宋体"/>
                <w:bCs/>
                <w:szCs w:val="21"/>
              </w:rPr>
              <w:t xml:space="preserve">系统”）网上开标大厅</w:t>
            </w:r>
            <w:r/>
          </w:p>
        </w:tc>
      </w:tr>
      <w:tr>
        <w:trPr>
          <w:jc w:val="center"/>
          <w:trHeight w:val="853"/>
        </w:trPr>
        <w:tc>
          <w:tcPr>
            <w:tcW w:w="548"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15</w:t>
            </w:r>
            <w:r/>
          </w:p>
        </w:tc>
        <w:tc>
          <w:tcPr>
            <w:tcW w:w="1092"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联系事项</w:t>
            </w:r>
            <w:r/>
          </w:p>
        </w:tc>
        <w:tc>
          <w:tcPr>
            <w:tcW w:w="1110" w:type="dxa"/>
            <w:vAlign w:val="center"/>
            <w:textDirection w:val="lrTb"/>
            <w:noWrap w:val="false"/>
          </w:tcPr>
          <w:p>
            <w:pPr>
              <w:spacing w:line="360" w:lineRule="auto"/>
              <w:rPr>
                <w:rFonts w:ascii="宋体" w:hAnsi="宋体" w:cs="宋体"/>
                <w:bCs/>
                <w:szCs w:val="21"/>
              </w:rPr>
            </w:pPr>
            <w:r>
              <w:rPr>
                <w:rFonts w:hint="eastAsia" w:ascii="宋体" w:hAnsi="宋体" w:cs="宋体"/>
                <w:bCs/>
                <w:szCs w:val="21"/>
                <w:lang w:val="zh-CN"/>
              </w:rPr>
              <w:t xml:space="preserve">采购单位</w:t>
            </w:r>
            <w:r/>
          </w:p>
        </w:tc>
        <w:tc>
          <w:tcPr>
            <w:tcW w:w="1245" w:type="dxa"/>
            <w:vAlign w:val="center"/>
            <w:textDirection w:val="lrTb"/>
            <w:noWrap w:val="false"/>
          </w:tcPr>
          <w:p>
            <w:pPr>
              <w:spacing w:line="360" w:lineRule="auto"/>
              <w:rPr>
                <w:rFonts w:ascii="宋体" w:hAnsi="宋体" w:cs="宋体"/>
                <w:bCs/>
                <w:szCs w:val="21"/>
              </w:rPr>
            </w:pPr>
            <w:r>
              <w:rPr>
                <w:rFonts w:hint="eastAsia" w:ascii="宋体" w:hAnsi="宋体" w:cs="宋体"/>
                <w:bCs/>
                <w:szCs w:val="21"/>
                <w:lang w:val="zh-CN"/>
              </w:rPr>
              <w:t xml:space="preserve">联系人</w:t>
            </w:r>
            <w:r/>
          </w:p>
        </w:tc>
        <w:tc>
          <w:tcPr>
            <w:tcW w:w="5386" w:type="dxa"/>
            <w:vAlign w:val="center"/>
            <w:textDirection w:val="lrTb"/>
            <w:noWrap w:val="false"/>
          </w:tcPr>
          <w:p>
            <w:pPr>
              <w:spacing w:line="360" w:lineRule="auto"/>
              <w:rPr>
                <w:rFonts w:ascii="宋体" w:hAnsi="宋体" w:cs="宋体"/>
                <w:bCs/>
                <w:szCs w:val="21"/>
              </w:rPr>
            </w:pPr>
            <w:r>
              <w:rPr>
                <w:rFonts w:hint="eastAsia" w:ascii="宋体" w:hAnsi="宋体" w:cs="宋体"/>
                <w:szCs w:val="21"/>
              </w:rPr>
              <w:t xml:space="preserve">方工</w:t>
            </w:r>
            <w:r>
              <w:rPr>
                <w:rFonts w:hint="eastAsia" w:ascii="宋体" w:hAnsi="宋体" w:cs="宋体"/>
                <w:bCs/>
                <w:szCs w:val="21"/>
              </w:rPr>
              <w:t xml:space="preserve">，</w:t>
            </w:r>
            <w:r>
              <w:rPr>
                <w:rFonts w:hint="eastAsia" w:ascii="宋体" w:hAnsi="宋体" w:cs="宋体"/>
                <w:szCs w:val="21"/>
              </w:rPr>
              <w:t xml:space="preserve">025-84725303</w:t>
            </w:r>
            <w:r/>
          </w:p>
        </w:tc>
      </w:tr>
      <w:tr>
        <w:trPr>
          <w:jc w:val="center"/>
          <w:trHeight w:val="580"/>
        </w:trPr>
        <w:tc>
          <w:tcPr>
            <w:tcW w:w="548"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92"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110" w:type="dxa"/>
            <w:vAlign w:val="center"/>
            <w:textDirection w:val="lrTb"/>
            <w:noWrap w:val="false"/>
          </w:tcPr>
          <w:p>
            <w:pPr>
              <w:spacing w:line="360" w:lineRule="auto"/>
              <w:rPr>
                <w:rFonts w:ascii="宋体" w:hAnsi="宋体" w:cs="宋体"/>
                <w:bCs/>
                <w:szCs w:val="21"/>
              </w:rPr>
            </w:pPr>
            <w:r>
              <w:rPr>
                <w:rFonts w:hint="eastAsia" w:ascii="宋体" w:hAnsi="宋体" w:cs="宋体"/>
                <w:bCs/>
                <w:szCs w:val="21"/>
                <w:lang w:val="zh-CN"/>
              </w:rPr>
              <w:t xml:space="preserve">代理机构</w:t>
            </w:r>
            <w:r/>
          </w:p>
        </w:tc>
        <w:tc>
          <w:tcPr>
            <w:tcW w:w="1245" w:type="dxa"/>
            <w:vAlign w:val="center"/>
            <w:textDirection w:val="lrTb"/>
            <w:noWrap w:val="false"/>
          </w:tcPr>
          <w:p>
            <w:pPr>
              <w:spacing w:line="360" w:lineRule="auto"/>
              <w:rPr>
                <w:rFonts w:ascii="宋体" w:hAnsi="宋体" w:cs="宋体"/>
                <w:bCs/>
                <w:szCs w:val="21"/>
              </w:rPr>
            </w:pPr>
            <w:r>
              <w:rPr>
                <w:rFonts w:hint="eastAsia" w:ascii="宋体" w:hAnsi="宋体" w:cs="宋体"/>
                <w:bCs/>
                <w:szCs w:val="21"/>
                <w:lang w:val="zh-CN"/>
              </w:rPr>
              <w:t xml:space="preserve">联系人</w:t>
            </w:r>
            <w:r/>
          </w:p>
        </w:tc>
        <w:tc>
          <w:tcPr>
            <w:tcW w:w="5386" w:type="dxa"/>
            <w:vAlign w:val="center"/>
            <w:textDirection w:val="lrTb"/>
            <w:noWrap w:val="false"/>
          </w:tcPr>
          <w:p>
            <w:pPr>
              <w:spacing w:line="360" w:lineRule="auto"/>
              <w:rPr>
                <w:rFonts w:ascii="宋体" w:hAnsi="宋体" w:cs="宋体"/>
                <w:bCs/>
                <w:szCs w:val="21"/>
              </w:rPr>
            </w:pPr>
            <w:r>
              <w:rPr>
                <w:rFonts w:hint="eastAsia" w:ascii="宋体" w:hAnsi="宋体" w:cs="宋体"/>
                <w:szCs w:val="21"/>
              </w:rPr>
              <w:t xml:space="preserve">夏工</w:t>
            </w:r>
            <w:r>
              <w:rPr>
                <w:rFonts w:hint="eastAsia" w:ascii="宋体" w:hAnsi="宋体" w:cs="宋体"/>
                <w:bCs/>
                <w:szCs w:val="21"/>
                <w:lang w:bidi="zh-CN"/>
              </w:rPr>
              <w:t xml:space="preserve">，</w:t>
            </w:r>
            <w:r>
              <w:rPr>
                <w:rFonts w:hint="eastAsia" w:ascii="宋体" w:hAnsi="宋体" w:cs="宋体"/>
                <w:szCs w:val="21"/>
              </w:rPr>
              <w:t xml:space="preserve">025-52715006</w:t>
            </w:r>
            <w:r/>
          </w:p>
        </w:tc>
      </w:tr>
    </w:tbl>
    <w:p>
      <w:pPr>
        <w:rPr>
          <w:rFonts w:ascii="宋体" w:hAnsi="宋体" w:cs="宋体"/>
          <w:b/>
          <w:szCs w:val="21"/>
        </w:rPr>
      </w:pPr>
      <w:r/>
      <w:bookmarkStart w:id="17" w:name="_Toc31992"/>
      <w:r/>
      <w:bookmarkStart w:id="18" w:name="_Toc1345"/>
      <w:r>
        <w:rPr>
          <w:rFonts w:hint="eastAsia" w:ascii="宋体" w:hAnsi="宋体" w:cs="宋体"/>
          <w:b/>
          <w:szCs w:val="21"/>
        </w:rPr>
        <w:t xml:space="preserve">一、总</w:t>
      </w:r>
      <w:r>
        <w:rPr>
          <w:rFonts w:hint="eastAsia" w:ascii="宋体" w:hAnsi="宋体" w:cs="宋体"/>
          <w:b/>
          <w:szCs w:val="21"/>
        </w:rPr>
        <w:t xml:space="preserve">    </w:t>
      </w:r>
      <w:r>
        <w:rPr>
          <w:rFonts w:hint="eastAsia" w:ascii="宋体" w:hAnsi="宋体" w:cs="宋体"/>
          <w:b/>
          <w:szCs w:val="21"/>
        </w:rPr>
        <w:t xml:space="preserve">则</w:t>
      </w:r>
      <w:bookmarkEnd w:id="17"/>
      <w:r/>
      <w:bookmarkEnd w:id="18"/>
      <w:r/>
      <w:r/>
    </w:p>
    <w:p>
      <w:pPr>
        <w:ind w:firstLine="527"/>
        <w:spacing w:line="360" w:lineRule="auto"/>
        <w:tabs>
          <w:tab w:val="left" w:pos="0" w:leader="none"/>
          <w:tab w:val="left" w:pos="360" w:leader="none"/>
          <w:tab w:val="left" w:pos="540" w:leader="none"/>
        </w:tabs>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、适用法律</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1.1 </w:t>
      </w:r>
      <w:r>
        <w:rPr>
          <w:rFonts w:hint="eastAsia" w:ascii="宋体" w:hAnsi="宋体" w:cs="宋体"/>
          <w:bCs/>
          <w:szCs w:val="21"/>
        </w:rPr>
        <w:t xml:space="preserve">《中华人民共和国政府采购法》《中华人民共和国政府采购法实施条例》《政府采购竞争性磋商采购方式管理暂行办法》等有关法律、规章和规定等。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、定义</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2.2 </w:t>
      </w:r>
      <w:r>
        <w:rPr>
          <w:rFonts w:hint="eastAsia" w:ascii="宋体" w:hAnsi="宋体" w:cs="宋体"/>
          <w:bCs/>
          <w:szCs w:val="21"/>
        </w:rPr>
        <w:t xml:space="preserve">“服务”指本采购文件中所述产品及相关服务。</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2.3 </w:t>
      </w:r>
      <w:r>
        <w:rPr>
          <w:rFonts w:hint="eastAsia" w:ascii="宋体" w:hAnsi="宋体" w:cs="宋体"/>
          <w:bCs/>
          <w:szCs w:val="21"/>
        </w:rPr>
        <w:t xml:space="preserve">“用户或使用单位”是指使用服务的单位。</w:t>
      </w:r>
      <w:r/>
    </w:p>
    <w:p>
      <w:pPr>
        <w:ind w:firstLine="527"/>
        <w:spacing w:line="360" w:lineRule="auto"/>
        <w:tabs>
          <w:tab w:val="left" w:pos="0" w:leader="none"/>
          <w:tab w:val="left" w:pos="360" w:leader="none"/>
          <w:tab w:val="left" w:pos="540" w:leader="none"/>
        </w:tabs>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、政策功能</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3.1 </w:t>
      </w:r>
      <w:r>
        <w:rPr>
          <w:rFonts w:hint="eastAsia" w:ascii="宋体" w:hAnsi="宋体" w:cs="宋体"/>
          <w:bCs/>
          <w:szCs w:val="21"/>
        </w:rPr>
        <w:t xml:space="preserve">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）在服务采购项目中，服务由中小企业承接，即提供服务的人员为中小企业依照《中华人民共和国劳动合同法》订立劳动合同的从业人员。</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在货物采购项目中，供应商提供的货物既有中小企业制造货物，也有大型企业制造货物的，不享受中小企业扶持</w:t>
      </w:r>
      <w:r>
        <w:rPr>
          <w:rFonts w:hint="eastAsia" w:ascii="宋体" w:hAnsi="宋体" w:cs="宋体"/>
          <w:bCs/>
          <w:szCs w:val="21"/>
        </w:rPr>
        <w:t xml:space="preserve">政策。</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以联合体形</w:t>
      </w:r>
      <w:r>
        <w:rPr>
          <w:rFonts w:hint="eastAsia" w:ascii="宋体" w:hAnsi="宋体" w:cs="宋体"/>
          <w:bCs/>
          <w:szCs w:val="21"/>
        </w:rPr>
        <w:t xml:space="preserve">式参加</w:t>
      </w:r>
      <w:r>
        <w:rPr>
          <w:rFonts w:hint="eastAsia" w:ascii="宋体" w:hAnsi="宋体" w:cs="宋体"/>
          <w:bCs/>
          <w:szCs w:val="21"/>
        </w:rPr>
        <w:t xml:space="preserve">政府采购活动，联合体各方均为中小企业的，联合体视同中小企业。其中，联合体各方均为小</w:t>
      </w:r>
      <w:r>
        <w:rPr>
          <w:rFonts w:hint="eastAsia" w:ascii="宋体" w:hAnsi="宋体" w:cs="宋体"/>
          <w:bCs/>
          <w:szCs w:val="21"/>
        </w:rPr>
        <w:t xml:space="preserve">微企业</w:t>
      </w:r>
      <w:r>
        <w:rPr>
          <w:rFonts w:hint="eastAsia" w:ascii="宋体" w:hAnsi="宋体" w:cs="宋体"/>
          <w:bCs/>
          <w:szCs w:val="21"/>
        </w:rPr>
        <w:t xml:space="preserve">的，联合体视同小微企业。</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w:t>
      </w:r>
      <w:r>
        <w:rPr>
          <w:rFonts w:hint="eastAsia" w:ascii="宋体" w:hAnsi="宋体" w:cs="宋体"/>
          <w:bCs/>
          <w:szCs w:val="21"/>
        </w:rPr>
        <w:t xml:space="preserve">2011</w:t>
      </w:r>
      <w:r>
        <w:rPr>
          <w:rFonts w:hint="eastAsia" w:ascii="宋体" w:hAnsi="宋体" w:cs="宋体"/>
          <w:bCs/>
          <w:szCs w:val="21"/>
        </w:rPr>
        <w:t xml:space="preserve">〕</w:t>
      </w:r>
      <w:r>
        <w:rPr>
          <w:rFonts w:hint="eastAsia" w:ascii="宋体" w:hAnsi="宋体" w:cs="宋体"/>
          <w:bCs/>
          <w:szCs w:val="21"/>
        </w:rPr>
        <w:t xml:space="preserve">300</w:t>
      </w:r>
      <w:r>
        <w:rPr>
          <w:rFonts w:hint="eastAsia" w:ascii="宋体" w:hAnsi="宋体" w:cs="宋体"/>
          <w:bCs/>
          <w:szCs w:val="21"/>
        </w:rPr>
        <w:t xml:space="preserve">号及《国家统计局关于印发〈统计上大中小微型企业划分办法（</w:t>
      </w:r>
      <w:r>
        <w:rPr>
          <w:rFonts w:hint="eastAsia" w:ascii="宋体" w:hAnsi="宋体" w:cs="宋体"/>
          <w:bCs/>
          <w:szCs w:val="21"/>
        </w:rPr>
        <w:t xml:space="preserve">2017</w:t>
      </w:r>
      <w:r>
        <w:rPr>
          <w:rFonts w:hint="eastAsia" w:ascii="宋体" w:hAnsi="宋体" w:cs="宋体"/>
          <w:bCs/>
          <w:szCs w:val="21"/>
        </w:rPr>
        <w:t xml:space="preserve">）〉的通知》国统字〔</w:t>
      </w:r>
      <w:r>
        <w:rPr>
          <w:rFonts w:hint="eastAsia" w:ascii="宋体" w:hAnsi="宋体" w:cs="宋体"/>
          <w:bCs/>
          <w:szCs w:val="21"/>
        </w:rPr>
        <w:t xml:space="preserve">2017</w:t>
      </w:r>
      <w:r>
        <w:rPr>
          <w:rFonts w:hint="eastAsia" w:ascii="宋体" w:hAnsi="宋体" w:cs="宋体"/>
          <w:bCs/>
          <w:szCs w:val="21"/>
        </w:rPr>
        <w:t xml:space="preserve">〕</w:t>
      </w:r>
      <w:r>
        <w:rPr>
          <w:rFonts w:hint="eastAsia" w:ascii="宋体" w:hAnsi="宋体" w:cs="宋体"/>
          <w:bCs/>
          <w:szCs w:val="21"/>
        </w:rPr>
        <w:t xml:space="preserve">213</w:t>
      </w:r>
      <w:r>
        <w:rPr>
          <w:rFonts w:hint="eastAsia" w:ascii="宋体" w:hAnsi="宋体" w:cs="宋体"/>
          <w:bCs/>
          <w:szCs w:val="21"/>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3.2</w:t>
      </w:r>
      <w:r>
        <w:rPr>
          <w:rFonts w:hint="eastAsia" w:ascii="宋体" w:hAnsi="宋体" w:cs="宋体"/>
          <w:bCs/>
          <w:szCs w:val="21"/>
        </w:rPr>
        <w:t xml:space="preserve">支持监狱和戒毒企业。监狱和戒毒企业提供的产品和服务，在评标时将按照财库〔</w:t>
      </w:r>
      <w:r>
        <w:rPr>
          <w:rFonts w:hint="eastAsia" w:ascii="宋体" w:hAnsi="宋体" w:cs="宋体"/>
          <w:bCs/>
          <w:szCs w:val="21"/>
        </w:rPr>
        <w:t xml:space="preserve">2014</w:t>
      </w:r>
      <w:r>
        <w:rPr>
          <w:rFonts w:hint="eastAsia" w:ascii="宋体" w:hAnsi="宋体" w:cs="宋体"/>
          <w:bCs/>
          <w:szCs w:val="21"/>
        </w:rPr>
        <w:t xml:space="preserve">〕</w:t>
      </w:r>
      <w:r>
        <w:rPr>
          <w:rFonts w:hint="eastAsia" w:ascii="宋体" w:hAnsi="宋体" w:cs="宋体"/>
          <w:bCs/>
          <w:szCs w:val="21"/>
        </w:rPr>
        <w:t xml:space="preserve">68</w:t>
      </w:r>
      <w:r>
        <w:rPr>
          <w:rFonts w:hint="eastAsia" w:ascii="宋体" w:hAnsi="宋体" w:cs="宋体"/>
          <w:bCs/>
          <w:szCs w:val="21"/>
        </w:rPr>
        <w:t xml:space="preserve">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3.3 </w:t>
      </w:r>
      <w:r>
        <w:rPr>
          <w:rFonts w:hint="eastAsia" w:ascii="宋体" w:hAnsi="宋体" w:cs="宋体"/>
          <w:bCs/>
          <w:szCs w:val="21"/>
        </w:rPr>
        <w:t xml:space="preserve">促进残疾人就业。残疾人福利性单位提供的产品和服务，在评标时将按照财库〔</w:t>
      </w:r>
      <w:r>
        <w:rPr>
          <w:rFonts w:hint="eastAsia" w:ascii="宋体" w:hAnsi="宋体" w:cs="宋体"/>
          <w:bCs/>
          <w:szCs w:val="21"/>
        </w:rPr>
        <w:t xml:space="preserve">2017</w:t>
      </w:r>
      <w:r>
        <w:rPr>
          <w:rFonts w:hint="eastAsia" w:ascii="宋体" w:hAnsi="宋体" w:cs="宋体"/>
          <w:bCs/>
          <w:szCs w:val="21"/>
        </w:rPr>
        <w:t xml:space="preserve">〕</w:t>
      </w:r>
      <w:r>
        <w:rPr>
          <w:rFonts w:hint="eastAsia" w:ascii="宋体" w:hAnsi="宋体" w:cs="宋体"/>
          <w:bCs/>
          <w:szCs w:val="21"/>
        </w:rPr>
        <w:t xml:space="preserve">141</w:t>
      </w:r>
      <w:r>
        <w:rPr>
          <w:rFonts w:hint="eastAsia" w:ascii="宋体" w:hAnsi="宋体" w:cs="宋体"/>
          <w:bCs/>
          <w:szCs w:val="21"/>
        </w:rPr>
        <w:t xml:space="preserve">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3.4 </w:t>
      </w:r>
      <w:r>
        <w:rPr>
          <w:rFonts w:hint="eastAsia" w:ascii="宋体" w:hAnsi="宋体" w:cs="宋体"/>
          <w:bCs/>
          <w:szCs w:val="21"/>
        </w:rPr>
        <w:t xml:space="preserve">执行节能环保产品优先采购和强制采购制度。</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）节能产品是指列入财政部、国家发展和改革委员会制定的《节能产品政府采购品目清单》（财库〔</w:t>
      </w:r>
      <w:r>
        <w:rPr>
          <w:rFonts w:hint="eastAsia" w:ascii="宋体" w:hAnsi="宋体" w:cs="宋体"/>
          <w:bCs/>
          <w:szCs w:val="21"/>
        </w:rPr>
        <w:t xml:space="preserve">2019</w:t>
      </w:r>
      <w:r>
        <w:rPr>
          <w:rFonts w:hint="eastAsia" w:ascii="宋体" w:hAnsi="宋体" w:cs="宋体"/>
          <w:bCs/>
          <w:szCs w:val="21"/>
        </w:rPr>
        <w:t xml:space="preserve">〕</w:t>
      </w:r>
      <w:r>
        <w:rPr>
          <w:rFonts w:hint="eastAsia" w:ascii="宋体" w:hAnsi="宋体" w:cs="宋体"/>
          <w:bCs/>
          <w:szCs w:val="21"/>
        </w:rPr>
        <w:t xml:space="preserve">19</w:t>
      </w:r>
      <w:r>
        <w:rPr>
          <w:rFonts w:hint="eastAsia" w:ascii="宋体" w:hAnsi="宋体" w:cs="宋体"/>
          <w:bCs/>
          <w:szCs w:val="21"/>
        </w:rPr>
        <w:t xml:space="preserve">号），</w:t>
      </w:r>
      <w:r>
        <w:rPr>
          <w:rFonts w:hint="eastAsia" w:ascii="宋体" w:hAnsi="宋体" w:cs="宋体"/>
          <w:bCs/>
          <w:szCs w:val="21"/>
        </w:rPr>
        <w:t xml:space="preserve">且依据</w:t>
      </w:r>
      <w:r>
        <w:rPr>
          <w:rFonts w:hint="eastAsia" w:ascii="宋体" w:hAnsi="宋体" w:cs="宋体"/>
          <w:bCs/>
          <w:szCs w:val="21"/>
        </w:rPr>
        <w:t xml:space="preserve">国家相关标准的最新版</w:t>
      </w:r>
      <w:r>
        <w:rPr>
          <w:rFonts w:hint="eastAsia" w:ascii="宋体" w:hAnsi="宋体" w:cs="宋体"/>
          <w:bCs/>
          <w:szCs w:val="21"/>
        </w:rPr>
        <w:t xml:space="preserve">本、国家能效标准中二级能效（水效）指标认证的节能产品；环境标志产品是指列入财政部、生态环境部制定的《环境标志产品政府采购品目清单》（财库〔</w:t>
      </w:r>
      <w:r>
        <w:rPr>
          <w:rFonts w:hint="eastAsia" w:ascii="宋体" w:hAnsi="宋体" w:cs="宋体"/>
          <w:bCs/>
          <w:szCs w:val="21"/>
        </w:rPr>
        <w:t xml:space="preserve">2019</w:t>
      </w:r>
      <w:r>
        <w:rPr>
          <w:rFonts w:hint="eastAsia" w:ascii="宋体" w:hAnsi="宋体" w:cs="宋体"/>
          <w:bCs/>
          <w:szCs w:val="21"/>
        </w:rPr>
        <w:t xml:space="preserve">〕</w:t>
      </w:r>
      <w:r>
        <w:rPr>
          <w:rFonts w:hint="eastAsia" w:ascii="宋体" w:hAnsi="宋体" w:cs="宋体"/>
          <w:bCs/>
          <w:szCs w:val="21"/>
        </w:rPr>
        <w:t xml:space="preserve">18</w:t>
      </w:r>
      <w:r>
        <w:rPr>
          <w:rFonts w:hint="eastAsia" w:ascii="宋体" w:hAnsi="宋体" w:cs="宋体"/>
          <w:bCs/>
          <w:szCs w:val="21"/>
        </w:rPr>
        <w:t xml:space="preserve">号），</w:t>
      </w:r>
      <w:r>
        <w:rPr>
          <w:rFonts w:hint="eastAsia" w:ascii="宋体" w:hAnsi="宋体" w:cs="宋体"/>
          <w:bCs/>
          <w:szCs w:val="21"/>
        </w:rPr>
        <w:t xml:space="preserve">且依据</w:t>
      </w:r>
      <w:r>
        <w:rPr>
          <w:rFonts w:hint="eastAsia" w:ascii="宋体" w:hAnsi="宋体" w:cs="宋体"/>
          <w:bCs/>
          <w:szCs w:val="21"/>
        </w:rPr>
        <w:t xml:space="preserve">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）采购产品属于政府强制采购节能产品的，供应商应当选择依据国家能效标准中二级能效（水效）指标认证的节能产品投标，并提供国家确定的认证机构出具的、处于有效期之内的节能产品认证证书。</w:t>
      </w:r>
      <w:r>
        <w:rPr>
          <w:rFonts w:hint="eastAsia" w:ascii="宋体" w:hAnsi="宋体" w:cs="宋体"/>
          <w:bCs/>
          <w:szCs w:val="21"/>
        </w:rPr>
        <w:t xml:space="preserve"> </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）采购产品属于政府优先采购节能产品和环境标志产品的，对供应商提供的国家</w:t>
      </w:r>
      <w:r>
        <w:rPr>
          <w:rFonts w:hint="eastAsia" w:ascii="宋体" w:hAnsi="宋体" w:cs="宋体"/>
          <w:bCs/>
          <w:szCs w:val="21"/>
        </w:rPr>
        <w:t xml:space="preserve">确定的认证机构出具的、处于有效期之内的节能产品或环境标志产品认证证书（特别说明：节能、环保产品必须纳入“中国政府采购网</w:t>
      </w:r>
      <w:r>
        <w:rPr>
          <w:rFonts w:hint="eastAsia" w:ascii="宋体" w:hAnsi="宋体" w:cs="宋体"/>
          <w:bCs/>
          <w:szCs w:val="21"/>
        </w:rPr>
        <w:t xml:space="preserve"> http://www.ccgp.gov.cn</w:t>
      </w:r>
      <w:r>
        <w:rPr>
          <w:rFonts w:hint="eastAsia" w:ascii="宋体" w:hAnsi="宋体" w:cs="宋体"/>
          <w:bCs/>
          <w:szCs w:val="21"/>
        </w:rPr>
        <w:t xml:space="preserve">”等官方网站“节能、环保产品查询系统”，且以提供的证书为准）。</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3.5</w:t>
      </w:r>
      <w:r>
        <w:rPr>
          <w:rFonts w:hint="eastAsia" w:ascii="宋体" w:hAnsi="宋体" w:cs="宋体"/>
          <w:bCs/>
          <w:szCs w:val="21"/>
        </w:rPr>
        <w:t xml:space="preserve">进口产品政策</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
          <w:szCs w:val="21"/>
          <w:lang w:val="zh-CN"/>
        </w:rPr>
        <w:t xml:space="preserve">本次采购不接受进口产品投标</w:t>
      </w:r>
      <w:r>
        <w:rPr>
          <w:rFonts w:hint="eastAsia" w:ascii="宋体" w:hAnsi="宋体" w:cs="宋体"/>
          <w:szCs w:val="21"/>
          <w:lang w:val="zh-CN"/>
        </w:rPr>
        <w:t xml:space="preserve">，进口产品是指通过中国海关报关验放进入中国境内且产自关境外的产品。</w:t>
      </w:r>
      <w:r>
        <w:rPr>
          <w:rFonts w:hint="eastAsia" w:ascii="宋体" w:hAnsi="宋体" w:cs="宋体"/>
          <w:bCs/>
          <w:szCs w:val="21"/>
        </w:rPr>
        <w:t xml:space="preserve">进口产品认定依照《财政部关于政府采购进口产品管理有关问题的通知》（财办库〔</w:t>
      </w:r>
      <w:r>
        <w:rPr>
          <w:rFonts w:hint="eastAsia" w:ascii="宋体" w:hAnsi="宋体" w:cs="宋体"/>
          <w:bCs/>
          <w:szCs w:val="21"/>
        </w:rPr>
        <w:t xml:space="preserve">2008</w:t>
      </w:r>
      <w:r>
        <w:rPr>
          <w:rFonts w:hint="eastAsia" w:ascii="宋体" w:hAnsi="宋体" w:cs="宋体"/>
          <w:bCs/>
          <w:szCs w:val="21"/>
        </w:rPr>
        <w:t xml:space="preserve">〕</w:t>
      </w:r>
      <w:r>
        <w:rPr>
          <w:rFonts w:hint="eastAsia" w:ascii="宋体" w:hAnsi="宋体" w:cs="宋体"/>
          <w:bCs/>
          <w:szCs w:val="21"/>
        </w:rPr>
        <w:t xml:space="preserve">248</w:t>
      </w:r>
      <w:r>
        <w:rPr>
          <w:rFonts w:hint="eastAsia" w:ascii="宋体" w:hAnsi="宋体" w:cs="宋体"/>
          <w:bCs/>
          <w:szCs w:val="21"/>
        </w:rPr>
        <w:t xml:space="preserve">号）的规定。</w:t>
      </w:r>
      <w:r/>
    </w:p>
    <w:p>
      <w:pPr>
        <w:ind w:firstLine="525"/>
        <w:spacing w:line="360" w:lineRule="auto"/>
        <w:tabs>
          <w:tab w:val="left" w:pos="0" w:leader="none"/>
          <w:tab w:val="left" w:pos="360" w:leader="none"/>
          <w:tab w:val="left" w:pos="540" w:leader="none"/>
        </w:tabs>
        <w:rPr>
          <w:rFonts w:ascii="宋体" w:hAnsi="宋体" w:cs="宋体"/>
          <w:szCs w:val="21"/>
        </w:rPr>
      </w:pPr>
      <w:r>
        <w:rPr>
          <w:rFonts w:hint="eastAsia" w:ascii="宋体" w:hAnsi="宋体" w:cs="宋体"/>
          <w:szCs w:val="21"/>
        </w:rPr>
        <w:t xml:space="preserve">3.6</w:t>
      </w:r>
      <w:r>
        <w:rPr>
          <w:rFonts w:hint="eastAsia" w:ascii="宋体" w:hAnsi="宋体" w:cs="宋体"/>
          <w:szCs w:val="21"/>
        </w:rPr>
        <w:t xml:space="preserve">未按要求提供相关材料的，不享受相关政策。</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3.7</w:t>
      </w:r>
      <w:r>
        <w:rPr>
          <w:rFonts w:hint="eastAsia" w:ascii="宋体" w:hAnsi="宋体" w:cs="宋体"/>
          <w:szCs w:val="21"/>
          <w:lang w:val="zh-CN"/>
        </w:rPr>
        <w:t xml:space="preserve">本国产品标准及相关政策</w:t>
      </w:r>
      <w:r/>
    </w:p>
    <w:p>
      <w:pPr>
        <w:ind w:firstLine="420"/>
        <w:spacing w:line="360" w:lineRule="auto"/>
        <w:rPr>
          <w:rFonts w:ascii="宋体" w:hAnsi="宋体" w:cs="宋体"/>
          <w:szCs w:val="21"/>
        </w:rPr>
      </w:pPr>
      <w:r>
        <w:rPr>
          <w:rFonts w:hint="eastAsia" w:ascii="宋体" w:hAnsi="宋体" w:cs="宋体"/>
          <w:szCs w:val="21"/>
        </w:rPr>
        <w:t xml:space="preserve">3.7.</w:t>
      </w:r>
      <w:r>
        <w:rPr>
          <w:rFonts w:hint="eastAsia" w:ascii="宋体" w:hAnsi="宋体" w:cs="宋体"/>
          <w:szCs w:val="21"/>
          <w:lang w:val="zh-CN"/>
        </w:rPr>
        <w:t xml:space="preserve">1</w:t>
      </w:r>
      <w:r>
        <w:rPr>
          <w:rFonts w:hint="eastAsia" w:ascii="宋体" w:hAnsi="宋体" w:cs="宋体"/>
          <w:szCs w:val="21"/>
        </w:rPr>
        <w:t xml:space="preserve">根据《国务院办公厅关于在政府采购中实施本国产品标准及相关政策的通知》（国办发〔</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34</w:t>
      </w:r>
      <w:r>
        <w:rPr>
          <w:rFonts w:hint="eastAsia" w:ascii="宋体" w:hAnsi="宋体" w:cs="宋体"/>
          <w:szCs w:val="21"/>
        </w:rPr>
        <w:t xml:space="preserve">号）、《关于贯彻落实</w:t>
      </w:r>
      <w:r>
        <w:rPr>
          <w:rFonts w:hint="eastAsia" w:ascii="宋体" w:hAnsi="宋体" w:cs="宋体"/>
          <w:szCs w:val="21"/>
        </w:rPr>
        <w:t xml:space="preserve">&lt;</w:t>
      </w:r>
      <w:r>
        <w:rPr>
          <w:rFonts w:hint="eastAsia" w:ascii="宋体" w:hAnsi="宋体" w:cs="宋体"/>
          <w:szCs w:val="21"/>
        </w:rPr>
        <w:t xml:space="preserve">国务院办公厅关于在政府采购中实施本国产品标准及相关政策的通知</w:t>
      </w:r>
      <w:r>
        <w:rPr>
          <w:rFonts w:hint="eastAsia" w:ascii="宋体" w:hAnsi="宋体" w:cs="宋体"/>
          <w:szCs w:val="21"/>
          <w:lang w:val="zh-CN"/>
        </w:rPr>
        <w:t xml:space="preserve">&gt;</w:t>
      </w:r>
      <w:r>
        <w:rPr>
          <w:rFonts w:hint="eastAsia" w:ascii="宋体" w:hAnsi="宋体" w:cs="宋体"/>
          <w:szCs w:val="21"/>
        </w:rPr>
        <w:t xml:space="preserve">的意见》（财库〔</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号）、《关于落实在政府采购中实施本国产品标准及相关政策的通知》（</w:t>
      </w:r>
      <w:r>
        <w:rPr>
          <w:rFonts w:hint="eastAsia" w:ascii="宋体" w:hAnsi="宋体" w:cs="宋体"/>
          <w:szCs w:val="21"/>
        </w:rPr>
        <w:t xml:space="preserve">宁财购通</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78</w:t>
      </w:r>
      <w:r>
        <w:rPr>
          <w:rFonts w:hint="eastAsia" w:ascii="宋体" w:hAnsi="宋体" w:cs="宋体"/>
          <w:szCs w:val="21"/>
        </w:rPr>
        <w:t xml:space="preserve">号）等文件规定，在政府采购中实施本国产品标准及相关政策</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3.7</w:t>
      </w:r>
      <w:r>
        <w:rPr>
          <w:rFonts w:hint="eastAsia" w:ascii="宋体" w:hAnsi="宋体" w:cs="宋体"/>
          <w:szCs w:val="21"/>
          <w:lang w:val="zh-CN"/>
        </w:rPr>
        <w:t xml:space="preserve">.2</w:t>
      </w:r>
      <w:r>
        <w:rPr>
          <w:rFonts w:hint="eastAsia" w:ascii="宋体" w:hAnsi="宋体" w:cs="宋体"/>
          <w:szCs w:val="21"/>
          <w:lang w:val="zh-CN"/>
        </w:rPr>
        <w:t xml:space="preserve">本国产品应当符合以下条件：</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）在中国境内生产</w:t>
      </w:r>
      <w:r/>
    </w:p>
    <w:p>
      <w:pPr>
        <w:ind w:firstLine="420"/>
        <w:spacing w:line="360" w:lineRule="auto"/>
        <w:rPr>
          <w:rFonts w:ascii="宋体" w:hAnsi="宋体" w:cs="宋体"/>
          <w:szCs w:val="21"/>
        </w:rPr>
      </w:pPr>
      <w:r>
        <w:rPr>
          <w:rFonts w:hint="eastAsia" w:ascii="宋体" w:hAnsi="宋体" w:cs="宋体"/>
          <w:szCs w:val="21"/>
          <w:lang w:val="zh-CN"/>
        </w:rPr>
        <w:t xml:space="preserve">产品应当在中国境内生产，即在中华人民共和国关境内实现从原材料、组件</w:t>
      </w:r>
      <w:r>
        <w:rPr>
          <w:rFonts w:hint="eastAsia" w:ascii="宋体" w:hAnsi="宋体" w:cs="宋体"/>
          <w:szCs w:val="21"/>
          <w:lang w:val="zh-CN"/>
        </w:rPr>
        <w:t xml:space="preserve">到产品的属性改变。属性改变具体定义和标准详见《国务院办公厅关于在政府采购中实施本国产品标准及相关政策的通知》（国办发〔</w:t>
      </w:r>
      <w:r>
        <w:rPr>
          <w:rFonts w:hint="eastAsia" w:ascii="宋体" w:hAnsi="宋体" w:cs="宋体"/>
          <w:szCs w:val="21"/>
          <w:lang w:val="zh-CN"/>
        </w:rPr>
        <w:t xml:space="preserve">2025</w:t>
      </w:r>
      <w:r>
        <w:rPr>
          <w:rFonts w:hint="eastAsia" w:ascii="宋体" w:hAnsi="宋体" w:cs="宋体"/>
          <w:szCs w:val="21"/>
          <w:lang w:val="zh-CN"/>
        </w:rPr>
        <w:t xml:space="preserve">〕</w:t>
      </w:r>
      <w:r>
        <w:rPr>
          <w:rFonts w:hint="eastAsia" w:ascii="宋体" w:hAnsi="宋体" w:cs="宋体"/>
          <w:szCs w:val="21"/>
          <w:lang w:val="zh-CN"/>
        </w:rPr>
        <w:t xml:space="preserve">34</w:t>
      </w:r>
      <w:r>
        <w:rPr>
          <w:rFonts w:hint="eastAsia" w:ascii="宋体" w:hAnsi="宋体" w:cs="宋体"/>
          <w:szCs w:val="21"/>
          <w:lang w:val="zh-CN"/>
        </w:rPr>
        <w:t xml:space="preserve">号）规定。</w:t>
      </w:r>
      <w:r/>
    </w:p>
    <w:p>
      <w:pPr>
        <w:ind w:firstLine="420"/>
        <w:spacing w:line="360" w:lineRule="auto"/>
        <w:rPr>
          <w:rFonts w:ascii="宋体" w:hAnsi="宋体" w:cs="宋体"/>
          <w:szCs w:val="21"/>
        </w:rPr>
      </w:pPr>
      <w:r>
        <w:rPr>
          <w:rFonts w:hint="eastAsia" w:ascii="宋体" w:hAnsi="宋体" w:cs="宋体"/>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）在中国境内生产的组件成本占比达到规定比例</w:t>
      </w:r>
      <w:r/>
    </w:p>
    <w:p>
      <w:pPr>
        <w:ind w:firstLine="420"/>
        <w:spacing w:line="360" w:lineRule="auto"/>
        <w:rPr>
          <w:rFonts w:ascii="宋体" w:hAnsi="宋体" w:cs="宋体"/>
          <w:szCs w:val="21"/>
        </w:rPr>
      </w:pPr>
      <w:r>
        <w:rPr>
          <w:rFonts w:hint="eastAsia" w:ascii="宋体" w:hAnsi="宋体" w:cs="宋体"/>
          <w:szCs w:val="21"/>
          <w:lang w:val="zh-CN"/>
        </w:rPr>
        <w:t xml:space="preserve">比例计算公式详见《国务院办公厅关于在政府采购中实施本国产品标准及相关政策的通知》（国办</w:t>
      </w:r>
      <w:r>
        <w:rPr>
          <w:rFonts w:hint="eastAsia" w:ascii="宋体" w:hAnsi="宋体" w:cs="宋体"/>
          <w:szCs w:val="21"/>
          <w:lang w:val="zh-CN"/>
        </w:rPr>
        <w:t xml:space="preserve">发〔</w:t>
      </w:r>
      <w:r>
        <w:rPr>
          <w:rFonts w:hint="eastAsia" w:ascii="宋体" w:hAnsi="宋体" w:cs="宋体"/>
          <w:szCs w:val="21"/>
          <w:lang w:val="zh-CN"/>
        </w:rPr>
        <w:t xml:space="preserve">2025</w:t>
      </w:r>
      <w:r>
        <w:rPr>
          <w:rFonts w:hint="eastAsia" w:ascii="宋体" w:hAnsi="宋体" w:cs="宋体"/>
          <w:szCs w:val="21"/>
          <w:lang w:val="zh-CN"/>
        </w:rPr>
        <w:t xml:space="preserve">〕</w:t>
      </w:r>
      <w:r>
        <w:rPr>
          <w:rFonts w:hint="eastAsia" w:ascii="宋体" w:hAnsi="宋体" w:cs="宋体"/>
          <w:szCs w:val="21"/>
          <w:lang w:val="zh-CN"/>
        </w:rPr>
        <w:t xml:space="preserve">34</w:t>
      </w:r>
      <w:r>
        <w:rPr>
          <w:rFonts w:hint="eastAsia" w:ascii="宋体" w:hAnsi="宋体" w:cs="宋体"/>
          <w:szCs w:val="21"/>
          <w:lang w:val="zh-CN"/>
        </w:rPr>
        <w:t xml:space="preserve">号）规定。财政部会同有关行业主管部门，分产品确定在中国境内生产的组件成本占比应当达到的规定比例。在分产品的中国境内生产的组件成本占比相关要求实施前，符合上述第（</w:t>
      </w:r>
      <w:r>
        <w:rPr>
          <w:rFonts w:hint="eastAsia" w:ascii="宋体" w:hAnsi="宋体" w:cs="宋体"/>
          <w:szCs w:val="21"/>
          <w:lang w:val="zh-CN"/>
        </w:rPr>
        <w:t xml:space="preserve">1</w:t>
      </w:r>
      <w:r>
        <w:rPr>
          <w:rFonts w:hint="eastAsia" w:ascii="宋体" w:hAnsi="宋体" w:cs="宋体"/>
          <w:szCs w:val="21"/>
          <w:lang w:val="zh-CN"/>
        </w:rPr>
        <w:t xml:space="preserve">）条“在中国境内生产”条件的产品在政府采购活动中视同本国产品。</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）特定产品的关键组件、关键工序符合相关要求</w:t>
      </w:r>
      <w:r/>
    </w:p>
    <w:p>
      <w:pPr>
        <w:ind w:firstLine="420"/>
        <w:spacing w:line="360" w:lineRule="auto"/>
        <w:rPr>
          <w:rFonts w:ascii="宋体" w:hAnsi="宋体" w:cs="宋体"/>
          <w:szCs w:val="21"/>
        </w:rPr>
      </w:pPr>
      <w:r>
        <w:rPr>
          <w:rFonts w:hint="eastAsia" w:ascii="宋体" w:hAnsi="宋体" w:cs="宋体"/>
          <w:szCs w:val="21"/>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ascii="宋体" w:hAnsi="宋体" w:cs="宋体"/>
          <w:szCs w:val="21"/>
        </w:rPr>
      </w:pPr>
      <w:r>
        <w:rPr>
          <w:rFonts w:hint="eastAsia" w:ascii="宋体" w:hAnsi="宋体" w:cs="宋体"/>
          <w:szCs w:val="21"/>
        </w:rPr>
        <w:t xml:space="preserve">3.7</w:t>
      </w:r>
      <w:r>
        <w:rPr>
          <w:rFonts w:hint="eastAsia" w:ascii="宋体" w:hAnsi="宋体" w:cs="宋体"/>
          <w:szCs w:val="21"/>
          <w:lang w:val="zh-CN"/>
        </w:rPr>
        <w:t xml:space="preserve">.3</w:t>
      </w:r>
      <w:r>
        <w:rPr>
          <w:rFonts w:hint="eastAsia" w:ascii="宋体" w:hAnsi="宋体" w:cs="宋体"/>
          <w:szCs w:val="21"/>
          <w:lang w:val="zh-CN"/>
        </w:rPr>
        <w:t xml:space="preserve">本国产品标准的适用范围</w:t>
      </w:r>
      <w:r/>
    </w:p>
    <w:p>
      <w:pPr>
        <w:ind w:firstLine="420"/>
        <w:spacing w:line="360" w:lineRule="auto"/>
        <w:rPr>
          <w:rFonts w:ascii="宋体" w:hAnsi="宋体" w:cs="宋体"/>
          <w:szCs w:val="21"/>
        </w:rPr>
      </w:pPr>
      <w:r>
        <w:rPr>
          <w:rFonts w:hint="eastAsia" w:ascii="宋体" w:hAnsi="宋体" w:cs="宋体"/>
          <w:szCs w:val="21"/>
          <w:lang w:val="zh-CN"/>
        </w:rPr>
        <w:t xml:space="preserve">本国产品标准适用于货物，包括政</w:t>
      </w:r>
      <w:r>
        <w:rPr>
          <w:rFonts w:hint="eastAsia" w:ascii="宋体" w:hAnsi="宋体" w:cs="宋体"/>
          <w:szCs w:val="21"/>
          <w:lang w:val="zh-CN"/>
        </w:rPr>
        <w:t xml:space="preserve">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hint="eastAsia" w:ascii="宋体" w:hAnsi="宋体" w:cs="宋体"/>
          <w:szCs w:val="21"/>
        </w:rPr>
        <w:t xml:space="preserve">3.7.4</w:t>
      </w:r>
      <w:r>
        <w:rPr>
          <w:rFonts w:hint="eastAsia" w:ascii="宋体" w:hAnsi="宋体" w:cs="宋体"/>
          <w:szCs w:val="21"/>
        </w:rPr>
        <w:t xml:space="preserve">对本国产品的支持政策</w:t>
      </w:r>
      <w:r/>
    </w:p>
    <w:p>
      <w:pPr>
        <w:ind w:firstLine="422"/>
        <w:spacing w:line="360" w:lineRule="auto"/>
        <w:rPr>
          <w:rFonts w:ascii="宋体" w:hAnsi="宋体" w:cs="宋体"/>
          <w:szCs w:val="21"/>
        </w:rPr>
      </w:pPr>
      <w:r>
        <w:rPr>
          <w:rFonts w:hint="eastAsia" w:ascii="宋体" w:hAnsi="宋体" w:cs="宋体"/>
          <w:szCs w:val="21"/>
        </w:rPr>
        <w:t xml:space="preserve">本项目如</w:t>
      </w:r>
      <w:r>
        <w:rPr>
          <w:rFonts w:hint="eastAsia" w:ascii="宋体" w:hAnsi="宋体" w:cs="宋体"/>
          <w:szCs w:val="21"/>
          <w:lang w:val="zh-CN"/>
        </w:rPr>
        <w:t xml:space="preserve">既有本国产品又有非本国产品参与竞争，依法对本国产品给予价格评审优惠</w:t>
      </w:r>
      <w:r>
        <w:rPr>
          <w:rFonts w:hint="eastAsia" w:ascii="宋体" w:hAnsi="宋体" w:cs="宋体"/>
          <w:bCs/>
          <w:szCs w:val="21"/>
          <w:lang w:val="zh-CN"/>
        </w:rPr>
        <w:t xml:space="preserve">，对本国产品的报价给予</w:t>
      </w:r>
      <w:r>
        <w:rPr>
          <w:rFonts w:hint="eastAsia" w:ascii="宋体" w:hAnsi="宋体" w:cs="宋体"/>
          <w:bCs/>
          <w:szCs w:val="21"/>
          <w:lang w:val="zh-CN"/>
        </w:rPr>
        <w:t xml:space="preserve">20%</w:t>
      </w:r>
      <w:r>
        <w:rPr>
          <w:rFonts w:hint="eastAsia" w:ascii="宋体" w:hAnsi="宋体" w:cs="宋体"/>
          <w:bCs/>
          <w:szCs w:val="21"/>
          <w:lang w:val="zh-CN"/>
        </w:rPr>
        <w:t xml:space="preserve">的价格扣除，用扣除后的价格参与评审</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3.7.5</w:t>
      </w:r>
      <w:r>
        <w:rPr>
          <w:rFonts w:hint="eastAsia" w:ascii="宋体" w:hAnsi="宋体" w:cs="宋体"/>
          <w:szCs w:val="21"/>
        </w:rPr>
        <w:t xml:space="preserve">政策执行要求</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）产品在中国境内生产的组件成本核算规则。产品在中国境内生产的组件成本，按照《中国境内生产的组件成本核算基本规则》计算，</w:t>
      </w:r>
      <w:r>
        <w:rPr>
          <w:rFonts w:hint="eastAsia" w:ascii="宋体" w:hAnsi="宋体" w:cs="宋体"/>
          <w:szCs w:val="21"/>
        </w:rPr>
        <w:t xml:space="preserve">详见《国务院办公厅关于在政府采购中实施本国产品标准及相关政策的通知》（国办发〔</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34</w:t>
      </w:r>
      <w:r>
        <w:rPr>
          <w:rFonts w:hint="eastAsia" w:ascii="宋体" w:hAnsi="宋体" w:cs="宋体"/>
          <w:szCs w:val="21"/>
        </w:rPr>
        <w:t xml:space="preserve">号）规定。</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）有关证明文件。</w:t>
      </w:r>
      <w:r>
        <w:rPr>
          <w:rFonts w:hint="eastAsia" w:ascii="宋体" w:hAnsi="宋体" w:cs="宋体"/>
          <w:szCs w:val="21"/>
        </w:rPr>
        <w:t xml:space="preserve">投标人对提供的本国产品出具《关于符合本国产品标准的声明函》（格式见第六章）或财政部会同有关部门规定的有关证明文件，出具符合要求的《关于符合本国产品标准的声明函》或有</w:t>
      </w:r>
      <w:r>
        <w:rPr>
          <w:rFonts w:hint="eastAsia" w:ascii="宋体" w:hAnsi="宋体" w:cs="宋体"/>
          <w:szCs w:val="21"/>
        </w:rPr>
        <w:t xml:space="preserve">关证明文件的，该产品视为本国产品，不再要求投标人提供其他证明材料。投标人提供虚假《关于符合本国产品标准的声</w:t>
      </w:r>
      <w:r>
        <w:rPr>
          <w:rFonts w:hint="eastAsia" w:ascii="宋体" w:hAnsi="宋体" w:cs="宋体"/>
          <w:szCs w:val="21"/>
        </w:rPr>
        <w:t xml:space="preserve">明函》、虚假证明文件谋取中标的，依照《中华人民共和国政府采购法》等法律法规规定追究相应责任。</w:t>
      </w:r>
      <w:r/>
    </w:p>
    <w:p>
      <w:pPr>
        <w:ind w:firstLine="412"/>
        <w:spacing w:line="360" w:lineRule="auto"/>
        <w:shd w:val="clear" w:color="auto" w:fill="ffffff"/>
        <w:rPr>
          <w:rFonts w:ascii="宋体" w:hAnsi="宋体" w:cs="宋体"/>
          <w:szCs w:val="21"/>
        </w:rPr>
        <w:outlineLvl w:val="1"/>
      </w:pPr>
      <w:r>
        <w:rPr>
          <w:rFonts w:hint="eastAsia" w:ascii="宋体" w:hAnsi="宋体" w:cs="宋体"/>
          <w:szCs w:val="21"/>
          <w:lang w:val="zh-CN"/>
        </w:rPr>
        <w:t xml:space="preserve">评审委员会评审中发现投标人提供的《关于符合本国产品标准的声明函》内容含义不明确、同类事项与投标文件表述不一致或者有明显文字错误等情况的，应当以书面形式要求投标人</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必要的澄清、说明或者补正。经澄清、说明或者补正的《关于符合本国产品标准的声明函》仍然不符合在政府采购中实施本国产品标准及相关政策规定要求的，投标人提供的相关产品视为不符合本国产品标准。</w:t>
      </w:r>
      <w:r/>
    </w:p>
    <w:p>
      <w:pPr>
        <w:ind w:firstLine="527"/>
        <w:spacing w:line="360" w:lineRule="auto"/>
        <w:tabs>
          <w:tab w:val="left" w:pos="0" w:leader="none"/>
          <w:tab w:val="left" w:pos="360" w:leader="none"/>
          <w:tab w:val="left" w:pos="540" w:leader="none"/>
        </w:tabs>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、磋商费用</w:t>
      </w:r>
      <w:r/>
    </w:p>
    <w:p>
      <w:pPr>
        <w:ind w:firstLine="525"/>
        <w:spacing w:line="360" w:lineRule="auto"/>
        <w:tabs>
          <w:tab w:val="left" w:pos="0" w:leader="none"/>
          <w:tab w:val="left" w:pos="360" w:leader="none"/>
          <w:tab w:val="left" w:pos="540" w:leader="none"/>
        </w:tabs>
        <w:rPr>
          <w:rFonts w:ascii="宋体" w:hAnsi="宋体" w:cs="宋体"/>
          <w:bCs/>
          <w:szCs w:val="21"/>
        </w:rPr>
      </w:pPr>
      <w:r>
        <w:rPr>
          <w:rFonts w:hint="eastAsia" w:ascii="宋体" w:hAnsi="宋体" w:cs="宋体"/>
          <w:bCs/>
          <w:szCs w:val="21"/>
        </w:rPr>
        <w:t xml:space="preserve">4.1 </w:t>
      </w:r>
      <w:r>
        <w:rPr>
          <w:rFonts w:hint="eastAsia" w:ascii="宋体" w:hAnsi="宋体" w:cs="宋体"/>
          <w:bCs/>
          <w:szCs w:val="21"/>
        </w:rPr>
        <w:t xml:space="preserve">供应商应承担所有与准备和参加磋商有关的费用，无论采购结果如何，代理人和采购人在任何情况下均无义务和责任承担这些费用。</w:t>
      </w:r>
      <w:r/>
    </w:p>
    <w:p>
      <w:pPr>
        <w:ind w:firstLine="420"/>
        <w:spacing w:line="360" w:lineRule="auto"/>
        <w:rPr>
          <w:rFonts w:ascii="宋体" w:hAnsi="宋体"/>
          <w:szCs w:val="21"/>
        </w:rPr>
      </w:pPr>
      <w:r>
        <w:rPr>
          <w:rFonts w:hint="eastAsia" w:ascii="宋体" w:hAnsi="宋体" w:cs="宋体"/>
          <w:bCs/>
          <w:szCs w:val="21"/>
        </w:rPr>
        <w:t xml:space="preserve">4.2</w:t>
      </w:r>
      <w:r>
        <w:rPr>
          <w:rFonts w:hint="eastAsia" w:ascii="宋体" w:hAnsi="宋体"/>
          <w:szCs w:val="21"/>
        </w:rPr>
        <w:t xml:space="preserve">招标代理费参照《招标代理服务收费管理暂行办法》（国家发展计划委员会“计价格</w:t>
      </w:r>
      <w:r>
        <w:rPr>
          <w:rFonts w:hint="eastAsia" w:ascii="宋体" w:hAnsi="宋体"/>
          <w:szCs w:val="21"/>
        </w:rPr>
        <w:t xml:space="preserve">[2002]1980</w:t>
      </w:r>
      <w:r>
        <w:rPr>
          <w:rFonts w:hint="eastAsia" w:ascii="宋体" w:hAnsi="宋体"/>
          <w:szCs w:val="21"/>
        </w:rPr>
        <w:t xml:space="preserve">号”）代理招标收费基准费率标准的</w:t>
      </w:r>
      <w:r>
        <w:rPr>
          <w:rFonts w:hint="eastAsia" w:ascii="宋体" w:hAnsi="宋体"/>
          <w:szCs w:val="21"/>
        </w:rPr>
        <w:t xml:space="preserve">70%</w:t>
      </w:r>
      <w:r>
        <w:rPr>
          <w:rFonts w:hint="eastAsia" w:ascii="宋体" w:hAnsi="宋体"/>
          <w:szCs w:val="21"/>
        </w:rPr>
        <w:t xml:space="preserve">收取，专家评委费以实际金额为准，由采购人支付。</w:t>
      </w:r>
      <w:r/>
    </w:p>
    <w:p>
      <w:pPr>
        <w:ind w:firstLine="487"/>
        <w:spacing w:line="360" w:lineRule="auto"/>
        <w:rPr>
          <w:rFonts w:ascii="宋体" w:hAnsi="宋体" w:cs="宋体"/>
          <w:b/>
          <w:szCs w:val="21"/>
        </w:rPr>
        <w:outlineLvl w:val="1"/>
      </w:pPr>
      <w:r/>
      <w:bookmarkStart w:id="19" w:name="_Toc12172"/>
      <w:r/>
      <w:bookmarkStart w:id="20" w:name="_Toc7651"/>
      <w:r>
        <w:rPr>
          <w:rFonts w:hint="eastAsia" w:ascii="宋体" w:hAnsi="宋体" w:cs="宋体"/>
          <w:b/>
          <w:szCs w:val="21"/>
          <w:lang w:val="zh-CN"/>
        </w:rPr>
        <w:t xml:space="preserve">二、响应文件编制</w:t>
      </w:r>
      <w:bookmarkEnd w:id="19"/>
      <w:r/>
      <w:bookmarkEnd w:id="20"/>
      <w:r/>
      <w:r/>
    </w:p>
    <w:p>
      <w:pPr>
        <w:ind w:firstLine="487"/>
        <w:spacing w:line="360" w:lineRule="auto"/>
        <w:rPr>
          <w:rFonts w:ascii="宋体" w:hAnsi="宋体" w:cs="宋体"/>
          <w:b/>
          <w:bCs/>
          <w:szCs w:val="21"/>
        </w:rPr>
      </w:pPr>
      <w:r>
        <w:rPr>
          <w:rFonts w:hint="eastAsia" w:ascii="宋体" w:hAnsi="宋体" w:cs="宋体"/>
          <w:szCs w:val="21"/>
          <w:lang w:val="zh-CN"/>
        </w:rPr>
        <w:t xml:space="preserve">5</w:t>
      </w:r>
      <w:r>
        <w:rPr>
          <w:rFonts w:hint="eastAsia" w:ascii="宋体" w:hAnsi="宋体" w:cs="宋体"/>
          <w:szCs w:val="21"/>
        </w:rPr>
        <w:t xml:space="preserve">.1</w:t>
      </w:r>
      <w:r>
        <w:rPr>
          <w:rFonts w:hint="eastAsia" w:ascii="宋体" w:hAnsi="宋体" w:cs="宋体"/>
          <w:szCs w:val="21"/>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4"/>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.2</w:t>
      </w:r>
      <w:r>
        <w:rPr>
          <w:rFonts w:hint="eastAsia" w:ascii="宋体" w:hAnsi="宋体" w:cs="宋体"/>
          <w:szCs w:val="21"/>
          <w:lang w:val="zh-CN"/>
        </w:rPr>
        <w:t xml:space="preserve">如标书制作工具中格式和内容与“江苏政府采购网”发布的磋商文件不一致，以“江苏政府采购网”发布的磋商文件为准。</w:t>
      </w:r>
      <w:r/>
    </w:p>
    <w:p>
      <w:pPr>
        <w:ind w:firstLine="487"/>
        <w:spacing w:line="360" w:lineRule="auto"/>
        <w:rPr>
          <w:rFonts w:ascii="宋体" w:hAnsi="宋体" w:cs="宋体"/>
          <w:b/>
          <w:bCs/>
          <w:szCs w:val="21"/>
        </w:rPr>
      </w:pPr>
      <w:r>
        <w:rPr>
          <w:rFonts w:hint="eastAsia" w:ascii="宋体" w:hAnsi="宋体" w:cs="宋体"/>
          <w:b/>
          <w:bCs/>
          <w:szCs w:val="21"/>
          <w:lang w:val="zh-CN"/>
        </w:rPr>
        <w:t xml:space="preserve">6</w:t>
      </w:r>
      <w:r>
        <w:rPr>
          <w:rFonts w:hint="eastAsia" w:ascii="宋体" w:hAnsi="宋体" w:cs="宋体"/>
          <w:b/>
          <w:bCs/>
          <w:szCs w:val="21"/>
          <w:lang w:val="zh-CN"/>
        </w:rPr>
        <w:t xml:space="preserve">、响应文件的语言、计量单位、货币和编制</w:t>
      </w:r>
      <w:r/>
    </w:p>
    <w:p>
      <w:pPr>
        <w:ind w:firstLine="484"/>
        <w:spacing w:line="360" w:lineRule="auto"/>
        <w:rPr>
          <w:rFonts w:ascii="宋体" w:hAnsi="宋体" w:cs="宋体"/>
          <w:szCs w:val="21"/>
        </w:rPr>
      </w:pPr>
      <w:r>
        <w:rPr>
          <w:rFonts w:hint="eastAsia" w:ascii="宋体" w:hAnsi="宋体" w:cs="宋体"/>
          <w:szCs w:val="21"/>
          <w:lang w:val="zh-CN"/>
        </w:rPr>
        <w:t xml:space="preserve">6.1</w:t>
      </w:r>
      <w:r>
        <w:rPr>
          <w:rFonts w:hint="eastAsia" w:ascii="宋体" w:hAnsi="宋体" w:cs="宋体"/>
          <w:szCs w:val="21"/>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宋体" w:hAnsi="宋体" w:cs="宋体"/>
          <w:szCs w:val="21"/>
        </w:rPr>
      </w:pPr>
      <w:r>
        <w:rPr>
          <w:rFonts w:hint="eastAsia" w:ascii="宋体" w:hAnsi="宋体" w:cs="宋体"/>
          <w:szCs w:val="21"/>
          <w:lang w:val="zh-CN"/>
        </w:rPr>
        <w:t xml:space="preserve">6.2</w:t>
      </w:r>
      <w:r>
        <w:rPr>
          <w:rFonts w:hint="eastAsia" w:ascii="宋体" w:hAnsi="宋体" w:cs="宋体"/>
          <w:szCs w:val="21"/>
          <w:lang w:val="zh-CN"/>
        </w:rPr>
        <w:t xml:space="preserve">供应商所使用的计量单位应为国家法定计量单位。</w:t>
      </w:r>
      <w:r/>
    </w:p>
    <w:p>
      <w:pPr>
        <w:ind w:firstLine="484"/>
        <w:spacing w:line="360" w:lineRule="auto"/>
        <w:rPr>
          <w:rFonts w:ascii="宋体" w:hAnsi="宋体" w:cs="宋体"/>
          <w:szCs w:val="21"/>
        </w:rPr>
      </w:pPr>
      <w:r>
        <w:rPr>
          <w:rFonts w:hint="eastAsia" w:ascii="宋体" w:hAnsi="宋体" w:cs="宋体"/>
          <w:szCs w:val="21"/>
          <w:lang w:val="zh-CN"/>
        </w:rPr>
        <w:t xml:space="preserve">6.3</w:t>
      </w:r>
      <w:r>
        <w:rPr>
          <w:rFonts w:hint="eastAsia" w:ascii="宋体" w:hAnsi="宋体" w:cs="宋体"/>
          <w:szCs w:val="21"/>
          <w:lang w:val="zh-CN"/>
        </w:rPr>
        <w:t xml:space="preserve">供应商应用人民币报价。</w:t>
      </w:r>
      <w:r/>
    </w:p>
    <w:p>
      <w:pPr>
        <w:ind w:firstLine="484"/>
        <w:spacing w:line="360" w:lineRule="auto"/>
        <w:rPr>
          <w:rFonts w:ascii="宋体" w:hAnsi="宋体" w:cs="宋体"/>
          <w:szCs w:val="21"/>
        </w:rPr>
      </w:pPr>
      <w:r>
        <w:rPr>
          <w:rFonts w:hint="eastAsia" w:ascii="宋体" w:hAnsi="宋体" w:cs="宋体"/>
          <w:szCs w:val="21"/>
          <w:lang w:val="zh-CN"/>
        </w:rPr>
        <w:t xml:space="preserve">6.4</w:t>
      </w:r>
      <w:r>
        <w:rPr>
          <w:rFonts w:hint="eastAsia" w:ascii="宋体" w:hAnsi="宋体" w:cs="宋体"/>
          <w:szCs w:val="21"/>
          <w:lang w:val="zh-CN"/>
        </w:rPr>
        <w:t xml:space="preserve">响应文件应字迹清楚、内容齐全、不得</w:t>
      </w:r>
      <w:r>
        <w:rPr>
          <w:rFonts w:hint="eastAsia" w:ascii="宋体" w:hAnsi="宋体" w:cs="宋体"/>
          <w:szCs w:val="21"/>
          <w:lang w:val="zh-CN"/>
        </w:rPr>
        <w:t xml:space="preserve">涂改。如有修改，修改处须有供应商公章或法定代表人或其</w:t>
      </w:r>
      <w:r>
        <w:rPr>
          <w:rFonts w:hint="eastAsia" w:ascii="宋体" w:hAnsi="宋体" w:cs="宋体"/>
          <w:szCs w:val="21"/>
          <w:lang w:val="zh-CN"/>
        </w:rPr>
        <w:t xml:space="preserve">授权磋商</w:t>
      </w:r>
      <w:r>
        <w:rPr>
          <w:rFonts w:hint="eastAsia" w:ascii="宋体" w:hAnsi="宋体" w:cs="宋体"/>
          <w:szCs w:val="21"/>
          <w:lang w:val="zh-CN"/>
        </w:rPr>
        <w:t xml:space="preserve">代表签字。由</w:t>
      </w:r>
      <w:r>
        <w:rPr>
          <w:rFonts w:hint="eastAsia" w:ascii="宋体" w:hAnsi="宋体" w:cs="宋体"/>
          <w:szCs w:val="21"/>
          <w:lang w:val="zh-CN"/>
        </w:rPr>
        <w:t xml:space="preserve">授权磋商</w:t>
      </w:r>
      <w:r>
        <w:rPr>
          <w:rFonts w:hint="eastAsia" w:ascii="宋体" w:hAnsi="宋体" w:cs="宋体"/>
          <w:szCs w:val="21"/>
          <w:lang w:val="zh-CN"/>
        </w:rPr>
        <w:t xml:space="preserve">代表签字的，应当附法定代表人授权书。</w:t>
      </w:r>
      <w:r/>
    </w:p>
    <w:p>
      <w:pPr>
        <w:ind w:firstLine="484"/>
        <w:spacing w:line="360" w:lineRule="auto"/>
        <w:rPr>
          <w:rFonts w:ascii="宋体" w:hAnsi="宋体" w:cs="宋体"/>
          <w:szCs w:val="21"/>
        </w:rPr>
      </w:pPr>
      <w:r>
        <w:rPr>
          <w:rFonts w:hint="eastAsia" w:ascii="宋体" w:hAnsi="宋体" w:cs="宋体"/>
          <w:szCs w:val="21"/>
          <w:lang w:val="zh-CN"/>
        </w:rPr>
        <w:t xml:space="preserve">6.</w:t>
      </w:r>
      <w:r>
        <w:rPr>
          <w:rFonts w:hint="eastAsia" w:ascii="宋体" w:hAnsi="宋体" w:cs="宋体"/>
          <w:szCs w:val="21"/>
        </w:rPr>
        <w:t xml:space="preserve">5</w:t>
      </w:r>
      <w:r>
        <w:rPr>
          <w:rFonts w:hint="eastAsia" w:ascii="宋体" w:hAnsi="宋体" w:cs="宋体"/>
          <w:szCs w:val="21"/>
          <w:lang w:val="zh-CN"/>
        </w:rPr>
        <w:t xml:space="preserve">供应商应在响应文件中写清相应的项目编号、项目名称、供应商名称、地址、电话、传真等。</w:t>
      </w:r>
      <w:r/>
    </w:p>
    <w:p>
      <w:pPr>
        <w:ind w:firstLine="487"/>
        <w:spacing w:line="360" w:lineRule="auto"/>
        <w:rPr>
          <w:rFonts w:ascii="宋体" w:hAnsi="宋体" w:cs="宋体"/>
          <w:b/>
          <w:bCs/>
          <w:szCs w:val="21"/>
        </w:rPr>
      </w:pP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lang w:val="zh-CN"/>
        </w:rPr>
        <w:t xml:space="preserve">证明磋商响应标的</w:t>
      </w:r>
      <w:r>
        <w:rPr>
          <w:rFonts w:hint="eastAsia" w:ascii="宋体" w:hAnsi="宋体" w:cs="宋体"/>
          <w:b/>
          <w:bCs/>
          <w:szCs w:val="21"/>
          <w:lang w:val="zh-CN"/>
        </w:rPr>
        <w:t xml:space="preserve">符合磋商</w:t>
      </w:r>
      <w:r>
        <w:rPr>
          <w:rFonts w:hint="eastAsia" w:ascii="宋体" w:hAnsi="宋体" w:cs="宋体"/>
          <w:b/>
          <w:bCs/>
          <w:szCs w:val="21"/>
          <w:lang w:val="zh-CN"/>
        </w:rPr>
        <w:t xml:space="preserve">文件规定的文件</w:t>
      </w:r>
      <w:r/>
    </w:p>
    <w:p>
      <w:pPr>
        <w:ind w:firstLine="484"/>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.1 </w:t>
      </w:r>
      <w:r>
        <w:rPr>
          <w:rFonts w:hint="eastAsia" w:ascii="宋体" w:hAnsi="宋体" w:cs="宋体"/>
          <w:szCs w:val="21"/>
          <w:lang w:val="zh-CN"/>
        </w:rPr>
        <w:t xml:space="preserve">供应商应按照法律、法规、规章和规范性文件以及磋商文件要求提交证明文件，证明其响应标的</w:t>
      </w:r>
      <w:r>
        <w:rPr>
          <w:rFonts w:hint="eastAsia" w:ascii="宋体" w:hAnsi="宋体" w:cs="宋体"/>
          <w:szCs w:val="21"/>
          <w:lang w:val="zh-CN"/>
        </w:rPr>
        <w:t xml:space="preserve">符合磋商</w:t>
      </w:r>
      <w:r>
        <w:rPr>
          <w:rFonts w:hint="eastAsia" w:ascii="宋体" w:hAnsi="宋体" w:cs="宋体"/>
          <w:szCs w:val="21"/>
          <w:lang w:val="zh-CN"/>
        </w:rPr>
        <w:t xml:space="preserve">文件规定。</w:t>
      </w:r>
      <w:r/>
    </w:p>
    <w:p>
      <w:pPr>
        <w:ind w:firstLine="484"/>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 </w:t>
      </w:r>
      <w:r>
        <w:rPr>
          <w:rFonts w:hint="eastAsia" w:ascii="宋体" w:hAnsi="宋体" w:cs="宋体"/>
          <w:szCs w:val="21"/>
          <w:lang w:val="zh-CN"/>
        </w:rPr>
        <w:t xml:space="preserve">磋商文件对证明文件无明确形式要求的，证明文件可以以文字资料、图纸和数据等形式提交。</w:t>
      </w:r>
      <w:r/>
    </w:p>
    <w:p>
      <w:pPr>
        <w:ind w:firstLine="487"/>
        <w:spacing w:line="360" w:lineRule="auto"/>
        <w:rPr>
          <w:rFonts w:ascii="宋体" w:hAnsi="宋体" w:cs="宋体"/>
          <w:b/>
          <w:bCs/>
          <w:szCs w:val="21"/>
        </w:rPr>
      </w:pP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bCs/>
          <w:szCs w:val="21"/>
          <w:lang w:val="zh-CN"/>
        </w:rPr>
        <w:t xml:space="preserve">磋商有效期</w:t>
      </w:r>
      <w:r/>
    </w:p>
    <w:p>
      <w:pPr>
        <w:ind w:firstLine="484"/>
        <w:spacing w:line="360" w:lineRule="auto"/>
        <w:rPr>
          <w:rFonts w:ascii="宋体" w:hAnsi="宋体" w:cs="宋体"/>
          <w:b/>
          <w:bCs/>
          <w:szCs w:val="21"/>
        </w:rPr>
      </w:pPr>
      <w:r>
        <w:rPr>
          <w:rFonts w:hint="eastAsia" w:ascii="宋体" w:hAnsi="宋体" w:cs="宋体"/>
          <w:szCs w:val="21"/>
        </w:rPr>
        <w:t xml:space="preserve">8</w:t>
      </w:r>
      <w:r>
        <w:rPr>
          <w:rFonts w:hint="eastAsia" w:ascii="宋体" w:hAnsi="宋体" w:cs="宋体"/>
          <w:szCs w:val="21"/>
          <w:lang w:val="zh-CN"/>
        </w:rPr>
        <w:t xml:space="preserve">.1 </w:t>
      </w:r>
      <w:r>
        <w:rPr>
          <w:rFonts w:hint="eastAsia" w:ascii="宋体" w:hAnsi="宋体" w:cs="宋体"/>
          <w:szCs w:val="21"/>
          <w:lang w:val="zh-CN"/>
        </w:rPr>
        <w:t xml:space="preserve">磋商有效期为采购公告规定的提交响应文件截止之日起九十天。磋商有效期比规定短的将被视为非实质性响应磋商文件而被拒绝。</w:t>
      </w:r>
      <w:r/>
    </w:p>
    <w:p>
      <w:pPr>
        <w:ind w:firstLine="487"/>
        <w:spacing w:line="360" w:lineRule="auto"/>
        <w:rPr>
          <w:rFonts w:ascii="宋体" w:hAnsi="宋体" w:cs="宋体"/>
          <w:b/>
          <w:bCs/>
          <w:szCs w:val="21"/>
        </w:rPr>
      </w:pPr>
      <w:r>
        <w:rPr>
          <w:rFonts w:hint="eastAsia" w:ascii="宋体" w:hAnsi="宋体" w:cs="宋体"/>
          <w:b/>
          <w:bCs/>
          <w:szCs w:val="21"/>
        </w:rPr>
        <w:t xml:space="preserve">9</w:t>
      </w:r>
      <w:r>
        <w:rPr>
          <w:rFonts w:hint="eastAsia" w:ascii="宋体" w:hAnsi="宋体" w:cs="宋体"/>
          <w:b/>
          <w:bCs/>
          <w:szCs w:val="21"/>
          <w:lang w:val="zh-CN"/>
        </w:rPr>
        <w:t xml:space="preserve">、响应文件的组成</w:t>
      </w:r>
      <w:r/>
    </w:p>
    <w:p>
      <w:pPr>
        <w:ind w:firstLine="484"/>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.1</w:t>
      </w:r>
      <w:r>
        <w:rPr>
          <w:rFonts w:hint="eastAsia" w:ascii="宋体" w:hAnsi="宋体" w:cs="宋体"/>
          <w:szCs w:val="21"/>
        </w:rPr>
        <w:t xml:space="preserve">供应商应当根据磋商文件要求编制响应文件，并根据自己的商务能力、技术水平对磋商文件提出的要求和条件逐条标明是否响应。</w:t>
      </w:r>
      <w:r>
        <w:rPr>
          <w:rFonts w:hint="eastAsia" w:ascii="宋体" w:hAnsi="宋体" w:cs="宋体"/>
          <w:szCs w:val="21"/>
          <w:lang w:val="zh-CN"/>
        </w:rPr>
        <w:t xml:space="preserve">响应文件由商务部分、技术部分、价格部分，以及其他部分组成。</w:t>
      </w:r>
      <w:r/>
    </w:p>
    <w:p>
      <w:pPr>
        <w:ind w:firstLine="484"/>
        <w:spacing w:line="360" w:lineRule="auto"/>
        <w:rPr>
          <w:rFonts w:ascii="宋体" w:hAnsi="宋体" w:cs="宋体"/>
          <w:szCs w:val="21"/>
        </w:rPr>
      </w:pPr>
      <w:r>
        <w:rPr>
          <w:rFonts w:hint="eastAsia" w:ascii="宋体" w:hAnsi="宋体" w:cs="宋体"/>
          <w:bCs/>
          <w:szCs w:val="21"/>
        </w:rPr>
        <w:t xml:space="preserve">9</w:t>
      </w:r>
      <w:r>
        <w:rPr>
          <w:rFonts w:hint="eastAsia" w:ascii="宋体" w:hAnsi="宋体" w:cs="宋体"/>
          <w:bCs/>
          <w:szCs w:val="21"/>
          <w:lang w:val="zh-CN"/>
        </w:rPr>
        <w:t xml:space="preserve">.2</w:t>
      </w:r>
      <w:r>
        <w:rPr>
          <w:rFonts w:hint="eastAsia" w:ascii="宋体" w:hAnsi="宋体" w:cs="宋体"/>
          <w:b/>
          <w:bCs/>
          <w:szCs w:val="21"/>
          <w:lang w:val="zh-CN"/>
        </w:rPr>
        <w:t xml:space="preserve">响应文件的商务部分。</w:t>
      </w:r>
      <w:r>
        <w:rPr>
          <w:rFonts w:hint="eastAsia" w:ascii="宋体" w:hAnsi="宋体" w:cs="宋体"/>
          <w:szCs w:val="21"/>
          <w:lang w:val="zh-CN"/>
        </w:rPr>
        <w:t xml:space="preserve">商务部分是证明供应商有资格参加磋商和成交后有能力履行合同的文件，</w:t>
      </w:r>
      <w:r>
        <w:rPr>
          <w:rFonts w:hint="eastAsia" w:ascii="宋体" w:hAnsi="宋体" w:cs="宋体"/>
          <w:szCs w:val="21"/>
        </w:rPr>
        <w:t xml:space="preserve">这些文件应能满足竞争性磋商采购文件的要求</w:t>
      </w:r>
      <w:r>
        <w:rPr>
          <w:rFonts w:hint="eastAsia" w:ascii="宋体" w:hAnsi="宋体" w:cs="宋体"/>
          <w:szCs w:val="21"/>
          <w:lang w:val="zh-CN"/>
        </w:rPr>
        <w:t xml:space="preserve">，包括但不限于下列文件，其中加★项目不得有缺失或无效：</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）★磋商申请及声明；</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法定代表人授权委托书及委托代理人的身份证扫描件和采购公告前近三个月内任意一个月投标申请人为其缴纳的由社会保障部门出具的养老保险缴纳凭证扫描件（须明确缴费月份、个人姓名、缴费单位，且加盖社保中心章或社保中心参保缴费证明电子专用章；高校设计院或军队的事业编制人员无法提供</w:t>
      </w:r>
      <w:r>
        <w:rPr>
          <w:rFonts w:hint="eastAsia" w:ascii="宋体" w:hAnsi="宋体" w:cs="宋体"/>
          <w:szCs w:val="21"/>
          <w:lang w:val="zh-CN"/>
        </w:rPr>
        <w:t xml:space="preserve">社保证明</w:t>
      </w:r>
      <w:r>
        <w:rPr>
          <w:rFonts w:hint="eastAsia" w:ascii="宋体" w:hAnsi="宋体" w:cs="宋体"/>
          <w:szCs w:val="21"/>
          <w:lang w:val="zh-CN"/>
        </w:rPr>
        <w:t xml:space="preserve">，须提供所在单位上级人事组织或编制主管部门出具的人员编制核准证明材料）；</w:t>
      </w:r>
      <w:r/>
    </w:p>
    <w:p>
      <w:pPr>
        <w:ind w:firstLine="48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第一章竞争性磋商公告中</w:t>
      </w:r>
      <w:r>
        <w:rPr>
          <w:rFonts w:hint="eastAsia" w:ascii="宋体" w:hAnsi="宋体" w:cs="宋体"/>
          <w:szCs w:val="21"/>
          <w:lang w:val="zh-CN"/>
        </w:rPr>
        <w:t xml:space="preserve">《中华人民共和国政府采购法》规定的资格条件证明文件；</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rPr>
        <w:t xml:space="preserve">第一章竞争性磋商公告中采购人根据采购项目的特</w:t>
      </w:r>
      <w:r>
        <w:rPr>
          <w:rFonts w:hint="eastAsia" w:ascii="宋体" w:hAnsi="宋体" w:cs="宋体"/>
          <w:szCs w:val="21"/>
        </w:rPr>
        <w:t xml:space="preserve">殊要求规定的特定条件证明文件；</w:t>
      </w:r>
      <w:r>
        <w:rPr>
          <w:rFonts w:hint="eastAsia" w:ascii="宋体" w:hAnsi="宋体" w:cs="宋体"/>
          <w:szCs w:val="21"/>
          <w:lang w:val="zh-CN"/>
        </w:rPr>
        <w:t xml:space="preserve"> </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5</w:t>
      </w:r>
      <w:r>
        <w:rPr>
          <w:rFonts w:hint="eastAsia" w:ascii="宋体" w:hAnsi="宋体" w:cs="宋体"/>
          <w:szCs w:val="21"/>
          <w:lang w:val="zh-CN"/>
        </w:rPr>
        <w:t xml:space="preserve">）★《商务条款偏离表》；</w:t>
      </w:r>
      <w:r/>
    </w:p>
    <w:p>
      <w:pPr>
        <w:ind w:firstLine="48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6</w:t>
      </w:r>
      <w:r>
        <w:rPr>
          <w:rFonts w:hint="eastAsia" w:ascii="宋体" w:hAnsi="宋体" w:cs="宋体"/>
          <w:szCs w:val="21"/>
          <w:lang w:val="zh-CN"/>
        </w:rPr>
        <w:t xml:space="preserve">）★《</w:t>
      </w:r>
      <w:r>
        <w:rPr>
          <w:rFonts w:hint="eastAsia" w:ascii="宋体" w:hAnsi="宋体" w:cs="宋体"/>
          <w:szCs w:val="21"/>
        </w:rPr>
        <w:t xml:space="preserve">南京市政府采购供应商信用承诺书》</w:t>
      </w:r>
      <w:r>
        <w:rPr>
          <w:rFonts w:hint="eastAsia" w:ascii="宋体" w:hAnsi="宋体" w:cs="宋体"/>
          <w:szCs w:val="21"/>
          <w:lang w:val="zh-CN"/>
        </w:rPr>
        <w:t xml:space="preserve">；</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7</w:t>
      </w:r>
      <w:r>
        <w:rPr>
          <w:rFonts w:hint="eastAsia" w:ascii="宋体" w:hAnsi="宋体" w:cs="宋体"/>
          <w:szCs w:val="21"/>
          <w:lang w:val="zh-CN"/>
        </w:rPr>
        <w:t xml:space="preserve">）合同草案条款；</w:t>
      </w:r>
      <w:r/>
    </w:p>
    <w:p>
      <w:pPr>
        <w:ind w:firstLine="48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）供应商认为需要</w:t>
      </w:r>
      <w:r>
        <w:rPr>
          <w:rFonts w:hint="eastAsia" w:ascii="宋体" w:hAnsi="宋体" w:cs="宋体"/>
          <w:szCs w:val="21"/>
          <w:lang w:val="zh-CN"/>
        </w:rPr>
        <w:t xml:space="preserve">提供的其他资格证明文件和商务资料。</w:t>
      </w:r>
      <w:r/>
    </w:p>
    <w:p>
      <w:pPr>
        <w:ind w:firstLine="484"/>
        <w:spacing w:line="360" w:lineRule="auto"/>
        <w:rPr>
          <w:rFonts w:ascii="宋体" w:hAnsi="宋体" w:cs="宋体"/>
          <w:szCs w:val="21"/>
        </w:rPr>
      </w:pPr>
      <w:r>
        <w:rPr>
          <w:rFonts w:hint="eastAsia" w:ascii="宋体" w:hAnsi="宋体" w:cs="宋体"/>
          <w:bCs/>
          <w:szCs w:val="21"/>
        </w:rPr>
        <w:t xml:space="preserve">9</w:t>
      </w:r>
      <w:r>
        <w:rPr>
          <w:rFonts w:hint="eastAsia" w:ascii="宋体" w:hAnsi="宋体" w:cs="宋体"/>
          <w:bCs/>
          <w:szCs w:val="21"/>
          <w:lang w:val="zh-CN"/>
        </w:rPr>
        <w:t xml:space="preserve">.3</w:t>
      </w:r>
      <w:r>
        <w:rPr>
          <w:rFonts w:hint="eastAsia" w:ascii="宋体" w:hAnsi="宋体" w:cs="宋体"/>
          <w:b/>
          <w:bCs/>
          <w:szCs w:val="21"/>
          <w:lang w:val="zh-CN"/>
        </w:rPr>
        <w:t xml:space="preserve">响应文件的技术部分。</w:t>
      </w:r>
      <w:r>
        <w:rPr>
          <w:rFonts w:hint="eastAsia" w:ascii="宋体" w:hAnsi="宋体" w:cs="宋体"/>
          <w:szCs w:val="21"/>
          <w:lang w:val="zh-CN"/>
        </w:rPr>
        <w:t xml:space="preserve">技术部分是证明</w:t>
      </w:r>
      <w:r>
        <w:rPr>
          <w:rFonts w:hint="eastAsia" w:ascii="宋体" w:hAnsi="宋体" w:cs="宋体"/>
          <w:szCs w:val="21"/>
        </w:rPr>
        <w:t xml:space="preserve">供应商提供的服务是合格的，并</w:t>
      </w:r>
      <w:r>
        <w:rPr>
          <w:rFonts w:hint="eastAsia" w:ascii="宋体" w:hAnsi="宋体" w:cs="宋体"/>
          <w:szCs w:val="21"/>
        </w:rPr>
        <w:t xml:space="preserve">符合磋商</w:t>
      </w:r>
      <w:r>
        <w:rPr>
          <w:rFonts w:hint="eastAsia" w:ascii="宋体" w:hAnsi="宋体" w:cs="宋体"/>
          <w:szCs w:val="21"/>
        </w:rPr>
        <w:t xml:space="preserve">文件要求的证明文件，以及</w:t>
      </w:r>
      <w:r>
        <w:rPr>
          <w:rFonts w:hint="eastAsia" w:ascii="宋体" w:hAnsi="宋体" w:cs="宋体"/>
          <w:szCs w:val="21"/>
          <w:lang w:val="zh-CN"/>
        </w:rPr>
        <w:t xml:space="preserve">对服务的详细说明，这些文件可以是文字资料、图纸和数据等。提供的服务如与磋商文件要求有不符之处，应说明其差别之所在。包括但不限于下列文件，其中加★项目不得有缺失或无效：</w:t>
      </w:r>
      <w:r/>
    </w:p>
    <w:p>
      <w:pPr>
        <w:ind w:firstLine="60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）项目的技术说明或实施方案；</w:t>
      </w:r>
      <w:r/>
    </w:p>
    <w:p>
      <w:pPr>
        <w:ind w:firstLine="60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）分项报价表；</w:t>
      </w:r>
      <w:r/>
    </w:p>
    <w:p>
      <w:pPr>
        <w:ind w:firstLine="60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）★《技术条款偏离表》；</w:t>
      </w:r>
      <w:r/>
    </w:p>
    <w:p>
      <w:pPr>
        <w:ind w:firstLine="60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）服务承诺；</w:t>
      </w:r>
      <w:r/>
    </w:p>
    <w:p>
      <w:pPr>
        <w:ind w:firstLine="60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5</w:t>
      </w:r>
      <w:r>
        <w:rPr>
          <w:rFonts w:hint="eastAsia" w:ascii="宋体" w:hAnsi="宋体" w:cs="宋体"/>
          <w:szCs w:val="21"/>
          <w:lang w:val="zh-CN"/>
        </w:rPr>
        <w:t xml:space="preserve">）供应商拟投入本项目的人员情况一览表；</w:t>
      </w:r>
      <w:r/>
    </w:p>
    <w:p>
      <w:pPr>
        <w:ind w:firstLine="60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6</w:t>
      </w:r>
      <w:r>
        <w:rPr>
          <w:rFonts w:hint="eastAsia" w:ascii="宋体" w:hAnsi="宋体" w:cs="宋体"/>
          <w:szCs w:val="21"/>
          <w:lang w:val="zh-CN"/>
        </w:rPr>
        <w:t xml:space="preserve">）供应商认为需要提供的其他技术资料。</w:t>
      </w:r>
      <w:r/>
    </w:p>
    <w:p>
      <w:pPr>
        <w:ind w:firstLine="484"/>
        <w:spacing w:line="360" w:lineRule="auto"/>
        <w:rPr>
          <w:rFonts w:ascii="宋体" w:hAnsi="宋体" w:cs="宋体"/>
          <w:b/>
          <w:szCs w:val="21"/>
        </w:rPr>
      </w:pPr>
      <w:r>
        <w:rPr>
          <w:rFonts w:hint="eastAsia" w:ascii="宋体" w:hAnsi="宋体" w:cs="宋体"/>
          <w:szCs w:val="21"/>
        </w:rPr>
        <w:t xml:space="preserve">9</w:t>
      </w:r>
      <w:r>
        <w:rPr>
          <w:rFonts w:hint="eastAsia" w:ascii="宋体" w:hAnsi="宋体" w:cs="宋体"/>
          <w:szCs w:val="21"/>
          <w:lang w:val="zh-CN"/>
        </w:rPr>
        <w:t xml:space="preserve">.4</w:t>
      </w:r>
      <w:r>
        <w:rPr>
          <w:rFonts w:hint="eastAsia" w:ascii="宋体" w:hAnsi="宋体" w:cs="宋体"/>
          <w:b/>
          <w:szCs w:val="21"/>
          <w:lang w:val="zh-CN"/>
        </w:rPr>
        <w:t xml:space="preserve">响应文件的价格部分</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）价格部分是对服务价格构成的说明，磋商文件如没有特别说明的话，对每一项服务仅接受一个价格。</w:t>
      </w:r>
      <w:r/>
    </w:p>
    <w:p>
      <w:pPr>
        <w:ind w:firstLine="487"/>
        <w:spacing w:line="360" w:lineRule="auto"/>
        <w:rPr>
          <w:rStyle w:val="1319"/>
          <w:rFonts w:ascii="宋体" w:hAnsi="宋体" w:cs="宋体"/>
          <w:szCs w:val="21"/>
        </w:rPr>
      </w:pPr>
      <w:r>
        <w:rPr>
          <w:rStyle w:val="1319"/>
          <w:rFonts w:hint="eastAsia" w:ascii="宋体" w:hAnsi="宋体" w:cs="宋体"/>
          <w:bCs/>
          <w:szCs w:val="21"/>
          <w:lang w:val="zh-CN"/>
        </w:rPr>
        <w:t xml:space="preserve">（</w:t>
      </w:r>
      <w:r>
        <w:rPr>
          <w:rStyle w:val="1319"/>
          <w:rFonts w:hint="eastAsia" w:ascii="宋体" w:hAnsi="宋体" w:cs="宋体"/>
          <w:bCs/>
          <w:szCs w:val="21"/>
          <w:lang w:val="zh-CN"/>
        </w:rPr>
        <w:t xml:space="preserve">2</w:t>
      </w:r>
      <w:r>
        <w:rPr>
          <w:rStyle w:val="1319"/>
          <w:rFonts w:hint="eastAsia" w:ascii="宋体" w:hAnsi="宋体" w:cs="宋体"/>
          <w:bCs/>
          <w:szCs w:val="21"/>
          <w:lang w:val="zh-CN"/>
        </w:rPr>
        <w:t xml:space="preserve">）报价应包含完成</w:t>
      </w:r>
      <w:r>
        <w:rPr>
          <w:rStyle w:val="1319"/>
          <w:rFonts w:hint="eastAsia" w:ascii="宋体" w:hAnsi="宋体" w:cs="宋体"/>
          <w:bCs/>
          <w:szCs w:val="21"/>
          <w:lang w:val="zh-CN"/>
        </w:rPr>
        <w:t xml:space="preserve">本服务</w:t>
      </w:r>
      <w:r>
        <w:rPr>
          <w:rStyle w:val="1319"/>
          <w:rFonts w:hint="eastAsia" w:ascii="宋体" w:hAnsi="宋体" w:cs="宋体"/>
          <w:bCs/>
          <w:szCs w:val="21"/>
          <w:lang w:val="zh-CN"/>
        </w:rPr>
        <w:t xml:space="preserve">项目发生的所有含税费用、支付给员工的工资和国家强制缴纳的各种社会保障资金</w:t>
      </w:r>
      <w:r>
        <w:rPr>
          <w:rStyle w:val="1319"/>
          <w:rFonts w:hint="eastAsia" w:ascii="宋体" w:hAnsi="宋体" w:cs="宋体"/>
          <w:bCs/>
          <w:szCs w:val="21"/>
        </w:rPr>
        <w:t xml:space="preserve">以及</w:t>
      </w:r>
      <w:r>
        <w:rPr>
          <w:rFonts w:hint="eastAsia" w:ascii="宋体" w:hAnsi="宋体" w:cs="宋体"/>
          <w:szCs w:val="21"/>
        </w:rPr>
        <w:t xml:space="preserve">供应商为完成相关服务所承担的全部费用。</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）供应商应按竞争性磋商文件的要求</w:t>
      </w:r>
      <w:r>
        <w:rPr>
          <w:rFonts w:hint="eastAsia" w:ascii="宋体" w:hAnsi="宋体" w:cs="宋体"/>
          <w:szCs w:val="21"/>
        </w:rPr>
        <w:t xml:space="preserve">,</w:t>
      </w:r>
      <w:r>
        <w:rPr>
          <w:rFonts w:hint="eastAsia" w:ascii="宋体" w:hAnsi="宋体" w:cs="宋体"/>
          <w:szCs w:val="21"/>
        </w:rPr>
        <w:t xml:space="preserve">并结合本企业的融资能力、管理水平和项目实际，参照各类费用标准和规范，结合项目所在地的社会、政治、自然条件，综合考虑市场及政策风险因素自主报价。</w:t>
      </w:r>
      <w:r/>
    </w:p>
    <w:p>
      <w:pPr>
        <w:ind w:firstLine="48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）经磋商后，如果成交价高于或低于供应商在磋商响应文件报价的话，分项报价同比例调整。</w:t>
      </w:r>
      <w:r/>
    </w:p>
    <w:p>
      <w:pPr>
        <w:ind w:firstLine="484"/>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.5</w:t>
      </w:r>
      <w:r>
        <w:rPr>
          <w:rFonts w:hint="eastAsia" w:ascii="宋体" w:hAnsi="宋体" w:cs="宋体"/>
          <w:b/>
          <w:szCs w:val="21"/>
          <w:lang w:val="zh-CN"/>
        </w:rPr>
        <w:t xml:space="preserve">响应文件的其他部分。</w:t>
      </w:r>
      <w:r>
        <w:rPr>
          <w:rFonts w:hint="eastAsia" w:ascii="宋体" w:hAnsi="宋体" w:cs="宋体"/>
          <w:szCs w:val="21"/>
          <w:lang w:val="zh-CN"/>
        </w:rPr>
        <w:t xml:space="preserve">其他部分由供应商根据编制响应文件需要提供的其他相关文件。</w:t>
      </w:r>
      <w:r/>
    </w:p>
    <w:p>
      <w:pPr>
        <w:ind w:firstLine="487"/>
        <w:spacing w:line="360" w:lineRule="auto"/>
        <w:rPr>
          <w:rFonts w:ascii="宋体" w:hAnsi="宋体" w:cs="宋体"/>
          <w:b/>
          <w:bCs/>
          <w:szCs w:val="21"/>
        </w:rPr>
        <w:outlineLvl w:val="1"/>
      </w:pPr>
      <w:r/>
      <w:bookmarkStart w:id="21" w:name="_Toc13288"/>
      <w:r/>
      <w:bookmarkStart w:id="22" w:name="_Toc7920"/>
      <w:r>
        <w:rPr>
          <w:rFonts w:hint="eastAsia" w:ascii="宋体" w:hAnsi="宋体" w:cs="宋体"/>
          <w:b/>
          <w:bCs/>
          <w:szCs w:val="21"/>
          <w:lang w:val="zh-CN"/>
        </w:rPr>
        <w:t xml:space="preserve">三、响应文件签署</w:t>
      </w:r>
      <w:r>
        <w:rPr>
          <w:rFonts w:hint="eastAsia" w:ascii="宋体" w:hAnsi="宋体" w:cs="宋体"/>
          <w:b/>
          <w:bCs/>
          <w:szCs w:val="21"/>
        </w:rPr>
        <w:t xml:space="preserve">与递交</w:t>
      </w:r>
      <w:bookmarkEnd w:id="21"/>
      <w:r/>
      <w:bookmarkEnd w:id="22"/>
      <w:r/>
      <w:r/>
    </w:p>
    <w:p>
      <w:pPr>
        <w:ind w:firstLine="487"/>
        <w:spacing w:line="360" w:lineRule="auto"/>
        <w:rPr>
          <w:rFonts w:ascii="宋体" w:hAnsi="宋体" w:cs="宋体"/>
          <w:b/>
          <w:bCs/>
          <w:szCs w:val="21"/>
        </w:rPr>
      </w:pPr>
      <w:r>
        <w:rPr>
          <w:rFonts w:hint="eastAsia" w:ascii="宋体" w:hAnsi="宋体" w:cs="宋体"/>
          <w:b/>
          <w:bCs/>
          <w:szCs w:val="21"/>
        </w:rPr>
        <w:t xml:space="preserve">10</w:t>
      </w:r>
      <w:r>
        <w:rPr>
          <w:rFonts w:hint="eastAsia" w:ascii="宋体" w:hAnsi="宋体" w:cs="宋体"/>
          <w:b/>
          <w:bCs/>
          <w:szCs w:val="21"/>
          <w:lang w:val="zh-CN"/>
        </w:rPr>
        <w:t xml:space="preserve">、响应文件签署</w:t>
      </w:r>
      <w:r>
        <w:rPr>
          <w:rFonts w:hint="eastAsia" w:ascii="宋体" w:hAnsi="宋体" w:cs="宋体"/>
          <w:b/>
          <w:bCs/>
          <w:szCs w:val="21"/>
        </w:rPr>
        <w:t xml:space="preserve">与递交</w:t>
      </w:r>
      <w:r/>
    </w:p>
    <w:p>
      <w:pPr>
        <w:ind w:firstLine="484"/>
        <w:spacing w:line="360" w:lineRule="auto"/>
        <w:rPr>
          <w:rFonts w:ascii="宋体" w:hAnsi="宋体" w:cs="宋体"/>
          <w:b/>
          <w:bCs/>
          <w:szCs w:val="21"/>
        </w:rPr>
      </w:pPr>
      <w:r>
        <w:rPr>
          <w:rFonts w:hint="eastAsia" w:ascii="宋体" w:hAnsi="宋体" w:cs="宋体"/>
          <w:szCs w:val="21"/>
        </w:rPr>
        <w:t xml:space="preserve">10</w:t>
      </w:r>
      <w:r>
        <w:rPr>
          <w:rFonts w:hint="eastAsia" w:ascii="宋体" w:hAnsi="宋体" w:cs="宋体"/>
          <w:szCs w:val="21"/>
          <w:lang w:val="zh-CN"/>
        </w:rPr>
        <w:t xml:space="preserve">.1</w:t>
      </w:r>
      <w:r>
        <w:rPr>
          <w:rFonts w:hint="eastAsia" w:ascii="宋体" w:hAnsi="宋体" w:cs="宋体"/>
          <w:szCs w:val="21"/>
          <w:lang w:val="zh-CN"/>
        </w:rPr>
        <w:t xml:space="preserve">响应文件应由供应</w:t>
      </w:r>
      <w:r>
        <w:rPr>
          <w:rFonts w:hint="eastAsia" w:ascii="宋体" w:hAnsi="宋体" w:cs="宋体"/>
          <w:szCs w:val="21"/>
          <w:lang w:val="zh-CN"/>
        </w:rPr>
        <w:t xml:space="preserve">商法定</w:t>
      </w:r>
      <w:r>
        <w:rPr>
          <w:rFonts w:hint="eastAsia" w:ascii="宋体" w:hAnsi="宋体" w:cs="宋体"/>
          <w:szCs w:val="21"/>
          <w:lang w:val="zh-CN"/>
        </w:rPr>
        <w:t xml:space="preserve">代表人或授权代表签字，并加盖公章。</w:t>
      </w:r>
      <w:r/>
    </w:p>
    <w:p>
      <w:pPr>
        <w:ind w:firstLine="484"/>
        <w:spacing w:line="360" w:lineRule="auto"/>
        <w:rPr>
          <w:rFonts w:ascii="宋体" w:hAnsi="宋体" w:cs="宋体"/>
          <w:szCs w:val="21"/>
        </w:rPr>
      </w:pPr>
      <w:r>
        <w:rPr>
          <w:rFonts w:hint="eastAsia" w:ascii="宋体" w:hAnsi="宋体" w:cs="宋体"/>
          <w:szCs w:val="21"/>
        </w:rPr>
        <w:t xml:space="preserve">10.1 </w:t>
      </w:r>
      <w:r>
        <w:rPr>
          <w:rFonts w:hint="eastAsia" w:ascii="宋体" w:hAnsi="宋体" w:cs="宋体"/>
          <w:szCs w:val="21"/>
        </w:rPr>
        <w:t xml:space="preserve">供应商应当按照《操作手册》规定，按照磋商公告规定，在提交响应文件截止时间</w:t>
      </w:r>
      <w:r>
        <w:rPr>
          <w:rFonts w:hint="eastAsia" w:ascii="宋体" w:hAnsi="宋体" w:cs="宋体"/>
          <w:szCs w:val="21"/>
        </w:rPr>
        <w:t xml:space="preserve">前制作</w:t>
      </w:r>
      <w:r>
        <w:rPr>
          <w:rFonts w:hint="eastAsia" w:ascii="宋体" w:hAnsi="宋体" w:cs="宋体"/>
          <w:szCs w:val="21"/>
        </w:rPr>
        <w:t xml:space="preserve">并上传电子响应文件。</w:t>
      </w:r>
      <w:r/>
    </w:p>
    <w:p>
      <w:pPr>
        <w:ind w:firstLine="484"/>
        <w:spacing w:line="360" w:lineRule="auto"/>
        <w:rPr>
          <w:rFonts w:ascii="宋体" w:hAnsi="宋体" w:cs="宋体"/>
          <w:szCs w:val="21"/>
        </w:rPr>
      </w:pPr>
      <w:r>
        <w:rPr>
          <w:rFonts w:hint="eastAsia" w:ascii="宋体" w:hAnsi="宋体" w:cs="宋体"/>
          <w:szCs w:val="21"/>
        </w:rPr>
        <w:t xml:space="preserve">10.2 </w:t>
      </w:r>
      <w:r>
        <w:rPr>
          <w:rFonts w:hint="eastAsia" w:ascii="宋体" w:hAnsi="宋体" w:cs="宋体"/>
          <w:szCs w:val="21"/>
        </w:rPr>
        <w:t xml:space="preserve">供应商应充分考虑网络环境、网络带宽等因素可能对磋商产生的影响，如因供应商自身原因造成的电子响应文件上传不成功的，按照本磋商文件第二章第</w:t>
      </w:r>
      <w:r>
        <w:rPr>
          <w:rFonts w:hint="eastAsia" w:ascii="宋体" w:hAnsi="宋体" w:cs="宋体"/>
          <w:szCs w:val="21"/>
        </w:rPr>
        <w:t xml:space="preserve">17.3</w:t>
      </w:r>
      <w:r>
        <w:rPr>
          <w:rFonts w:hint="eastAsia" w:ascii="宋体" w:hAnsi="宋体" w:cs="宋体"/>
          <w:szCs w:val="21"/>
        </w:rPr>
        <w:t xml:space="preserve">条规定做无效响应处理。</w:t>
      </w:r>
      <w:r/>
    </w:p>
    <w:p>
      <w:pPr>
        <w:ind w:firstLine="484"/>
        <w:spacing w:line="360" w:lineRule="auto"/>
        <w:rPr>
          <w:rFonts w:ascii="宋体" w:hAnsi="宋体" w:cs="宋体"/>
          <w:szCs w:val="21"/>
        </w:rPr>
      </w:pPr>
      <w:r>
        <w:rPr>
          <w:rFonts w:hint="eastAsia" w:ascii="宋体" w:hAnsi="宋体" w:cs="宋体"/>
          <w:szCs w:val="21"/>
        </w:rPr>
        <w:t xml:space="preserve">10.3 </w:t>
      </w:r>
      <w:r>
        <w:rPr>
          <w:rFonts w:hint="eastAsia" w:ascii="宋体" w:hAnsi="宋体" w:cs="宋体"/>
          <w:szCs w:val="21"/>
        </w:rPr>
        <w:t xml:space="preserve">代理机构可以按照规定，通过修改磋商文件酌情延长提交响应文件截止日期，在此情况下，供应商的所有权利和义务均以延长后新的截止日期为准。</w:t>
      </w:r>
      <w:r/>
    </w:p>
    <w:p>
      <w:pPr>
        <w:ind w:firstLine="487"/>
        <w:spacing w:line="360" w:lineRule="auto"/>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w:t>
      </w:r>
      <w:r>
        <w:rPr>
          <w:rFonts w:hint="eastAsia" w:ascii="宋体" w:hAnsi="宋体" w:cs="宋体"/>
          <w:b/>
          <w:szCs w:val="21"/>
          <w:lang w:val="zh-CN"/>
        </w:rPr>
        <w:t xml:space="preserve">响应文件的拒收</w:t>
      </w:r>
      <w:r/>
    </w:p>
    <w:p>
      <w:pPr>
        <w:ind w:firstLine="484"/>
        <w:spacing w:line="360" w:lineRule="auto"/>
        <w:rPr>
          <w:rFonts w:ascii="宋体" w:hAnsi="宋体" w:cs="宋体"/>
          <w:szCs w:val="21"/>
        </w:rPr>
      </w:pPr>
      <w:r>
        <w:rPr>
          <w:rFonts w:hint="eastAsia" w:ascii="宋体" w:hAnsi="宋体" w:cs="宋体"/>
          <w:szCs w:val="21"/>
        </w:rPr>
        <w:t xml:space="preserve">代理机构拒绝接收提交响应文件截止时间后上传的任何电子响应文件。</w:t>
      </w:r>
      <w:r/>
    </w:p>
    <w:p>
      <w:pPr>
        <w:ind w:firstLine="487"/>
        <w:spacing w:line="360" w:lineRule="auto"/>
        <w:rPr>
          <w:rFonts w:ascii="宋体" w:hAnsi="宋体" w:cs="宋体"/>
          <w:b/>
          <w:bCs/>
          <w:szCs w:val="21"/>
        </w:rPr>
      </w:pP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bCs/>
          <w:szCs w:val="21"/>
          <w:lang w:val="zh-CN"/>
        </w:rPr>
        <w:t xml:space="preserve">响应文件的撤回和修改</w:t>
      </w:r>
      <w:r/>
    </w:p>
    <w:p>
      <w:pPr>
        <w:ind w:firstLine="48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.1 </w:t>
      </w:r>
      <w:r>
        <w:rPr>
          <w:rFonts w:hint="eastAsia" w:ascii="宋体" w:hAnsi="宋体" w:cs="宋体"/>
          <w:szCs w:val="21"/>
          <w:lang w:val="zh-CN"/>
        </w:rPr>
        <w:t xml:space="preserve">响应文件的撤回</w:t>
      </w:r>
      <w:r/>
    </w:p>
    <w:p>
      <w:pPr>
        <w:ind w:firstLine="48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.1.1 </w:t>
      </w:r>
      <w:r>
        <w:rPr>
          <w:rFonts w:hint="eastAsia" w:ascii="宋体" w:hAnsi="宋体" w:cs="宋体"/>
          <w:szCs w:val="21"/>
          <w:lang w:val="zh-CN"/>
        </w:rPr>
        <w:t xml:space="preserve">供应商可在提交响应文件截止时间前撤回其电子响应文件，具体操作方法见《操作手册》。</w:t>
      </w:r>
      <w:r/>
    </w:p>
    <w:p>
      <w:pPr>
        <w:ind w:firstLine="48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.1.2 </w:t>
      </w:r>
      <w:r>
        <w:rPr>
          <w:rFonts w:hint="eastAsia" w:ascii="宋体" w:hAnsi="宋体" w:cs="宋体"/>
          <w:szCs w:val="21"/>
          <w:lang w:val="zh-CN"/>
        </w:rPr>
        <w:t xml:space="preserve">供应商撤回电子响应文件，则认为其不再参与本项目磋商活动。</w:t>
      </w:r>
      <w:r/>
    </w:p>
    <w:p>
      <w:pPr>
        <w:ind w:firstLine="48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.2 </w:t>
      </w:r>
      <w:r>
        <w:rPr>
          <w:rFonts w:hint="eastAsia" w:ascii="宋体" w:hAnsi="宋体" w:cs="宋体"/>
          <w:szCs w:val="21"/>
          <w:lang w:val="zh-CN"/>
        </w:rPr>
        <w:t xml:space="preserve">响应文件的修改</w:t>
      </w:r>
      <w:r/>
    </w:p>
    <w:p>
      <w:pPr>
        <w:ind w:firstLine="48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.2.1 </w:t>
      </w:r>
      <w:r>
        <w:rPr>
          <w:rFonts w:hint="eastAsia" w:ascii="宋体" w:hAnsi="宋体" w:cs="宋体"/>
          <w:szCs w:val="21"/>
          <w:lang w:val="zh-CN"/>
        </w:rPr>
        <w:t xml:space="preserve">供应商可在提交响应文件</w:t>
      </w:r>
      <w:r>
        <w:rPr>
          <w:rFonts w:hint="eastAsia" w:ascii="宋体" w:hAnsi="宋体" w:cs="宋体"/>
          <w:szCs w:val="21"/>
          <w:lang w:val="zh-CN"/>
        </w:rPr>
        <w:t xml:space="preserve">截止时间前对其电子响应文件进行修改，具体操作方法见《操作手册》。</w:t>
      </w:r>
      <w:r/>
    </w:p>
    <w:p>
      <w:pPr>
        <w:ind w:firstLine="48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.2.2 </w:t>
      </w:r>
      <w:r>
        <w:rPr>
          <w:rFonts w:hint="eastAsia" w:ascii="宋体" w:hAnsi="宋体" w:cs="宋体"/>
          <w:szCs w:val="21"/>
          <w:lang w:val="zh-CN"/>
        </w:rPr>
        <w:t xml:space="preserve">提交响应文件截止时间之后，供应商不得对其电子响应文件作任何修改。</w:t>
      </w:r>
      <w:r/>
    </w:p>
    <w:p>
      <w:pPr>
        <w:ind w:firstLine="484"/>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.3 </w:t>
      </w:r>
      <w:r>
        <w:rPr>
          <w:rFonts w:hint="eastAsia" w:ascii="宋体" w:hAnsi="宋体" w:cs="宋体"/>
          <w:szCs w:val="21"/>
          <w:lang w:val="zh-CN"/>
        </w:rPr>
        <w:t xml:space="preserve">在提交响应文件截止时间至磋商文件中规定的磋商有效期满之间的这段时间内，供应商不得撤回其响应文件。</w:t>
      </w:r>
      <w:r/>
    </w:p>
    <w:p>
      <w:pPr>
        <w:ind w:firstLine="487"/>
        <w:spacing w:line="360" w:lineRule="auto"/>
        <w:rPr>
          <w:rFonts w:ascii="宋体" w:hAnsi="宋体" w:cs="宋体"/>
          <w:b/>
          <w:bCs/>
          <w:szCs w:val="21"/>
        </w:rPr>
        <w:outlineLvl w:val="1"/>
      </w:pPr>
      <w:r/>
      <w:bookmarkStart w:id="23" w:name="_Toc16778"/>
      <w:r/>
      <w:bookmarkStart w:id="24" w:name="_Toc15049"/>
      <w:r>
        <w:rPr>
          <w:rFonts w:hint="eastAsia" w:ascii="宋体" w:hAnsi="宋体" w:cs="宋体"/>
          <w:b/>
          <w:bCs/>
          <w:szCs w:val="21"/>
          <w:lang w:val="zh-CN"/>
        </w:rPr>
        <w:t xml:space="preserve">四、响应文件的解密与评审</w:t>
      </w:r>
      <w:bookmarkEnd w:id="23"/>
      <w:r/>
      <w:bookmarkEnd w:id="24"/>
      <w:r/>
      <w:r/>
    </w:p>
    <w:p>
      <w:pPr>
        <w:ind w:firstLine="487"/>
        <w:spacing w:line="360" w:lineRule="auto"/>
        <w:rPr>
          <w:rFonts w:ascii="宋体" w:hAnsi="宋体" w:cs="宋体"/>
          <w:b/>
          <w:bCs/>
          <w:szCs w:val="21"/>
        </w:rPr>
      </w:pPr>
      <w:r>
        <w:rPr>
          <w:rFonts w:hint="eastAsia" w:ascii="宋体" w:hAnsi="宋体" w:cs="宋体"/>
          <w:b/>
          <w:bCs/>
          <w:szCs w:val="21"/>
        </w:rPr>
        <w:t xml:space="preserve">13</w:t>
      </w:r>
      <w:r>
        <w:rPr>
          <w:rFonts w:hint="eastAsia" w:ascii="宋体" w:hAnsi="宋体" w:cs="宋体"/>
          <w:b/>
          <w:bCs/>
          <w:szCs w:val="21"/>
        </w:rPr>
        <w:t xml:space="preserve">、</w:t>
      </w:r>
      <w:r>
        <w:rPr>
          <w:rFonts w:hint="eastAsia" w:ascii="宋体" w:hAnsi="宋体" w:cs="宋体"/>
          <w:b/>
          <w:bCs/>
          <w:szCs w:val="21"/>
          <w:lang w:val="zh-CN"/>
        </w:rPr>
        <w:t xml:space="preserve">响应文件解密</w:t>
      </w:r>
      <w:r/>
    </w:p>
    <w:p>
      <w:pPr>
        <w:ind w:firstLine="484"/>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.1 </w:t>
      </w:r>
      <w:r>
        <w:rPr>
          <w:rFonts w:hint="eastAsia" w:ascii="宋体" w:hAnsi="宋体" w:cs="宋体"/>
          <w:szCs w:val="21"/>
          <w:lang w:val="zh-CN"/>
        </w:rPr>
        <w:t xml:space="preserve">供应商应当按照《操作手册》规定，在苏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系统规定的时间内对响应文件进行解密。</w:t>
      </w:r>
      <w:r/>
    </w:p>
    <w:p>
      <w:pPr>
        <w:ind w:firstLine="484"/>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w:t>
      </w:r>
      <w:r>
        <w:rPr>
          <w:rFonts w:hint="eastAsia" w:ascii="宋体" w:hAnsi="宋体" w:cs="宋体"/>
          <w:szCs w:val="21"/>
          <w:lang w:val="zh-CN"/>
        </w:rPr>
        <w:t xml:space="preserve">磋商</w:t>
      </w:r>
      <w:r/>
    </w:p>
    <w:p>
      <w:pPr>
        <w:ind w:firstLine="484"/>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.1 </w:t>
      </w:r>
      <w:r>
        <w:rPr>
          <w:rFonts w:hint="eastAsia" w:ascii="宋体" w:hAnsi="宋体" w:cs="宋体"/>
          <w:szCs w:val="21"/>
        </w:rPr>
        <w:t xml:space="preserve">代理机构</w:t>
      </w:r>
      <w:r>
        <w:rPr>
          <w:rFonts w:hint="eastAsia" w:ascii="宋体" w:hAnsi="宋体" w:cs="宋体"/>
          <w:szCs w:val="21"/>
          <w:lang w:val="zh-CN"/>
        </w:rPr>
        <w:t xml:space="preserve">将组织磋商小组对响应文件进行评审。</w:t>
      </w:r>
      <w:r/>
    </w:p>
    <w:p>
      <w:pPr>
        <w:ind w:firstLine="484"/>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.2 </w:t>
      </w:r>
      <w:r>
        <w:rPr>
          <w:rFonts w:hint="eastAsia" w:ascii="宋体" w:hAnsi="宋体" w:cs="宋体"/>
          <w:szCs w:val="21"/>
          <w:lang w:val="zh-CN"/>
        </w:rPr>
        <w:t xml:space="preserve">磋商小组由采购人代表和有关技术、经济等方面的专家组成，</w:t>
      </w:r>
      <w:r>
        <w:rPr>
          <w:rFonts w:hint="eastAsia" w:ascii="宋体" w:hAnsi="宋体" w:cs="宋体"/>
          <w:szCs w:val="21"/>
          <w:lang w:val="zh-CN"/>
        </w:rPr>
        <w:t xml:space="preserve">且人员</w:t>
      </w:r>
      <w:r>
        <w:rPr>
          <w:rFonts w:hint="eastAsia" w:ascii="宋体" w:hAnsi="宋体" w:cs="宋体"/>
          <w:szCs w:val="21"/>
          <w:lang w:val="zh-CN"/>
        </w:rPr>
        <w:t xml:space="preserve">构成符合政府采购有关规定。</w:t>
      </w:r>
      <w:r/>
    </w:p>
    <w:p>
      <w:pPr>
        <w:ind w:firstLine="484"/>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.3 </w:t>
      </w:r>
      <w:r>
        <w:rPr>
          <w:rFonts w:hint="eastAsia" w:ascii="宋体" w:hAnsi="宋体" w:cs="宋体"/>
          <w:szCs w:val="21"/>
          <w:lang w:val="zh-CN"/>
        </w:rPr>
        <w:t xml:space="preserve">磋商小组独立工作，负责评审所有响应文件并推荐成交候选人，或根据采购人授权直接确定成交供应商。</w:t>
      </w:r>
      <w:r/>
    </w:p>
    <w:p>
      <w:pPr>
        <w:ind w:firstLine="487"/>
        <w:spacing w:line="360" w:lineRule="auto"/>
        <w:rPr>
          <w:rFonts w:ascii="宋体" w:hAnsi="宋体" w:cs="宋体"/>
          <w:b/>
          <w:bCs/>
          <w:szCs w:val="21"/>
        </w:rPr>
      </w:pPr>
      <w:r>
        <w:rPr>
          <w:rFonts w:hint="eastAsia" w:ascii="宋体" w:hAnsi="宋体" w:cs="宋体"/>
          <w:b/>
          <w:bCs/>
          <w:szCs w:val="21"/>
        </w:rPr>
        <w:t xml:space="preserve">14</w:t>
      </w:r>
      <w:r>
        <w:rPr>
          <w:rFonts w:hint="eastAsia" w:ascii="宋体" w:hAnsi="宋体" w:cs="宋体"/>
          <w:b/>
          <w:bCs/>
          <w:szCs w:val="21"/>
        </w:rPr>
        <w:t xml:space="preserve">、</w:t>
      </w:r>
      <w:r>
        <w:rPr>
          <w:rFonts w:hint="eastAsia" w:ascii="宋体" w:hAnsi="宋体" w:cs="宋体"/>
          <w:b/>
          <w:bCs/>
          <w:szCs w:val="21"/>
          <w:lang w:val="zh-CN"/>
        </w:rPr>
        <w:t xml:space="preserve">评审过程的保密与公正</w:t>
      </w:r>
      <w:r/>
    </w:p>
    <w:p>
      <w:pPr>
        <w:ind w:firstLine="484"/>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.1 </w:t>
      </w:r>
      <w:r>
        <w:rPr>
          <w:rFonts w:hint="eastAsia" w:ascii="宋体" w:hAnsi="宋体" w:cs="宋体"/>
          <w:szCs w:val="21"/>
          <w:lang w:val="zh-CN"/>
        </w:rPr>
        <w:t xml:space="preserve">磋商小组、采购人和</w:t>
      </w:r>
      <w:r>
        <w:rPr>
          <w:rFonts w:hint="eastAsia" w:ascii="宋体" w:hAnsi="宋体" w:cs="宋体"/>
          <w:szCs w:val="21"/>
        </w:rPr>
        <w:t xml:space="preserve">代理机构</w:t>
      </w:r>
      <w:r>
        <w:rPr>
          <w:rFonts w:hint="eastAsia" w:ascii="宋体" w:hAnsi="宋体" w:cs="宋体"/>
          <w:szCs w:val="21"/>
          <w:lang w:val="zh-CN"/>
        </w:rPr>
        <w:t xml:space="preserve">工作人员、相关监督人员等与评审工作有关的人员，对评审情况以及在评审过程中获悉的国家秘密、商业秘密负有保密责任。</w:t>
      </w:r>
      <w:r/>
    </w:p>
    <w:p>
      <w:pPr>
        <w:ind w:firstLine="484"/>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.2 </w:t>
      </w:r>
      <w:r>
        <w:rPr>
          <w:rFonts w:hint="eastAsia" w:ascii="宋体" w:hAnsi="宋体" w:cs="宋体"/>
          <w:szCs w:val="21"/>
          <w:lang w:val="zh-CN"/>
        </w:rPr>
        <w:t xml:space="preserve">供应商不得以任何方式影响磋商评审，否则其响应文件将被作为无效响应文件。</w:t>
      </w:r>
      <w:r/>
    </w:p>
    <w:p>
      <w:pPr>
        <w:ind w:firstLine="484"/>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.3 </w:t>
      </w:r>
      <w:r>
        <w:rPr>
          <w:rFonts w:hint="eastAsia" w:ascii="宋体" w:hAnsi="宋体" w:cs="宋体"/>
          <w:szCs w:val="21"/>
        </w:rPr>
        <w:t xml:space="preserve">代理机构</w:t>
      </w:r>
      <w:r>
        <w:rPr>
          <w:rFonts w:hint="eastAsia" w:ascii="宋体" w:hAnsi="宋体" w:cs="宋体"/>
          <w:szCs w:val="21"/>
          <w:lang w:val="zh-CN"/>
        </w:rPr>
        <w:t xml:space="preserve">和磋商小组不向未成交的供应</w:t>
      </w:r>
      <w:r>
        <w:rPr>
          <w:rFonts w:hint="eastAsia" w:ascii="宋体" w:hAnsi="宋体" w:cs="宋体"/>
          <w:szCs w:val="21"/>
          <w:lang w:val="zh-CN"/>
        </w:rPr>
        <w:t xml:space="preserve">商解释未</w:t>
      </w:r>
      <w:r>
        <w:rPr>
          <w:rFonts w:hint="eastAsia" w:ascii="宋体" w:hAnsi="宋体" w:cs="宋体"/>
          <w:szCs w:val="21"/>
          <w:lang w:val="zh-CN"/>
        </w:rPr>
        <w:t xml:space="preserve">成交</w:t>
      </w:r>
      <w:r>
        <w:rPr>
          <w:rFonts w:hint="eastAsia" w:ascii="宋体" w:hAnsi="宋体" w:cs="宋体"/>
          <w:szCs w:val="21"/>
          <w:lang w:val="zh-CN"/>
        </w:rPr>
        <w:t xml:space="preserve">原因，也不公布评审过程中的相关细节。</w:t>
      </w:r>
      <w:r/>
    </w:p>
    <w:p>
      <w:pPr>
        <w:ind w:firstLine="487"/>
        <w:spacing w:line="360" w:lineRule="auto"/>
        <w:rPr>
          <w:rFonts w:ascii="宋体" w:hAnsi="宋体" w:cs="宋体"/>
          <w:b/>
          <w:bCs/>
          <w:szCs w:val="21"/>
        </w:rPr>
      </w:pPr>
      <w:r>
        <w:rPr>
          <w:rFonts w:hint="eastAsia" w:ascii="宋体" w:hAnsi="宋体" w:cs="宋体"/>
          <w:b/>
          <w:bCs/>
          <w:szCs w:val="21"/>
        </w:rPr>
        <w:t xml:space="preserve">15</w:t>
      </w:r>
      <w:r>
        <w:rPr>
          <w:rFonts w:hint="eastAsia" w:ascii="宋体" w:hAnsi="宋体" w:cs="宋体"/>
          <w:b/>
          <w:bCs/>
          <w:szCs w:val="21"/>
        </w:rPr>
        <w:t xml:space="preserve">、</w:t>
      </w:r>
      <w:r>
        <w:rPr>
          <w:rFonts w:hint="eastAsia" w:ascii="宋体" w:hAnsi="宋体" w:cs="宋体"/>
          <w:b/>
          <w:bCs/>
          <w:szCs w:val="21"/>
          <w:lang w:val="zh-CN"/>
        </w:rPr>
        <w:t xml:space="preserve">评审过程中的澄清</w:t>
      </w:r>
      <w:r/>
    </w:p>
    <w:p>
      <w:pPr>
        <w:ind w:firstLine="484"/>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.1 </w:t>
      </w:r>
      <w:r>
        <w:rPr>
          <w:rFonts w:hint="eastAsia" w:ascii="宋体" w:hAnsi="宋体" w:cs="宋体"/>
          <w:szCs w:val="21"/>
          <w:lang w:val="zh-CN"/>
        </w:rPr>
        <w:t xml:space="preserve">项目评审期间，磋商小组有权要求供应商对响应文件中含义不明确、同类问题表述不一致或者有明显文字和计算错误的内容等</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必要的澄清、说明或者补正。</w:t>
      </w:r>
      <w:r/>
    </w:p>
    <w:p>
      <w:pPr>
        <w:ind w:firstLine="484"/>
        <w:spacing w:line="360" w:lineRule="auto"/>
        <w:rPr>
          <w:rFonts w:ascii="宋体" w:hAnsi="宋体" w:cs="宋体"/>
          <w:szCs w:val="21"/>
        </w:rPr>
      </w:pPr>
      <w:r>
        <w:rPr>
          <w:rFonts w:hint="eastAsia" w:ascii="宋体" w:hAnsi="宋体" w:cs="宋体"/>
          <w:szCs w:val="21"/>
          <w:lang w:val="zh-CN"/>
        </w:rPr>
        <w:t xml:space="preserve">供应商的澄清、说明或者补正不得超出响应文件的范围或者改变响应文件的实质性内容。</w:t>
      </w:r>
      <w:r/>
    </w:p>
    <w:p>
      <w:pPr>
        <w:ind w:firstLine="484"/>
        <w:spacing w:line="360" w:lineRule="auto"/>
        <w:rPr>
          <w:rFonts w:ascii="宋体" w:hAnsi="宋体" w:cs="宋体"/>
          <w:szCs w:val="21"/>
        </w:rPr>
      </w:pPr>
      <w:r>
        <w:rPr>
          <w:rFonts w:hint="eastAsia" w:ascii="宋体" w:hAnsi="宋体" w:cs="宋体"/>
          <w:szCs w:val="21"/>
          <w:lang w:val="zh-CN"/>
        </w:rPr>
        <w:t xml:space="preserve">磋商小组并非对每个供应商都作澄清要求。</w:t>
      </w:r>
      <w:r/>
    </w:p>
    <w:p>
      <w:pPr>
        <w:ind w:firstLine="484"/>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.2 </w:t>
      </w:r>
      <w:r>
        <w:rPr>
          <w:rFonts w:hint="eastAsia" w:ascii="宋体" w:hAnsi="宋体" w:cs="宋体"/>
          <w:szCs w:val="21"/>
          <w:lang w:val="zh-CN"/>
        </w:rPr>
        <w:t xml:space="preserve">需要供应商进行澄清、说明和补正的，磋商小组将通过苏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系统向供应商发出《澄清要求函》，接到《澄清要求函》的供应商应当按照要求在苏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系统中提交《澄清要求函》并加盖电子公</w:t>
      </w:r>
      <w:r>
        <w:rPr>
          <w:rFonts w:hint="eastAsia" w:ascii="宋体" w:hAnsi="宋体" w:cs="宋体"/>
          <w:szCs w:val="21"/>
          <w:lang w:val="zh-CN"/>
        </w:rPr>
        <w:t xml:space="preserve">章。澄清、说明和补正的内容作为响应文件的补充部分，具体操作方式见《操作手册》。</w:t>
      </w:r>
      <w:r/>
    </w:p>
    <w:p>
      <w:pPr>
        <w:ind w:firstLine="484"/>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.3 </w:t>
      </w:r>
      <w:r>
        <w:rPr>
          <w:rFonts w:hint="eastAsia" w:ascii="宋体" w:hAnsi="宋体" w:cs="宋体"/>
          <w:szCs w:val="21"/>
          <w:lang w:val="zh-CN"/>
        </w:rPr>
        <w:t xml:space="preserve">接到磋商</w:t>
      </w:r>
      <w:r>
        <w:rPr>
          <w:rFonts w:hint="eastAsia" w:ascii="宋体" w:hAnsi="宋体" w:cs="宋体"/>
          <w:szCs w:val="21"/>
          <w:lang w:val="zh-CN"/>
        </w:rPr>
        <w:t xml:space="preserve">小组澄清、说明和补正要求的供应商如未按规定做出澄清、说明和补正，其风险由供应商自行承担。</w:t>
      </w:r>
      <w:r/>
    </w:p>
    <w:p>
      <w:pPr>
        <w:ind w:firstLine="525"/>
        <w:spacing w:line="360" w:lineRule="auto"/>
        <w:tabs>
          <w:tab w:val="left" w:pos="0" w:leader="none"/>
          <w:tab w:val="left" w:pos="360" w:leader="none"/>
          <w:tab w:val="left" w:pos="540" w:leader="none"/>
        </w:tabs>
        <w:rPr>
          <w:rFonts w:ascii="宋体" w:hAnsi="宋体" w:cs="宋体"/>
          <w:b/>
          <w:bCs/>
          <w:szCs w:val="21"/>
        </w:rPr>
      </w:pPr>
      <w:r>
        <w:rPr>
          <w:rFonts w:hint="eastAsia" w:ascii="宋体" w:hAnsi="宋体" w:cs="宋体"/>
          <w:szCs w:val="21"/>
        </w:rPr>
        <w:t xml:space="preserve">16</w:t>
      </w:r>
      <w:r>
        <w:rPr>
          <w:rFonts w:hint="eastAsia" w:ascii="宋体" w:hAnsi="宋体" w:cs="宋体"/>
          <w:b/>
          <w:bCs/>
          <w:szCs w:val="21"/>
          <w:lang w:val="zh-CN"/>
        </w:rPr>
        <w:t xml:space="preserve">、联合体（本项目</w:t>
      </w:r>
      <w:r>
        <w:rPr>
          <w:rFonts w:hint="eastAsia" w:ascii="宋体" w:hAnsi="宋体" w:cs="宋体"/>
          <w:b/>
          <w:bCs/>
          <w:szCs w:val="21"/>
        </w:rPr>
        <w:t xml:space="preserve">不</w:t>
      </w:r>
      <w:r>
        <w:rPr>
          <w:rFonts w:hint="eastAsia" w:ascii="宋体" w:hAnsi="宋体" w:cs="宋体"/>
          <w:b/>
          <w:bCs/>
          <w:szCs w:val="21"/>
          <w:lang w:val="zh-CN"/>
        </w:rPr>
        <w:t xml:space="preserve">接受联合体投标）</w:t>
      </w:r>
      <w:r/>
    </w:p>
    <w:p>
      <w:pPr>
        <w:ind w:firstLine="484"/>
        <w:spacing w:line="360" w:lineRule="auto"/>
        <w:rPr>
          <w:rFonts w:ascii="宋体" w:hAnsi="宋体" w:cs="宋体"/>
          <w:szCs w:val="21"/>
        </w:rPr>
      </w:pPr>
      <w:r>
        <w:rPr>
          <w:rFonts w:hint="eastAsia" w:ascii="宋体" w:hAnsi="宋体" w:cs="宋体"/>
          <w:bCs/>
          <w:szCs w:val="21"/>
        </w:rPr>
        <w:t xml:space="preserve">16.1</w:t>
      </w:r>
      <w:r>
        <w:rPr>
          <w:rFonts w:hint="eastAsia" w:ascii="宋体" w:hAnsi="宋体" w:cs="宋体"/>
          <w:szCs w:val="21"/>
        </w:rPr>
        <w:t xml:space="preserve">两个</w:t>
      </w:r>
      <w:r>
        <w:rPr>
          <w:rFonts w:hint="eastAsia" w:ascii="宋体" w:hAnsi="宋体" w:cs="宋体"/>
          <w:szCs w:val="21"/>
        </w:rPr>
        <w:t xml:space="preserve">及以上的自然人、法人或者其他组织可以组成一个联合体，以一个供应商的身份共同参加政府采购。</w:t>
      </w:r>
      <w:r/>
    </w:p>
    <w:p>
      <w:pPr>
        <w:ind w:firstLine="484"/>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鼓励大中型企业和其他自然人、法人或者其他组织与小型、微型企业组成联合体共同参加非专门面向中小企业的政府采购活动。</w:t>
      </w:r>
      <w:r/>
    </w:p>
    <w:p>
      <w:pPr>
        <w:ind w:firstLine="484"/>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szCs w:val="21"/>
        </w:rPr>
        <w:t xml:space="preserve">以联合体形</w:t>
      </w:r>
      <w:r>
        <w:rPr>
          <w:rFonts w:hint="eastAsia" w:ascii="宋体" w:hAnsi="宋体" w:cs="宋体"/>
          <w:szCs w:val="21"/>
        </w:rPr>
        <w:t xml:space="preserve">式参加</w:t>
      </w:r>
      <w:r>
        <w:rPr>
          <w:rFonts w:hint="eastAsia" w:ascii="宋体" w:hAnsi="宋体" w:cs="宋体"/>
          <w:szCs w:val="21"/>
        </w:rPr>
        <w:t xml:space="preserve">采购的，</w:t>
      </w:r>
      <w:r>
        <w:rPr>
          <w:rFonts w:hint="eastAsia" w:ascii="宋体" w:hAnsi="宋体" w:cs="宋体"/>
          <w:bCs/>
          <w:szCs w:val="21"/>
        </w:rPr>
        <w:t xml:space="preserve">联合体各方均应当符合政府采购法第二十二条第一款规定的条件；采购人根据采购项目的特殊要求规定供应商特定条件的，联合体各方中至少应当有一方符合采购人规定的特定条件。由同一专业的供应商组成的联合</w:t>
      </w:r>
      <w:r>
        <w:rPr>
          <w:rFonts w:hint="eastAsia" w:ascii="宋体" w:hAnsi="宋体" w:cs="宋体"/>
          <w:szCs w:val="21"/>
        </w:rPr>
        <w:t xml:space="preserve">体，联合体中有同类资质的供应</w:t>
      </w:r>
      <w:r>
        <w:rPr>
          <w:rFonts w:hint="eastAsia" w:ascii="宋体" w:hAnsi="宋体" w:cs="宋体"/>
          <w:szCs w:val="21"/>
        </w:rPr>
        <w:t xml:space="preserve">商按照</w:t>
      </w:r>
      <w:r>
        <w:rPr>
          <w:rFonts w:hint="eastAsia" w:ascii="宋体" w:hAnsi="宋体" w:cs="宋体"/>
          <w:szCs w:val="21"/>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ascii="宋体" w:hAnsi="宋体" w:cs="宋体"/>
          <w:szCs w:val="21"/>
        </w:rPr>
      </w:pPr>
      <w:r>
        <w:rPr>
          <w:rFonts w:hint="eastAsia" w:ascii="宋体" w:hAnsi="宋体" w:cs="宋体"/>
          <w:szCs w:val="21"/>
        </w:rPr>
        <w:t xml:space="preserve">16.4</w:t>
      </w:r>
      <w:r>
        <w:rPr>
          <w:rFonts w:hint="eastAsia" w:ascii="宋体" w:hAnsi="宋体" w:cs="宋体"/>
          <w:szCs w:val="21"/>
        </w:rPr>
        <w:t xml:space="preserve">联合体各方之间应</w:t>
      </w:r>
      <w:r>
        <w:rPr>
          <w:rFonts w:hint="eastAsia" w:ascii="宋体" w:hAnsi="宋体" w:cs="宋体"/>
          <w:szCs w:val="21"/>
        </w:rPr>
        <w:t xml:space="preserve">当签订联合体协议，明确约定联合体各方承担的工作和相应的责任，并将联合体协议连同响应文件一并提交。</w:t>
      </w:r>
      <w:r/>
    </w:p>
    <w:p>
      <w:pPr>
        <w:ind w:firstLine="484"/>
        <w:spacing w:line="360" w:lineRule="auto"/>
        <w:rPr>
          <w:rFonts w:ascii="宋体" w:hAnsi="宋体" w:cs="宋体"/>
          <w:b/>
          <w:bCs/>
          <w:szCs w:val="21"/>
        </w:rPr>
      </w:pPr>
      <w:r>
        <w:rPr>
          <w:rFonts w:hint="eastAsia" w:ascii="宋体" w:hAnsi="宋体" w:cs="宋体"/>
          <w:szCs w:val="21"/>
        </w:rPr>
        <w:t xml:space="preserve">16.5</w:t>
      </w:r>
      <w:r>
        <w:rPr>
          <w:rFonts w:hint="eastAsia" w:ascii="宋体" w:hAnsi="宋体" w:cs="宋体"/>
          <w:szCs w:val="21"/>
        </w:rPr>
        <w:t xml:space="preserve">以联合体形</w:t>
      </w:r>
      <w:r>
        <w:rPr>
          <w:rFonts w:hint="eastAsia" w:ascii="宋体" w:hAnsi="宋体" w:cs="宋体"/>
          <w:szCs w:val="21"/>
        </w:rPr>
        <w:t xml:space="preserve">式参加</w:t>
      </w:r>
      <w:r>
        <w:rPr>
          <w:rFonts w:hint="eastAsia" w:ascii="宋体" w:hAnsi="宋体" w:cs="宋体"/>
          <w:szCs w:val="21"/>
        </w:rPr>
        <w:t xml:space="preserve">政府采购活动的，联合体各方不得再单独参加或者与其</w:t>
      </w:r>
      <w:r>
        <w:rPr>
          <w:rFonts w:hint="eastAsia" w:ascii="宋体" w:hAnsi="宋体" w:cs="宋体"/>
          <w:szCs w:val="21"/>
        </w:rPr>
        <w:t xml:space="preserve">他供应</w:t>
      </w:r>
      <w:r>
        <w:rPr>
          <w:rFonts w:hint="eastAsia" w:ascii="宋体" w:hAnsi="宋体" w:cs="宋体"/>
          <w:szCs w:val="21"/>
        </w:rPr>
        <w:t xml:space="preserve">商另外组成联合体参加同一合同项下的政府采购活动。</w:t>
      </w:r>
      <w:r/>
    </w:p>
    <w:p>
      <w:pPr>
        <w:ind w:firstLine="487"/>
        <w:spacing w:line="360" w:lineRule="auto"/>
        <w:rPr>
          <w:rFonts w:ascii="宋体" w:hAnsi="宋体" w:cs="宋体"/>
          <w:b/>
          <w:bCs/>
          <w:szCs w:val="21"/>
        </w:rPr>
      </w:pPr>
      <w:r>
        <w:rPr>
          <w:rFonts w:hint="eastAsia" w:ascii="宋体" w:hAnsi="宋体" w:cs="宋体"/>
          <w:b/>
          <w:bCs/>
          <w:szCs w:val="21"/>
        </w:rPr>
        <w:t xml:space="preserve">17</w:t>
      </w:r>
      <w:r>
        <w:rPr>
          <w:rFonts w:hint="eastAsia" w:ascii="宋体" w:hAnsi="宋体" w:cs="宋体"/>
          <w:b/>
          <w:bCs/>
          <w:szCs w:val="21"/>
        </w:rPr>
        <w:t xml:space="preserve">、</w:t>
      </w:r>
      <w:r>
        <w:rPr>
          <w:rFonts w:hint="eastAsia" w:ascii="宋体" w:hAnsi="宋体" w:cs="宋体"/>
          <w:b/>
          <w:bCs/>
          <w:szCs w:val="21"/>
          <w:lang w:val="zh-CN"/>
        </w:rPr>
        <w:t xml:space="preserve">响应文件的审查</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.1 </w:t>
      </w:r>
      <w:r>
        <w:rPr>
          <w:rFonts w:hint="eastAsia" w:ascii="宋体" w:hAnsi="宋体" w:cs="宋体"/>
          <w:szCs w:val="21"/>
          <w:lang w:val="zh-CN"/>
        </w:rPr>
        <w:t xml:space="preserve">响应文件审查分为资格审查和符合性审查。</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.1.1 </w:t>
      </w:r>
      <w:r>
        <w:rPr>
          <w:rFonts w:hint="eastAsia" w:ascii="宋体" w:hAnsi="宋体" w:cs="宋体"/>
          <w:szCs w:val="21"/>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ascii="宋体" w:hAnsi="宋体" w:cs="宋体"/>
          <w:szCs w:val="21"/>
        </w:rPr>
      </w:pPr>
      <w:r>
        <w:rPr>
          <w:rFonts w:hint="eastAsia" w:ascii="宋体" w:hAnsi="宋体" w:cs="宋体"/>
          <w:szCs w:val="21"/>
          <w:lang w:val="zh-CN"/>
        </w:rPr>
        <w:t xml:space="preserve">磋商小组进行资格审查时</w:t>
      </w:r>
      <w:r>
        <w:rPr>
          <w:rFonts w:hint="eastAsia" w:ascii="宋体" w:hAnsi="宋体" w:cs="宋体"/>
          <w:szCs w:val="21"/>
        </w:rPr>
        <w:t xml:space="preserve">，</w:t>
      </w:r>
      <w:r>
        <w:rPr>
          <w:rFonts w:hint="eastAsia" w:ascii="宋体" w:hAnsi="宋体" w:cs="宋体"/>
          <w:szCs w:val="21"/>
          <w:lang w:val="zh-CN"/>
        </w:rPr>
        <w:t xml:space="preserve">将在</w:t>
      </w:r>
      <w:r>
        <w:rPr>
          <w:rFonts w:hint="eastAsia" w:ascii="宋体" w:hAnsi="宋体" w:cs="宋体"/>
          <w:szCs w:val="21"/>
        </w:rPr>
        <w:t xml:space="preserve">“</w:t>
      </w:r>
      <w:r>
        <w:rPr>
          <w:rFonts w:hint="eastAsia" w:ascii="宋体" w:hAnsi="宋体" w:cs="宋体"/>
          <w:szCs w:val="21"/>
          <w:lang w:val="zh-CN"/>
        </w:rPr>
        <w:t xml:space="preserve">信用中国</w:t>
      </w:r>
      <w:r>
        <w:rPr>
          <w:rFonts w:hint="eastAsia" w:ascii="宋体" w:hAnsi="宋体" w:cs="宋体"/>
          <w:szCs w:val="21"/>
        </w:rPr>
        <w:t xml:space="preserve">”</w:t>
      </w:r>
      <w:r>
        <w:rPr>
          <w:rFonts w:hint="eastAsia" w:ascii="宋体" w:hAnsi="宋体" w:cs="宋体"/>
          <w:szCs w:val="21"/>
          <w:lang w:val="zh-CN"/>
        </w:rPr>
        <w:t xml:space="preserve">网站</w:t>
      </w:r>
      <w:r>
        <w:rPr>
          <w:rFonts w:hint="eastAsia" w:ascii="宋体" w:hAnsi="宋体" w:cs="宋体"/>
          <w:szCs w:val="21"/>
        </w:rPr>
        <w:t xml:space="preserve">（</w:t>
      </w:r>
      <w:r>
        <w:rPr>
          <w:rFonts w:hint="eastAsia" w:ascii="宋体" w:hAnsi="宋体" w:cs="宋体"/>
          <w:szCs w:val="21"/>
        </w:rPr>
        <w:t xml:space="preserve">www.creditchina.</w:t>
      </w:r>
      <w:r>
        <w:rPr>
          <w:rFonts w:hint="eastAsia" w:ascii="宋体" w:hAnsi="宋体" w:cs="宋体"/>
          <w:szCs w:val="21"/>
        </w:rPr>
        <w:t xml:space="preserve">gov.cn</w:t>
      </w:r>
      <w:r>
        <w:rPr>
          <w:rFonts w:hint="eastAsia" w:ascii="宋体" w:hAnsi="宋体" w:cs="宋体"/>
          <w:szCs w:val="21"/>
        </w:rPr>
        <w:t xml:space="preserve">）</w:t>
      </w:r>
      <w:r>
        <w:rPr>
          <w:rFonts w:hint="eastAsia" w:ascii="宋体" w:hAnsi="宋体" w:cs="宋体"/>
          <w:szCs w:val="21"/>
          <w:lang w:val="zh-CN"/>
        </w:rPr>
        <w:t xml:space="preserve">查询供应商的信用记录</w:t>
      </w:r>
      <w:r>
        <w:rPr>
          <w:rFonts w:hint="eastAsia" w:ascii="宋体" w:hAnsi="宋体" w:cs="宋体"/>
          <w:szCs w:val="21"/>
        </w:rPr>
        <w:t xml:space="preserve">，</w:t>
      </w:r>
      <w:r>
        <w:rPr>
          <w:rFonts w:hint="eastAsia" w:ascii="宋体" w:hAnsi="宋体" w:cs="宋体"/>
          <w:szCs w:val="21"/>
          <w:lang w:val="zh-CN"/>
        </w:rPr>
        <w:t xml:space="preserve">以确定供应商是否</w:t>
      </w:r>
      <w:r>
        <w:rPr>
          <w:rFonts w:hint="eastAsia" w:ascii="宋体" w:hAnsi="宋体" w:cs="宋体"/>
          <w:szCs w:val="21"/>
          <w:lang w:val="zh-CN"/>
        </w:rPr>
        <w:t xml:space="preserve">具备磋商</w:t>
      </w:r>
      <w:r>
        <w:rPr>
          <w:rFonts w:hint="eastAsia" w:ascii="宋体" w:hAnsi="宋体" w:cs="宋体"/>
          <w:szCs w:val="21"/>
          <w:lang w:val="zh-CN"/>
        </w:rPr>
        <w:t xml:space="preserve">资格</w:t>
      </w:r>
      <w:r>
        <w:rPr>
          <w:rFonts w:hint="eastAsia" w:ascii="宋体" w:hAnsi="宋体" w:cs="宋体"/>
          <w:szCs w:val="21"/>
        </w:rPr>
        <w:t xml:space="preserve">,</w:t>
      </w:r>
      <w:r>
        <w:rPr>
          <w:rFonts w:hint="eastAsia" w:ascii="宋体" w:hAnsi="宋体" w:cs="宋体"/>
          <w:szCs w:val="21"/>
          <w:lang w:val="zh-CN"/>
        </w:rPr>
        <w:t xml:space="preserve">查询结果留存并归档。</w:t>
      </w:r>
      <w:r/>
    </w:p>
    <w:p>
      <w:pPr>
        <w:ind w:firstLine="484"/>
        <w:spacing w:line="360" w:lineRule="auto"/>
        <w:rPr>
          <w:rFonts w:ascii="宋体" w:hAnsi="宋体" w:cs="宋体"/>
          <w:szCs w:val="21"/>
        </w:rPr>
      </w:pPr>
      <w:r>
        <w:rPr>
          <w:rFonts w:hint="eastAsia" w:ascii="宋体" w:hAnsi="宋体" w:cs="宋体"/>
          <w:szCs w:val="21"/>
          <w:lang w:val="zh-CN"/>
        </w:rPr>
        <w:t xml:space="preserve">接受联合体的项目，联合体成员存在不良信用记录的，视同联合体存在不良信用记录。</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.1.2 </w:t>
      </w:r>
      <w:r>
        <w:rPr>
          <w:rFonts w:hint="eastAsia" w:ascii="宋体" w:hAnsi="宋体" w:cs="宋体"/>
          <w:szCs w:val="21"/>
          <w:lang w:val="zh-CN"/>
        </w:rPr>
        <w:t xml:space="preserve">符合性审查。依据磋商文件的规定，由磋商小组从有效性、完整性和对磋商文件的响应程度等方面对响应文件进行审查，以确定是否对磋商文件的实质性要求</w:t>
      </w:r>
      <w:r>
        <w:rPr>
          <w:rFonts w:hint="eastAsia" w:ascii="宋体" w:hAnsi="宋体" w:cs="宋体"/>
          <w:szCs w:val="21"/>
          <w:lang w:val="zh-CN"/>
        </w:rPr>
        <w:t xml:space="preserve">作出</w:t>
      </w:r>
      <w:r>
        <w:rPr>
          <w:rFonts w:hint="eastAsia" w:ascii="宋体" w:hAnsi="宋体" w:cs="宋体"/>
          <w:szCs w:val="21"/>
          <w:lang w:val="zh-CN"/>
        </w:rPr>
        <w:t xml:space="preserve">响应。</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.1.3 </w:t>
      </w:r>
      <w:r>
        <w:rPr>
          <w:rFonts w:hint="eastAsia" w:ascii="宋体" w:hAnsi="宋体" w:cs="宋体"/>
          <w:szCs w:val="21"/>
          <w:lang w:val="zh-CN"/>
        </w:rPr>
        <w:t xml:space="preserve">未通过资格审查或符合性审查的供应商，磋商小组将通过苏</w:t>
      </w:r>
      <w:r>
        <w:rPr>
          <w:rFonts w:hint="eastAsia" w:ascii="宋体" w:hAnsi="宋体" w:cs="宋体"/>
          <w:szCs w:val="21"/>
          <w:lang w:val="zh-CN"/>
        </w:rPr>
        <w:t xml:space="preserve">采云</w:t>
      </w:r>
      <w:r>
        <w:rPr>
          <w:rFonts w:hint="eastAsia" w:ascii="宋体" w:hAnsi="宋体" w:cs="宋体"/>
          <w:szCs w:val="21"/>
          <w:lang w:val="zh-CN"/>
        </w:rPr>
        <w:t xml:space="preserve">系统告知具体原因，评审结束后将不再接受有关询问。</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.2 </w:t>
      </w:r>
      <w:r>
        <w:rPr>
          <w:rFonts w:hint="eastAsia" w:ascii="宋体" w:hAnsi="宋体" w:cs="宋体"/>
          <w:szCs w:val="21"/>
          <w:lang w:val="zh-CN"/>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ascii="宋体" w:hAnsi="宋体" w:cs="宋体"/>
          <w:szCs w:val="21"/>
        </w:rPr>
      </w:pPr>
      <w:r>
        <w:rPr>
          <w:rFonts w:hint="eastAsia" w:ascii="宋体" w:hAnsi="宋体" w:cs="宋体"/>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cs="宋体"/>
          <w:szCs w:val="21"/>
          <w:lang w:val="zh-CN"/>
        </w:rPr>
        <w:t xml:space="preserve">商</w:t>
      </w:r>
      <w:r>
        <w:rPr>
          <w:rFonts w:hint="eastAsia" w:ascii="宋体" w:hAnsi="宋体" w:cs="宋体"/>
          <w:szCs w:val="21"/>
          <w:lang w:val="zh-CN"/>
        </w:rPr>
        <w:t xml:space="preserve">产生</w:t>
      </w:r>
      <w:r>
        <w:rPr>
          <w:rFonts w:hint="eastAsia" w:ascii="宋体" w:hAnsi="宋体" w:cs="宋体"/>
          <w:szCs w:val="21"/>
          <w:lang w:val="zh-CN"/>
        </w:rPr>
        <w:t xml:space="preserve">不公正的影响。重大偏离的认定由磋商小组按照少数服从多数的原则</w:t>
      </w:r>
      <w:r>
        <w:rPr>
          <w:rFonts w:hint="eastAsia" w:ascii="宋体" w:hAnsi="宋体" w:cs="宋体"/>
          <w:szCs w:val="21"/>
          <w:lang w:val="zh-CN"/>
        </w:rPr>
        <w:t xml:space="preserve">作出</w:t>
      </w:r>
      <w:r>
        <w:rPr>
          <w:rFonts w:hint="eastAsia" w:ascii="宋体" w:hAnsi="宋体" w:cs="宋体"/>
          <w:szCs w:val="21"/>
          <w:lang w:val="zh-CN"/>
        </w:rPr>
        <w:t xml:space="preserve">结论。磋商小组认定响应文件的</w:t>
      </w:r>
      <w:r>
        <w:rPr>
          <w:rFonts w:hint="eastAsia" w:ascii="宋体" w:hAnsi="宋体" w:cs="宋体"/>
          <w:szCs w:val="21"/>
          <w:lang w:val="zh-CN"/>
        </w:rPr>
        <w:t xml:space="preserve">响应性只根据</w:t>
      </w:r>
      <w:r>
        <w:rPr>
          <w:rFonts w:hint="eastAsia" w:ascii="宋体" w:hAnsi="宋体" w:cs="宋体"/>
          <w:szCs w:val="21"/>
          <w:lang w:val="zh-CN"/>
        </w:rPr>
        <w:t xml:space="preserve">响应文件本身的内容，而不寻求外部的证据。</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w:t>
      </w:r>
      <w:r>
        <w:rPr>
          <w:rFonts w:hint="eastAsia" w:ascii="宋体" w:hAnsi="宋体" w:cs="宋体"/>
          <w:szCs w:val="21"/>
          <w:lang w:val="zh-CN"/>
        </w:rPr>
        <w:t xml:space="preserve">3 </w:t>
      </w:r>
      <w:r>
        <w:rPr>
          <w:rFonts w:hint="eastAsia" w:ascii="宋体" w:hAnsi="宋体" w:cs="宋体"/>
          <w:szCs w:val="21"/>
          <w:lang w:val="zh-CN"/>
        </w:rPr>
        <w:t xml:space="preserve">未实质性响应磋商文件的情形</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.3.1 </w:t>
      </w:r>
      <w:r>
        <w:rPr>
          <w:rFonts w:hint="eastAsia" w:ascii="宋体" w:hAnsi="宋体" w:cs="宋体"/>
          <w:szCs w:val="21"/>
          <w:lang w:val="zh-CN"/>
        </w:rPr>
        <w:t xml:space="preserve">供应商在苏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系统规定的时间内未成功解密电子响应文件。</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.3.2 </w:t>
      </w:r>
      <w:r>
        <w:rPr>
          <w:rFonts w:hint="eastAsia" w:ascii="宋体" w:hAnsi="宋体" w:cs="宋体"/>
          <w:szCs w:val="21"/>
          <w:lang w:val="zh-CN"/>
        </w:rPr>
        <w:t xml:space="preserve">供应商未按照磋商文件要求上传电子响应文件。</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.3.3 </w:t>
      </w:r>
      <w:r>
        <w:rPr>
          <w:rFonts w:hint="eastAsia" w:ascii="宋体" w:hAnsi="宋体" w:cs="宋体"/>
          <w:szCs w:val="21"/>
          <w:lang w:val="zh-CN"/>
        </w:rPr>
        <w:t xml:space="preserve">同</w:t>
      </w:r>
      <w:r>
        <w:rPr>
          <w:rFonts w:hint="eastAsia" w:ascii="宋体" w:hAnsi="宋体" w:cs="宋体"/>
          <w:szCs w:val="21"/>
          <w:lang w:val="zh-CN"/>
        </w:rPr>
        <w:t xml:space="preserve">一供应</w:t>
      </w:r>
      <w:r>
        <w:rPr>
          <w:rFonts w:hint="eastAsia" w:ascii="宋体" w:hAnsi="宋体" w:cs="宋体"/>
          <w:szCs w:val="21"/>
          <w:lang w:val="zh-CN"/>
        </w:rPr>
        <w:t xml:space="preserve">商提交两个（含两个）以上不同的响应文件或者最后报价。</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.3.4 </w:t>
      </w:r>
      <w:r>
        <w:rPr>
          <w:rFonts w:hint="eastAsia" w:ascii="宋体" w:hAnsi="宋体" w:cs="宋体"/>
          <w:szCs w:val="21"/>
          <w:lang w:val="zh-CN"/>
        </w:rPr>
        <w:t xml:space="preserve">供应商不</w:t>
      </w:r>
      <w:r>
        <w:rPr>
          <w:rFonts w:hint="eastAsia" w:ascii="宋体" w:hAnsi="宋体" w:cs="宋体"/>
          <w:szCs w:val="21"/>
          <w:lang w:val="zh-CN"/>
        </w:rPr>
        <w:t xml:space="preserve">具备磋商</w:t>
      </w:r>
      <w:r>
        <w:rPr>
          <w:rFonts w:hint="eastAsia" w:ascii="宋体" w:hAnsi="宋体" w:cs="宋体"/>
          <w:szCs w:val="21"/>
          <w:lang w:val="zh-CN"/>
        </w:rPr>
        <w:t xml:space="preserve">文件中规定资格要求（</w:t>
      </w:r>
      <w:r>
        <w:rPr>
          <w:rFonts w:hint="eastAsia" w:ascii="宋体" w:hAnsi="宋体" w:cs="宋体"/>
          <w:szCs w:val="21"/>
        </w:rPr>
        <w:t xml:space="preserve">包括未提供</w:t>
      </w:r>
      <w:r>
        <w:rPr>
          <w:rFonts w:hint="eastAsia" w:ascii="宋体" w:hAnsi="宋体" w:cs="宋体"/>
          <w:szCs w:val="21"/>
          <w:lang w:val="zh-CN"/>
        </w:rPr>
        <w:t xml:space="preserve">《</w:t>
      </w:r>
      <w:r>
        <w:rPr>
          <w:rFonts w:hint="eastAsia" w:ascii="宋体" w:hAnsi="宋体" w:cs="宋体"/>
          <w:szCs w:val="21"/>
        </w:rPr>
        <w:t xml:space="preserve">南京市政府采购供应商信用承诺书》</w:t>
      </w:r>
      <w:r>
        <w:rPr>
          <w:rFonts w:hint="eastAsia" w:ascii="宋体" w:hAnsi="宋体" w:cs="宋体"/>
          <w:szCs w:val="21"/>
          <w:lang w:val="zh-CN"/>
        </w:rPr>
        <w:t xml:space="preserve">）。</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.3.5 </w:t>
      </w:r>
      <w:r>
        <w:rPr>
          <w:rFonts w:hint="eastAsia" w:ascii="宋体" w:hAnsi="宋体" w:cs="宋体"/>
          <w:szCs w:val="21"/>
          <w:lang w:val="zh-CN"/>
        </w:rPr>
        <w:t xml:space="preserve">供应商的最后报价超过了采购预算或最高限价。</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.3.6 </w:t>
      </w:r>
      <w:r>
        <w:rPr>
          <w:rFonts w:hint="eastAsia" w:ascii="宋体" w:hAnsi="宋体" w:cs="宋体"/>
          <w:szCs w:val="21"/>
          <w:lang w:val="zh-CN"/>
        </w:rPr>
        <w:t xml:space="preserve">不</w:t>
      </w:r>
      <w:r>
        <w:rPr>
          <w:rFonts w:hint="eastAsia" w:ascii="宋体" w:hAnsi="宋体" w:cs="宋体"/>
          <w:szCs w:val="21"/>
          <w:lang w:val="zh-CN"/>
        </w:rPr>
        <w:t xml:space="preserve">符合磋商</w:t>
      </w:r>
      <w:r>
        <w:rPr>
          <w:rFonts w:hint="eastAsia" w:ascii="宋体" w:hAnsi="宋体" w:cs="宋体"/>
          <w:szCs w:val="21"/>
          <w:lang w:val="zh-CN"/>
        </w:rPr>
        <w:t xml:space="preserve">文件中规定的实质性要求和条件（本磋商文件中斜体且有下划线部分或者打“★”内容，为实质性要求和条件，</w:t>
      </w:r>
      <w:r>
        <w:rPr>
          <w:rFonts w:hint="eastAsia" w:ascii="宋体" w:hAnsi="宋体" w:cs="宋体"/>
          <w:szCs w:val="21"/>
        </w:rPr>
        <w:t xml:space="preserve">且包括改变清单设备配置、清单子目数量、单位及清单报价漏项、缺失等</w:t>
      </w:r>
      <w:r>
        <w:rPr>
          <w:rFonts w:hint="eastAsia" w:ascii="宋体" w:hAnsi="宋体" w:cs="宋体"/>
          <w:szCs w:val="21"/>
          <w:lang w:val="zh-CN"/>
        </w:rPr>
        <w:t xml:space="preserve">）。</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.3.7 </w:t>
      </w:r>
      <w:r>
        <w:rPr>
          <w:rFonts w:hint="eastAsia" w:ascii="宋体" w:hAnsi="宋体" w:cs="宋体"/>
          <w:szCs w:val="21"/>
          <w:lang w:val="zh-CN"/>
        </w:rPr>
        <w:t xml:space="preserve">供应商被</w:t>
      </w:r>
      <w:r>
        <w:rPr>
          <w:rFonts w:hint="eastAsia" w:ascii="宋体" w:hAnsi="宋体" w:cs="宋体"/>
          <w:szCs w:val="21"/>
        </w:rPr>
        <w:t xml:space="preserve">“</w:t>
      </w:r>
      <w:r>
        <w:rPr>
          <w:rFonts w:hint="eastAsia" w:ascii="宋体" w:hAnsi="宋体" w:cs="宋体"/>
          <w:szCs w:val="21"/>
          <w:lang w:val="zh-CN"/>
        </w:rPr>
        <w:t xml:space="preserve">信用中国</w:t>
      </w:r>
      <w:r>
        <w:rPr>
          <w:rFonts w:hint="eastAsia" w:ascii="宋体" w:hAnsi="宋体" w:cs="宋体"/>
          <w:szCs w:val="21"/>
        </w:rPr>
        <w:t xml:space="preserve">”</w:t>
      </w:r>
      <w:r>
        <w:rPr>
          <w:rFonts w:hint="eastAsia" w:ascii="宋体" w:hAnsi="宋体" w:cs="宋体"/>
          <w:szCs w:val="21"/>
          <w:lang w:val="zh-CN"/>
        </w:rPr>
        <w:t xml:space="preserve">网站</w:t>
      </w:r>
      <w:r>
        <w:rPr>
          <w:rFonts w:hint="eastAsia" w:ascii="宋体" w:hAnsi="宋体" w:cs="宋体"/>
          <w:szCs w:val="21"/>
        </w:rPr>
        <w:t xml:space="preserve">（</w:t>
      </w:r>
      <w:r>
        <w:rPr>
          <w:rFonts w:hint="eastAsia" w:ascii="宋体" w:hAnsi="宋体" w:cs="宋体"/>
          <w:szCs w:val="21"/>
        </w:rPr>
        <w:t xml:space="preserve">www.creditchina.gov.cn</w:t>
      </w:r>
      <w:r>
        <w:rPr>
          <w:rFonts w:hint="eastAsia" w:ascii="宋体" w:hAnsi="宋体" w:cs="宋体"/>
          <w:szCs w:val="21"/>
        </w:rPr>
        <w:t xml:space="preserve">）</w:t>
      </w:r>
      <w:r>
        <w:rPr>
          <w:rFonts w:hint="eastAsia" w:ascii="宋体" w:hAnsi="宋体" w:cs="宋体"/>
          <w:szCs w:val="21"/>
          <w:lang w:val="zh-CN"/>
        </w:rPr>
        <w:t xml:space="preserve">列入失信被执行人或重大税收违法案件当事人名单或政府采购严重失信行为记录名单。或查询“信用中国”网站后发现供应</w:t>
      </w:r>
      <w:r>
        <w:rPr>
          <w:rFonts w:hint="eastAsia" w:ascii="宋体" w:hAnsi="宋体" w:cs="宋体"/>
          <w:szCs w:val="21"/>
          <w:lang w:val="zh-CN"/>
        </w:rPr>
        <w:t xml:space="preserve">商存在</w:t>
      </w:r>
      <w:r>
        <w:rPr>
          <w:rFonts w:hint="eastAsia" w:ascii="宋体" w:hAnsi="宋体" w:cs="宋体"/>
          <w:szCs w:val="21"/>
          <w:lang w:val="zh-CN"/>
        </w:rPr>
        <w:t xml:space="preserve">其他不符合《中华人民共和国政府采购法》第二十二条规定条件的信用记录。</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.3.8 </w:t>
      </w:r>
      <w:r>
        <w:rPr>
          <w:rFonts w:hint="eastAsia" w:ascii="宋体" w:hAnsi="宋体" w:cs="宋体"/>
          <w:szCs w:val="21"/>
          <w:lang w:val="zh-CN"/>
        </w:rPr>
        <w:t xml:space="preserve">响应文件含有采购人不能接受的附加条件。</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.3.9 </w:t>
      </w:r>
      <w:r>
        <w:rPr>
          <w:rFonts w:hint="eastAsia" w:ascii="宋体" w:hAnsi="宋体" w:cs="宋体"/>
          <w:szCs w:val="21"/>
          <w:lang w:val="zh-CN"/>
        </w:rPr>
        <w:t xml:space="preserve">磋商小组认为供应商的报价明显低于其他通过符合性审查供应商的报价，有可能影响服务质量或者不能诚信履约的，将通过苏</w:t>
      </w:r>
      <w:r>
        <w:rPr>
          <w:rFonts w:hint="eastAsia" w:ascii="宋体" w:hAnsi="宋体" w:cs="宋体"/>
          <w:szCs w:val="21"/>
          <w:lang w:val="zh-CN"/>
        </w:rPr>
        <w:t xml:space="preserve">采云</w:t>
      </w:r>
      <w:r>
        <w:rPr>
          <w:rFonts w:hint="eastAsia" w:ascii="宋体" w:hAnsi="宋体" w:cs="宋体"/>
          <w:szCs w:val="21"/>
          <w:lang w:val="zh-CN"/>
        </w:rPr>
        <w:t xml:space="preserve">系统要求其在合理的时间内提供说明，必要时提交相关证明材料。供应商不能证明其报价合理性的，磋商小组应当将其作为无效响应处理。</w:t>
      </w:r>
      <w:r/>
    </w:p>
    <w:p>
      <w:pPr>
        <w:ind w:firstLine="484"/>
        <w:spacing w:line="360" w:lineRule="auto"/>
        <w:rPr>
          <w:rFonts w:ascii="宋体" w:hAnsi="宋体" w:cs="宋体"/>
          <w:szCs w:val="21"/>
        </w:rPr>
      </w:pPr>
      <w:r>
        <w:rPr>
          <w:rFonts w:hint="eastAsia" w:ascii="宋体" w:hAnsi="宋体" w:cs="宋体"/>
          <w:szCs w:val="21"/>
        </w:rPr>
        <w:t xml:space="preserve">17.3.10</w:t>
      </w:r>
      <w:r>
        <w:rPr>
          <w:rFonts w:hint="eastAsia" w:ascii="宋体" w:hAnsi="宋体" w:cs="宋体"/>
          <w:szCs w:val="21"/>
          <w:lang w:val="zh-CN"/>
        </w:rPr>
        <w:t xml:space="preserve">报价低于完成本项目发生的所有含税费用、支付给员工的工资（不得低于供应商所在地最低工资标准）和国家强制缴纳的各种社会保障资金</w:t>
      </w:r>
      <w:r>
        <w:rPr>
          <w:rFonts w:hint="eastAsia" w:ascii="宋体" w:hAnsi="宋体" w:cs="宋体"/>
          <w:bCs/>
          <w:szCs w:val="21"/>
        </w:rPr>
        <w:t xml:space="preserve">、公积金，以</w:t>
      </w:r>
      <w:r>
        <w:rPr>
          <w:rFonts w:hint="eastAsia" w:ascii="宋体" w:hAnsi="宋体" w:cs="宋体"/>
          <w:szCs w:val="21"/>
        </w:rPr>
        <w:t xml:space="preserve">及供应商认为需要的其他费用等。</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.3.1</w:t>
      </w:r>
      <w:r>
        <w:rPr>
          <w:rFonts w:hint="eastAsia" w:ascii="宋体" w:hAnsi="宋体" w:cs="宋体"/>
          <w:szCs w:val="21"/>
        </w:rPr>
        <w:t xml:space="preserve">1</w:t>
      </w:r>
      <w:r>
        <w:rPr>
          <w:rFonts w:hint="eastAsia" w:ascii="宋体" w:hAnsi="宋体" w:cs="宋体"/>
          <w:szCs w:val="21"/>
          <w:lang w:val="zh-CN"/>
        </w:rPr>
        <w:t xml:space="preserve">采购产品被财政部、</w:t>
      </w:r>
      <w:r>
        <w:rPr>
          <w:rFonts w:hint="eastAsia" w:ascii="宋体" w:hAnsi="宋体" w:cs="宋体"/>
          <w:szCs w:val="21"/>
          <w:lang w:val="zh-CN"/>
        </w:rPr>
        <w:t xml:space="preserve">国家发改委</w:t>
      </w:r>
      <w:r>
        <w:rPr>
          <w:rFonts w:hint="eastAsia" w:ascii="宋体" w:hAnsi="宋体" w:cs="宋体"/>
          <w:szCs w:val="21"/>
          <w:lang w:val="zh-CN"/>
        </w:rPr>
        <w:t xml:space="preserve">、生态环境部等列入“节能产品品目清单”</w:t>
      </w:r>
      <w:r>
        <w:rPr>
          <w:rFonts w:hint="eastAsia" w:ascii="宋体" w:hAnsi="宋体" w:cs="宋体"/>
          <w:szCs w:val="21"/>
          <w:lang w:val="zh-CN"/>
        </w:rPr>
        <w:t xml:space="preserve">强制采购范围，而供应商提供的产品不在强制采购范围内。</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.3.1</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lang w:val="zh-CN"/>
        </w:rPr>
        <w:t xml:space="preserve">响应文件未按照磋商文件要求加盖电子公章。</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.3.1</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法律法规及本磋商文件规定的其他无效响应的情形。</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.4 </w:t>
      </w:r>
      <w:r>
        <w:rPr>
          <w:rFonts w:hint="eastAsia" w:ascii="宋体" w:hAnsi="宋体" w:cs="宋体"/>
          <w:szCs w:val="21"/>
          <w:lang w:val="zh-CN"/>
        </w:rPr>
        <w:t xml:space="preserve">未实质性响应磋商文件的响应文件按无效响应处理。</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.5 </w:t>
      </w:r>
      <w:r>
        <w:rPr>
          <w:rFonts w:hint="eastAsia" w:ascii="宋体" w:hAnsi="宋体" w:cs="宋体"/>
          <w:szCs w:val="21"/>
          <w:lang w:val="zh-CN"/>
        </w:rPr>
        <w:t xml:space="preserve">如果响应文件实质上没有响应磋商文件的要求，磋商小组将予以拒绝，供应商不得通过修改或撤销不合要求的偏离或保留而使其成为实质性响应的文件。</w:t>
      </w:r>
      <w:r/>
    </w:p>
    <w:p>
      <w:pPr>
        <w:ind w:firstLine="484"/>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.6 </w:t>
      </w:r>
      <w:r>
        <w:rPr>
          <w:rFonts w:hint="eastAsia" w:ascii="宋体" w:hAnsi="宋体" w:cs="宋体"/>
          <w:szCs w:val="21"/>
          <w:lang w:val="zh-CN"/>
        </w:rPr>
        <w:t xml:space="preserve">供应商在项目评审全过程中应保持通讯畅通，及时登录苏</w:t>
      </w:r>
      <w:r>
        <w:rPr>
          <w:rFonts w:hint="eastAsia" w:ascii="宋体" w:hAnsi="宋体" w:cs="宋体"/>
          <w:szCs w:val="21"/>
          <w:lang w:val="zh-CN"/>
        </w:rPr>
        <w:t xml:space="preserve">采云</w:t>
      </w:r>
      <w:r>
        <w:rPr>
          <w:rFonts w:hint="eastAsia" w:ascii="宋体" w:hAnsi="宋体" w:cs="宋体"/>
          <w:szCs w:val="21"/>
          <w:lang w:val="zh-CN"/>
        </w:rPr>
        <w:t xml:space="preserve">系统查阅、答复相关信息，并安排专人与代理公司及磋商小组联系。</w:t>
      </w:r>
      <w:r/>
    </w:p>
    <w:p>
      <w:pPr>
        <w:ind w:firstLine="487"/>
        <w:spacing w:line="360" w:lineRule="auto"/>
        <w:rPr>
          <w:rFonts w:ascii="宋体" w:hAnsi="宋体" w:cs="宋体"/>
          <w:b/>
          <w:bCs/>
          <w:szCs w:val="21"/>
        </w:rPr>
      </w:pPr>
      <w:r>
        <w:rPr>
          <w:rFonts w:hint="eastAsia" w:ascii="宋体" w:hAnsi="宋体" w:cs="宋体"/>
          <w:b/>
          <w:bCs/>
          <w:szCs w:val="21"/>
        </w:rPr>
        <w:t xml:space="preserve">18</w:t>
      </w:r>
      <w:r>
        <w:rPr>
          <w:rFonts w:hint="eastAsia" w:ascii="宋体" w:hAnsi="宋体" w:cs="宋体"/>
          <w:b/>
          <w:bCs/>
          <w:szCs w:val="21"/>
        </w:rPr>
        <w:t xml:space="preserve">、</w:t>
      </w:r>
      <w:r>
        <w:rPr>
          <w:rFonts w:hint="eastAsia" w:ascii="宋体" w:hAnsi="宋体" w:cs="宋体"/>
          <w:b/>
          <w:bCs/>
          <w:szCs w:val="21"/>
          <w:lang w:val="zh-CN"/>
        </w:rPr>
        <w:t xml:space="preserve">磋商程序及评审方法和评审标准</w:t>
      </w:r>
      <w:r/>
    </w:p>
    <w:p>
      <w:pPr>
        <w:ind w:firstLine="484"/>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lang w:val="zh-CN"/>
        </w:rPr>
        <w:t xml:space="preserve">.1 </w:t>
      </w:r>
      <w:r>
        <w:rPr>
          <w:rFonts w:hint="eastAsia" w:ascii="宋体" w:hAnsi="宋体" w:cs="宋体"/>
          <w:szCs w:val="21"/>
          <w:lang w:val="zh-CN"/>
        </w:rPr>
        <w:t xml:space="preserve">磋商程序</w:t>
      </w:r>
      <w:r/>
    </w:p>
    <w:p>
      <w:pPr>
        <w:ind w:firstLine="484"/>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lang w:val="zh-CN"/>
        </w:rPr>
        <w:t xml:space="preserve">.1.1 </w:t>
      </w:r>
      <w:r>
        <w:rPr>
          <w:rFonts w:hint="eastAsia" w:ascii="宋体" w:hAnsi="宋体" w:cs="宋体"/>
          <w:szCs w:val="21"/>
          <w:lang w:val="zh-CN"/>
        </w:rPr>
        <w:t xml:space="preserve">磋商小组将与通过资格审查和符合性审查的供应商分别进行磋商。磋商小组通过苏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系统向供应商发出《磋商函》，供应商应当按照要求在苏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系统提交《磋商响应函》并加盖电子公章。</w:t>
      </w:r>
      <w:r/>
    </w:p>
    <w:p>
      <w:pPr>
        <w:ind w:firstLine="484"/>
        <w:spacing w:line="360" w:lineRule="auto"/>
        <w:rPr>
          <w:rFonts w:ascii="宋体" w:hAnsi="宋体" w:cs="宋体"/>
          <w:szCs w:val="21"/>
        </w:rPr>
      </w:pPr>
      <w:r>
        <w:rPr>
          <w:rFonts w:hint="eastAsia" w:ascii="宋体" w:hAnsi="宋体" w:cs="宋体"/>
          <w:szCs w:val="21"/>
          <w:lang w:val="zh-CN"/>
        </w:rPr>
        <w:t xml:space="preserve">在磋商过程中，磋商小组可能根据磋商情况对磋商文件进行实质性变动的内容包括：采购需求中的技术、服务要求以及合同草案条款。对磋商文件</w:t>
      </w:r>
      <w:r>
        <w:rPr>
          <w:rFonts w:hint="eastAsia" w:ascii="宋体" w:hAnsi="宋体" w:cs="宋体"/>
          <w:szCs w:val="21"/>
          <w:lang w:val="zh-CN"/>
        </w:rPr>
        <w:t xml:space="preserve">作出</w:t>
      </w:r>
      <w:r>
        <w:rPr>
          <w:rFonts w:hint="eastAsia" w:ascii="宋体" w:hAnsi="宋体" w:cs="宋体"/>
          <w:szCs w:val="21"/>
          <w:lang w:val="zh-CN"/>
        </w:rPr>
        <w:t xml:space="preserve">的实质性变动是磋商文件的有效组成部分，磋商小组将在</w:t>
      </w:r>
      <w:r>
        <w:rPr>
          <w:rFonts w:hint="eastAsia" w:ascii="宋体" w:hAnsi="宋体" w:cs="宋体"/>
          <w:szCs w:val="21"/>
          <w:lang w:val="zh-CN"/>
        </w:rPr>
        <w:t xml:space="preserve">苏</w:t>
      </w:r>
      <w:r>
        <w:rPr>
          <w:rFonts w:hint="eastAsia" w:ascii="宋体" w:hAnsi="宋体" w:cs="宋体"/>
          <w:szCs w:val="21"/>
          <w:lang w:val="zh-CN"/>
        </w:rPr>
        <w:t xml:space="preserve">采云</w:t>
      </w:r>
      <w:r>
        <w:rPr>
          <w:rFonts w:hint="eastAsia" w:ascii="宋体" w:hAnsi="宋体" w:cs="宋体"/>
          <w:szCs w:val="21"/>
          <w:lang w:val="zh-CN"/>
        </w:rPr>
        <w:t xml:space="preserve">系统中通知所有参加磋商的供应商。供应商应当按照磋商文件的变动情况和磋商小组的要求在苏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系统中重新提交响应文件，并加盖电子公章。</w:t>
      </w:r>
      <w:r/>
    </w:p>
    <w:p>
      <w:pPr>
        <w:ind w:firstLine="480"/>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lang w:val="zh-CN"/>
        </w:rPr>
        <w:t xml:space="preserve">.1.2 </w:t>
      </w:r>
      <w:r>
        <w:rPr>
          <w:rFonts w:hint="eastAsia" w:ascii="宋体" w:hAnsi="宋体" w:cs="宋体"/>
          <w:szCs w:val="21"/>
          <w:lang w:val="zh-CN"/>
        </w:rPr>
        <w:t xml:space="preserve">磋商文件能够详细列明采购标的</w:t>
      </w:r>
      <w:r>
        <w:rPr>
          <w:rFonts w:hint="eastAsia" w:ascii="宋体" w:hAnsi="宋体" w:cs="宋体"/>
          <w:szCs w:val="21"/>
          <w:lang w:val="zh-CN"/>
        </w:rPr>
        <w:t xml:space="preserve">的</w:t>
      </w:r>
      <w:r>
        <w:rPr>
          <w:rFonts w:hint="eastAsia" w:ascii="宋体" w:hAnsi="宋体" w:cs="宋体"/>
          <w:szCs w:val="21"/>
          <w:lang w:val="zh-CN"/>
        </w:rPr>
        <w:t xml:space="preserve">技术、服务要求的，磋商结束后，磋商小组将在苏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系统向所有实质性响应的供应商发出《最后报价要求函》及最后报价格式表，要求所有实质性响应的供应商在规定时</w:t>
      </w:r>
      <w:r>
        <w:rPr>
          <w:rFonts w:hint="eastAsia" w:ascii="宋体" w:hAnsi="宋体" w:cs="宋体"/>
          <w:szCs w:val="21"/>
          <w:lang w:val="zh-CN"/>
        </w:rPr>
        <w:t xml:space="preserve">间内提交最后报价并加盖电子公章。</w:t>
      </w:r>
      <w:r>
        <w:rPr>
          <w:rFonts w:hint="eastAsia" w:ascii="宋体" w:hAnsi="宋体" w:cs="宋体"/>
          <w:szCs w:val="21"/>
        </w:rPr>
        <w:t xml:space="preserve">提交最后报价的供应商不得少于</w:t>
      </w:r>
      <w:r>
        <w:rPr>
          <w:rFonts w:hint="eastAsia" w:ascii="宋体" w:hAnsi="宋体" w:cs="宋体"/>
          <w:szCs w:val="21"/>
        </w:rPr>
        <w:t xml:space="preserve">3</w:t>
      </w:r>
      <w:r>
        <w:rPr>
          <w:rFonts w:hint="eastAsia" w:ascii="宋体" w:hAnsi="宋体" w:cs="宋体"/>
          <w:szCs w:val="21"/>
        </w:rPr>
        <w:t xml:space="preserve">家，最后报价是供应商响应文件的有效组成部分。</w:t>
      </w:r>
      <w:r/>
    </w:p>
    <w:p>
      <w:pPr>
        <w:ind w:firstLine="484"/>
        <w:spacing w:line="360" w:lineRule="auto"/>
        <w:rPr>
          <w:rFonts w:ascii="宋体" w:hAnsi="宋体" w:cs="宋体"/>
          <w:szCs w:val="21"/>
        </w:rPr>
      </w:pPr>
      <w:r>
        <w:rPr>
          <w:rFonts w:hint="eastAsia" w:ascii="宋体" w:hAnsi="宋体" w:cs="宋体"/>
          <w:szCs w:val="21"/>
          <w:lang w:val="zh-CN"/>
        </w:rPr>
        <w:t xml:space="preserve">磋商文件不能详细列明采购标的</w:t>
      </w:r>
      <w:r>
        <w:rPr>
          <w:rFonts w:hint="eastAsia" w:ascii="宋体" w:hAnsi="宋体" w:cs="宋体"/>
          <w:szCs w:val="21"/>
          <w:lang w:val="zh-CN"/>
        </w:rPr>
        <w:t xml:space="preserve">的</w:t>
      </w:r>
      <w:r>
        <w:rPr>
          <w:rFonts w:hint="eastAsia" w:ascii="宋体" w:hAnsi="宋体" w:cs="宋体"/>
          <w:szCs w:val="21"/>
          <w:lang w:val="zh-CN"/>
        </w:rPr>
        <w:t xml:space="preserve">技术、服务要求，需经磋商由供应商提供最终设计方案或解决方案的，磋商结束后，磋商小组将按照少数服从多数的原则投票推荐</w:t>
      </w:r>
      <w:r>
        <w:rPr>
          <w:rFonts w:hint="eastAsia" w:ascii="宋体" w:hAnsi="宋体" w:cs="宋体"/>
          <w:szCs w:val="21"/>
          <w:lang w:val="zh-CN"/>
        </w:rPr>
        <w:t xml:space="preserve">3</w:t>
      </w:r>
      <w:r>
        <w:rPr>
          <w:rFonts w:hint="eastAsia" w:ascii="宋体" w:hAnsi="宋体" w:cs="宋体"/>
          <w:szCs w:val="21"/>
          <w:lang w:val="zh-CN"/>
        </w:rPr>
        <w:t xml:space="preserve">家以上供应商的设计方案或者解决方案，在苏</w:t>
      </w:r>
      <w:r>
        <w:rPr>
          <w:rFonts w:hint="eastAsia" w:ascii="宋体" w:hAnsi="宋体" w:cs="宋体"/>
          <w:szCs w:val="21"/>
          <w:lang w:val="zh-CN"/>
        </w:rPr>
        <w:t xml:space="preserve">采云</w:t>
      </w:r>
      <w:r>
        <w:rPr>
          <w:rFonts w:hint="eastAsia" w:ascii="宋体" w:hAnsi="宋体" w:cs="宋体"/>
          <w:szCs w:val="21"/>
          <w:lang w:val="zh-CN"/>
        </w:rPr>
        <w:t xml:space="preserve">系统中向其发出《最后报价要求函》及最后报价格式表，要求其在规定时间内提交最后报价。</w:t>
      </w:r>
      <w:r/>
    </w:p>
    <w:p>
      <w:pPr>
        <w:ind w:firstLine="480"/>
        <w:spacing w:line="360" w:lineRule="auto"/>
        <w:rPr>
          <w:rFonts w:ascii="宋体" w:hAnsi="宋体" w:cs="宋体"/>
          <w:szCs w:val="21"/>
        </w:rPr>
      </w:pPr>
      <w:r>
        <w:rPr>
          <w:rFonts w:hint="eastAsia" w:ascii="宋体" w:hAnsi="宋体" w:cs="宋体"/>
          <w:szCs w:val="21"/>
        </w:rPr>
        <w:t xml:space="preserve">根据《财政部关于政府采购竞争性磋商采购方式管理暂行办法有关问题的补充</w:t>
      </w:r>
      <w:r>
        <w:rPr>
          <w:rFonts w:hint="eastAsia" w:ascii="宋体" w:hAnsi="宋体" w:cs="宋体"/>
          <w:szCs w:val="21"/>
        </w:rPr>
        <w:t xml:space="preserve"> </w:t>
      </w:r>
      <w:r>
        <w:rPr>
          <w:rFonts w:hint="eastAsia" w:ascii="宋体" w:hAnsi="宋体" w:cs="宋体"/>
          <w:szCs w:val="21"/>
        </w:rPr>
        <w:t xml:space="preserve">通知》（财库〔</w:t>
      </w:r>
      <w:r>
        <w:rPr>
          <w:rFonts w:hint="eastAsia" w:ascii="宋体" w:hAnsi="宋体" w:cs="宋体"/>
          <w:szCs w:val="21"/>
        </w:rPr>
        <w:t xml:space="preserve">2015</w:t>
      </w:r>
      <w:r>
        <w:rPr>
          <w:rFonts w:hint="eastAsia" w:ascii="宋体" w:hAnsi="宋体" w:cs="宋体"/>
          <w:szCs w:val="21"/>
        </w:rPr>
        <w:t xml:space="preserve">〕</w:t>
      </w:r>
      <w:r>
        <w:rPr>
          <w:rFonts w:hint="eastAsia" w:ascii="宋体" w:hAnsi="宋体" w:cs="宋体"/>
          <w:szCs w:val="21"/>
        </w:rPr>
        <w:t xml:space="preserve">124 </w:t>
      </w:r>
      <w:r>
        <w:rPr>
          <w:rFonts w:hint="eastAsia" w:ascii="宋体" w:hAnsi="宋体" w:cs="宋体"/>
          <w:szCs w:val="21"/>
        </w:rPr>
        <w:t xml:space="preserve">号），采用竞争性磋商采购方式</w:t>
      </w:r>
      <w:r>
        <w:rPr>
          <w:rFonts w:hint="eastAsia" w:ascii="宋体" w:hAnsi="宋体" w:cs="宋体"/>
          <w:szCs w:val="21"/>
        </w:rPr>
        <w:t xml:space="preserve">采购的政府购买服务项目（含政府和社会资本合作项目），在采购过程中符合要求的供应商（社会资本）只有</w:t>
      </w:r>
      <w:r>
        <w:rPr>
          <w:rFonts w:hint="eastAsia" w:ascii="宋体" w:hAnsi="宋体" w:cs="宋体"/>
          <w:szCs w:val="21"/>
        </w:rPr>
        <w:t xml:space="preserve">2</w:t>
      </w:r>
      <w:r>
        <w:rPr>
          <w:rFonts w:hint="eastAsia" w:ascii="宋体" w:hAnsi="宋体" w:cs="宋体"/>
          <w:szCs w:val="21"/>
        </w:rPr>
        <w:t xml:space="preserve">家的，竞争性磋商采购活动可以继续进行。采购过程中符合要求的供应商（社会资本）只有</w:t>
      </w:r>
      <w:r>
        <w:rPr>
          <w:rFonts w:hint="eastAsia" w:ascii="宋体" w:hAnsi="宋体" w:cs="宋体"/>
          <w:szCs w:val="21"/>
        </w:rPr>
        <w:t xml:space="preserve">1</w:t>
      </w:r>
      <w:r>
        <w:rPr>
          <w:rFonts w:hint="eastAsia" w:ascii="宋体" w:hAnsi="宋体" w:cs="宋体"/>
          <w:szCs w:val="21"/>
        </w:rPr>
        <w:t xml:space="preserve">家的，采购人或者采购代理机构应当终止竞争性磋商采购活动，发布项目终止公告并说明原因，重新开展采购活动。</w:t>
      </w:r>
      <w:r/>
    </w:p>
    <w:p>
      <w:pPr>
        <w:ind w:firstLine="480"/>
        <w:spacing w:line="360" w:lineRule="auto"/>
        <w:rPr>
          <w:rFonts w:ascii="宋体" w:hAnsi="宋体" w:cs="宋体"/>
          <w:szCs w:val="21"/>
        </w:rPr>
      </w:pPr>
      <w:r>
        <w:rPr>
          <w:rFonts w:hint="eastAsia" w:ascii="宋体" w:hAnsi="宋体" w:cs="宋体"/>
          <w:szCs w:val="21"/>
        </w:rPr>
        <w:t xml:space="preserve">根据《财政部关于印发</w:t>
      </w:r>
      <w:r>
        <w:rPr>
          <w:rFonts w:hint="eastAsia" w:ascii="宋体" w:hAnsi="宋体" w:cs="宋体"/>
          <w:szCs w:val="21"/>
        </w:rPr>
        <w:t xml:space="preserve">&lt;</w:t>
      </w:r>
      <w:r>
        <w:rPr>
          <w:rFonts w:hint="eastAsia" w:ascii="宋体" w:hAnsi="宋体" w:cs="宋体"/>
          <w:szCs w:val="21"/>
        </w:rPr>
        <w:t xml:space="preserve">政府采购竞争性磋商采购方式管理暂行办法</w:t>
      </w:r>
      <w:r>
        <w:rPr>
          <w:rFonts w:hint="eastAsia" w:ascii="宋体" w:hAnsi="宋体" w:cs="宋体"/>
          <w:szCs w:val="21"/>
        </w:rPr>
        <w:t xml:space="preserve">&gt;</w:t>
      </w:r>
      <w:r>
        <w:rPr>
          <w:rFonts w:hint="eastAsia" w:ascii="宋体" w:hAnsi="宋体" w:cs="宋体"/>
          <w:szCs w:val="21"/>
        </w:rPr>
        <w:t xml:space="preserve">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214 </w:t>
      </w:r>
      <w:r>
        <w:rPr>
          <w:rFonts w:hint="eastAsia" w:ascii="宋体" w:hAnsi="宋体" w:cs="宋体"/>
          <w:szCs w:val="21"/>
        </w:rPr>
        <w:t xml:space="preserve">号）第三条第四款的规定，市场竞争不充分的科研项目，以及需要扶持的科技成果转化项目，提交最后报价的供应商可以为</w:t>
      </w:r>
      <w:r>
        <w:rPr>
          <w:rFonts w:hint="eastAsia" w:ascii="宋体" w:hAnsi="宋体" w:cs="宋体"/>
          <w:szCs w:val="21"/>
        </w:rPr>
        <w:t xml:space="preserve">2</w:t>
      </w:r>
      <w:r>
        <w:rPr>
          <w:rFonts w:hint="eastAsia" w:ascii="宋体" w:hAnsi="宋体" w:cs="宋体"/>
          <w:szCs w:val="21"/>
        </w:rPr>
        <w:t xml:space="preserve">家，磋商小组将根据供应</w:t>
      </w:r>
      <w:r>
        <w:rPr>
          <w:rFonts w:hint="eastAsia" w:ascii="宋体" w:hAnsi="宋体" w:cs="宋体"/>
          <w:szCs w:val="21"/>
        </w:rPr>
        <w:t xml:space="preserve">商最后</w:t>
      </w:r>
      <w:r>
        <w:rPr>
          <w:rFonts w:hint="eastAsia" w:ascii="宋体" w:hAnsi="宋体" w:cs="宋体"/>
          <w:szCs w:val="21"/>
        </w:rPr>
        <w:t xml:space="preserve">得分由高到低的顺序推荐成交候选供应商。</w:t>
      </w:r>
      <w:r/>
    </w:p>
    <w:p>
      <w:pPr>
        <w:ind w:firstLine="484"/>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lang w:val="zh-CN"/>
        </w:rPr>
        <w:t xml:space="preserve">.1.3 </w:t>
      </w:r>
      <w:r>
        <w:rPr>
          <w:rFonts w:hint="eastAsia" w:ascii="宋体" w:hAnsi="宋体" w:cs="宋体"/>
          <w:szCs w:val="21"/>
          <w:lang w:val="zh-CN"/>
        </w:rPr>
        <w:t xml:space="preserve">供应商未在磋商小组规定的时间内在苏</w:t>
      </w:r>
      <w:r>
        <w:rPr>
          <w:rFonts w:hint="eastAsia" w:ascii="宋体" w:hAnsi="宋体" w:cs="宋体"/>
          <w:szCs w:val="21"/>
          <w:lang w:val="zh-CN"/>
        </w:rPr>
        <w:t xml:space="preserve">采云</w:t>
      </w:r>
      <w:r>
        <w:rPr>
          <w:rFonts w:hint="eastAsia" w:ascii="宋体" w:hAnsi="宋体" w:cs="宋体"/>
          <w:szCs w:val="21"/>
          <w:lang w:val="zh-CN"/>
        </w:rPr>
        <w:t xml:space="preserve">系统中提交最后报价的视为放弃磋商，其响应文件按无效响应处理，最后报价格式表须加盖电子公章</w:t>
      </w:r>
      <w:r>
        <w:rPr>
          <w:rFonts w:hint="eastAsia" w:ascii="宋体" w:hAnsi="宋体" w:cs="宋体"/>
          <w:szCs w:val="21"/>
          <w:lang w:val="zh-CN"/>
        </w:rPr>
        <w:t xml:space="preserve">,</w:t>
      </w:r>
      <w:r>
        <w:rPr>
          <w:rFonts w:hint="eastAsia" w:ascii="宋体" w:hAnsi="宋体" w:cs="宋体"/>
          <w:szCs w:val="21"/>
          <w:lang w:val="zh-CN"/>
        </w:rPr>
        <w:t xml:space="preserve">否则视为未提交最后报价。已提交响应文件的供应商，在提交最后报价之前，可以根据磋商情况退出磋商，并</w:t>
      </w:r>
      <w:r>
        <w:rPr>
          <w:rFonts w:hint="eastAsia" w:ascii="宋体" w:hAnsi="宋体" w:cs="宋体"/>
          <w:szCs w:val="21"/>
          <w:lang w:val="zh-CN"/>
        </w:rPr>
        <w:t xml:space="preserve">在苏</w:t>
      </w:r>
      <w:r>
        <w:rPr>
          <w:rFonts w:hint="eastAsia" w:ascii="宋体" w:hAnsi="宋体" w:cs="宋体"/>
          <w:szCs w:val="21"/>
          <w:lang w:val="zh-CN"/>
        </w:rPr>
        <w:t xml:space="preserve">采云</w:t>
      </w:r>
      <w:r>
        <w:rPr>
          <w:rFonts w:hint="eastAsia" w:ascii="宋体" w:hAnsi="宋体" w:cs="宋体"/>
          <w:szCs w:val="21"/>
          <w:lang w:val="zh-CN"/>
        </w:rPr>
        <w:t xml:space="preserve">系统中提交加盖电子公章的《退出磋商函》。</w:t>
      </w:r>
      <w:r/>
    </w:p>
    <w:p>
      <w:pPr>
        <w:ind w:firstLine="484"/>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lang w:val="zh-CN"/>
        </w:rPr>
        <w:t xml:space="preserve">.2 </w:t>
      </w:r>
      <w:r>
        <w:rPr>
          <w:rFonts w:hint="eastAsia" w:ascii="宋体" w:hAnsi="宋体" w:cs="宋体"/>
          <w:szCs w:val="21"/>
          <w:lang w:val="zh-CN"/>
        </w:rPr>
        <w:t xml:space="preserve">评审方法和评审标准</w:t>
      </w:r>
      <w:r/>
    </w:p>
    <w:p>
      <w:pPr>
        <w:ind w:firstLine="484"/>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lang w:val="zh-CN"/>
        </w:rPr>
        <w:t xml:space="preserve">.2.1 </w:t>
      </w:r>
      <w:r>
        <w:rPr>
          <w:rFonts w:hint="eastAsia" w:ascii="宋体" w:hAnsi="宋体" w:cs="宋体"/>
          <w:szCs w:val="21"/>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ascii="宋体" w:hAnsi="宋体" w:cs="宋体"/>
          <w:szCs w:val="21"/>
        </w:rPr>
      </w:pPr>
      <w:r>
        <w:rPr>
          <w:rFonts w:hint="eastAsia" w:ascii="宋体" w:hAnsi="宋体" w:cs="宋体"/>
          <w:szCs w:val="21"/>
          <w:lang w:val="zh-CN"/>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cs="宋体"/>
          <w:szCs w:val="21"/>
          <w:lang w:val="zh-CN"/>
        </w:rPr>
        <w:t xml:space="preserve">有效响应</w:t>
      </w:r>
      <w:r>
        <w:rPr>
          <w:rFonts w:hint="eastAsia" w:ascii="宋体" w:hAnsi="宋体" w:cs="宋体"/>
          <w:szCs w:val="21"/>
          <w:lang w:val="zh-CN"/>
        </w:rPr>
        <w:t xml:space="preserve">的文件进行评分。</w:t>
      </w:r>
      <w:r/>
    </w:p>
    <w:p>
      <w:pPr>
        <w:ind w:firstLine="484"/>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lang w:val="zh-CN"/>
        </w:rPr>
        <w:t xml:space="preserve">.2.2 </w:t>
      </w:r>
      <w:r>
        <w:rPr>
          <w:rFonts w:hint="eastAsia" w:ascii="宋体" w:hAnsi="宋体" w:cs="宋体"/>
          <w:szCs w:val="21"/>
          <w:lang w:val="zh-CN"/>
        </w:rPr>
        <w:t xml:space="preserve">评审标准。采用综合评分法。即在最大限度地满足竞争性磋商文件实质性要求前提下，按照磋商</w:t>
      </w:r>
      <w:r>
        <w:rPr>
          <w:rFonts w:hint="eastAsia" w:ascii="宋体" w:hAnsi="宋体" w:cs="宋体"/>
          <w:szCs w:val="21"/>
          <w:lang w:val="zh-CN"/>
        </w:rPr>
        <w:t xml:space="preserve">文件中规定的各项因素进行综合评审后，以评审总得分最高的供应商作为成交候选供应商或者成交供应商的评审方法。</w:t>
      </w:r>
      <w:r/>
    </w:p>
    <w:p>
      <w:pPr>
        <w:ind w:firstLine="484"/>
        <w:spacing w:line="360" w:lineRule="auto"/>
        <w:rPr>
          <w:rFonts w:ascii="宋体" w:hAnsi="宋体" w:cs="宋体"/>
          <w:b/>
          <w:bCs/>
          <w:szCs w:val="21"/>
        </w:rPr>
      </w:pPr>
      <w:r>
        <w:rPr>
          <w:rFonts w:hint="eastAsia" w:ascii="宋体" w:hAnsi="宋体" w:cs="宋体"/>
          <w:szCs w:val="21"/>
          <w:lang w:val="zh-CN"/>
        </w:rPr>
        <w:t xml:space="preserve">1</w:t>
      </w: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rPr>
        <w:t xml:space="preserve">出现下列情形之一的，磋商终止：</w:t>
      </w:r>
      <w:r/>
    </w:p>
    <w:p>
      <w:pPr>
        <w:ind w:firstLine="484"/>
        <w:spacing w:line="360" w:lineRule="auto"/>
        <w:rPr>
          <w:rFonts w:ascii="宋体" w:hAnsi="宋体" w:cs="宋体"/>
          <w:bCs/>
          <w:szCs w:val="21"/>
        </w:rPr>
      </w:pPr>
      <w:r>
        <w:rPr>
          <w:rFonts w:hint="eastAsia" w:ascii="宋体" w:hAnsi="宋体" w:cs="宋体"/>
          <w:bCs/>
          <w:szCs w:val="21"/>
          <w:lang w:val="zh-CN"/>
        </w:rPr>
        <w:t xml:space="preserve">（</w:t>
      </w:r>
      <w:r>
        <w:rPr>
          <w:rFonts w:hint="eastAsia" w:ascii="宋体" w:hAnsi="宋体" w:cs="宋体"/>
          <w:bCs/>
          <w:szCs w:val="21"/>
          <w:lang w:val="zh-CN"/>
        </w:rPr>
        <w:t xml:space="preserve">1</w:t>
      </w:r>
      <w:r>
        <w:rPr>
          <w:rFonts w:hint="eastAsia" w:ascii="宋体" w:hAnsi="宋体" w:cs="宋体"/>
          <w:bCs/>
          <w:szCs w:val="21"/>
          <w:lang w:val="zh-CN"/>
        </w:rPr>
        <w:t xml:space="preserve">）因情况变化，不再符合规定的竞争性磋商采购方式适用情形的；</w:t>
      </w:r>
      <w:r/>
    </w:p>
    <w:p>
      <w:pPr>
        <w:ind w:firstLine="484"/>
        <w:spacing w:line="360" w:lineRule="auto"/>
        <w:rPr>
          <w:rFonts w:ascii="宋体" w:hAnsi="宋体" w:cs="宋体"/>
          <w:szCs w:val="21"/>
        </w:rPr>
      </w:pPr>
      <w:r>
        <w:rPr>
          <w:rFonts w:hint="eastAsia" w:ascii="宋体" w:hAnsi="宋体" w:cs="宋体"/>
          <w:bCs/>
          <w:szCs w:val="21"/>
          <w:lang w:val="zh-CN"/>
        </w:rPr>
        <w:t xml:space="preserve">（</w:t>
      </w:r>
      <w:r>
        <w:rPr>
          <w:rFonts w:hint="eastAsia" w:ascii="宋体" w:hAnsi="宋体" w:cs="宋体"/>
          <w:bCs/>
          <w:szCs w:val="21"/>
          <w:lang w:val="zh-CN"/>
        </w:rPr>
        <w:t xml:space="preserve">2</w:t>
      </w:r>
      <w:r>
        <w:rPr>
          <w:rFonts w:hint="eastAsia" w:ascii="宋体" w:hAnsi="宋体" w:cs="宋体"/>
          <w:bCs/>
          <w:szCs w:val="21"/>
          <w:lang w:val="zh-CN"/>
        </w:rPr>
        <w:t xml:space="preserve">）</w:t>
      </w:r>
      <w:r>
        <w:rPr>
          <w:rFonts w:hint="eastAsia" w:ascii="宋体" w:hAnsi="宋体" w:cs="宋体"/>
          <w:szCs w:val="21"/>
          <w:lang w:val="zh-CN"/>
        </w:rPr>
        <w:t xml:space="preserve">所有供应商的响应文件被磋商小组认定为无效的；</w:t>
      </w:r>
      <w:r/>
    </w:p>
    <w:p>
      <w:pPr>
        <w:ind w:firstLine="484"/>
        <w:spacing w:line="360" w:lineRule="auto"/>
        <w:rPr>
          <w:rFonts w:ascii="宋体" w:hAnsi="宋体" w:cs="宋体"/>
          <w:b/>
          <w:bCs/>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）在苏</w:t>
      </w:r>
      <w:r>
        <w:rPr>
          <w:rFonts w:hint="eastAsia" w:ascii="宋体" w:hAnsi="宋体" w:cs="宋体"/>
          <w:szCs w:val="21"/>
          <w:lang w:val="zh-CN"/>
        </w:rPr>
        <w:t xml:space="preserve">采云</w:t>
      </w:r>
      <w:r>
        <w:rPr>
          <w:rFonts w:hint="eastAsia" w:ascii="宋体" w:hAnsi="宋体" w:cs="宋体"/>
          <w:szCs w:val="21"/>
          <w:lang w:val="zh-CN"/>
        </w:rPr>
        <w:t xml:space="preserve">系统规定时间内成功解密电子响应文件的供应商不足</w:t>
      </w:r>
      <w:r>
        <w:rPr>
          <w:rFonts w:hint="eastAsia" w:ascii="宋体" w:hAnsi="宋体" w:cs="宋体"/>
          <w:szCs w:val="21"/>
          <w:lang w:val="zh-CN"/>
        </w:rPr>
        <w:t xml:space="preserve">3</w:t>
      </w:r>
      <w:r>
        <w:rPr>
          <w:rFonts w:hint="eastAsia" w:ascii="宋体" w:hAnsi="宋体" w:cs="宋体"/>
          <w:szCs w:val="21"/>
          <w:lang w:val="zh-CN"/>
        </w:rPr>
        <w:t xml:space="preserve">家；</w:t>
      </w:r>
      <w:r/>
    </w:p>
    <w:p>
      <w:pPr>
        <w:ind w:firstLine="484"/>
        <w:spacing w:line="360" w:lineRule="auto"/>
        <w:rPr>
          <w:rFonts w:ascii="宋体" w:hAnsi="宋体" w:cs="宋体"/>
          <w:b/>
          <w:bCs/>
          <w:szCs w:val="21"/>
        </w:rPr>
      </w:pPr>
      <w:r>
        <w:rPr>
          <w:rFonts w:hint="eastAsia" w:ascii="宋体" w:hAnsi="宋体" w:cs="宋体"/>
          <w:bCs/>
          <w:szCs w:val="21"/>
          <w:lang w:val="zh-CN"/>
        </w:rPr>
        <w:t xml:space="preserve">（</w:t>
      </w:r>
      <w:r>
        <w:rPr>
          <w:rFonts w:hint="eastAsia" w:ascii="宋体" w:hAnsi="宋体" w:cs="宋体"/>
          <w:bCs/>
          <w:szCs w:val="21"/>
        </w:rPr>
        <w:t xml:space="preserve">4</w:t>
      </w:r>
      <w:r>
        <w:rPr>
          <w:rFonts w:hint="eastAsia" w:ascii="宋体" w:hAnsi="宋体" w:cs="宋体"/>
          <w:bCs/>
          <w:szCs w:val="21"/>
          <w:lang w:val="zh-CN"/>
        </w:rPr>
        <w:t xml:space="preserve">）</w:t>
      </w:r>
      <w:r>
        <w:rPr>
          <w:rFonts w:hint="eastAsia" w:ascii="宋体" w:hAnsi="宋体" w:cs="宋体"/>
          <w:szCs w:val="21"/>
          <w:lang w:val="zh-CN"/>
        </w:rPr>
        <w:t xml:space="preserve">出现影响采购公正的违法、违规行为的；</w:t>
      </w:r>
      <w:r/>
    </w:p>
    <w:p>
      <w:pPr>
        <w:ind w:firstLine="484"/>
        <w:spacing w:line="360" w:lineRule="auto"/>
        <w:rPr>
          <w:rFonts w:ascii="宋体" w:hAnsi="宋体" w:cs="宋体"/>
          <w:bCs/>
          <w:szCs w:val="21"/>
        </w:rPr>
      </w:pPr>
      <w:r>
        <w:rPr>
          <w:rFonts w:hint="eastAsia" w:ascii="宋体" w:hAnsi="宋体" w:cs="宋体"/>
          <w:bCs/>
          <w:szCs w:val="21"/>
          <w:lang w:val="zh-CN"/>
        </w:rPr>
        <w:t xml:space="preserve">（</w:t>
      </w:r>
      <w:r>
        <w:rPr>
          <w:rFonts w:hint="eastAsia" w:ascii="宋体" w:hAnsi="宋体" w:cs="宋体"/>
          <w:bCs/>
          <w:szCs w:val="21"/>
        </w:rPr>
        <w:t xml:space="preserve">5</w:t>
      </w:r>
      <w:r>
        <w:rPr>
          <w:rFonts w:hint="eastAsia" w:ascii="宋体" w:hAnsi="宋体" w:cs="宋体"/>
          <w:bCs/>
          <w:szCs w:val="21"/>
          <w:lang w:val="zh-CN"/>
        </w:rPr>
        <w:t xml:space="preserve">）所有供应商的最终报价超过采购预算的；</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）因重大变故，采购任务取消的；</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）采购人需求发生重大变化暂时不能确定或供应商提供的服务不能满足需求等。</w:t>
      </w:r>
      <w:r/>
    </w:p>
    <w:p>
      <w:pPr>
        <w:ind w:firstLine="487"/>
        <w:spacing w:line="360" w:lineRule="auto"/>
        <w:rPr>
          <w:rFonts w:ascii="宋体" w:hAnsi="宋体" w:cs="宋体"/>
          <w:b/>
          <w:szCs w:val="21"/>
        </w:rPr>
        <w:outlineLvl w:val="1"/>
      </w:pPr>
      <w:r/>
      <w:bookmarkStart w:id="25" w:name="_Toc6964"/>
      <w:r/>
      <w:bookmarkStart w:id="26" w:name="_Toc27372"/>
      <w:r>
        <w:rPr>
          <w:rFonts w:hint="eastAsia" w:ascii="宋体" w:hAnsi="宋体" w:cs="宋体"/>
          <w:b/>
          <w:szCs w:val="21"/>
        </w:rPr>
        <w:t xml:space="preserve">五、成交</w:t>
      </w:r>
      <w:bookmarkEnd w:id="25"/>
      <w:r/>
      <w:bookmarkEnd w:id="26"/>
      <w:r/>
      <w:r/>
    </w:p>
    <w:p>
      <w:pPr>
        <w:ind w:firstLine="487"/>
        <w:spacing w:line="360" w:lineRule="auto"/>
        <w:rPr>
          <w:rFonts w:ascii="宋体" w:hAnsi="宋体" w:cs="宋体"/>
          <w:b/>
          <w:bCs/>
          <w:szCs w:val="21"/>
        </w:rPr>
      </w:pPr>
      <w:r>
        <w:rPr>
          <w:rFonts w:hint="eastAsia" w:ascii="宋体" w:hAnsi="宋体" w:cs="宋体"/>
          <w:b/>
          <w:bCs/>
          <w:szCs w:val="21"/>
        </w:rPr>
        <w:t xml:space="preserve">19</w:t>
      </w:r>
      <w:r>
        <w:rPr>
          <w:rFonts w:hint="eastAsia" w:ascii="宋体" w:hAnsi="宋体" w:cs="宋体"/>
          <w:b/>
          <w:bCs/>
          <w:szCs w:val="21"/>
        </w:rPr>
        <w:t xml:space="preserve">、确定成交单位</w:t>
      </w:r>
      <w:r/>
    </w:p>
    <w:p>
      <w:pPr>
        <w:ind w:firstLine="484"/>
        <w:spacing w:line="360" w:lineRule="auto"/>
        <w:rPr>
          <w:rFonts w:ascii="宋体" w:hAnsi="宋体" w:cs="宋体"/>
          <w:szCs w:val="21"/>
        </w:rPr>
      </w:pPr>
      <w:r>
        <w:rPr>
          <w:rFonts w:hint="eastAsia" w:ascii="宋体" w:hAnsi="宋体" w:cs="宋体"/>
          <w:szCs w:val="21"/>
        </w:rPr>
        <w:t xml:space="preserve">19.1 </w:t>
      </w:r>
      <w:r>
        <w:rPr>
          <w:rFonts w:hint="eastAsia" w:ascii="宋体" w:hAnsi="宋体" w:cs="宋体"/>
          <w:szCs w:val="21"/>
        </w:rPr>
        <w:t xml:space="preserve">成交候选供应商的确定原则和数量见磋商文件第三章。</w:t>
      </w:r>
      <w:r/>
    </w:p>
    <w:p>
      <w:pPr>
        <w:ind w:firstLine="484"/>
        <w:spacing w:line="360" w:lineRule="auto"/>
        <w:rPr>
          <w:rFonts w:ascii="宋体" w:hAnsi="宋体" w:cs="宋体"/>
          <w:szCs w:val="21"/>
        </w:rPr>
      </w:pPr>
      <w:r>
        <w:rPr>
          <w:rFonts w:hint="eastAsia" w:ascii="宋体" w:hAnsi="宋体" w:cs="宋体"/>
          <w:szCs w:val="21"/>
        </w:rPr>
        <w:t xml:space="preserve">19.2 </w:t>
      </w:r>
      <w:r>
        <w:rPr>
          <w:rFonts w:hint="eastAsia" w:ascii="宋体" w:hAnsi="宋体" w:cs="宋体"/>
          <w:szCs w:val="21"/>
        </w:rPr>
        <w:t xml:space="preserve">按以下第（</w:t>
      </w:r>
      <w:r>
        <w:rPr>
          <w:rFonts w:hint="eastAsia" w:ascii="宋体" w:hAnsi="宋体" w:cs="宋体"/>
          <w:szCs w:val="21"/>
        </w:rPr>
        <w:t xml:space="preserve">1</w:t>
      </w:r>
      <w:r>
        <w:rPr>
          <w:rFonts w:hint="eastAsia" w:ascii="宋体" w:hAnsi="宋体" w:cs="宋体"/>
          <w:szCs w:val="21"/>
        </w:rPr>
        <w:t xml:space="preserve">）种方式确定成交供应商</w:t>
      </w:r>
      <w:r/>
    </w:p>
    <w:p>
      <w:pPr>
        <w:ind w:firstLine="48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）磋商小组直接确定排名第一的成交候选供应商为成交供应商；</w:t>
      </w:r>
      <w:r/>
    </w:p>
    <w:p>
      <w:pPr>
        <w:ind w:firstLine="48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）采购人在磋商小组推荐的成交候选供应商中按顺序确定成交供应商。</w:t>
      </w:r>
      <w:r/>
    </w:p>
    <w:p>
      <w:pPr>
        <w:ind w:firstLine="484"/>
        <w:spacing w:line="360" w:lineRule="auto"/>
        <w:rPr>
          <w:rFonts w:ascii="宋体" w:hAnsi="宋体" w:cs="宋体"/>
          <w:szCs w:val="21"/>
        </w:rPr>
      </w:pPr>
      <w:r>
        <w:rPr>
          <w:rFonts w:hint="eastAsia" w:ascii="宋体" w:hAnsi="宋体" w:cs="宋体"/>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w:t>
      </w:r>
      <w:r>
        <w:rPr>
          <w:rFonts w:hint="eastAsia" w:ascii="宋体" w:hAnsi="宋体" w:cs="宋体"/>
          <w:szCs w:val="21"/>
        </w:rPr>
        <w:t xml:space="preserve">供应商。</w:t>
      </w:r>
      <w:r/>
    </w:p>
    <w:p>
      <w:pPr>
        <w:ind w:firstLine="484"/>
        <w:spacing w:line="360" w:lineRule="auto"/>
        <w:rPr>
          <w:rFonts w:ascii="宋体" w:hAnsi="宋体" w:cs="宋体"/>
          <w:szCs w:val="21"/>
        </w:rPr>
      </w:pPr>
      <w:r>
        <w:rPr>
          <w:rFonts w:hint="eastAsia" w:ascii="宋体" w:hAnsi="宋体" w:cs="宋体"/>
          <w:szCs w:val="21"/>
        </w:rPr>
        <w:t xml:space="preserve">19.3 </w:t>
      </w:r>
      <w:r>
        <w:rPr>
          <w:rFonts w:hint="eastAsia" w:ascii="宋体" w:hAnsi="宋体" w:cs="宋体"/>
          <w:szCs w:val="21"/>
        </w:rPr>
        <w:t xml:space="preserve">代理机构将在“南京市公共采购信息网”“江苏政府采购网”发布成交结果公告，公告期限为</w:t>
      </w:r>
      <w:r>
        <w:rPr>
          <w:rFonts w:hint="eastAsia" w:ascii="宋体" w:hAnsi="宋体" w:cs="宋体"/>
          <w:szCs w:val="21"/>
        </w:rPr>
        <w:t xml:space="preserve">1</w:t>
      </w:r>
      <w:r>
        <w:rPr>
          <w:rFonts w:hint="eastAsia" w:ascii="宋体" w:hAnsi="宋体" w:cs="宋体"/>
          <w:szCs w:val="21"/>
        </w:rPr>
        <w:t xml:space="preserve">个工作日。</w:t>
      </w:r>
      <w:r/>
    </w:p>
    <w:p>
      <w:pPr>
        <w:ind w:firstLine="484"/>
        <w:spacing w:line="360" w:lineRule="auto"/>
        <w:rPr>
          <w:rFonts w:ascii="宋体" w:hAnsi="宋体" w:cs="宋体"/>
          <w:szCs w:val="21"/>
        </w:rPr>
      </w:pPr>
      <w:r>
        <w:rPr>
          <w:rFonts w:hint="eastAsia" w:ascii="宋体" w:hAnsi="宋体" w:cs="宋体"/>
          <w:szCs w:val="21"/>
        </w:rPr>
        <w:t xml:space="preserve">19.4 </w:t>
      </w:r>
      <w:r>
        <w:rPr>
          <w:rFonts w:hint="eastAsia" w:ascii="宋体" w:hAnsi="宋体" w:cs="宋体"/>
          <w:szCs w:val="21"/>
        </w:rPr>
        <w:t xml:space="preserve">若有充分证据证明成交供应商有下列情况之一的，一经查实将被取消成交资格：</w:t>
      </w:r>
      <w:r/>
    </w:p>
    <w:p>
      <w:pPr>
        <w:ind w:firstLine="484"/>
        <w:spacing w:line="360" w:lineRule="auto"/>
        <w:rPr>
          <w:rFonts w:ascii="宋体" w:hAnsi="宋体" w:cs="宋体"/>
          <w:szCs w:val="21"/>
        </w:rPr>
      </w:pPr>
      <w:r>
        <w:rPr>
          <w:rFonts w:hint="eastAsia" w:ascii="宋体" w:hAnsi="宋体" w:cs="宋体"/>
          <w:szCs w:val="21"/>
        </w:rPr>
        <w:t xml:space="preserve">19.4.1 </w:t>
      </w:r>
      <w:r>
        <w:rPr>
          <w:rFonts w:hint="eastAsia" w:ascii="宋体" w:hAnsi="宋体" w:cs="宋体"/>
          <w:szCs w:val="21"/>
        </w:rPr>
        <w:t xml:space="preserve">提供虚假材料谋取成交。</w:t>
      </w:r>
      <w:r/>
    </w:p>
    <w:p>
      <w:pPr>
        <w:ind w:firstLine="484"/>
        <w:spacing w:line="360" w:lineRule="auto"/>
        <w:rPr>
          <w:rFonts w:ascii="宋体" w:hAnsi="宋体" w:cs="宋体"/>
          <w:szCs w:val="21"/>
        </w:rPr>
      </w:pPr>
      <w:r>
        <w:rPr>
          <w:rFonts w:hint="eastAsia" w:ascii="宋体" w:hAnsi="宋体" w:cs="宋体"/>
          <w:szCs w:val="21"/>
        </w:rPr>
        <w:t xml:space="preserve">19.4.2 </w:t>
      </w:r>
      <w:r>
        <w:rPr>
          <w:rFonts w:hint="eastAsia" w:ascii="宋体" w:hAnsi="宋体" w:cs="宋体"/>
          <w:szCs w:val="21"/>
        </w:rPr>
        <w:t xml:space="preserve">与评审专家、采购人、其他供应商或者代理机构工作人员恶意串通。</w:t>
      </w:r>
      <w:r/>
    </w:p>
    <w:p>
      <w:pPr>
        <w:ind w:firstLine="484"/>
        <w:spacing w:line="360" w:lineRule="auto"/>
        <w:rPr>
          <w:rFonts w:ascii="宋体" w:hAnsi="宋体" w:cs="宋体"/>
          <w:szCs w:val="21"/>
        </w:rPr>
      </w:pPr>
      <w:r>
        <w:rPr>
          <w:rFonts w:hint="eastAsia" w:ascii="宋体" w:hAnsi="宋体" w:cs="宋体"/>
          <w:szCs w:val="21"/>
        </w:rPr>
        <w:t xml:space="preserve">19.4.3 </w:t>
      </w:r>
      <w:r>
        <w:rPr>
          <w:rFonts w:hint="eastAsia" w:ascii="宋体" w:hAnsi="宋体" w:cs="宋体"/>
          <w:szCs w:val="21"/>
        </w:rPr>
        <w:t xml:space="preserve">向评审专家、采购人或代理机构工作人员行贿或者提供其他不正当利益。</w:t>
      </w:r>
      <w:r/>
    </w:p>
    <w:p>
      <w:pPr>
        <w:ind w:firstLine="484"/>
        <w:spacing w:line="360" w:lineRule="auto"/>
        <w:rPr>
          <w:rFonts w:ascii="宋体" w:hAnsi="宋体" w:cs="宋体"/>
          <w:szCs w:val="21"/>
        </w:rPr>
      </w:pPr>
      <w:r>
        <w:rPr>
          <w:rFonts w:hint="eastAsia" w:ascii="宋体" w:hAnsi="宋体" w:cs="宋体"/>
          <w:szCs w:val="21"/>
        </w:rPr>
        <w:t xml:space="preserve">19.4.4 </w:t>
      </w:r>
      <w:r>
        <w:rPr>
          <w:rFonts w:hint="eastAsia" w:ascii="宋体" w:hAnsi="宋体" w:cs="宋体"/>
          <w:szCs w:val="21"/>
        </w:rPr>
        <w:t xml:space="preserve">不满足本磋商文件规定的实质性要求，但在评审过程中未被磋商小组发现。</w:t>
      </w:r>
      <w:r/>
    </w:p>
    <w:p>
      <w:pPr>
        <w:ind w:firstLine="484"/>
        <w:spacing w:line="360" w:lineRule="auto"/>
        <w:rPr>
          <w:rFonts w:ascii="宋体" w:hAnsi="宋体" w:cs="宋体"/>
          <w:szCs w:val="21"/>
        </w:rPr>
      </w:pPr>
      <w:r>
        <w:rPr>
          <w:rFonts w:hint="eastAsia" w:ascii="宋体" w:hAnsi="宋体" w:cs="宋体"/>
          <w:szCs w:val="21"/>
        </w:rPr>
        <w:t xml:space="preserve">19.4.5 </w:t>
      </w:r>
      <w:r>
        <w:rPr>
          <w:rFonts w:hint="eastAsia" w:ascii="宋体" w:hAnsi="宋体" w:cs="宋体"/>
          <w:szCs w:val="21"/>
        </w:rPr>
        <w:t xml:space="preserve">成交后无正当理由拒不与采购人签订政府采购合同或者未按照磋商文件确定的事项签订政府采购合同。</w:t>
      </w:r>
      <w:r/>
    </w:p>
    <w:p>
      <w:pPr>
        <w:ind w:firstLine="484"/>
        <w:spacing w:line="360" w:lineRule="auto"/>
        <w:rPr>
          <w:rFonts w:ascii="宋体" w:hAnsi="宋体" w:cs="宋体"/>
          <w:szCs w:val="21"/>
        </w:rPr>
      </w:pPr>
      <w:r>
        <w:rPr>
          <w:rFonts w:hint="eastAsia" w:ascii="宋体" w:hAnsi="宋体" w:cs="宋体"/>
          <w:szCs w:val="21"/>
        </w:rPr>
        <w:t xml:space="preserve">19.4.6 </w:t>
      </w:r>
      <w:r>
        <w:rPr>
          <w:rFonts w:hint="eastAsia" w:ascii="宋体" w:hAnsi="宋体" w:cs="宋体"/>
          <w:szCs w:val="21"/>
        </w:rPr>
        <w:t xml:space="preserve">将合同标的转包。</w:t>
      </w:r>
      <w:r/>
    </w:p>
    <w:p>
      <w:pPr>
        <w:ind w:firstLine="487"/>
        <w:spacing w:line="360" w:lineRule="auto"/>
        <w:rPr>
          <w:rFonts w:ascii="宋体" w:hAnsi="宋体" w:cs="宋体"/>
          <w:b/>
          <w:bCs/>
          <w:szCs w:val="21"/>
        </w:rPr>
      </w:pPr>
      <w:r>
        <w:rPr>
          <w:rFonts w:hint="eastAsia" w:ascii="宋体" w:hAnsi="宋体" w:cs="宋体"/>
          <w:b/>
          <w:bCs/>
          <w:szCs w:val="21"/>
        </w:rPr>
        <w:t xml:space="preserve">20</w:t>
      </w:r>
      <w:r>
        <w:rPr>
          <w:rFonts w:hint="eastAsia" w:ascii="宋体" w:hAnsi="宋体" w:cs="宋体"/>
          <w:b/>
          <w:bCs/>
          <w:szCs w:val="21"/>
        </w:rPr>
        <w:t xml:space="preserve">、成交通知书</w:t>
      </w:r>
      <w:r/>
    </w:p>
    <w:p>
      <w:pPr>
        <w:ind w:firstLine="484"/>
        <w:spacing w:line="360" w:lineRule="auto"/>
        <w:rPr>
          <w:rFonts w:ascii="宋体" w:hAnsi="宋体" w:cs="宋体"/>
          <w:szCs w:val="21"/>
        </w:rPr>
      </w:pPr>
      <w:r>
        <w:rPr>
          <w:rFonts w:hint="eastAsia" w:ascii="宋体" w:hAnsi="宋体" w:cs="宋体"/>
          <w:szCs w:val="21"/>
        </w:rPr>
        <w:t xml:space="preserve">20.1 </w:t>
      </w:r>
      <w:r>
        <w:rPr>
          <w:rFonts w:hint="eastAsia" w:ascii="宋体" w:hAnsi="宋体" w:cs="宋体"/>
          <w:szCs w:val="21"/>
        </w:rPr>
        <w:t xml:space="preserve">成交结果确定后，代理机构将向成交供应商发出《成交通知书》。成交供应商可在成交结果公告届满之日起三十日内，登录苏</w:t>
      </w:r>
      <w:r>
        <w:rPr>
          <w:rFonts w:hint="eastAsia" w:ascii="宋体" w:hAnsi="宋体" w:cs="宋体"/>
          <w:szCs w:val="21"/>
        </w:rPr>
        <w:t xml:space="preserve">采云</w:t>
      </w:r>
      <w:r>
        <w:rPr>
          <w:rFonts w:hint="eastAsia" w:ascii="宋体" w:hAnsi="宋体" w:cs="宋体"/>
          <w:szCs w:val="21"/>
        </w:rPr>
        <w:t xml:space="preserve">系统下载。</w:t>
      </w:r>
      <w:r>
        <w:rPr>
          <w:rFonts w:hint="eastAsia" w:ascii="宋体" w:hAnsi="宋体" w:cs="宋体"/>
          <w:szCs w:val="21"/>
        </w:rPr>
        <w:t xml:space="preserve">    </w:t>
      </w:r>
      <w:r/>
    </w:p>
    <w:p>
      <w:pPr>
        <w:ind w:firstLine="484"/>
        <w:spacing w:line="360" w:lineRule="auto"/>
        <w:rPr>
          <w:rFonts w:ascii="宋体" w:hAnsi="宋体" w:cs="宋体"/>
          <w:szCs w:val="21"/>
        </w:rPr>
      </w:pPr>
      <w:r>
        <w:rPr>
          <w:rFonts w:hint="eastAsia" w:ascii="宋体" w:hAnsi="宋体" w:cs="宋体"/>
          <w:szCs w:val="21"/>
        </w:rPr>
        <w:t xml:space="preserve">因系统存储空间有限，成交结果公告届满之日起三十日后，苏</w:t>
      </w:r>
      <w:r>
        <w:rPr>
          <w:rFonts w:hint="eastAsia" w:ascii="宋体" w:hAnsi="宋体" w:cs="宋体"/>
          <w:szCs w:val="21"/>
        </w:rPr>
        <w:t xml:space="preserve">采云</w:t>
      </w:r>
      <w:r>
        <w:rPr>
          <w:rFonts w:hint="eastAsia" w:ascii="宋体" w:hAnsi="宋体" w:cs="宋体"/>
          <w:szCs w:val="21"/>
        </w:rPr>
        <w:t xml:space="preserve">系统不再保证提供下载《成交通知书》服务</w:t>
      </w:r>
      <w:r>
        <w:rPr>
          <w:rFonts w:hint="eastAsia" w:ascii="宋体" w:hAnsi="宋体" w:cs="宋体"/>
          <w:szCs w:val="21"/>
        </w:rPr>
        <w:t xml:space="preserve">,</w:t>
      </w:r>
      <w:r>
        <w:rPr>
          <w:rFonts w:hint="eastAsia" w:ascii="宋体" w:hAnsi="宋体" w:cs="宋体"/>
          <w:szCs w:val="21"/>
        </w:rPr>
        <w:t xml:space="preserve">因未及时下载而造成的不利后果</w:t>
      </w:r>
      <w:r>
        <w:rPr>
          <w:rFonts w:hint="eastAsia" w:ascii="宋体" w:hAnsi="宋体" w:cs="宋体"/>
          <w:szCs w:val="21"/>
        </w:rPr>
        <w:t xml:space="preserve">由成交</w:t>
      </w:r>
      <w:r>
        <w:rPr>
          <w:rFonts w:hint="eastAsia" w:ascii="宋体" w:hAnsi="宋体" w:cs="宋体"/>
          <w:szCs w:val="21"/>
        </w:rPr>
        <w:t xml:space="preserve">供应商自行承担。</w:t>
      </w:r>
      <w:r/>
    </w:p>
    <w:p>
      <w:pPr>
        <w:ind w:firstLine="484"/>
        <w:spacing w:line="360" w:lineRule="auto"/>
        <w:rPr>
          <w:rFonts w:ascii="宋体" w:hAnsi="宋体" w:cs="宋体"/>
          <w:szCs w:val="21"/>
        </w:rPr>
      </w:pPr>
      <w:r>
        <w:rPr>
          <w:rFonts w:hint="eastAsia" w:ascii="宋体" w:hAnsi="宋体" w:cs="宋体"/>
          <w:szCs w:val="21"/>
        </w:rPr>
        <w:t xml:space="preserve">20.2 </w:t>
      </w:r>
      <w:r>
        <w:rPr>
          <w:rFonts w:hint="eastAsia" w:ascii="宋体" w:hAnsi="宋体" w:cs="宋体"/>
          <w:szCs w:val="21"/>
        </w:rPr>
        <w:t xml:space="preserve">《成交通知书》将是合同的一个组成部分，对采购人和成交</w:t>
      </w:r>
      <w:r>
        <w:rPr>
          <w:rFonts w:hint="eastAsia" w:ascii="宋体" w:hAnsi="宋体" w:cs="宋体"/>
          <w:szCs w:val="21"/>
        </w:rPr>
        <w:t xml:space="preserve">供应商均具有法律效力。《成交通知书》发出后，采购人改变成交结果的，或者成交供应商放弃成交项目的，应当依法承担法律责任。</w:t>
      </w:r>
      <w:r/>
    </w:p>
    <w:p>
      <w:pPr>
        <w:ind w:firstLine="487"/>
        <w:spacing w:line="360" w:lineRule="auto"/>
        <w:rPr>
          <w:rFonts w:ascii="宋体" w:hAnsi="宋体" w:cs="宋体"/>
          <w:b/>
          <w:bCs/>
          <w:szCs w:val="21"/>
        </w:rPr>
        <w:outlineLvl w:val="1"/>
      </w:pPr>
      <w:r/>
      <w:bookmarkStart w:id="27" w:name="_Toc28007"/>
      <w:r/>
      <w:bookmarkStart w:id="28" w:name="_Toc20084"/>
      <w:r>
        <w:rPr>
          <w:rFonts w:hint="eastAsia" w:ascii="宋体" w:hAnsi="宋体" w:cs="宋体"/>
          <w:b/>
          <w:bCs/>
          <w:szCs w:val="21"/>
        </w:rPr>
        <w:t xml:space="preserve">六、授予合同</w:t>
      </w:r>
      <w:bookmarkEnd w:id="27"/>
      <w:r/>
      <w:bookmarkEnd w:id="28"/>
      <w:r/>
      <w:r/>
    </w:p>
    <w:p>
      <w:pPr>
        <w:ind w:firstLine="487"/>
        <w:spacing w:line="360" w:lineRule="auto"/>
        <w:rPr>
          <w:rFonts w:ascii="宋体" w:hAnsi="宋体" w:cs="宋体"/>
          <w:b/>
          <w:bCs/>
          <w:szCs w:val="21"/>
        </w:rPr>
      </w:pPr>
      <w:r>
        <w:rPr>
          <w:rFonts w:hint="eastAsia" w:ascii="宋体" w:hAnsi="宋体" w:cs="宋体"/>
          <w:b/>
          <w:szCs w:val="21"/>
        </w:rPr>
        <w:t xml:space="preserve">21</w:t>
      </w:r>
      <w:r>
        <w:rPr>
          <w:rFonts w:hint="eastAsia" w:ascii="宋体" w:hAnsi="宋体" w:cs="宋体"/>
          <w:b/>
          <w:szCs w:val="21"/>
          <w:lang w:val="zh-CN"/>
        </w:rPr>
        <w:t xml:space="preserve">、</w:t>
      </w:r>
      <w:r>
        <w:rPr>
          <w:rFonts w:hint="eastAsia" w:ascii="宋体" w:hAnsi="宋体" w:cs="宋体"/>
          <w:b/>
          <w:bCs/>
          <w:szCs w:val="21"/>
          <w:lang w:val="zh-CN"/>
        </w:rPr>
        <w:t xml:space="preserve">签订合同</w:t>
      </w:r>
      <w:r/>
    </w:p>
    <w:p>
      <w:pPr>
        <w:ind w:firstLine="484"/>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rPr>
        <w:t xml:space="preserve">成交供应商应当</w:t>
      </w:r>
      <w:r>
        <w:rPr>
          <w:rFonts w:hint="eastAsia" w:ascii="宋体" w:hAnsi="宋体" w:cs="宋体"/>
          <w:szCs w:val="21"/>
          <w:lang w:val="zh-CN"/>
        </w:rPr>
        <w:t xml:space="preserve">自成交通知书发出之日起三十日内，</w:t>
      </w:r>
      <w:r>
        <w:rPr>
          <w:rFonts w:hint="eastAsia" w:ascii="宋体" w:hAnsi="宋体" w:cs="宋体"/>
          <w:szCs w:val="21"/>
        </w:rPr>
        <w:t xml:space="preserve">与采购人签订政府采购合同，所签订的合同不得对磋商文件和响应文件作实质性修改。</w:t>
      </w:r>
      <w:r/>
    </w:p>
    <w:p>
      <w:pPr>
        <w:ind w:firstLine="484"/>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zh-CN"/>
        </w:rPr>
        <w:t xml:space="preserve">.2</w:t>
      </w:r>
      <w:r>
        <w:rPr>
          <w:rFonts w:hint="eastAsia" w:ascii="宋体" w:hAnsi="宋体" w:cs="宋体"/>
          <w:szCs w:val="21"/>
        </w:rPr>
        <w:t xml:space="preserve">采购人不得向成交供应商提出任何不合理的要求作为签订合同的条件，不得与成交供应商私下订立背离合同实质性内容的协议。</w:t>
      </w:r>
      <w:r/>
    </w:p>
    <w:p>
      <w:pPr>
        <w:ind w:firstLine="484"/>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zh-CN"/>
        </w:rPr>
        <w:t xml:space="preserve">.3</w:t>
      </w:r>
      <w:r>
        <w:rPr>
          <w:rFonts w:hint="eastAsia" w:ascii="宋体" w:hAnsi="宋体" w:cs="宋体"/>
          <w:szCs w:val="21"/>
        </w:rPr>
        <w:t xml:space="preserve">除不可抗力等因素外，</w:t>
      </w:r>
      <w:r>
        <w:rPr>
          <w:rFonts w:hint="eastAsia" w:ascii="宋体" w:hAnsi="宋体" w:cs="宋体"/>
          <w:szCs w:val="21"/>
          <w:lang w:val="zh-CN"/>
        </w:rPr>
        <w:t xml:space="preserve">成交通知书发出后，采购人改变成交结果，或者成交供应</w:t>
      </w:r>
      <w:r>
        <w:rPr>
          <w:rFonts w:hint="eastAsia" w:ascii="宋体" w:hAnsi="宋体" w:cs="宋体"/>
          <w:szCs w:val="21"/>
          <w:lang w:val="zh-CN"/>
        </w:rPr>
        <w:t xml:space="preserve">商拒绝</w:t>
      </w:r>
      <w:r>
        <w:rPr>
          <w:rFonts w:hint="eastAsia" w:ascii="宋体" w:hAnsi="宋体" w:cs="宋体"/>
          <w:szCs w:val="21"/>
          <w:lang w:val="zh-CN"/>
        </w:rPr>
        <w:t xml:space="preserve">签订政府采购合同的，应当承担相应的法律责任。</w:t>
      </w:r>
      <w:r/>
    </w:p>
    <w:p>
      <w:pPr>
        <w:ind w:firstLine="484"/>
        <w:spacing w:line="360" w:lineRule="auto"/>
        <w:rPr>
          <w:rFonts w:ascii="宋体" w:hAnsi="宋体" w:cs="宋体"/>
          <w:b/>
          <w:szCs w:val="21"/>
        </w:rPr>
      </w:pPr>
      <w:r>
        <w:rPr>
          <w:rFonts w:hint="eastAsia" w:ascii="宋体" w:hAnsi="宋体" w:cs="宋体"/>
          <w:szCs w:val="21"/>
        </w:rPr>
        <w:t xml:space="preserve">21</w:t>
      </w:r>
      <w:r>
        <w:rPr>
          <w:rFonts w:hint="eastAsia" w:ascii="宋体" w:hAnsi="宋体" w:cs="宋体"/>
          <w:szCs w:val="21"/>
          <w:lang w:val="zh-CN"/>
        </w:rPr>
        <w:t xml:space="preserve">.4</w:t>
      </w:r>
      <w:r>
        <w:rPr>
          <w:rFonts w:hint="eastAsia" w:ascii="宋体" w:hAnsi="宋体" w:cs="宋体"/>
          <w:bCs/>
          <w:szCs w:val="21"/>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zh-CN"/>
        </w:rPr>
        <w:t xml:space="preserve">.5</w:t>
      </w:r>
      <w:r>
        <w:rPr>
          <w:rFonts w:hint="eastAsia" w:ascii="宋体" w:hAnsi="宋体" w:cs="宋体"/>
          <w:szCs w:val="21"/>
          <w:lang w:val="zh-CN"/>
        </w:rPr>
        <w:t xml:space="preserve">成交供应</w:t>
      </w:r>
      <w:r>
        <w:rPr>
          <w:rFonts w:hint="eastAsia" w:ascii="宋体" w:hAnsi="宋体" w:cs="宋体"/>
          <w:szCs w:val="21"/>
          <w:lang w:val="zh-CN"/>
        </w:rPr>
        <w:t xml:space="preserve">商拒绝</w:t>
      </w:r>
      <w:r>
        <w:rPr>
          <w:rFonts w:hint="eastAsia" w:ascii="宋体" w:hAnsi="宋体" w:cs="宋体"/>
          <w:szCs w:val="21"/>
          <w:lang w:val="zh-CN"/>
        </w:rPr>
        <w:t xml:space="preserve">签订政府采购合同的，</w:t>
      </w:r>
      <w:r>
        <w:rPr>
          <w:rFonts w:hint="eastAsia" w:ascii="宋体" w:hAnsi="宋体" w:cs="宋体"/>
          <w:szCs w:val="21"/>
        </w:rPr>
        <w:t xml:space="preserve">或因不可抗力或者自身原因不能履行政府采购合同的，</w:t>
      </w:r>
      <w:r>
        <w:rPr>
          <w:rFonts w:hint="eastAsia" w:ascii="宋体" w:hAnsi="宋体" w:cs="宋体"/>
          <w:szCs w:val="21"/>
          <w:lang w:val="zh-CN"/>
        </w:rPr>
        <w:t xml:space="preserve">采购人可以视情与排位在成交供应商之后第一位的成交候选供应商签订政府采购合同，也可以重新开展采购活动</w:t>
      </w:r>
      <w:r>
        <w:rPr>
          <w:rFonts w:hint="eastAsia" w:ascii="宋体" w:hAnsi="宋体" w:cs="宋体"/>
          <w:szCs w:val="21"/>
          <w:lang w:val="zh-CN"/>
        </w:rPr>
        <w:t xml:space="preserve">。</w:t>
      </w:r>
      <w:r/>
    </w:p>
    <w:p>
      <w:pPr>
        <w:ind w:firstLine="484"/>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zh-CN"/>
        </w:rPr>
        <w:t xml:space="preserve">.6</w:t>
      </w:r>
      <w:r>
        <w:rPr>
          <w:rFonts w:hint="eastAsia" w:ascii="宋体" w:hAnsi="宋体" w:cs="宋体"/>
          <w:szCs w:val="21"/>
          <w:lang w:val="zh-CN"/>
        </w:rPr>
        <w:t xml:space="preserve">政府采购合同履行中，采购人需追加与合同标的相同的服务的，在不改变合同其他条款的前提下，可以与供应商协商签订补充合同。</w:t>
      </w:r>
      <w:r/>
    </w:p>
    <w:p>
      <w:pPr>
        <w:ind w:firstLine="487"/>
        <w:spacing w:line="360" w:lineRule="auto"/>
        <w:rPr>
          <w:rFonts w:ascii="宋体" w:hAnsi="宋体" w:cs="宋体"/>
          <w:b/>
          <w:bCs/>
          <w:szCs w:val="21"/>
        </w:rPr>
        <w:outlineLvl w:val="1"/>
      </w:pPr>
      <w:r/>
      <w:bookmarkStart w:id="29" w:name="_Toc4987"/>
      <w:r/>
      <w:bookmarkStart w:id="30" w:name="_Toc23599"/>
      <w:r>
        <w:rPr>
          <w:rFonts w:hint="eastAsia" w:ascii="宋体" w:hAnsi="宋体" w:cs="宋体"/>
          <w:b/>
          <w:bCs/>
          <w:szCs w:val="21"/>
        </w:rPr>
        <w:t xml:space="preserve">七</w:t>
      </w:r>
      <w:r>
        <w:rPr>
          <w:rFonts w:hint="eastAsia" w:ascii="宋体" w:hAnsi="宋体" w:cs="宋体"/>
          <w:b/>
          <w:bCs/>
          <w:szCs w:val="21"/>
          <w:lang w:val="zh-CN"/>
        </w:rPr>
        <w:t xml:space="preserve">、询问、质疑、投诉和诚实信用</w:t>
      </w:r>
      <w:bookmarkEnd w:id="29"/>
      <w:r/>
      <w:bookmarkEnd w:id="30"/>
      <w:r/>
      <w:r/>
    </w:p>
    <w:p>
      <w:pPr>
        <w:ind w:firstLine="487"/>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lang w:val="zh-CN"/>
        </w:rPr>
        <w:t xml:space="preserve">、询问</w:t>
      </w:r>
      <w:r/>
    </w:p>
    <w:p>
      <w:pPr>
        <w:ind w:firstLine="484"/>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lang w:val="zh-CN"/>
        </w:rPr>
        <w:t xml:space="preserve">.1</w:t>
      </w:r>
      <w:r>
        <w:rPr>
          <w:rFonts w:hint="eastAsia" w:ascii="宋体" w:hAnsi="宋体" w:cs="宋体"/>
          <w:szCs w:val="21"/>
          <w:lang w:val="zh-CN"/>
        </w:rPr>
        <w:t xml:space="preserve">供应商对采购活动事项有疑问的，可以向采购代理提出询问，采购代理将在两个工作日内</w:t>
      </w:r>
      <w:r>
        <w:rPr>
          <w:rFonts w:hint="eastAsia" w:ascii="宋体" w:hAnsi="宋体" w:cs="宋体"/>
          <w:szCs w:val="21"/>
          <w:lang w:val="zh-CN"/>
        </w:rPr>
        <w:t xml:space="preserve">作出</w:t>
      </w:r>
      <w:r>
        <w:rPr>
          <w:rFonts w:hint="eastAsia" w:ascii="宋体" w:hAnsi="宋体" w:cs="宋体"/>
          <w:szCs w:val="21"/>
          <w:lang w:val="zh-CN"/>
        </w:rPr>
        <w:t xml:space="preserve">答复，但答复的内容不涉及商业秘密。</w:t>
      </w:r>
      <w:r/>
    </w:p>
    <w:p>
      <w:pPr>
        <w:ind w:firstLine="487"/>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lang w:val="zh-CN"/>
        </w:rPr>
        <w:t xml:space="preserve">、质疑</w:t>
      </w:r>
      <w:r/>
    </w:p>
    <w:p>
      <w:pPr>
        <w:ind w:firstLine="484"/>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lang w:val="zh-CN"/>
        </w:rPr>
        <w:t xml:space="preserve">.1</w:t>
      </w:r>
      <w:r>
        <w:rPr>
          <w:rFonts w:hint="eastAsia" w:ascii="宋体" w:hAnsi="宋体" w:cs="宋体"/>
          <w:szCs w:val="21"/>
          <w:lang w:val="zh-CN"/>
        </w:rPr>
        <w:t xml:space="preserve">供应商认为采购文件、采购过程和成交结果使自己的合法权益受到损害的，可以在知道或者应当知道其权益受到损害之日起七个工作日内，</w:t>
      </w:r>
      <w:r>
        <w:rPr>
          <w:rFonts w:hint="eastAsia" w:ascii="宋体" w:hAnsi="宋体" w:cs="宋体"/>
          <w:bCs/>
          <w:szCs w:val="21"/>
          <w:lang w:val="zh-CN"/>
        </w:rPr>
        <w:t xml:space="preserve">将质疑文件原件送达</w:t>
      </w:r>
      <w:r>
        <w:rPr>
          <w:rFonts w:hint="eastAsia" w:ascii="宋体" w:hAnsi="宋体" w:cs="宋体"/>
          <w:bCs/>
          <w:szCs w:val="21"/>
        </w:rPr>
        <w:t xml:space="preserve">代理公司</w:t>
      </w:r>
      <w:r>
        <w:rPr>
          <w:rFonts w:hint="eastAsia" w:ascii="宋体" w:hAnsi="宋体" w:cs="宋体"/>
          <w:bCs/>
          <w:szCs w:val="21"/>
          <w:lang w:val="zh-CN"/>
        </w:rPr>
        <w:t xml:space="preserve">。</w:t>
      </w:r>
      <w:r/>
    </w:p>
    <w:p>
      <w:pPr>
        <w:ind w:firstLine="484"/>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lang w:val="zh-CN"/>
        </w:rPr>
        <w:t xml:space="preserve">.2</w:t>
      </w:r>
      <w:r>
        <w:rPr>
          <w:rFonts w:hint="eastAsia" w:ascii="宋体" w:hAnsi="宋体" w:cs="宋体"/>
          <w:szCs w:val="21"/>
          <w:lang w:val="zh-CN"/>
        </w:rPr>
        <w:t xml:space="preserve">质疑文件应包括以下主要内容，并</w:t>
      </w:r>
      <w:r>
        <w:rPr>
          <w:rFonts w:hint="eastAsia" w:ascii="宋体" w:hAnsi="宋体" w:cs="宋体"/>
          <w:szCs w:val="21"/>
        </w:rPr>
        <w:t xml:space="preserve">按</w:t>
      </w:r>
      <w:r>
        <w:rPr>
          <w:rFonts w:hint="eastAsia" w:ascii="宋体" w:hAnsi="宋体" w:cs="宋体"/>
          <w:szCs w:val="21"/>
        </w:rPr>
        <w:t xml:space="preserve">照“谁主张、谁举证”的原则，附上相关证明材料。否则，采购代理不予受理：</w:t>
      </w:r>
      <w:r/>
    </w:p>
    <w:p>
      <w:pPr>
        <w:ind w:firstLine="484"/>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）质疑项目名称、项目编号、包号、采购公告发布时间、磋商时间；</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）提起质疑的日期、具体的质疑事项及事实根据（具体条款）；</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）认为自己合法权益受到损害或可能受到损害的相关证据材料；</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）质疑供应商名称、地址、邮编、联系人、联系电话</w:t>
      </w:r>
      <w:r>
        <w:rPr>
          <w:rFonts w:hint="eastAsia" w:ascii="宋体" w:hAnsi="宋体" w:cs="宋体"/>
          <w:szCs w:val="21"/>
        </w:rPr>
        <w:t xml:space="preserve">（包括座机、手机、传真号码等）</w:t>
      </w:r>
      <w:r>
        <w:rPr>
          <w:rFonts w:hint="eastAsia" w:ascii="宋体" w:hAnsi="宋体" w:cs="宋体"/>
          <w:szCs w:val="21"/>
          <w:lang w:val="zh-CN"/>
        </w:rPr>
        <w:t xml:space="preserve">；</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5</w:t>
      </w:r>
      <w:r>
        <w:rPr>
          <w:rFonts w:hint="eastAsia" w:ascii="宋体" w:hAnsi="宋体" w:cs="宋体"/>
          <w:szCs w:val="21"/>
          <w:lang w:val="zh-CN"/>
        </w:rPr>
        <w:t xml:space="preserve">）质疑文件应当署名，质疑人为自然人的，应当由本人签字并</w:t>
      </w:r>
      <w:r>
        <w:rPr>
          <w:rFonts w:hint="eastAsia" w:ascii="宋体" w:hAnsi="宋体" w:cs="宋体"/>
          <w:szCs w:val="21"/>
          <w:lang w:val="zh-CN"/>
        </w:rPr>
        <w:t xml:space="preserve">附有效</w:t>
      </w:r>
      <w:r>
        <w:rPr>
          <w:rFonts w:hint="eastAsia" w:ascii="宋体" w:hAnsi="宋体" w:cs="宋体"/>
          <w:szCs w:val="21"/>
          <w:lang w:val="zh-CN"/>
        </w:rPr>
        <w:t xml:space="preserve">身份证明；质疑人为法人或其他组织的，应当由法定代表人签字并加盖单位公章；</w:t>
      </w:r>
      <w:r/>
    </w:p>
    <w:p>
      <w:pPr>
        <w:ind w:firstLine="484"/>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lang w:val="zh-CN"/>
        </w:rPr>
        <w:t xml:space="preserve">6</w:t>
      </w:r>
      <w:r>
        <w:rPr>
          <w:rFonts w:hint="eastAsia" w:ascii="宋体" w:hAnsi="宋体" w:cs="宋体"/>
          <w:szCs w:val="21"/>
          <w:lang w:val="zh-CN"/>
        </w:rPr>
        <w:t xml:space="preserve">）供应商委托代理质疑的，应当提交授权委托书，并载明委托代理的具体权限和事项。</w:t>
      </w:r>
      <w:r/>
    </w:p>
    <w:p>
      <w:pPr>
        <w:ind w:firstLine="484"/>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lang w:val="zh-CN"/>
        </w:rPr>
        <w:t xml:space="preserve">.3</w:t>
      </w:r>
      <w:r>
        <w:rPr>
          <w:rFonts w:hint="eastAsia" w:ascii="宋体" w:hAnsi="宋体" w:cs="宋体"/>
          <w:szCs w:val="21"/>
          <w:lang w:val="zh-CN"/>
        </w:rPr>
        <w:t xml:space="preserve">质疑</w:t>
      </w:r>
      <w:r>
        <w:rPr>
          <w:rFonts w:hint="eastAsia" w:ascii="宋体" w:hAnsi="宋体" w:cs="宋体"/>
          <w:szCs w:val="21"/>
        </w:rPr>
        <w:t xml:space="preserve">供应商是指直接参加本项目采购活动的供应商；对采购文件提出质疑的，应</w:t>
      </w:r>
      <w:r>
        <w:rPr>
          <w:rFonts w:hint="eastAsia" w:ascii="宋体" w:hAnsi="宋体" w:cs="宋体"/>
          <w:szCs w:val="21"/>
        </w:rPr>
        <w:t xml:space="preserve">自供应</w:t>
      </w:r>
      <w:r>
        <w:rPr>
          <w:rFonts w:hint="eastAsia" w:ascii="宋体" w:hAnsi="宋体" w:cs="宋体"/>
          <w:szCs w:val="21"/>
        </w:rPr>
        <w:t xml:space="preserve">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ascii="宋体" w:hAnsi="宋体" w:cs="宋体"/>
          <w:szCs w:val="21"/>
        </w:rPr>
      </w:pPr>
      <w:r>
        <w:rPr>
          <w:rFonts w:hint="eastAsia" w:ascii="宋体" w:hAnsi="宋体" w:cs="宋体"/>
          <w:szCs w:val="21"/>
        </w:rPr>
        <w:t xml:space="preserve">23.4</w:t>
      </w:r>
      <w:r>
        <w:rPr>
          <w:rFonts w:hint="eastAsia" w:ascii="宋体" w:hAnsi="宋体" w:cs="宋体"/>
          <w:szCs w:val="21"/>
          <w:lang w:val="zh-CN"/>
        </w:rPr>
        <w:t xml:space="preserve">采购代理</w:t>
      </w:r>
      <w:r>
        <w:rPr>
          <w:rFonts w:hint="eastAsia" w:ascii="宋体" w:hAnsi="宋体" w:cs="宋体"/>
          <w:szCs w:val="21"/>
        </w:rPr>
        <w:t xml:space="preserve">在收到供应商的书面质疑后将及时组织调查核实，在</w:t>
      </w:r>
      <w:r>
        <w:rPr>
          <w:rFonts w:hint="eastAsia" w:ascii="宋体" w:hAnsi="宋体" w:cs="宋体"/>
          <w:szCs w:val="21"/>
          <w:lang w:val="zh-CN"/>
        </w:rPr>
        <w:t xml:space="preserve">七个工作日内</w:t>
      </w:r>
      <w:r>
        <w:rPr>
          <w:rFonts w:hint="eastAsia" w:ascii="宋体" w:hAnsi="宋体" w:cs="宋体"/>
          <w:szCs w:val="21"/>
          <w:lang w:val="zh-CN"/>
        </w:rPr>
        <w:t xml:space="preserve">作出</w:t>
      </w:r>
      <w:r>
        <w:rPr>
          <w:rFonts w:hint="eastAsia" w:ascii="宋体" w:hAnsi="宋体" w:cs="宋体"/>
          <w:szCs w:val="21"/>
          <w:lang w:val="zh-CN"/>
        </w:rPr>
        <w:t xml:space="preserve">答复，并以书面通知质疑供应商和其他有关供应商，答复的内容不涉及商业秘密。采购代理</w:t>
      </w:r>
      <w:r>
        <w:rPr>
          <w:rFonts w:hint="eastAsia" w:ascii="宋体" w:hAnsi="宋体" w:cs="宋体"/>
          <w:szCs w:val="21"/>
        </w:rPr>
        <w:t xml:space="preserve">遵循“谁过错谁负担”的原则，</w:t>
      </w:r>
      <w:r>
        <w:rPr>
          <w:rFonts w:hint="eastAsia" w:ascii="宋体" w:hAnsi="宋体" w:cs="宋体"/>
          <w:szCs w:val="21"/>
        </w:rPr>
        <w:t xml:space="preserve">有过错的一方承担调查论证费用。</w:t>
      </w:r>
      <w:r/>
    </w:p>
    <w:p>
      <w:pPr>
        <w:ind w:firstLine="487"/>
        <w:spacing w:line="360" w:lineRule="auto"/>
        <w:rPr>
          <w:rFonts w:ascii="宋体" w:hAnsi="宋体" w:cs="宋体"/>
          <w:szCs w:val="21"/>
        </w:rPr>
      </w:pPr>
      <w:r>
        <w:rPr>
          <w:rFonts w:hint="eastAsia" w:ascii="宋体" w:hAnsi="宋体" w:cs="宋体"/>
          <w:b/>
          <w:bCs/>
          <w:szCs w:val="21"/>
        </w:rPr>
        <w:t xml:space="preserve">24</w:t>
      </w:r>
      <w:r>
        <w:rPr>
          <w:rFonts w:hint="eastAsia" w:ascii="宋体" w:hAnsi="宋体" w:cs="宋体"/>
          <w:b/>
          <w:bCs/>
          <w:szCs w:val="21"/>
          <w:lang w:val="zh-CN"/>
        </w:rPr>
        <w:t xml:space="preserve">、投诉</w:t>
      </w:r>
      <w:r/>
    </w:p>
    <w:p>
      <w:pPr>
        <w:ind w:firstLine="484"/>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lang w:val="zh-CN"/>
        </w:rPr>
        <w:t xml:space="preserve">.1</w:t>
      </w:r>
      <w:r>
        <w:rPr>
          <w:rFonts w:hint="eastAsia" w:ascii="宋体" w:hAnsi="宋体" w:cs="宋体"/>
          <w:szCs w:val="21"/>
          <w:lang w:val="zh-CN"/>
        </w:rPr>
        <w:t xml:space="preserve">质疑供应商对采购代理的答复不满意，或采购代理未在规定的时间内</w:t>
      </w:r>
      <w:r>
        <w:rPr>
          <w:rFonts w:hint="eastAsia" w:ascii="宋体" w:hAnsi="宋体" w:cs="宋体"/>
          <w:szCs w:val="21"/>
          <w:lang w:val="zh-CN"/>
        </w:rPr>
        <w:t xml:space="preserve">作出</w:t>
      </w:r>
      <w:r>
        <w:rPr>
          <w:rFonts w:hint="eastAsia" w:ascii="宋体" w:hAnsi="宋体" w:cs="宋体"/>
          <w:szCs w:val="21"/>
          <w:lang w:val="zh-CN"/>
        </w:rPr>
        <w:t xml:space="preserve">答复的，可以在答复期满后十五个工作日内向采购项目同级财政部门投诉。</w:t>
      </w:r>
      <w:r/>
    </w:p>
    <w:p>
      <w:pPr>
        <w:ind w:firstLine="487"/>
        <w:spacing w:line="360" w:lineRule="auto"/>
        <w:rPr>
          <w:rFonts w:ascii="宋体" w:hAnsi="宋体" w:cs="宋体"/>
          <w:b/>
          <w:bCs/>
          <w:szCs w:val="21"/>
        </w:rPr>
      </w:pPr>
      <w:r>
        <w:rPr>
          <w:rFonts w:hint="eastAsia" w:ascii="宋体" w:hAnsi="宋体" w:cs="宋体"/>
          <w:b/>
          <w:bCs/>
          <w:szCs w:val="21"/>
        </w:rPr>
        <w:t xml:space="preserve">25</w:t>
      </w:r>
      <w:r>
        <w:rPr>
          <w:rFonts w:hint="eastAsia" w:ascii="宋体" w:hAnsi="宋体" w:cs="宋体"/>
          <w:b/>
          <w:bCs/>
          <w:szCs w:val="21"/>
          <w:lang w:val="zh-CN"/>
        </w:rPr>
        <w:t xml:space="preserve">、诚实信用</w:t>
      </w:r>
      <w:r/>
    </w:p>
    <w:p>
      <w:pPr>
        <w:ind w:firstLine="484"/>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lang w:val="zh-CN"/>
        </w:rPr>
        <w:t xml:space="preserve">.1</w:t>
      </w:r>
      <w:r>
        <w:rPr>
          <w:rFonts w:hint="eastAsia" w:ascii="宋体" w:hAnsi="宋体" w:cs="宋体"/>
          <w:szCs w:val="21"/>
          <w:lang w:val="zh-CN"/>
        </w:rPr>
        <w:t xml:space="preserve">供应商之间不得相互串通报价，不得妨碍其他供应商的公平竞争，不得损害采购人和其他供应商的合法权益。</w:t>
      </w:r>
      <w:r/>
    </w:p>
    <w:p>
      <w:pPr>
        <w:ind w:firstLine="484"/>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lang w:val="zh-CN"/>
        </w:rPr>
        <w:t xml:space="preserve">.2</w:t>
      </w:r>
      <w:r>
        <w:rPr>
          <w:rFonts w:hint="eastAsia" w:ascii="宋体" w:hAnsi="宋体" w:cs="宋体"/>
          <w:szCs w:val="21"/>
          <w:lang w:val="zh-CN"/>
        </w:rPr>
        <w:t xml:space="preserve">供应商不得以向采购代理工作人员、磋商小组成员行贿或者采取其他不正当手段谋取成交。经查实供应商有此行为的，</w:t>
      </w:r>
      <w:r>
        <w:rPr>
          <w:rFonts w:hint="eastAsia" w:ascii="宋体" w:hAnsi="宋体" w:cs="宋体"/>
          <w:szCs w:val="21"/>
        </w:rPr>
        <w:t xml:space="preserve">政府采购管理部门将供应商列入不良行为记录名单，按照《政府采购法》有关规定处理。</w:t>
      </w:r>
      <w:r/>
    </w:p>
    <w:p>
      <w:pPr>
        <w:ind w:firstLine="484"/>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lang w:val="zh-CN"/>
        </w:rPr>
        <w:t xml:space="preserve">.3</w:t>
      </w:r>
      <w:r>
        <w:rPr>
          <w:rFonts w:hint="eastAsia" w:ascii="宋体" w:hAnsi="宋体" w:cs="宋体"/>
          <w:szCs w:val="21"/>
          <w:lang w:val="zh-CN"/>
        </w:rPr>
        <w:t xml:space="preserve">供应商</w:t>
      </w:r>
      <w:r>
        <w:rPr>
          <w:rFonts w:hint="eastAsia" w:ascii="宋体" w:hAnsi="宋体" w:cs="宋体"/>
          <w:szCs w:val="21"/>
          <w:lang w:val="zh-CN"/>
        </w:rPr>
        <w:t xml:space="preserve">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lang w:val="zh-CN"/>
        </w:rPr>
        <w:t xml:space="preserve">.4</w:t>
      </w:r>
      <w:r>
        <w:rPr>
          <w:rFonts w:hint="eastAsia" w:ascii="宋体" w:hAnsi="宋体" w:cs="宋体"/>
          <w:szCs w:val="21"/>
          <w:lang w:val="zh-CN"/>
        </w:rPr>
        <w:t xml:space="preserve">供应商不得虚假承诺，否则，按照提供虚假材料谋取成交处理。</w:t>
      </w:r>
      <w:r/>
    </w:p>
    <w:p>
      <w:pPr>
        <w:ind w:firstLine="484"/>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lang w:val="zh-CN"/>
        </w:rPr>
        <w:t xml:space="preserve">.5</w:t>
      </w:r>
      <w:r>
        <w:rPr>
          <w:rFonts w:hint="eastAsia" w:ascii="宋体" w:hAnsi="宋体" w:cs="宋体"/>
          <w:szCs w:val="21"/>
          <w:lang w:val="zh-CN"/>
        </w:rPr>
        <w:t xml:space="preserve">供应商应自觉遵守磋商、评审纪律，扰乱磋商、评审现场秩序的，属于失信行为，根据《江苏省政府采购供应商监督管理暂行办法》，失信行为将被记入供应商诚信档案。</w:t>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rPr>
      </w:pPr>
      <w:r>
        <w:rPr>
          <w:rFonts w:ascii="宋体" w:hAnsi="宋体" w:cs="宋体"/>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ind w:firstLine="484"/>
        <w:spacing w:line="360" w:lineRule="auto"/>
        <w:rPr>
          <w:rFonts w:ascii="宋体" w:hAnsi="宋体" w:cs="宋体"/>
          <w:szCs w:val="21"/>
        </w:rPr>
      </w:pPr>
      <w:r>
        <w:rPr>
          <w:rFonts w:ascii="宋体" w:hAnsi="宋体" w:cs="宋体"/>
          <w:szCs w:val="21"/>
        </w:rPr>
      </w:r>
      <w:r/>
    </w:p>
    <w:p>
      <w:pPr>
        <w:pStyle w:val="935"/>
        <w:jc w:val="center"/>
        <w:spacing w:line="720" w:lineRule="auto"/>
        <w:rPr>
          <w:rFonts w:ascii="宋体" w:hAnsi="宋体" w:cs="宋体"/>
          <w:b/>
          <w:bCs/>
          <w:sz w:val="32"/>
          <w:szCs w:val="32"/>
        </w:rPr>
        <w:outlineLvl w:val="0"/>
      </w:pPr>
      <w:r>
        <w:rPr>
          <w:rFonts w:ascii="宋体" w:hAnsi="宋体" w:cs="宋体"/>
          <w:b/>
          <w:bCs/>
          <w:sz w:val="32"/>
          <w:szCs w:val="32"/>
        </w:rPr>
      </w:r>
      <w:r/>
    </w:p>
    <w:p>
      <w:pPr>
        <w:pStyle w:val="935"/>
        <w:jc w:val="center"/>
        <w:spacing w:line="720" w:lineRule="auto"/>
        <w:outlineLvl w:val="0"/>
      </w:pPr>
      <w:r/>
      <w:r/>
    </w:p>
    <w:p>
      <w:pPr>
        <w:pStyle w:val="935"/>
        <w:jc w:val="center"/>
        <w:spacing w:line="720" w:lineRule="auto"/>
        <w:outlineLvl w:val="0"/>
      </w:pPr>
      <w:r/>
      <w:bookmarkStart w:id="31" w:name="_Toc9762"/>
      <w:r/>
      <w:bookmarkStart w:id="32" w:name="_Toc29670"/>
      <w:r>
        <w:rPr>
          <w:rFonts w:hint="eastAsia" w:ascii="宋体" w:hAnsi="宋体" w:cs="宋体"/>
          <w:b/>
          <w:sz w:val="32"/>
          <w:szCs w:val="32"/>
        </w:rPr>
        <w:t xml:space="preserve">第三章</w:t>
      </w:r>
      <w:r>
        <w:rPr>
          <w:rFonts w:hint="eastAsia" w:ascii="宋体" w:hAnsi="宋体" w:cs="宋体"/>
          <w:b/>
          <w:sz w:val="32"/>
          <w:szCs w:val="32"/>
        </w:rPr>
        <w:t xml:space="preserve"> </w:t>
      </w:r>
      <w:r>
        <w:rPr>
          <w:rFonts w:hint="eastAsia" w:ascii="宋体" w:hAnsi="宋体" w:cs="宋体"/>
          <w:b/>
          <w:sz w:val="32"/>
          <w:szCs w:val="32"/>
        </w:rPr>
        <w:t xml:space="preserve">磋商评审标准</w:t>
      </w:r>
      <w:bookmarkEnd w:id="31"/>
      <w:r/>
      <w:bookmarkEnd w:id="32"/>
      <w:r/>
      <w:r/>
    </w:p>
    <w:p>
      <w:pPr>
        <w:pStyle w:val="935"/>
        <w:numPr>
          <w:ilvl w:val="0"/>
          <w:numId w:val="8"/>
        </w:numPr>
        <w:ind w:firstLine="422"/>
        <w:rPr>
          <w:rFonts w:ascii="宋体" w:hAnsi="宋体" w:cs="宋体"/>
          <w:szCs w:val="21"/>
        </w:rPr>
      </w:pPr>
      <w:r>
        <w:rPr>
          <w:rFonts w:hint="eastAsia" w:ascii="宋体" w:hAnsi="宋体" w:cs="宋体"/>
          <w:b/>
          <w:bCs/>
          <w:szCs w:val="21"/>
        </w:rPr>
        <w:t xml:space="preserve">评分方法和标准：</w:t>
      </w:r>
      <w:r>
        <w:rPr>
          <w:rFonts w:hint="eastAsia" w:ascii="宋体" w:hAnsi="宋体" w:cs="宋体"/>
          <w:szCs w:val="21"/>
        </w:rPr>
        <w:t xml:space="preserve">本项目采用综合评分法，评分统计方法采用百分制（满分</w:t>
      </w:r>
      <w:r>
        <w:rPr>
          <w:rFonts w:hint="eastAsia" w:ascii="宋体" w:hAnsi="宋体" w:cs="宋体"/>
          <w:szCs w:val="21"/>
        </w:rPr>
        <w:t xml:space="preserve">100</w:t>
      </w:r>
      <w:r>
        <w:rPr>
          <w:rFonts w:hint="eastAsia" w:ascii="宋体" w:hAnsi="宋体" w:cs="宋体"/>
          <w:szCs w:val="21"/>
        </w:rPr>
        <w:t xml:space="preserve">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1316"/>
        <w:tblW w:w="505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030"/>
        <w:gridCol w:w="943"/>
        <w:gridCol w:w="912"/>
        <w:gridCol w:w="6679"/>
      </w:tblGrid>
      <w:tr>
        <w:trPr>
          <w:trHeight w:val="529"/>
        </w:trPr>
        <w:tc>
          <w:tcPr>
            <w:tcW w:w="538" w:type="pct"/>
            <w:vAlign w:val="center"/>
            <w:textDirection w:val="lrTb"/>
            <w:noWrap w:val="false"/>
          </w:tcPr>
          <w:p>
            <w:pPr>
              <w:ind w:firstLine="422"/>
              <w:rPr>
                <w:rFonts w:ascii="宋体" w:hAnsi="宋体" w:cs="宋体"/>
                <w:b/>
                <w:bCs/>
                <w:szCs w:val="21"/>
              </w:rPr>
            </w:pPr>
            <w:r>
              <w:rPr>
                <w:rFonts w:hint="eastAsia" w:ascii="宋体" w:hAnsi="宋体" w:cs="宋体"/>
                <w:b/>
                <w:bCs/>
                <w:szCs w:val="21"/>
              </w:rPr>
              <w:t xml:space="preserve">类别</w:t>
            </w:r>
            <w:r/>
          </w:p>
        </w:tc>
        <w:tc>
          <w:tcPr>
            <w:tcW w:w="493" w:type="pct"/>
            <w:vAlign w:val="center"/>
            <w:textDirection w:val="lrTb"/>
            <w:noWrap w:val="false"/>
          </w:tcPr>
          <w:p>
            <w:pPr>
              <w:ind w:firstLine="422"/>
              <w:jc w:val="center"/>
              <w:rPr>
                <w:rFonts w:ascii="宋体" w:hAnsi="宋体" w:cs="宋体"/>
                <w:b/>
                <w:bCs/>
                <w:szCs w:val="21"/>
              </w:rPr>
            </w:pPr>
            <w:r>
              <w:rPr>
                <w:rFonts w:hint="eastAsia" w:ascii="宋体" w:hAnsi="宋体" w:cs="宋体"/>
                <w:b/>
                <w:bCs/>
                <w:szCs w:val="21"/>
              </w:rPr>
              <w:t xml:space="preserve">评审项目</w:t>
            </w:r>
            <w:r/>
          </w:p>
        </w:tc>
        <w:tc>
          <w:tcPr>
            <w:tcW w:w="477" w:type="pct"/>
            <w:vAlign w:val="center"/>
            <w:textDirection w:val="lrTb"/>
            <w:noWrap w:val="false"/>
          </w:tcPr>
          <w:p>
            <w:pPr>
              <w:ind w:firstLine="422"/>
              <w:jc w:val="center"/>
              <w:rPr>
                <w:rFonts w:ascii="宋体" w:hAnsi="宋体" w:cs="宋体"/>
                <w:b/>
                <w:bCs/>
                <w:szCs w:val="21"/>
              </w:rPr>
            </w:pPr>
            <w:r>
              <w:rPr>
                <w:rFonts w:hint="eastAsia" w:ascii="宋体" w:hAnsi="宋体" w:cs="宋体"/>
                <w:b/>
                <w:bCs/>
                <w:szCs w:val="21"/>
              </w:rPr>
              <w:t xml:space="preserve">标准分</w:t>
            </w:r>
            <w:r/>
          </w:p>
        </w:tc>
        <w:tc>
          <w:tcPr>
            <w:tcW w:w="3491" w:type="pct"/>
            <w:vAlign w:val="center"/>
            <w:textDirection w:val="lrTb"/>
            <w:noWrap w:val="false"/>
          </w:tcPr>
          <w:p>
            <w:pPr>
              <w:ind w:firstLine="422"/>
              <w:jc w:val="center"/>
              <w:rPr>
                <w:rFonts w:ascii="宋体" w:hAnsi="宋体" w:cs="宋体"/>
                <w:b/>
                <w:bCs/>
                <w:szCs w:val="21"/>
              </w:rPr>
            </w:pPr>
            <w:r>
              <w:rPr>
                <w:rFonts w:hint="eastAsia" w:ascii="宋体" w:hAnsi="宋体" w:cs="宋体"/>
                <w:b/>
                <w:bCs/>
                <w:szCs w:val="21"/>
              </w:rPr>
              <w:t xml:space="preserve">评分标准说明</w:t>
            </w:r>
            <w:r/>
          </w:p>
        </w:tc>
      </w:tr>
      <w:tr>
        <w:trPr>
          <w:trHeight w:val="1029"/>
        </w:trPr>
        <w:tc>
          <w:tcPr>
            <w:tcW w:w="538" w:type="pct"/>
            <w:vAlign w:val="center"/>
            <w:textDirection w:val="lrTb"/>
            <w:noWrap w:val="false"/>
          </w:tcPr>
          <w:p>
            <w:pPr>
              <w:jc w:val="center"/>
              <w:rPr>
                <w:rFonts w:ascii="宋体" w:hAnsi="宋体" w:cs="宋体"/>
                <w:szCs w:val="21"/>
              </w:rPr>
            </w:pPr>
            <w:r/>
            <w:bookmarkStart w:id="33" w:name="_Hlk240980845"/>
            <w:r>
              <w:rPr>
                <w:rFonts w:hint="eastAsia" w:ascii="宋体" w:hAnsi="宋体" w:cs="宋体"/>
                <w:szCs w:val="21"/>
              </w:rPr>
              <w:t xml:space="preserve">报价</w:t>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报价分</w:t>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3491" w:type="pct"/>
            <w:vAlign w:val="center"/>
            <w:textDirection w:val="lrTb"/>
            <w:noWrap w:val="false"/>
          </w:tcPr>
          <w:p>
            <w:pPr>
              <w:rPr>
                <w:rFonts w:ascii="宋体" w:hAnsi="宋体" w:cs="宋体"/>
                <w:szCs w:val="21"/>
              </w:rPr>
            </w:pPr>
            <w:r>
              <w:rPr>
                <w:rFonts w:hint="eastAsia" w:ascii="宋体" w:hAnsi="宋体" w:cs="宋体"/>
                <w:szCs w:val="21"/>
              </w:rPr>
              <w:t xml:space="preserve">磋商报价得分＝（磋商基准价／最后磋商报价）×</w:t>
            </w:r>
            <w:r>
              <w:rPr>
                <w:rFonts w:hint="eastAsia" w:ascii="宋体" w:hAnsi="宋体" w:cs="宋体"/>
                <w:szCs w:val="21"/>
              </w:rPr>
              <w:t xml:space="preserve">10</w:t>
            </w:r>
            <w:r/>
          </w:p>
          <w:p>
            <w:pPr>
              <w:rPr>
                <w:rFonts w:ascii="宋体" w:hAnsi="宋体" w:cs="宋体"/>
                <w:szCs w:val="21"/>
              </w:rPr>
            </w:pPr>
            <w:r>
              <w:rPr>
                <w:rFonts w:hint="eastAsia" w:ascii="宋体" w:hAnsi="宋体" w:cs="宋体"/>
                <w:szCs w:val="21"/>
              </w:rPr>
              <w:t xml:space="preserve">注：磋商基准价为满足磋商文件要求且最后报价最低的供应商的价格。</w:t>
            </w:r>
            <w:r/>
          </w:p>
        </w:tc>
      </w:tr>
      <w:tr>
        <w:trPr>
          <w:trHeight w:val="1309"/>
        </w:trPr>
        <w:tc>
          <w:tcPr>
            <w:tcW w:w="53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商务</w:t>
            </w:r>
            <w:r>
              <w:rPr>
                <w:rFonts w:hint="eastAsia" w:ascii="宋体" w:hAnsi="宋体" w:cs="宋体"/>
                <w:szCs w:val="21"/>
              </w:rPr>
              <w:br/>
            </w:r>
            <w:r>
              <w:rPr>
                <w:rFonts w:hint="eastAsia" w:ascii="宋体" w:hAnsi="宋体" w:cs="宋体"/>
                <w:szCs w:val="21"/>
              </w:rPr>
              <w:t xml:space="preserve">部分</w:t>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同类业绩</w:t>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3491" w:type="pct"/>
            <w:vAlign w:val="center"/>
            <w:textDirection w:val="lrTb"/>
            <w:noWrap w:val="false"/>
          </w:tcPr>
          <w:p>
            <w:pPr>
              <w:rPr>
                <w:rFonts w:ascii="宋体" w:hAnsi="宋体" w:cs="宋体"/>
                <w:szCs w:val="21"/>
              </w:rPr>
            </w:pPr>
            <w:r>
              <w:rPr>
                <w:rFonts w:hint="eastAsia" w:ascii="宋体" w:hAnsi="宋体" w:cs="宋体"/>
                <w:szCs w:val="21"/>
              </w:rPr>
              <w:t xml:space="preserve">投标人具有</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日以来（以合同签订时间为准），同类运维服务相关项目业绩的，每提供</w:t>
            </w:r>
            <w:r>
              <w:rPr>
                <w:rFonts w:hint="eastAsia" w:ascii="宋体" w:hAnsi="宋体" w:cs="宋体"/>
                <w:szCs w:val="21"/>
              </w:rPr>
              <w:t xml:space="preserve">1</w:t>
            </w:r>
            <w:r>
              <w:rPr>
                <w:rFonts w:hint="eastAsia" w:ascii="宋体" w:hAnsi="宋体" w:cs="宋体"/>
                <w:szCs w:val="21"/>
              </w:rPr>
              <w:t xml:space="preserve">个得</w:t>
            </w:r>
            <w:r>
              <w:rPr>
                <w:rFonts w:hint="eastAsia" w:ascii="宋体" w:hAnsi="宋体" w:cs="宋体"/>
                <w:szCs w:val="21"/>
              </w:rPr>
              <w:t xml:space="preserve">3</w:t>
            </w:r>
            <w:r>
              <w:rPr>
                <w:rFonts w:hint="eastAsia" w:ascii="宋体" w:hAnsi="宋体" w:cs="宋体"/>
                <w:szCs w:val="21"/>
              </w:rPr>
              <w:t xml:space="preserve">分，最高得</w:t>
            </w:r>
            <w:r>
              <w:rPr>
                <w:rFonts w:hint="eastAsia" w:ascii="宋体" w:hAnsi="宋体" w:cs="宋体"/>
                <w:szCs w:val="21"/>
              </w:rPr>
              <w:t xml:space="preserve">9</w:t>
            </w:r>
            <w:r>
              <w:rPr>
                <w:rFonts w:hint="eastAsia" w:ascii="宋体" w:hAnsi="宋体" w:cs="宋体"/>
                <w:szCs w:val="21"/>
              </w:rPr>
              <w:t xml:space="preserve">分。</w:t>
            </w:r>
            <w:r/>
          </w:p>
          <w:p>
            <w:pPr>
              <w:ind w:firstLine="422"/>
              <w:rPr>
                <w:rFonts w:ascii="宋体" w:hAnsi="宋体" w:cs="宋体"/>
                <w:szCs w:val="21"/>
              </w:rPr>
            </w:pPr>
            <w:r>
              <w:rPr>
                <w:rFonts w:hint="eastAsia" w:ascii="宋体" w:hAnsi="宋体" w:cs="宋体"/>
                <w:b/>
                <w:bCs/>
                <w:szCs w:val="21"/>
              </w:rPr>
              <w:t xml:space="preserve">注：以上证明提供合同复印件加盖投标人公章，时间以合同签订时间为准，不提供不得分。</w:t>
            </w:r>
            <w:r/>
          </w:p>
        </w:tc>
      </w:tr>
      <w:tr>
        <w:trPr>
          <w:trHeight w:val="1383"/>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服务能力</w:t>
            </w:r>
            <w:r/>
          </w:p>
        </w:tc>
        <w:tc>
          <w:tcPr>
            <w:tcW w:w="477" w:type="pct"/>
            <w:vAlign w:val="center"/>
            <w:textDirection w:val="lrTb"/>
            <w:noWrap w:val="false"/>
          </w:tcPr>
          <w:p>
            <w:pPr>
              <w:jc w:val="center"/>
              <w:rPr>
                <w:rFonts w:ascii="宋体" w:hAnsi="宋体" w:cs="宋体"/>
                <w:szCs w:val="21"/>
              </w:rPr>
            </w:pPr>
            <w:r>
              <w:rPr>
                <w:rFonts w:ascii="宋体" w:hAnsi="宋体" w:cs="宋体"/>
                <w:szCs w:val="21"/>
              </w:rPr>
              <w:t xml:space="preserve">3</w:t>
            </w:r>
            <w:r/>
          </w:p>
        </w:tc>
        <w:tc>
          <w:tcPr>
            <w:tcW w:w="3491" w:type="pct"/>
            <w:vAlign w:val="center"/>
            <w:textDirection w:val="lrTb"/>
            <w:noWrap w:val="false"/>
          </w:tcPr>
          <w:p>
            <w:pPr>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投标人具有信息系统建设和服务能力等级证书（</w:t>
            </w:r>
            <w:r>
              <w:rPr>
                <w:rFonts w:hint="eastAsia" w:ascii="宋体" w:hAnsi="宋体" w:cs="宋体"/>
                <w:szCs w:val="21"/>
              </w:rPr>
              <w:t xml:space="preserve">CS</w:t>
            </w:r>
            <w:r>
              <w:rPr>
                <w:rFonts w:hint="eastAsia" w:ascii="宋体" w:hAnsi="宋体" w:cs="宋体"/>
                <w:szCs w:val="21"/>
              </w:rPr>
              <w:t xml:space="preserve">），能力达到优秀级（</w:t>
            </w:r>
            <w:r>
              <w:rPr>
                <w:rFonts w:hint="eastAsia" w:ascii="宋体" w:hAnsi="宋体" w:cs="宋体"/>
                <w:szCs w:val="21"/>
              </w:rPr>
              <w:t xml:space="preserve">CS4 )</w:t>
            </w:r>
            <w:r>
              <w:rPr>
                <w:rFonts w:hint="eastAsia" w:ascii="宋体" w:hAnsi="宋体" w:cs="宋体"/>
                <w:szCs w:val="21"/>
              </w:rPr>
              <w:t xml:space="preserve">及以上得</w:t>
            </w:r>
            <w:r>
              <w:rPr>
                <w:rFonts w:hint="eastAsia" w:ascii="宋体" w:hAnsi="宋体" w:cs="宋体"/>
                <w:szCs w:val="21"/>
              </w:rPr>
              <w:t xml:space="preserve"> </w:t>
            </w:r>
            <w:r>
              <w:rPr>
                <w:rFonts w:ascii="宋体" w:hAnsi="宋体" w:cs="宋体"/>
                <w:szCs w:val="21"/>
              </w:rPr>
              <w:t xml:space="preserve">3</w:t>
            </w:r>
            <w:r>
              <w:rPr>
                <w:rFonts w:hint="eastAsia" w:ascii="宋体" w:hAnsi="宋体" w:cs="宋体"/>
                <w:szCs w:val="21"/>
              </w:rPr>
              <w:t xml:space="preserve"> </w:t>
            </w:r>
            <w:r>
              <w:rPr>
                <w:rFonts w:hint="eastAsia" w:ascii="宋体" w:hAnsi="宋体" w:cs="宋体"/>
                <w:szCs w:val="21"/>
              </w:rPr>
              <w:t xml:space="preserve">分，良好级（</w:t>
            </w:r>
            <w:r>
              <w:rPr>
                <w:rFonts w:hint="eastAsia" w:ascii="宋体" w:hAnsi="宋体" w:cs="宋体"/>
                <w:szCs w:val="21"/>
              </w:rPr>
              <w:t xml:space="preserve">CS3 )</w:t>
            </w:r>
            <w:r>
              <w:rPr>
                <w:rFonts w:hint="eastAsia" w:ascii="宋体" w:hAnsi="宋体" w:cs="宋体"/>
                <w:szCs w:val="21"/>
              </w:rPr>
              <w:t xml:space="preserve">得</w:t>
            </w:r>
            <w:r>
              <w:rPr>
                <w:rFonts w:hint="eastAsia" w:ascii="宋体" w:hAnsi="宋体" w:cs="宋体"/>
                <w:szCs w:val="21"/>
              </w:rPr>
              <w:t xml:space="preserve"> </w:t>
            </w:r>
            <w:r>
              <w:rPr>
                <w:rFonts w:ascii="宋体" w:hAnsi="宋体" w:cs="宋体"/>
                <w:szCs w:val="21"/>
              </w:rPr>
              <w:t xml:space="preserve">2</w:t>
            </w:r>
            <w:r>
              <w:rPr>
                <w:rFonts w:hint="eastAsia" w:ascii="宋体" w:hAnsi="宋体" w:cs="宋体"/>
                <w:szCs w:val="21"/>
              </w:rPr>
              <w:t xml:space="preserve"> </w:t>
            </w:r>
            <w:r>
              <w:rPr>
                <w:rFonts w:hint="eastAsia" w:ascii="宋体" w:hAnsi="宋体" w:cs="宋体"/>
                <w:szCs w:val="21"/>
              </w:rPr>
              <w:t xml:space="preserve">分，基本（</w:t>
            </w:r>
            <w:r>
              <w:rPr>
                <w:rFonts w:hint="eastAsia" w:ascii="宋体" w:hAnsi="宋体" w:cs="宋体"/>
                <w:szCs w:val="21"/>
              </w:rPr>
              <w:t xml:space="preserve">CS2</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b/>
                <w:szCs w:val="21"/>
              </w:rPr>
              <w:t xml:space="preserve">需提供有效期内证书复印件并加盖单位公章，未提供或内容不符的，得</w:t>
            </w:r>
            <w:r>
              <w:rPr>
                <w:rFonts w:hint="eastAsia" w:ascii="宋体" w:hAnsi="宋体" w:cs="宋体"/>
                <w:b/>
                <w:szCs w:val="21"/>
              </w:rPr>
              <w:t xml:space="preserve">0</w:t>
            </w:r>
            <w:r>
              <w:rPr>
                <w:rFonts w:hint="eastAsia" w:ascii="宋体" w:hAnsi="宋体" w:cs="宋体"/>
                <w:b/>
                <w:szCs w:val="21"/>
              </w:rPr>
              <w:t xml:space="preserve">分。</w:t>
            </w:r>
            <w:r/>
          </w:p>
        </w:tc>
      </w:tr>
      <w:tr>
        <w:trPr>
          <w:trHeight w:val="927"/>
        </w:trPr>
        <w:tc>
          <w:tcPr>
            <w:tcW w:w="538" w:type="pct"/>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Merge w:val="continue"/>
            <w:textDirection w:val="lrTb"/>
            <w:noWrap w:val="false"/>
          </w:tcPr>
          <w:p>
            <w:pPr>
              <w:jc w:val="center"/>
              <w:rPr>
                <w:rFonts w:ascii="宋体" w:hAnsi="宋体" w:cs="宋体"/>
                <w:szCs w:val="21"/>
              </w:rPr>
            </w:pPr>
            <w:r>
              <w:rPr>
                <w:rFonts w:ascii="宋体" w:hAnsi="宋体" w:cs="宋体"/>
                <w:szCs w:val="21"/>
              </w:rPr>
            </w:r>
            <w:r/>
          </w:p>
        </w:tc>
        <w:tc>
          <w:tcPr>
            <w:tcW w:w="477" w:type="pct"/>
            <w:vAlign w:val="center"/>
            <w:textDirection w:val="lrTb"/>
            <w:noWrap w:val="false"/>
          </w:tcPr>
          <w:p>
            <w:pPr>
              <w:jc w:val="center"/>
              <w:rPr>
                <w:rFonts w:ascii="宋体" w:hAnsi="宋体" w:cs="宋体"/>
                <w:szCs w:val="21"/>
              </w:rPr>
            </w:pPr>
            <w:r>
              <w:rPr>
                <w:rFonts w:ascii="宋体" w:hAnsi="宋体" w:cs="宋体"/>
                <w:szCs w:val="21"/>
              </w:rPr>
              <w:t xml:space="preserve">3</w:t>
            </w:r>
            <w:r/>
          </w:p>
        </w:tc>
        <w:tc>
          <w:tcPr>
            <w:tcW w:w="3491" w:type="pct"/>
            <w:vAlign w:val="center"/>
            <w:textDirection w:val="lrTb"/>
            <w:noWrap w:val="false"/>
          </w:tcPr>
          <w:p>
            <w:pPr>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投标人具有信息技术服务标准（</w:t>
            </w:r>
            <w:r>
              <w:rPr>
                <w:rFonts w:hint="eastAsia" w:ascii="宋体" w:hAnsi="宋体" w:cs="宋体"/>
                <w:szCs w:val="21"/>
              </w:rPr>
              <w:t xml:space="preserve">ITSS</w:t>
            </w:r>
            <w:r>
              <w:rPr>
                <w:rFonts w:hint="eastAsia" w:ascii="宋体" w:hAnsi="宋体" w:cs="宋体"/>
                <w:szCs w:val="21"/>
              </w:rPr>
              <w:t xml:space="preserve">）证书，评估等级为二级及以上得</w:t>
            </w:r>
            <w:r>
              <w:rPr>
                <w:rFonts w:hint="eastAsia" w:ascii="宋体" w:hAnsi="宋体" w:cs="宋体"/>
                <w:szCs w:val="21"/>
              </w:rPr>
              <w:t xml:space="preserve"> </w:t>
            </w:r>
            <w:r>
              <w:rPr>
                <w:rFonts w:ascii="宋体" w:hAnsi="宋体" w:cs="宋体"/>
                <w:szCs w:val="21"/>
              </w:rPr>
              <w:t xml:space="preserve">3</w:t>
            </w:r>
            <w:r>
              <w:rPr>
                <w:rFonts w:hint="eastAsia" w:ascii="宋体" w:hAnsi="宋体" w:cs="宋体"/>
                <w:szCs w:val="21"/>
              </w:rPr>
              <w:t xml:space="preserve">分，三级得</w:t>
            </w:r>
            <w:r>
              <w:rPr>
                <w:rFonts w:hint="eastAsia" w:ascii="宋体" w:hAnsi="宋体" w:cs="宋体"/>
                <w:szCs w:val="21"/>
              </w:rPr>
              <w:t xml:space="preserve"> </w:t>
            </w:r>
            <w:r>
              <w:rPr>
                <w:rFonts w:ascii="宋体" w:hAnsi="宋体" w:cs="宋体"/>
                <w:szCs w:val="21"/>
              </w:rPr>
              <w:t xml:space="preserve">2</w:t>
            </w:r>
            <w:r>
              <w:rPr>
                <w:rFonts w:hint="eastAsia" w:ascii="宋体" w:hAnsi="宋体" w:cs="宋体"/>
                <w:szCs w:val="21"/>
              </w:rPr>
              <w:t xml:space="preserve"> </w:t>
            </w:r>
            <w:r>
              <w:rPr>
                <w:rFonts w:hint="eastAsia" w:ascii="宋体" w:hAnsi="宋体" w:cs="宋体"/>
                <w:szCs w:val="21"/>
              </w:rPr>
              <w:t xml:space="preserve">分，四级得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b/>
                <w:szCs w:val="21"/>
              </w:rPr>
              <w:t xml:space="preserve">需提供有效期内证书复印件并加盖单位公章，未提供或内容不符的，得</w:t>
            </w:r>
            <w:r>
              <w:rPr>
                <w:rFonts w:hint="eastAsia" w:ascii="宋体" w:hAnsi="宋体" w:cs="宋体"/>
                <w:b/>
                <w:szCs w:val="21"/>
              </w:rPr>
              <w:t xml:space="preserve">0</w:t>
            </w:r>
            <w:r>
              <w:rPr>
                <w:rFonts w:hint="eastAsia" w:ascii="宋体" w:hAnsi="宋体" w:cs="宋体"/>
                <w:b/>
                <w:szCs w:val="21"/>
              </w:rPr>
              <w:t xml:space="preserve">分。</w:t>
            </w:r>
            <w:r/>
          </w:p>
        </w:tc>
      </w:tr>
      <w:tr>
        <w:trPr>
          <w:trHeight w:val="841"/>
        </w:trPr>
        <w:tc>
          <w:tcPr>
            <w:tcW w:w="538" w:type="pct"/>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Merge w:val="continue"/>
            <w:textDirection w:val="lrTb"/>
            <w:noWrap w:val="false"/>
          </w:tcPr>
          <w:p>
            <w:pPr>
              <w:jc w:val="center"/>
              <w:rPr>
                <w:rFonts w:ascii="宋体" w:hAnsi="宋体" w:cs="宋体"/>
                <w:szCs w:val="21"/>
              </w:rPr>
            </w:pPr>
            <w:r>
              <w:rPr>
                <w:rFonts w:ascii="宋体" w:hAnsi="宋体" w:cs="宋体"/>
                <w:szCs w:val="21"/>
              </w:rPr>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3491" w:type="pct"/>
            <w:vAlign w:val="center"/>
            <w:textDirection w:val="lrTb"/>
            <w:noWrap w:val="false"/>
          </w:tcPr>
          <w:p>
            <w:pPr>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投标人具有数据管理能力成熟度等级证书（</w:t>
            </w:r>
            <w:r>
              <w:rPr>
                <w:rFonts w:hint="eastAsia" w:ascii="宋体" w:hAnsi="宋体" w:cs="宋体"/>
                <w:szCs w:val="21"/>
              </w:rPr>
              <w:t xml:space="preserve">DCMM</w:t>
            </w:r>
            <w:r>
              <w:rPr>
                <w:rFonts w:hint="eastAsia" w:ascii="宋体" w:hAnsi="宋体" w:cs="宋体"/>
                <w:szCs w:val="21"/>
              </w:rPr>
              <w:t xml:space="preserve">），等级为稳健级</w:t>
            </w:r>
            <w:r>
              <w:rPr>
                <w:rFonts w:hint="eastAsia" w:ascii="宋体" w:hAnsi="宋体" w:cs="宋体"/>
                <w:szCs w:val="21"/>
              </w:rPr>
              <w:t xml:space="preserve">(3</w:t>
            </w:r>
            <w:r>
              <w:rPr>
                <w:rFonts w:hint="eastAsia" w:ascii="宋体" w:hAnsi="宋体" w:cs="宋体"/>
                <w:szCs w:val="21"/>
              </w:rPr>
              <w:t xml:space="preserve">级</w:t>
            </w:r>
            <w:r>
              <w:rPr>
                <w:rFonts w:hint="eastAsia" w:ascii="宋体" w:hAnsi="宋体" w:cs="宋体"/>
                <w:szCs w:val="21"/>
              </w:rPr>
              <w:t xml:space="preserve">) </w:t>
            </w:r>
            <w:r>
              <w:rPr>
                <w:rFonts w:hint="eastAsia" w:ascii="宋体" w:hAnsi="宋体" w:cs="宋体"/>
                <w:szCs w:val="21"/>
              </w:rPr>
              <w:t xml:space="preserve">及以上得</w:t>
            </w:r>
            <w:r>
              <w:rPr>
                <w:rFonts w:hint="eastAsia" w:ascii="宋体" w:hAnsi="宋体" w:cs="宋体"/>
                <w:szCs w:val="21"/>
              </w:rPr>
              <w:t xml:space="preserve"> 2 </w:t>
            </w:r>
            <w:r>
              <w:rPr>
                <w:rFonts w:hint="eastAsia" w:ascii="宋体" w:hAnsi="宋体" w:cs="宋体"/>
                <w:szCs w:val="21"/>
              </w:rPr>
              <w:t xml:space="preserve">分。</w:t>
            </w:r>
            <w:r>
              <w:rPr>
                <w:rFonts w:hint="eastAsia" w:ascii="宋体" w:hAnsi="宋体" w:cs="宋体"/>
                <w:b/>
                <w:szCs w:val="21"/>
              </w:rPr>
              <w:t xml:space="preserve">需提供有效期内证书复印件并加盖单位公章，未提供或内容不符的，得</w:t>
            </w:r>
            <w:r>
              <w:rPr>
                <w:rFonts w:hint="eastAsia" w:ascii="宋体" w:hAnsi="宋体" w:cs="宋体"/>
                <w:b/>
                <w:szCs w:val="21"/>
              </w:rPr>
              <w:t xml:space="preserve">0</w:t>
            </w:r>
            <w:r>
              <w:rPr>
                <w:rFonts w:hint="eastAsia" w:ascii="宋体" w:hAnsi="宋体" w:cs="宋体"/>
                <w:b/>
                <w:szCs w:val="21"/>
              </w:rPr>
              <w:t xml:space="preserve">分。</w:t>
            </w:r>
            <w:r/>
          </w:p>
        </w:tc>
      </w:tr>
      <w:tr>
        <w:trPr>
          <w:trHeight w:val="599"/>
        </w:trPr>
        <w:tc>
          <w:tcPr>
            <w:tcW w:w="538" w:type="pct"/>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Merge w:val="continue"/>
            <w:textDirection w:val="lrTb"/>
            <w:noWrap w:val="false"/>
          </w:tcPr>
          <w:p>
            <w:pPr>
              <w:jc w:val="center"/>
              <w:rPr>
                <w:rFonts w:ascii="宋体" w:hAnsi="宋体" w:cs="宋体"/>
                <w:szCs w:val="21"/>
              </w:rPr>
            </w:pPr>
            <w:r>
              <w:rPr>
                <w:rFonts w:ascii="宋体" w:hAnsi="宋体" w:cs="宋体"/>
                <w:szCs w:val="21"/>
              </w:rPr>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3491" w:type="pct"/>
            <w:vAlign w:val="center"/>
            <w:textDirection w:val="lrTb"/>
            <w:noWrap w:val="false"/>
          </w:tcPr>
          <w:p>
            <w:pPr>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投标人具有</w:t>
            </w:r>
            <w:r>
              <w:rPr>
                <w:rFonts w:hint="eastAsia" w:ascii="宋体" w:hAnsi="宋体" w:cs="宋体"/>
                <w:szCs w:val="21"/>
              </w:rPr>
              <w:t xml:space="preserve"> ISO27701 </w:t>
            </w:r>
            <w:r>
              <w:rPr>
                <w:rFonts w:hint="eastAsia" w:ascii="宋体" w:hAnsi="宋体" w:cs="宋体"/>
                <w:szCs w:val="21"/>
              </w:rPr>
              <w:t xml:space="preserve">隐私信息管理体系认证证书的得</w:t>
            </w:r>
            <w:r>
              <w:rPr>
                <w:rFonts w:hint="eastAsia" w:ascii="宋体" w:hAnsi="宋体" w:cs="宋体"/>
                <w:szCs w:val="21"/>
              </w:rPr>
              <w:t xml:space="preserve"> 2 </w:t>
            </w:r>
            <w:r>
              <w:rPr>
                <w:rFonts w:hint="eastAsia" w:ascii="宋体" w:hAnsi="宋体" w:cs="宋体"/>
                <w:szCs w:val="21"/>
              </w:rPr>
              <w:t xml:space="preserve">分。</w:t>
            </w:r>
            <w:r>
              <w:rPr>
                <w:rFonts w:hint="eastAsia" w:ascii="宋体" w:hAnsi="宋体" w:cs="宋体"/>
                <w:b/>
                <w:szCs w:val="21"/>
              </w:rPr>
              <w:t xml:space="preserve">需提供有效期内证书复印件并加盖单位公章，未提供或内容不符的，得</w:t>
            </w:r>
            <w:r>
              <w:rPr>
                <w:rFonts w:hint="eastAsia" w:ascii="宋体" w:hAnsi="宋体" w:cs="宋体"/>
                <w:b/>
                <w:szCs w:val="21"/>
              </w:rPr>
              <w:t xml:space="preserve">0</w:t>
            </w:r>
            <w:r>
              <w:rPr>
                <w:rFonts w:hint="eastAsia" w:ascii="宋体" w:hAnsi="宋体" w:cs="宋体"/>
                <w:b/>
                <w:szCs w:val="21"/>
              </w:rPr>
              <w:t xml:space="preserve">分。</w:t>
            </w:r>
            <w:r/>
          </w:p>
        </w:tc>
      </w:tr>
      <w:tr>
        <w:trPr>
          <w:trHeight w:val="1247"/>
        </w:trPr>
        <w:tc>
          <w:tcPr>
            <w:tcW w:w="538" w:type="pct"/>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Merge w:val="continue"/>
            <w:textDirection w:val="lrTb"/>
            <w:noWrap w:val="false"/>
          </w:tcPr>
          <w:p>
            <w:pPr>
              <w:jc w:val="center"/>
              <w:rPr>
                <w:rFonts w:ascii="宋体" w:hAnsi="宋体" w:cs="宋体"/>
                <w:szCs w:val="21"/>
              </w:rPr>
            </w:pPr>
            <w:r>
              <w:rPr>
                <w:rFonts w:ascii="宋体" w:hAnsi="宋体" w:cs="宋体"/>
                <w:szCs w:val="21"/>
              </w:rPr>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3491" w:type="pct"/>
            <w:vAlign w:val="center"/>
            <w:textDirection w:val="lrTb"/>
            <w:noWrap w:val="false"/>
          </w:tcPr>
          <w:p>
            <w:pPr>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投标人具有信息安全服务资质认证证书</w:t>
            </w:r>
            <w:r>
              <w:rPr>
                <w:rFonts w:hint="eastAsia" w:ascii="宋体" w:hAnsi="宋体" w:cs="宋体"/>
                <w:szCs w:val="21"/>
              </w:rPr>
              <w:t xml:space="preserve">-</w:t>
            </w:r>
            <w:r>
              <w:rPr>
                <w:rFonts w:hint="eastAsia" w:ascii="宋体" w:hAnsi="宋体" w:cs="宋体"/>
                <w:szCs w:val="21"/>
              </w:rPr>
              <w:t xml:space="preserve">软件安全开发服务资质、信息安全服务资质认证证书</w:t>
            </w:r>
            <w:r>
              <w:rPr>
                <w:rFonts w:hint="eastAsia" w:ascii="宋体" w:hAnsi="宋体" w:cs="宋体"/>
                <w:szCs w:val="21"/>
              </w:rPr>
              <w:t xml:space="preserve">-</w:t>
            </w:r>
            <w:r>
              <w:rPr>
                <w:rFonts w:hint="eastAsia" w:ascii="宋体" w:hAnsi="宋体" w:cs="宋体"/>
                <w:szCs w:val="21"/>
              </w:rPr>
              <w:t xml:space="preserve">信息系统</w:t>
            </w:r>
            <w:r>
              <w:rPr>
                <w:rFonts w:hint="eastAsia" w:ascii="宋体" w:hAnsi="宋体" w:cs="宋体"/>
                <w:szCs w:val="21"/>
              </w:rPr>
              <w:t xml:space="preserve">安全运</w:t>
            </w:r>
            <w:r>
              <w:rPr>
                <w:rFonts w:hint="eastAsia" w:ascii="宋体" w:hAnsi="宋体" w:cs="宋体"/>
                <w:szCs w:val="21"/>
              </w:rPr>
              <w:t xml:space="preserve">维服务资质，每提供一项证书得</w:t>
            </w:r>
            <w:r>
              <w:rPr>
                <w:rFonts w:hint="eastAsia" w:ascii="宋体" w:hAnsi="宋体" w:cs="宋体"/>
                <w:szCs w:val="21"/>
              </w:rPr>
              <w:t xml:space="preserve"> 1 </w:t>
            </w:r>
            <w:r>
              <w:rPr>
                <w:rFonts w:hint="eastAsia" w:ascii="宋体" w:hAnsi="宋体" w:cs="宋体"/>
                <w:szCs w:val="21"/>
              </w:rPr>
              <w:t xml:space="preserve">分，本项最多得</w:t>
            </w:r>
            <w:r>
              <w:rPr>
                <w:rFonts w:hint="eastAsia" w:ascii="宋体" w:hAnsi="宋体" w:cs="宋体"/>
                <w:szCs w:val="21"/>
              </w:rPr>
              <w:t xml:space="preserve"> 2 </w:t>
            </w:r>
            <w:r>
              <w:rPr>
                <w:rFonts w:hint="eastAsia" w:ascii="宋体" w:hAnsi="宋体" w:cs="宋体"/>
                <w:szCs w:val="21"/>
              </w:rPr>
              <w:t xml:space="preserve">分。</w:t>
            </w:r>
            <w:r>
              <w:rPr>
                <w:rFonts w:hint="eastAsia" w:ascii="宋体" w:hAnsi="宋体" w:cs="宋体"/>
                <w:b/>
                <w:szCs w:val="21"/>
              </w:rPr>
              <w:t xml:space="preserve">提供有效期内证书复印件并加盖单位公章，未提供或内容不符的，得</w:t>
            </w:r>
            <w:r>
              <w:rPr>
                <w:rFonts w:hint="eastAsia" w:ascii="宋体" w:hAnsi="宋体" w:cs="宋体"/>
                <w:b/>
                <w:szCs w:val="21"/>
              </w:rPr>
              <w:t xml:space="preserve">0</w:t>
            </w:r>
            <w:r>
              <w:rPr>
                <w:rFonts w:hint="eastAsia" w:ascii="宋体" w:hAnsi="宋体" w:cs="宋体"/>
                <w:b/>
                <w:szCs w:val="21"/>
              </w:rPr>
              <w:t xml:space="preserve">分。</w:t>
            </w:r>
            <w:r/>
          </w:p>
        </w:tc>
      </w:tr>
      <w:tr>
        <w:trPr>
          <w:trHeight w:val="421"/>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项目负责人</w:t>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rPr>
                <w:b/>
                <w:sz w:val="21"/>
                <w:szCs w:val="21"/>
              </w:rPr>
            </w:pPr>
            <w:r>
              <w:rPr>
                <w:rFonts w:hint="eastAsia" w:ascii="宋体" w:hAnsi="宋体" w:cs="宋体"/>
                <w:sz w:val="21"/>
                <w:szCs w:val="21"/>
              </w:rPr>
              <w:t xml:space="preserve">投标人拟派项目负责人（限</w:t>
            </w:r>
            <w:r>
              <w:rPr>
                <w:rFonts w:hint="eastAsia" w:ascii="宋体" w:hAnsi="宋体" w:cs="宋体"/>
                <w:sz w:val="21"/>
                <w:szCs w:val="21"/>
              </w:rPr>
              <w:t xml:space="preserve">1</w:t>
            </w:r>
            <w:r>
              <w:rPr>
                <w:rFonts w:hint="eastAsia" w:ascii="宋体" w:hAnsi="宋体" w:cs="宋体"/>
                <w:sz w:val="21"/>
                <w:szCs w:val="21"/>
              </w:rPr>
              <w:t xml:space="preserve">人）具备信息系统项目管理师（高级）、数据库系统工程师证书的，每提供</w:t>
            </w:r>
            <w:r>
              <w:rPr>
                <w:rFonts w:hint="eastAsia" w:ascii="宋体" w:hAnsi="宋体" w:cs="宋体"/>
                <w:sz w:val="21"/>
                <w:szCs w:val="21"/>
              </w:rPr>
              <w:t xml:space="preserve"> 1 </w:t>
            </w:r>
            <w:r>
              <w:rPr>
                <w:rFonts w:hint="eastAsia" w:ascii="宋体" w:hAnsi="宋体" w:cs="宋体"/>
                <w:sz w:val="21"/>
                <w:szCs w:val="21"/>
              </w:rPr>
              <w:t xml:space="preserve">个</w:t>
            </w:r>
            <w:r>
              <w:rPr>
                <w:rFonts w:hint="eastAsia" w:ascii="宋体" w:hAnsi="宋体" w:cs="宋体"/>
                <w:sz w:val="21"/>
                <w:szCs w:val="21"/>
              </w:rPr>
              <w:t xml:space="preserve">有效证书得</w:t>
            </w:r>
            <w:r>
              <w:rPr>
                <w:rFonts w:hint="eastAsia" w:ascii="宋体" w:hAnsi="宋体" w:cs="宋体"/>
                <w:sz w:val="21"/>
                <w:szCs w:val="21"/>
              </w:rPr>
              <w:t xml:space="preserve"> 2.5 </w:t>
            </w:r>
            <w:r>
              <w:rPr>
                <w:rFonts w:hint="eastAsia" w:ascii="宋体" w:hAnsi="宋体" w:cs="宋体"/>
                <w:sz w:val="21"/>
                <w:szCs w:val="21"/>
              </w:rPr>
              <w:t xml:space="preserve">分，本项最高得</w:t>
            </w:r>
            <w:r>
              <w:rPr>
                <w:rFonts w:hint="eastAsia" w:ascii="宋体" w:hAnsi="宋体" w:cs="宋体"/>
                <w:sz w:val="21"/>
                <w:szCs w:val="21"/>
              </w:rPr>
              <w:t xml:space="preserve"> 5 </w:t>
            </w:r>
            <w:r>
              <w:rPr>
                <w:rFonts w:hint="eastAsia" w:ascii="宋体" w:hAnsi="宋体" w:cs="宋体"/>
                <w:sz w:val="21"/>
                <w:szCs w:val="21"/>
              </w:rPr>
              <w:t xml:space="preserve">分。</w:t>
            </w:r>
            <w:r>
              <w:rPr>
                <w:rFonts w:hint="eastAsia" w:ascii="宋体" w:hAnsi="宋体" w:cs="宋体"/>
                <w:sz w:val="21"/>
                <w:szCs w:val="21"/>
              </w:rPr>
              <w:t xml:space="preserve"> </w:t>
            </w:r>
            <w:r>
              <w:rPr>
                <w:rFonts w:hint="eastAsia" w:ascii="宋体" w:hAnsi="宋体" w:cs="宋体"/>
                <w:b/>
                <w:sz w:val="21"/>
                <w:szCs w:val="21"/>
              </w:rPr>
              <w:t xml:space="preserve">注：</w:t>
            </w:r>
            <w:r>
              <w:rPr>
                <w:rFonts w:hint="eastAsia" w:ascii="宋体" w:hAnsi="宋体" w:cs="宋体"/>
                <w:b/>
                <w:sz w:val="21"/>
                <w:szCs w:val="21"/>
              </w:rPr>
              <w:t xml:space="preserve">1. </w:t>
            </w:r>
            <w:r>
              <w:rPr>
                <w:rFonts w:hint="eastAsia" w:ascii="宋体" w:hAnsi="宋体" w:cs="宋体"/>
                <w:b/>
                <w:sz w:val="21"/>
                <w:szCs w:val="21"/>
              </w:rPr>
              <w:t xml:space="preserve">须提供项目负责人证书复印件；</w:t>
            </w:r>
            <w:r>
              <w:rPr>
                <w:rFonts w:hint="eastAsia" w:ascii="宋体" w:hAnsi="宋体" w:cs="宋体"/>
                <w:b/>
                <w:sz w:val="21"/>
                <w:szCs w:val="21"/>
              </w:rPr>
              <w:t xml:space="preserve">2. </w:t>
            </w:r>
            <w:r>
              <w:rPr>
                <w:rFonts w:hint="eastAsia" w:ascii="宋体" w:hAnsi="宋体" w:cs="宋体"/>
                <w:b/>
                <w:sz w:val="21"/>
                <w:szCs w:val="21"/>
              </w:rPr>
              <w:t xml:space="preserve">提供投标人为该项目负责人缴纳的</w:t>
            </w:r>
            <w:r>
              <w:rPr>
                <w:rFonts w:hint="eastAsia" w:ascii="宋体" w:hAnsi="宋体" w:cs="宋体"/>
                <w:b/>
                <w:sz w:val="21"/>
                <w:szCs w:val="21"/>
              </w:rPr>
              <w:t xml:space="preserve">社保证明</w:t>
            </w:r>
            <w:r>
              <w:rPr>
                <w:rFonts w:hint="eastAsia" w:ascii="宋体" w:hAnsi="宋体" w:cs="宋体"/>
                <w:b/>
                <w:sz w:val="21"/>
                <w:szCs w:val="21"/>
              </w:rPr>
              <w:t xml:space="preserve">（以投标截止时间往前</w:t>
            </w:r>
            <w:r>
              <w:rPr>
                <w:rFonts w:hint="eastAsia" w:ascii="宋体" w:hAnsi="宋体" w:cs="宋体"/>
                <w:b/>
                <w:sz w:val="21"/>
                <w:szCs w:val="21"/>
              </w:rPr>
              <w:t xml:space="preserve">推算近</w:t>
            </w:r>
            <w:r>
              <w:rPr>
                <w:rFonts w:hint="eastAsia" w:ascii="宋体" w:hAnsi="宋体" w:cs="宋体"/>
                <w:b/>
                <w:sz w:val="21"/>
                <w:szCs w:val="21"/>
              </w:rPr>
              <w:t xml:space="preserve">三个月内任意</w:t>
            </w:r>
            <w:r>
              <w:rPr>
                <w:rFonts w:hint="eastAsia" w:ascii="宋体" w:hAnsi="宋体" w:cs="宋体"/>
                <w:b/>
                <w:sz w:val="21"/>
                <w:szCs w:val="21"/>
              </w:rPr>
              <w:t xml:space="preserve"> 1 </w:t>
            </w:r>
            <w:r>
              <w:rPr>
                <w:rFonts w:hint="eastAsia" w:ascii="宋体" w:hAnsi="宋体" w:cs="宋体"/>
                <w:b/>
                <w:sz w:val="21"/>
                <w:szCs w:val="21"/>
              </w:rPr>
              <w:t xml:space="preserve">个</w:t>
            </w:r>
            <w:r>
              <w:rPr>
                <w:rFonts w:hint="eastAsia" w:ascii="宋体" w:hAnsi="宋体" w:cs="宋体"/>
                <w:b/>
                <w:sz w:val="21"/>
                <w:szCs w:val="21"/>
              </w:rPr>
              <w:t xml:space="preserve">月）；</w:t>
            </w:r>
            <w:r>
              <w:rPr>
                <w:rFonts w:hint="eastAsia" w:ascii="宋体" w:hAnsi="宋体" w:cs="宋体"/>
                <w:b/>
                <w:sz w:val="21"/>
                <w:szCs w:val="21"/>
              </w:rPr>
              <w:t xml:space="preserve">3. </w:t>
            </w:r>
            <w:r>
              <w:rPr>
                <w:rFonts w:hint="eastAsia" w:ascii="宋体" w:hAnsi="宋体" w:cs="宋体"/>
                <w:b/>
                <w:sz w:val="21"/>
                <w:szCs w:val="21"/>
              </w:rPr>
              <w:t xml:space="preserve">证书须真实有效，虚假材料不予计分。</w:t>
            </w:r>
            <w:r/>
          </w:p>
        </w:tc>
      </w:tr>
      <w:tr>
        <w:trPr>
          <w:trHeight w:val="274"/>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项目团队</w:t>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投标人拟派项目团队成员（不含项目负责人）中，具有下列证书之一的，每提供</w:t>
            </w:r>
            <w:r>
              <w:rPr>
                <w:rFonts w:hint="eastAsia" w:ascii="宋体" w:hAnsi="宋体" w:cs="宋体"/>
                <w:sz w:val="21"/>
                <w:szCs w:val="21"/>
              </w:rPr>
              <w:t xml:space="preserve"> 1 </w:t>
            </w:r>
            <w:r>
              <w:rPr>
                <w:rFonts w:hint="eastAsia" w:ascii="宋体" w:hAnsi="宋体" w:cs="宋体"/>
                <w:sz w:val="21"/>
                <w:szCs w:val="21"/>
              </w:rPr>
              <w:t xml:space="preserve">张有效</w:t>
            </w:r>
            <w:r>
              <w:rPr>
                <w:rFonts w:hint="eastAsia" w:ascii="宋体" w:hAnsi="宋体" w:cs="宋体"/>
                <w:sz w:val="21"/>
                <w:szCs w:val="21"/>
              </w:rPr>
              <w:t xml:space="preserve">证书得</w:t>
            </w:r>
            <w:r>
              <w:rPr>
                <w:rFonts w:hint="eastAsia" w:ascii="宋体" w:hAnsi="宋体" w:cs="宋体"/>
                <w:sz w:val="21"/>
                <w:szCs w:val="21"/>
              </w:rPr>
              <w:t xml:space="preserve"> 1 </w:t>
            </w:r>
            <w:r>
              <w:rPr>
                <w:rFonts w:hint="eastAsia" w:ascii="宋体" w:hAnsi="宋体" w:cs="宋体"/>
                <w:sz w:val="21"/>
                <w:szCs w:val="21"/>
              </w:rPr>
              <w:t xml:space="preserve">分，本项最高得</w:t>
            </w:r>
            <w:r>
              <w:rPr>
                <w:rFonts w:hint="eastAsia" w:ascii="宋体" w:hAnsi="宋体" w:cs="宋体"/>
                <w:sz w:val="21"/>
                <w:szCs w:val="21"/>
              </w:rPr>
              <w:t xml:space="preserve"> 5 </w:t>
            </w:r>
            <w:r>
              <w:rPr>
                <w:rFonts w:hint="eastAsia" w:ascii="宋体" w:hAnsi="宋体" w:cs="宋体"/>
                <w:sz w:val="21"/>
                <w:szCs w:val="21"/>
              </w:rPr>
              <w:t xml:space="preserve">分：</w:t>
            </w:r>
            <w:r>
              <w:rPr>
                <w:rFonts w:hint="eastAsia" w:ascii="宋体" w:hAnsi="宋体" w:cs="宋体"/>
                <w:sz w:val="21"/>
                <w:szCs w:val="21"/>
              </w:rPr>
              <w:t xml:space="preserve"> </w:t>
            </w: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）系统架构设计师；（</w:t>
            </w:r>
            <w:r>
              <w:rPr>
                <w:rFonts w:hint="eastAsia" w:ascii="宋体" w:hAnsi="宋体" w:cs="宋体"/>
                <w:sz w:val="21"/>
                <w:szCs w:val="21"/>
              </w:rPr>
              <w:t xml:space="preserve">2</w:t>
            </w:r>
            <w:r>
              <w:rPr>
                <w:rFonts w:hint="eastAsia" w:ascii="宋体" w:hAnsi="宋体" w:cs="宋体"/>
                <w:sz w:val="21"/>
                <w:szCs w:val="21"/>
              </w:rPr>
              <w:t xml:space="preserve">）软件设计师；（</w:t>
            </w:r>
            <w:r>
              <w:rPr>
                <w:rFonts w:hint="eastAsia" w:ascii="宋体" w:hAnsi="宋体" w:cs="宋体"/>
                <w:sz w:val="21"/>
                <w:szCs w:val="21"/>
              </w:rPr>
              <w:t xml:space="preserve">3</w:t>
            </w:r>
            <w:r>
              <w:rPr>
                <w:rFonts w:hint="eastAsia" w:ascii="宋体" w:hAnsi="宋体" w:cs="宋体"/>
                <w:sz w:val="21"/>
                <w:szCs w:val="21"/>
              </w:rPr>
              <w:t xml:space="preserve">）信息安全工程师；（</w:t>
            </w:r>
            <w:r>
              <w:rPr>
                <w:rFonts w:hint="eastAsia" w:ascii="宋体" w:hAnsi="宋体" w:cs="宋体"/>
                <w:sz w:val="21"/>
                <w:szCs w:val="21"/>
              </w:rPr>
              <w:t xml:space="preserve">4</w:t>
            </w:r>
            <w:r>
              <w:rPr>
                <w:rFonts w:hint="eastAsia" w:ascii="宋体" w:hAnsi="宋体" w:cs="宋体"/>
                <w:sz w:val="21"/>
                <w:szCs w:val="21"/>
              </w:rPr>
              <w:t xml:space="preserve">）软件测试工程师；（</w:t>
            </w:r>
            <w:r>
              <w:rPr>
                <w:rFonts w:hint="eastAsia" w:ascii="宋体" w:hAnsi="宋体" w:cs="宋体"/>
                <w:sz w:val="21"/>
                <w:szCs w:val="21"/>
              </w:rPr>
              <w:t xml:space="preserve">5</w:t>
            </w:r>
            <w:r>
              <w:rPr>
                <w:rFonts w:hint="eastAsia" w:ascii="宋体" w:hAnsi="宋体" w:cs="宋体"/>
                <w:sz w:val="21"/>
                <w:szCs w:val="21"/>
              </w:rPr>
              <w:t xml:space="preserve">）系统集成项目管理工程师。</w:t>
            </w:r>
            <w:r>
              <w:rPr>
                <w:rFonts w:hint="eastAsia" w:ascii="宋体" w:hAnsi="宋体" w:cs="宋体"/>
                <w:b/>
                <w:bCs/>
                <w:sz w:val="21"/>
                <w:szCs w:val="21"/>
              </w:rPr>
              <w:t xml:space="preserve"> </w:t>
            </w:r>
            <w:r>
              <w:rPr>
                <w:rFonts w:hint="eastAsia" w:ascii="宋体" w:hAnsi="宋体" w:cs="宋体"/>
                <w:b/>
                <w:bCs/>
                <w:sz w:val="21"/>
                <w:szCs w:val="21"/>
              </w:rPr>
              <w:t xml:space="preserve">注：</w:t>
            </w:r>
            <w:r>
              <w:rPr>
                <w:rFonts w:hint="eastAsia" w:ascii="宋体" w:hAnsi="宋体" w:cs="宋体"/>
                <w:b/>
                <w:bCs/>
                <w:sz w:val="21"/>
                <w:szCs w:val="21"/>
              </w:rPr>
              <w:t xml:space="preserve">1. </w:t>
            </w:r>
            <w:r>
              <w:rPr>
                <w:rFonts w:hint="eastAsia" w:ascii="宋体" w:hAnsi="宋体" w:cs="宋体"/>
                <w:b/>
                <w:bCs/>
                <w:sz w:val="21"/>
                <w:szCs w:val="21"/>
              </w:rPr>
              <w:t xml:space="preserve">须提供证书复印件及投标人为其缴纳的</w:t>
            </w:r>
            <w:r>
              <w:rPr>
                <w:rFonts w:hint="eastAsia" w:ascii="宋体" w:hAnsi="宋体" w:cs="宋体"/>
                <w:b/>
                <w:bCs/>
                <w:sz w:val="21"/>
                <w:szCs w:val="21"/>
              </w:rPr>
              <w:t xml:space="preserve">社保证明</w:t>
            </w:r>
            <w:r>
              <w:rPr>
                <w:rFonts w:hint="eastAsia" w:ascii="宋体" w:hAnsi="宋体" w:cs="宋体"/>
                <w:b/>
                <w:bCs/>
                <w:sz w:val="21"/>
                <w:szCs w:val="21"/>
              </w:rPr>
              <w:t xml:space="preserve">（以投标截止时间往前</w:t>
            </w:r>
            <w:r>
              <w:rPr>
                <w:rFonts w:hint="eastAsia" w:ascii="宋体" w:hAnsi="宋体" w:cs="宋体"/>
                <w:b/>
                <w:bCs/>
                <w:sz w:val="21"/>
                <w:szCs w:val="21"/>
              </w:rPr>
              <w:t xml:space="preserve">推算近</w:t>
            </w:r>
            <w:r>
              <w:rPr>
                <w:rFonts w:hint="eastAsia" w:ascii="宋体" w:hAnsi="宋体" w:cs="宋体"/>
                <w:b/>
                <w:bCs/>
                <w:sz w:val="21"/>
                <w:szCs w:val="21"/>
              </w:rPr>
              <w:t xml:space="preserve">三个月内任意</w:t>
            </w:r>
            <w:r>
              <w:rPr>
                <w:rFonts w:hint="eastAsia" w:ascii="宋体" w:hAnsi="宋体" w:cs="宋体"/>
                <w:b/>
                <w:bCs/>
                <w:sz w:val="21"/>
                <w:szCs w:val="21"/>
              </w:rPr>
              <w:t xml:space="preserve"> 1 </w:t>
            </w:r>
            <w:r>
              <w:rPr>
                <w:rFonts w:hint="eastAsia" w:ascii="宋体" w:hAnsi="宋体" w:cs="宋体"/>
                <w:b/>
                <w:bCs/>
                <w:sz w:val="21"/>
                <w:szCs w:val="21"/>
              </w:rPr>
              <w:t xml:space="preserve">个</w:t>
            </w:r>
            <w:r>
              <w:rPr>
                <w:rFonts w:hint="eastAsia" w:ascii="宋体" w:hAnsi="宋体" w:cs="宋体"/>
                <w:b/>
                <w:bCs/>
                <w:sz w:val="21"/>
                <w:szCs w:val="21"/>
              </w:rPr>
              <w:t xml:space="preserve">月，社保缴纳单位须为投标人）；</w:t>
            </w:r>
            <w:r>
              <w:rPr>
                <w:rFonts w:hint="eastAsia" w:ascii="宋体" w:hAnsi="宋体" w:cs="宋体"/>
                <w:b/>
                <w:bCs/>
                <w:sz w:val="21"/>
                <w:szCs w:val="21"/>
              </w:rPr>
              <w:t xml:space="preserve">2. </w:t>
            </w:r>
            <w:r>
              <w:rPr>
                <w:rFonts w:hint="eastAsia" w:ascii="宋体" w:hAnsi="宋体" w:cs="宋体"/>
                <w:b/>
                <w:bCs/>
                <w:sz w:val="21"/>
                <w:szCs w:val="21"/>
              </w:rPr>
              <w:t xml:space="preserve">同</w:t>
            </w:r>
            <w:r>
              <w:rPr>
                <w:rFonts w:hint="eastAsia" w:ascii="宋体" w:hAnsi="宋体" w:cs="宋体"/>
                <w:b/>
                <w:bCs/>
                <w:sz w:val="21"/>
                <w:szCs w:val="21"/>
              </w:rPr>
              <w:t xml:space="preserve">一人员</w:t>
            </w:r>
            <w:r>
              <w:rPr>
                <w:rFonts w:hint="eastAsia" w:ascii="宋体" w:hAnsi="宋体" w:cs="宋体"/>
                <w:b/>
                <w:bCs/>
                <w:sz w:val="21"/>
                <w:szCs w:val="21"/>
              </w:rPr>
              <w:t xml:space="preserve">的多张证书、同一类型证书在不同人员名下，均不重复计分；</w:t>
            </w:r>
            <w:r>
              <w:rPr>
                <w:rFonts w:hint="eastAsia" w:ascii="宋体" w:hAnsi="宋体" w:cs="宋体"/>
                <w:b/>
                <w:bCs/>
                <w:sz w:val="21"/>
                <w:szCs w:val="21"/>
              </w:rPr>
              <w:t xml:space="preserve">3. </w:t>
            </w:r>
            <w:r>
              <w:rPr>
                <w:rFonts w:hint="eastAsia" w:ascii="宋体" w:hAnsi="宋体" w:cs="宋体"/>
                <w:b/>
                <w:bCs/>
                <w:sz w:val="21"/>
                <w:szCs w:val="21"/>
              </w:rPr>
              <w:t xml:space="preserve">证书须真实有效，不在有效期内或材料不符的不得分</w:t>
            </w:r>
            <w:r/>
          </w:p>
        </w:tc>
      </w:tr>
      <w:tr>
        <w:trPr>
          <w:trHeight w:val="2934"/>
        </w:trPr>
        <w:tc>
          <w:tcPr>
            <w:tcW w:w="53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w:t>
            </w:r>
            <w:r>
              <w:rPr>
                <w:rFonts w:hint="eastAsia" w:ascii="宋体" w:hAnsi="宋体" w:cs="宋体"/>
                <w:szCs w:val="21"/>
              </w:rPr>
              <w:br/>
            </w:r>
            <w:r>
              <w:rPr>
                <w:rFonts w:hint="eastAsia" w:ascii="宋体" w:hAnsi="宋体" w:cs="宋体"/>
                <w:szCs w:val="21"/>
              </w:rPr>
              <w:t xml:space="preserve">部分</w:t>
            </w:r>
            <w:r>
              <w:rPr>
                <w:rFonts w:hint="eastAsia" w:ascii="宋体" w:hAnsi="宋体" w:cs="宋体"/>
                <w:szCs w:val="21"/>
              </w:rPr>
              <w:b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平台整体架构理解</w:t>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ind w:firstLine="440"/>
              <w:rPr>
                <w:rFonts w:ascii="宋体" w:hAnsi="宋体" w:cs="宋体"/>
                <w:sz w:val="21"/>
                <w:szCs w:val="21"/>
              </w:rPr>
            </w:pPr>
            <w:r>
              <w:rPr>
                <w:rFonts w:hint="eastAsia" w:ascii="宋体" w:hAnsi="宋体" w:cs="宋体"/>
                <w:sz w:val="21"/>
                <w:szCs w:val="21"/>
                <w:lang w:bidi="ar"/>
              </w:rPr>
              <w:t xml:space="preserve">根据投标人针对政务类房屋租赁监管平台的通用架构认知、业务逻辑理解、数据流转机制、平台</w:t>
            </w:r>
            <w:r>
              <w:rPr>
                <w:rFonts w:hint="eastAsia" w:ascii="宋体" w:hAnsi="宋体" w:cs="宋体"/>
                <w:sz w:val="21"/>
                <w:szCs w:val="21"/>
                <w:lang w:bidi="ar"/>
              </w:rPr>
              <w:t xml:space="preserve">运维重难点</w:t>
            </w:r>
            <w:r>
              <w:rPr>
                <w:rFonts w:hint="eastAsia" w:ascii="宋体" w:hAnsi="宋体" w:cs="宋体"/>
                <w:sz w:val="21"/>
                <w:szCs w:val="21"/>
                <w:lang w:bidi="ar"/>
              </w:rPr>
              <w:t xml:space="preserve">把控、适配改造思路等通用技术认知进行综合评分</w:t>
            </w:r>
            <w:r>
              <w:rPr>
                <w:rFonts w:hint="eastAsia" w:ascii="宋体" w:hAnsi="宋体" w:cs="宋体"/>
                <w:sz w:val="21"/>
                <w:szCs w:val="21"/>
              </w:rPr>
              <w:t xml:space="preserve">：</w:t>
            </w:r>
            <w:r/>
          </w:p>
          <w:p>
            <w:pPr>
              <w:ind w:firstLine="440"/>
              <w:rPr>
                <w:sz w:val="21"/>
                <w:szCs w:val="21"/>
              </w:rPr>
            </w:pPr>
            <w:r>
              <w:rPr>
                <w:rFonts w:hint="eastAsia" w:ascii="宋体" w:hAnsi="宋体" w:cs="宋体"/>
                <w:sz w:val="21"/>
                <w:szCs w:val="21"/>
                <w:lang w:bidi="ar"/>
              </w:rPr>
              <w:t xml:space="preserve">1. </w:t>
            </w:r>
            <w:r>
              <w:rPr>
                <w:rFonts w:hint="eastAsia" w:ascii="宋体" w:hAnsi="宋体" w:cs="宋体"/>
                <w:sz w:val="21"/>
                <w:szCs w:val="21"/>
                <w:lang w:bidi="ar"/>
              </w:rPr>
              <w:t xml:space="preserve">对平台整体架构、核心业务、运行痛点理解透彻，分析详实、贴合项目实际、认知准</w:t>
            </w:r>
            <w:r>
              <w:rPr>
                <w:rFonts w:hint="eastAsia" w:ascii="宋体" w:hAnsi="宋体" w:cs="宋体"/>
                <w:sz w:val="21"/>
                <w:szCs w:val="21"/>
                <w:lang w:bidi="ar"/>
              </w:rPr>
              <w:t xml:space="preserve">确，得</w:t>
            </w:r>
            <w:r>
              <w:rPr>
                <w:rFonts w:hint="eastAsia" w:ascii="宋体" w:hAnsi="宋体" w:cs="宋体"/>
                <w:sz w:val="21"/>
                <w:szCs w:val="21"/>
                <w:lang w:bidi="ar"/>
              </w:rPr>
              <w:t xml:space="preserve">5</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2. </w:t>
            </w:r>
            <w:r>
              <w:rPr>
                <w:rFonts w:hint="eastAsia" w:ascii="宋体" w:hAnsi="宋体" w:cs="宋体"/>
                <w:sz w:val="21"/>
                <w:szCs w:val="21"/>
                <w:lang w:bidi="ar"/>
              </w:rPr>
              <w:t xml:space="preserve">对平台架构及运行情况理解较为清晰，分析内容较完整，基本贴合项目实际，得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3. </w:t>
            </w:r>
            <w:r>
              <w:rPr>
                <w:rFonts w:hint="eastAsia" w:ascii="宋体" w:hAnsi="宋体" w:cs="宋体"/>
                <w:sz w:val="21"/>
                <w:szCs w:val="21"/>
                <w:lang w:bidi="ar"/>
              </w:rPr>
              <w:t xml:space="preserve">对平台架构及运行认知存在偏差，分析内容简略、针对性不足，部分内容与实际不符，得</w:t>
            </w:r>
            <w:r>
              <w:rPr>
                <w:rFonts w:hint="eastAsia" w:ascii="宋体" w:hAnsi="宋体" w:cs="宋体"/>
                <w:sz w:val="21"/>
                <w:szCs w:val="21"/>
                <w:lang w:bidi="ar"/>
              </w:rPr>
              <w:t xml:space="preserve">1</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4. </w:t>
            </w:r>
            <w:r>
              <w:rPr>
                <w:rFonts w:hint="eastAsia" w:ascii="宋体" w:hAnsi="宋体" w:cs="宋体"/>
                <w:sz w:val="21"/>
                <w:szCs w:val="21"/>
                <w:lang w:bidi="ar"/>
              </w:rPr>
              <w:t xml:space="preserve">未提供相关内容的，本项得</w:t>
            </w:r>
            <w:r>
              <w:rPr>
                <w:rFonts w:hint="eastAsia" w:ascii="宋体" w:hAnsi="宋体" w:cs="宋体"/>
                <w:sz w:val="21"/>
                <w:szCs w:val="21"/>
                <w:lang w:bidi="ar"/>
              </w:rPr>
              <w:t xml:space="preserve">0</w:t>
            </w:r>
            <w:r>
              <w:rPr>
                <w:rFonts w:hint="eastAsia" w:ascii="宋体" w:hAnsi="宋体" w:cs="宋体"/>
                <w:sz w:val="21"/>
                <w:szCs w:val="21"/>
                <w:lang w:bidi="ar"/>
              </w:rPr>
              <w:t xml:space="preserve">分。</w:t>
            </w:r>
            <w:r/>
          </w:p>
        </w:tc>
      </w:tr>
      <w:tr>
        <w:trPr>
          <w:trHeight w:val="3226"/>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系统功能及运行理解</w:t>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ind w:firstLine="440"/>
              <w:rPr>
                <w:sz w:val="21"/>
                <w:szCs w:val="21"/>
              </w:rPr>
            </w:pPr>
            <w:r>
              <w:rPr>
                <w:rFonts w:hint="eastAsia" w:ascii="宋体" w:hAnsi="宋体" w:cs="宋体"/>
                <w:sz w:val="21"/>
                <w:szCs w:val="21"/>
                <w:lang w:bidi="ar"/>
              </w:rPr>
              <w:t xml:space="preserve">根据投标人对政务房屋租赁监管类主体管理系统的通用功能架构、业务流程、</w:t>
            </w:r>
            <w:r>
              <w:rPr>
                <w:rFonts w:hint="eastAsia" w:ascii="宋体" w:hAnsi="宋体" w:cs="宋体"/>
                <w:sz w:val="21"/>
                <w:szCs w:val="21"/>
                <w:lang w:bidi="ar"/>
              </w:rPr>
              <w:t xml:space="preserve">运维重难点</w:t>
            </w:r>
            <w:r>
              <w:rPr>
                <w:rFonts w:hint="eastAsia" w:ascii="宋体" w:hAnsi="宋体" w:cs="宋体"/>
                <w:sz w:val="21"/>
                <w:szCs w:val="21"/>
                <w:lang w:bidi="ar"/>
              </w:rPr>
              <w:t xml:space="preserve">、风险管控、适配保障方案等专业认知与落地思路进行综合评分</w:t>
            </w:r>
            <w:r/>
          </w:p>
          <w:p>
            <w:pPr>
              <w:ind w:firstLine="440"/>
              <w:rPr>
                <w:sz w:val="21"/>
                <w:szCs w:val="21"/>
              </w:rPr>
            </w:pPr>
            <w:r>
              <w:rPr>
                <w:rFonts w:hint="eastAsia" w:ascii="宋体" w:hAnsi="宋体" w:cs="宋体"/>
                <w:sz w:val="21"/>
                <w:szCs w:val="21"/>
                <w:lang w:bidi="ar"/>
              </w:rPr>
              <w:t xml:space="preserve">1. </w:t>
            </w:r>
            <w:r>
              <w:rPr>
                <w:rFonts w:hint="eastAsia" w:ascii="宋体" w:hAnsi="宋体" w:cs="宋体"/>
                <w:sz w:val="21"/>
                <w:szCs w:val="21"/>
                <w:lang w:bidi="ar"/>
              </w:rPr>
              <w:t xml:space="preserve">理解全面透彻、认知准确，分析贴合系统实际运行情况，完全匹配项目运维需求，得</w:t>
            </w:r>
            <w:r>
              <w:rPr>
                <w:rFonts w:hint="eastAsia" w:ascii="宋体" w:hAnsi="宋体" w:cs="宋体"/>
                <w:sz w:val="21"/>
                <w:szCs w:val="21"/>
                <w:lang w:bidi="ar"/>
              </w:rPr>
              <w:t xml:space="preserve">5</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2. </w:t>
            </w:r>
            <w:r>
              <w:rPr>
                <w:rFonts w:hint="eastAsia" w:ascii="宋体" w:hAnsi="宋体" w:cs="宋体"/>
                <w:sz w:val="21"/>
                <w:szCs w:val="21"/>
                <w:lang w:bidi="ar"/>
              </w:rPr>
              <w:t xml:space="preserve">理解较为全面，核心功能认知准确，分析基本贴合系统实际，满足基本运维需求，得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3. </w:t>
            </w:r>
            <w:r>
              <w:rPr>
                <w:rFonts w:hint="eastAsia" w:ascii="宋体" w:hAnsi="宋体" w:cs="宋体"/>
                <w:sz w:val="21"/>
                <w:szCs w:val="21"/>
                <w:lang w:bidi="ar"/>
              </w:rPr>
              <w:t xml:space="preserve">理解较为浅显，分析内容简略，仅能覆盖基础功能，针对性不足，得</w:t>
            </w:r>
            <w:r>
              <w:rPr>
                <w:rFonts w:hint="eastAsia" w:ascii="宋体" w:hAnsi="宋体" w:cs="宋体"/>
                <w:sz w:val="21"/>
                <w:szCs w:val="21"/>
                <w:lang w:bidi="ar"/>
              </w:rPr>
              <w:t xml:space="preserve">1</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4. </w:t>
            </w:r>
            <w:r>
              <w:rPr>
                <w:rFonts w:hint="eastAsia" w:ascii="宋体" w:hAnsi="宋体" w:cs="宋体"/>
                <w:sz w:val="21"/>
                <w:szCs w:val="21"/>
                <w:lang w:bidi="ar"/>
              </w:rPr>
              <w:t xml:space="preserve">未提供相关内容的，本项得</w:t>
            </w:r>
            <w:r>
              <w:rPr>
                <w:rFonts w:hint="eastAsia" w:ascii="宋体" w:hAnsi="宋体" w:cs="宋体"/>
                <w:sz w:val="21"/>
                <w:szCs w:val="21"/>
                <w:lang w:bidi="ar"/>
              </w:rPr>
              <w:t xml:space="preserve">0</w:t>
            </w:r>
            <w:r>
              <w:rPr>
                <w:rFonts w:hint="eastAsia" w:ascii="宋体" w:hAnsi="宋体" w:cs="宋体"/>
                <w:sz w:val="21"/>
                <w:szCs w:val="21"/>
                <w:lang w:bidi="ar"/>
              </w:rPr>
              <w:t xml:space="preserve">分。</w:t>
            </w:r>
            <w:r/>
          </w:p>
        </w:tc>
      </w:tr>
      <w:tr>
        <w:trPr>
          <w:trHeight w:val="846"/>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ind w:firstLine="440"/>
              <w:rPr>
                <w:sz w:val="21"/>
                <w:szCs w:val="21"/>
              </w:rPr>
            </w:pPr>
            <w:r>
              <w:rPr>
                <w:rFonts w:hint="eastAsia" w:ascii="宋体" w:hAnsi="宋体" w:cs="宋体"/>
                <w:sz w:val="21"/>
                <w:szCs w:val="21"/>
                <w:lang w:bidi="ar"/>
              </w:rPr>
              <w:t xml:space="preserve">根据投标人对政务监测分析类系统的通用功能架构、数据监测逻辑、统计分析运维要点、数据准确性保障、异常处置机制等专业认知与运</w:t>
            </w:r>
            <w:r>
              <w:rPr>
                <w:rFonts w:hint="eastAsia" w:ascii="宋体" w:hAnsi="宋体" w:cs="宋体"/>
                <w:sz w:val="21"/>
                <w:szCs w:val="21"/>
                <w:lang w:bidi="ar"/>
              </w:rPr>
              <w:t xml:space="preserve">维方案</w:t>
            </w:r>
            <w:r>
              <w:rPr>
                <w:rFonts w:hint="eastAsia" w:ascii="宋体" w:hAnsi="宋体" w:cs="宋体"/>
                <w:sz w:val="21"/>
                <w:szCs w:val="21"/>
                <w:lang w:bidi="ar"/>
              </w:rPr>
              <w:t xml:space="preserve">进行综合评分</w:t>
            </w:r>
            <w:r/>
          </w:p>
          <w:p>
            <w:pPr>
              <w:ind w:firstLine="440"/>
              <w:rPr>
                <w:sz w:val="21"/>
                <w:szCs w:val="21"/>
              </w:rPr>
            </w:pPr>
            <w:r>
              <w:rPr>
                <w:rFonts w:hint="eastAsia" w:ascii="宋体" w:hAnsi="宋体" w:cs="宋体"/>
                <w:sz w:val="21"/>
                <w:szCs w:val="21"/>
                <w:lang w:bidi="ar"/>
              </w:rPr>
              <w:t xml:space="preserve">1. </w:t>
            </w:r>
            <w:r>
              <w:rPr>
                <w:rFonts w:hint="eastAsia" w:ascii="宋体" w:hAnsi="宋体" w:cs="宋体"/>
                <w:sz w:val="21"/>
                <w:szCs w:val="21"/>
                <w:lang w:bidi="ar"/>
              </w:rPr>
              <w:t xml:space="preserve">理解全面透彻、认知准确，分析贴合系统实际运行情况，完全匹配项目运维需求，得</w:t>
            </w:r>
            <w:r>
              <w:rPr>
                <w:rFonts w:hint="eastAsia" w:ascii="宋体" w:hAnsi="宋体" w:cs="宋体"/>
                <w:sz w:val="21"/>
                <w:szCs w:val="21"/>
                <w:lang w:bidi="ar"/>
              </w:rPr>
              <w:t xml:space="preserve">5</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2. </w:t>
            </w:r>
            <w:r>
              <w:rPr>
                <w:rFonts w:hint="eastAsia" w:ascii="宋体" w:hAnsi="宋体" w:cs="宋体"/>
                <w:sz w:val="21"/>
                <w:szCs w:val="21"/>
                <w:lang w:bidi="ar"/>
              </w:rPr>
              <w:t xml:space="preserve">理解较为全面，核心功能认知准确，分析基本贴合系统实际，满足基本运维需求，得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3. </w:t>
            </w:r>
            <w:r>
              <w:rPr>
                <w:rFonts w:hint="eastAsia" w:ascii="宋体" w:hAnsi="宋体" w:cs="宋体"/>
                <w:sz w:val="21"/>
                <w:szCs w:val="21"/>
                <w:lang w:bidi="ar"/>
              </w:rPr>
              <w:t xml:space="preserve">理解较为浅显，分析内容简略，仅能覆盖基础功能，针对性不足，得</w:t>
            </w:r>
            <w:r>
              <w:rPr>
                <w:rFonts w:hint="eastAsia" w:ascii="宋体" w:hAnsi="宋体" w:cs="宋体"/>
                <w:sz w:val="21"/>
                <w:szCs w:val="21"/>
                <w:lang w:bidi="ar"/>
              </w:rPr>
              <w:t xml:space="preserve">1</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4. </w:t>
            </w:r>
            <w:r>
              <w:rPr>
                <w:rFonts w:hint="eastAsia" w:ascii="宋体" w:hAnsi="宋体" w:cs="宋体"/>
                <w:sz w:val="21"/>
                <w:szCs w:val="21"/>
                <w:lang w:bidi="ar"/>
              </w:rPr>
              <w:t xml:space="preserve">未提供相关内容的，本项得</w:t>
            </w:r>
            <w:r>
              <w:rPr>
                <w:rFonts w:hint="eastAsia" w:ascii="宋体" w:hAnsi="宋体" w:cs="宋体"/>
                <w:sz w:val="21"/>
                <w:szCs w:val="21"/>
                <w:lang w:bidi="ar"/>
              </w:rPr>
              <w:t xml:space="preserve">0</w:t>
            </w:r>
            <w:r>
              <w:rPr>
                <w:rFonts w:hint="eastAsia" w:ascii="宋体" w:hAnsi="宋体" w:cs="宋体"/>
                <w:sz w:val="21"/>
                <w:szCs w:val="21"/>
                <w:lang w:bidi="ar"/>
              </w:rPr>
              <w:t xml:space="preserve">分。</w:t>
            </w:r>
            <w:r/>
          </w:p>
        </w:tc>
      </w:tr>
      <w:tr>
        <w:trPr>
          <w:trHeight w:val="2805"/>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ind w:firstLine="440"/>
              <w:rPr>
                <w:sz w:val="21"/>
                <w:szCs w:val="21"/>
              </w:rPr>
            </w:pPr>
            <w:r>
              <w:rPr>
                <w:rFonts w:hint="eastAsia" w:ascii="宋体" w:hAnsi="宋体" w:cs="宋体"/>
                <w:sz w:val="21"/>
                <w:szCs w:val="21"/>
                <w:lang w:bidi="ar"/>
              </w:rPr>
              <w:t xml:space="preserve">根据投标人对财政</w:t>
            </w:r>
            <w:r>
              <w:rPr>
                <w:rFonts w:hint="eastAsia" w:ascii="宋体" w:hAnsi="宋体" w:cs="宋体"/>
                <w:sz w:val="21"/>
                <w:szCs w:val="21"/>
                <w:lang w:bidi="ar"/>
              </w:rPr>
              <w:t xml:space="preserve">奖补类</w:t>
            </w:r>
            <w:r>
              <w:rPr>
                <w:rFonts w:hint="eastAsia" w:ascii="宋体" w:hAnsi="宋体" w:cs="宋体"/>
                <w:sz w:val="21"/>
                <w:szCs w:val="21"/>
                <w:lang w:bidi="ar"/>
              </w:rPr>
              <w:t xml:space="preserve">政务管理系统的业务流程、数据上报、核算管理、合</w:t>
            </w:r>
            <w:r>
              <w:rPr>
                <w:rFonts w:hint="eastAsia" w:ascii="宋体" w:hAnsi="宋体" w:cs="宋体"/>
                <w:sz w:val="21"/>
                <w:szCs w:val="21"/>
                <w:lang w:bidi="ar"/>
              </w:rPr>
              <w:t xml:space="preserve">规</w:t>
            </w:r>
            <w:r>
              <w:rPr>
                <w:rFonts w:hint="eastAsia" w:ascii="宋体" w:hAnsi="宋体" w:cs="宋体"/>
                <w:sz w:val="21"/>
                <w:szCs w:val="21"/>
                <w:lang w:bidi="ar"/>
              </w:rPr>
              <w:t xml:space="preserve">运维、风险把控等通用专业能力与专项运维思路进行综合评分：</w:t>
            </w:r>
            <w:r/>
          </w:p>
          <w:p>
            <w:pPr>
              <w:ind w:firstLine="440"/>
              <w:rPr>
                <w:sz w:val="21"/>
                <w:szCs w:val="21"/>
              </w:rPr>
            </w:pPr>
            <w:r>
              <w:rPr>
                <w:rFonts w:hint="eastAsia" w:ascii="宋体" w:hAnsi="宋体" w:cs="宋体"/>
                <w:sz w:val="21"/>
                <w:szCs w:val="21"/>
                <w:lang w:bidi="ar"/>
              </w:rPr>
              <w:t xml:space="preserve">1. </w:t>
            </w:r>
            <w:r>
              <w:rPr>
                <w:rFonts w:hint="eastAsia" w:ascii="宋体" w:hAnsi="宋体" w:cs="宋体"/>
                <w:sz w:val="21"/>
                <w:szCs w:val="21"/>
                <w:lang w:bidi="ar"/>
              </w:rPr>
              <w:t xml:space="preserve">理解全面透彻、认知准确，分析贴合系统实际运行情况，完全匹配项目运维需求，得</w:t>
            </w:r>
            <w:r>
              <w:rPr>
                <w:rFonts w:hint="eastAsia" w:ascii="宋体" w:hAnsi="宋体" w:cs="宋体"/>
                <w:sz w:val="21"/>
                <w:szCs w:val="21"/>
                <w:lang w:bidi="ar"/>
              </w:rPr>
              <w:t xml:space="preserve">5</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2. </w:t>
            </w:r>
            <w:r>
              <w:rPr>
                <w:rFonts w:hint="eastAsia" w:ascii="宋体" w:hAnsi="宋体" w:cs="宋体"/>
                <w:sz w:val="21"/>
                <w:szCs w:val="21"/>
                <w:lang w:bidi="ar"/>
              </w:rPr>
              <w:t xml:space="preserve">理解较为全面，核心功能认知准确，分析基本贴合系统实际，满足基本运维需求，得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3. </w:t>
            </w:r>
            <w:r>
              <w:rPr>
                <w:rFonts w:hint="eastAsia" w:ascii="宋体" w:hAnsi="宋体" w:cs="宋体"/>
                <w:sz w:val="21"/>
                <w:szCs w:val="21"/>
                <w:lang w:bidi="ar"/>
              </w:rPr>
              <w:t xml:space="preserve">理解较为浅显，分析内容简略，仅能覆盖基础功能，针对性不足，得</w:t>
            </w:r>
            <w:r>
              <w:rPr>
                <w:rFonts w:hint="eastAsia" w:ascii="宋体" w:hAnsi="宋体" w:cs="宋体"/>
                <w:sz w:val="21"/>
                <w:szCs w:val="21"/>
                <w:lang w:bidi="ar"/>
              </w:rPr>
              <w:t xml:space="preserve">1</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4. </w:t>
            </w:r>
            <w:r>
              <w:rPr>
                <w:rFonts w:hint="eastAsia" w:ascii="宋体" w:hAnsi="宋体" w:cs="宋体"/>
                <w:sz w:val="21"/>
                <w:szCs w:val="21"/>
                <w:lang w:bidi="ar"/>
              </w:rPr>
              <w:t xml:space="preserve">未提供相关内容的，本项得</w:t>
            </w:r>
            <w:r>
              <w:rPr>
                <w:rFonts w:hint="eastAsia" w:ascii="宋体" w:hAnsi="宋体" w:cs="宋体"/>
                <w:sz w:val="21"/>
                <w:szCs w:val="21"/>
                <w:lang w:bidi="ar"/>
              </w:rPr>
              <w:t xml:space="preserve">0</w:t>
            </w:r>
            <w:r>
              <w:rPr>
                <w:rFonts w:hint="eastAsia" w:ascii="宋体" w:hAnsi="宋体" w:cs="宋体"/>
                <w:sz w:val="21"/>
                <w:szCs w:val="21"/>
                <w:lang w:bidi="ar"/>
              </w:rPr>
              <w:t xml:space="preserve">分。</w:t>
            </w:r>
            <w:r/>
          </w:p>
        </w:tc>
      </w:tr>
      <w:tr>
        <w:trPr>
          <w:trHeight w:val="2024"/>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ind w:firstLine="440"/>
              <w:rPr>
                <w:sz w:val="21"/>
                <w:szCs w:val="21"/>
              </w:rPr>
            </w:pPr>
            <w:r>
              <w:rPr>
                <w:rFonts w:hint="eastAsia" w:ascii="宋体" w:hAnsi="宋体" w:cs="宋体"/>
                <w:sz w:val="21"/>
                <w:szCs w:val="21"/>
                <w:lang w:bidi="ar"/>
              </w:rPr>
              <w:t xml:space="preserve">根据投标人对政务合同全生命周期管理系统的通用业务架构、数据联动规则、运维管控重点、业务适配保障能力进行综合评分：</w:t>
            </w:r>
            <w:r/>
          </w:p>
          <w:p>
            <w:pPr>
              <w:ind w:firstLine="440"/>
              <w:rPr>
                <w:sz w:val="21"/>
                <w:szCs w:val="21"/>
              </w:rPr>
            </w:pPr>
            <w:r>
              <w:rPr>
                <w:rFonts w:hint="eastAsia" w:ascii="宋体" w:hAnsi="宋体" w:cs="宋体"/>
                <w:sz w:val="21"/>
                <w:szCs w:val="21"/>
                <w:lang w:bidi="ar"/>
              </w:rPr>
              <w:t xml:space="preserve">1. </w:t>
            </w:r>
            <w:r>
              <w:rPr>
                <w:rFonts w:hint="eastAsia" w:ascii="宋体" w:hAnsi="宋体" w:cs="宋体"/>
                <w:sz w:val="21"/>
                <w:szCs w:val="21"/>
                <w:lang w:bidi="ar"/>
              </w:rPr>
              <w:t xml:space="preserve">理解全面透彻、认知准确，分析贴合系统实际运行情况，完全匹配项目运维需求，得</w:t>
            </w:r>
            <w:r>
              <w:rPr>
                <w:rFonts w:hint="eastAsia" w:ascii="宋体" w:hAnsi="宋体" w:cs="宋体"/>
                <w:sz w:val="21"/>
                <w:szCs w:val="21"/>
                <w:lang w:bidi="ar"/>
              </w:rPr>
              <w:t xml:space="preserve">5</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2. </w:t>
            </w:r>
            <w:r>
              <w:rPr>
                <w:rFonts w:hint="eastAsia" w:ascii="宋体" w:hAnsi="宋体" w:cs="宋体"/>
                <w:sz w:val="21"/>
                <w:szCs w:val="21"/>
                <w:lang w:bidi="ar"/>
              </w:rPr>
              <w:t xml:space="preserve">理解较为全面，核心功能认知准确，分析基本贴合系统实际，满足基本运维需求，得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3. </w:t>
            </w:r>
            <w:r>
              <w:rPr>
                <w:rFonts w:hint="eastAsia" w:ascii="宋体" w:hAnsi="宋体" w:cs="宋体"/>
                <w:sz w:val="21"/>
                <w:szCs w:val="21"/>
                <w:lang w:bidi="ar"/>
              </w:rPr>
              <w:t xml:space="preserve">理解较为浅显，分析内容简略，仅能覆盖基础功能，针对性不足，得</w:t>
            </w:r>
            <w:r>
              <w:rPr>
                <w:rFonts w:hint="eastAsia" w:ascii="宋体" w:hAnsi="宋体" w:cs="宋体"/>
                <w:sz w:val="21"/>
                <w:szCs w:val="21"/>
                <w:lang w:bidi="ar"/>
              </w:rPr>
              <w:t xml:space="preserve">1</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4. </w:t>
            </w:r>
            <w:r>
              <w:rPr>
                <w:rFonts w:hint="eastAsia" w:ascii="宋体" w:hAnsi="宋体" w:cs="宋体"/>
                <w:sz w:val="21"/>
                <w:szCs w:val="21"/>
                <w:lang w:bidi="ar"/>
              </w:rPr>
              <w:t xml:space="preserve">未提供相关内容的，本项得</w:t>
            </w:r>
            <w:r>
              <w:rPr>
                <w:rFonts w:hint="eastAsia" w:ascii="宋体" w:hAnsi="宋体" w:cs="宋体"/>
                <w:sz w:val="21"/>
                <w:szCs w:val="21"/>
                <w:lang w:bidi="ar"/>
              </w:rPr>
              <w:t xml:space="preserve">0</w:t>
            </w:r>
            <w:r>
              <w:rPr>
                <w:rFonts w:hint="eastAsia" w:ascii="宋体" w:hAnsi="宋体" w:cs="宋体"/>
                <w:sz w:val="21"/>
                <w:szCs w:val="21"/>
                <w:lang w:bidi="ar"/>
              </w:rPr>
              <w:t xml:space="preserve">分。</w:t>
            </w:r>
            <w:r/>
          </w:p>
        </w:tc>
      </w:tr>
      <w:tr>
        <w:trPr>
          <w:trHeight w:val="90"/>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ind w:firstLine="440"/>
              <w:rPr>
                <w:sz w:val="21"/>
                <w:szCs w:val="21"/>
              </w:rPr>
            </w:pPr>
            <w:r>
              <w:rPr>
                <w:rFonts w:hint="eastAsia" w:ascii="宋体" w:hAnsi="宋体" w:cs="宋体"/>
                <w:sz w:val="21"/>
                <w:szCs w:val="21"/>
                <w:lang w:bidi="ar"/>
              </w:rPr>
              <w:t xml:space="preserve">根据投标人对政务信用归集、信用评价、信用应用类系统的通用运维标准、数据合</w:t>
            </w:r>
            <w:r>
              <w:rPr>
                <w:rFonts w:hint="eastAsia" w:ascii="宋体" w:hAnsi="宋体" w:cs="宋体"/>
                <w:sz w:val="21"/>
                <w:szCs w:val="21"/>
                <w:lang w:bidi="ar"/>
              </w:rPr>
              <w:t xml:space="preserve">规</w:t>
            </w:r>
            <w:r>
              <w:rPr>
                <w:rFonts w:hint="eastAsia" w:ascii="宋体" w:hAnsi="宋体" w:cs="宋体"/>
                <w:sz w:val="21"/>
                <w:szCs w:val="21"/>
                <w:lang w:bidi="ar"/>
              </w:rPr>
              <w:t xml:space="preserve">管控、业务适配保障能力进行综合评分：</w:t>
            </w:r>
            <w:r/>
          </w:p>
          <w:p>
            <w:pPr>
              <w:ind w:firstLine="440"/>
              <w:rPr>
                <w:sz w:val="21"/>
                <w:szCs w:val="21"/>
              </w:rPr>
            </w:pPr>
            <w:r>
              <w:rPr>
                <w:rFonts w:hint="eastAsia" w:ascii="宋体" w:hAnsi="宋体" w:cs="宋体"/>
                <w:sz w:val="21"/>
                <w:szCs w:val="21"/>
                <w:lang w:bidi="ar"/>
              </w:rPr>
              <w:t xml:space="preserve">1. </w:t>
            </w:r>
            <w:r>
              <w:rPr>
                <w:rFonts w:hint="eastAsia" w:ascii="宋体" w:hAnsi="宋体" w:cs="宋体"/>
                <w:sz w:val="21"/>
                <w:szCs w:val="21"/>
                <w:lang w:bidi="ar"/>
              </w:rPr>
              <w:t xml:space="preserve">理解全面透彻、认知准确，分析贴合系统实际运行情况，完全匹配项目运维需求，得</w:t>
            </w:r>
            <w:r>
              <w:rPr>
                <w:rFonts w:hint="eastAsia" w:ascii="宋体" w:hAnsi="宋体" w:cs="宋体"/>
                <w:sz w:val="21"/>
                <w:szCs w:val="21"/>
                <w:lang w:bidi="ar"/>
              </w:rPr>
              <w:t xml:space="preserve">5</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2. </w:t>
            </w:r>
            <w:r>
              <w:rPr>
                <w:rFonts w:hint="eastAsia" w:ascii="宋体" w:hAnsi="宋体" w:cs="宋体"/>
                <w:sz w:val="21"/>
                <w:szCs w:val="21"/>
                <w:lang w:bidi="ar"/>
              </w:rPr>
              <w:t xml:space="preserve">理解较为全面，核心功能认知准确，分析基本贴合系统实际，满足基本运维需求，得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3. </w:t>
            </w:r>
            <w:r>
              <w:rPr>
                <w:rFonts w:hint="eastAsia" w:ascii="宋体" w:hAnsi="宋体" w:cs="宋体"/>
                <w:sz w:val="21"/>
                <w:szCs w:val="21"/>
                <w:lang w:bidi="ar"/>
              </w:rPr>
              <w:t xml:space="preserve">理解较为浅显，分析内容简略，仅能覆盖基础功能，针对性不足，得</w:t>
            </w:r>
            <w:r>
              <w:rPr>
                <w:rFonts w:hint="eastAsia" w:ascii="宋体" w:hAnsi="宋体" w:cs="宋体"/>
                <w:sz w:val="21"/>
                <w:szCs w:val="21"/>
                <w:lang w:bidi="ar"/>
              </w:rPr>
              <w:t xml:space="preserve">1</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4. </w:t>
            </w:r>
            <w:r>
              <w:rPr>
                <w:rFonts w:hint="eastAsia" w:ascii="宋体" w:hAnsi="宋体" w:cs="宋体"/>
                <w:sz w:val="21"/>
                <w:szCs w:val="21"/>
                <w:lang w:bidi="ar"/>
              </w:rPr>
              <w:t xml:space="preserve">未提供相关内容的，本项得</w:t>
            </w:r>
            <w:r>
              <w:rPr>
                <w:rFonts w:hint="eastAsia" w:ascii="宋体" w:hAnsi="宋体" w:cs="宋体"/>
                <w:sz w:val="21"/>
                <w:szCs w:val="21"/>
                <w:lang w:bidi="ar"/>
              </w:rPr>
              <w:t xml:space="preserve">0</w:t>
            </w:r>
            <w:r>
              <w:rPr>
                <w:rFonts w:hint="eastAsia" w:ascii="宋体" w:hAnsi="宋体" w:cs="宋体"/>
                <w:sz w:val="21"/>
                <w:szCs w:val="21"/>
                <w:lang w:bidi="ar"/>
              </w:rPr>
              <w:t xml:space="preserve">分。</w:t>
            </w:r>
            <w:r/>
          </w:p>
        </w:tc>
      </w:tr>
      <w:tr>
        <w:trPr>
          <w:trHeight w:val="1555"/>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运维服务方案</w:t>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3491" w:type="pct"/>
            <w:vAlign w:val="center"/>
            <w:textDirection w:val="lrTb"/>
            <w:noWrap w:val="false"/>
          </w:tcPr>
          <w:p>
            <w:pPr>
              <w:ind w:firstLine="440"/>
              <w:rPr>
                <w:sz w:val="21"/>
                <w:szCs w:val="21"/>
              </w:rPr>
            </w:pPr>
            <w:r>
              <w:rPr>
                <w:rFonts w:hint="eastAsia" w:ascii="宋体" w:hAnsi="宋体" w:cs="宋体"/>
                <w:sz w:val="21"/>
                <w:szCs w:val="21"/>
                <w:lang w:bidi="ar"/>
              </w:rPr>
              <w:t xml:space="preserve">根据投标人提供的本项目专项运维服务方案（包含但不限于运维服务内容、服务范围、服务标准、日常运</w:t>
            </w:r>
            <w:r>
              <w:rPr>
                <w:rFonts w:hint="eastAsia" w:ascii="宋体" w:hAnsi="宋体" w:cs="宋体"/>
                <w:sz w:val="21"/>
                <w:szCs w:val="21"/>
                <w:lang w:bidi="ar"/>
              </w:rPr>
              <w:t xml:space="preserve">维工作</w:t>
            </w:r>
            <w:r>
              <w:rPr>
                <w:rFonts w:hint="eastAsia" w:ascii="宋体" w:hAnsi="宋体" w:cs="宋体"/>
                <w:sz w:val="21"/>
                <w:szCs w:val="21"/>
                <w:lang w:bidi="ar"/>
              </w:rPr>
              <w:t xml:space="preserve">机制、问题处置流程等）综合评分：</w:t>
            </w:r>
            <w:r/>
          </w:p>
          <w:p>
            <w:pPr>
              <w:ind w:firstLine="440"/>
              <w:rPr>
                <w:sz w:val="21"/>
                <w:szCs w:val="21"/>
              </w:rPr>
            </w:pPr>
            <w:r>
              <w:rPr>
                <w:rFonts w:hint="eastAsia" w:ascii="宋体" w:hAnsi="宋体" w:cs="宋体"/>
                <w:sz w:val="21"/>
                <w:szCs w:val="21"/>
                <w:lang w:bidi="ar"/>
              </w:rPr>
              <w:t xml:space="preserve">1. </w:t>
            </w:r>
            <w:r>
              <w:rPr>
                <w:rFonts w:hint="eastAsia" w:ascii="宋体" w:hAnsi="宋体" w:cs="宋体"/>
                <w:sz w:val="21"/>
                <w:szCs w:val="21"/>
                <w:lang w:bidi="ar"/>
              </w:rPr>
              <w:t xml:space="preserve">方案内容完整详实、贴合本平台运维实际，服务机制清晰、可落地性强，完全满足项目运维需求，得</w:t>
            </w:r>
            <w:r>
              <w:rPr>
                <w:rFonts w:hint="eastAsia" w:ascii="宋体" w:hAnsi="宋体" w:cs="宋体"/>
                <w:sz w:val="21"/>
                <w:szCs w:val="21"/>
                <w:lang w:bidi="ar"/>
              </w:rPr>
              <w:t xml:space="preserve">5</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2. </w:t>
            </w:r>
            <w:r>
              <w:rPr>
                <w:rFonts w:hint="eastAsia" w:ascii="宋体" w:hAnsi="宋体" w:cs="宋体"/>
                <w:sz w:val="21"/>
                <w:szCs w:val="21"/>
                <w:lang w:bidi="ar"/>
              </w:rPr>
              <w:t xml:space="preserve">方案内容较完整，核心运维内容齐全，具备基本服务机制，可落地性较强，得</w:t>
            </w:r>
            <w:r>
              <w:rPr>
                <w:rFonts w:hint="eastAsia" w:ascii="宋体" w:hAnsi="宋体" w:cs="宋体"/>
                <w:sz w:val="21"/>
                <w:szCs w:val="21"/>
                <w:lang w:bidi="ar"/>
              </w:rPr>
              <w:t xml:space="preserve">3</w:t>
            </w:r>
            <w:r>
              <w:rPr>
                <w:rFonts w:hint="eastAsia" w:ascii="宋体" w:hAnsi="宋体" w:cs="宋体"/>
                <w:sz w:val="21"/>
                <w:szCs w:val="21"/>
                <w:lang w:bidi="ar"/>
              </w:rPr>
              <w:t xml:space="preserve">分；</w:t>
            </w:r>
            <w:r/>
          </w:p>
          <w:p>
            <w:pPr>
              <w:ind w:firstLine="440"/>
              <w:rPr>
                <w:rFonts w:ascii="宋体" w:hAnsi="宋体" w:cs="宋体"/>
                <w:sz w:val="21"/>
                <w:szCs w:val="21"/>
              </w:rPr>
            </w:pPr>
            <w:r>
              <w:rPr>
                <w:rFonts w:hint="eastAsia" w:ascii="宋体" w:hAnsi="宋体" w:cs="宋体"/>
                <w:sz w:val="21"/>
                <w:szCs w:val="21"/>
                <w:lang w:bidi="ar"/>
              </w:rPr>
              <w:t xml:space="preserve">3. </w:t>
            </w:r>
            <w:r>
              <w:rPr>
                <w:rFonts w:hint="eastAsia" w:ascii="宋体" w:hAnsi="宋体" w:cs="宋体"/>
                <w:sz w:val="21"/>
                <w:szCs w:val="21"/>
                <w:lang w:bidi="ar"/>
              </w:rPr>
              <w:t xml:space="preserve">方案内容简略，运</w:t>
            </w:r>
            <w:r>
              <w:rPr>
                <w:rFonts w:hint="eastAsia" w:ascii="宋体" w:hAnsi="宋体" w:cs="宋体"/>
                <w:sz w:val="21"/>
                <w:szCs w:val="21"/>
                <w:lang w:bidi="ar"/>
              </w:rPr>
              <w:t xml:space="preserve">维机制</w:t>
            </w:r>
            <w:r>
              <w:rPr>
                <w:rFonts w:hint="eastAsia" w:ascii="宋体" w:hAnsi="宋体" w:cs="宋体"/>
                <w:sz w:val="21"/>
                <w:szCs w:val="21"/>
                <w:lang w:bidi="ar"/>
              </w:rPr>
              <w:t xml:space="preserve">不完善，内容针对性一般，仅能满足基础运维需求，得</w:t>
            </w:r>
            <w:r>
              <w:rPr>
                <w:rFonts w:hint="eastAsia" w:ascii="宋体" w:hAnsi="宋体" w:cs="宋体"/>
                <w:sz w:val="21"/>
                <w:szCs w:val="21"/>
                <w:lang w:bidi="ar"/>
              </w:rPr>
              <w:t xml:space="preserve">1</w:t>
            </w:r>
            <w:r>
              <w:rPr>
                <w:rFonts w:hint="eastAsia" w:ascii="宋体" w:hAnsi="宋体" w:cs="宋体"/>
                <w:sz w:val="21"/>
                <w:szCs w:val="21"/>
                <w:lang w:bidi="ar"/>
              </w:rPr>
              <w:t xml:space="preserve">分；</w:t>
            </w:r>
            <w:r/>
          </w:p>
          <w:p>
            <w:pPr>
              <w:ind w:firstLine="440"/>
              <w:rPr>
                <w:sz w:val="21"/>
                <w:szCs w:val="21"/>
              </w:rPr>
            </w:pPr>
            <w:r>
              <w:rPr>
                <w:rFonts w:hint="eastAsia" w:ascii="宋体" w:hAnsi="宋体" w:cs="宋体"/>
                <w:sz w:val="21"/>
                <w:szCs w:val="21"/>
                <w:lang w:bidi="ar"/>
              </w:rPr>
              <w:t xml:space="preserve">4. </w:t>
            </w:r>
            <w:r>
              <w:rPr>
                <w:rFonts w:hint="eastAsia" w:ascii="宋体" w:hAnsi="宋体" w:cs="宋体"/>
                <w:sz w:val="21"/>
                <w:szCs w:val="21"/>
                <w:lang w:bidi="ar"/>
              </w:rPr>
              <w:t xml:space="preserve">未提供专项运维服务方案的，本项得</w:t>
            </w:r>
            <w:r>
              <w:rPr>
                <w:rFonts w:hint="eastAsia" w:ascii="宋体" w:hAnsi="宋体" w:cs="宋体"/>
                <w:sz w:val="21"/>
                <w:szCs w:val="21"/>
                <w:lang w:bidi="ar"/>
              </w:rPr>
              <w:t xml:space="preserve">0</w:t>
            </w:r>
            <w:r>
              <w:rPr>
                <w:rFonts w:hint="eastAsia" w:ascii="宋体" w:hAnsi="宋体" w:cs="宋体"/>
                <w:sz w:val="21"/>
                <w:szCs w:val="21"/>
                <w:lang w:bidi="ar"/>
              </w:rPr>
              <w:t xml:space="preserve">分。</w:t>
            </w:r>
            <w:r/>
          </w:p>
        </w:tc>
      </w:tr>
      <w:tr>
        <w:trPr>
          <w:trHeight w:val="2589"/>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运维服务体系</w:t>
            </w:r>
            <w:r/>
          </w:p>
        </w:tc>
        <w:tc>
          <w:tcPr>
            <w:tcW w:w="477"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491"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投标人需具备完整的运维服务体系，具备专业的运维服务管理相关系统。投标人通过该系统进行运维服务管理、用户通过该系统自助进行故障申报、评价、查询以及问题变更的情况。根据投标人提供的运维服务体系进行综合评分</w:t>
            </w:r>
            <w:r>
              <w:rPr>
                <w:rFonts w:hint="eastAsia" w:ascii="宋体" w:hAnsi="宋体" w:cs="宋体"/>
                <w:sz w:val="21"/>
                <w:szCs w:val="21"/>
              </w:rPr>
              <w:t xml:space="preserve">:</w:t>
            </w:r>
            <w:r/>
          </w:p>
          <w:p>
            <w:pPr>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、运维服务体系描述完善详尽，流程合理完善的，得</w:t>
            </w:r>
            <w:r>
              <w:rPr>
                <w:rFonts w:hint="eastAsia" w:ascii="宋体" w:hAnsi="宋体" w:cs="宋体"/>
                <w:sz w:val="21"/>
                <w:szCs w:val="21"/>
              </w:rPr>
              <w:t xml:space="preserve">6</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、运维服务体系描述较为详细，流程较合理的，得</w:t>
            </w:r>
            <w:r>
              <w:rPr>
                <w:rFonts w:hint="eastAsia" w:ascii="宋体" w:hAnsi="宋体" w:cs="宋体"/>
                <w:sz w:val="21"/>
                <w:szCs w:val="21"/>
              </w:rPr>
              <w:t xml:space="preserve">3</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、运维服务体系</w:t>
            </w:r>
            <w:r>
              <w:rPr>
                <w:rFonts w:hint="eastAsia" w:ascii="宋体" w:hAnsi="宋体" w:cs="宋体"/>
                <w:sz w:val="21"/>
                <w:szCs w:val="21"/>
              </w:rPr>
              <w:t xml:space="preserve">描述较</w:t>
            </w:r>
            <w:r>
              <w:rPr>
                <w:rFonts w:hint="eastAsia" w:ascii="宋体" w:hAnsi="宋体" w:cs="宋体"/>
                <w:sz w:val="21"/>
                <w:szCs w:val="21"/>
              </w:rPr>
              <w:t xml:space="preserve">简略，流程不完善的，得</w:t>
            </w:r>
            <w:r>
              <w:rPr>
                <w:rFonts w:hint="eastAsia" w:ascii="宋体" w:hAnsi="宋体" w:cs="宋体"/>
                <w:sz w:val="21"/>
                <w:szCs w:val="21"/>
              </w:rPr>
              <w:t xml:space="preserve">1</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、未提供不得分。</w:t>
            </w:r>
            <w:r/>
          </w:p>
        </w:tc>
      </w:tr>
      <w:tr>
        <w:trPr>
          <w:trHeight w:val="1925"/>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应急服务方案</w:t>
            </w:r>
            <w:r/>
          </w:p>
        </w:tc>
        <w:tc>
          <w:tcPr>
            <w:tcW w:w="477" w:type="pct"/>
            <w:vAlign w:val="center"/>
            <w:textDirection w:val="lrTb"/>
            <w:noWrap w:val="false"/>
          </w:tcPr>
          <w:p>
            <w:pPr>
              <w:jc w:val="center"/>
              <w:rPr>
                <w:rFonts w:ascii="宋体" w:hAnsi="宋体" w:cs="宋体"/>
                <w:szCs w:val="21"/>
              </w:rPr>
            </w:pPr>
            <w:r>
              <w:rPr>
                <w:rFonts w:ascii="宋体" w:hAnsi="宋体" w:cs="宋体"/>
                <w:szCs w:val="21"/>
              </w:rPr>
              <w:t xml:space="preserve">6</w:t>
            </w:r>
            <w:r/>
          </w:p>
        </w:tc>
        <w:tc>
          <w:tcPr>
            <w:tcW w:w="3491"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根据投标人提供的应急服务方案进行综合评分：</w:t>
            </w:r>
            <w:r/>
          </w:p>
          <w:p>
            <w:pPr>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、服务响应及时、管理规范符合本项目实际情况，针对性强，内容完整，响应措施全面的，得</w:t>
            </w:r>
            <w:r>
              <w:rPr>
                <w:rFonts w:ascii="宋体" w:hAnsi="宋体" w:cs="宋体"/>
                <w:sz w:val="21"/>
                <w:szCs w:val="21"/>
              </w:rPr>
              <w:t xml:space="preserve">6</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、应急服务方案有欠缺、响应措施有欠缺、针对性不强的，得</w:t>
            </w:r>
            <w:r>
              <w:rPr>
                <w:rFonts w:ascii="宋体" w:hAnsi="宋体" w:cs="宋体"/>
                <w:sz w:val="21"/>
                <w:szCs w:val="21"/>
              </w:rPr>
              <w:t xml:space="preserve">3</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、应急服务方案有欠缺、响应措施有欠缺、针对性一般的，得</w:t>
            </w:r>
            <w:r>
              <w:rPr>
                <w:rFonts w:hint="eastAsia" w:ascii="宋体" w:hAnsi="宋体" w:cs="宋体"/>
                <w:sz w:val="21"/>
                <w:szCs w:val="21"/>
              </w:rPr>
              <w:t xml:space="preserve">1</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、未提供不得分。</w:t>
            </w:r>
            <w:r/>
          </w:p>
        </w:tc>
      </w:tr>
      <w:tr>
        <w:trPr>
          <w:trHeight w:val="1468"/>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服务质量控制</w:t>
            </w:r>
            <w:r/>
          </w:p>
        </w:tc>
        <w:tc>
          <w:tcPr>
            <w:tcW w:w="477" w:type="pct"/>
            <w:vAlign w:val="center"/>
            <w:textDirection w:val="lrTb"/>
            <w:noWrap w:val="false"/>
          </w:tcPr>
          <w:p>
            <w:pPr>
              <w:jc w:val="center"/>
              <w:rPr>
                <w:rFonts w:ascii="宋体" w:hAnsi="宋体" w:cs="宋体"/>
                <w:szCs w:val="21"/>
              </w:rPr>
            </w:pPr>
            <w:r>
              <w:rPr>
                <w:rFonts w:ascii="宋体" w:hAnsi="宋体" w:cs="宋体"/>
                <w:szCs w:val="21"/>
              </w:rPr>
              <w:t xml:space="preserve">6</w:t>
            </w:r>
            <w:r/>
          </w:p>
        </w:tc>
        <w:tc>
          <w:tcPr>
            <w:tcW w:w="3491"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根据投标人提供的服务质量控制方案进行综合评分：</w:t>
            </w:r>
            <w:r/>
          </w:p>
          <w:p>
            <w:pPr>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、方案科学合理，质量控制针对性强，安排合理有序，可行性强的，得</w:t>
            </w:r>
            <w:r>
              <w:rPr>
                <w:rFonts w:ascii="宋体" w:hAnsi="宋体" w:cs="宋体"/>
                <w:sz w:val="21"/>
                <w:szCs w:val="21"/>
              </w:rPr>
              <w:t xml:space="preserve">6</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、方案较为合理，质量控制针对性一般，安排较为合理，可行性较强的，得</w:t>
            </w:r>
            <w:r>
              <w:rPr>
                <w:rFonts w:ascii="宋体" w:hAnsi="宋体" w:cs="宋体"/>
                <w:sz w:val="21"/>
                <w:szCs w:val="21"/>
              </w:rPr>
              <w:t xml:space="preserve">3</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、方案整体有缺漏，质量控制针对性较差，可行性一般的，得</w:t>
            </w:r>
            <w:r>
              <w:rPr>
                <w:rFonts w:hint="eastAsia" w:ascii="宋体" w:hAnsi="宋体" w:cs="宋体"/>
                <w:sz w:val="21"/>
                <w:szCs w:val="21"/>
              </w:rPr>
              <w:t xml:space="preserve">1</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、未提供不得分。</w:t>
            </w:r>
            <w:r/>
          </w:p>
        </w:tc>
      </w:tr>
      <w:tr>
        <w:trPr>
          <w:trHeight w:val="723"/>
        </w:trPr>
        <w:tc>
          <w:tcPr>
            <w:tcW w:w="5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493" w:type="pct"/>
            <w:vAlign w:val="center"/>
            <w:textDirection w:val="lrTb"/>
            <w:noWrap w:val="false"/>
          </w:tcPr>
          <w:p>
            <w:pPr>
              <w:jc w:val="center"/>
              <w:rPr>
                <w:rFonts w:ascii="宋体" w:hAnsi="宋体" w:cs="宋体"/>
                <w:szCs w:val="21"/>
              </w:rPr>
            </w:pPr>
            <w:r>
              <w:rPr>
                <w:rFonts w:hint="eastAsia" w:ascii="宋体" w:hAnsi="宋体" w:cs="宋体"/>
                <w:szCs w:val="21"/>
              </w:rPr>
              <w:t xml:space="preserve">培训方案</w:t>
            </w:r>
            <w:r/>
          </w:p>
        </w:tc>
        <w:tc>
          <w:tcPr>
            <w:tcW w:w="477" w:type="pct"/>
            <w:vAlign w:val="center"/>
            <w:textDirection w:val="lrTb"/>
            <w:noWrap w:val="false"/>
          </w:tcPr>
          <w:p>
            <w:pPr>
              <w:jc w:val="center"/>
              <w:rPr>
                <w:rFonts w:ascii="宋体" w:hAnsi="宋体" w:cs="宋体"/>
                <w:szCs w:val="21"/>
              </w:rPr>
            </w:pPr>
            <w:r>
              <w:rPr>
                <w:rFonts w:ascii="宋体" w:hAnsi="宋体" w:cs="宋体"/>
                <w:szCs w:val="21"/>
              </w:rPr>
              <w:t xml:space="preserve">6</w:t>
            </w:r>
            <w:r/>
          </w:p>
        </w:tc>
        <w:tc>
          <w:tcPr>
            <w:tcW w:w="3491" w:type="pct"/>
            <w:vAlign w:val="center"/>
            <w:textDirection w:val="lrTb"/>
            <w:noWrap w:val="false"/>
          </w:tcPr>
          <w:p>
            <w:pPr>
              <w:rPr>
                <w:rFonts w:ascii="宋体" w:hAnsi="宋体" w:cs="宋体"/>
                <w:sz w:val="21"/>
                <w:szCs w:val="21"/>
              </w:rPr>
            </w:pPr>
            <w:r>
              <w:rPr>
                <w:rFonts w:hint="eastAsia" w:ascii="宋体" w:hAnsi="宋体" w:cs="宋体"/>
                <w:sz w:val="21"/>
                <w:szCs w:val="21"/>
              </w:rPr>
              <w:t xml:space="preserve">根据投标人提供的培训方案包括但不限于培训对象、培训内容、培训方式、培训场次、培训成果等进行综合评分：</w:t>
            </w:r>
            <w:r/>
          </w:p>
          <w:p>
            <w:pPr>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、方案科学合理，培训组织能力及针对性强，时间安排合理有序，可行性强的，得</w:t>
            </w:r>
            <w:r>
              <w:rPr>
                <w:rFonts w:ascii="宋体" w:hAnsi="宋体" w:cs="宋体"/>
                <w:sz w:val="21"/>
                <w:szCs w:val="21"/>
              </w:rPr>
              <w:t xml:space="preserve">6</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、方案较为合理，培训组织能力及针对性一般，时间安排较为合理，可行性较强的，得</w:t>
            </w:r>
            <w:r>
              <w:rPr>
                <w:rFonts w:ascii="宋体" w:hAnsi="宋体" w:cs="宋体"/>
                <w:sz w:val="21"/>
                <w:szCs w:val="21"/>
              </w:rPr>
              <w:t xml:space="preserve">3</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、方案整体有缺漏，培训组织能力及针对性较差，可行性一般的，得</w:t>
            </w:r>
            <w:r>
              <w:rPr>
                <w:rFonts w:hint="eastAsia" w:ascii="宋体" w:hAnsi="宋体" w:cs="宋体"/>
                <w:sz w:val="21"/>
                <w:szCs w:val="21"/>
              </w:rPr>
              <w:t xml:space="preserve">1</w:t>
            </w:r>
            <w:r>
              <w:rPr>
                <w:rFonts w:hint="eastAsia" w:ascii="宋体" w:hAnsi="宋体" w:cs="宋体"/>
                <w:sz w:val="21"/>
                <w:szCs w:val="21"/>
              </w:rPr>
              <w:t xml:space="preserve">分；</w:t>
            </w:r>
            <w:r/>
          </w:p>
          <w:p>
            <w:pPr>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、未提供不得分。</w:t>
            </w:r>
            <w:bookmarkEnd w:id="33"/>
            <w:r/>
            <w:r/>
          </w:p>
        </w:tc>
      </w:tr>
    </w:tbl>
    <w:p>
      <w:pPr>
        <w:pStyle w:val="935"/>
        <w:rPr>
          <w:rFonts w:ascii="宋体" w:hAnsi="宋体" w:cs="宋体"/>
          <w:szCs w:val="21"/>
        </w:rPr>
      </w:pPr>
      <w:r>
        <w:rPr>
          <w:rFonts w:ascii="宋体" w:hAnsi="宋体" w:cs="宋体"/>
          <w:szCs w:val="21"/>
        </w:rPr>
      </w:r>
      <w:r/>
    </w:p>
    <w:p>
      <w:pPr>
        <w:pStyle w:val="888"/>
        <w:ind w:left="0" w:right="220" w:firstLine="422"/>
        <w:jc w:val="both"/>
        <w:spacing w:before="24" w:line="312" w:lineRule="auto"/>
        <w:rPr>
          <w:rFonts w:cs="宋体"/>
          <w:b/>
          <w:bCs/>
        </w:rPr>
      </w:pPr>
      <w:r>
        <w:rPr>
          <w:rFonts w:hint="eastAsia" w:cs="宋体"/>
          <w:b/>
          <w:bCs/>
          <w:lang w:eastAsia="zh-CN"/>
        </w:rPr>
        <w:t xml:space="preserve">说明</w:t>
      </w:r>
      <w:r/>
    </w:p>
    <w:p>
      <w:pPr>
        <w:ind w:firstLine="420"/>
        <w:spacing w:line="312"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、对国家认定的节能产品和环保产品分别给予投标价的</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价格扣除，用扣除后的价格参与评审（特别说明：节能、环保产品必须纳入“中国政府采购网”等官方网站“节能、环保产品查询系统”，且以提供的证书复印件为准）。</w:t>
      </w:r>
      <w:r/>
    </w:p>
    <w:p>
      <w:pPr>
        <w:ind w:firstLine="420"/>
        <w:spacing w:line="312" w:lineRule="auto"/>
        <w:rPr>
          <w:rFonts w:ascii="宋体" w:hAnsi="宋体" w:cs="宋体"/>
          <w:szCs w:val="21"/>
          <w:u w:val="single"/>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u w:val="single"/>
        </w:rPr>
        <w:t xml:space="preserve">小微型企业价格扣除</w:t>
      </w:r>
      <w:r>
        <w:rPr>
          <w:rFonts w:hint="eastAsia" w:ascii="宋体" w:hAnsi="宋体" w:cs="宋体"/>
          <w:szCs w:val="21"/>
          <w:u w:val="single"/>
        </w:rPr>
        <w:t xml:space="preserve">:</w:t>
      </w:r>
      <w:r>
        <w:rPr>
          <w:rFonts w:hint="eastAsia" w:ascii="宋体" w:hAnsi="宋体" w:cs="宋体"/>
          <w:szCs w:val="21"/>
          <w:u w:val="single"/>
        </w:rPr>
        <w:t xml:space="preserve">本项目为专门面向中小企业的政府采购服务项目，评审时不再执行小</w:t>
      </w:r>
      <w:r>
        <w:rPr>
          <w:rFonts w:hint="eastAsia" w:ascii="宋体" w:hAnsi="宋体" w:cs="宋体"/>
          <w:szCs w:val="21"/>
          <w:u w:val="single"/>
        </w:rPr>
        <w:t xml:space="preserve">微企业</w:t>
      </w:r>
      <w:r>
        <w:rPr>
          <w:rFonts w:hint="eastAsia" w:ascii="宋体" w:hAnsi="宋体" w:cs="宋体"/>
          <w:szCs w:val="21"/>
          <w:u w:val="single"/>
        </w:rPr>
        <w:t xml:space="preserve">价格扣除。</w:t>
      </w:r>
      <w:r/>
    </w:p>
    <w:p>
      <w:pPr>
        <w:ind w:firstLine="420"/>
        <w:spacing w:line="312"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、残疾人福利单位价格扣除</w:t>
      </w:r>
      <w:r/>
    </w:p>
    <w:p>
      <w:pPr>
        <w:ind w:firstLine="420"/>
        <w:spacing w:line="312"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）本项目对残疾人福利性单位视同小型、微型企业，给予</w:t>
      </w:r>
      <w:r>
        <w:rPr>
          <w:rFonts w:hint="eastAsia" w:ascii="宋体" w:hAnsi="宋体" w:cs="宋体"/>
          <w:szCs w:val="21"/>
        </w:rPr>
        <w:t xml:space="preserve">10%</w:t>
      </w:r>
      <w:r>
        <w:rPr>
          <w:rFonts w:hint="eastAsia" w:ascii="宋体" w:hAnsi="宋体" w:cs="宋体"/>
          <w:szCs w:val="21"/>
        </w:rPr>
        <w:t xml:space="preserve">的价格扣除，用扣除后的价格参与评审。</w:t>
      </w:r>
      <w:r/>
    </w:p>
    <w:p>
      <w:pPr>
        <w:ind w:firstLine="420"/>
        <w:spacing w:line="312"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）残疾人福利单位需按照招标文件的要求提供《残疾人福利性单位声明函》。</w:t>
      </w:r>
      <w:r/>
    </w:p>
    <w:p>
      <w:pPr>
        <w:ind w:firstLine="420"/>
        <w:spacing w:line="312"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）残疾人福利单位标准请参照《关于促进残疾人就业政府采购政策的通知》（财库〔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w:t>
      </w:r>
      <w:r/>
    </w:p>
    <w:p>
      <w:pPr>
        <w:ind w:firstLine="420"/>
        <w:spacing w:line="312"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、监狱和戒毒企业价格扣除</w:t>
      </w:r>
      <w:r/>
    </w:p>
    <w:p>
      <w:pPr>
        <w:ind w:firstLine="420"/>
        <w:spacing w:line="312"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）本项目对监狱和戒毒企业（简称监狱企业）视同小型、微型企业，给予</w:t>
      </w:r>
      <w:r>
        <w:rPr>
          <w:rFonts w:hint="eastAsia" w:ascii="宋体" w:hAnsi="宋体" w:cs="宋体"/>
          <w:szCs w:val="21"/>
        </w:rPr>
        <w:t xml:space="preserve">10%</w:t>
      </w:r>
      <w:r>
        <w:rPr>
          <w:rFonts w:hint="eastAsia" w:ascii="宋体" w:hAnsi="宋体" w:cs="宋体"/>
          <w:szCs w:val="21"/>
        </w:rPr>
        <w:t xml:space="preserve">的价格扣除，用扣除后的价格参与评审。</w:t>
      </w:r>
      <w:r/>
    </w:p>
    <w:p>
      <w:pPr>
        <w:ind w:firstLine="420"/>
        <w:spacing w:line="312"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）监狱企业参加政府采购活动时，需提供由省级以上监狱管理局、戒毒管理局</w:t>
      </w:r>
      <w:r>
        <w:rPr>
          <w:rFonts w:hint="eastAsia" w:ascii="宋体" w:hAnsi="宋体" w:cs="宋体"/>
          <w:szCs w:val="21"/>
        </w:rPr>
        <w:t xml:space="preserve">(</w:t>
      </w:r>
      <w:r>
        <w:rPr>
          <w:rFonts w:hint="eastAsia" w:ascii="宋体" w:hAnsi="宋体" w:cs="宋体"/>
          <w:szCs w:val="21"/>
        </w:rPr>
        <w:t xml:space="preserve">含新疆生产建设兵团</w:t>
      </w:r>
      <w:r>
        <w:rPr>
          <w:rFonts w:hint="eastAsia" w:ascii="宋体" w:hAnsi="宋体" w:cs="宋体"/>
          <w:szCs w:val="21"/>
        </w:rPr>
        <w:t xml:space="preserve">)</w:t>
      </w:r>
      <w:r>
        <w:rPr>
          <w:rFonts w:hint="eastAsia" w:ascii="宋体" w:hAnsi="宋体" w:cs="宋体"/>
          <w:szCs w:val="21"/>
        </w:rPr>
        <w:t xml:space="preserve">出具的属于监狱企业的证明文件。供应商如不提供上述证明文件，价格将不做相应扣除。</w:t>
      </w:r>
      <w:r/>
    </w:p>
    <w:p>
      <w:pPr>
        <w:ind w:firstLine="420"/>
        <w:spacing w:line="312"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）监狱企业标准请参照《关于政府采购支持监狱企业发展有关问题的通知》（财库</w:t>
      </w:r>
      <w:r>
        <w:rPr>
          <w:rFonts w:hint="eastAsia" w:ascii="宋体" w:hAnsi="宋体" w:cs="宋体"/>
          <w:szCs w:val="21"/>
        </w:rPr>
        <w:t xml:space="preserve">[2014]68</w:t>
      </w:r>
      <w:r>
        <w:rPr>
          <w:rFonts w:hint="eastAsia" w:ascii="宋体" w:hAnsi="宋体" w:cs="宋体"/>
          <w:szCs w:val="21"/>
        </w:rPr>
        <w:t xml:space="preserve">号</w:t>
      </w:r>
      <w:r>
        <w:rPr>
          <w:rFonts w:hint="eastAsia" w:ascii="宋体" w:hAnsi="宋体" w:cs="宋体"/>
          <w:szCs w:val="21"/>
        </w:rPr>
        <w:t xml:space="preserve">）。</w:t>
      </w:r>
      <w:r/>
    </w:p>
    <w:p>
      <w:pPr>
        <w:ind w:firstLine="420"/>
        <w:spacing w:line="312"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、残疾人福利单位、监狱企业属于小型、微型企业的，不重复享受政策。</w:t>
      </w:r>
      <w:r/>
    </w:p>
    <w:p>
      <w:pPr>
        <w:ind w:firstLine="420"/>
        <w:spacing w:line="312"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、评标委员会不保证有效报价最低的投标供应商中标。</w:t>
      </w:r>
      <w:r/>
    </w:p>
    <w:p>
      <w:pPr>
        <w:ind w:firstLine="422"/>
        <w:spacing w:line="312" w:lineRule="auto"/>
        <w:rPr>
          <w:rFonts w:ascii="宋体" w:hAnsi="宋体" w:cs="宋体"/>
          <w:b/>
          <w:bCs/>
          <w:szCs w:val="21"/>
          <w:u w:val="single"/>
        </w:rPr>
      </w:pPr>
      <w:r>
        <w:rPr>
          <w:rFonts w:hint="eastAsia" w:ascii="宋体" w:hAnsi="宋体" w:cs="宋体"/>
          <w:b/>
          <w:bCs/>
          <w:szCs w:val="21"/>
          <w:u w:val="single"/>
        </w:rPr>
        <w:t xml:space="preserve">7</w:t>
      </w:r>
      <w:r>
        <w:rPr>
          <w:rFonts w:hint="eastAsia" w:ascii="宋体" w:hAnsi="宋体" w:cs="宋体"/>
          <w:b/>
          <w:bCs/>
          <w:szCs w:val="21"/>
          <w:u w:val="single"/>
        </w:rPr>
        <w:t xml:space="preserve">、投标时上传的相关证明，在中标后需提供原件至招标代理公司进行核验，若投标供应商提供虚假资料，一经</w:t>
      </w:r>
      <w:r>
        <w:rPr>
          <w:rFonts w:hint="eastAsia" w:ascii="宋体" w:hAnsi="宋体" w:cs="宋体"/>
          <w:b/>
          <w:bCs/>
          <w:szCs w:val="21"/>
          <w:u w:val="single"/>
        </w:rPr>
        <w:t xml:space="preserve">查实按</w:t>
      </w:r>
      <w:r>
        <w:rPr>
          <w:rFonts w:hint="eastAsia" w:ascii="宋体" w:hAnsi="宋体" w:cs="宋体"/>
          <w:b/>
          <w:bCs/>
          <w:szCs w:val="21"/>
          <w:u w:val="single"/>
        </w:rPr>
        <w:t xml:space="preserve">弄虚作假处理。</w:t>
      </w:r>
      <w:r/>
    </w:p>
    <w:p>
      <w:pPr>
        <w:ind w:firstLine="420"/>
        <w:spacing w:line="360" w:lineRule="auto"/>
        <w:rPr>
          <w:rFonts w:ascii="宋体" w:hAnsi="宋体" w:cs="宋体"/>
          <w:szCs w:val="21"/>
        </w:rPr>
      </w:pPr>
      <w:r>
        <w:rPr>
          <w:rFonts w:ascii="宋体" w:hAnsi="宋体" w:cs="宋体"/>
          <w:szCs w:val="21"/>
        </w:rPr>
      </w:r>
      <w:r/>
    </w:p>
    <w:p>
      <w:pPr>
        <w:pStyle w:val="922"/>
        <w:ind w:left="420"/>
        <w:rPr>
          <w:rFonts w:ascii="宋体" w:hAnsi="宋体" w:eastAsia="宋体"/>
        </w:rPr>
      </w:pPr>
      <w:r>
        <w:rPr>
          <w:rFonts w:ascii="宋体" w:hAnsi="宋体" w:eastAsia="宋体"/>
        </w:rPr>
      </w:r>
      <w:r/>
    </w:p>
    <w:p>
      <w:pPr>
        <w:rPr>
          <w:rFonts w:ascii="宋体" w:hAnsi="宋体" w:cs="宋体"/>
          <w:b/>
          <w:sz w:val="32"/>
          <w:szCs w:val="32"/>
        </w:rPr>
      </w:pPr>
      <w:r/>
      <w:bookmarkStart w:id="34" w:name="_Toc3026"/>
      <w:r/>
      <w:bookmarkStart w:id="35" w:name="_Toc30518"/>
      <w:r>
        <w:rPr>
          <w:rFonts w:hint="eastAsia" w:ascii="宋体" w:hAnsi="宋体" w:cs="宋体"/>
          <w:b/>
          <w:sz w:val="32"/>
          <w:szCs w:val="32"/>
        </w:rPr>
        <w:br w:type="page" w:clear="all"/>
      </w:r>
      <w:r/>
    </w:p>
    <w:p>
      <w:pPr>
        <w:pStyle w:val="935"/>
        <w:ind w:left="735"/>
        <w:jc w:val="center"/>
        <w:spacing w:line="720" w:lineRule="auto"/>
        <w:rPr>
          <w:rFonts w:ascii="宋体" w:hAnsi="宋体" w:cs="宋体"/>
          <w:b/>
          <w:sz w:val="32"/>
          <w:szCs w:val="32"/>
        </w:rPr>
        <w:outlineLvl w:val="0"/>
      </w:pPr>
      <w:r>
        <w:rPr>
          <w:rFonts w:hint="eastAsia" w:ascii="宋体" w:hAnsi="宋体" w:cs="宋体"/>
          <w:b/>
          <w:sz w:val="32"/>
          <w:szCs w:val="32"/>
        </w:rPr>
        <w:t xml:space="preserve">第四章</w:t>
      </w:r>
      <w:r>
        <w:rPr>
          <w:rFonts w:hint="eastAsia" w:ascii="宋体" w:hAnsi="宋体" w:cs="宋体"/>
          <w:b/>
          <w:sz w:val="32"/>
          <w:szCs w:val="32"/>
        </w:rPr>
        <w:t xml:space="preserve"> </w:t>
      </w:r>
      <w:r>
        <w:rPr>
          <w:rFonts w:hint="eastAsia" w:ascii="宋体" w:hAnsi="宋体" w:cs="宋体"/>
          <w:b/>
          <w:sz w:val="32"/>
          <w:szCs w:val="32"/>
        </w:rPr>
        <w:t xml:space="preserve">采购需求</w:t>
      </w:r>
      <w:bookmarkEnd w:id="34"/>
      <w:r/>
      <w:bookmarkEnd w:id="35"/>
      <w:r>
        <w:rPr>
          <w:rFonts w:hint="eastAsia" w:ascii="宋体" w:hAnsi="宋体" w:cs="宋体"/>
          <w:b/>
          <w:sz w:val="32"/>
          <w:szCs w:val="32"/>
        </w:rPr>
        <w:t xml:space="preserve"> </w:t>
      </w:r>
      <w:r/>
    </w:p>
    <w:p>
      <w:pPr>
        <w:spacing w:line="360" w:lineRule="auto"/>
        <w:rPr>
          <w:rFonts w:ascii="宋体" w:hAnsi="宋体" w:cs="宋体"/>
          <w:b/>
          <w:szCs w:val="21"/>
        </w:rPr>
        <w:outlineLvl w:val="0"/>
      </w:pPr>
      <w:r>
        <w:rPr>
          <w:rFonts w:hint="eastAsia" w:ascii="宋体" w:hAnsi="宋体" w:cs="宋体"/>
          <w:b/>
          <w:szCs w:val="21"/>
        </w:rPr>
        <w:t xml:space="preserve">一、项目概述</w:t>
      </w:r>
      <w:r/>
    </w:p>
    <w:p>
      <w:pPr>
        <w:ind w:firstLine="482"/>
        <w:spacing w:line="360" w:lineRule="auto"/>
        <w:rPr>
          <w:rFonts w:ascii="宋体" w:hAnsi="宋体" w:cs="宋体"/>
          <w:b/>
          <w:szCs w:val="21"/>
        </w:rPr>
        <w:outlineLvl w:val="1"/>
      </w:pPr>
      <w:r>
        <w:rPr>
          <w:rFonts w:hint="eastAsia" w:ascii="宋体" w:hAnsi="宋体" w:cs="宋体"/>
          <w:b/>
          <w:szCs w:val="21"/>
        </w:rPr>
        <w:t xml:space="preserve">1.</w:t>
      </w:r>
      <w:r>
        <w:rPr>
          <w:rFonts w:hint="eastAsia" w:ascii="宋体" w:hAnsi="宋体" w:cs="宋体"/>
          <w:b/>
          <w:szCs w:val="21"/>
        </w:rPr>
        <w:t xml:space="preserve">项目背景</w:t>
      </w:r>
      <w:r/>
    </w:p>
    <w:p>
      <w:pPr>
        <w:ind w:firstLine="480"/>
        <w:spacing w:line="360" w:lineRule="auto"/>
        <w:rPr>
          <w:rFonts w:ascii="宋体" w:hAnsi="宋体" w:cs="宋体"/>
          <w:szCs w:val="21"/>
        </w:rPr>
      </w:pPr>
      <w:r>
        <w:rPr>
          <w:rFonts w:hint="eastAsia" w:ascii="宋体" w:hAnsi="宋体" w:cs="宋体"/>
          <w:szCs w:val="21"/>
        </w:rPr>
        <w:t xml:space="preserve">南京市房屋租赁服务监管平台是面向全市住房租赁市场的综合性监管服务平台，涵盖房源信息采集、房源发布、合同管理、满意度调查、主体管理、信用管理、中央</w:t>
      </w:r>
      <w:r>
        <w:rPr>
          <w:rFonts w:hint="eastAsia" w:ascii="宋体" w:hAnsi="宋体" w:cs="宋体"/>
          <w:szCs w:val="21"/>
        </w:rPr>
        <w:t xml:space="preserve">财政奖补管理</w:t>
      </w:r>
      <w:r>
        <w:rPr>
          <w:rFonts w:hint="eastAsia" w:ascii="宋体" w:hAnsi="宋体" w:cs="宋体"/>
          <w:szCs w:val="21"/>
        </w:rPr>
        <w:t xml:space="preserve">、租金托管、违规出租监管、企业经营情况调查、监测分析、</w:t>
      </w:r>
      <w:bookmarkStart w:id="36" w:name="OLE_LINK4"/>
      <w:r>
        <w:rPr>
          <w:rFonts w:ascii="宋体" w:hAnsi="宋体" w:cs="宋体"/>
          <w:szCs w:val="21"/>
        </w:rPr>
        <w:t xml:space="preserve">在宁高校集中租用社会房源改善学生住宿条件试点项目管理</w:t>
      </w:r>
      <w:bookmarkEnd w:id="36"/>
      <w:r>
        <w:rPr>
          <w:rFonts w:hint="eastAsia" w:ascii="宋体" w:hAnsi="宋体" w:cs="宋体"/>
          <w:szCs w:val="21"/>
        </w:rPr>
        <w:t xml:space="preserve">、经纪机构年报外网申报、门户网站与企业端、宁慧租（小程序）、我的南京（</w:t>
      </w:r>
      <w:r>
        <w:rPr>
          <w:rFonts w:hint="eastAsia" w:ascii="宋体" w:hAnsi="宋体" w:cs="宋体"/>
          <w:szCs w:val="21"/>
        </w:rPr>
        <w:t xml:space="preserve">APP</w:t>
      </w:r>
      <w:r>
        <w:rPr>
          <w:rFonts w:hint="eastAsia" w:ascii="宋体" w:hAnsi="宋体" w:cs="宋体"/>
          <w:szCs w:val="21"/>
        </w:rPr>
        <w:t xml:space="preserve">）等</w:t>
      </w:r>
      <w:r>
        <w:rPr>
          <w:rFonts w:hint="eastAsia" w:ascii="宋体" w:hAnsi="宋体" w:cs="宋体"/>
          <w:szCs w:val="21"/>
        </w:rPr>
        <w:t xml:space="preserve">全业务</w:t>
      </w:r>
      <w:r>
        <w:rPr>
          <w:rFonts w:hint="eastAsia" w:ascii="宋体" w:hAnsi="宋体" w:cs="宋体"/>
          <w:szCs w:val="21"/>
        </w:rPr>
        <w:t xml:space="preserve">链条。平台依托“智慧房产”中心数据库，采用大数据、</w:t>
      </w:r>
      <w:r>
        <w:rPr>
          <w:rFonts w:hint="eastAsia" w:ascii="宋体" w:hAnsi="宋体" w:cs="宋体"/>
          <w:szCs w:val="21"/>
        </w:rPr>
        <w:t xml:space="preserve">GIS</w:t>
      </w:r>
      <w:r>
        <w:rPr>
          <w:rFonts w:hint="eastAsia" w:ascii="宋体" w:hAnsi="宋体" w:cs="宋体"/>
          <w:szCs w:val="21"/>
        </w:rPr>
        <w:t xml:space="preserve">、二三维一体化等技术手段，实现对全市租赁市场的精细化管理和服务。</w:t>
      </w:r>
      <w:r/>
    </w:p>
    <w:p>
      <w:pPr>
        <w:ind w:firstLine="480"/>
        <w:spacing w:line="360" w:lineRule="auto"/>
        <w:rPr>
          <w:rFonts w:ascii="宋体" w:hAnsi="宋体" w:cs="宋体"/>
          <w:szCs w:val="21"/>
        </w:rPr>
      </w:pPr>
      <w:r>
        <w:rPr>
          <w:rFonts w:hint="eastAsia" w:ascii="宋体" w:hAnsi="宋体" w:cs="宋体"/>
          <w:szCs w:val="21"/>
        </w:rPr>
        <w:t xml:space="preserve">本项目采购运维服务，旨在保障平台各业务系统</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24</w:t>
      </w:r>
      <w:r>
        <w:rPr>
          <w:rFonts w:hint="eastAsia" w:ascii="宋体" w:hAnsi="宋体" w:cs="宋体"/>
          <w:szCs w:val="21"/>
        </w:rPr>
        <w:t xml:space="preserve">小时稳定运行，确保数据安全、业务连续、服务高效，为市、区房产管理部门、租赁企业、经纪机构及广大市民提供可靠的系统支撑。</w:t>
      </w:r>
      <w:r/>
    </w:p>
    <w:p>
      <w:pPr>
        <w:ind w:firstLine="482"/>
        <w:spacing w:line="360" w:lineRule="auto"/>
        <w:rPr>
          <w:rFonts w:ascii="宋体" w:hAnsi="宋体" w:cs="宋体"/>
          <w:b/>
          <w:szCs w:val="21"/>
        </w:rPr>
        <w:outlineLvl w:val="1"/>
      </w:pPr>
      <w:r>
        <w:rPr>
          <w:rFonts w:hint="eastAsia" w:ascii="宋体" w:hAnsi="宋体" w:cs="宋体"/>
          <w:b/>
          <w:szCs w:val="21"/>
        </w:rPr>
        <w:t xml:space="preserve">2.</w:t>
      </w:r>
      <w:r>
        <w:rPr>
          <w:rFonts w:hint="eastAsia" w:ascii="宋体" w:hAnsi="宋体" w:cs="宋体"/>
          <w:b/>
          <w:szCs w:val="21"/>
        </w:rPr>
        <w:t xml:space="preserve">运维服务范围</w:t>
      </w:r>
      <w:r/>
    </w:p>
    <w:p>
      <w:pPr>
        <w:ind w:firstLine="480"/>
        <w:spacing w:line="360" w:lineRule="auto"/>
        <w:rPr>
          <w:rFonts w:ascii="宋体" w:hAnsi="宋体" w:cs="宋体"/>
          <w:szCs w:val="21"/>
        </w:rPr>
      </w:pPr>
      <w:r>
        <w:rPr>
          <w:rFonts w:hint="eastAsia" w:ascii="宋体" w:hAnsi="宋体" w:cs="宋体"/>
          <w:szCs w:val="21"/>
        </w:rPr>
        <w:t xml:space="preserve">本次运维服务覆盖平台</w:t>
      </w:r>
      <w:r>
        <w:rPr>
          <w:rFonts w:hint="eastAsia" w:ascii="宋体" w:hAnsi="宋体" w:cs="宋体"/>
          <w:szCs w:val="21"/>
        </w:rPr>
        <w:t xml:space="preserve">16</w:t>
      </w:r>
      <w:r>
        <w:rPr>
          <w:rFonts w:hint="eastAsia" w:ascii="宋体" w:hAnsi="宋体" w:cs="宋体"/>
          <w:szCs w:val="21"/>
        </w:rPr>
        <w:t xml:space="preserve">大核心业务模块及配套支撑系统，具体包括：</w:t>
      </w:r>
      <w:r>
        <w:rPr>
          <w:rFonts w:hint="eastAsia" w:ascii="宋体" w:hAnsi="宋体" w:cs="宋体"/>
          <w:szCs w:val="21"/>
        </w:rPr>
        <w:t xml:space="preserve">房源信息采集、房源发布、合同管理、满意度调查、主体管理、信用管理、中央</w:t>
      </w:r>
      <w:r>
        <w:rPr>
          <w:rFonts w:hint="eastAsia" w:ascii="宋体" w:hAnsi="宋体" w:cs="宋体"/>
          <w:szCs w:val="21"/>
        </w:rPr>
        <w:t xml:space="preserve">财政奖补管理</w:t>
      </w:r>
      <w:r>
        <w:rPr>
          <w:rFonts w:hint="eastAsia" w:ascii="宋体" w:hAnsi="宋体" w:cs="宋体"/>
          <w:szCs w:val="21"/>
        </w:rPr>
        <w:t xml:space="preserve">、租金托管、违规出租监管、企业经营情况调查、监测分析、</w:t>
      </w:r>
      <w:r>
        <w:rPr>
          <w:rFonts w:ascii="宋体" w:hAnsi="宋体" w:cs="宋体"/>
          <w:szCs w:val="21"/>
        </w:rPr>
        <w:t xml:space="preserve">在宁高校集中租用社会房源改善学生住宿条件试点项目管理</w:t>
      </w:r>
      <w:r>
        <w:rPr>
          <w:rFonts w:hint="eastAsia" w:ascii="宋体" w:hAnsi="宋体" w:cs="宋体"/>
          <w:szCs w:val="21"/>
        </w:rPr>
        <w:t xml:space="preserve">、经纪机构年报外网申报、门户网站与企业端、宁慧租（小程序）及我的南京（</w:t>
      </w:r>
      <w:r>
        <w:rPr>
          <w:rFonts w:hint="eastAsia" w:ascii="宋体" w:hAnsi="宋体" w:cs="宋体"/>
          <w:szCs w:val="21"/>
        </w:rPr>
        <w:t xml:space="preserve">APP</w:t>
      </w:r>
      <w:r>
        <w:rPr>
          <w:rFonts w:hint="eastAsia" w:ascii="宋体" w:hAnsi="宋体" w:cs="宋体"/>
          <w:szCs w:val="21"/>
        </w:rPr>
        <w:t xml:space="preserve">）。日常运维服务工作内容包括系统参数调整、人员权限、流程设置、数据修改、功能调整、故障排除等维护，确保以下功能模块正常运行及日常、紧急问题处理。</w:t>
      </w:r>
      <w:r/>
    </w:p>
    <w:p>
      <w:pPr>
        <w:spacing w:line="360" w:lineRule="auto"/>
        <w:rPr>
          <w:rFonts w:ascii="宋体" w:hAnsi="宋体" w:cs="宋体"/>
          <w:b/>
          <w:szCs w:val="21"/>
        </w:rPr>
        <w:outlineLvl w:val="0"/>
      </w:pPr>
      <w:r>
        <w:rPr>
          <w:rFonts w:hint="eastAsia" w:ascii="宋体" w:hAnsi="宋体" w:cs="宋体"/>
          <w:b/>
          <w:szCs w:val="21"/>
        </w:rPr>
        <w:t xml:space="preserve">二、运维服务内容</w:t>
      </w:r>
      <w:r/>
    </w:p>
    <w:p>
      <w:pPr>
        <w:ind w:firstLine="482"/>
        <w:spacing w:line="360" w:lineRule="auto"/>
        <w:tabs>
          <w:tab w:val="left" w:pos="3072" w:leader="none"/>
        </w:tabs>
        <w:rPr>
          <w:rFonts w:ascii="宋体" w:hAnsi="宋体" w:cs="宋体"/>
          <w:b/>
          <w:szCs w:val="21"/>
        </w:rPr>
        <w:outlineLvl w:val="1"/>
      </w:pPr>
      <w:r>
        <w:rPr>
          <w:rFonts w:hint="eastAsia" w:ascii="宋体" w:hAnsi="宋体" w:cs="宋体"/>
          <w:b/>
          <w:szCs w:val="21"/>
        </w:rPr>
        <w:t xml:space="preserve">1.</w:t>
      </w:r>
      <w:r>
        <w:rPr>
          <w:rFonts w:hint="eastAsia" w:ascii="宋体" w:hAnsi="宋体" w:cs="宋体"/>
          <w:b/>
          <w:szCs w:val="21"/>
        </w:rPr>
        <w:t xml:space="preserve">房源信息采集</w:t>
      </w:r>
      <w:r>
        <w:rPr>
          <w:rFonts w:hint="eastAsia" w:ascii="宋体" w:hAnsi="宋体" w:cs="宋体"/>
          <w:b/>
          <w:szCs w:val="21"/>
        </w:rPr>
        <w:tab/>
      </w:r>
      <w:r/>
    </w:p>
    <w:p>
      <w:pPr>
        <w:ind w:firstLine="482"/>
        <w:spacing w:line="360" w:lineRule="auto"/>
        <w:rPr>
          <w:rFonts w:ascii="宋体" w:hAnsi="宋体" w:cs="宋体"/>
          <w:b/>
          <w:bCs/>
          <w:szCs w:val="21"/>
        </w:rPr>
        <w:outlineLvl w:val="2"/>
      </w:pPr>
      <w:r>
        <w:rPr>
          <w:rFonts w:hint="eastAsia" w:ascii="宋体" w:hAnsi="宋体" w:cs="宋体"/>
          <w:b/>
          <w:bCs/>
          <w:szCs w:val="21"/>
        </w:rPr>
        <w:t xml:space="preserve">1.1</w:t>
      </w:r>
      <w:r>
        <w:rPr>
          <w:rFonts w:hint="eastAsia" w:ascii="宋体" w:hAnsi="宋体" w:cs="宋体"/>
          <w:b/>
          <w:bCs/>
          <w:szCs w:val="21"/>
        </w:rPr>
        <w:t xml:space="preserve">房源采集系统功能描述</w:t>
      </w:r>
      <w:r/>
    </w:p>
    <w:p>
      <w:pPr>
        <w:pStyle w:val="888"/>
        <w:ind w:firstLine="480"/>
        <w:spacing w:line="360" w:lineRule="auto"/>
        <w:rPr>
          <w:rFonts w:cs="宋体"/>
          <w:lang w:eastAsia="zh-CN"/>
        </w:rPr>
      </w:pPr>
      <w:r>
        <w:rPr>
          <w:rFonts w:hint="eastAsia" w:cs="宋体"/>
          <w:lang w:eastAsia="zh-CN"/>
        </w:rPr>
        <w:t xml:space="preserve">系统面向房产部门及测绘企业，提供租赁</w:t>
      </w:r>
      <w:r>
        <w:rPr>
          <w:rFonts w:hint="eastAsia" w:cs="宋体"/>
          <w:lang w:eastAsia="zh-CN"/>
        </w:rPr>
        <w:t xml:space="preserve">房屋时空信息从数据归集、作业管理到成果应用的全流程管理能力。通过对房屋规划蓝图、测绘成果等多</w:t>
      </w:r>
      <w:r>
        <w:rPr>
          <w:rFonts w:hint="eastAsia" w:cs="宋体"/>
          <w:lang w:eastAsia="zh-CN"/>
        </w:rPr>
        <w:t xml:space="preserve">源数据</w:t>
      </w:r>
      <w:r>
        <w:rPr>
          <w:rFonts w:hint="eastAsia" w:cs="宋体"/>
          <w:lang w:eastAsia="zh-CN"/>
        </w:rPr>
        <w:t xml:space="preserve">的统一归集与规范管理，为租赁房屋三维信息采集提供可靠的工作底图支撑；对测绘作业实行任务化、流程化管理，保障作业发起、分发、成果质检与工作量统计等环节规范可控；对采集图纸进行标准化处理，并基于标准化成果自动构建建筑三维模型，提升建模效率与成果质量；基于房屋测绘成果生成分户</w:t>
      </w:r>
      <w:r>
        <w:rPr>
          <w:rFonts w:hint="eastAsia" w:cs="宋体"/>
          <w:lang w:eastAsia="zh-CN"/>
        </w:rPr>
        <w:t xml:space="preserve">分间图等</w:t>
      </w:r>
      <w:r>
        <w:rPr>
          <w:rFonts w:hint="eastAsia" w:cs="宋体"/>
          <w:lang w:eastAsia="zh-CN"/>
        </w:rPr>
        <w:t xml:space="preserve">应用成果，并通过对外数据服务接口提供查询与调用能力，支撑房源管理、</w:t>
      </w:r>
      <w:r>
        <w:rPr>
          <w:rFonts w:hint="eastAsia" w:cs="宋体"/>
          <w:lang w:eastAsia="zh-CN"/>
        </w:rPr>
        <w:t xml:space="preserve">楼盘表展示</w:t>
      </w:r>
      <w:r>
        <w:rPr>
          <w:rFonts w:hint="eastAsia" w:cs="宋体"/>
          <w:lang w:eastAsia="zh-CN"/>
        </w:rPr>
        <w:t xml:space="preserve">等后续业务应用，形成“采集</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处理</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建模</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应用”的</w:t>
      </w:r>
      <w:r>
        <w:rPr>
          <w:rFonts w:hint="eastAsia" w:cs="宋体"/>
          <w:lang w:eastAsia="zh-CN"/>
        </w:rPr>
        <w:t xml:space="preserve">业务闭环。</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）保障系统稳定运行，各业务环节功能完整可用，采集业务流程畅通。</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）保障对外数据服务接口稳定可靠，查询与交互功能正常。</w:t>
      </w:r>
      <w:r/>
    </w:p>
    <w:p>
      <w:pPr>
        <w:ind w:firstLine="482"/>
        <w:spacing w:line="360" w:lineRule="auto"/>
        <w:rPr>
          <w:rFonts w:ascii="宋体" w:hAnsi="宋体" w:cs="宋体"/>
          <w:b/>
          <w:szCs w:val="21"/>
        </w:rPr>
        <w:outlineLvl w:val="1"/>
      </w:pPr>
      <w:r>
        <w:rPr>
          <w:rFonts w:hint="eastAsia" w:ascii="宋体" w:hAnsi="宋体" w:cs="宋体"/>
          <w:b/>
          <w:szCs w:val="21"/>
        </w:rPr>
        <w:t xml:space="preserve">2.</w:t>
      </w:r>
      <w:r>
        <w:rPr>
          <w:rFonts w:hint="eastAsia" w:ascii="宋体" w:hAnsi="宋体" w:cs="宋体"/>
          <w:b/>
          <w:szCs w:val="21"/>
        </w:rPr>
        <w:t xml:space="preserve">房源发布</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2.1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面向个人及机构出租方、承租方，提供房源从挂牌发布、审核查验到看房租住的全流程支撑能力。通过房源核验、权属查验、委托授权验证等环节保障房源真实合</w:t>
      </w:r>
      <w:r>
        <w:rPr>
          <w:rFonts w:hint="eastAsia" w:cs="宋体"/>
          <w:lang w:eastAsia="zh-CN"/>
        </w:rPr>
        <w:t xml:space="preserve">规</w:t>
      </w:r>
      <w:r>
        <w:rPr>
          <w:rFonts w:hint="eastAsia" w:cs="宋体"/>
          <w:lang w:eastAsia="zh-CN"/>
        </w:rPr>
        <w:t xml:space="preserve">，未经查验的房源无法通过发布审核；支持多类型、多场景房源的挂牌、展示与上下架管理，房源状态与业务办理实时联动，防止重复出租；提供按间选房与可视化看房体验，满足看房、找房、租房等租住场景；同步开展从业人员信用、交易评价、红黑名单及租金托管等信息公示，增强市场透明度；支持与第三方平台的对接发布，扩大</w:t>
      </w:r>
      <w:r>
        <w:rPr>
          <w:rFonts w:hint="eastAsia" w:cs="宋体"/>
          <w:lang w:eastAsia="zh-CN"/>
        </w:rPr>
        <w:t xml:space="preserve">房源触达渠道</w:t>
      </w:r>
      <w:r>
        <w:rPr>
          <w:rFonts w:hint="eastAsia" w:cs="宋体"/>
          <w:lang w:eastAsia="zh-CN"/>
        </w:rPr>
        <w:t xml:space="preserve">，形成“发布</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审核</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展示</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租住”的业务闭环。</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2</w:t>
      </w:r>
      <w:r>
        <w:rPr>
          <w:rFonts w:hint="eastAsia" w:ascii="宋体" w:hAnsi="宋体" w:cs="宋体"/>
          <w:b/>
          <w:bCs/>
          <w:szCs w:val="21"/>
        </w:rPr>
        <w:t xml:space="preserve">.2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）保障房源从挂牌、审核、展示到租住各环节功能稳定可用，多场景挂牌、下</w:t>
      </w:r>
      <w:r>
        <w:rPr>
          <w:rFonts w:hint="eastAsia"/>
          <w:sz w:val="21"/>
          <w:szCs w:val="21"/>
        </w:rPr>
        <w:t xml:space="preserve">架操作</w:t>
      </w:r>
      <w:r>
        <w:rPr>
          <w:rFonts w:hint="eastAsia"/>
          <w:sz w:val="21"/>
          <w:szCs w:val="21"/>
        </w:rPr>
        <w:t xml:space="preserve">及房源状态更新及时准确。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）保障房源查验与授权验证结果准确，与存量</w:t>
      </w:r>
      <w:r>
        <w:rPr>
          <w:rFonts w:hint="eastAsia"/>
          <w:sz w:val="21"/>
          <w:szCs w:val="21"/>
        </w:rPr>
        <w:t xml:space="preserve">房网签</w:t>
      </w:r>
      <w:r>
        <w:rPr>
          <w:rFonts w:hint="eastAsia"/>
          <w:sz w:val="21"/>
          <w:szCs w:val="21"/>
        </w:rPr>
        <w:t xml:space="preserve">系统、房产交易与不动产登记一体化平台等外部系统的对接核验可靠。</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）保障房源状态联动规则正确执行，审核、网签、出租等环节状态联动及时，防止</w:t>
      </w:r>
      <w:r>
        <w:rPr>
          <w:rFonts w:hint="eastAsia"/>
          <w:sz w:val="21"/>
          <w:szCs w:val="21"/>
        </w:rPr>
        <w:t xml:space="preserve">一</w:t>
      </w:r>
      <w:r>
        <w:rPr>
          <w:rFonts w:hint="eastAsia"/>
          <w:sz w:val="21"/>
          <w:szCs w:val="21"/>
        </w:rPr>
        <w:t xml:space="preserve">房多租。</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）保障与第三方平台的房源发布对接接口稳定，集成调用正常。</w:t>
      </w:r>
      <w:r/>
    </w:p>
    <w:p>
      <w:pPr>
        <w:ind w:firstLine="482"/>
        <w:spacing w:line="360" w:lineRule="auto"/>
        <w:rPr>
          <w:rFonts w:ascii="宋体" w:hAnsi="宋体" w:cs="宋体"/>
          <w:b/>
          <w:szCs w:val="21"/>
        </w:rPr>
        <w:outlineLvl w:val="1"/>
      </w:pPr>
      <w:r>
        <w:rPr>
          <w:rFonts w:hint="eastAsia" w:ascii="宋体" w:hAnsi="宋体" w:cs="宋体"/>
          <w:b/>
          <w:szCs w:val="21"/>
        </w:rPr>
        <w:t xml:space="preserve">3.</w:t>
      </w:r>
      <w:r>
        <w:rPr>
          <w:rFonts w:hint="eastAsia" w:ascii="宋体" w:hAnsi="宋体" w:cs="宋体"/>
          <w:b/>
          <w:szCs w:val="21"/>
        </w:rPr>
        <w:t xml:space="preserve">合同管理</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3.1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为租赁双方及从业机构提供从身份确认、签约达成到登记备案的全</w:t>
      </w:r>
      <w:r>
        <w:rPr>
          <w:rFonts w:hint="eastAsia" w:cs="宋体"/>
          <w:lang w:eastAsia="zh-CN"/>
        </w:rPr>
        <w:t xml:space="preserve">流程网签</w:t>
      </w:r>
      <w:r>
        <w:rPr>
          <w:rFonts w:hint="eastAsia" w:cs="宋体"/>
          <w:lang w:eastAsia="zh-CN"/>
        </w:rPr>
        <w:t xml:space="preserve">支撑能力：依托生物识别等技术完</w:t>
      </w:r>
      <w:r>
        <w:rPr>
          <w:rFonts w:hint="eastAsia" w:cs="宋体"/>
          <w:lang w:eastAsia="zh-CN"/>
        </w:rPr>
        <w:t xml:space="preserve">成身份认证，通过数字证书、电子签章、真迹签名保障签署合</w:t>
      </w:r>
      <w:r>
        <w:rPr>
          <w:rFonts w:hint="eastAsia" w:cs="宋体"/>
          <w:lang w:eastAsia="zh-CN"/>
        </w:rPr>
        <w:t xml:space="preserve">规</w:t>
      </w:r>
      <w:r>
        <w:rPr>
          <w:rFonts w:hint="eastAsia" w:cs="宋体"/>
          <w:lang w:eastAsia="zh-CN"/>
        </w:rPr>
        <w:t xml:space="preserve">与法律效力；覆盖居间、代理、转租等委托场景，签约前完成委托与转租授权校验；支持按间选房及合同的新建、变更、注销、查询与示范文本应用；合同签订后联动登记备案，并支持企业对接网签、跳转签约与结果回传。</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3.2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）保障在线</w:t>
      </w:r>
      <w:r>
        <w:rPr>
          <w:rFonts w:hint="eastAsia"/>
          <w:sz w:val="21"/>
          <w:szCs w:val="21"/>
        </w:rPr>
        <w:t xml:space="preserve">网签全</w:t>
      </w:r>
      <w:r>
        <w:rPr>
          <w:rFonts w:hint="eastAsia"/>
          <w:sz w:val="21"/>
          <w:szCs w:val="21"/>
        </w:rPr>
        <w:t xml:space="preserve">流程稳定可用，身份认证、电子签章、委托与转租授权、按间选房、合同生成、在线支付、登记备案各环节衔接正常，合同与备案的变更、注销联动准确。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）保障合同示范文本模板体系维护及时，动态内容域配置生效。</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）保障企业与平</w:t>
      </w:r>
      <w:r>
        <w:rPr>
          <w:rFonts w:hint="eastAsia"/>
          <w:sz w:val="21"/>
          <w:szCs w:val="21"/>
        </w:rPr>
        <w:t xml:space="preserve">台网签对接正常，注册、认证、单点登录、数据交互及结果回传等环节可用。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）保障备案管理流程畅通，与公安、人社、市数据局等共享推送数据准确。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）保障转租管控规则正确执行，转租授权限次等逻辑有效。</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）保障合同与租金托管系统的联动正常。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）保障云签章相关安全服务正常，数字证书认证、</w:t>
      </w:r>
      <w:r>
        <w:rPr>
          <w:rFonts w:hint="eastAsia"/>
          <w:sz w:val="21"/>
          <w:szCs w:val="21"/>
        </w:rPr>
        <w:t xml:space="preserve">云章签署</w:t>
      </w:r>
      <w:r>
        <w:rPr>
          <w:rFonts w:hint="eastAsia"/>
          <w:sz w:val="21"/>
          <w:szCs w:val="21"/>
        </w:rPr>
        <w:t xml:space="preserve">、真迹签名、政府</w:t>
      </w:r>
      <w:r>
        <w:rPr>
          <w:rFonts w:hint="eastAsia"/>
          <w:sz w:val="21"/>
          <w:szCs w:val="21"/>
        </w:rPr>
        <w:t xml:space="preserve">端签</w:t>
      </w:r>
      <w:r>
        <w:rPr>
          <w:rFonts w:hint="eastAsia"/>
          <w:sz w:val="21"/>
          <w:szCs w:val="21"/>
        </w:rPr>
        <w:t xml:space="preserve">章、证书生命周期管理及用户中心等功能可用。</w:t>
      </w:r>
      <w:r/>
    </w:p>
    <w:p>
      <w:pPr>
        <w:ind w:firstLine="482"/>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满意度调查</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4.1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支持三类租赁评价：个人与个人（个人直租）、机构与个人（机构转租、委托代理）、机构与机构（机构直租给机构）之间的评价管理</w:t>
      </w:r>
      <w:r>
        <w:rPr>
          <w:rFonts w:hint="eastAsia" w:cs="宋体"/>
          <w:lang w:eastAsia="zh-CN"/>
        </w:rPr>
        <w:t xml:space="preserve">。</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4.2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1</w:t>
      </w:r>
      <w:r>
        <w:rPr>
          <w:rFonts w:hint="eastAsia" w:cs="宋体"/>
          <w:lang w:eastAsia="zh-CN"/>
        </w:rPr>
        <w:t xml:space="preserve">）保障三类评价场景在</w:t>
      </w:r>
      <w:r>
        <w:rPr>
          <w:rFonts w:hint="eastAsia" w:cs="宋体"/>
          <w:lang w:eastAsia="zh-CN"/>
        </w:rPr>
        <w:t xml:space="preserve"> PC </w:t>
      </w:r>
      <w:r>
        <w:rPr>
          <w:rFonts w:hint="eastAsia" w:cs="宋体"/>
          <w:lang w:eastAsia="zh-CN"/>
        </w:rPr>
        <w:t xml:space="preserve">端和手机</w:t>
      </w:r>
      <w:r>
        <w:rPr>
          <w:rFonts w:hint="eastAsia" w:cs="宋体"/>
          <w:lang w:eastAsia="zh-CN"/>
        </w:rPr>
        <w:t xml:space="preserve">端评价</w:t>
      </w:r>
      <w:r>
        <w:rPr>
          <w:rFonts w:hint="eastAsia" w:cs="宋体"/>
          <w:lang w:eastAsia="zh-CN"/>
        </w:rPr>
        <w:t xml:space="preserve">功能稳定可用。</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2</w:t>
      </w:r>
      <w:r>
        <w:rPr>
          <w:rFonts w:hint="eastAsia" w:cs="宋体"/>
          <w:lang w:eastAsia="zh-CN"/>
        </w:rPr>
        <w:t xml:space="preserve">）保障评价数据存储与查询功能正常。</w:t>
      </w:r>
      <w:r/>
    </w:p>
    <w:p>
      <w:pPr>
        <w:ind w:firstLine="482"/>
        <w:spacing w:line="360" w:lineRule="auto"/>
        <w:rPr>
          <w:rFonts w:ascii="宋体" w:hAnsi="宋体" w:cs="宋体"/>
          <w:b/>
          <w:szCs w:val="21"/>
        </w:rPr>
        <w:outlineLvl w:val="1"/>
      </w:pPr>
      <w:r>
        <w:rPr>
          <w:rFonts w:hint="eastAsia" w:ascii="宋体" w:hAnsi="宋体" w:cs="宋体"/>
          <w:b/>
          <w:szCs w:val="21"/>
        </w:rPr>
        <w:t xml:space="preserve">5.</w:t>
      </w:r>
      <w:r>
        <w:rPr>
          <w:rFonts w:hint="eastAsia" w:ascii="宋体" w:hAnsi="宋体" w:cs="宋体"/>
          <w:b/>
          <w:szCs w:val="21"/>
        </w:rPr>
        <w:t xml:space="preserve">主体管理</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5.1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面向开发企业、租赁企业、经纪机构、代办机构及在宁高校等各类从业主体，提供主体信息报备与开业报告的统一管理能力，涵盖主体基本信息登记维护、业务信息申报及查询统计，为从业主体进入平台开展业务提供准入与档案支撑；同时支持相关从业人员的统一管理，覆盖人员基本信息与人员变动管理，支撑多级、多角色权限体系运行，为房源发布、</w:t>
      </w:r>
      <w:r>
        <w:rPr>
          <w:rFonts w:hint="eastAsia" w:cs="宋体"/>
          <w:lang w:eastAsia="zh-CN"/>
        </w:rPr>
        <w:t xml:space="preserve">合同网签等</w:t>
      </w:r>
      <w:r>
        <w:rPr>
          <w:rFonts w:hint="eastAsia" w:cs="宋体"/>
          <w:lang w:eastAsia="zh-CN"/>
        </w:rPr>
        <w:t xml:space="preserve">业务提供权威、完整的主体数据基础。</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5.2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）保障机构开业报告审核流程畅通，企业注册、信息填报、属地审核、权限设置等环节正常。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）保障人员权限体系有效运行，市、区、街道多级管理员及业务员权限管理正常，机构管理员对分支机构与从业人员的管理可用。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）保障主体信息变更、注销与相关业务联动正确。</w:t>
      </w:r>
      <w:r/>
    </w:p>
    <w:p>
      <w:pPr>
        <w:ind w:firstLine="482"/>
        <w:spacing w:line="360" w:lineRule="auto"/>
        <w:rPr>
          <w:rFonts w:ascii="宋体" w:hAnsi="宋体" w:cs="宋体"/>
          <w:b/>
          <w:szCs w:val="21"/>
        </w:rPr>
        <w:outlineLvl w:val="1"/>
      </w:pPr>
      <w:r>
        <w:rPr>
          <w:rFonts w:hint="eastAsia" w:ascii="宋体" w:hAnsi="宋体" w:cs="宋体"/>
          <w:b/>
          <w:szCs w:val="21"/>
        </w:rPr>
        <w:t xml:space="preserve">6.</w:t>
      </w:r>
      <w:r>
        <w:rPr>
          <w:rFonts w:hint="eastAsia" w:ascii="宋体" w:hAnsi="宋体" w:cs="宋体"/>
          <w:b/>
          <w:szCs w:val="21"/>
        </w:rPr>
        <w:t xml:space="preserve">信用管理</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6.1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面向管理部门、从业机构与从业人员、租赁当事人、窗口服务人员四类角色，提供覆盖信用信息展示查询、信用评价管理与信用结果应用的全流程信用管理能力。通过信用分配置规则实现信用分的统一计算与展示，支持信用加减分记录、红黑名单录入与政府审核后公示，并提供申诉渠道保障信用主体权益；租赁当事人可在交易全周期开展签约、</w:t>
      </w:r>
      <w:r>
        <w:rPr>
          <w:rFonts w:hint="eastAsia" w:cs="宋体"/>
          <w:lang w:eastAsia="zh-CN"/>
        </w:rPr>
        <w:t xml:space="preserve">履约及租后评价</w:t>
      </w:r>
      <w:r>
        <w:rPr>
          <w:rFonts w:hint="eastAsia" w:cs="宋体"/>
          <w:lang w:eastAsia="zh-CN"/>
        </w:rPr>
        <w:t xml:space="preserve">，信用结果联动房源发布、</w:t>
      </w:r>
      <w:r>
        <w:rPr>
          <w:rFonts w:hint="eastAsia" w:cs="宋体"/>
          <w:lang w:eastAsia="zh-CN"/>
        </w:rPr>
        <w:t xml:space="preserve">合同网签等</w:t>
      </w:r>
      <w:r>
        <w:rPr>
          <w:rFonts w:hint="eastAsia" w:cs="宋体"/>
          <w:lang w:eastAsia="zh-CN"/>
        </w:rPr>
        <w:t xml:space="preserve">业务，支撑守信激励、失信约束的市场治理。</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6.2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）保障信用分配置管理功能正常，因子配置、公式配置、对象设置生效。</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）保障红黑名单审核公示流</w:t>
      </w:r>
      <w:r>
        <w:rPr>
          <w:rFonts w:hint="eastAsia"/>
          <w:sz w:val="21"/>
          <w:szCs w:val="21"/>
        </w:rPr>
        <w:t xml:space="preserve">程畅通。</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）保障信用分计算与展示准确，</w:t>
      </w:r>
      <w:r>
        <w:rPr>
          <w:rFonts w:hint="eastAsia"/>
          <w:sz w:val="21"/>
          <w:szCs w:val="21"/>
        </w:rPr>
        <w:t xml:space="preserve">信用分对房源</w:t>
      </w:r>
      <w:r>
        <w:rPr>
          <w:rFonts w:hint="eastAsia"/>
          <w:sz w:val="21"/>
          <w:szCs w:val="21"/>
        </w:rPr>
        <w:t xml:space="preserve">发布、</w:t>
      </w:r>
      <w:r>
        <w:rPr>
          <w:rFonts w:hint="eastAsia"/>
          <w:sz w:val="21"/>
          <w:szCs w:val="21"/>
        </w:rPr>
        <w:t xml:space="preserve">合同网签等</w:t>
      </w:r>
      <w:r>
        <w:rPr>
          <w:rFonts w:hint="eastAsia"/>
          <w:sz w:val="21"/>
          <w:szCs w:val="21"/>
        </w:rPr>
        <w:t xml:space="preserve">业务的联动规则有效执行。</w:t>
      </w:r>
      <w:r/>
    </w:p>
    <w:p>
      <w:pPr>
        <w:ind w:firstLine="482"/>
        <w:spacing w:line="360" w:lineRule="auto"/>
        <w:rPr>
          <w:rFonts w:ascii="宋体" w:hAnsi="宋体" w:cs="宋体"/>
          <w:b/>
          <w:szCs w:val="21"/>
        </w:rPr>
        <w:outlineLvl w:val="1"/>
      </w:pPr>
      <w:r>
        <w:rPr>
          <w:rFonts w:hint="eastAsia" w:ascii="宋体" w:hAnsi="宋体" w:cs="宋体"/>
          <w:b/>
          <w:szCs w:val="21"/>
        </w:rPr>
        <w:t xml:space="preserve">7.</w:t>
      </w:r>
      <w:r>
        <w:rPr>
          <w:rFonts w:hint="eastAsia" w:ascii="宋体" w:hAnsi="宋体" w:cs="宋体"/>
          <w:b/>
          <w:szCs w:val="21"/>
        </w:rPr>
        <w:t xml:space="preserve">中央</w:t>
      </w:r>
      <w:r>
        <w:rPr>
          <w:rFonts w:hint="eastAsia" w:ascii="宋体" w:hAnsi="宋体" w:cs="宋体"/>
          <w:b/>
          <w:szCs w:val="21"/>
        </w:rPr>
        <w:t xml:space="preserve">财政奖补管理</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7.1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面向中央财政支持住房租赁市场发展</w:t>
      </w:r>
      <w:r>
        <w:rPr>
          <w:rFonts w:hint="eastAsia" w:cs="宋体"/>
          <w:lang w:eastAsia="zh-CN"/>
        </w:rPr>
        <w:t xml:space="preserve">的奖补业务</w:t>
      </w:r>
      <w:r>
        <w:rPr>
          <w:rFonts w:hint="eastAsia" w:cs="宋体"/>
          <w:lang w:eastAsia="zh-CN"/>
        </w:rPr>
        <w:t xml:space="preserve">，提供</w:t>
      </w:r>
      <w:r>
        <w:rPr>
          <w:rFonts w:hint="eastAsia" w:cs="宋体"/>
          <w:lang w:eastAsia="zh-CN"/>
        </w:rPr>
        <w:t xml:space="preserve">奖补项目</w:t>
      </w:r>
      <w:r>
        <w:rPr>
          <w:rFonts w:hint="eastAsia" w:cs="宋体"/>
          <w:lang w:eastAsia="zh-CN"/>
        </w:rPr>
        <w:t xml:space="preserve">全周期管理能力。覆盖筹集房源新建、改建项目及租赁企业培育项目的补助信息查询，以及资金拨付、实施进度等信息的公开公示；对财政</w:t>
      </w:r>
      <w:r>
        <w:rPr>
          <w:rFonts w:hint="eastAsia" w:cs="宋体"/>
          <w:lang w:eastAsia="zh-CN"/>
        </w:rPr>
        <w:t xml:space="preserve">资金奖励申报项目实施全流程监管，跟踪项目管理、施工、进度与资金使用情况；提供申报项目、新增备案、补贴资金监管等多维度统计分析及自定义分析，</w:t>
      </w:r>
      <w:r>
        <w:rPr>
          <w:rFonts w:hint="eastAsia" w:cs="宋体"/>
          <w:lang w:eastAsia="zh-CN"/>
        </w:rPr>
        <w:t xml:space="preserve">支撑奖补资金</w:t>
      </w:r>
      <w:r>
        <w:rPr>
          <w:rFonts w:hint="eastAsia" w:cs="宋体"/>
          <w:lang w:eastAsia="zh-CN"/>
        </w:rPr>
        <w:t xml:space="preserve">规范、透明、高效使用与绩效评价。</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7.2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w:t>
      </w:r>
      <w:r>
        <w:rPr>
          <w:rFonts w:hint="eastAsia" w:ascii="宋体" w:hAnsi="宋体" w:cs="宋体"/>
          <w:b/>
          <w:bCs/>
          <w:szCs w:val="21"/>
        </w:rPr>
        <w:t xml:space="preserve">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）保障已入库项目资金申请流程完整、状态可追溯，初审、复核、公示、审定、拨款各环节材料与审核意见可查看。</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w:t>
      </w:r>
      <w:r>
        <w:rPr>
          <w:rFonts w:hint="eastAsia"/>
          <w:sz w:val="21"/>
          <w:szCs w:val="21"/>
        </w:rPr>
        <w:t xml:space="preserve">保障奖补金额</w:t>
      </w:r>
      <w:r>
        <w:rPr>
          <w:rFonts w:hint="eastAsia"/>
          <w:sz w:val="21"/>
          <w:szCs w:val="21"/>
        </w:rPr>
        <w:t xml:space="preserve">计算准确，拨付逻辑与申请周期配置正确，申报材料上传及完整性校验正常。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）保障培育企业及机制体制建设类项目的资金申请、审核与材料管理正常，申报流程闭环，历史记录可查。</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）保障绩效指标展示准确，试点任务、资金安排、金额、占比等数据及时更新，支撑绩效审计与评价。</w:t>
      </w:r>
      <w:r/>
    </w:p>
    <w:p>
      <w:pPr>
        <w:ind w:firstLine="482"/>
        <w:spacing w:line="360" w:lineRule="auto"/>
        <w:rPr>
          <w:rFonts w:ascii="宋体" w:hAnsi="宋体" w:cs="宋体"/>
          <w:b/>
          <w:szCs w:val="21"/>
        </w:rPr>
        <w:outlineLvl w:val="1"/>
      </w:pPr>
      <w:r>
        <w:rPr>
          <w:rFonts w:hint="eastAsia" w:ascii="宋体" w:hAnsi="宋体" w:cs="宋体"/>
          <w:b/>
          <w:szCs w:val="21"/>
        </w:rPr>
        <w:t xml:space="preserve">8.</w:t>
      </w:r>
      <w:r>
        <w:rPr>
          <w:rFonts w:hint="eastAsia" w:ascii="宋体" w:hAnsi="宋体" w:cs="宋体"/>
          <w:b/>
          <w:szCs w:val="21"/>
        </w:rPr>
        <w:t xml:space="preserve">租金托管</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8.1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面向租金托管监管场景，构建与银行端的信息联通与风险防控能力。通过接收开户银行报送的租金托管专户信息与风险防控金信息，实现托管资金信息的集中归集与监管；支持风险防控金扣除记录查询与历史追溯，可配置风险预警触发条件，将存在风险的租赁企业列入风险警示名单并对外发布，形成</w:t>
      </w:r>
      <w:r>
        <w:rPr>
          <w:rFonts w:hint="eastAsia" w:cs="宋体"/>
          <w:lang w:eastAsia="zh-CN"/>
        </w:rPr>
        <w:t xml:space="preserve"> "</w:t>
      </w:r>
      <w:r>
        <w:rPr>
          <w:rFonts w:hint="eastAsia" w:cs="宋体"/>
          <w:lang w:eastAsia="zh-CN"/>
        </w:rPr>
        <w:t xml:space="preserve">信息报送</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归集监管</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风险预警</w:t>
      </w:r>
      <w:r>
        <w:rPr>
          <w:rFonts w:hint="eastAsia" w:cs="宋体"/>
          <w:lang w:eastAsia="zh-CN"/>
        </w:rPr>
        <w:t xml:space="preserve">" </w:t>
      </w:r>
      <w:r>
        <w:rPr>
          <w:rFonts w:hint="eastAsia" w:cs="宋体"/>
          <w:lang w:eastAsia="zh-CN"/>
        </w:rPr>
        <w:t xml:space="preserve">的闭环管理，保障租赁当事人租金安全。</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8.2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w:t>
      </w:r>
      <w:r>
        <w:rPr>
          <w:rFonts w:hint="eastAsia"/>
          <w:sz w:val="21"/>
          <w:szCs w:val="21"/>
        </w:rPr>
        <w:t xml:space="preserve">保障网签备案</w:t>
      </w:r>
      <w:r>
        <w:rPr>
          <w:rFonts w:hint="eastAsia"/>
          <w:sz w:val="21"/>
          <w:szCs w:val="21"/>
        </w:rPr>
        <w:t xml:space="preserve">合同信息与租金银行托管系统对接稳定，托管银行调用合同信息、平台接收专户信息和风险防控金预警的双向数据交换正常。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）保障门户网</w:t>
      </w:r>
      <w:r>
        <w:rPr>
          <w:rFonts w:hint="eastAsia"/>
          <w:sz w:val="21"/>
          <w:szCs w:val="21"/>
        </w:rPr>
        <w:t xml:space="preserve">站租金托管展示功能正常，合同网签后签订各方可查询租金托管情况。</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）保障企业端租金托管相关功能可用。</w:t>
      </w:r>
      <w:r/>
    </w:p>
    <w:p>
      <w:pPr>
        <w:ind w:firstLine="482"/>
        <w:spacing w:line="360" w:lineRule="auto"/>
        <w:rPr>
          <w:rFonts w:ascii="宋体" w:hAnsi="宋体" w:cs="宋体"/>
          <w:b/>
          <w:szCs w:val="21"/>
        </w:rPr>
        <w:outlineLvl w:val="1"/>
      </w:pPr>
      <w:r>
        <w:rPr>
          <w:rFonts w:hint="eastAsia" w:ascii="宋体" w:hAnsi="宋体" w:cs="宋体"/>
          <w:b/>
          <w:szCs w:val="21"/>
        </w:rPr>
        <w:t xml:space="preserve">9.</w:t>
      </w:r>
      <w:r>
        <w:rPr>
          <w:rFonts w:hint="eastAsia" w:ascii="宋体" w:hAnsi="宋体" w:cs="宋体"/>
          <w:b/>
          <w:szCs w:val="21"/>
        </w:rPr>
        <w:t xml:space="preserve">违规出租监管</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9.1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面向违规出租房（群租房）整治监管业务，提供从线索归集、案件处置到整改闭环的全流程管理能力。支持通过批量导入、个案录入、</w:t>
      </w:r>
      <w:r>
        <w:rPr>
          <w:rFonts w:hint="eastAsia" w:cs="宋体"/>
          <w:lang w:eastAsia="zh-CN"/>
        </w:rPr>
        <w:t xml:space="preserve">扫码录入</w:t>
      </w:r>
      <w:r>
        <w:rPr>
          <w:rFonts w:hint="eastAsia" w:cs="宋体"/>
          <w:lang w:eastAsia="zh-CN"/>
        </w:rPr>
        <w:t xml:space="preserve">等多种方式归集违规出租信息，建立监管数据库；提供多条件灵活查询与案件状态跟踪，支撑业务派件、整改材料上传、整改时限提醒等处置流程管理；支持按月、季、年度输出整治情况报表，联动多部门协同监管与信息公示，推动违规出租问题及时发现、闭环整治。</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9.2</w:t>
      </w:r>
      <w:r>
        <w:rPr>
          <w:rFonts w:hint="eastAsia" w:ascii="宋体" w:hAnsi="宋体" w:cs="宋体"/>
          <w:b/>
          <w:bCs/>
          <w:szCs w:val="21"/>
        </w:rPr>
        <w:t xml:space="preserve">运</w:t>
      </w:r>
      <w:r>
        <w:rPr>
          <w:rFonts w:hint="eastAsia" w:ascii="宋体" w:hAnsi="宋体" w:cs="宋体"/>
          <w:b/>
          <w:bCs/>
          <w:szCs w:val="21"/>
        </w:rPr>
        <w:t xml:space="preserve">维</w:t>
      </w:r>
      <w:r>
        <w:rPr>
          <w:rFonts w:hint="eastAsia" w:ascii="宋体" w:hAnsi="宋体" w:cs="宋体"/>
          <w:b/>
          <w:bCs/>
          <w:szCs w:val="21"/>
        </w:rPr>
        <w:t xml:space="preserve">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w:t>
      </w:r>
      <w:r>
        <w:rPr>
          <w:rFonts w:hint="eastAsia"/>
          <w:sz w:val="21"/>
          <w:szCs w:val="21"/>
        </w:rPr>
        <w:t xml:space="preserve">保障整治</w:t>
      </w:r>
      <w:r>
        <w:rPr>
          <w:rFonts w:hint="eastAsia"/>
          <w:sz w:val="21"/>
          <w:szCs w:val="21"/>
        </w:rPr>
        <w:t xml:space="preserve">监管平台稳定运行，数据采录、案件状态查询、</w:t>
      </w:r>
      <w:r>
        <w:rPr>
          <w:rFonts w:hint="eastAsia"/>
          <w:sz w:val="21"/>
          <w:szCs w:val="21"/>
        </w:rPr>
        <w:t xml:space="preserve">派件整改</w:t>
      </w:r>
      <w:r>
        <w:rPr>
          <w:rFonts w:hint="eastAsia"/>
          <w:sz w:val="21"/>
          <w:szCs w:val="21"/>
        </w:rPr>
        <w:t xml:space="preserve">跟踪、统计报表、人员权限管理等功能正常。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）保障手机</w:t>
      </w:r>
      <w:r>
        <w:rPr>
          <w:rFonts w:hint="eastAsia"/>
          <w:sz w:val="21"/>
          <w:szCs w:val="21"/>
        </w:rPr>
        <w:t xml:space="preserve">端扫码</w:t>
      </w:r>
      <w:r>
        <w:rPr>
          <w:rFonts w:hint="eastAsia"/>
          <w:sz w:val="21"/>
          <w:szCs w:val="21"/>
        </w:rPr>
        <w:t xml:space="preserve">采集标准地址功能可用。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）保障与公安、市场监管、社区街道等多部门联动对接稳定。</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）保障风险企业联合约谈、限期整改、公开曝光、风险提示等信息发布公示及时。</w:t>
      </w:r>
      <w:r/>
    </w:p>
    <w:p>
      <w:pPr>
        <w:ind w:firstLine="482"/>
        <w:spacing w:line="360" w:lineRule="auto"/>
        <w:rPr>
          <w:rFonts w:ascii="宋体" w:hAnsi="宋体" w:cs="宋体"/>
          <w:b/>
          <w:szCs w:val="21"/>
        </w:rPr>
        <w:outlineLvl w:val="1"/>
      </w:pPr>
      <w:r>
        <w:rPr>
          <w:rFonts w:hint="eastAsia" w:ascii="宋体" w:hAnsi="宋体" w:cs="宋体"/>
          <w:b/>
          <w:szCs w:val="21"/>
        </w:rPr>
        <w:t xml:space="preserve">10.</w:t>
      </w:r>
      <w:r>
        <w:rPr>
          <w:rFonts w:hint="eastAsia" w:ascii="宋体" w:hAnsi="宋体" w:cs="宋体"/>
          <w:b/>
          <w:szCs w:val="21"/>
        </w:rPr>
        <w:t xml:space="preserve">企业经营情况调查</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10.1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面向租赁企业经营情况调查业务，通过与市大数据局对接获取企业信息，建立租赁企业数据库；对辖区实际从事房屋租赁经营的企业进行核查确认并形成从业清单，未实际经营的企业不予开放房源发布资格；同步核验企业开业信息报告完成情况，支撑租赁企业底数清、资格准的规范管理。</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10.2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）保障企业数据库清单批量导入导出及区级企业清单筛选功能正常。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）保障从业企业信息管理与开业报告对接正常。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）保障风险企业信息管理与整改管理功能可用。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）保障报表查询下载打印功能正常。</w:t>
      </w:r>
      <w:r/>
    </w:p>
    <w:p>
      <w:pPr>
        <w:ind w:firstLine="482"/>
        <w:spacing w:line="360" w:lineRule="auto"/>
        <w:rPr>
          <w:rFonts w:ascii="宋体" w:hAnsi="宋体" w:cs="宋体"/>
          <w:b/>
          <w:szCs w:val="21"/>
        </w:rPr>
        <w:outlineLvl w:val="1"/>
      </w:pPr>
      <w:r>
        <w:rPr>
          <w:rFonts w:hint="eastAsia" w:ascii="宋体" w:hAnsi="宋体" w:cs="宋体"/>
          <w:b/>
          <w:szCs w:val="21"/>
        </w:rPr>
        <w:t xml:space="preserve">11.</w:t>
      </w:r>
      <w:r>
        <w:rPr>
          <w:rFonts w:hint="eastAsia" w:ascii="宋体" w:hAnsi="宋体" w:cs="宋体"/>
          <w:b/>
          <w:szCs w:val="21"/>
        </w:rPr>
        <w:t xml:space="preserve">监测分析</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11.1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hint="eastAsia" w:cs="宋体"/>
          <w:lang w:eastAsia="zh-CN"/>
        </w:rPr>
        <w:t xml:space="preserve">面向住房租赁市场运行监测与决策支持场景，提供多维度、多层次的动态监测分析能力。围绕市场供给、成交与存量开展动态监测，覆盖土地、项目、房源、当事人、资金、成交周期等要素，并从房源供需结构、市场主体结构、市场价格、成交及支付周期等维</w:t>
      </w:r>
      <w:r>
        <w:rPr>
          <w:rFonts w:hint="eastAsia" w:cs="宋体"/>
          <w:lang w:eastAsia="zh-CN"/>
        </w:rPr>
        <w:t xml:space="preserve">度开展</w:t>
      </w:r>
      <w:r>
        <w:rPr>
          <w:rFonts w:hint="eastAsia" w:cs="宋体"/>
          <w:lang w:eastAsia="zh-CN"/>
        </w:rPr>
        <w:t xml:space="preserve">主题监测分析，为市场运行</w:t>
      </w:r>
      <w:r>
        <w:rPr>
          <w:rFonts w:hint="eastAsia" w:cs="宋体"/>
          <w:lang w:eastAsia="zh-CN"/>
        </w:rPr>
        <w:t xml:space="preserve">研</w:t>
      </w:r>
      <w:r>
        <w:rPr>
          <w:rFonts w:hint="eastAsia" w:cs="宋体"/>
          <w:lang w:eastAsia="zh-CN"/>
        </w:rPr>
        <w:t xml:space="preserve">判、政策制定与领导决策提供数据支撑。</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11.2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）保障租金监测分析功能正常，租金价格水平、租金支付压力（</w:t>
      </w:r>
      <w:r>
        <w:rPr>
          <w:rFonts w:hint="eastAsia"/>
          <w:sz w:val="21"/>
          <w:szCs w:val="21"/>
        </w:rPr>
        <w:t xml:space="preserve">租收比</w:t>
      </w:r>
      <w:r>
        <w:rPr>
          <w:rFonts w:hint="eastAsia"/>
          <w:sz w:val="21"/>
          <w:szCs w:val="21"/>
        </w:rPr>
        <w:t xml:space="preserve">）、资金风险监测数据准确，支持多维度统计。</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）保障监测指标体系维护功能正常，房源、合同、主体、资金四大类指标计算准确。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）保障数据报表服务正常，日报、周报、月报按时生成导出，可视化展示可用。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）保障房地产市场分析功能正常，商品房、二手房、住房保障、购房需求等专题分析数据准确。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）保障统计局、</w:t>
      </w:r>
      <w:r>
        <w:rPr>
          <w:rFonts w:hint="eastAsia"/>
          <w:sz w:val="21"/>
          <w:szCs w:val="21"/>
        </w:rPr>
        <w:t xml:space="preserve">70</w:t>
      </w:r>
      <w:r>
        <w:rPr>
          <w:rFonts w:hint="eastAsia"/>
          <w:sz w:val="21"/>
          <w:szCs w:val="21"/>
        </w:rPr>
        <w:t xml:space="preserve">城</w:t>
      </w:r>
      <w:r>
        <w:rPr>
          <w:rFonts w:hint="eastAsia"/>
          <w:sz w:val="21"/>
          <w:szCs w:val="21"/>
        </w:rPr>
        <w:t xml:space="preserve">/</w:t>
      </w:r>
      <w:r>
        <w:rPr>
          <w:rFonts w:hint="eastAsia"/>
          <w:sz w:val="21"/>
          <w:szCs w:val="21"/>
        </w:rPr>
        <w:t xml:space="preserve">百</w:t>
      </w:r>
      <w:r>
        <w:rPr>
          <w:rFonts w:hint="eastAsia"/>
          <w:sz w:val="21"/>
          <w:szCs w:val="21"/>
        </w:rPr>
        <w:t xml:space="preserve">城价格</w:t>
      </w:r>
      <w:r>
        <w:rPr>
          <w:rFonts w:hint="eastAsia"/>
          <w:sz w:val="21"/>
          <w:szCs w:val="21"/>
        </w:rPr>
        <w:t xml:space="preserve">指数、</w:t>
      </w:r>
      <w:r>
        <w:rPr>
          <w:rFonts w:hint="eastAsia"/>
          <w:sz w:val="21"/>
          <w:szCs w:val="21"/>
        </w:rPr>
        <w:t xml:space="preserve">人社等</w:t>
      </w:r>
      <w:r>
        <w:rPr>
          <w:rFonts w:hint="eastAsia"/>
          <w:sz w:val="21"/>
          <w:szCs w:val="21"/>
        </w:rPr>
        <w:t xml:space="preserve">外部数据源对接稳定。</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）保障大屏展示（领导决策驾驶舱）功能正常。</w:t>
      </w:r>
      <w:r/>
    </w:p>
    <w:p>
      <w:pPr>
        <w:ind w:firstLine="482"/>
        <w:spacing w:line="360" w:lineRule="auto"/>
        <w:rPr>
          <w:rFonts w:ascii="宋体" w:hAnsi="宋体" w:cs="宋体"/>
          <w:b/>
          <w:szCs w:val="21"/>
        </w:rPr>
        <w:outlineLvl w:val="1"/>
      </w:pPr>
      <w:r>
        <w:rPr>
          <w:rFonts w:hint="eastAsia" w:ascii="宋体" w:hAnsi="宋体" w:cs="宋体"/>
          <w:b/>
          <w:szCs w:val="21"/>
        </w:rPr>
        <w:t xml:space="preserve">12.</w:t>
      </w:r>
      <w:r>
        <w:rPr>
          <w:rFonts w:hint="eastAsia"/>
        </w:rPr>
        <w:t xml:space="preserve"> </w:t>
      </w:r>
      <w:r>
        <w:rPr>
          <w:rFonts w:ascii="宋体" w:hAnsi="宋体" w:cs="宋体"/>
          <w:b/>
          <w:szCs w:val="21"/>
        </w:rPr>
        <w:t xml:space="preserve">面向在宁高校集中租用社会房源改善学生住宿条件试点项目管理</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12.1</w:t>
      </w:r>
      <w:r>
        <w:rPr>
          <w:rFonts w:hint="eastAsia" w:ascii="宋体" w:hAnsi="宋体" w:cs="宋体"/>
          <w:b/>
          <w:bCs/>
          <w:szCs w:val="21"/>
        </w:rPr>
        <w:t xml:space="preserve">功能描述</w:t>
      </w:r>
      <w:r/>
    </w:p>
    <w:p>
      <w:pPr>
        <w:ind w:firstLine="482"/>
        <w:spacing w:line="360" w:lineRule="auto"/>
        <w:rPr>
          <w:rFonts w:cs="宋体"/>
        </w:rPr>
        <w:outlineLvl w:val="2"/>
      </w:pPr>
      <w:r>
        <w:rPr>
          <w:rFonts w:cs="宋体"/>
        </w:rPr>
        <w:t xml:space="preserve">面向在宁高校集中租用社会房源改善学生住宿条件试点项目管理场景，提供高校端和租赁企业端账号申请，试点项目入网、挂牌、</w:t>
      </w:r>
      <w:r>
        <w:rPr>
          <w:rFonts w:cs="宋体"/>
        </w:rPr>
        <w:t xml:space="preserve">租赁合同网签备案</w:t>
      </w:r>
      <w:r>
        <w:rPr>
          <w:rFonts w:cs="宋体"/>
        </w:rPr>
        <w:t xml:space="preserve">的全流程支持能力。</w:t>
      </w:r>
      <w:r>
        <w:rPr>
          <w:rFonts w:cs="宋体"/>
        </w:rPr>
        <w:t xml:space="preserve">支持高校机构和租赁企业的注册与信息维护；在宁高校试点集中租用社会房源改善学生住宿条件试点项目入网和挂牌；在线查看已入网项目；线上选房；项目</w:t>
      </w:r>
      <w:r>
        <w:rPr>
          <w:rFonts w:cs="宋体"/>
        </w:rPr>
        <w:t xml:space="preserve">租赁合同网签备案</w:t>
      </w:r>
      <w:r>
        <w:rPr>
          <w:rFonts w:cs="宋体"/>
        </w:rPr>
        <w:t xml:space="preserve">等功能。</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12.2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18"/>
          <w:szCs w:val="18"/>
        </w:rPr>
      </w:pPr>
      <w:r>
        <w:rPr>
          <w:rFonts w:hint="eastAsia"/>
          <w:sz w:val="18"/>
          <w:szCs w:val="18"/>
        </w:rPr>
        <w:t xml:space="preserve">（</w:t>
      </w:r>
      <w:r>
        <w:rPr>
          <w:rFonts w:hint="eastAsia"/>
          <w:sz w:val="18"/>
          <w:szCs w:val="18"/>
        </w:rPr>
        <w:t xml:space="preserve">1</w:t>
      </w:r>
      <w:r>
        <w:rPr>
          <w:rFonts w:hint="eastAsia"/>
          <w:sz w:val="18"/>
          <w:szCs w:val="18"/>
        </w:rPr>
        <w:t xml:space="preserve">）保障在宁高校集中租用社会房源改善学生住宿条件试点项目管理模块各项功能正常，机构及人员信息管理、项目申报、房源入网、房源查看、</w:t>
      </w:r>
      <w:r>
        <w:rPr>
          <w:rFonts w:hint="eastAsia"/>
          <w:sz w:val="18"/>
          <w:szCs w:val="18"/>
        </w:rPr>
        <w:t xml:space="preserve">网签备案</w:t>
      </w:r>
      <w:r>
        <w:rPr>
          <w:rFonts w:hint="eastAsia"/>
          <w:sz w:val="18"/>
          <w:szCs w:val="18"/>
        </w:rPr>
        <w:t xml:space="preserve">全流程可用。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）保障相关合同模板维护及时。</w:t>
      </w:r>
      <w:r/>
    </w:p>
    <w:p>
      <w:pPr>
        <w:ind w:firstLine="482"/>
        <w:spacing w:line="360" w:lineRule="auto"/>
        <w:rPr>
          <w:rFonts w:ascii="宋体" w:hAnsi="宋体" w:cs="宋体"/>
          <w:b/>
          <w:szCs w:val="21"/>
        </w:rPr>
        <w:outlineLvl w:val="1"/>
      </w:pPr>
      <w:r>
        <w:rPr>
          <w:rFonts w:hint="eastAsia" w:ascii="宋体" w:hAnsi="宋体" w:cs="宋体"/>
          <w:b/>
          <w:szCs w:val="21"/>
        </w:rPr>
        <w:t xml:space="preserve">13.</w:t>
      </w:r>
      <w:r>
        <w:rPr>
          <w:rFonts w:hint="eastAsia" w:ascii="宋体" w:hAnsi="宋体" w:cs="宋体"/>
          <w:b/>
          <w:szCs w:val="21"/>
        </w:rPr>
        <w:t xml:space="preserve">经纪机构年报外网申报</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13.1</w:t>
      </w:r>
      <w:r>
        <w:rPr>
          <w:rFonts w:hint="eastAsia" w:ascii="宋体" w:hAnsi="宋体" w:cs="宋体"/>
          <w:b/>
          <w:bCs/>
          <w:szCs w:val="21"/>
        </w:rPr>
        <w:t xml:space="preserve">功能描述</w:t>
      </w:r>
      <w:r/>
    </w:p>
    <w:p>
      <w:pPr>
        <w:pStyle w:val="888"/>
        <w:ind w:firstLine="480"/>
        <w:spacing w:line="360" w:lineRule="auto"/>
        <w:rPr>
          <w:rFonts w:cs="宋体"/>
          <w:lang w:eastAsia="zh-CN"/>
        </w:rPr>
      </w:pPr>
      <w:r>
        <w:rPr>
          <w:rFonts w:cs="宋体"/>
          <w:lang w:eastAsia="zh-CN"/>
        </w:rPr>
        <w:t xml:space="preserve">面向经纪机构年审（年报）业务，提供线上申报与自动续期管理能力。经纪机构可通过企业端申报入口发起年审，机构管理员对从业人员相关信息进行维护并提交，由属地房产部门审核；审核通过后，机构备案证明有效期自动续期一年；备案证明到期前</w:t>
      </w:r>
      <w:r>
        <w:rPr>
          <w:rFonts w:cs="宋体"/>
          <w:lang w:eastAsia="zh-CN"/>
        </w:rPr>
        <w:t xml:space="preserve">30</w:t>
      </w:r>
      <w:r>
        <w:rPr>
          <w:rFonts w:cs="宋体"/>
          <w:lang w:eastAsia="zh-CN"/>
        </w:rPr>
        <w:t xml:space="preserve">日自动发送短信提醒，保障经纪机构资质管理规范、到期衔接顺畅。</w:t>
      </w:r>
      <w:r/>
    </w:p>
    <w:p>
      <w:pPr>
        <w:ind w:firstLine="482"/>
        <w:spacing w:line="360" w:lineRule="auto"/>
        <w:rPr>
          <w:rFonts w:ascii="宋体" w:hAnsi="宋体" w:cs="宋体"/>
          <w:b/>
          <w:bCs/>
          <w:szCs w:val="21"/>
        </w:rPr>
        <w:outlineLvl w:val="2"/>
      </w:pPr>
      <w:r>
        <w:rPr>
          <w:rFonts w:hint="eastAsia" w:ascii="宋体" w:hAnsi="宋体" w:cs="宋体"/>
          <w:b/>
          <w:bCs/>
          <w:szCs w:val="21"/>
        </w:rPr>
        <w:t xml:space="preserve">13.2</w:t>
      </w:r>
      <w:r>
        <w:rPr>
          <w:rFonts w:hint="eastAsia" w:ascii="宋体" w:hAnsi="宋体" w:cs="宋体"/>
          <w:b/>
          <w:bCs/>
          <w:szCs w:val="21"/>
        </w:rPr>
        <w:t xml:space="preserve">运</w:t>
      </w:r>
      <w:r>
        <w:rPr>
          <w:rFonts w:hint="eastAsia" w:ascii="宋体" w:hAnsi="宋体" w:cs="宋体"/>
          <w:b/>
          <w:bCs/>
          <w:szCs w:val="21"/>
        </w:rPr>
        <w:t xml:space="preserve">维保障</w:t>
      </w:r>
      <w:r>
        <w:rPr>
          <w:rFonts w:hint="eastAsia" w:ascii="宋体" w:hAnsi="宋体" w:cs="宋体"/>
          <w:b/>
          <w:bCs/>
          <w:szCs w:val="21"/>
        </w:rPr>
        <w:t xml:space="preserve">要求</w:t>
      </w:r>
      <w:r/>
    </w:p>
    <w:p>
      <w:pPr>
        <w:pStyle w:val="917"/>
        <w:ind w:firstLine="480"/>
        <w:spacing w:beforeAutospacing="0" w:afterAutospacing="0" w:line="360" w:lineRule="auto"/>
        <w:rPr>
          <w:sz w:val="21"/>
          <w:szCs w:val="21"/>
        </w:rPr>
      </w:pPr>
      <w:r>
        <w:rPr>
          <w:sz w:val="21"/>
          <w:szCs w:val="21"/>
        </w:rPr>
        <w:t xml:space="preserve">（</w:t>
      </w:r>
      <w:r>
        <w:rPr>
          <w:sz w:val="21"/>
          <w:szCs w:val="21"/>
        </w:rPr>
        <w:t xml:space="preserve">1</w:t>
      </w:r>
      <w:r>
        <w:rPr>
          <w:sz w:val="21"/>
          <w:szCs w:val="21"/>
        </w:rPr>
        <w:t xml:space="preserve">）保障企业端年审申报入口可用，申报流程畅通。</w:t>
      </w:r>
      <w:r/>
    </w:p>
    <w:p>
      <w:pPr>
        <w:pStyle w:val="917"/>
        <w:ind w:firstLine="480"/>
        <w:spacing w:beforeAutospacing="0" w:afterAutospacing="0" w:line="360" w:lineRule="auto"/>
        <w:rPr>
          <w:sz w:val="21"/>
          <w:szCs w:val="21"/>
        </w:rPr>
      </w:pPr>
      <w:r>
        <w:rPr>
          <w:sz w:val="21"/>
          <w:szCs w:val="21"/>
        </w:rPr>
        <w:t xml:space="preserve">（</w:t>
      </w:r>
      <w:r>
        <w:rPr>
          <w:sz w:val="21"/>
          <w:szCs w:val="21"/>
        </w:rPr>
        <w:t xml:space="preserve">2</w:t>
      </w:r>
      <w:r>
        <w:rPr>
          <w:sz w:val="21"/>
          <w:szCs w:val="21"/>
        </w:rPr>
        <w:t xml:space="preserve">）保障从业人员信息修改、属地房产部门审核流程正常。</w:t>
      </w:r>
      <w:r/>
    </w:p>
    <w:p>
      <w:pPr>
        <w:pStyle w:val="917"/>
        <w:ind w:firstLine="480"/>
        <w:spacing w:beforeAutospacing="0" w:afterAutospacing="0" w:line="360" w:lineRule="auto"/>
        <w:rPr>
          <w:sz w:val="21"/>
          <w:szCs w:val="21"/>
        </w:rPr>
      </w:pPr>
      <w:r>
        <w:rPr>
          <w:sz w:val="21"/>
          <w:szCs w:val="21"/>
        </w:rPr>
        <w:t xml:space="preserve">（</w:t>
      </w:r>
      <w:r>
        <w:rPr>
          <w:sz w:val="21"/>
          <w:szCs w:val="21"/>
        </w:rPr>
        <w:t xml:space="preserve">3</w:t>
      </w:r>
      <w:r>
        <w:rPr>
          <w:sz w:val="21"/>
          <w:szCs w:val="21"/>
        </w:rPr>
        <w:t xml:space="preserve">）保障备案证明有效期自动续期逻辑正确，短信提醒服务及时可靠。</w:t>
      </w:r>
      <w:r/>
    </w:p>
    <w:p>
      <w:pPr>
        <w:ind w:firstLine="482"/>
        <w:spacing w:line="360" w:lineRule="auto"/>
        <w:rPr>
          <w:rFonts w:ascii="宋体" w:hAnsi="宋体" w:cs="宋体"/>
          <w:b/>
          <w:szCs w:val="21"/>
        </w:rPr>
        <w:outlineLvl w:val="1"/>
      </w:pPr>
      <w:r>
        <w:rPr>
          <w:rFonts w:hint="eastAsia" w:ascii="宋体" w:hAnsi="宋体" w:cs="宋体"/>
          <w:b/>
          <w:szCs w:val="21"/>
        </w:rPr>
        <w:t xml:space="preserve">14.</w:t>
      </w:r>
      <w:r>
        <w:rPr>
          <w:rFonts w:hint="eastAsia" w:ascii="宋体" w:hAnsi="宋体" w:cs="宋体"/>
          <w:b/>
          <w:szCs w:val="21"/>
        </w:rPr>
        <w:t xml:space="preserve">门户网站与企业端</w:t>
      </w:r>
      <w:r/>
    </w:p>
    <w:p>
      <w:pPr>
        <w:pStyle w:val="888"/>
        <w:ind w:firstLine="480"/>
        <w:spacing w:line="360" w:lineRule="auto"/>
        <w:rPr>
          <w:rFonts w:cs="宋体"/>
          <w:lang w:eastAsia="zh-CN"/>
        </w:rPr>
      </w:pPr>
      <w:r>
        <w:rPr>
          <w:rFonts w:cs="宋体"/>
          <w:lang w:eastAsia="zh-CN"/>
        </w:rPr>
        <w:t xml:space="preserve">保障门户网站</w:t>
      </w:r>
      <w:r>
        <w:rPr>
          <w:rFonts w:cs="宋体"/>
          <w:lang w:eastAsia="zh-CN"/>
        </w:rPr>
        <w:t xml:space="preserve">7×24</w:t>
      </w:r>
      <w:r>
        <w:rPr>
          <w:rFonts w:cs="宋体"/>
          <w:lang w:eastAsia="zh-CN"/>
        </w:rPr>
        <w:t xml:space="preserve">小时稳定访问，平台各</w:t>
      </w:r>
      <w:r>
        <w:rPr>
          <w:rFonts w:cs="宋体"/>
          <w:lang w:eastAsia="zh-CN"/>
        </w:rPr>
        <w:t xml:space="preserve">端服务</w:t>
      </w:r>
      <w:r>
        <w:rPr>
          <w:rFonts w:cs="宋体"/>
          <w:lang w:eastAsia="zh-CN"/>
        </w:rPr>
        <w:t xml:space="preserve">正常：企业端开业报告申请、机构与从业人员管理、房源上下架、</w:t>
      </w:r>
      <w:r>
        <w:rPr>
          <w:rFonts w:cs="宋体"/>
          <w:lang w:eastAsia="zh-CN"/>
        </w:rPr>
        <w:t xml:space="preserve">合同网签备案</w:t>
      </w:r>
      <w:r>
        <w:rPr>
          <w:rFonts w:cs="宋体"/>
          <w:lang w:eastAsia="zh-CN"/>
        </w:rPr>
        <w:t xml:space="preserve">、租金托管、中央</w:t>
      </w:r>
      <w:r>
        <w:rPr>
          <w:rFonts w:cs="宋体"/>
          <w:lang w:eastAsia="zh-CN"/>
        </w:rPr>
        <w:t xml:space="preserve">财政奖补申请</w:t>
      </w:r>
      <w:r>
        <w:rPr>
          <w:rFonts w:cs="宋体"/>
          <w:lang w:eastAsia="zh-CN"/>
        </w:rPr>
        <w:t xml:space="preserve">等专属业务功能稳定可用，个人端登录、房源发布、合同管理等功能正常；同时维护红黑名单、租金托管、</w:t>
      </w:r>
      <w:r>
        <w:rPr>
          <w:rFonts w:cs="宋体"/>
          <w:lang w:eastAsia="zh-CN"/>
        </w:rPr>
        <w:t xml:space="preserve">奖补项目</w:t>
      </w:r>
      <w:r>
        <w:rPr>
          <w:rFonts w:cs="宋体"/>
          <w:lang w:eastAsia="zh-CN"/>
        </w:rPr>
        <w:t xml:space="preserve">、风险警示名单等公众信息公示渠道，确保公示信息及时准确。</w:t>
      </w:r>
      <w:r/>
    </w:p>
    <w:p>
      <w:pPr>
        <w:ind w:firstLine="482"/>
        <w:spacing w:line="360" w:lineRule="auto"/>
        <w:rPr>
          <w:rFonts w:ascii="宋体" w:hAnsi="宋体" w:cs="宋体"/>
          <w:b/>
          <w:szCs w:val="21"/>
        </w:rPr>
        <w:outlineLvl w:val="1"/>
      </w:pPr>
      <w:r>
        <w:rPr>
          <w:rFonts w:hint="eastAsia" w:ascii="宋体" w:hAnsi="宋体" w:cs="宋体"/>
          <w:b/>
          <w:szCs w:val="21"/>
        </w:rPr>
        <w:t xml:space="preserve">15.</w:t>
      </w:r>
      <w:r>
        <w:rPr>
          <w:rFonts w:hint="eastAsia" w:ascii="宋体" w:hAnsi="宋体" w:cs="宋体"/>
          <w:b/>
          <w:szCs w:val="21"/>
        </w:rPr>
        <w:t xml:space="preserve">宁慧租（小程序）</w:t>
      </w:r>
      <w:r/>
    </w:p>
    <w:p>
      <w:pPr>
        <w:pStyle w:val="888"/>
        <w:ind w:firstLine="480"/>
        <w:spacing w:line="360" w:lineRule="auto"/>
        <w:rPr>
          <w:rFonts w:cs="宋体"/>
          <w:lang w:eastAsia="zh-CN"/>
        </w:rPr>
      </w:pPr>
      <w:r>
        <w:rPr>
          <w:rFonts w:cs="宋体"/>
          <w:lang w:eastAsia="zh-CN"/>
        </w:rPr>
        <w:t xml:space="preserve">保障宁慧</w:t>
      </w:r>
      <w:r>
        <w:rPr>
          <w:rFonts w:cs="宋体"/>
          <w:lang w:eastAsia="zh-CN"/>
        </w:rPr>
        <w:t xml:space="preserve">租微信</w:t>
      </w:r>
      <w:r>
        <w:rPr>
          <w:rFonts w:cs="宋体"/>
          <w:lang w:eastAsia="zh-CN"/>
        </w:rPr>
        <w:t xml:space="preserve">小程序</w:t>
      </w:r>
      <w:r>
        <w:rPr>
          <w:rFonts w:cs="宋体"/>
          <w:lang w:eastAsia="zh-CN"/>
        </w:rPr>
        <w:t xml:space="preserve">7×24</w:t>
      </w:r>
      <w:r>
        <w:rPr>
          <w:rFonts w:cs="宋体"/>
          <w:lang w:eastAsia="zh-CN"/>
        </w:rPr>
        <w:t xml:space="preserve">小时稳定运行，个人中心、房源搜索与详情、看房预约、在线签约等核心功能流畅可用，个人及机构房源发布、合同网签、备案申请、满意度评价、信用分查询等移动</w:t>
      </w:r>
      <w:r>
        <w:rPr>
          <w:rFonts w:cs="宋体"/>
          <w:lang w:eastAsia="zh-CN"/>
        </w:rPr>
        <w:t xml:space="preserve">端业务</w:t>
      </w:r>
      <w:r>
        <w:rPr>
          <w:rFonts w:cs="宋体"/>
          <w:lang w:eastAsia="zh-CN"/>
        </w:rPr>
        <w:t xml:space="preserve">功能</w:t>
      </w:r>
      <w:r>
        <w:rPr>
          <w:rFonts w:cs="宋体"/>
          <w:lang w:eastAsia="zh-CN"/>
        </w:rPr>
        <w:t xml:space="preserve">正常；维护与市统一身份认证平台的对接及网络身份链入口，保障实名认证与刷脸、交易密码等登录方式可用；保障房源核验码、公安门牌二</w:t>
      </w:r>
      <w:r>
        <w:rPr>
          <w:rFonts w:cs="宋体"/>
          <w:lang w:eastAsia="zh-CN"/>
        </w:rPr>
        <w:t xml:space="preserve">维码等扫码</w:t>
      </w:r>
      <w:r>
        <w:rPr>
          <w:rFonts w:cs="宋体"/>
          <w:lang w:eastAsia="zh-CN"/>
        </w:rPr>
        <w:t xml:space="preserve">功能准确带出信息，模板消息推送（审核结果、合同到期、风险预警、投诉进度）</w:t>
      </w:r>
      <w:r>
        <w:rPr>
          <w:rFonts w:cs="宋体"/>
          <w:lang w:eastAsia="zh-CN"/>
        </w:rPr>
        <w:t xml:space="preserve">及时触达用户</w:t>
      </w:r>
      <w:r>
        <w:rPr>
          <w:rFonts w:cs="宋体"/>
          <w:lang w:eastAsia="zh-CN"/>
        </w:rPr>
        <w:t xml:space="preserve">；同时保障</w:t>
      </w:r>
      <w:r>
        <w:rPr>
          <w:rFonts w:cs="宋体"/>
          <w:lang w:eastAsia="zh-CN"/>
        </w:rPr>
        <w:t xml:space="preserve">运营位</w:t>
      </w:r>
      <w:r>
        <w:rPr>
          <w:rFonts w:cs="宋体"/>
          <w:lang w:eastAsia="zh-CN"/>
        </w:rPr>
        <w:t xml:space="preserve">配置、渠道分发与效果统计等运营支撑功能正常。</w:t>
      </w:r>
      <w:r/>
    </w:p>
    <w:p>
      <w:pPr>
        <w:ind w:firstLine="482"/>
        <w:spacing w:line="360" w:lineRule="auto"/>
        <w:rPr>
          <w:rFonts w:ascii="宋体" w:hAnsi="宋体" w:cs="宋体"/>
          <w:b/>
          <w:szCs w:val="21"/>
        </w:rPr>
        <w:outlineLvl w:val="1"/>
      </w:pPr>
      <w:r>
        <w:rPr>
          <w:rFonts w:hint="eastAsia" w:ascii="宋体" w:hAnsi="宋体" w:cs="宋体"/>
          <w:b/>
          <w:szCs w:val="21"/>
        </w:rPr>
        <w:t xml:space="preserve">16.</w:t>
      </w:r>
      <w:r>
        <w:rPr>
          <w:rFonts w:hint="eastAsia" w:ascii="宋体" w:hAnsi="宋体" w:cs="宋体"/>
          <w:b/>
          <w:szCs w:val="21"/>
        </w:rPr>
        <w:t xml:space="preserve">我的南京（</w:t>
      </w:r>
      <w:r>
        <w:rPr>
          <w:rFonts w:hint="eastAsia" w:ascii="宋体" w:hAnsi="宋体" w:cs="宋体"/>
          <w:b/>
          <w:szCs w:val="21"/>
        </w:rPr>
        <w:t xml:space="preserve">APP</w:t>
      </w:r>
      <w:r>
        <w:rPr>
          <w:rFonts w:hint="eastAsia" w:ascii="宋体" w:hAnsi="宋体" w:cs="宋体"/>
          <w:b/>
          <w:szCs w:val="21"/>
        </w:rPr>
        <w:t xml:space="preserve">）</w:t>
      </w:r>
      <w:r/>
    </w:p>
    <w:p>
      <w:pPr>
        <w:pStyle w:val="888"/>
        <w:ind w:firstLine="480"/>
        <w:spacing w:line="360" w:lineRule="auto"/>
        <w:rPr>
          <w:rFonts w:cs="宋体"/>
          <w:lang w:eastAsia="zh-CN"/>
        </w:rPr>
      </w:pPr>
      <w:r>
        <w:rPr>
          <w:rFonts w:cs="宋体"/>
          <w:lang w:eastAsia="zh-CN"/>
        </w:rPr>
        <w:t xml:space="preserve">保障租赁平台与</w:t>
      </w:r>
      <w:r>
        <w:rPr>
          <w:rFonts w:hint="eastAsia" w:cs="宋体"/>
          <w:lang w:eastAsia="zh-CN"/>
        </w:rPr>
        <w:t xml:space="preserve">“</w:t>
      </w:r>
      <w:r>
        <w:rPr>
          <w:rFonts w:cs="宋体"/>
          <w:lang w:eastAsia="zh-CN"/>
        </w:rPr>
        <w:t xml:space="preserve">我的南京</w:t>
      </w:r>
      <w:r>
        <w:rPr>
          <w:rFonts w:hint="eastAsia" w:cs="宋体"/>
          <w:lang w:eastAsia="zh-CN"/>
        </w:rPr>
        <w:t xml:space="preserve">”</w:t>
      </w:r>
      <w:r>
        <w:rPr>
          <w:rFonts w:cs="宋体"/>
          <w:lang w:eastAsia="zh-CN"/>
        </w:rPr>
        <w:t xml:space="preserve">APP </w:t>
      </w:r>
      <w:r>
        <w:rPr>
          <w:rFonts w:cs="宋体"/>
          <w:lang w:eastAsia="zh-CN"/>
        </w:rPr>
        <w:t xml:space="preserve">对接稳定，用户实名认证后单点登录流程畅通，支持个人身份与机构身份双模式登录，</w:t>
      </w:r>
      <w:r>
        <w:rPr>
          <w:rFonts w:cs="宋体"/>
          <w:lang w:eastAsia="zh-CN"/>
        </w:rPr>
        <w:t xml:space="preserve">PC</w:t>
      </w:r>
      <w:r>
        <w:rPr>
          <w:rFonts w:cs="宋体"/>
          <w:lang w:eastAsia="zh-CN"/>
        </w:rPr>
        <w:t xml:space="preserve">端扫码</w:t>
      </w:r>
      <w:r>
        <w:rPr>
          <w:rFonts w:cs="宋体"/>
          <w:lang w:eastAsia="zh-CN"/>
        </w:rPr>
        <w:t xml:space="preserve">登录及委托授权场景下产权人验证码接收功能正常；个人及机构房源发布、合同网签、备案申请、</w:t>
      </w:r>
      <w:r>
        <w:rPr>
          <w:rFonts w:cs="宋体"/>
          <w:lang w:eastAsia="zh-CN"/>
        </w:rPr>
        <w:t xml:space="preserve">满意度评价、信用分查询等移动</w:t>
      </w:r>
      <w:r>
        <w:rPr>
          <w:rFonts w:cs="宋体"/>
          <w:lang w:eastAsia="zh-CN"/>
        </w:rPr>
        <w:t xml:space="preserve">端业务</w:t>
      </w:r>
      <w:r>
        <w:rPr>
          <w:rFonts w:cs="宋体"/>
          <w:lang w:eastAsia="zh-CN"/>
        </w:rPr>
        <w:t xml:space="preserve">功能正常，扫描房源核验码、公安门牌</w:t>
      </w:r>
      <w:r>
        <w:rPr>
          <w:rFonts w:cs="宋体"/>
          <w:lang w:eastAsia="zh-CN"/>
        </w:rPr>
        <w:t xml:space="preserve">二维码等</w:t>
      </w:r>
      <w:r>
        <w:rPr>
          <w:rFonts w:cs="宋体"/>
          <w:lang w:eastAsia="zh-CN"/>
        </w:rPr>
        <w:t xml:space="preserve">信息带出准确；通过</w:t>
      </w:r>
      <w:r>
        <w:rPr>
          <w:rFonts w:cs="宋体"/>
          <w:lang w:eastAsia="zh-CN"/>
        </w:rPr>
        <w:t xml:space="preserve"> APP </w:t>
      </w:r>
      <w:r>
        <w:rPr>
          <w:rFonts w:cs="宋体"/>
          <w:lang w:eastAsia="zh-CN"/>
        </w:rPr>
        <w:t xml:space="preserve">推送的房源审核结果、合同到期提醒、风险预警、</w:t>
      </w:r>
      <w:r>
        <w:rPr>
          <w:rFonts w:cs="宋体"/>
          <w:lang w:eastAsia="zh-CN"/>
        </w:rPr>
        <w:t xml:space="preserve">奖补公示</w:t>
      </w:r>
      <w:r>
        <w:rPr>
          <w:rFonts w:cs="宋体"/>
          <w:lang w:eastAsia="zh-CN"/>
        </w:rPr>
        <w:t xml:space="preserve">等消息服务稳定；同时维护企业用户法人统一身份认证，保障企业账号统一管理与</w:t>
      </w:r>
      <w:r>
        <w:rPr>
          <w:rFonts w:cs="宋体"/>
          <w:lang w:eastAsia="zh-CN"/>
        </w:rPr>
        <w:t xml:space="preserve">数据本地</w:t>
      </w:r>
      <w:r>
        <w:rPr>
          <w:rFonts w:cs="宋体"/>
          <w:lang w:eastAsia="zh-CN"/>
        </w:rPr>
        <w:t xml:space="preserve">留存。</w:t>
      </w:r>
      <w:r/>
    </w:p>
    <w:p>
      <w:pPr>
        <w:spacing w:line="360" w:lineRule="auto"/>
        <w:rPr>
          <w:rFonts w:ascii="宋体" w:hAnsi="宋体" w:cs="宋体"/>
          <w:b/>
          <w:szCs w:val="21"/>
        </w:rPr>
        <w:outlineLvl w:val="0"/>
      </w:pPr>
      <w:r>
        <w:rPr>
          <w:rFonts w:hint="eastAsia" w:ascii="宋体" w:hAnsi="宋体" w:cs="宋体"/>
          <w:b/>
          <w:szCs w:val="21"/>
        </w:rPr>
        <w:t xml:space="preserve">三、运维服务要求</w:t>
      </w:r>
      <w:r/>
    </w:p>
    <w:p>
      <w:pPr>
        <w:ind w:firstLine="482"/>
        <w:spacing w:line="360" w:lineRule="auto"/>
        <w:tabs>
          <w:tab w:val="left" w:pos="3072" w:leader="none"/>
        </w:tabs>
        <w:rPr>
          <w:rFonts w:ascii="宋体" w:hAnsi="宋体" w:cs="宋体"/>
          <w:b/>
          <w:szCs w:val="21"/>
        </w:rPr>
        <w:outlineLvl w:val="1"/>
      </w:pPr>
      <w:r>
        <w:rPr>
          <w:rFonts w:hint="eastAsia" w:ascii="宋体" w:hAnsi="宋体" w:cs="宋体"/>
          <w:b/>
          <w:szCs w:val="21"/>
        </w:rPr>
        <w:t xml:space="preserve">1.</w:t>
      </w:r>
      <w:r>
        <w:rPr>
          <w:rFonts w:hint="eastAsia" w:ascii="宋体" w:hAnsi="宋体" w:cs="宋体"/>
          <w:b/>
          <w:szCs w:val="21"/>
        </w:rPr>
        <w:t xml:space="preserve">容器运维要求</w:t>
      </w:r>
      <w:r/>
    </w:p>
    <w:p>
      <w:pPr>
        <w:pStyle w:val="888"/>
        <w:ind w:firstLine="480"/>
        <w:spacing w:line="360" w:lineRule="auto"/>
        <w:rPr>
          <w:rFonts w:cs="宋体"/>
          <w:lang w:eastAsia="zh-CN"/>
        </w:rPr>
      </w:pPr>
      <w:r>
        <w:rPr>
          <w:rFonts w:hint="eastAsia" w:cs="宋体"/>
          <w:lang w:eastAsia="zh-CN"/>
        </w:rPr>
        <w:t xml:space="preserve">平台采用</w:t>
      </w:r>
      <w:r>
        <w:rPr>
          <w:rFonts w:hint="eastAsia" w:cs="宋体"/>
          <w:lang w:eastAsia="zh-CN"/>
        </w:rPr>
        <w:t xml:space="preserve"> Docker </w:t>
      </w:r>
      <w:r>
        <w:rPr>
          <w:rFonts w:hint="eastAsia" w:cs="宋体"/>
          <w:lang w:eastAsia="zh-CN"/>
        </w:rPr>
        <w:t xml:space="preserve">容器技术进行应用发布管理，基于</w:t>
      </w:r>
      <w:r>
        <w:rPr>
          <w:rFonts w:hint="eastAsia" w:cs="宋体"/>
          <w:lang w:eastAsia="zh-CN"/>
        </w:rPr>
        <w:t xml:space="preserve"> Linux </w:t>
      </w:r>
      <w:r>
        <w:rPr>
          <w:rFonts w:hint="eastAsia" w:cs="宋体"/>
          <w:lang w:eastAsia="zh-CN"/>
        </w:rPr>
        <w:t xml:space="preserve">内核</w:t>
      </w:r>
      <w:r>
        <w:rPr>
          <w:rFonts w:hint="eastAsia" w:cs="宋体"/>
          <w:lang w:eastAsia="zh-CN"/>
        </w:rPr>
        <w:t xml:space="preserve"> cgroup</w:t>
      </w:r>
      <w:r>
        <w:rPr>
          <w:rFonts w:hint="eastAsia" w:cs="宋体"/>
          <w:lang w:eastAsia="zh-CN"/>
        </w:rPr>
        <w:t xml:space="preserve">、</w:t>
      </w:r>
      <w:r>
        <w:rPr>
          <w:rFonts w:hint="eastAsia" w:cs="宋体"/>
          <w:lang w:eastAsia="zh-CN"/>
        </w:rPr>
        <w:t xml:space="preserve">namespace </w:t>
      </w:r>
      <w:r>
        <w:rPr>
          <w:rFonts w:hint="eastAsia" w:cs="宋体"/>
          <w:lang w:eastAsia="zh-CN"/>
        </w:rPr>
        <w:t xml:space="preserve">及</w:t>
      </w:r>
      <w:r>
        <w:rPr>
          <w:rFonts w:hint="eastAsia" w:cs="宋体"/>
          <w:lang w:eastAsia="zh-CN"/>
        </w:rPr>
        <w:t xml:space="preserve"> Union FS </w:t>
      </w:r>
      <w:r>
        <w:rPr>
          <w:rFonts w:hint="eastAsia" w:cs="宋体"/>
          <w:lang w:eastAsia="zh-CN"/>
        </w:rPr>
        <w:t xml:space="preserve">等技术实现进程封装隔离，提升应用打包部署效率和弹性扩缩容能力，为数十个</w:t>
      </w:r>
      <w:r>
        <w:rPr>
          <w:rFonts w:hint="eastAsia" w:cs="宋体"/>
          <w:lang w:eastAsia="zh-CN"/>
        </w:rPr>
        <w:t xml:space="preserve">微服务</w:t>
      </w:r>
      <w:r>
        <w:rPr>
          <w:rFonts w:hint="eastAsia" w:cs="宋体"/>
          <w:lang w:eastAsia="zh-CN"/>
        </w:rPr>
        <w:t xml:space="preserve">应用、数百个容器实例提供统</w:t>
      </w:r>
      <w:r>
        <w:rPr>
          <w:rFonts w:hint="eastAsia" w:cs="宋体"/>
          <w:lang w:eastAsia="zh-CN"/>
        </w:rPr>
        <w:t xml:space="preserve">一运行环境。容器平台提供资源管理与编排、集群管理、镜像仓库、应用管理、持续集成、网关及基础账号体系等能力，支持统一图形化管理界面、多集群管理与联邦集群、应用商店、用户体系（</w:t>
      </w:r>
      <w:r>
        <w:rPr>
          <w:rFonts w:hint="eastAsia" w:cs="宋体"/>
          <w:lang w:eastAsia="zh-CN"/>
        </w:rPr>
        <w:t xml:space="preserve">LDAP/OIDC</w:t>
      </w:r>
      <w:r>
        <w:rPr>
          <w:rFonts w:hint="eastAsia" w:cs="宋体"/>
          <w:lang w:eastAsia="zh-CN"/>
        </w:rPr>
        <w:t xml:space="preserve">）、租户管理及资源配额、审计信息等功能。</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1</w:t>
      </w:r>
      <w:r>
        <w:rPr>
          <w:rFonts w:hint="eastAsia" w:cs="宋体"/>
          <w:lang w:eastAsia="zh-CN"/>
        </w:rPr>
        <w:t xml:space="preserve">）集群管理：监控集群节点状态、资源使用率（</w:t>
      </w:r>
      <w:r>
        <w:rPr>
          <w:rFonts w:hint="eastAsia" w:cs="宋体"/>
          <w:lang w:eastAsia="zh-CN"/>
        </w:rPr>
        <w:t xml:space="preserve">CPU</w:t>
      </w:r>
      <w:r>
        <w:rPr>
          <w:rFonts w:hint="eastAsia" w:cs="宋体"/>
          <w:lang w:eastAsia="zh-CN"/>
        </w:rPr>
        <w:t xml:space="preserve">、内存、存储），及时处理节点异常，支持节点扩缩容。</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2</w:t>
      </w:r>
      <w:r>
        <w:rPr>
          <w:rFonts w:hint="eastAsia" w:cs="宋体"/>
          <w:lang w:eastAsia="zh-CN"/>
        </w:rPr>
        <w:t xml:space="preserve">）应用管理：保障容器应用生命周期管理（部署、更新、回滚、扩缩容）功能正常，健康检查、实例启</w:t>
      </w:r>
      <w:r>
        <w:rPr>
          <w:rFonts w:hint="eastAsia" w:cs="宋体"/>
          <w:lang w:eastAsia="zh-CN"/>
        </w:rPr>
        <w:t xml:space="preserve">停操作</w:t>
      </w:r>
      <w:r>
        <w:rPr>
          <w:rFonts w:hint="eastAsia" w:cs="宋体"/>
          <w:lang w:eastAsia="zh-CN"/>
        </w:rPr>
        <w:t xml:space="preserve">可用。</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3</w:t>
      </w:r>
      <w:r>
        <w:rPr>
          <w:rFonts w:hint="eastAsia" w:cs="宋体"/>
          <w:lang w:eastAsia="zh-CN"/>
        </w:rPr>
        <w:t xml:space="preserve">）镜像仓库管理：保障镜像仓库运行正常，镜像上传、下载、版本管理可用。</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4</w:t>
      </w:r>
      <w:r>
        <w:rPr>
          <w:rFonts w:hint="eastAsia" w:cs="宋体"/>
          <w:lang w:eastAsia="zh-CN"/>
        </w:rPr>
        <w:t xml:space="preserve">）编排配置管理：对</w:t>
      </w:r>
      <w:r>
        <w:rPr>
          <w:rFonts w:hint="eastAsia" w:cs="宋体"/>
          <w:lang w:eastAsia="zh-CN"/>
        </w:rPr>
        <w:t xml:space="preserve"> Dockerfile</w:t>
      </w:r>
      <w:r>
        <w:rPr>
          <w:rFonts w:hint="eastAsia" w:cs="宋体"/>
          <w:lang w:eastAsia="zh-CN"/>
        </w:rPr>
        <w:t xml:space="preserve">、编排配置（</w:t>
      </w:r>
      <w:r>
        <w:rPr>
          <w:rFonts w:hint="eastAsia" w:cs="宋体"/>
          <w:lang w:eastAsia="zh-CN"/>
        </w:rPr>
        <w:t xml:space="preserve">YAML</w:t>
      </w:r>
      <w:r>
        <w:rPr>
          <w:rFonts w:hint="eastAsia" w:cs="宋体"/>
          <w:lang w:eastAsia="zh-CN"/>
        </w:rPr>
        <w:t xml:space="preserve">）、环境变量、参数配置、健康检查配置等进行版本管理，变更可追溯、可回滚。</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5</w:t>
      </w:r>
      <w:r>
        <w:rPr>
          <w:rFonts w:hint="eastAsia" w:cs="宋体"/>
          <w:lang w:eastAsia="zh-CN"/>
        </w:rPr>
        <w:t xml:space="preserve">）存储卷管理：保障容器持久化存储卷（文件上传目录、临时文件、日志文件）数据完整，定期备份并开展恢复演练。</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6</w:t>
      </w:r>
      <w:r>
        <w:rPr>
          <w:rFonts w:hint="eastAsia" w:cs="宋体"/>
          <w:lang w:eastAsia="zh-CN"/>
        </w:rPr>
        <w:t xml:space="preserve">）监控告警：将容器平台运行状态、资源使用、进程服务、系统日志核查纳入日巡检、周排查、月复盘，异常及时告警处置。</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7</w:t>
      </w:r>
      <w:r>
        <w:rPr>
          <w:rFonts w:hint="eastAsia" w:cs="宋体"/>
          <w:lang w:eastAsia="zh-CN"/>
        </w:rPr>
        <w:t xml:space="preserve">）安全要求：开展容器镜像安全扫描，访问权限最小化管控，操作审计留痕。</w:t>
      </w:r>
      <w:r/>
    </w:p>
    <w:p>
      <w:pPr>
        <w:ind w:firstLine="482"/>
        <w:spacing w:line="360" w:lineRule="auto"/>
        <w:tabs>
          <w:tab w:val="left" w:pos="3072" w:leader="none"/>
        </w:tabs>
        <w:rPr>
          <w:rFonts w:ascii="宋体" w:hAnsi="宋体" w:cs="宋体"/>
          <w:b/>
          <w:szCs w:val="21"/>
        </w:rPr>
        <w:outlineLvl w:val="1"/>
      </w:pPr>
      <w:r>
        <w:rPr>
          <w:rFonts w:hint="eastAsia" w:ascii="宋体" w:hAnsi="宋体" w:cs="宋体"/>
          <w:b/>
          <w:szCs w:val="21"/>
        </w:rPr>
        <w:t xml:space="preserve">2.</w:t>
      </w:r>
      <w:r>
        <w:rPr>
          <w:rFonts w:hint="eastAsia" w:ascii="宋体" w:hAnsi="宋体" w:cs="宋体"/>
          <w:b/>
          <w:szCs w:val="21"/>
        </w:rPr>
        <w:t xml:space="preserve">网关运维要求</w:t>
      </w:r>
      <w:r/>
    </w:p>
    <w:p>
      <w:pPr>
        <w:pStyle w:val="888"/>
        <w:ind w:firstLine="480"/>
        <w:spacing w:line="360" w:lineRule="auto"/>
        <w:rPr>
          <w:rFonts w:cs="宋体"/>
          <w:lang w:eastAsia="zh-CN"/>
        </w:rPr>
      </w:pPr>
      <w:r>
        <w:rPr>
          <w:rFonts w:hint="eastAsia" w:cs="宋体"/>
          <w:lang w:eastAsia="zh-CN"/>
        </w:rPr>
        <w:t xml:space="preserve">网关管理端设置两类角色：网关管理员（网关配置与管理权限）、系统管理员（平台权限），运维账号分级授权、最小权限。</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1</w:t>
      </w:r>
      <w:r>
        <w:rPr>
          <w:rFonts w:hint="eastAsia" w:cs="宋体"/>
          <w:lang w:eastAsia="zh-CN"/>
        </w:rPr>
        <w:t xml:space="preserve">）应用管理：维护后端应用及实例信息（主机、端口、权重），实例启</w:t>
      </w:r>
      <w:r>
        <w:rPr>
          <w:rFonts w:hint="eastAsia" w:cs="宋体"/>
          <w:lang w:eastAsia="zh-CN"/>
        </w:rPr>
        <w:t xml:space="preserve">停操作</w:t>
      </w:r>
      <w:r>
        <w:rPr>
          <w:rFonts w:hint="eastAsia" w:cs="宋体"/>
          <w:lang w:eastAsia="zh-CN"/>
        </w:rPr>
        <w:t xml:space="preserve">可用。</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2</w:t>
      </w:r>
      <w:r>
        <w:rPr>
          <w:rFonts w:hint="eastAsia" w:cs="宋体"/>
          <w:lang w:eastAsia="zh-CN"/>
        </w:rPr>
        <w:t xml:space="preserve">）路由管理：维护对外路径与后端服务映射关系配置正确，路由发布后生效。</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3</w:t>
      </w:r>
      <w:r>
        <w:rPr>
          <w:rFonts w:hint="eastAsia" w:cs="宋体"/>
          <w:lang w:eastAsia="zh-CN"/>
        </w:rPr>
        <w:t xml:space="preserve">）渠道管理：维护外部接入渠道身份与密钥，渠道授权到指定路由，密钥安全分发。</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4</w:t>
      </w:r>
      <w:r>
        <w:rPr>
          <w:rFonts w:hint="eastAsia" w:cs="宋体"/>
          <w:lang w:eastAsia="zh-CN"/>
        </w:rPr>
        <w:t xml:space="preserve">）限流管理：按</w:t>
      </w:r>
      <w:r>
        <w:rPr>
          <w:rFonts w:hint="eastAsia" w:cs="宋体"/>
          <w:lang w:eastAsia="zh-CN"/>
        </w:rPr>
        <w:t xml:space="preserve"> IP</w:t>
      </w:r>
      <w:r>
        <w:rPr>
          <w:rFonts w:hint="eastAsia" w:cs="宋体"/>
          <w:lang w:eastAsia="zh-CN"/>
        </w:rPr>
        <w:t xml:space="preserve">、用户或接口配置限流规则（令牌桶容量与速率），规则发布后生效。</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5</w:t>
      </w:r>
      <w:r>
        <w:rPr>
          <w:rFonts w:hint="eastAsia" w:cs="宋体"/>
          <w:lang w:eastAsia="zh-CN"/>
        </w:rPr>
        <w:t xml:space="preserve">）熔断管理：按异常比例或慢调用配置熔断规则，保护后端服务</w:t>
      </w:r>
      <w:r>
        <w:rPr>
          <w:rFonts w:hint="eastAsia" w:cs="宋体"/>
          <w:lang w:eastAsia="zh-CN"/>
        </w:rPr>
        <w:t xml:space="preserve">。</w:t>
      </w:r>
      <w:r/>
    </w:p>
    <w:p>
      <w:pPr>
        <w:pStyle w:val="888"/>
        <w:ind w:firstLine="480"/>
        <w:spacing w:line="360" w:lineRule="auto"/>
        <w:rPr>
          <w:rFonts w:cs="宋体"/>
          <w:lang w:eastAsia="zh-CN"/>
        </w:rPr>
      </w:pPr>
      <w:r>
        <w:rPr>
          <w:rFonts w:hint="eastAsia" w:cs="宋体"/>
          <w:lang w:eastAsia="zh-CN"/>
        </w:rPr>
        <w:t xml:space="preserve">（</w:t>
      </w:r>
      <w:r>
        <w:rPr>
          <w:rFonts w:hint="eastAsia" w:cs="宋体"/>
          <w:lang w:eastAsia="zh-CN"/>
        </w:rPr>
        <w:t xml:space="preserve">6</w:t>
      </w:r>
      <w:r>
        <w:rPr>
          <w:rFonts w:hint="eastAsia" w:cs="宋体"/>
          <w:lang w:eastAsia="zh-CN"/>
        </w:rPr>
        <w:t xml:space="preserve">）访问日志：保障所有经过网关的请求异步入库记录（渠道、用户、请求</w:t>
      </w:r>
      <w:r>
        <w:rPr>
          <w:rFonts w:hint="eastAsia" w:cs="宋体"/>
          <w:lang w:eastAsia="zh-CN"/>
        </w:rPr>
        <w:t xml:space="preserve">/</w:t>
      </w:r>
      <w:r>
        <w:rPr>
          <w:rFonts w:hint="eastAsia" w:cs="宋体"/>
          <w:lang w:eastAsia="zh-CN"/>
        </w:rPr>
        <w:t xml:space="preserve">响应时间、状态、耗时、参数、响应结果），支持查询、明细查看、批量删除。</w:t>
      </w:r>
      <w:r/>
    </w:p>
    <w:p>
      <w:pPr>
        <w:ind w:firstLine="482"/>
        <w:spacing w:line="360" w:lineRule="auto"/>
        <w:tabs>
          <w:tab w:val="left" w:pos="3072" w:leader="none"/>
        </w:tabs>
        <w:rPr>
          <w:rFonts w:ascii="宋体" w:hAnsi="宋体" w:cs="宋体"/>
          <w:b/>
          <w:szCs w:val="21"/>
        </w:rPr>
        <w:outlineLvl w:val="1"/>
      </w:pPr>
      <w:r>
        <w:rPr>
          <w:rFonts w:hint="eastAsia" w:ascii="宋体" w:hAnsi="宋体" w:cs="宋体"/>
          <w:b/>
          <w:szCs w:val="21"/>
        </w:rPr>
        <w:t xml:space="preserve">3.</w:t>
      </w:r>
      <w:r>
        <w:rPr>
          <w:rFonts w:hint="eastAsia" w:ascii="宋体" w:hAnsi="宋体" w:cs="宋体"/>
          <w:b/>
          <w:szCs w:val="21"/>
        </w:rPr>
        <w:t xml:space="preserve">运</w:t>
      </w:r>
      <w:r>
        <w:rPr>
          <w:rFonts w:hint="eastAsia" w:ascii="宋体" w:hAnsi="宋体" w:cs="宋体"/>
          <w:b/>
          <w:szCs w:val="21"/>
        </w:rPr>
        <w:t xml:space="preserve">维工作</w:t>
      </w:r>
      <w:r>
        <w:rPr>
          <w:rFonts w:hint="eastAsia" w:ascii="宋体" w:hAnsi="宋体" w:cs="宋体"/>
          <w:b/>
          <w:szCs w:val="21"/>
        </w:rPr>
        <w:t xml:space="preserve">要求</w:t>
      </w:r>
      <w:r/>
    </w:p>
    <w:p>
      <w:pPr>
        <w:ind w:left="15" w:right="-34" w:firstLine="619"/>
        <w:spacing w:line="360" w:lineRule="auto"/>
        <w:rPr>
          <w:rFonts w:ascii="宋体" w:hAnsi="宋体" w:cs="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）建立日巡检、周排查、月复盘三级巡检机制，覆盖操作系统、运行环境、数据库、业务模块、网关、数据接口等，提前排</w:t>
      </w:r>
      <w:r>
        <w:rPr>
          <w:rFonts w:hint="eastAsia" w:ascii="宋体" w:hAnsi="宋体"/>
          <w:szCs w:val="21"/>
        </w:rPr>
        <w:t xml:space="preserve">查风险</w:t>
      </w:r>
      <w:r>
        <w:rPr>
          <w:rFonts w:hint="eastAsia" w:ascii="宋体" w:hAnsi="宋体"/>
          <w:szCs w:val="21"/>
        </w:rPr>
        <w:t xml:space="preserve">隐患。</w:t>
      </w:r>
      <w:r>
        <w:rPr>
          <w:rFonts w:hint="eastAsia" w:ascii="宋体" w:hAnsi="宋体" w:cs="宋体"/>
          <w:szCs w:val="21"/>
        </w:rPr>
        <w:t xml:space="preserve">1)</w:t>
      </w:r>
      <w:r>
        <w:rPr>
          <w:rFonts w:hint="eastAsia" w:ascii="宋体" w:hAnsi="宋体" w:cs="宋体"/>
          <w:szCs w:val="21"/>
        </w:rPr>
        <w:t xml:space="preserve">每日巡检：核查主机运行状态、监测主机资源使用情况、梳理进</w:t>
      </w:r>
      <w:r>
        <w:rPr>
          <w:rFonts w:hint="eastAsia" w:ascii="宋体" w:hAnsi="宋体" w:cs="宋体"/>
          <w:szCs w:val="21"/>
        </w:rPr>
        <w:t xml:space="preserve">程服务以及核查系统日志；核查各模块功能运行、数据更新、资源占用、进程服务、日志及系统配置、接口联动情况；排查系统报错、</w:t>
      </w:r>
      <w:r>
        <w:rPr>
          <w:rFonts w:hint="eastAsia" w:ascii="宋体" w:hAnsi="宋体" w:cs="宋体"/>
          <w:szCs w:val="21"/>
        </w:rPr>
        <w:t xml:space="preserve">异常访问</w:t>
      </w:r>
      <w:r>
        <w:rPr>
          <w:rFonts w:hint="eastAsia" w:ascii="宋体" w:hAnsi="宋体" w:cs="宋体"/>
          <w:szCs w:val="21"/>
        </w:rPr>
        <w:t xml:space="preserve">等情况；检查数据库存储空间使用率</w:t>
      </w:r>
      <w:r>
        <w:rPr>
          <w:rFonts w:hint="eastAsia" w:ascii="宋体" w:hAnsi="宋体" w:cs="宋体"/>
          <w:szCs w:val="21"/>
        </w:rPr>
        <w:t xml:space="preserve">、监测数据库运行指标、检查数据同步状态、定时任务执行情况及确认备份任务执行情况。</w:t>
      </w:r>
      <w:r>
        <w:rPr>
          <w:rFonts w:hint="eastAsia" w:ascii="宋体" w:hAnsi="宋体" w:cs="宋体"/>
          <w:szCs w:val="21"/>
        </w:rPr>
        <w:t xml:space="preserve">2)</w:t>
      </w:r>
      <w:r>
        <w:rPr>
          <w:rFonts w:hint="eastAsia" w:ascii="宋体" w:hAnsi="宋体" w:cs="宋体"/>
          <w:szCs w:val="21"/>
        </w:rPr>
        <w:t xml:space="preserve">每周排查：完成系统补丁与更新、梳理修改账号权限、磁盘整理、进行端口管理、核查系统计划任务以及做好病毒入侵预防工作；清理无效文件、对各类组件进行优化及参数调整；核查业务数据准确性、完整性；汇总本周运行问题，完成轻微问题整改优化。</w:t>
      </w:r>
      <w:r>
        <w:rPr>
          <w:rFonts w:hint="eastAsia" w:ascii="宋体" w:hAnsi="宋体" w:cs="宋体"/>
          <w:szCs w:val="21"/>
        </w:rPr>
        <w:t xml:space="preserve">3)</w:t>
      </w:r>
      <w:r>
        <w:rPr>
          <w:rFonts w:hint="eastAsia" w:ascii="宋体" w:hAnsi="宋体" w:cs="宋体"/>
          <w:szCs w:val="21"/>
        </w:rPr>
        <w:t xml:space="preserve">每月复盘：检查程序及数据库备份策略、备份恢复测试、数据优化和无效数据清理；开展全系统全面巡检、性能测评；复盘月度故障问题、用户投诉、优化需求。根据巡检情况形成例行检查记录。如发现问题，应及时处理形成</w:t>
      </w:r>
      <w:r>
        <w:rPr>
          <w:rFonts w:hint="eastAsia" w:ascii="宋体" w:hAnsi="宋体" w:cs="宋体"/>
          <w:szCs w:val="21"/>
        </w:rPr>
        <w:t xml:space="preserve">运</w:t>
      </w:r>
      <w:r>
        <w:rPr>
          <w:rFonts w:hint="eastAsia" w:ascii="宋体" w:hAnsi="宋体" w:cs="宋体"/>
          <w:szCs w:val="21"/>
        </w:rPr>
        <w:t xml:space="preserve">维事件</w:t>
      </w:r>
      <w:r>
        <w:rPr>
          <w:rFonts w:hint="eastAsia" w:ascii="宋体" w:hAnsi="宋体" w:cs="宋体"/>
          <w:szCs w:val="21"/>
        </w:rPr>
        <w:t xml:space="preserve">处置记录。</w:t>
      </w:r>
      <w:r/>
    </w:p>
    <w:p>
      <w:pPr>
        <w:ind w:left="15" w:right="-34" w:firstLine="619"/>
        <w:spacing w:line="360" w:lineRule="auto"/>
        <w:rPr>
          <w:rFonts w:ascii="宋体" w:hAnsi="宋体" w:cs="宋体"/>
          <w:szCs w:val="21"/>
        </w:rPr>
      </w:pPr>
      <w:r>
        <w:rPr>
          <w:rFonts w:hint="eastAsia" w:ascii="宋体" w:hAnsi="宋体"/>
          <w:szCs w:val="21"/>
        </w:rPr>
        <w:t xml:space="preserve">建立快速响应、分级处置、闭环整改的故障处置机制，明确故障分级标准和处置时限。</w:t>
      </w:r>
      <w:r>
        <w:rPr>
          <w:rFonts w:hint="eastAsia" w:ascii="宋体" w:hAnsi="宋体" w:cs="宋体"/>
          <w:szCs w:val="21"/>
        </w:rPr>
        <w:t xml:space="preserve">1)</w:t>
      </w:r>
      <w:r>
        <w:rPr>
          <w:rFonts w:hint="eastAsia" w:ascii="宋体" w:hAnsi="宋体" w:cs="宋体"/>
          <w:szCs w:val="21"/>
        </w:rPr>
        <w:t xml:space="preserve">故障分级：一级故障（重大故障）：平台整体</w:t>
      </w:r>
      <w:r>
        <w:rPr>
          <w:rFonts w:hint="eastAsia" w:ascii="宋体" w:hAnsi="宋体" w:cs="宋体"/>
          <w:szCs w:val="21"/>
        </w:rPr>
        <w:t xml:space="preserve">宕</w:t>
      </w:r>
      <w:r>
        <w:rPr>
          <w:rFonts w:hint="eastAsia" w:ascii="宋体" w:hAnsi="宋体" w:cs="宋体"/>
          <w:szCs w:val="21"/>
        </w:rPr>
        <w:t xml:space="preserve">机、核心模块瘫痪、批量数据异常泄露，立即启动应急预案，</w:t>
      </w:r>
      <w:r>
        <w:rPr>
          <w:rFonts w:hint="eastAsia" w:ascii="宋体" w:hAnsi="宋体" w:cs="宋体"/>
          <w:szCs w:val="21"/>
        </w:rPr>
        <w:t xml:space="preserve">30 </w:t>
      </w:r>
      <w:r>
        <w:rPr>
          <w:rFonts w:hint="eastAsia" w:ascii="宋体" w:hAnsi="宋体" w:cs="宋体"/>
          <w:szCs w:val="21"/>
        </w:rPr>
        <w:t xml:space="preserve">分钟内开始处置。二级故障（一般故障）：单个模块功能异常、局部页面卡顿、少量数据错误，</w:t>
      </w:r>
      <w:r>
        <w:rPr>
          <w:rFonts w:hint="eastAsia" w:ascii="宋体" w:hAnsi="宋体" w:cs="宋体"/>
          <w:szCs w:val="21"/>
        </w:rPr>
        <w:t xml:space="preserve">1 </w:t>
      </w:r>
      <w:r>
        <w:rPr>
          <w:rFonts w:hint="eastAsia" w:ascii="宋体" w:hAnsi="宋体" w:cs="宋体"/>
          <w:szCs w:val="21"/>
        </w:rPr>
        <w:t xml:space="preserve">小时内响应，</w:t>
      </w:r>
      <w:r>
        <w:rPr>
          <w:rFonts w:hint="eastAsia" w:ascii="宋体" w:hAnsi="宋体" w:cs="宋体"/>
          <w:szCs w:val="21"/>
        </w:rPr>
        <w:t xml:space="preserve">2 </w:t>
      </w:r>
      <w:r>
        <w:rPr>
          <w:rFonts w:hint="eastAsia" w:ascii="宋体" w:hAnsi="宋体" w:cs="宋体"/>
          <w:szCs w:val="21"/>
        </w:rPr>
        <w:t xml:space="preserve">小时内修复。三级故障（轻微故障）：页面展示瑕疵、个别</w:t>
      </w:r>
      <w:r>
        <w:rPr>
          <w:rFonts w:hint="eastAsia" w:ascii="宋体" w:hAnsi="宋体" w:cs="宋体"/>
          <w:szCs w:val="21"/>
        </w:rPr>
        <w:t xml:space="preserve">操作卡顿</w:t>
      </w:r>
      <w:r>
        <w:rPr>
          <w:rFonts w:hint="eastAsia" w:ascii="宋体" w:hAnsi="宋体" w:cs="宋体"/>
          <w:szCs w:val="21"/>
        </w:rPr>
        <w:t xml:space="preserve">、非核心数据偏差，</w:t>
      </w:r>
      <w:r>
        <w:rPr>
          <w:rFonts w:hint="eastAsia" w:ascii="宋体" w:hAnsi="宋体" w:cs="宋体"/>
          <w:szCs w:val="21"/>
        </w:rPr>
        <w:t xml:space="preserve">4 </w:t>
      </w:r>
      <w:r>
        <w:rPr>
          <w:rFonts w:hint="eastAsia" w:ascii="宋体" w:hAnsi="宋体" w:cs="宋体"/>
          <w:szCs w:val="21"/>
        </w:rPr>
        <w:t xml:space="preserve">小时内响应，当日完成修复。</w:t>
      </w:r>
      <w:r>
        <w:rPr>
          <w:rFonts w:hint="eastAsia" w:ascii="宋体" w:hAnsi="宋体" w:cs="宋体"/>
          <w:szCs w:val="21"/>
        </w:rPr>
        <w:t xml:space="preserve">2)</w:t>
      </w:r>
      <w:r>
        <w:rPr>
          <w:rFonts w:hint="eastAsia" w:ascii="宋体" w:hAnsi="宋体" w:cs="宋体"/>
          <w:szCs w:val="21"/>
        </w:rPr>
        <w:t xml:space="preserve">处置流程：故障发现→故障定级→响应处置→排查修复→测试验证→复盘总结，杜绝问题遗漏、重复发生。</w:t>
      </w:r>
      <w:r>
        <w:rPr>
          <w:rFonts w:hint="eastAsia" w:ascii="宋体" w:hAnsi="宋体" w:cs="宋体"/>
          <w:szCs w:val="21"/>
        </w:rPr>
        <w:t xml:space="preserve">故障修复后形成运</w:t>
      </w:r>
      <w:r>
        <w:rPr>
          <w:rFonts w:hint="eastAsia" w:ascii="宋体" w:hAnsi="宋体" w:cs="宋体"/>
          <w:szCs w:val="21"/>
        </w:rPr>
        <w:t xml:space="preserve">维事件</w:t>
      </w:r>
      <w:r>
        <w:rPr>
          <w:rFonts w:hint="eastAsia" w:ascii="宋体" w:hAnsi="宋体" w:cs="宋体"/>
          <w:szCs w:val="21"/>
        </w:rPr>
        <w:t xml:space="preserve">处置记录和响应支持记录。</w:t>
      </w:r>
      <w:r/>
    </w:p>
    <w:p>
      <w:pPr>
        <w:ind w:left="15" w:right="-34" w:firstLine="619"/>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）针对相关业务部门提出的业务调整和需求变更，中标供应商应具备开发能力，提供开发支持并及时完成开发。运</w:t>
      </w:r>
      <w:r>
        <w:rPr>
          <w:rFonts w:hint="eastAsia" w:ascii="宋体" w:hAnsi="宋体"/>
          <w:szCs w:val="21"/>
        </w:rPr>
        <w:t xml:space="preserve">维过程</w:t>
      </w:r>
      <w:r>
        <w:rPr>
          <w:rFonts w:hint="eastAsia" w:ascii="宋体" w:hAnsi="宋体"/>
          <w:szCs w:val="21"/>
        </w:rPr>
        <w:t xml:space="preserve">中，针对相关业务部门反馈的问题及系统运行出现的各类异常，中标供应商须及时响应、高效处置。开发及问题处置完成后</w:t>
      </w:r>
      <w:r>
        <w:rPr>
          <w:rFonts w:hint="eastAsia" w:ascii="宋体" w:hAnsi="宋体" w:cs="宋体"/>
          <w:szCs w:val="21"/>
        </w:rPr>
        <w:t xml:space="preserve">形成运</w:t>
      </w:r>
      <w:r>
        <w:rPr>
          <w:rFonts w:hint="eastAsia" w:ascii="宋体" w:hAnsi="宋体" w:cs="宋体"/>
          <w:szCs w:val="21"/>
        </w:rPr>
        <w:t xml:space="preserve">维事件</w:t>
      </w:r>
      <w:r>
        <w:rPr>
          <w:rFonts w:hint="eastAsia" w:ascii="宋体" w:hAnsi="宋体" w:cs="宋体"/>
          <w:szCs w:val="21"/>
        </w:rPr>
        <w:t xml:space="preserve">处置记录和响应支持记录。</w:t>
      </w:r>
      <w:r/>
    </w:p>
    <w:p>
      <w:pPr>
        <w:ind w:left="15" w:right="-34" w:firstLine="619"/>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需保证运维中使用的软件产品均为正版，保证采购人在使用时不涉及任何专利权、商标权、著作权或其他知识产权的法律责任。如果任何第三方提出侵权指控或赔偿要求，供应商需积极与第三方交涉，并承担发生的一切损失</w:t>
      </w:r>
      <w:r>
        <w:rPr>
          <w:rFonts w:hint="eastAsia" w:ascii="宋体" w:hAnsi="宋体" w:cs="宋体"/>
          <w:szCs w:val="21"/>
        </w:rPr>
        <w:t xml:space="preserve">、费用和法律责任。</w:t>
      </w:r>
      <w:r/>
    </w:p>
    <w:p>
      <w:pPr>
        <w:ind w:left="15" w:right="-34" w:firstLine="619"/>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）要求提供项目中产生的所有软件源代码（不含非项目中产生的平台性源代码），项目中产出的系统知识产权归采购人所有。</w:t>
      </w:r>
      <w:r/>
    </w:p>
    <w:p>
      <w:pPr>
        <w:pStyle w:val="891"/>
        <w:ind w:left="15" w:right="-34" w:firstLine="619"/>
        <w:spacing w:line="360" w:lineRule="auto"/>
        <w:rPr>
          <w:rFonts w:ascii="宋体" w:hAnsi="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）严格遵守南京市房地产市场交易中心相关保密规定，并签订保密协议。</w:t>
      </w:r>
      <w:r/>
    </w:p>
    <w:p>
      <w:pPr>
        <w:ind w:firstLine="482"/>
        <w:spacing w:line="360" w:lineRule="auto"/>
        <w:tabs>
          <w:tab w:val="left" w:pos="3072" w:leader="none"/>
        </w:tabs>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运</w:t>
      </w:r>
      <w:r>
        <w:rPr>
          <w:rFonts w:hint="eastAsia" w:ascii="宋体" w:hAnsi="宋体" w:cs="宋体"/>
          <w:b/>
          <w:szCs w:val="21"/>
        </w:rPr>
        <w:t xml:space="preserve">维安全</w:t>
      </w:r>
      <w:r>
        <w:rPr>
          <w:rFonts w:hint="eastAsia" w:ascii="宋体" w:hAnsi="宋体" w:cs="宋体"/>
          <w:b/>
          <w:szCs w:val="21"/>
        </w:rPr>
        <w:t xml:space="preserve">要求</w:t>
      </w:r>
      <w:r/>
    </w:p>
    <w:p>
      <w:pPr>
        <w:ind w:left="15" w:right="-34" w:firstLine="619"/>
        <w:spacing w:line="360" w:lineRule="auto"/>
        <w:rPr>
          <w:rFonts w:ascii="宋体" w:hAnsi="宋体"/>
          <w:szCs w:val="21"/>
        </w:rPr>
      </w:pPr>
      <w:r>
        <w:rPr>
          <w:rFonts w:hint="eastAsia" w:ascii="宋体" w:hAnsi="宋体"/>
          <w:szCs w:val="21"/>
        </w:rPr>
        <w:t xml:space="preserve">落实政务系统安全等级保护要求，构建全方位安全防护体系，保障平台安全稳定运行。</w:t>
      </w:r>
      <w:r>
        <w:rPr>
          <w:rFonts w:hint="eastAsia" w:ascii="宋体" w:hAnsi="宋体"/>
          <w:szCs w:val="21"/>
        </w:rPr>
        <w:t xml:space="preserve">1)</w:t>
      </w:r>
      <w:r>
        <w:rPr>
          <w:rFonts w:hint="eastAsia" w:ascii="宋体" w:hAnsi="宋体"/>
          <w:szCs w:val="21"/>
        </w:rPr>
        <w:t xml:space="preserve">日常安全防护：配合市、</w:t>
      </w:r>
      <w:r>
        <w:rPr>
          <w:rFonts w:hint="eastAsia" w:ascii="宋体" w:hAnsi="宋体"/>
          <w:szCs w:val="21"/>
        </w:rPr>
        <w:t xml:space="preserve">局网络</w:t>
      </w:r>
      <w:r>
        <w:rPr>
          <w:rFonts w:hint="eastAsia" w:ascii="宋体" w:hAnsi="宋体"/>
          <w:szCs w:val="21"/>
        </w:rPr>
        <w:t xml:space="preserve">安全防护部门展渗透测试，及时完成未授权访问、敏感信息泄露等安全漏洞修复；严控访问权限，杜绝非法访问、恶意入侵。</w:t>
      </w:r>
      <w:r>
        <w:rPr>
          <w:rFonts w:hint="eastAsia" w:ascii="宋体" w:hAnsi="宋体"/>
          <w:szCs w:val="21"/>
        </w:rPr>
        <w:t xml:space="preserve">2</w:t>
      </w:r>
      <w:r>
        <w:rPr>
          <w:rFonts w:hint="eastAsia" w:ascii="宋体" w:hAnsi="宋体"/>
          <w:szCs w:val="21"/>
        </w:rPr>
        <w:t xml:space="preserve">）权限管控：实行最小权限原则，分级分配管理员、操作员权限。完成相关工</w:t>
      </w:r>
      <w:r>
        <w:rPr>
          <w:rFonts w:hint="eastAsia" w:ascii="宋体" w:hAnsi="宋体"/>
          <w:szCs w:val="21"/>
        </w:rPr>
        <w:t xml:space="preserve">作后形成运</w:t>
      </w:r>
      <w:r>
        <w:rPr>
          <w:rFonts w:hint="eastAsia" w:ascii="宋体" w:hAnsi="宋体"/>
          <w:szCs w:val="21"/>
        </w:rPr>
        <w:t xml:space="preserve">维事件</w:t>
      </w:r>
      <w:r>
        <w:rPr>
          <w:rFonts w:hint="eastAsia" w:ascii="宋体" w:hAnsi="宋体"/>
          <w:szCs w:val="21"/>
        </w:rPr>
        <w:t xml:space="preserve">记录和响应支持记录。</w:t>
      </w:r>
      <w:r/>
    </w:p>
    <w:p>
      <w:pPr>
        <w:spacing w:line="360" w:lineRule="auto"/>
        <w:rPr>
          <w:rFonts w:ascii="宋体" w:hAnsi="宋体" w:cs="宋体"/>
          <w:b/>
          <w:szCs w:val="21"/>
        </w:rPr>
        <w:outlineLvl w:val="0"/>
      </w:pPr>
      <w:r>
        <w:rPr>
          <w:rFonts w:hint="eastAsia" w:ascii="宋体" w:hAnsi="宋体" w:cs="宋体"/>
          <w:b/>
          <w:szCs w:val="21"/>
        </w:rPr>
        <w:t xml:space="preserve">四、人员及实施要求</w:t>
      </w:r>
      <w:r/>
    </w:p>
    <w:p>
      <w:pPr>
        <w:ind w:right="-34" w:firstLine="482"/>
        <w:spacing w:line="360" w:lineRule="auto"/>
        <w:rPr>
          <w:rFonts w:ascii="宋体" w:hAnsi="宋体"/>
          <w:b/>
          <w:bCs/>
          <w:szCs w:val="21"/>
        </w:rPr>
      </w:pPr>
      <w:r>
        <w:rPr>
          <w:rFonts w:hint="eastAsia" w:ascii="宋体" w:hAnsi="宋体"/>
          <w:b/>
          <w:bCs/>
          <w:szCs w:val="21"/>
        </w:rPr>
        <w:t xml:space="preserve">1</w:t>
      </w:r>
      <w:r>
        <w:rPr>
          <w:rFonts w:hint="eastAsia" w:ascii="宋体" w:hAnsi="宋体"/>
          <w:b/>
          <w:bCs/>
          <w:szCs w:val="21"/>
        </w:rPr>
        <w:t xml:space="preserve">、实施要求</w:t>
      </w:r>
      <w:r/>
    </w:p>
    <w:p>
      <w:pPr>
        <w:ind w:right="-34"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）提供一年运维服务，在维护期内，非人为损坏的情况下，免费提供维护服务，保障项目安全稳定运行；</w:t>
      </w:r>
      <w:r/>
    </w:p>
    <w:p>
      <w:pPr>
        <w:ind w:right="-34"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）在服务期内，</w:t>
      </w:r>
      <w:r>
        <w:rPr>
          <w:rFonts w:ascii="宋体" w:hAnsi="宋体" w:cs="宋体"/>
          <w:szCs w:val="21"/>
        </w:rPr>
        <w:t xml:space="preserve">提供免费的</w:t>
      </w:r>
      <w:r>
        <w:rPr>
          <w:rFonts w:ascii="宋体" w:hAnsi="宋体" w:cs="宋体"/>
          <w:szCs w:val="21"/>
        </w:rPr>
        <w:t xml:space="preserve">7*24</w:t>
      </w:r>
      <w:r>
        <w:rPr>
          <w:rFonts w:ascii="宋体" w:hAnsi="宋体" w:cs="宋体"/>
          <w:szCs w:val="21"/>
        </w:rPr>
        <w:t xml:space="preserve">小时电话</w:t>
      </w:r>
      <w:r>
        <w:rPr>
          <w:rFonts w:hint="eastAsia" w:ascii="宋体" w:hAnsi="宋体" w:cs="宋体"/>
          <w:szCs w:val="21"/>
        </w:rPr>
        <w:t xml:space="preserve">、邮件及网络支持。故障出现应及时有效地提供解决方案，必要</w:t>
      </w:r>
      <w:r>
        <w:rPr>
          <w:rFonts w:hint="eastAsia" w:ascii="宋体" w:hAnsi="宋体" w:cs="宋体"/>
          <w:szCs w:val="21"/>
        </w:rPr>
        <w:t xml:space="preserve">时供应</w:t>
      </w:r>
      <w:r>
        <w:rPr>
          <w:rFonts w:hint="eastAsia" w:ascii="宋体" w:hAnsi="宋体" w:cs="宋体"/>
          <w:szCs w:val="21"/>
        </w:rPr>
        <w:t xml:space="preserve">商应到达现场支持服务，</w:t>
      </w:r>
      <w:r>
        <w:rPr>
          <w:rFonts w:hint="eastAsia" w:ascii="宋体" w:hAnsi="宋体"/>
          <w:szCs w:val="21"/>
        </w:rPr>
        <w:t xml:space="preserve">费用均由供应商承担</w:t>
      </w:r>
      <w:r>
        <w:rPr>
          <w:rFonts w:hint="eastAsia" w:ascii="宋体" w:hAnsi="宋体" w:cs="宋体"/>
          <w:szCs w:val="21"/>
        </w:rPr>
        <w:t xml:space="preserve">；</w:t>
      </w:r>
      <w:r/>
    </w:p>
    <w:p>
      <w:pPr>
        <w:ind w:right="-34"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）在服务期内，应及时响应采购人提出的各种技术咨询；</w:t>
      </w:r>
      <w:r/>
    </w:p>
    <w:p>
      <w:pPr>
        <w:ind w:right="-34"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维护期内</w:t>
      </w:r>
      <w:r>
        <w:rPr>
          <w:rFonts w:hint="eastAsia" w:ascii="宋体" w:hAnsi="宋体" w:cs="宋体"/>
          <w:szCs w:val="21"/>
        </w:rPr>
        <w:t xml:space="preserve">中标方</w:t>
      </w:r>
      <w:r>
        <w:rPr>
          <w:rFonts w:ascii="宋体" w:hAnsi="宋体" w:cs="宋体"/>
          <w:szCs w:val="21"/>
        </w:rPr>
        <w:t xml:space="preserve">免费为</w:t>
      </w:r>
      <w:r>
        <w:rPr>
          <w:rFonts w:hint="eastAsia" w:ascii="宋体" w:hAnsi="宋体" w:cs="宋体"/>
          <w:szCs w:val="21"/>
        </w:rPr>
        <w:t xml:space="preserve">采购人</w:t>
      </w:r>
      <w:r>
        <w:rPr>
          <w:rFonts w:ascii="宋体" w:hAnsi="宋体" w:cs="宋体"/>
          <w:szCs w:val="21"/>
        </w:rPr>
        <w:t xml:space="preserve">的</w:t>
      </w:r>
      <w:r>
        <w:rPr>
          <w:rFonts w:hint="eastAsia" w:ascii="宋体" w:hAnsi="宋体" w:cs="宋体"/>
          <w:szCs w:val="21"/>
        </w:rPr>
        <w:t xml:space="preserve">相关</w:t>
      </w:r>
      <w:r>
        <w:rPr>
          <w:rFonts w:ascii="宋体" w:hAnsi="宋体" w:cs="宋体"/>
          <w:szCs w:val="21"/>
        </w:rPr>
        <w:t xml:space="preserve">人员进行相关操作培训</w:t>
      </w:r>
      <w:r>
        <w:rPr>
          <w:rFonts w:hint="eastAsia" w:ascii="宋体" w:hAnsi="宋体" w:cs="宋体"/>
          <w:szCs w:val="21"/>
        </w:rPr>
        <w:t xml:space="preserve">；</w:t>
      </w:r>
      <w:r>
        <w:rPr>
          <w:rFonts w:hint="eastAsia" w:ascii="宋体" w:hAnsi="宋体" w:cs="宋体"/>
          <w:szCs w:val="21"/>
        </w:rPr>
        <w:t xml:space="preserve"> </w:t>
      </w:r>
      <w:r/>
    </w:p>
    <w:p>
      <w:pPr>
        <w:ind w:right="-34" w:firstLine="480"/>
        <w:spacing w:line="360" w:lineRule="auto"/>
        <w:rPr>
          <w:rFonts w:ascii="宋体" w:hAnsi="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）每月根据</w:t>
      </w:r>
      <w:r>
        <w:rPr>
          <w:rFonts w:hint="eastAsia" w:ascii="宋体" w:hAnsi="宋体" w:cs="宋体"/>
          <w:szCs w:val="21"/>
        </w:rPr>
        <w:t xml:space="preserve">实际运维情况</w:t>
      </w:r>
      <w:r>
        <w:rPr>
          <w:rFonts w:hint="eastAsia" w:ascii="宋体" w:hAnsi="宋体" w:cs="宋体"/>
          <w:szCs w:val="21"/>
        </w:rPr>
        <w:t xml:space="preserve">应向采购人提交例行检查记录，服务协议结束时，应向采购人提交运</w:t>
      </w:r>
      <w:r>
        <w:rPr>
          <w:rFonts w:hint="eastAsia" w:ascii="宋体" w:hAnsi="宋体" w:cs="宋体"/>
          <w:szCs w:val="21"/>
        </w:rPr>
        <w:t xml:space="preserve">维事件</w:t>
      </w:r>
      <w:r>
        <w:rPr>
          <w:rFonts w:hint="eastAsia" w:ascii="宋体" w:hAnsi="宋体" w:cs="宋体"/>
          <w:szCs w:val="21"/>
        </w:rPr>
        <w:t xml:space="preserve">处置记录、响应支持记录和运</w:t>
      </w:r>
      <w:r>
        <w:rPr>
          <w:rFonts w:hint="eastAsia" w:ascii="宋体" w:hAnsi="宋体" w:cs="宋体"/>
          <w:szCs w:val="21"/>
        </w:rPr>
        <w:t xml:space="preserve">维总结</w:t>
      </w:r>
      <w:r>
        <w:rPr>
          <w:rFonts w:hint="eastAsia" w:ascii="宋体" w:hAnsi="宋体" w:cs="宋体"/>
          <w:szCs w:val="21"/>
        </w:rPr>
        <w:t xml:space="preserve">报告。</w:t>
      </w:r>
      <w:r/>
    </w:p>
    <w:p>
      <w:pPr>
        <w:ind w:right="-34" w:firstLine="48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w:t>
      </w:r>
      <w:r>
        <w:rPr>
          <w:rFonts w:ascii="宋体" w:hAnsi="宋体"/>
          <w:b/>
          <w:bCs/>
          <w:szCs w:val="21"/>
        </w:rPr>
        <w:t xml:space="preserve">总体要求</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）合同签订之后供应商在</w:t>
      </w:r>
      <w:r>
        <w:rPr>
          <w:rFonts w:hint="eastAsia" w:ascii="宋体" w:hAnsi="宋体"/>
          <w:szCs w:val="21"/>
        </w:rPr>
        <w:t xml:space="preserve">1</w:t>
      </w:r>
      <w:r>
        <w:rPr>
          <w:rFonts w:ascii="宋体" w:hAnsi="宋体"/>
          <w:szCs w:val="21"/>
        </w:rPr>
        <w:t xml:space="preserve">个工作日内完成服务团队的建设并开展日常运维工作，且服务团队人员不得少于</w:t>
      </w:r>
      <w:r>
        <w:rPr>
          <w:rFonts w:ascii="宋体" w:hAnsi="宋体"/>
          <w:szCs w:val="21"/>
        </w:rPr>
        <w:t xml:space="preserve">3</w:t>
      </w:r>
      <w:r>
        <w:rPr>
          <w:rFonts w:ascii="宋体" w:hAnsi="宋体"/>
          <w:szCs w:val="21"/>
        </w:rPr>
        <w:t xml:space="preserve">人。</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）在项目实施阶段按照标准开发规范建立规范、完整的维护服务文档。运维服务过程中发生需求变更、设计调整等情况时，要有规范的、可回溯的记录文档。产品和所有技术文档要具有严格的一致性。</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ascii="宋体" w:hAnsi="宋体"/>
          <w:szCs w:val="21"/>
        </w:rPr>
        <w:t xml:space="preserve">因供应商安全措施不力造成的事故责任、或者其他工作失误，产生的一切责任由供</w:t>
      </w:r>
      <w:r>
        <w:rPr>
          <w:rFonts w:ascii="宋体" w:hAnsi="宋体"/>
          <w:szCs w:val="21"/>
        </w:rPr>
        <w:t xml:space="preserve">应商承担。</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因供应商投入人员过少，造成无法在承诺工期内完成服务，产生的一切责任由供应商承担。</w:t>
      </w:r>
      <w:r/>
    </w:p>
    <w:p>
      <w:pPr>
        <w:ind w:right="-34" w:firstLine="48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w:t>
      </w:r>
      <w:r>
        <w:rPr>
          <w:rFonts w:ascii="宋体" w:hAnsi="宋体"/>
          <w:b/>
          <w:bCs/>
          <w:szCs w:val="21"/>
        </w:rPr>
        <w:t xml:space="preserve">知识产权及保密要求</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）供应商对本项目所有信息负有保密义务，不得侵害、外泄或以任何直接或间接的方法使任何第三人知悉或使用。</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）供应商保证信息介质的使用安全，做好介质的管理工作，不能随意摆放。</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）供应商保证参与采购人工作过程中，严格遵守关于信息、网络安全的相关规定。</w:t>
      </w:r>
      <w:r/>
    </w:p>
    <w:p>
      <w:pPr>
        <w:spacing w:line="360" w:lineRule="auto"/>
        <w:rPr>
          <w:rFonts w:ascii="宋体" w:hAnsi="宋体" w:cs="宋体"/>
          <w:b/>
          <w:szCs w:val="21"/>
        </w:rPr>
        <w:outlineLvl w:val="0"/>
      </w:pPr>
      <w:r>
        <w:rPr>
          <w:rFonts w:hint="eastAsia" w:ascii="宋体" w:hAnsi="宋体" w:cs="宋体"/>
          <w:b/>
          <w:szCs w:val="21"/>
        </w:rPr>
        <w:t xml:space="preserve">五、商务要求</w:t>
      </w:r>
      <w:r/>
    </w:p>
    <w:p>
      <w:pPr>
        <w:ind w:right="-34" w:firstLine="48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、运维期：自合同签订次日起</w:t>
      </w:r>
      <w:r>
        <w:rPr>
          <w:rFonts w:hint="eastAsia" w:ascii="宋体" w:hAnsi="宋体"/>
          <w:szCs w:val="21"/>
        </w:rPr>
        <w:t xml:space="preserve">1</w:t>
      </w:r>
      <w:r>
        <w:rPr>
          <w:rFonts w:hint="eastAsia" w:ascii="宋体" w:hAnsi="宋体"/>
          <w:szCs w:val="21"/>
        </w:rPr>
        <w:t xml:space="preserve">年。</w:t>
      </w:r>
      <w:r/>
    </w:p>
    <w:p>
      <w:pPr>
        <w:ind w:right="-34" w:firstLine="480"/>
        <w:spacing w:line="360" w:lineRule="auto"/>
        <w:rPr>
          <w:rFonts w:ascii="宋体" w:hAnsi="宋体"/>
          <w:szCs w:val="21"/>
        </w:rPr>
      </w:pPr>
      <w:r>
        <w:rPr>
          <w:rFonts w:ascii="宋体" w:hAnsi="宋体"/>
          <w:szCs w:val="21"/>
        </w:rPr>
        <w:t xml:space="preserve">2</w:t>
      </w:r>
      <w:r>
        <w:rPr>
          <w:rFonts w:hint="eastAsia" w:ascii="宋体" w:hAnsi="宋体"/>
          <w:szCs w:val="21"/>
        </w:rPr>
        <w:t xml:space="preserve">、质量控制要求</w:t>
      </w:r>
      <w:r/>
    </w:p>
    <w:p>
      <w:pPr>
        <w:ind w:firstLine="420"/>
        <w:spacing w:line="360" w:lineRule="auto"/>
        <w:rPr>
          <w:rFonts w:ascii="宋体" w:hAnsi="宋体"/>
          <w:b/>
          <w:bCs/>
          <w:szCs w:val="21"/>
        </w:rPr>
      </w:pPr>
      <w:r>
        <w:rPr>
          <w:rFonts w:ascii="宋体" w:hAnsi="宋体"/>
          <w:szCs w:val="21"/>
        </w:rPr>
        <w:t xml:space="preserve">供应商提供的服务质量应当符合采购文件的约定，具备完善的售后服务保障体系，应指定专人定期开展采购人回访工作，及时响应并妥善处理采购人提出的意见与需求。</w:t>
      </w:r>
      <w:r>
        <w:rPr>
          <w:rFonts w:hint="eastAsia" w:ascii="宋体" w:hAnsi="宋体"/>
          <w:b/>
          <w:bCs/>
          <w:szCs w:val="21"/>
        </w:rPr>
        <w:t xml:space="preserve">六、其他要求</w:t>
      </w:r>
      <w:r/>
    </w:p>
    <w:p>
      <w:pPr>
        <w:ind w:firstLine="482"/>
        <w:spacing w:line="360" w:lineRule="auto"/>
        <w:rPr>
          <w:rFonts w:ascii="宋体" w:hAnsi="宋体" w:cs="宋体"/>
        </w:rPr>
      </w:pPr>
      <w:r>
        <w:rPr>
          <w:rFonts w:hint="eastAsia" w:ascii="宋体" w:hAnsi="宋体" w:cs="宋体"/>
        </w:rPr>
        <w:t xml:space="preserve">投标人应对招标、实施、操作等过程中采取保密和安全措施，因投标人造成的不良影响和损失，投标人应承担相应责任。</w:t>
      </w:r>
      <w:r/>
    </w:p>
    <w:p>
      <w:pPr>
        <w:ind w:firstLine="480"/>
        <w:spacing w:line="360" w:lineRule="auto"/>
        <w:rPr>
          <w:rFonts w:ascii="宋体" w:hAnsi="宋体" w:cs="宋体"/>
          <w:b/>
        </w:rPr>
      </w:pPr>
      <w:r>
        <w:rPr>
          <w:rFonts w:hint="eastAsia" w:ascii="宋体" w:hAnsi="宋体" w:cs="宋体"/>
        </w:rPr>
        <w:t xml:space="preserve">采购人认为投标人提供的产品和服务不能满足需求，可否决、终止本次采购。</w:t>
      </w:r>
      <w:r/>
    </w:p>
    <w:p>
      <w:pPr>
        <w:ind w:firstLine="422"/>
        <w:spacing w:line="360" w:lineRule="auto"/>
        <w:rPr>
          <w:rFonts w:ascii="宋体" w:hAnsi="宋体"/>
          <w:b/>
          <w:bCs/>
          <w:szCs w:val="21"/>
        </w:rPr>
      </w:pPr>
      <w:r>
        <w:rPr>
          <w:rFonts w:hint="eastAsia" w:ascii="宋体" w:hAnsi="宋体"/>
          <w:b/>
          <w:bCs/>
          <w:szCs w:val="21"/>
        </w:rPr>
        <w:t xml:space="preserve">七、付款方式</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）履约保证金：不涉及</w:t>
      </w:r>
      <w:r/>
    </w:p>
    <w:p>
      <w:pPr>
        <w:ind w:right="-34" w:firstLine="480"/>
        <w:spacing w:line="360" w:lineRule="auto"/>
        <w:rPr>
          <w:rFonts w:ascii="宋体" w:hAnsi="宋体"/>
          <w:szCs w:val="21"/>
        </w:rPr>
      </w:pPr>
      <w:r>
        <w:rPr>
          <w:rFonts w:hint="eastAsia" w:ascii="宋体" w:hAnsi="宋体"/>
          <w:szCs w:val="21"/>
          <w:lang w:val="ja-JP" w:eastAsia="ja-JP"/>
        </w:rPr>
        <w:t xml:space="preserve">（</w:t>
      </w:r>
      <w:r>
        <w:rPr>
          <w:rFonts w:hint="eastAsia" w:ascii="宋体" w:hAnsi="宋体"/>
          <w:szCs w:val="21"/>
          <w:lang w:val="ja-JP" w:eastAsia="ja-JP"/>
        </w:rPr>
        <w:t xml:space="preserve">2</w:t>
      </w:r>
      <w:r>
        <w:rPr>
          <w:rFonts w:hint="eastAsia" w:ascii="宋体" w:hAnsi="宋体"/>
          <w:szCs w:val="21"/>
          <w:lang w:val="ja-JP" w:eastAsia="ja-JP"/>
        </w:rPr>
        <w:t xml:space="preserve">）付款方式</w:t>
      </w:r>
      <w:r>
        <w:rPr>
          <w:rFonts w:hint="eastAsia" w:ascii="宋体" w:hAnsi="宋体"/>
          <w:szCs w:val="21"/>
        </w:rPr>
        <w:t xml:space="preserve">：收到乙方合格增值税发票后，本合同签订后</w:t>
      </w:r>
      <w:r>
        <w:rPr>
          <w:rFonts w:hint="eastAsia" w:ascii="宋体" w:hAnsi="宋体"/>
          <w:szCs w:val="21"/>
        </w:rPr>
        <w:t xml:space="preserve"> 15</w:t>
      </w:r>
      <w:r>
        <w:rPr>
          <w:rFonts w:hint="eastAsia" w:ascii="宋体" w:hAnsi="宋体"/>
          <w:szCs w:val="21"/>
        </w:rPr>
        <w:t xml:space="preserve">个工作日内，支付至</w:t>
      </w:r>
      <w:r>
        <w:rPr>
          <w:rFonts w:hint="eastAsia" w:ascii="宋体" w:hAnsi="宋体"/>
          <w:szCs w:val="21"/>
        </w:rPr>
        <w:t xml:space="preserve">73</w:t>
      </w:r>
      <w:r>
        <w:rPr>
          <w:rFonts w:hint="eastAsia" w:ascii="宋体" w:hAnsi="宋体"/>
          <w:szCs w:val="21"/>
        </w:rPr>
        <w:t xml:space="preserve">万元整（若合同金额不足</w:t>
      </w:r>
      <w:r>
        <w:rPr>
          <w:rFonts w:hint="eastAsia" w:ascii="宋体" w:hAnsi="宋体"/>
          <w:szCs w:val="21"/>
        </w:rPr>
        <w:t xml:space="preserve">73</w:t>
      </w:r>
      <w:r>
        <w:rPr>
          <w:rFonts w:hint="eastAsia" w:ascii="宋体" w:hAnsi="宋体"/>
          <w:szCs w:val="21"/>
        </w:rPr>
        <w:t xml:space="preserve">万，支付至</w:t>
      </w:r>
      <w:r>
        <w:rPr>
          <w:rFonts w:hint="eastAsia" w:ascii="宋体" w:hAnsi="宋体"/>
          <w:szCs w:val="21"/>
        </w:rPr>
        <w:t xml:space="preserve">80%</w:t>
      </w:r>
      <w:r>
        <w:rPr>
          <w:rFonts w:hint="eastAsia" w:ascii="宋体" w:hAnsi="宋体"/>
          <w:szCs w:val="21"/>
        </w:rPr>
        <w:t xml:space="preserve">）。待服</w:t>
      </w:r>
      <w:r>
        <w:rPr>
          <w:rFonts w:hint="eastAsia" w:ascii="宋体" w:hAnsi="宋体"/>
          <w:szCs w:val="21"/>
        </w:rPr>
        <w:t xml:space="preserve">务期满并通过验收后</w:t>
      </w:r>
      <w:r>
        <w:rPr>
          <w:rFonts w:hint="eastAsia" w:ascii="宋体" w:hAnsi="宋体"/>
          <w:szCs w:val="21"/>
        </w:rPr>
        <w:t xml:space="preserve">15</w:t>
      </w:r>
      <w:r>
        <w:rPr>
          <w:rFonts w:hint="eastAsia" w:ascii="宋体" w:hAnsi="宋体"/>
          <w:szCs w:val="21"/>
        </w:rPr>
        <w:t xml:space="preserve">个工作日内，支付尾款。</w:t>
      </w:r>
      <w:r>
        <w:rPr>
          <w:rFonts w:ascii="宋体" w:hAnsi="宋体"/>
          <w:szCs w:val="21"/>
        </w:rPr>
        <w:t xml:space="preserve">具体</w:t>
      </w:r>
      <w:r>
        <w:rPr>
          <w:rFonts w:hint="eastAsia" w:ascii="宋体" w:hAnsi="宋体"/>
          <w:szCs w:val="21"/>
        </w:rPr>
        <w:t xml:space="preserve">付款时间以财政资金到账时间为准。</w:t>
      </w:r>
      <w:r/>
    </w:p>
    <w:p>
      <w:pPr>
        <w:ind w:right="-34" w:firstLine="480"/>
        <w:spacing w:line="360" w:lineRule="auto"/>
        <w:rPr>
          <w:rFonts w:ascii="宋体" w:hAnsi="宋体"/>
          <w:b/>
          <w:bCs/>
          <w:szCs w:val="21"/>
        </w:rPr>
      </w:pPr>
      <w:r>
        <w:rPr>
          <w:rFonts w:hint="eastAsia" w:ascii="宋体" w:hAnsi="宋体"/>
          <w:b/>
          <w:bCs/>
          <w:szCs w:val="21"/>
        </w:rPr>
        <w:t xml:space="preserve">八、报价说明</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）供应商的任何错漏、优惠、竞争性报价不得作为减轻责任、减少服务、增加收费、降低服务质量的理由。</w:t>
      </w:r>
      <w:r/>
    </w:p>
    <w:p>
      <w:pPr>
        <w:ind w:right="-34"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）供应商报价除包含采购文件中列明的项目外还应包括保障服务正常运行应当具有的物资和服务，对服</w:t>
      </w:r>
      <w:r>
        <w:rPr>
          <w:rFonts w:hint="eastAsia" w:ascii="宋体" w:hAnsi="宋体"/>
          <w:szCs w:val="21"/>
        </w:rPr>
        <w:t xml:space="preserve">务正常运行应当具有的物资和服务理解不一致的以采购人理解为准。</w:t>
      </w:r>
      <w:r>
        <w:rPr>
          <w:rFonts w:hint="eastAsia" w:ascii="宋体" w:hAnsi="宋体"/>
          <w:szCs w:val="21"/>
        </w:rPr>
        <w:t xml:space="preserve"> </w:t>
      </w:r>
      <w:r/>
    </w:p>
    <w:p>
      <w:pPr>
        <w:ind w:firstLine="420"/>
        <w:spacing w:line="360" w:lineRule="auto"/>
        <w:rPr>
          <w:rFonts w:ascii="宋体" w:hAnsi="宋体" w:cs="宋体"/>
          <w:b/>
          <w:bCs/>
          <w:szCs w:val="21"/>
        </w:rPr>
      </w:pPr>
      <w:r>
        <w:rPr>
          <w:rFonts w:hint="eastAsia" w:ascii="宋体" w:hAnsi="宋体" w:cs="宋体"/>
          <w:b/>
          <w:bCs/>
          <w:szCs w:val="21"/>
        </w:rPr>
        <w:t xml:space="preserve">注明：凡招标文件没做具体要求的，按照国家现行的有关法规、政策以及各项规范执行。本章内容需完全响应，不允许负偏离，如有疑问请与采购人联系。</w:t>
      </w:r>
      <w:r/>
    </w:p>
    <w:p>
      <w:pPr>
        <w:rPr>
          <w:rFonts w:ascii="宋体" w:hAnsi="宋体"/>
          <w:szCs w:val="21"/>
        </w:rPr>
      </w:pPr>
      <w:r>
        <w:rPr>
          <w:rFonts w:hint="eastAsia" w:ascii="宋体" w:hAnsi="宋体"/>
          <w:szCs w:val="21"/>
          <w:lang w:val="zh-CN"/>
        </w:rPr>
        <w:br w:type="page" w:clear="all"/>
      </w:r>
      <w:r/>
    </w:p>
    <w:p>
      <w:pPr>
        <w:spacing w:line="360" w:lineRule="exact"/>
        <w:rPr>
          <w:rFonts w:ascii="宋体" w:hAnsi="宋体" w:cs="宋体"/>
          <w:b/>
          <w:bCs/>
        </w:rPr>
        <w:sectPr>
          <w:footerReference w:type="default" r:id="rId11"/>
          <w:footnotePr/>
          <w:endnotePr/>
          <w:type w:val="nextPage"/>
          <w:pgSz w:w="11906" w:h="16838" w:orient="portrait"/>
          <w:pgMar w:top="1417" w:right="1134" w:bottom="1247" w:left="1304" w:header="851" w:footer="454" w:gutter="0"/>
          <w:cols w:num="1" w:sep="0" w:space="0" w:equalWidth="1"/>
          <w:docGrid w:linePitch="360"/>
        </w:sectPr>
      </w:pPr>
      <w:r>
        <w:rPr>
          <w:rFonts w:ascii="宋体" w:hAnsi="宋体" w:cs="宋体"/>
          <w:b/>
          <w:bCs/>
        </w:rPr>
      </w:r>
      <w:r/>
    </w:p>
    <w:p>
      <w:pPr>
        <w:pStyle w:val="935"/>
        <w:rPr>
          <w:rFonts w:ascii="宋体" w:hAnsi="宋体" w:cs="宋体"/>
        </w:rPr>
      </w:pPr>
      <w:r>
        <w:rPr>
          <w:rFonts w:ascii="宋体" w:hAnsi="宋体" w:cs="宋体"/>
        </w:rPr>
      </w:r>
      <w:r/>
    </w:p>
    <w:p>
      <w:pPr>
        <w:pStyle w:val="935"/>
        <w:jc w:val="center"/>
        <w:spacing w:line="720" w:lineRule="auto"/>
        <w:rPr>
          <w:rFonts w:ascii="宋体" w:hAnsi="宋体" w:cs="宋体"/>
          <w:b/>
          <w:sz w:val="32"/>
          <w:szCs w:val="32"/>
        </w:rPr>
        <w:outlineLvl w:val="0"/>
      </w:pPr>
      <w:r/>
      <w:bookmarkStart w:id="37" w:name="_Toc5670"/>
      <w:r>
        <w:rPr>
          <w:rFonts w:hint="eastAsia" w:ascii="宋体" w:hAnsi="宋体" w:cs="宋体"/>
          <w:b/>
          <w:sz w:val="32"/>
          <w:szCs w:val="32"/>
        </w:rPr>
        <w:t xml:space="preserve">第五章</w:t>
      </w:r>
      <w:r>
        <w:rPr>
          <w:rFonts w:hint="eastAsia" w:ascii="宋体" w:hAnsi="宋体" w:cs="宋体"/>
          <w:b/>
          <w:sz w:val="32"/>
          <w:szCs w:val="32"/>
        </w:rPr>
        <w:t xml:space="preserve"> </w:t>
      </w:r>
      <w:r>
        <w:rPr>
          <w:rFonts w:hint="eastAsia" w:ascii="宋体" w:hAnsi="宋体" w:cs="宋体"/>
          <w:b/>
          <w:sz w:val="32"/>
          <w:szCs w:val="32"/>
        </w:rPr>
        <w:t xml:space="preserve">合同条款</w:t>
      </w:r>
      <w:bookmarkEnd w:id="37"/>
      <w:r>
        <w:rPr>
          <w:rFonts w:hint="eastAsia" w:ascii="宋体" w:hAnsi="宋体" w:cs="宋体"/>
          <w:b/>
          <w:sz w:val="32"/>
          <w:szCs w:val="32"/>
        </w:rPr>
        <w:t xml:space="preserve"> </w:t>
      </w:r>
      <w:r/>
    </w:p>
    <w:p>
      <w:pPr>
        <w:pStyle w:val="935"/>
        <w:rPr>
          <w:rFonts w:ascii="宋体" w:hAnsi="宋体" w:cs="宋体"/>
          <w:b/>
          <w:sz w:val="52"/>
          <w:szCs w:val="52"/>
        </w:rPr>
      </w:pPr>
      <w:r>
        <w:rPr>
          <w:rFonts w:ascii="宋体" w:hAnsi="宋体" w:cs="宋体"/>
          <w:b/>
          <w:sz w:val="52"/>
          <w:szCs w:val="52"/>
        </w:rPr>
      </w:r>
      <w:r/>
    </w:p>
    <w:p>
      <w:pPr>
        <w:rPr>
          <w:rFonts w:ascii="宋体" w:hAnsi="宋体" w:cs="宋体"/>
        </w:rPr>
      </w:pPr>
      <w:r>
        <w:rPr>
          <w:rFonts w:ascii="宋体" w:hAnsi="宋体" w:cs="宋体"/>
        </w:rPr>
      </w:r>
      <w:r/>
    </w:p>
    <w:p>
      <w:pPr>
        <w:pStyle w:val="935"/>
        <w:jc w:val="center"/>
        <w:rPr>
          <w:rFonts w:ascii="宋体" w:hAnsi="宋体"/>
          <w:bCs/>
          <w:sz w:val="48"/>
          <w:szCs w:val="48"/>
        </w:rPr>
      </w:pPr>
      <w:r>
        <w:rPr>
          <w:rFonts w:ascii="宋体" w:hAnsi="宋体"/>
          <w:bCs/>
          <w:sz w:val="48"/>
          <w:szCs w:val="48"/>
        </w:rPr>
        <w:t xml:space="preserve">采购合同</w:t>
      </w:r>
      <w:r/>
    </w:p>
    <w:p>
      <w:pPr>
        <w:pStyle w:val="935"/>
        <w:rPr>
          <w:rFonts w:ascii="宋体" w:hAnsi="宋体"/>
        </w:rPr>
      </w:pPr>
      <w:r>
        <w:rPr>
          <w:rFonts w:ascii="宋体" w:hAnsi="宋体"/>
        </w:rPr>
      </w:r>
      <w:r/>
    </w:p>
    <w:p>
      <w:pPr>
        <w:pStyle w:val="935"/>
        <w:rPr>
          <w:rFonts w:ascii="宋体" w:hAnsi="宋体"/>
        </w:rPr>
      </w:pPr>
      <w:r>
        <w:rPr>
          <w:rFonts w:ascii="宋体" w:hAnsi="宋体"/>
        </w:rPr>
      </w:r>
      <w:r/>
    </w:p>
    <w:p>
      <w:pPr>
        <w:pStyle w:val="935"/>
        <w:rPr>
          <w:rFonts w:ascii="宋体" w:hAnsi="宋体"/>
        </w:rPr>
      </w:pPr>
      <w:r>
        <w:rPr>
          <w:rFonts w:ascii="宋体" w:hAnsi="宋体"/>
        </w:rPr>
      </w:r>
      <w:r/>
    </w:p>
    <w:p>
      <w:pPr>
        <w:pStyle w:val="935"/>
        <w:rPr>
          <w:rFonts w:ascii="宋体" w:hAnsi="宋体"/>
        </w:rPr>
      </w:pPr>
      <w:r>
        <w:rPr>
          <w:rFonts w:ascii="宋体" w:hAnsi="宋体"/>
        </w:rPr>
      </w:r>
      <w:r/>
    </w:p>
    <w:p>
      <w:pPr>
        <w:pStyle w:val="935"/>
        <w:rPr>
          <w:rFonts w:ascii="宋体" w:hAnsi="宋体"/>
        </w:rPr>
      </w:pPr>
      <w:r>
        <w:rPr>
          <w:rFonts w:ascii="宋体" w:hAnsi="宋体"/>
        </w:rPr>
      </w:r>
      <w:r/>
    </w:p>
    <w:p>
      <w:pPr>
        <w:pStyle w:val="935"/>
        <w:rPr>
          <w:rFonts w:ascii="宋体" w:hAnsi="宋体"/>
        </w:rPr>
      </w:pPr>
      <w:r>
        <w:rPr>
          <w:rFonts w:ascii="宋体" w:hAnsi="宋体"/>
        </w:rPr>
      </w:r>
      <w:r/>
    </w:p>
    <w:p>
      <w:pPr>
        <w:pStyle w:val="935"/>
        <w:rPr>
          <w:rFonts w:ascii="宋体" w:hAnsi="宋体"/>
        </w:rPr>
      </w:pPr>
      <w:r>
        <w:rPr>
          <w:rFonts w:ascii="宋体" w:hAnsi="宋体"/>
        </w:rPr>
      </w:r>
      <w:r/>
    </w:p>
    <w:p>
      <w:pPr>
        <w:pStyle w:val="935"/>
        <w:ind w:firstLine="1611"/>
        <w:rPr>
          <w:rFonts w:ascii="宋体" w:hAnsi="宋体"/>
          <w:b/>
        </w:rPr>
      </w:pPr>
      <w:r>
        <w:rPr>
          <w:rFonts w:ascii="宋体" w:hAnsi="宋体"/>
          <w:b/>
        </w:rPr>
      </w:r>
      <w:r/>
    </w:p>
    <w:p>
      <w:pPr>
        <w:pStyle w:val="935"/>
        <w:ind w:firstLine="1611"/>
        <w:rPr>
          <w:rFonts w:ascii="宋体" w:hAnsi="宋体"/>
          <w:b/>
          <w:u w:val="single"/>
        </w:rPr>
      </w:pPr>
      <w:r>
        <w:rPr>
          <w:rFonts w:ascii="宋体" w:hAnsi="宋体"/>
          <w:b/>
        </w:rPr>
        <w:t xml:space="preserve">项目名称</w:t>
      </w:r>
      <w:r>
        <w:rPr>
          <w:rFonts w:ascii="宋体" w:hAnsi="宋体"/>
          <w:b/>
        </w:rPr>
        <w:t xml:space="preserve"> </w:t>
      </w:r>
      <w:r>
        <w:rPr>
          <w:rFonts w:ascii="宋体" w:hAnsi="宋体"/>
          <w:b/>
        </w:rPr>
        <w:t xml:space="preserve">：</w:t>
      </w:r>
      <w:r>
        <w:rPr>
          <w:rFonts w:hint="eastAsia" w:ascii="宋体" w:hAnsi="宋体"/>
          <w:b/>
          <w:u w:val="single"/>
        </w:rPr>
        <w:t xml:space="preserve">南京市房屋租赁服务监管平台运维服务项目</w:t>
      </w:r>
      <w:r/>
    </w:p>
    <w:p>
      <w:pPr>
        <w:pStyle w:val="935"/>
        <w:ind w:firstLine="1611"/>
        <w:rPr>
          <w:rFonts w:ascii="宋体" w:hAnsi="宋体"/>
          <w:b/>
          <w:u w:val="single"/>
        </w:rPr>
      </w:pPr>
      <w:r>
        <w:rPr>
          <w:rFonts w:ascii="宋体" w:hAnsi="宋体"/>
          <w:b/>
          <w:u w:val="single"/>
        </w:rPr>
      </w:r>
      <w:r/>
    </w:p>
    <w:p>
      <w:pPr>
        <w:pStyle w:val="935"/>
        <w:ind w:firstLine="1611"/>
        <w:rPr>
          <w:rFonts w:ascii="宋体" w:hAnsi="宋体"/>
          <w:b/>
        </w:rPr>
      </w:pPr>
      <w:r>
        <w:rPr>
          <w:rFonts w:hint="eastAsia" w:ascii="宋体" w:hAnsi="宋体"/>
          <w:b/>
        </w:rPr>
        <w:t xml:space="preserve">采</w:t>
      </w:r>
      <w:r>
        <w:rPr>
          <w:rFonts w:hint="eastAsia" w:ascii="宋体" w:hAnsi="宋体"/>
          <w:b/>
        </w:rPr>
        <w:t xml:space="preserve"> </w:t>
      </w:r>
      <w:r>
        <w:rPr>
          <w:rFonts w:hint="eastAsia" w:ascii="宋体" w:hAnsi="宋体"/>
          <w:b/>
        </w:rPr>
        <w:t xml:space="preserve">购</w:t>
      </w:r>
      <w:r>
        <w:rPr>
          <w:rFonts w:hint="eastAsia" w:ascii="宋体" w:hAnsi="宋体"/>
          <w:b/>
        </w:rPr>
        <w:t xml:space="preserve"> </w:t>
      </w:r>
      <w:r>
        <w:rPr>
          <w:rFonts w:hint="eastAsia" w:ascii="宋体" w:hAnsi="宋体"/>
          <w:b/>
        </w:rPr>
        <w:t xml:space="preserve">人</w:t>
      </w:r>
      <w:r>
        <w:rPr>
          <w:rFonts w:ascii="宋体" w:hAnsi="宋体"/>
          <w:b/>
        </w:rPr>
        <w:t xml:space="preserve"> </w:t>
      </w:r>
      <w:r>
        <w:rPr>
          <w:rFonts w:ascii="宋体" w:hAnsi="宋体"/>
          <w:b/>
        </w:rPr>
        <w:t xml:space="preserve">：</w:t>
      </w:r>
      <w:r>
        <w:rPr>
          <w:rFonts w:ascii="宋体" w:hAnsi="宋体"/>
          <w:b/>
          <w:u w:val="single"/>
        </w:rPr>
        <w:t xml:space="preserve"> </w:t>
      </w:r>
      <w:r>
        <w:rPr>
          <w:rFonts w:hint="eastAsia" w:ascii="宋体" w:hAnsi="宋体"/>
          <w:b/>
          <w:u w:val="single"/>
        </w:rPr>
        <w:t xml:space="preserve">南京市房地产市场交易中心</w:t>
      </w:r>
      <w:r>
        <w:rPr>
          <w:rFonts w:ascii="宋体" w:hAnsi="宋体"/>
          <w:b/>
          <w:u w:val="single"/>
        </w:rPr>
        <w:t xml:space="preserve">     </w:t>
      </w:r>
      <w:r/>
    </w:p>
    <w:p>
      <w:pPr>
        <w:pStyle w:val="935"/>
        <w:ind w:firstLine="1611"/>
        <w:rPr>
          <w:rFonts w:ascii="宋体" w:hAnsi="宋体"/>
          <w:b/>
          <w:u w:val="single"/>
        </w:rPr>
      </w:pPr>
      <w:r>
        <w:rPr>
          <w:rFonts w:ascii="宋体" w:hAnsi="宋体"/>
          <w:b/>
          <w:u w:val="single"/>
        </w:rPr>
      </w:r>
      <w:r/>
    </w:p>
    <w:p>
      <w:pPr>
        <w:pStyle w:val="935"/>
        <w:ind w:firstLine="1611"/>
        <w:rPr>
          <w:rFonts w:ascii="宋体" w:hAnsi="宋体"/>
          <w:b/>
        </w:rPr>
      </w:pPr>
      <w:r>
        <w:rPr>
          <w:rFonts w:hint="eastAsia" w:ascii="宋体" w:hAnsi="宋体"/>
          <w:b/>
        </w:rPr>
        <w:t xml:space="preserve">供</w:t>
      </w:r>
      <w:r>
        <w:rPr>
          <w:rFonts w:hint="eastAsia" w:ascii="宋体" w:hAnsi="宋体"/>
          <w:b/>
        </w:rPr>
        <w:t xml:space="preserve"> </w:t>
      </w:r>
      <w:r>
        <w:rPr>
          <w:rFonts w:hint="eastAsia" w:ascii="宋体" w:hAnsi="宋体"/>
          <w:b/>
        </w:rPr>
        <w:t xml:space="preserve">应</w:t>
      </w:r>
      <w:r>
        <w:rPr>
          <w:rFonts w:hint="eastAsia" w:ascii="宋体" w:hAnsi="宋体"/>
          <w:b/>
        </w:rPr>
        <w:t xml:space="preserve"> </w:t>
      </w:r>
      <w:r>
        <w:rPr>
          <w:rFonts w:hint="eastAsia" w:ascii="宋体" w:hAnsi="宋体"/>
          <w:b/>
        </w:rPr>
        <w:t xml:space="preserve">商</w:t>
      </w:r>
      <w:r>
        <w:rPr>
          <w:rFonts w:ascii="宋体" w:hAnsi="宋体"/>
          <w:b/>
        </w:rPr>
        <w:t xml:space="preserve"> </w:t>
      </w:r>
      <w:r>
        <w:rPr>
          <w:rFonts w:ascii="宋体" w:hAnsi="宋体"/>
          <w:b/>
        </w:rPr>
        <w:t xml:space="preserve">：</w:t>
      </w:r>
      <w:r>
        <w:rPr>
          <w:rFonts w:ascii="宋体" w:hAnsi="宋体"/>
          <w:b/>
        </w:rPr>
        <w:t xml:space="preserve"> </w:t>
      </w:r>
      <w:r>
        <w:rPr>
          <w:rFonts w:ascii="宋体" w:hAnsi="宋体"/>
          <w:b/>
          <w:u w:val="single"/>
        </w:rPr>
        <w:t xml:space="preserve">                     </w:t>
      </w:r>
      <w:r>
        <w:rPr>
          <w:rFonts w:ascii="宋体" w:hAnsi="宋体"/>
          <w:b/>
        </w:rPr>
        <w:t xml:space="preserve"> </w:t>
      </w:r>
      <w:r/>
    </w:p>
    <w:p>
      <w:pPr>
        <w:ind w:firstLine="482"/>
        <w:rPr>
          <w:rFonts w:ascii="宋体" w:hAnsi="宋体"/>
          <w:b/>
        </w:rPr>
      </w:pPr>
      <w:r>
        <w:rPr>
          <w:rFonts w:ascii="宋体" w:hAnsi="宋体"/>
          <w:b/>
        </w:rPr>
      </w:r>
      <w:r/>
    </w:p>
    <w:p>
      <w:pPr>
        <w:pStyle w:val="935"/>
        <w:ind w:firstLine="1611"/>
        <w:rPr>
          <w:rFonts w:ascii="宋体" w:hAnsi="宋体"/>
          <w:b/>
          <w:u w:val="single"/>
        </w:rPr>
      </w:pPr>
      <w:r>
        <w:rPr>
          <w:rFonts w:ascii="宋体" w:hAnsi="宋体"/>
          <w:b/>
        </w:rPr>
        <w:t xml:space="preserve">签订日期</w:t>
      </w:r>
      <w:r>
        <w:rPr>
          <w:rFonts w:ascii="宋体" w:hAnsi="宋体"/>
          <w:b/>
        </w:rPr>
        <w:t xml:space="preserve"> </w:t>
      </w:r>
      <w:r>
        <w:rPr>
          <w:rFonts w:ascii="宋体" w:hAnsi="宋体"/>
          <w:b/>
        </w:rPr>
        <w:t xml:space="preserve">：</w:t>
      </w:r>
      <w:r>
        <w:rPr>
          <w:rFonts w:ascii="宋体" w:hAnsi="宋体"/>
          <w:b/>
        </w:rPr>
        <w:t xml:space="preserve"> </w:t>
      </w:r>
      <w:r>
        <w:rPr>
          <w:rFonts w:ascii="宋体" w:hAnsi="宋体"/>
          <w:b/>
          <w:u w:val="single"/>
        </w:rPr>
        <w:t xml:space="preserve">                     </w:t>
      </w:r>
      <w:r>
        <w:rPr>
          <w:rFonts w:hint="eastAsia" w:ascii="宋体" w:hAnsi="宋体"/>
          <w:b/>
          <w:u w:val="single"/>
        </w:rPr>
        <w:t xml:space="preserve"> </w:t>
      </w:r>
      <w:r/>
    </w:p>
    <w:p>
      <w:pPr>
        <w:pStyle w:val="935"/>
        <w:ind w:firstLine="1611"/>
        <w:rPr>
          <w:rFonts w:ascii="宋体" w:hAnsi="宋体"/>
          <w:b/>
        </w:rPr>
      </w:pPr>
      <w:r>
        <w:rPr>
          <w:rFonts w:ascii="宋体" w:hAnsi="宋体"/>
          <w:b/>
        </w:rPr>
        <w:t xml:space="preserve"> </w:t>
      </w:r>
      <w:r/>
    </w:p>
    <w:p>
      <w:pPr>
        <w:pStyle w:val="935"/>
        <w:rPr>
          <w:rFonts w:ascii="宋体" w:hAnsi="宋体"/>
        </w:rPr>
      </w:pPr>
      <w:r>
        <w:rPr>
          <w:rFonts w:ascii="宋体" w:hAnsi="宋体"/>
        </w:rPr>
      </w:r>
      <w:r/>
    </w:p>
    <w:p>
      <w:pPr>
        <w:pStyle w:val="935"/>
        <w:rPr>
          <w:rFonts w:ascii="宋体" w:hAnsi="宋体"/>
          <w:b/>
        </w:rPr>
      </w:pPr>
      <w:r>
        <w:rPr>
          <w:rFonts w:ascii="宋体" w:hAnsi="宋体"/>
          <w:b/>
        </w:rPr>
      </w:r>
      <w:r/>
    </w:p>
    <w:p>
      <w:pPr>
        <w:pStyle w:val="935"/>
        <w:rPr>
          <w:rFonts w:ascii="宋体" w:hAnsi="宋体"/>
          <w:b/>
        </w:rPr>
      </w:pPr>
      <w:r>
        <w:rPr>
          <w:rFonts w:ascii="宋体" w:hAnsi="宋体"/>
          <w:b/>
        </w:rPr>
      </w:r>
      <w:r/>
    </w:p>
    <w:p>
      <w:pPr>
        <w:pStyle w:val="935"/>
        <w:jc w:val="center"/>
        <w:rPr>
          <w:rFonts w:ascii="宋体" w:hAnsi="宋体"/>
          <w:b/>
        </w:rPr>
      </w:pPr>
      <w:r>
        <w:rPr>
          <w:rFonts w:ascii="宋体" w:hAnsi="宋体"/>
          <w:b/>
        </w:rPr>
        <w:t xml:space="preserve">南京市工商行政管理局</w:t>
      </w:r>
      <w:r/>
    </w:p>
    <w:p>
      <w:pPr>
        <w:pStyle w:val="935"/>
        <w:jc w:val="center"/>
        <w:rPr>
          <w:rFonts w:ascii="宋体" w:hAnsi="宋体"/>
          <w:b/>
        </w:rPr>
      </w:pPr>
      <w:r>
        <w:rPr>
          <w:rFonts w:hint="eastAsia" w:ascii="宋体" w:hAnsi="宋体"/>
          <w:b/>
        </w:rPr>
        <w:t xml:space="preserve"> </w:t>
      </w:r>
      <w:r>
        <w:rPr>
          <w:rFonts w:ascii="宋体" w:hAnsi="宋体"/>
          <w:b/>
        </w:rPr>
        <w:t xml:space="preserve">                       </w:t>
      </w:r>
      <w:r>
        <w:rPr>
          <w:rFonts w:ascii="宋体" w:hAnsi="宋体"/>
          <w:b/>
        </w:rPr>
        <w:t xml:space="preserve">监制</w:t>
      </w:r>
      <w:r/>
    </w:p>
    <w:p>
      <w:pPr>
        <w:pStyle w:val="935"/>
        <w:jc w:val="center"/>
        <w:rPr>
          <w:rFonts w:ascii="宋体" w:hAnsi="宋体"/>
          <w:b/>
        </w:rPr>
      </w:pPr>
      <w:r>
        <w:rPr>
          <w:rFonts w:ascii="宋体" w:hAnsi="宋体"/>
          <w:b/>
        </w:rPr>
        <w:t xml:space="preserve">南</w:t>
      </w:r>
      <w:r>
        <w:rPr>
          <w:rFonts w:ascii="宋体" w:hAnsi="宋体"/>
          <w:b/>
        </w:rPr>
        <w:t xml:space="preserve"> </w:t>
      </w:r>
      <w:r>
        <w:rPr>
          <w:rFonts w:ascii="宋体" w:hAnsi="宋体"/>
          <w:b/>
        </w:rPr>
        <w:t xml:space="preserve">京</w:t>
      </w:r>
      <w:r>
        <w:rPr>
          <w:rFonts w:ascii="宋体" w:hAnsi="宋体"/>
          <w:b/>
        </w:rPr>
        <w:t xml:space="preserve"> </w:t>
      </w:r>
      <w:r>
        <w:rPr>
          <w:rFonts w:ascii="宋体" w:hAnsi="宋体"/>
          <w:b/>
        </w:rPr>
        <w:t xml:space="preserve">市</w:t>
      </w:r>
      <w:r>
        <w:rPr>
          <w:rFonts w:ascii="宋体" w:hAnsi="宋体"/>
          <w:b/>
        </w:rPr>
        <w:t xml:space="preserve"> </w:t>
      </w:r>
      <w:r>
        <w:rPr>
          <w:rFonts w:ascii="宋体" w:hAnsi="宋体"/>
          <w:b/>
        </w:rPr>
        <w:t xml:space="preserve">财</w:t>
      </w:r>
      <w:r>
        <w:rPr>
          <w:rFonts w:ascii="宋体" w:hAnsi="宋体"/>
          <w:b/>
        </w:rPr>
        <w:t xml:space="preserve"> </w:t>
      </w:r>
      <w:r>
        <w:rPr>
          <w:rFonts w:ascii="宋体" w:hAnsi="宋体"/>
          <w:b/>
        </w:rPr>
        <w:t xml:space="preserve">政</w:t>
      </w:r>
      <w:r>
        <w:rPr>
          <w:rFonts w:ascii="宋体" w:hAnsi="宋体"/>
          <w:b/>
        </w:rPr>
        <w:t xml:space="preserve"> </w:t>
      </w:r>
      <w:r>
        <w:rPr>
          <w:rFonts w:ascii="宋体" w:hAnsi="宋体"/>
          <w:b/>
        </w:rPr>
        <w:t xml:space="preserve">局</w:t>
      </w:r>
      <w:r/>
    </w:p>
    <w:p>
      <w:pPr>
        <w:pStyle w:val="935"/>
        <w:rPr>
          <w:rFonts w:ascii="宋体" w:hAnsi="宋体"/>
          <w:b/>
        </w:rPr>
      </w:pPr>
      <w:r>
        <w:rPr>
          <w:rFonts w:ascii="宋体" w:hAnsi="宋体"/>
          <w:b/>
        </w:rPr>
      </w:r>
      <w:r/>
    </w:p>
    <w:p>
      <w:pPr>
        <w:pStyle w:val="935"/>
        <w:jc w:val="center"/>
        <w:rPr>
          <w:rFonts w:ascii="宋体" w:hAnsi="宋体"/>
          <w:b/>
        </w:rPr>
      </w:pPr>
      <w:r>
        <w:rPr>
          <w:rFonts w:ascii="宋体" w:hAnsi="宋体"/>
          <w:b/>
        </w:rPr>
      </w:r>
      <w:r/>
    </w:p>
    <w:p>
      <w:pPr>
        <w:pStyle w:val="935"/>
        <w:jc w:val="center"/>
        <w:rPr>
          <w:rFonts w:ascii="宋体" w:hAnsi="宋体"/>
          <w:b/>
        </w:rPr>
      </w:pPr>
      <w:r>
        <w:rPr>
          <w:rFonts w:ascii="宋体" w:hAnsi="宋体"/>
          <w:b/>
        </w:rPr>
      </w:r>
      <w:r/>
    </w:p>
    <w:p>
      <w:pPr>
        <w:pStyle w:val="935"/>
        <w:jc w:val="center"/>
        <w:rPr>
          <w:rFonts w:ascii="宋体" w:hAnsi="宋体"/>
          <w:b/>
        </w:rPr>
      </w:pPr>
      <w:r>
        <w:rPr>
          <w:rFonts w:ascii="宋体" w:hAnsi="宋体"/>
          <w:b/>
        </w:rPr>
      </w:r>
      <w:r/>
    </w:p>
    <w:p>
      <w:pPr>
        <w:pStyle w:val="935"/>
        <w:jc w:val="center"/>
        <w:rPr>
          <w:rFonts w:ascii="宋体" w:hAnsi="宋体"/>
          <w:b/>
        </w:rPr>
      </w:pPr>
      <w:r>
        <w:rPr>
          <w:rFonts w:ascii="宋体" w:hAnsi="宋体"/>
          <w:b/>
        </w:rPr>
      </w:r>
      <w:r/>
    </w:p>
    <w:p>
      <w:pPr>
        <w:pStyle w:val="935"/>
        <w:jc w:val="center"/>
        <w:rPr>
          <w:rFonts w:ascii="宋体" w:hAnsi="宋体"/>
          <w:b/>
        </w:rPr>
      </w:pPr>
      <w:r>
        <w:rPr>
          <w:rFonts w:ascii="宋体" w:hAnsi="宋体"/>
          <w:b/>
        </w:rPr>
      </w:r>
      <w:r/>
    </w:p>
    <w:p>
      <w:pPr>
        <w:pStyle w:val="935"/>
        <w:rPr>
          <w:rFonts w:ascii="宋体" w:hAnsi="宋体"/>
          <w:b/>
        </w:rPr>
      </w:pPr>
      <w:r>
        <w:rPr>
          <w:rFonts w:ascii="宋体" w:hAnsi="宋体"/>
          <w:b/>
        </w:rPr>
      </w:r>
      <w:r/>
    </w:p>
    <w:p>
      <w:pPr>
        <w:pStyle w:val="935"/>
        <w:rPr>
          <w:rFonts w:ascii="宋体" w:hAnsi="宋体"/>
          <w:b/>
        </w:rPr>
      </w:pPr>
      <w:r>
        <w:rPr>
          <w:rFonts w:ascii="宋体" w:hAnsi="宋体"/>
          <w:b/>
        </w:rPr>
      </w:r>
      <w:r/>
    </w:p>
    <w:p>
      <w:pPr>
        <w:ind w:firstLine="480"/>
        <w:rPr>
          <w:rFonts w:ascii="宋体" w:hAnsi="宋体" w:cs="宋体"/>
          <w:szCs w:val="21"/>
        </w:rPr>
      </w:pPr>
      <w:r/>
      <w:bookmarkStart w:id="38" w:name="OLE_LINK2"/>
      <w:r>
        <w:rPr>
          <w:rFonts w:hint="eastAsia" w:ascii="宋体" w:hAnsi="宋体" w:cs="宋体"/>
          <w:szCs w:val="21"/>
          <w:lang w:val="zh-CN" w:bidi="zh-CN"/>
        </w:rPr>
        <w:br w:type="page" w:clear="all"/>
      </w:r>
      <w:r/>
    </w:p>
    <w:p>
      <w:pPr>
        <w:ind w:firstLine="480"/>
        <w:spacing w:line="360" w:lineRule="auto"/>
        <w:rPr>
          <w:rFonts w:ascii="宋体" w:hAnsi="宋体" w:cs="宋体"/>
          <w:szCs w:val="21"/>
        </w:rPr>
      </w:pPr>
      <w:r>
        <w:rPr>
          <w:rFonts w:hint="eastAsia" w:ascii="宋体" w:hAnsi="宋体" w:cs="宋体"/>
          <w:szCs w:val="21"/>
          <w:lang w:val="zh-CN" w:bidi="zh-CN"/>
        </w:rPr>
        <w:t xml:space="preserve">合同编号：</w:t>
      </w:r>
      <w:r/>
    </w:p>
    <w:p>
      <w:pPr>
        <w:ind w:firstLine="480"/>
        <w:spacing w:before="160" w:line="360" w:lineRule="auto"/>
        <w:tabs>
          <w:tab w:val="left" w:pos="5633" w:leader="none"/>
        </w:tabs>
        <w:rPr>
          <w:rFonts w:ascii="宋体" w:hAnsi="宋体" w:cs="宋体"/>
          <w:szCs w:val="21"/>
        </w:rPr>
      </w:pPr>
      <w:r>
        <w:rPr>
          <w:rFonts w:hint="eastAsia" w:ascii="宋体" w:hAnsi="宋体" w:cs="宋体"/>
          <w:szCs w:val="21"/>
        </w:rPr>
        <w:t xml:space="preserve">采购人（甲方）：南京市房地产市场交易中心</w:t>
      </w:r>
      <w:r>
        <w:rPr>
          <w:rFonts w:hint="eastAsia" w:ascii="宋体" w:hAnsi="宋体" w:cs="宋体"/>
          <w:szCs w:val="21"/>
        </w:rPr>
        <w:t xml:space="preserve">      </w:t>
      </w:r>
      <w:r>
        <w:rPr>
          <w:rFonts w:hint="eastAsia" w:ascii="宋体" w:hAnsi="宋体" w:cs="宋体"/>
          <w:szCs w:val="21"/>
        </w:rPr>
        <w:t xml:space="preserve">供应商（乙方）</w:t>
      </w:r>
      <w:r>
        <w:rPr>
          <w:rFonts w:hint="eastAsia" w:ascii="宋体" w:hAnsi="宋体" w:cs="宋体"/>
          <w:szCs w:val="21"/>
        </w:rPr>
        <w:t xml:space="preserve">: </w:t>
      </w:r>
      <w:r/>
    </w:p>
    <w:p>
      <w:pPr>
        <w:ind w:left="5670" w:hanging="5670"/>
        <w:spacing w:before="160" w:line="360" w:lineRule="auto"/>
        <w:tabs>
          <w:tab w:val="left" w:pos="4913" w:leader="none"/>
        </w:tabs>
        <w:rPr>
          <w:rFonts w:ascii="宋体" w:hAnsi="宋体" w:cs="宋体"/>
          <w:szCs w:val="21"/>
        </w:rPr>
      </w:pPr>
      <w:r>
        <w:rPr>
          <w:rFonts w:hint="eastAsia" w:ascii="宋体" w:hAnsi="宋体" w:cs="宋体"/>
          <w:szCs w:val="21"/>
        </w:rPr>
        <w:t xml:space="preserve">住所地：南京市鼓楼区华侨路</w:t>
      </w:r>
      <w:r>
        <w:rPr>
          <w:rFonts w:hint="eastAsia" w:ascii="宋体" w:hAnsi="宋体" w:cs="宋体"/>
          <w:szCs w:val="21"/>
        </w:rPr>
        <w:t xml:space="preserve">35</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住所地：</w:t>
      </w:r>
      <w:r>
        <w:rPr>
          <w:rFonts w:hint="eastAsia" w:ascii="宋体" w:hAnsi="宋体" w:cs="宋体"/>
          <w:szCs w:val="21"/>
        </w:rPr>
        <w:t xml:space="preserve"> </w:t>
      </w:r>
      <w:r/>
    </w:p>
    <w:p>
      <w:pPr>
        <w:ind w:firstLine="452"/>
        <w:spacing w:line="360" w:lineRule="auto"/>
        <w:rPr>
          <w:rFonts w:ascii="宋体" w:hAnsi="宋体" w:cs="宋体"/>
          <w:szCs w:val="21"/>
        </w:rPr>
      </w:pPr>
      <w:r>
        <w:rPr>
          <w:rFonts w:hint="eastAsia" w:ascii="宋体" w:hAnsi="宋体" w:cs="宋体"/>
          <w:spacing w:val="-7"/>
          <w:szCs w:val="21"/>
          <w:lang w:val="zh-CN" w:bidi="zh-CN"/>
        </w:rPr>
        <w:t xml:space="preserve">根据《中华人民共和国民法典》等法律法规的规</w:t>
      </w:r>
      <w:r>
        <w:rPr>
          <w:rFonts w:hint="eastAsia" w:ascii="宋体" w:hAnsi="宋体" w:cs="宋体"/>
          <w:szCs w:val="21"/>
          <w:lang w:val="zh-CN" w:bidi="zh-CN"/>
        </w:rPr>
        <w:t xml:space="preserve">定，甲乙双方按照采购代理机构的招标结果签订本合同。</w:t>
      </w:r>
      <w:r/>
    </w:p>
    <w:p>
      <w:pPr>
        <w:ind w:firstLine="482"/>
        <w:spacing w:line="360" w:lineRule="auto"/>
        <w:rPr>
          <w:rFonts w:ascii="宋体" w:hAnsi="宋体" w:cs="宋体"/>
          <w:b/>
          <w:szCs w:val="21"/>
        </w:rPr>
        <w:outlineLvl w:val="3"/>
      </w:pPr>
      <w:r>
        <w:rPr>
          <w:rFonts w:hint="eastAsia" w:ascii="宋体" w:hAnsi="宋体" w:cs="宋体"/>
          <w:b/>
          <w:szCs w:val="21"/>
        </w:rPr>
        <w:t xml:space="preserve">第一条</w:t>
      </w:r>
      <w:r>
        <w:rPr>
          <w:rFonts w:hint="eastAsia" w:ascii="宋体" w:hAnsi="宋体" w:cs="宋体"/>
          <w:b/>
          <w:szCs w:val="21"/>
        </w:rPr>
        <w:t xml:space="preserve"> </w:t>
      </w:r>
      <w:r>
        <w:rPr>
          <w:rFonts w:hint="eastAsia" w:ascii="宋体" w:hAnsi="宋体" w:cs="宋体"/>
          <w:b/>
          <w:szCs w:val="21"/>
        </w:rPr>
        <w:t xml:space="preserve">合同标的</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val="zh-CN" w:bidi="zh-CN"/>
        </w:rPr>
        <w:t xml:space="preserve">、乙方根据甲方需求提供下列服务：</w:t>
      </w:r>
      <w:r>
        <w:rPr>
          <w:rFonts w:hint="eastAsia" w:ascii="宋体" w:hAnsi="宋体" w:cs="宋体"/>
          <w:szCs w:val="21"/>
          <w:u w:val="single"/>
          <w:lang w:val="zh-CN" w:bidi="zh-CN"/>
        </w:rPr>
        <w:t xml:space="preserve"> </w:t>
      </w:r>
      <w:r>
        <w:rPr>
          <w:rFonts w:hint="eastAsia" w:ascii="宋体" w:hAnsi="宋体"/>
          <w:b/>
          <w:u w:val="single"/>
        </w:rPr>
        <w:t xml:space="preserve">南京市房屋租赁服务监管平台运维服务项目</w:t>
      </w:r>
      <w:r>
        <w:rPr>
          <w:rFonts w:hint="eastAsia" w:ascii="宋体" w:hAnsi="宋体" w:cs="宋体"/>
          <w:szCs w:val="21"/>
          <w:u w:val="single"/>
          <w:lang w:val="zh-CN" w:bidi="zh-CN"/>
        </w:rPr>
        <w:tab/>
      </w:r>
      <w:r>
        <w:rPr>
          <w:rFonts w:hint="eastAsia" w:ascii="宋体" w:hAnsi="宋体" w:cs="宋体"/>
          <w:szCs w:val="21"/>
          <w:lang w:val="zh-CN" w:bidi="zh-CN"/>
        </w:rPr>
        <w:t xml:space="preserve">。</w:t>
      </w:r>
      <w:r/>
    </w:p>
    <w:p>
      <w:pPr>
        <w:ind w:firstLine="482"/>
        <w:spacing w:line="360" w:lineRule="auto"/>
        <w:rPr>
          <w:rFonts w:ascii="宋体" w:hAnsi="宋体" w:cs="宋体"/>
          <w:szCs w:val="21"/>
        </w:rPr>
      </w:pPr>
      <w:r>
        <w:rPr>
          <w:rFonts w:hint="eastAsia" w:ascii="宋体" w:hAnsi="宋体" w:cs="宋体"/>
          <w:b/>
          <w:iCs/>
          <w:szCs w:val="21"/>
        </w:rPr>
        <w:t xml:space="preserve">项目清单</w:t>
      </w:r>
      <w:r/>
    </w:p>
    <w:tbl>
      <w:tblPr>
        <w:tblW w:w="8897" w:type="dxa"/>
        <w:jc w:val="center"/>
        <w:tblLayout w:type="fixed"/>
        <w:tblLook w:val="04A0" w:firstRow="1" w:lastRow="0" w:firstColumn="1" w:lastColumn="0" w:noHBand="0" w:noVBand="1"/>
      </w:tblPr>
      <w:tblGrid>
        <w:gridCol w:w="1145"/>
        <w:gridCol w:w="4066"/>
        <w:gridCol w:w="851"/>
        <w:gridCol w:w="840"/>
        <w:gridCol w:w="1995"/>
      </w:tblGrid>
      <w:tr>
        <w:trPr>
          <w:jc w:val="center"/>
        </w:trPr>
        <w:tc>
          <w:tcPr>
            <w:shd w:val="clear" w:color="auto" w:fill="4f81bd" w:themeFill="accent1"/>
            <w:tcBorders>
              <w:top w:val="single" w:color="4F81BD" w:themeColor="accent1" w:sz="6" w:space="0"/>
              <w:left w:val="single" w:color="4F81BD" w:themeColor="accent1" w:sz="6" w:space="0"/>
              <w:bottom w:val="single" w:color="4F81BD" w:themeColor="accent1" w:sz="6" w:space="0"/>
              <w:right w:val="single" w:color="B8CCE4" w:themeColor="accent1" w:themeTint="66" w:sz="6" w:space="0"/>
            </w:tcBorders>
            <w:tcW w:w="1145"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序号</w:t>
            </w:r>
            <w:r/>
          </w:p>
        </w:tc>
        <w:tc>
          <w:tcPr>
            <w:shd w:val="clear" w:color="auto" w:fill="4f81bd" w:themeFill="accent1"/>
            <w:tcBorders>
              <w:top w:val="single" w:color="4F81BD" w:themeColor="accent1" w:sz="6" w:space="0"/>
              <w:left w:val="single" w:color="B8CCE4" w:themeColor="accent1" w:themeTint="66" w:sz="6" w:space="0"/>
              <w:bottom w:val="single" w:color="4F81BD" w:themeColor="accent1" w:sz="6" w:space="0"/>
              <w:right w:val="single" w:color="B8CCE4" w:themeColor="accent1" w:themeTint="66" w:sz="6" w:space="0"/>
            </w:tcBorders>
            <w:tcW w:w="4066"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标的名称</w:t>
            </w:r>
            <w:r/>
          </w:p>
        </w:tc>
        <w:tc>
          <w:tcPr>
            <w:shd w:val="clear" w:color="auto" w:fill="4f81bd" w:themeFill="accent1"/>
            <w:tcBorders>
              <w:top w:val="single" w:color="4F81BD" w:themeColor="accent1" w:sz="6" w:space="0"/>
              <w:left w:val="single" w:color="B8CCE4" w:themeColor="accent1" w:themeTint="66" w:sz="6" w:space="0"/>
              <w:bottom w:val="single" w:color="4F81BD" w:themeColor="accent1" w:sz="6" w:space="0"/>
              <w:right w:val="single" w:color="B8CCE4" w:themeColor="accent1" w:themeTint="66" w:sz="6" w:space="0"/>
            </w:tcBorders>
            <w:tcW w:w="851"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数量</w:t>
            </w:r>
            <w:r/>
          </w:p>
        </w:tc>
        <w:tc>
          <w:tcPr>
            <w:shd w:val="clear" w:color="auto" w:fill="4f81bd" w:themeFill="accent1"/>
            <w:tcBorders>
              <w:top w:val="single" w:color="4F81BD" w:themeColor="accent1" w:sz="6" w:space="0"/>
              <w:left w:val="single" w:color="B8CCE4" w:themeColor="accent1" w:themeTint="66" w:sz="6" w:space="0"/>
              <w:bottom w:val="single" w:color="4F81BD" w:themeColor="accent1" w:sz="6" w:space="0"/>
              <w:right w:val="single" w:color="4F81BD" w:themeColor="accent1" w:sz="6" w:space="0"/>
            </w:tcBorders>
            <w:tcW w:w="840"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单位</w:t>
            </w:r>
            <w:r/>
          </w:p>
        </w:tc>
        <w:tc>
          <w:tcPr>
            <w:shd w:val="clear" w:color="auto" w:fill="4f81bd" w:themeFill="accent1"/>
            <w:tcBorders>
              <w:top w:val="single" w:color="4F81BD" w:themeColor="accent1" w:sz="6" w:space="0"/>
              <w:left w:val="single" w:color="B8CCE4" w:themeColor="accent1" w:themeTint="66" w:sz="6" w:space="0"/>
              <w:bottom w:val="single" w:color="4F81BD" w:themeColor="accent1" w:sz="6" w:space="0"/>
              <w:right w:val="single" w:color="4F81BD" w:themeColor="accent1" w:sz="6" w:space="0"/>
            </w:tcBorders>
            <w:tcW w:w="1995" w:type="dxa"/>
            <w:textDirection w:val="lrTb"/>
            <w:noWrap w:val="false"/>
          </w:tcPr>
          <w:p>
            <w:pPr>
              <w:jc w:val="center"/>
              <w:spacing w:line="360" w:lineRule="auto"/>
              <w:rPr>
                <w:rFonts w:ascii="宋体" w:hAnsi="宋体"/>
                <w:b/>
                <w:bCs/>
                <w:szCs w:val="21"/>
              </w:rPr>
            </w:pPr>
            <w:r>
              <w:rPr>
                <w:rFonts w:hint="eastAsia" w:ascii="宋体" w:hAnsi="宋体"/>
                <w:b/>
                <w:bCs/>
                <w:szCs w:val="21"/>
              </w:rPr>
              <w:t xml:space="preserve">起始时间</w:t>
            </w:r>
            <w:r/>
          </w:p>
        </w:tc>
      </w:tr>
      <w:tr>
        <w:trPr>
          <w:jc w:val="center"/>
        </w:trPr>
        <w:tc>
          <w:tcPr>
            <w:shd w:val="clear" w:color="auto" w:fill="ffffff"/>
            <w:tcBorders>
              <w:top w:val="single" w:color="4F81BD" w:themeColor="accent1" w:sz="6" w:space="0"/>
              <w:left w:val="single" w:color="4F81BD" w:themeColor="accent1" w:sz="6" w:space="0"/>
              <w:bottom w:val="single" w:color="4F81BD" w:themeColor="accent1" w:sz="6" w:space="0"/>
              <w:right w:val="single" w:color="B8CCE4" w:themeColor="accent1" w:themeTint="66" w:sz="6" w:space="0"/>
            </w:tcBorders>
            <w:tcW w:w="11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shd w:val="clear" w:color="auto" w:fill="ffffff"/>
            <w:tcBorders>
              <w:top w:val="single" w:color="4F81BD" w:themeColor="accent1" w:sz="6" w:space="0"/>
              <w:left w:val="single" w:color="B8CCE4" w:themeColor="accent1" w:themeTint="66" w:sz="6" w:space="0"/>
              <w:bottom w:val="single" w:color="4F81BD" w:themeColor="accent1" w:sz="6" w:space="0"/>
              <w:right w:val="single" w:color="B8CCE4" w:themeColor="accent1" w:themeTint="66" w:sz="6" w:space="0"/>
            </w:tcBorders>
            <w:tcW w:w="4066" w:type="dxa"/>
            <w:vAlign w:val="center"/>
            <w:textDirection w:val="lrTb"/>
            <w:noWrap w:val="false"/>
          </w:tcPr>
          <w:p>
            <w:pPr>
              <w:jc w:val="center"/>
              <w:spacing w:line="360" w:lineRule="auto"/>
              <w:rPr>
                <w:rFonts w:ascii="宋体" w:hAnsi="宋体"/>
                <w:szCs w:val="21"/>
              </w:rPr>
            </w:pPr>
            <w:r>
              <w:rPr>
                <w:rFonts w:hint="eastAsia" w:ascii="宋体" w:hAnsi="宋体"/>
              </w:rPr>
              <w:t xml:space="preserve">南京市房屋租赁服务监管平台运维服务项目</w:t>
            </w:r>
            <w:r/>
          </w:p>
        </w:tc>
        <w:tc>
          <w:tcPr>
            <w:shd w:val="clear" w:color="auto" w:fill="ffffff"/>
            <w:tcBorders>
              <w:top w:val="single" w:color="4F81BD" w:themeColor="accent1" w:sz="6" w:space="0"/>
              <w:left w:val="single" w:color="B8CCE4" w:themeColor="accent1" w:themeTint="66" w:sz="6" w:space="0"/>
              <w:bottom w:val="single" w:color="4F81BD" w:themeColor="accent1" w:sz="6" w:space="0"/>
              <w:right w:val="single" w:color="B8CCE4" w:themeColor="accent1" w:themeTint="66" w:sz="6" w:space="0"/>
            </w:tcBorders>
            <w:tcW w:w="8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shd w:val="clear" w:color="auto" w:fill="ffffff"/>
            <w:tcBorders>
              <w:top w:val="single" w:color="4F81BD" w:themeColor="accent1" w:sz="6" w:space="0"/>
              <w:left w:val="single" w:color="B8CCE4" w:themeColor="accent1" w:themeTint="66" w:sz="6" w:space="0"/>
              <w:bottom w:val="single" w:color="4F81BD" w:themeColor="accent1" w:sz="6" w:space="0"/>
              <w:right w:val="single" w:color="4F81BD" w:themeColor="accent1" w:sz="6" w:space="0"/>
            </w:tcBorders>
            <w:tcW w:w="84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w:t>
            </w:r>
            <w:r/>
          </w:p>
        </w:tc>
        <w:tc>
          <w:tcPr>
            <w:shd w:val="clear" w:color="auto" w:fill="ffffff"/>
            <w:tcBorders>
              <w:top w:val="single" w:color="4F81BD" w:themeColor="accent1" w:sz="6" w:space="0"/>
              <w:left w:val="single" w:color="B8CCE4" w:themeColor="accent1" w:themeTint="66" w:sz="6" w:space="0"/>
              <w:bottom w:val="single" w:color="4F81BD" w:themeColor="accent1" w:sz="6" w:space="0"/>
              <w:right w:val="single" w:color="4F81BD" w:themeColor="accent1" w:sz="6" w:space="0"/>
            </w:tcBorders>
            <w:tcW w:w="1995" w:type="dxa"/>
            <w:textDirection w:val="lrTb"/>
            <w:noWrap w:val="false"/>
          </w:tcPr>
          <w:p>
            <w:pPr>
              <w:jc w:val="center"/>
              <w:spacing w:line="360" w:lineRule="auto"/>
              <w:rPr>
                <w:rFonts w:ascii="宋体" w:hAnsi="宋体"/>
                <w:szCs w:val="21"/>
              </w:rPr>
            </w:pPr>
            <w:r>
              <w:rPr>
                <w:rFonts w:hint="eastAsia" w:ascii="宋体" w:hAnsi="宋体"/>
                <w:szCs w:val="21"/>
              </w:rPr>
              <w:t xml:space="preserve">自合同签订次日起一年</w:t>
            </w:r>
            <w:r/>
          </w:p>
        </w:tc>
      </w:tr>
    </w:tbl>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、具体服务执行要求详见乙方响应文件。</w:t>
      </w:r>
      <w:r/>
    </w:p>
    <w:p>
      <w:pPr>
        <w:ind w:firstLine="482"/>
        <w:spacing w:line="360" w:lineRule="auto"/>
        <w:rPr>
          <w:rFonts w:ascii="宋体" w:hAnsi="宋体" w:cs="宋体"/>
          <w:b/>
          <w:szCs w:val="21"/>
        </w:rPr>
        <w:outlineLvl w:val="3"/>
      </w:pPr>
      <w:r>
        <w:rPr>
          <w:rFonts w:hint="eastAsia" w:ascii="宋体" w:hAnsi="宋体" w:cs="宋体"/>
          <w:b/>
          <w:szCs w:val="21"/>
        </w:rPr>
        <w:t xml:space="preserve">第二条</w:t>
      </w:r>
      <w:r>
        <w:rPr>
          <w:rFonts w:hint="eastAsia" w:ascii="宋体" w:hAnsi="宋体" w:cs="宋体"/>
          <w:b/>
          <w:szCs w:val="21"/>
        </w:rPr>
        <w:t xml:space="preserve"> </w:t>
      </w:r>
      <w:r>
        <w:rPr>
          <w:rFonts w:hint="eastAsia" w:ascii="宋体" w:hAnsi="宋体" w:cs="宋体"/>
          <w:b/>
          <w:szCs w:val="21"/>
        </w:rPr>
        <w:t xml:space="preserve">合同总价款</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pacing w:val="-10"/>
          <w:szCs w:val="21"/>
          <w:lang w:val="zh-CN" w:bidi="zh-CN"/>
        </w:rPr>
        <w:t xml:space="preserve">、</w:t>
      </w:r>
      <w:r>
        <w:rPr>
          <w:rFonts w:hint="eastAsia" w:ascii="宋体" w:hAnsi="宋体" w:cs="宋体"/>
          <w:szCs w:val="21"/>
          <w:lang w:val="zh-CN" w:bidi="zh-CN"/>
        </w:rPr>
        <w:t xml:space="preserve">本合同项下服务总价款为</w:t>
      </w:r>
      <w:r>
        <w:rPr>
          <w:rFonts w:hint="eastAsia" w:ascii="宋体" w:hAnsi="宋体" w:cs="宋体"/>
          <w:szCs w:val="21"/>
          <w:u w:val="single"/>
          <w:lang w:val="zh-CN" w:bidi="zh-CN"/>
        </w:rPr>
        <w:t xml:space="preserve"> </w:t>
      </w:r>
      <w:r>
        <w:rPr>
          <w:rFonts w:hint="eastAsia" w:ascii="宋体" w:hAnsi="宋体" w:cs="宋体"/>
          <w:szCs w:val="21"/>
          <w:u w:val="single"/>
          <w:lang w:bidi="zh-CN"/>
        </w:rPr>
        <w:t xml:space="preserve">         </w:t>
      </w:r>
      <w:r>
        <w:rPr>
          <w:rFonts w:hint="eastAsia" w:ascii="宋体" w:hAnsi="宋体" w:cs="宋体"/>
          <w:szCs w:val="21"/>
          <w:lang w:val="zh-CN" w:bidi="zh-CN"/>
        </w:rPr>
        <w:t xml:space="preserve">（大写</w:t>
      </w:r>
      <w:r>
        <w:rPr>
          <w:rFonts w:hint="eastAsia" w:ascii="宋体" w:hAnsi="宋体" w:cs="宋体"/>
          <w:szCs w:val="21"/>
          <w:u w:val="single"/>
          <w:lang w:val="zh-CN" w:bidi="zh-CN"/>
        </w:rPr>
        <w:t xml:space="preserve"> </w:t>
      </w:r>
      <w:r>
        <w:rPr>
          <w:rFonts w:hint="eastAsia" w:ascii="宋体" w:hAnsi="宋体" w:cs="宋体"/>
          <w:szCs w:val="21"/>
          <w:u w:val="single"/>
          <w:lang w:bidi="zh-CN"/>
        </w:rPr>
        <w:t xml:space="preserve">         </w:t>
      </w:r>
      <w:r>
        <w:rPr>
          <w:rFonts w:hint="eastAsia" w:ascii="宋体" w:hAnsi="宋体" w:cs="宋体"/>
          <w:szCs w:val="21"/>
          <w:lang w:val="zh-CN" w:bidi="zh-CN"/>
        </w:rPr>
        <w:t xml:space="preserve">人民币</w:t>
      </w:r>
      <w:r>
        <w:rPr>
          <w:rFonts w:hint="eastAsia" w:ascii="宋体" w:hAnsi="宋体" w:cs="宋体"/>
          <w:spacing w:val="-10"/>
          <w:szCs w:val="21"/>
          <w:lang w:val="zh-CN" w:bidi="zh-CN"/>
        </w:rPr>
        <w:t xml:space="preserve">，</w:t>
      </w:r>
      <w:r>
        <w:rPr>
          <w:rFonts w:hint="eastAsia" w:ascii="宋体" w:hAnsi="宋体" w:cs="宋体"/>
          <w:szCs w:val="21"/>
          <w:lang w:val="zh-CN" w:bidi="zh-CN"/>
        </w:rPr>
        <w:t xml:space="preserve">分项价款在乙</w:t>
      </w:r>
      <w:r>
        <w:rPr>
          <w:rFonts w:hint="eastAsia" w:ascii="宋体" w:hAnsi="宋体" w:cs="宋体"/>
          <w:spacing w:val="-10"/>
          <w:szCs w:val="21"/>
          <w:lang w:val="zh-CN" w:bidi="zh-CN"/>
        </w:rPr>
        <w:t xml:space="preserve">方</w:t>
      </w:r>
      <w:r>
        <w:rPr>
          <w:rFonts w:hint="eastAsia" w:ascii="宋体" w:hAnsi="宋体" w:cs="宋体"/>
          <w:szCs w:val="21"/>
          <w:lang w:val="zh-CN" w:bidi="zh-CN"/>
        </w:rPr>
        <w:t xml:space="preserve">“投</w:t>
      </w:r>
      <w:r>
        <w:rPr>
          <w:rFonts w:hint="eastAsia" w:ascii="宋体" w:hAnsi="宋体" w:cs="宋体"/>
          <w:spacing w:val="-17"/>
          <w:szCs w:val="21"/>
          <w:lang w:val="zh-CN" w:bidi="zh-CN"/>
        </w:rPr>
        <w:t xml:space="preserve">标</w:t>
      </w:r>
      <w:r>
        <w:rPr>
          <w:rFonts w:hint="eastAsia" w:ascii="宋体" w:hAnsi="宋体" w:cs="宋体"/>
          <w:szCs w:val="21"/>
          <w:lang w:val="zh-CN" w:bidi="zh-CN"/>
        </w:rPr>
        <w:t xml:space="preserve">文件价格部分”中有明确规定。</w:t>
      </w:r>
      <w:r/>
    </w:p>
    <w:p>
      <w:pPr>
        <w:ind w:firstLine="480"/>
        <w:spacing w:line="360" w:lineRule="auto"/>
        <w:rPr>
          <w:rFonts w:ascii="宋体" w:hAnsi="宋体" w:cs="宋体"/>
          <w:szCs w:val="21"/>
        </w:rPr>
      </w:pPr>
      <w:r>
        <w:rPr>
          <w:rFonts w:hint="eastAsia" w:ascii="宋体" w:hAnsi="宋体" w:cs="宋体"/>
          <w:szCs w:val="21"/>
          <w:lang w:val="zh-CN" w:bidi="zh-CN"/>
        </w:rPr>
        <w:t xml:space="preserve">2</w:t>
      </w:r>
      <w:r>
        <w:rPr>
          <w:rFonts w:hint="eastAsia" w:ascii="宋体" w:hAnsi="宋体" w:cs="宋体"/>
          <w:szCs w:val="21"/>
          <w:lang w:val="zh-CN" w:bidi="zh-CN"/>
        </w:rPr>
        <w:t xml:space="preserve">、本合同总价款是完成本项目所发生的所有含税费用、支付给员工的工资和国家强制缴纳的各种社会保障资金，以及乙方认为需要的其他费用等。</w:t>
      </w:r>
      <w:r/>
    </w:p>
    <w:p>
      <w:pPr>
        <w:ind w:firstLine="480"/>
        <w:spacing w:line="360" w:lineRule="auto"/>
        <w:rPr>
          <w:rFonts w:ascii="宋体" w:hAnsi="宋体" w:cs="宋体"/>
          <w:szCs w:val="21"/>
        </w:rPr>
      </w:pPr>
      <w:r>
        <w:rPr>
          <w:rFonts w:hint="eastAsia" w:ascii="宋体" w:hAnsi="宋体" w:cs="宋体"/>
          <w:szCs w:val="21"/>
          <w:lang w:val="zh-CN" w:bidi="zh-CN"/>
        </w:rPr>
        <w:t xml:space="preserve">3</w:t>
      </w:r>
      <w:r>
        <w:rPr>
          <w:rFonts w:hint="eastAsia" w:ascii="宋体" w:hAnsi="宋体" w:cs="宋体"/>
          <w:szCs w:val="21"/>
          <w:lang w:val="zh-CN" w:bidi="zh-CN"/>
        </w:rPr>
        <w:t xml:space="preserve">、本合同总价款还包含乙方应当提供的伴随服务</w:t>
      </w:r>
      <w:r>
        <w:rPr>
          <w:rFonts w:hint="eastAsia" w:ascii="宋体" w:hAnsi="宋体" w:cs="宋体"/>
          <w:szCs w:val="21"/>
          <w:lang w:val="zh-CN" w:bidi="zh-CN"/>
        </w:rPr>
        <w:t xml:space="preserve">/</w:t>
      </w:r>
      <w:r>
        <w:rPr>
          <w:rFonts w:hint="eastAsia" w:ascii="宋体" w:hAnsi="宋体" w:cs="宋体"/>
          <w:szCs w:val="21"/>
          <w:lang w:val="zh-CN" w:bidi="zh-CN"/>
        </w:rPr>
        <w:t xml:space="preserve">售后服务费用。</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、本合同执行期间合同总价款不变。</w:t>
      </w:r>
      <w:r/>
    </w:p>
    <w:p>
      <w:pPr>
        <w:ind w:firstLine="482"/>
        <w:spacing w:line="360" w:lineRule="auto"/>
        <w:rPr>
          <w:rFonts w:ascii="宋体" w:hAnsi="宋体" w:cs="宋体"/>
          <w:b/>
          <w:szCs w:val="21"/>
        </w:rPr>
        <w:outlineLvl w:val="3"/>
      </w:pPr>
      <w:r>
        <w:rPr>
          <w:rFonts w:hint="eastAsia" w:ascii="宋体" w:hAnsi="宋体" w:cs="宋体"/>
          <w:b/>
          <w:szCs w:val="21"/>
        </w:rPr>
        <w:t xml:space="preserve">第三条</w:t>
      </w:r>
      <w:r>
        <w:rPr>
          <w:rFonts w:hint="eastAsia" w:ascii="宋体" w:hAnsi="宋体" w:cs="宋体"/>
          <w:b/>
          <w:szCs w:val="21"/>
        </w:rPr>
        <w:t xml:space="preserve"> </w:t>
      </w:r>
      <w:r>
        <w:rPr>
          <w:rFonts w:hint="eastAsia" w:ascii="宋体" w:hAnsi="宋体" w:cs="宋体"/>
          <w:b/>
          <w:szCs w:val="21"/>
        </w:rPr>
        <w:t xml:space="preserve">组成本合同的有关文件</w:t>
      </w:r>
      <w:r/>
    </w:p>
    <w:p>
      <w:pPr>
        <w:ind w:firstLine="480"/>
        <w:spacing w:line="360" w:lineRule="auto"/>
        <w:rPr>
          <w:rFonts w:ascii="宋体" w:hAnsi="宋体" w:cs="宋体"/>
          <w:szCs w:val="21"/>
        </w:rPr>
      </w:pPr>
      <w:r>
        <w:rPr>
          <w:rFonts w:hint="eastAsia" w:ascii="宋体" w:hAnsi="宋体" w:cs="宋体"/>
          <w:szCs w:val="21"/>
          <w:lang w:val="zh-CN" w:bidi="zh-CN"/>
        </w:rPr>
        <w:t xml:space="preserve">下列关于招投标文件或与本次采购活动方式相适应的文件</w:t>
      </w:r>
      <w:r>
        <w:rPr>
          <w:rFonts w:hint="eastAsia" w:ascii="宋体" w:hAnsi="宋体" w:cs="宋体"/>
          <w:spacing w:val="-4"/>
          <w:szCs w:val="21"/>
          <w:lang w:val="zh-CN" w:bidi="zh-CN"/>
        </w:rPr>
        <w:t xml:space="preserve">及有关附件是本合同不可分割的组成部分，与本合同具有同等法律效力，这些文件包括</w:t>
      </w:r>
      <w:r>
        <w:rPr>
          <w:rFonts w:hint="eastAsia" w:ascii="宋体" w:hAnsi="宋体" w:cs="宋体"/>
          <w:szCs w:val="21"/>
          <w:lang w:val="zh-CN" w:bidi="zh-CN"/>
        </w:rPr>
        <w:t xml:space="preserve">但不限于：</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val="zh-CN" w:bidi="zh-CN"/>
        </w:rPr>
        <w:t xml:space="preserve">、乙方提供的投标文件和投标文件价格部分；</w:t>
      </w:r>
      <w:r/>
    </w:p>
    <w:p>
      <w:pPr>
        <w:ind w:firstLine="480"/>
        <w:spacing w:line="360" w:lineRule="auto"/>
        <w:rPr>
          <w:rFonts w:ascii="宋体" w:hAnsi="宋体" w:cs="宋体"/>
          <w:szCs w:val="21"/>
        </w:rPr>
      </w:pPr>
      <w:r>
        <w:rPr>
          <w:rFonts w:hint="eastAsia" w:ascii="宋体" w:hAnsi="宋体" w:cs="宋体"/>
          <w:szCs w:val="21"/>
          <w:lang w:val="zh-CN" w:bidi="zh-CN"/>
        </w:rPr>
        <w:t xml:space="preserve">2</w:t>
      </w:r>
      <w:r>
        <w:rPr>
          <w:rFonts w:hint="eastAsia" w:ascii="宋体" w:hAnsi="宋体" w:cs="宋体"/>
          <w:szCs w:val="21"/>
          <w:lang w:val="zh-CN" w:bidi="zh-CN"/>
        </w:rPr>
        <w:t xml:space="preserve">、技术条款偏离表；</w:t>
      </w:r>
      <w:r/>
    </w:p>
    <w:p>
      <w:pPr>
        <w:ind w:firstLine="480"/>
        <w:spacing w:line="360" w:lineRule="auto"/>
        <w:rPr>
          <w:rFonts w:ascii="宋体" w:hAnsi="宋体" w:cs="宋体"/>
          <w:szCs w:val="21"/>
        </w:rPr>
      </w:pPr>
      <w:r>
        <w:rPr>
          <w:rFonts w:hint="eastAsia" w:ascii="宋体" w:hAnsi="宋体" w:cs="宋体"/>
          <w:szCs w:val="21"/>
          <w:lang w:val="zh-CN" w:bidi="zh-CN"/>
        </w:rPr>
        <w:t xml:space="preserve">3</w:t>
      </w:r>
      <w:r>
        <w:rPr>
          <w:rFonts w:hint="eastAsia" w:ascii="宋体" w:hAnsi="宋体" w:cs="宋体"/>
          <w:szCs w:val="21"/>
          <w:lang w:val="zh-CN" w:bidi="zh-CN"/>
        </w:rPr>
        <w:t xml:space="preserve">、投标承诺</w:t>
      </w:r>
      <w:r>
        <w:rPr>
          <w:rFonts w:hint="eastAsia" w:ascii="宋体" w:hAnsi="宋体" w:cs="宋体"/>
          <w:szCs w:val="21"/>
          <w:lang w:val="zh-CN" w:bidi="zh-CN"/>
        </w:rPr>
        <w:t xml:space="preserve">/</w:t>
      </w:r>
      <w:r>
        <w:rPr>
          <w:rFonts w:hint="eastAsia" w:ascii="宋体" w:hAnsi="宋体" w:cs="宋体"/>
          <w:szCs w:val="21"/>
          <w:lang w:val="zh-CN" w:bidi="zh-CN"/>
        </w:rPr>
        <w:t xml:space="preserve">服务承诺；</w:t>
      </w:r>
      <w:r/>
    </w:p>
    <w:p>
      <w:pPr>
        <w:ind w:firstLine="480"/>
        <w:spacing w:line="360" w:lineRule="auto"/>
        <w:rPr>
          <w:rFonts w:ascii="宋体" w:hAnsi="宋体" w:cs="宋体"/>
          <w:szCs w:val="21"/>
        </w:rPr>
      </w:pPr>
      <w:r>
        <w:rPr>
          <w:rFonts w:hint="eastAsia" w:ascii="宋体" w:hAnsi="宋体" w:cs="宋体"/>
          <w:szCs w:val="21"/>
          <w:lang w:val="zh-CN" w:bidi="zh-CN"/>
        </w:rPr>
        <w:t xml:space="preserve">4</w:t>
      </w:r>
      <w:r>
        <w:rPr>
          <w:rFonts w:hint="eastAsia" w:ascii="宋体" w:hAnsi="宋体" w:cs="宋体"/>
          <w:szCs w:val="21"/>
          <w:lang w:val="zh-CN" w:bidi="zh-CN"/>
        </w:rPr>
        <w:t xml:space="preserve">、中标通知书；</w:t>
      </w:r>
      <w:r/>
    </w:p>
    <w:p>
      <w:pPr>
        <w:ind w:firstLine="480"/>
        <w:spacing w:line="360" w:lineRule="auto"/>
        <w:rPr>
          <w:rFonts w:ascii="宋体" w:hAnsi="宋体" w:cs="宋体"/>
          <w:spacing w:val="-2"/>
          <w:szCs w:val="21"/>
        </w:rPr>
      </w:pPr>
      <w:r>
        <w:rPr>
          <w:rFonts w:hint="eastAsia" w:ascii="宋体" w:hAnsi="宋体" w:cs="宋体"/>
          <w:szCs w:val="21"/>
        </w:rPr>
        <w:t xml:space="preserve">5</w:t>
      </w:r>
      <w:r>
        <w:rPr>
          <w:rFonts w:hint="eastAsia" w:ascii="宋体" w:hAnsi="宋体" w:cs="宋体"/>
          <w:spacing w:val="-2"/>
          <w:szCs w:val="21"/>
        </w:rPr>
        <w:t xml:space="preserve">、甲乙双方商定的其他文件等。</w:t>
      </w:r>
      <w:r/>
    </w:p>
    <w:p>
      <w:pPr>
        <w:ind w:firstLine="478"/>
        <w:spacing w:line="360" w:lineRule="auto"/>
        <w:rPr>
          <w:rFonts w:ascii="宋体" w:hAnsi="宋体" w:cs="宋体"/>
          <w:szCs w:val="21"/>
        </w:rPr>
        <w:outlineLvl w:val="3"/>
      </w:pPr>
      <w:r>
        <w:rPr>
          <w:rFonts w:hint="eastAsia" w:ascii="宋体" w:hAnsi="宋体" w:cs="宋体"/>
          <w:b/>
          <w:spacing w:val="-1"/>
          <w:szCs w:val="21"/>
        </w:rPr>
        <w:t xml:space="preserve">第四条</w:t>
      </w:r>
      <w:r>
        <w:rPr>
          <w:rFonts w:hint="eastAsia" w:ascii="宋体" w:hAnsi="宋体" w:cs="宋体"/>
          <w:b/>
          <w:spacing w:val="-1"/>
          <w:szCs w:val="21"/>
        </w:rPr>
        <w:t xml:space="preserve"> </w:t>
      </w:r>
      <w:r>
        <w:rPr>
          <w:rFonts w:hint="eastAsia" w:ascii="宋体" w:hAnsi="宋体" w:cs="宋体"/>
          <w:b/>
          <w:spacing w:val="-1"/>
          <w:szCs w:val="21"/>
        </w:rPr>
        <w:t xml:space="preserve">权利保证</w:t>
      </w:r>
      <w:r/>
    </w:p>
    <w:p>
      <w:pPr>
        <w:ind w:firstLine="480"/>
        <w:spacing w:line="360" w:lineRule="auto"/>
        <w:rPr>
          <w:rFonts w:ascii="宋体" w:hAnsi="宋体" w:cs="宋体"/>
          <w:szCs w:val="21"/>
        </w:rPr>
      </w:pPr>
      <w:r>
        <w:rPr>
          <w:rFonts w:hint="eastAsia" w:ascii="宋体" w:hAnsi="宋体" w:cs="宋体"/>
          <w:szCs w:val="21"/>
          <w:lang w:bidi="zh-CN"/>
        </w:rPr>
        <w:t xml:space="preserve">1</w:t>
      </w:r>
      <w:r>
        <w:rPr>
          <w:rFonts w:hint="eastAsia" w:ascii="宋体" w:hAnsi="宋体" w:cs="宋体"/>
          <w:szCs w:val="21"/>
          <w:lang w:bidi="zh-CN"/>
        </w:rPr>
        <w:t xml:space="preserve">、</w:t>
      </w:r>
      <w:r>
        <w:rPr>
          <w:rFonts w:hint="eastAsia" w:ascii="宋体" w:hAnsi="宋体" w:cs="宋体"/>
          <w:szCs w:val="21"/>
          <w:lang w:val="zh-CN" w:bidi="zh-CN"/>
        </w:rPr>
        <w:t xml:space="preserve">乙方应保证甲方在使用该服务或其任何一部分时不受第三方提出侵犯其专利权、版权、商标权或其他权利的起诉。一旦出现侵权，乙方应承担全部责任。</w:t>
      </w:r>
      <w:r/>
    </w:p>
    <w:p>
      <w:pPr>
        <w:ind w:firstLine="480"/>
        <w:spacing w:line="360" w:lineRule="auto"/>
        <w:rPr>
          <w:rFonts w:ascii="宋体" w:hAnsi="宋体" w:cs="宋体"/>
          <w:szCs w:val="21"/>
        </w:rPr>
      </w:pPr>
      <w:r>
        <w:rPr>
          <w:rFonts w:hint="eastAsia" w:ascii="宋体" w:hAnsi="宋体" w:cs="宋体"/>
          <w:szCs w:val="21"/>
          <w:lang w:bidi="zh-CN"/>
        </w:rPr>
        <w:t xml:space="preserve">2</w:t>
      </w:r>
      <w:r>
        <w:rPr>
          <w:rFonts w:hint="eastAsia" w:ascii="宋体" w:hAnsi="宋体" w:cs="宋体"/>
          <w:szCs w:val="21"/>
          <w:lang w:val="zh-CN" w:bidi="zh-CN"/>
        </w:rPr>
        <w:t xml:space="preserve">、安全保密要求：</w:t>
      </w:r>
      <w:r/>
    </w:p>
    <w:p>
      <w:pPr>
        <w:ind w:firstLine="480"/>
        <w:spacing w:line="360" w:lineRule="auto"/>
        <w:rPr>
          <w:rFonts w:ascii="宋体" w:hAnsi="宋体" w:cs="宋体"/>
          <w:szCs w:val="21"/>
        </w:rPr>
      </w:pPr>
      <w:r>
        <w:rPr>
          <w:rFonts w:hint="eastAsia" w:ascii="宋体" w:hAnsi="宋体" w:cs="宋体"/>
          <w:szCs w:val="21"/>
          <w:lang w:val="zh-CN" w:bidi="zh-CN"/>
        </w:rPr>
        <w:t xml:space="preserve">（</w:t>
      </w:r>
      <w:r>
        <w:rPr>
          <w:rFonts w:hint="eastAsia" w:ascii="宋体" w:hAnsi="宋体" w:cs="宋体"/>
          <w:szCs w:val="21"/>
          <w:lang w:val="zh-CN" w:bidi="zh-CN"/>
        </w:rPr>
        <w:t xml:space="preserve">1</w:t>
      </w:r>
      <w:r>
        <w:rPr>
          <w:rFonts w:hint="eastAsia" w:ascii="宋体" w:hAnsi="宋体" w:cs="宋体"/>
          <w:szCs w:val="21"/>
          <w:lang w:val="zh-CN" w:bidi="zh-CN"/>
        </w:rPr>
        <w:t xml:space="preserve">）乙方对本项目所有信息负有保密义务，不得侵害、外泄或以任何直接或间接的方法使任何第三人知悉或使用。</w:t>
      </w:r>
      <w:r/>
    </w:p>
    <w:p>
      <w:pPr>
        <w:ind w:firstLine="480"/>
        <w:spacing w:line="360" w:lineRule="auto"/>
        <w:rPr>
          <w:rFonts w:ascii="宋体" w:hAnsi="宋体" w:cs="宋体"/>
          <w:szCs w:val="21"/>
        </w:rPr>
      </w:pPr>
      <w:r>
        <w:rPr>
          <w:rFonts w:hint="eastAsia" w:ascii="宋体" w:hAnsi="宋体" w:cs="宋体"/>
          <w:szCs w:val="21"/>
          <w:lang w:val="zh-CN" w:bidi="zh-CN"/>
        </w:rPr>
        <w:t xml:space="preserve">（</w:t>
      </w:r>
      <w:r>
        <w:rPr>
          <w:rFonts w:hint="eastAsia" w:ascii="宋体" w:hAnsi="宋体" w:cs="宋体"/>
          <w:szCs w:val="21"/>
          <w:lang w:val="zh-CN" w:bidi="zh-CN"/>
        </w:rPr>
        <w:t xml:space="preserve">2</w:t>
      </w:r>
      <w:r>
        <w:rPr>
          <w:rFonts w:hint="eastAsia" w:ascii="宋体" w:hAnsi="宋体" w:cs="宋体"/>
          <w:szCs w:val="21"/>
          <w:lang w:val="zh-CN" w:bidi="zh-CN"/>
        </w:rPr>
        <w:t xml:space="preserve">）乙方保证信息介质的使用安全，做好介质的管理工作，不能随意摆放。</w:t>
      </w:r>
      <w:r/>
    </w:p>
    <w:p>
      <w:pPr>
        <w:ind w:firstLine="480"/>
        <w:spacing w:line="360" w:lineRule="auto"/>
        <w:rPr>
          <w:rFonts w:ascii="宋体" w:hAnsi="宋体" w:cs="宋体"/>
          <w:szCs w:val="21"/>
        </w:rPr>
      </w:pPr>
      <w:r>
        <w:rPr>
          <w:rFonts w:hint="eastAsia" w:ascii="宋体" w:hAnsi="宋体" w:cs="宋体"/>
          <w:szCs w:val="21"/>
          <w:lang w:val="zh-CN" w:bidi="zh-CN"/>
        </w:rPr>
        <w:t xml:space="preserve">（</w:t>
      </w:r>
      <w:r>
        <w:rPr>
          <w:rFonts w:hint="eastAsia" w:ascii="宋体" w:hAnsi="宋体" w:cs="宋体"/>
          <w:szCs w:val="21"/>
          <w:lang w:val="zh-CN" w:bidi="zh-CN"/>
        </w:rPr>
        <w:t xml:space="preserve">3</w:t>
      </w:r>
      <w:r>
        <w:rPr>
          <w:rFonts w:hint="eastAsia" w:ascii="宋体" w:hAnsi="宋体" w:cs="宋体"/>
          <w:szCs w:val="21"/>
          <w:lang w:val="zh-CN" w:bidi="zh-CN"/>
        </w:rPr>
        <w:t xml:space="preserve">）乙方保证参与采购人工作过程中严格遵守关于网络安全的相关规定。</w:t>
      </w:r>
      <w:r/>
    </w:p>
    <w:p>
      <w:pPr>
        <w:ind w:firstLine="482"/>
        <w:spacing w:line="360" w:lineRule="auto"/>
        <w:rPr>
          <w:rFonts w:ascii="宋体" w:hAnsi="宋体" w:cs="宋体"/>
          <w:b/>
          <w:szCs w:val="21"/>
        </w:rPr>
        <w:outlineLvl w:val="3"/>
      </w:pPr>
      <w:r>
        <w:rPr>
          <w:rFonts w:hint="eastAsia" w:ascii="宋体" w:hAnsi="宋体" w:cs="宋体"/>
          <w:b/>
          <w:szCs w:val="21"/>
        </w:rPr>
        <w:t xml:space="preserve">第五条</w:t>
      </w:r>
      <w:r>
        <w:rPr>
          <w:rFonts w:hint="eastAsia" w:ascii="宋体" w:hAnsi="宋体" w:cs="宋体"/>
          <w:b/>
          <w:szCs w:val="21"/>
        </w:rPr>
        <w:t xml:space="preserve"> </w:t>
      </w:r>
      <w:r>
        <w:rPr>
          <w:rFonts w:hint="eastAsia" w:ascii="宋体" w:hAnsi="宋体" w:cs="宋体"/>
          <w:b/>
          <w:szCs w:val="21"/>
        </w:rPr>
        <w:t xml:space="preserve">服务要求</w:t>
      </w:r>
      <w:r/>
    </w:p>
    <w:p>
      <w:pPr>
        <w:ind w:firstLine="482"/>
        <w:spacing w:line="360" w:lineRule="auto"/>
        <w:rPr>
          <w:rFonts w:ascii="宋体" w:hAnsi="宋体" w:cs="宋体"/>
          <w:b/>
          <w:szCs w:val="21"/>
        </w:rPr>
        <w:outlineLvl w:val="3"/>
      </w:pPr>
      <w:r>
        <w:rPr>
          <w:rFonts w:hint="eastAsia" w:ascii="宋体" w:hAnsi="宋体" w:cs="宋体"/>
          <w:b/>
          <w:szCs w:val="21"/>
        </w:rPr>
        <w:t xml:space="preserve">一、技术要求</w:t>
      </w:r>
      <w:r/>
    </w:p>
    <w:p>
      <w:pPr>
        <w:ind w:firstLine="482"/>
        <w:spacing w:before="40" w:line="224" w:lineRule="auto"/>
        <w:rPr>
          <w:rFonts w:ascii="宋体" w:hAnsi="宋体" w:cs="宋体"/>
          <w:b/>
          <w:iCs/>
          <w:szCs w:val="21"/>
        </w:rPr>
        <w:outlineLvl w:val="1"/>
      </w:pPr>
      <w:r>
        <w:rPr>
          <w:rFonts w:hint="eastAsia" w:ascii="宋体" w:hAnsi="宋体" w:cs="宋体"/>
          <w:b/>
          <w:iCs/>
          <w:szCs w:val="21"/>
        </w:rPr>
        <w:t xml:space="preserve">（一）运维服务内容</w:t>
      </w:r>
      <w:r/>
    </w:p>
    <w:p>
      <w:pPr>
        <w:ind w:firstLine="482"/>
        <w:spacing w:line="360" w:lineRule="auto"/>
        <w:tabs>
          <w:tab w:val="left" w:pos="3072" w:leader="none"/>
        </w:tabs>
        <w:rPr>
          <w:rFonts w:ascii="宋体" w:hAnsi="宋体" w:cs="宋体"/>
          <w:b/>
        </w:rPr>
        <w:outlineLvl w:val="1"/>
      </w:pPr>
      <w:r>
        <w:rPr>
          <w:rFonts w:hint="eastAsia" w:ascii="宋体" w:hAnsi="宋体" w:cs="宋体"/>
          <w:b/>
        </w:rPr>
        <w:t xml:space="preserve">1.</w:t>
      </w:r>
      <w:r>
        <w:rPr>
          <w:rFonts w:hint="eastAsia" w:ascii="宋体" w:hAnsi="宋体" w:cs="宋体"/>
          <w:b/>
        </w:rPr>
        <w:t xml:space="preserve">房源信息采集</w:t>
      </w:r>
      <w:r>
        <w:rPr>
          <w:rFonts w:hint="eastAsia" w:ascii="宋体" w:hAnsi="宋体" w:cs="宋体"/>
          <w:b/>
        </w:rPr>
        <w:tab/>
      </w:r>
      <w:r/>
    </w:p>
    <w:p>
      <w:pPr>
        <w:ind w:firstLine="482"/>
        <w:spacing w:line="360" w:lineRule="auto"/>
        <w:rPr>
          <w:rFonts w:ascii="宋体" w:hAnsi="宋体" w:cs="宋体"/>
          <w:b/>
          <w:bCs/>
        </w:rPr>
        <w:outlineLvl w:val="2"/>
      </w:pPr>
      <w:r>
        <w:rPr>
          <w:rFonts w:hint="eastAsia" w:ascii="宋体" w:hAnsi="宋体" w:cs="宋体"/>
          <w:b/>
          <w:bCs/>
        </w:rPr>
        <w:t xml:space="preserve">1.1</w:t>
      </w:r>
      <w:r>
        <w:rPr>
          <w:rFonts w:hint="eastAsia" w:ascii="宋体" w:hAnsi="宋体" w:cs="宋体"/>
          <w:b/>
          <w:bCs/>
        </w:rPr>
        <w:t xml:space="preserve">房源采集系统功能描述</w:t>
      </w:r>
      <w:r/>
    </w:p>
    <w:p>
      <w:pPr>
        <w:pStyle w:val="888"/>
        <w:ind w:firstLine="420"/>
        <w:spacing w:line="360" w:lineRule="auto"/>
        <w:rPr>
          <w:rFonts w:cs="宋体"/>
          <w:lang w:eastAsia="zh-CN"/>
        </w:rPr>
      </w:pPr>
      <w:r>
        <w:rPr>
          <w:rFonts w:hint="eastAsia" w:cs="宋体"/>
          <w:lang w:eastAsia="zh-CN"/>
        </w:rPr>
        <w:t xml:space="preserve">系统面向房产部门及测绘企业，提供租赁房屋时空信息从数据归集、作业管理到成果应用的全流程管理能力。通过对房屋规划蓝图、测绘成果等多</w:t>
      </w:r>
      <w:r>
        <w:rPr>
          <w:rFonts w:hint="eastAsia" w:cs="宋体"/>
          <w:lang w:eastAsia="zh-CN"/>
        </w:rPr>
        <w:t xml:space="preserve">源数据</w:t>
      </w:r>
      <w:r>
        <w:rPr>
          <w:rFonts w:hint="eastAsia" w:cs="宋体"/>
          <w:lang w:eastAsia="zh-CN"/>
        </w:rPr>
        <w:t xml:space="preserve">的统一归集与规范管理，为租赁房屋三维信息采集提供可靠的工作底图支撑；对测绘作业实行任务化、流程化管理，保障作业发起、分发、成果质检与工作量统计等环节规范可控；对采集图纸进行标准化处理，并基于标准化成果自动构建建筑三维模型，提升建模效率与成果质量；基于房屋测绘成果生成分户</w:t>
      </w:r>
      <w:r>
        <w:rPr>
          <w:rFonts w:hint="eastAsia" w:cs="宋体"/>
          <w:lang w:eastAsia="zh-CN"/>
        </w:rPr>
        <w:t xml:space="preserve">分间图等</w:t>
      </w:r>
      <w:r>
        <w:rPr>
          <w:rFonts w:hint="eastAsia" w:cs="宋体"/>
          <w:lang w:eastAsia="zh-CN"/>
        </w:rPr>
        <w:t xml:space="preserve">应用成果，并通过对外数据服务接口提供查询与调用能力，</w:t>
      </w:r>
      <w:r>
        <w:rPr>
          <w:rFonts w:hint="eastAsia" w:cs="宋体"/>
          <w:lang w:eastAsia="zh-CN"/>
        </w:rPr>
        <w:t xml:space="preserve">支撑房源管理、</w:t>
      </w:r>
      <w:r>
        <w:rPr>
          <w:rFonts w:hint="eastAsia" w:cs="宋体"/>
          <w:lang w:eastAsia="zh-CN"/>
        </w:rPr>
        <w:t xml:space="preserve">楼盘表展示</w:t>
      </w:r>
      <w:r>
        <w:rPr>
          <w:rFonts w:hint="eastAsia" w:cs="宋体"/>
          <w:lang w:eastAsia="zh-CN"/>
        </w:rPr>
        <w:t xml:space="preserve">等后续业务应用，形成“采集</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处理</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建模</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应用”的业务闭环。</w:t>
      </w:r>
      <w:r/>
    </w:p>
    <w:p>
      <w:pPr>
        <w:ind w:firstLine="482"/>
        <w:spacing w:line="360" w:lineRule="auto"/>
        <w:rPr>
          <w:rFonts w:ascii="宋体" w:hAnsi="宋体" w:cs="宋体"/>
          <w:b/>
          <w:bCs/>
        </w:rPr>
        <w:outlineLvl w:val="2"/>
      </w:pPr>
      <w:r>
        <w:rPr>
          <w:rFonts w:hint="eastAsia" w:ascii="宋体" w:hAnsi="宋体" w:cs="宋体"/>
          <w:b/>
          <w:bCs/>
        </w:rPr>
        <w:t xml:space="preserve">1.2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pPr>
      <w:r>
        <w:rPr>
          <w:rFonts w:hint="eastAsia"/>
        </w:rPr>
        <w:t xml:space="preserve">（</w:t>
      </w:r>
      <w:r>
        <w:rPr>
          <w:rFonts w:hint="eastAsia"/>
        </w:rPr>
        <w:t xml:space="preserve">1</w:t>
      </w:r>
      <w:r>
        <w:rPr>
          <w:rFonts w:hint="eastAsia"/>
        </w:rPr>
        <w:t xml:space="preserve">）保障系统稳定运行，各业务环节功能完整可用，采集业务流程畅通。</w:t>
      </w:r>
      <w:r/>
    </w:p>
    <w:p>
      <w:pPr>
        <w:pStyle w:val="917"/>
        <w:ind w:firstLine="480"/>
        <w:spacing w:beforeAutospacing="0" w:afterAutospacing="0" w:line="360" w:lineRule="auto"/>
      </w:pPr>
      <w:r>
        <w:rPr>
          <w:rFonts w:hint="eastAsia"/>
        </w:rPr>
        <w:t xml:space="preserve">（</w:t>
      </w:r>
      <w:r>
        <w:rPr>
          <w:rFonts w:hint="eastAsia"/>
        </w:rPr>
        <w:t xml:space="preserve">2</w:t>
      </w:r>
      <w:r>
        <w:rPr>
          <w:rFonts w:hint="eastAsia"/>
        </w:rPr>
        <w:t xml:space="preserve">）保障对外数据服务接口稳定可靠，查询与交互功能正常。</w:t>
      </w:r>
      <w:r/>
    </w:p>
    <w:p>
      <w:pPr>
        <w:ind w:firstLine="482"/>
        <w:spacing w:line="360" w:lineRule="auto"/>
        <w:rPr>
          <w:rFonts w:ascii="宋体" w:hAnsi="宋体" w:cs="宋体"/>
          <w:b/>
        </w:rPr>
        <w:outlineLvl w:val="1"/>
      </w:pPr>
      <w:r>
        <w:rPr>
          <w:rFonts w:hint="eastAsia" w:ascii="宋体" w:hAnsi="宋体" w:cs="宋体"/>
          <w:b/>
        </w:rPr>
        <w:t xml:space="preserve">2.</w:t>
      </w:r>
      <w:r>
        <w:rPr>
          <w:rFonts w:hint="eastAsia" w:ascii="宋体" w:hAnsi="宋体" w:cs="宋体"/>
          <w:b/>
        </w:rPr>
        <w:t xml:space="preserve">房源发布</w:t>
      </w:r>
      <w:r/>
    </w:p>
    <w:p>
      <w:pPr>
        <w:ind w:firstLine="482"/>
        <w:spacing w:line="360" w:lineRule="auto"/>
        <w:rPr>
          <w:rFonts w:ascii="宋体" w:hAnsi="宋体" w:cs="宋体"/>
          <w:b/>
          <w:bCs/>
        </w:rPr>
        <w:outlineLvl w:val="2"/>
      </w:pPr>
      <w:r>
        <w:rPr>
          <w:rFonts w:hint="eastAsia" w:ascii="宋体" w:hAnsi="宋体" w:cs="宋体"/>
          <w:b/>
          <w:bCs/>
        </w:rPr>
        <w:t xml:space="preserve">2.1</w:t>
      </w:r>
      <w:r>
        <w:rPr>
          <w:rFonts w:hint="eastAsia" w:ascii="宋体" w:hAnsi="宋体" w:cs="宋体"/>
          <w:b/>
          <w:bCs/>
        </w:rPr>
        <w:t xml:space="preserve">功能描述</w:t>
      </w:r>
      <w:r/>
    </w:p>
    <w:p>
      <w:pPr>
        <w:pStyle w:val="888"/>
        <w:ind w:firstLine="420"/>
        <w:spacing w:line="360" w:lineRule="auto"/>
        <w:rPr>
          <w:rFonts w:cs="宋体"/>
          <w:lang w:eastAsia="zh-CN"/>
        </w:rPr>
      </w:pPr>
      <w:r>
        <w:rPr>
          <w:rFonts w:hint="eastAsia" w:cs="宋体"/>
          <w:lang w:eastAsia="zh-CN"/>
        </w:rPr>
        <w:t xml:space="preserve">面向个人及机构出租方、承租方，提供房源从挂牌发布、审核查验到看房租住的全流程支撑能力。通过房源核验、权属查验、委托授权验证等环节保障房源真实合</w:t>
      </w:r>
      <w:r>
        <w:rPr>
          <w:rFonts w:hint="eastAsia" w:cs="宋体"/>
          <w:lang w:eastAsia="zh-CN"/>
        </w:rPr>
        <w:t xml:space="preserve">规</w:t>
      </w:r>
      <w:r>
        <w:rPr>
          <w:rFonts w:hint="eastAsia" w:cs="宋体"/>
          <w:lang w:eastAsia="zh-CN"/>
        </w:rPr>
        <w:t xml:space="preserve">，未经查验的房源无法通过发布审核；支持多类型、多场景房源的挂牌、展示与上下架管理，房源状态与业务办理实时联动，防止重复出租；提供按间选房与可视化看房体验，满足看房、找房、租房等租住场景；同步开展从业人员信用、交易评价、红黑名单及租金托管等信息公示，增强市场透明度；支持与第三方平台的对接发布，扩大</w:t>
      </w:r>
      <w:r>
        <w:rPr>
          <w:rFonts w:hint="eastAsia" w:cs="宋体"/>
          <w:lang w:eastAsia="zh-CN"/>
        </w:rPr>
        <w:t xml:space="preserve">房源触达渠道</w:t>
      </w:r>
      <w:r>
        <w:rPr>
          <w:rFonts w:hint="eastAsia" w:cs="宋体"/>
          <w:lang w:eastAsia="zh-CN"/>
        </w:rPr>
        <w:t xml:space="preserve">，形成“发布</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审核</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展示</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租住”的业务闭环。</w:t>
      </w:r>
      <w:r/>
    </w:p>
    <w:p>
      <w:pPr>
        <w:ind w:firstLine="482"/>
        <w:spacing w:line="360" w:lineRule="auto"/>
        <w:rPr>
          <w:rFonts w:ascii="宋体" w:hAnsi="宋体" w:cs="宋体"/>
          <w:b/>
          <w:bCs/>
        </w:rPr>
        <w:outlineLvl w:val="2"/>
      </w:pPr>
      <w:r>
        <w:rPr>
          <w:rFonts w:hint="eastAsia" w:ascii="宋体" w:hAnsi="宋体" w:cs="宋体"/>
          <w:b/>
          <w:bCs/>
        </w:rPr>
        <w:t xml:space="preserve">2</w:t>
      </w:r>
      <w:r>
        <w:rPr>
          <w:rFonts w:hint="eastAsia" w:ascii="宋体" w:hAnsi="宋体" w:cs="宋体"/>
          <w:b/>
          <w:bCs/>
        </w:rPr>
        <w:t xml:space="preserve">.2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pPr>
      <w:r>
        <w:rPr>
          <w:rFonts w:hint="eastAsia"/>
        </w:rPr>
        <w:t xml:space="preserve">（</w:t>
      </w:r>
      <w:r>
        <w:rPr>
          <w:rFonts w:hint="eastAsia"/>
        </w:rPr>
        <w:t xml:space="preserve">1</w:t>
      </w:r>
      <w:r>
        <w:rPr>
          <w:rFonts w:hint="eastAsia"/>
        </w:rPr>
        <w:t xml:space="preserve">）保障房源从挂牌、审核、展示到租住各环节功能稳定可用，多场景挂牌、下</w:t>
      </w:r>
      <w:r>
        <w:rPr>
          <w:rFonts w:hint="eastAsia"/>
        </w:rPr>
        <w:t xml:space="preserve">架操作</w:t>
      </w:r>
      <w:r>
        <w:rPr>
          <w:rFonts w:hint="eastAsia"/>
        </w:rPr>
        <w:t xml:space="preserve">及房源状态更新及时准确。</w:t>
      </w:r>
      <w:r/>
    </w:p>
    <w:p>
      <w:pPr>
        <w:pStyle w:val="917"/>
        <w:ind w:firstLine="480"/>
        <w:spacing w:beforeAutospacing="0" w:afterAutospacing="0" w:line="360" w:lineRule="auto"/>
      </w:pPr>
      <w:r>
        <w:rPr>
          <w:rFonts w:hint="eastAsia"/>
        </w:rPr>
        <w:t xml:space="preserve">（</w:t>
      </w:r>
      <w:r>
        <w:rPr>
          <w:rFonts w:hint="eastAsia"/>
        </w:rPr>
        <w:t xml:space="preserve">2</w:t>
      </w:r>
      <w:r>
        <w:rPr>
          <w:rFonts w:hint="eastAsia"/>
        </w:rPr>
        <w:t xml:space="preserve">）保障房源查验与授权验证结果准确，与存量</w:t>
      </w:r>
      <w:r>
        <w:rPr>
          <w:rFonts w:hint="eastAsia"/>
        </w:rPr>
        <w:t xml:space="preserve">房网签</w:t>
      </w:r>
      <w:r>
        <w:rPr>
          <w:rFonts w:hint="eastAsia"/>
        </w:rPr>
        <w:t xml:space="preserve">系统、房产交易与不动产登记一体化平台等外部系统的对接核验可靠。</w:t>
      </w:r>
      <w:r/>
    </w:p>
    <w:p>
      <w:pPr>
        <w:pStyle w:val="917"/>
        <w:ind w:firstLine="480"/>
        <w:spacing w:beforeAutospacing="0" w:afterAutospacing="0" w:line="360" w:lineRule="auto"/>
      </w:pPr>
      <w:r>
        <w:rPr>
          <w:rFonts w:hint="eastAsia"/>
        </w:rPr>
        <w:t xml:space="preserve">（</w:t>
      </w:r>
      <w:r>
        <w:rPr>
          <w:rFonts w:hint="eastAsia"/>
        </w:rPr>
        <w:t xml:space="preserve">3</w:t>
      </w:r>
      <w:r>
        <w:rPr>
          <w:rFonts w:hint="eastAsia"/>
        </w:rPr>
        <w:t xml:space="preserve">）保障房源状态联动规则正确执行，审核、网签、出租等环节状态联动及时，防止</w:t>
      </w:r>
      <w:r>
        <w:rPr>
          <w:rFonts w:hint="eastAsia"/>
        </w:rPr>
        <w:t xml:space="preserve">一</w:t>
      </w:r>
      <w:r>
        <w:rPr>
          <w:rFonts w:hint="eastAsia"/>
        </w:rPr>
        <w:t xml:space="preserve">房多租。</w:t>
      </w:r>
      <w:r/>
    </w:p>
    <w:p>
      <w:pPr>
        <w:pStyle w:val="917"/>
        <w:ind w:firstLine="480"/>
        <w:spacing w:beforeAutospacing="0" w:afterAutospacing="0" w:line="360" w:lineRule="auto"/>
      </w:pPr>
      <w:r>
        <w:rPr>
          <w:rFonts w:hint="eastAsia"/>
        </w:rPr>
        <w:t xml:space="preserve">（</w:t>
      </w:r>
      <w:r>
        <w:rPr>
          <w:rFonts w:hint="eastAsia"/>
        </w:rPr>
        <w:t xml:space="preserve">4</w:t>
      </w:r>
      <w:r>
        <w:rPr>
          <w:rFonts w:hint="eastAsia"/>
        </w:rPr>
        <w:t xml:space="preserve">）保障与第三方平台的房源发布对接接口稳定，集成调用正常。</w:t>
      </w:r>
      <w:r/>
    </w:p>
    <w:p>
      <w:pPr>
        <w:ind w:firstLine="482"/>
        <w:spacing w:line="360" w:lineRule="auto"/>
        <w:rPr>
          <w:rFonts w:ascii="宋体" w:hAnsi="宋体" w:cs="宋体"/>
          <w:b/>
        </w:rPr>
        <w:outlineLvl w:val="1"/>
      </w:pPr>
      <w:r>
        <w:rPr>
          <w:rFonts w:hint="eastAsia" w:ascii="宋体" w:hAnsi="宋体" w:cs="宋体"/>
          <w:b/>
        </w:rPr>
        <w:t xml:space="preserve">3.</w:t>
      </w:r>
      <w:r>
        <w:rPr>
          <w:rFonts w:hint="eastAsia" w:ascii="宋体" w:hAnsi="宋体" w:cs="宋体"/>
          <w:b/>
        </w:rPr>
        <w:t xml:space="preserve">合同管理</w:t>
      </w:r>
      <w:r/>
    </w:p>
    <w:p>
      <w:pPr>
        <w:ind w:firstLine="482"/>
        <w:spacing w:line="360" w:lineRule="auto"/>
        <w:rPr>
          <w:rFonts w:ascii="宋体" w:hAnsi="宋体" w:cs="宋体"/>
          <w:b/>
          <w:bCs/>
        </w:rPr>
        <w:outlineLvl w:val="2"/>
      </w:pPr>
      <w:r>
        <w:rPr>
          <w:rFonts w:hint="eastAsia" w:ascii="宋体" w:hAnsi="宋体" w:cs="宋体"/>
          <w:b/>
          <w:bCs/>
        </w:rPr>
        <w:t xml:space="preserve">3.1</w:t>
      </w:r>
      <w:r>
        <w:rPr>
          <w:rFonts w:hint="eastAsia" w:ascii="宋体" w:hAnsi="宋体" w:cs="宋体"/>
          <w:b/>
          <w:bCs/>
        </w:rPr>
        <w:t xml:space="preserve">功能描述</w:t>
      </w:r>
      <w:r/>
    </w:p>
    <w:p>
      <w:pPr>
        <w:pStyle w:val="888"/>
        <w:ind w:firstLine="420"/>
        <w:spacing w:line="360" w:lineRule="auto"/>
        <w:rPr>
          <w:rFonts w:cs="宋体"/>
          <w:lang w:eastAsia="zh-CN"/>
        </w:rPr>
      </w:pPr>
      <w:r>
        <w:rPr>
          <w:rFonts w:hint="eastAsia" w:cs="宋体"/>
          <w:lang w:eastAsia="zh-CN"/>
        </w:rPr>
        <w:t xml:space="preserve">为租赁双方及从业机构提供从身份确认、签约达成到登记备案的全</w:t>
      </w:r>
      <w:r>
        <w:rPr>
          <w:rFonts w:hint="eastAsia" w:cs="宋体"/>
          <w:lang w:eastAsia="zh-CN"/>
        </w:rPr>
        <w:t xml:space="preserve">流程网签</w:t>
      </w:r>
      <w:r>
        <w:rPr>
          <w:rFonts w:hint="eastAsia" w:cs="宋体"/>
          <w:lang w:eastAsia="zh-CN"/>
        </w:rPr>
        <w:t xml:space="preserve">支撑能力：依托生物识别等技术完</w:t>
      </w:r>
      <w:r>
        <w:rPr>
          <w:rFonts w:hint="eastAsia" w:cs="宋体"/>
          <w:lang w:eastAsia="zh-CN"/>
        </w:rPr>
        <w:t xml:space="preserve">成身份认证，通过数字证书、电子签章、真迹签名保障签署合</w:t>
      </w:r>
      <w:r>
        <w:rPr>
          <w:rFonts w:hint="eastAsia" w:cs="宋体"/>
          <w:lang w:eastAsia="zh-CN"/>
        </w:rPr>
        <w:t xml:space="preserve">规</w:t>
      </w:r>
      <w:r>
        <w:rPr>
          <w:rFonts w:hint="eastAsia" w:cs="宋体"/>
          <w:lang w:eastAsia="zh-CN"/>
        </w:rPr>
        <w:t xml:space="preserve">与法律效力；覆盖居间、代理、转租等委托场景，签约前完成委托与转租授权校验；支持按间选房及合同的新建、变更、注销、查询与示范文本应用；合同签订后联动登记备案，并支持企业对接网签、跳转签约与结果回传。</w:t>
      </w:r>
      <w:r/>
    </w:p>
    <w:p>
      <w:pPr>
        <w:ind w:firstLine="482"/>
        <w:spacing w:line="360" w:lineRule="auto"/>
        <w:rPr>
          <w:rFonts w:ascii="宋体" w:hAnsi="宋体" w:cs="宋体"/>
          <w:b/>
          <w:bCs/>
        </w:rPr>
        <w:outlineLvl w:val="2"/>
      </w:pPr>
      <w:r>
        <w:rPr>
          <w:rFonts w:hint="eastAsia" w:ascii="宋体" w:hAnsi="宋体" w:cs="宋体"/>
          <w:b/>
          <w:bCs/>
        </w:rPr>
        <w:t xml:space="preserve">3.2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）保障在线</w:t>
      </w:r>
      <w:r>
        <w:rPr>
          <w:rFonts w:hint="eastAsia"/>
          <w:sz w:val="21"/>
          <w:szCs w:val="21"/>
        </w:rPr>
        <w:t xml:space="preserve">网签全</w:t>
      </w:r>
      <w:r>
        <w:rPr>
          <w:rFonts w:hint="eastAsia"/>
          <w:sz w:val="21"/>
          <w:szCs w:val="21"/>
        </w:rPr>
        <w:t xml:space="preserve">流程稳定可用，身份认证、电子签章、委托与转租授权、按间选房、合同生成、在线支付、登记备案各环节衔接正常，合同与备案的变更、注销联动准确。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）保障合同示范文本模板体系维护及时，动态内容域配置生效。</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）保障企业与平</w:t>
      </w:r>
      <w:r>
        <w:rPr>
          <w:rFonts w:hint="eastAsia"/>
          <w:sz w:val="21"/>
          <w:szCs w:val="21"/>
        </w:rPr>
        <w:t xml:space="preserve">台网签对接正常，注册、认证、单点登录、数据交互及结果回传等环节可用。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）保障备案管理流程畅通，与公安、人社、市数据局等共享推送数据准确。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）保障转租管控规则正确执行，转租授权限次等逻辑有效。</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）保障合同与租金托管系统的联动正常。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）保障云签章相关安全服务正常，数字证书认证、</w:t>
      </w:r>
      <w:r>
        <w:rPr>
          <w:rFonts w:hint="eastAsia"/>
          <w:sz w:val="21"/>
          <w:szCs w:val="21"/>
        </w:rPr>
        <w:t xml:space="preserve">云章签署</w:t>
      </w:r>
      <w:r>
        <w:rPr>
          <w:rFonts w:hint="eastAsia"/>
          <w:sz w:val="21"/>
          <w:szCs w:val="21"/>
        </w:rPr>
        <w:t xml:space="preserve">、真迹签名、政府</w:t>
      </w:r>
      <w:r>
        <w:rPr>
          <w:rFonts w:hint="eastAsia"/>
          <w:sz w:val="21"/>
          <w:szCs w:val="21"/>
        </w:rPr>
        <w:t xml:space="preserve">端签</w:t>
      </w:r>
      <w:r>
        <w:rPr>
          <w:rFonts w:hint="eastAsia"/>
          <w:sz w:val="21"/>
          <w:szCs w:val="21"/>
        </w:rPr>
        <w:t xml:space="preserve">章、证书生命周期管理及用户中心等功能可用。</w:t>
      </w:r>
      <w:r/>
    </w:p>
    <w:p>
      <w:pPr>
        <w:ind w:firstLine="482"/>
        <w:spacing w:line="360" w:lineRule="auto"/>
        <w:rPr>
          <w:rFonts w:ascii="宋体" w:hAnsi="宋体" w:cs="宋体"/>
          <w:b/>
          <w:sz w:val="21"/>
          <w:szCs w:val="21"/>
        </w:rPr>
        <w:outlineLvl w:val="1"/>
      </w:pPr>
      <w:r>
        <w:rPr>
          <w:rFonts w:hint="eastAsia" w:ascii="宋体" w:hAnsi="宋体" w:cs="宋体"/>
          <w:b/>
          <w:sz w:val="21"/>
          <w:szCs w:val="21"/>
        </w:rPr>
        <w:t xml:space="preserve">4.</w:t>
      </w:r>
      <w:r>
        <w:rPr>
          <w:rFonts w:hint="eastAsia" w:ascii="宋体" w:hAnsi="宋体" w:cs="宋体"/>
          <w:b/>
          <w:sz w:val="21"/>
          <w:szCs w:val="21"/>
        </w:rPr>
        <w:t xml:space="preserve">满意度调查</w:t>
      </w:r>
      <w:r/>
    </w:p>
    <w:p>
      <w:pPr>
        <w:ind w:firstLine="482"/>
        <w:spacing w:line="360" w:lineRule="auto"/>
        <w:rPr>
          <w:rFonts w:ascii="宋体" w:hAnsi="宋体" w:cs="宋体"/>
          <w:b/>
          <w:bCs/>
          <w:sz w:val="21"/>
          <w:szCs w:val="21"/>
        </w:rPr>
        <w:outlineLvl w:val="2"/>
      </w:pPr>
      <w:r>
        <w:rPr>
          <w:rFonts w:hint="eastAsia" w:ascii="宋体" w:hAnsi="宋体" w:cs="宋体"/>
          <w:b/>
          <w:bCs/>
          <w:sz w:val="21"/>
          <w:szCs w:val="21"/>
        </w:rPr>
        <w:t xml:space="preserve">4.1</w:t>
      </w:r>
      <w:r>
        <w:rPr>
          <w:rFonts w:hint="eastAsia" w:ascii="宋体" w:hAnsi="宋体" w:cs="宋体"/>
          <w:b/>
          <w:bCs/>
          <w:sz w:val="21"/>
          <w:szCs w:val="21"/>
        </w:rPr>
        <w:t xml:space="preserve">功能描述</w:t>
      </w:r>
      <w:r/>
    </w:p>
    <w:p>
      <w:pPr>
        <w:pStyle w:val="888"/>
        <w:ind w:firstLine="420"/>
        <w:spacing w:line="360" w:lineRule="auto"/>
        <w:rPr>
          <w:rFonts w:cs="宋体"/>
          <w:sz w:val="21"/>
          <w:lang w:eastAsia="zh-CN"/>
        </w:rPr>
      </w:pPr>
      <w:r>
        <w:rPr>
          <w:rFonts w:hint="eastAsia" w:cs="宋体"/>
          <w:sz w:val="21"/>
          <w:lang w:eastAsia="zh-CN"/>
        </w:rPr>
        <w:t xml:space="preserve">支持三类租赁评价：个人与个人（个人直租）、机构与个人（机构转租、委托代理）、机构与机构（机构直租给机构）之间的评价管理。</w:t>
      </w:r>
      <w:r/>
    </w:p>
    <w:p>
      <w:pPr>
        <w:ind w:firstLine="482"/>
        <w:spacing w:line="360" w:lineRule="auto"/>
        <w:rPr>
          <w:rFonts w:ascii="宋体" w:hAnsi="宋体" w:cs="宋体"/>
          <w:b/>
          <w:bCs/>
          <w:sz w:val="21"/>
          <w:szCs w:val="21"/>
        </w:rPr>
        <w:outlineLvl w:val="2"/>
      </w:pPr>
      <w:r>
        <w:rPr>
          <w:rFonts w:hint="eastAsia" w:ascii="宋体" w:hAnsi="宋体" w:cs="宋体"/>
          <w:b/>
          <w:bCs/>
          <w:sz w:val="21"/>
          <w:szCs w:val="21"/>
        </w:rPr>
        <w:t xml:space="preserve">4.2</w:t>
      </w:r>
      <w:r>
        <w:rPr>
          <w:rFonts w:hint="eastAsia" w:ascii="宋体" w:hAnsi="宋体" w:cs="宋体"/>
          <w:b/>
          <w:bCs/>
          <w:sz w:val="21"/>
          <w:szCs w:val="21"/>
        </w:rPr>
        <w:t xml:space="preserve">运</w:t>
      </w:r>
      <w:r>
        <w:rPr>
          <w:rFonts w:hint="eastAsia" w:ascii="宋体" w:hAnsi="宋体" w:cs="宋体"/>
          <w:b/>
          <w:bCs/>
          <w:sz w:val="21"/>
          <w:szCs w:val="21"/>
        </w:rPr>
        <w:t xml:space="preserve">维保障</w:t>
      </w:r>
      <w:r>
        <w:rPr>
          <w:rFonts w:hint="eastAsia" w:ascii="宋体" w:hAnsi="宋体" w:cs="宋体"/>
          <w:b/>
          <w:bCs/>
          <w:sz w:val="21"/>
          <w:szCs w:val="21"/>
        </w:rPr>
        <w:t xml:space="preserve">要求</w:t>
      </w:r>
      <w:r/>
    </w:p>
    <w:p>
      <w:pPr>
        <w:pStyle w:val="888"/>
        <w:ind w:firstLine="420"/>
        <w:spacing w:line="360" w:lineRule="auto"/>
        <w:rPr>
          <w:rFonts w:cs="宋体"/>
          <w:sz w:val="21"/>
          <w:lang w:eastAsia="zh-CN"/>
        </w:rPr>
      </w:pPr>
      <w:r>
        <w:rPr>
          <w:rFonts w:hint="eastAsia" w:cs="宋体"/>
          <w:sz w:val="21"/>
          <w:lang w:eastAsia="zh-CN"/>
        </w:rPr>
        <w:t xml:space="preserve">（</w:t>
      </w:r>
      <w:r>
        <w:rPr>
          <w:rFonts w:hint="eastAsia" w:cs="宋体"/>
          <w:sz w:val="21"/>
          <w:lang w:eastAsia="zh-CN"/>
        </w:rPr>
        <w:t xml:space="preserve">1</w:t>
      </w:r>
      <w:r>
        <w:rPr>
          <w:rFonts w:hint="eastAsia" w:cs="宋体"/>
          <w:sz w:val="21"/>
          <w:lang w:eastAsia="zh-CN"/>
        </w:rPr>
        <w:t xml:space="preserve">）保障三类评价场景在</w:t>
      </w:r>
      <w:r>
        <w:rPr>
          <w:rFonts w:hint="eastAsia" w:cs="宋体"/>
          <w:sz w:val="21"/>
          <w:lang w:eastAsia="zh-CN"/>
        </w:rPr>
        <w:t xml:space="preserve"> PC </w:t>
      </w:r>
      <w:r>
        <w:rPr>
          <w:rFonts w:hint="eastAsia" w:cs="宋体"/>
          <w:sz w:val="21"/>
          <w:lang w:eastAsia="zh-CN"/>
        </w:rPr>
        <w:t xml:space="preserve">端和手机</w:t>
      </w:r>
      <w:r>
        <w:rPr>
          <w:rFonts w:hint="eastAsia" w:cs="宋体"/>
          <w:sz w:val="21"/>
          <w:lang w:eastAsia="zh-CN"/>
        </w:rPr>
        <w:t xml:space="preserve">端评价</w:t>
      </w:r>
      <w:r>
        <w:rPr>
          <w:rFonts w:hint="eastAsia" w:cs="宋体"/>
          <w:sz w:val="21"/>
          <w:lang w:eastAsia="zh-CN"/>
        </w:rPr>
        <w:t xml:space="preserve">功能稳定可用。</w:t>
      </w:r>
      <w:r/>
    </w:p>
    <w:p>
      <w:pPr>
        <w:pStyle w:val="888"/>
        <w:ind w:firstLine="420"/>
        <w:spacing w:line="360" w:lineRule="auto"/>
        <w:rPr>
          <w:rFonts w:cs="宋体"/>
          <w:sz w:val="21"/>
          <w:lang w:eastAsia="zh-CN"/>
        </w:rPr>
      </w:pPr>
      <w:r>
        <w:rPr>
          <w:rFonts w:hint="eastAsia" w:cs="宋体"/>
          <w:sz w:val="21"/>
          <w:lang w:eastAsia="zh-CN"/>
        </w:rPr>
        <w:t xml:space="preserve">（</w:t>
      </w:r>
      <w:r>
        <w:rPr>
          <w:rFonts w:hint="eastAsia" w:cs="宋体"/>
          <w:sz w:val="21"/>
          <w:lang w:eastAsia="zh-CN"/>
        </w:rPr>
        <w:t xml:space="preserve">2</w:t>
      </w:r>
      <w:r>
        <w:rPr>
          <w:rFonts w:hint="eastAsia" w:cs="宋体"/>
          <w:sz w:val="21"/>
          <w:lang w:eastAsia="zh-CN"/>
        </w:rPr>
        <w:t xml:space="preserve">）保障评价数据存储与查询功能正常。</w:t>
      </w:r>
      <w:r/>
    </w:p>
    <w:p>
      <w:pPr>
        <w:ind w:firstLine="482"/>
        <w:spacing w:line="360" w:lineRule="auto"/>
        <w:rPr>
          <w:rFonts w:ascii="宋体" w:hAnsi="宋体" w:cs="宋体"/>
          <w:b/>
          <w:sz w:val="21"/>
          <w:szCs w:val="21"/>
        </w:rPr>
        <w:outlineLvl w:val="1"/>
      </w:pPr>
      <w:r>
        <w:rPr>
          <w:rFonts w:hint="eastAsia" w:ascii="宋体" w:hAnsi="宋体" w:cs="宋体"/>
          <w:b/>
          <w:sz w:val="21"/>
          <w:szCs w:val="21"/>
        </w:rPr>
        <w:t xml:space="preserve">5.</w:t>
      </w:r>
      <w:r>
        <w:rPr>
          <w:rFonts w:hint="eastAsia" w:ascii="宋体" w:hAnsi="宋体" w:cs="宋体"/>
          <w:b/>
          <w:sz w:val="21"/>
          <w:szCs w:val="21"/>
        </w:rPr>
        <w:t xml:space="preserve">主体管理</w:t>
      </w:r>
      <w:r/>
    </w:p>
    <w:p>
      <w:pPr>
        <w:ind w:firstLine="482"/>
        <w:spacing w:line="360" w:lineRule="auto"/>
        <w:rPr>
          <w:rFonts w:ascii="宋体" w:hAnsi="宋体" w:cs="宋体"/>
          <w:b/>
          <w:bCs/>
          <w:sz w:val="21"/>
          <w:szCs w:val="21"/>
        </w:rPr>
        <w:outlineLvl w:val="2"/>
      </w:pPr>
      <w:r>
        <w:rPr>
          <w:rFonts w:hint="eastAsia" w:ascii="宋体" w:hAnsi="宋体" w:cs="宋体"/>
          <w:b/>
          <w:bCs/>
          <w:sz w:val="21"/>
          <w:szCs w:val="21"/>
        </w:rPr>
        <w:t xml:space="preserve">5.1</w:t>
      </w:r>
      <w:r>
        <w:rPr>
          <w:rFonts w:hint="eastAsia" w:ascii="宋体" w:hAnsi="宋体" w:cs="宋体"/>
          <w:b/>
          <w:bCs/>
          <w:sz w:val="21"/>
          <w:szCs w:val="21"/>
        </w:rPr>
        <w:t xml:space="preserve">功能描述</w:t>
      </w:r>
      <w:r/>
    </w:p>
    <w:p>
      <w:pPr>
        <w:pStyle w:val="888"/>
        <w:ind w:firstLine="420"/>
        <w:spacing w:line="360" w:lineRule="auto"/>
        <w:rPr>
          <w:rFonts w:cs="宋体"/>
          <w:sz w:val="21"/>
          <w:lang w:eastAsia="zh-CN"/>
        </w:rPr>
      </w:pPr>
      <w:r>
        <w:rPr>
          <w:rFonts w:hint="eastAsia" w:cs="宋体"/>
          <w:sz w:val="21"/>
          <w:lang w:eastAsia="zh-CN"/>
        </w:rPr>
        <w:t xml:space="preserve">面向开发企业、租赁企业、经纪机构、代办机构及在宁高校等各类从业主体，提供主体信息报备与开业报告的统一管理能力，涵盖主体基本信息登记维护、业务信息申报及查询统计，为从业主体进入平台开展业务提供准入与档案支撑；同时支持相关从业人员的统一管理，覆盖人员基本信息与人员变动管理，支撑多级、多角色权限体系运行，为房源发布、</w:t>
      </w:r>
      <w:r>
        <w:rPr>
          <w:rFonts w:hint="eastAsia" w:cs="宋体"/>
          <w:sz w:val="21"/>
          <w:lang w:eastAsia="zh-CN"/>
        </w:rPr>
        <w:t xml:space="preserve">合同网签等</w:t>
      </w:r>
      <w:r>
        <w:rPr>
          <w:rFonts w:hint="eastAsia" w:cs="宋体"/>
          <w:sz w:val="21"/>
          <w:lang w:eastAsia="zh-CN"/>
        </w:rPr>
        <w:t xml:space="preserve">业务提供权威、完整的主体数据基础。</w:t>
      </w:r>
      <w:r/>
    </w:p>
    <w:p>
      <w:pPr>
        <w:ind w:firstLine="482"/>
        <w:spacing w:line="360" w:lineRule="auto"/>
        <w:rPr>
          <w:rFonts w:ascii="宋体" w:hAnsi="宋体" w:cs="宋体"/>
          <w:b/>
          <w:bCs/>
          <w:sz w:val="21"/>
          <w:szCs w:val="21"/>
        </w:rPr>
        <w:outlineLvl w:val="2"/>
      </w:pPr>
      <w:r>
        <w:rPr>
          <w:rFonts w:hint="eastAsia" w:ascii="宋体" w:hAnsi="宋体" w:cs="宋体"/>
          <w:b/>
          <w:bCs/>
          <w:sz w:val="21"/>
          <w:szCs w:val="21"/>
        </w:rPr>
        <w:t xml:space="preserve">5.2</w:t>
      </w:r>
      <w:r>
        <w:rPr>
          <w:rFonts w:hint="eastAsia" w:ascii="宋体" w:hAnsi="宋体" w:cs="宋体"/>
          <w:b/>
          <w:bCs/>
          <w:sz w:val="21"/>
          <w:szCs w:val="21"/>
        </w:rPr>
        <w:t xml:space="preserve">运</w:t>
      </w:r>
      <w:r>
        <w:rPr>
          <w:rFonts w:hint="eastAsia" w:ascii="宋体" w:hAnsi="宋体" w:cs="宋体"/>
          <w:b/>
          <w:bCs/>
          <w:sz w:val="21"/>
          <w:szCs w:val="21"/>
        </w:rPr>
        <w:t xml:space="preserve">维保障</w:t>
      </w:r>
      <w:r>
        <w:rPr>
          <w:rFonts w:hint="eastAsia" w:ascii="宋体" w:hAnsi="宋体" w:cs="宋体"/>
          <w:b/>
          <w:bCs/>
          <w:sz w:val="21"/>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）保障机构开业报告审核流程畅通，企业注册、信息填报、属地审核、权限设置等环节正常。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）保障人员权限体系有效运行，市、区、街道多</w:t>
      </w:r>
      <w:r>
        <w:rPr>
          <w:rFonts w:hint="eastAsia"/>
          <w:sz w:val="21"/>
          <w:szCs w:val="21"/>
        </w:rPr>
        <w:t xml:space="preserve">级管理员及业务员权限管理正常，机构管理员对分支机构与从业人员的管理可用。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）保障主体信息变更、注销与相关业务联动正确。</w:t>
      </w:r>
      <w:r/>
    </w:p>
    <w:p>
      <w:pPr>
        <w:ind w:firstLine="482"/>
        <w:spacing w:line="360" w:lineRule="auto"/>
        <w:rPr>
          <w:rFonts w:ascii="宋体" w:hAnsi="宋体" w:cs="宋体"/>
          <w:b/>
          <w:sz w:val="21"/>
          <w:szCs w:val="21"/>
        </w:rPr>
        <w:outlineLvl w:val="1"/>
      </w:pPr>
      <w:r>
        <w:rPr>
          <w:rFonts w:hint="eastAsia" w:ascii="宋体" w:hAnsi="宋体" w:cs="宋体"/>
          <w:b/>
          <w:sz w:val="21"/>
          <w:szCs w:val="21"/>
        </w:rPr>
        <w:t xml:space="preserve">6.</w:t>
      </w:r>
      <w:r>
        <w:rPr>
          <w:rFonts w:hint="eastAsia" w:ascii="宋体" w:hAnsi="宋体" w:cs="宋体"/>
          <w:b/>
          <w:sz w:val="21"/>
          <w:szCs w:val="21"/>
        </w:rPr>
        <w:t xml:space="preserve">信用管理</w:t>
      </w:r>
      <w:r/>
    </w:p>
    <w:p>
      <w:pPr>
        <w:ind w:firstLine="482"/>
        <w:spacing w:line="360" w:lineRule="auto"/>
        <w:rPr>
          <w:rFonts w:ascii="宋体" w:hAnsi="宋体" w:cs="宋体"/>
          <w:b/>
          <w:bCs/>
          <w:sz w:val="21"/>
          <w:szCs w:val="21"/>
        </w:rPr>
        <w:outlineLvl w:val="2"/>
      </w:pPr>
      <w:r>
        <w:rPr>
          <w:rFonts w:hint="eastAsia" w:ascii="宋体" w:hAnsi="宋体" w:cs="宋体"/>
          <w:b/>
          <w:bCs/>
          <w:sz w:val="21"/>
          <w:szCs w:val="21"/>
        </w:rPr>
        <w:t xml:space="preserve">6.1</w:t>
      </w:r>
      <w:r>
        <w:rPr>
          <w:rFonts w:hint="eastAsia" w:ascii="宋体" w:hAnsi="宋体" w:cs="宋体"/>
          <w:b/>
          <w:bCs/>
          <w:sz w:val="21"/>
          <w:szCs w:val="21"/>
        </w:rPr>
        <w:t xml:space="preserve">功能描述</w:t>
      </w:r>
      <w:r/>
    </w:p>
    <w:p>
      <w:pPr>
        <w:pStyle w:val="888"/>
        <w:ind w:firstLine="420"/>
        <w:spacing w:line="360" w:lineRule="auto"/>
        <w:rPr>
          <w:rFonts w:cs="宋体"/>
          <w:sz w:val="21"/>
          <w:lang w:eastAsia="zh-CN"/>
        </w:rPr>
      </w:pPr>
      <w:r>
        <w:rPr>
          <w:rFonts w:hint="eastAsia" w:cs="宋体"/>
          <w:sz w:val="21"/>
          <w:lang w:eastAsia="zh-CN"/>
        </w:rPr>
        <w:t xml:space="preserve">面向管理部门、从业机构与从业人员、租赁当事人、窗口服务人员四类角色，提供覆盖信用信息展示查询、信用评价管理与信用结果应用的全流程信用管理能力。通过信用分配置规则实现信用分的统一计算与展示，支持信用加减分记录、红黑名单录入与政府审核后公示，并提供申诉渠道保障信用主体权益；租赁当事人可在交易全周期开展签约、</w:t>
      </w:r>
      <w:r>
        <w:rPr>
          <w:rFonts w:hint="eastAsia" w:cs="宋体"/>
          <w:sz w:val="21"/>
          <w:lang w:eastAsia="zh-CN"/>
        </w:rPr>
        <w:t xml:space="preserve">履约及租后评价</w:t>
      </w:r>
      <w:r>
        <w:rPr>
          <w:rFonts w:hint="eastAsia" w:cs="宋体"/>
          <w:sz w:val="21"/>
          <w:lang w:eastAsia="zh-CN"/>
        </w:rPr>
        <w:t xml:space="preserve">，信用结果联动房源发布、</w:t>
      </w:r>
      <w:r>
        <w:rPr>
          <w:rFonts w:hint="eastAsia" w:cs="宋体"/>
          <w:sz w:val="21"/>
          <w:lang w:eastAsia="zh-CN"/>
        </w:rPr>
        <w:t xml:space="preserve">合同网签等</w:t>
      </w:r>
      <w:r>
        <w:rPr>
          <w:rFonts w:hint="eastAsia" w:cs="宋体"/>
          <w:sz w:val="21"/>
          <w:lang w:eastAsia="zh-CN"/>
        </w:rPr>
        <w:t xml:space="preserve">业务，</w:t>
      </w:r>
      <w:r>
        <w:rPr>
          <w:rFonts w:hint="eastAsia" w:cs="宋体"/>
          <w:sz w:val="21"/>
          <w:lang w:eastAsia="zh-CN"/>
        </w:rPr>
        <w:t xml:space="preserve">支撑守信激励、失信约束的市场治理。</w:t>
      </w:r>
      <w:r/>
    </w:p>
    <w:p>
      <w:pPr>
        <w:ind w:firstLine="482"/>
        <w:spacing w:line="360" w:lineRule="auto"/>
        <w:rPr>
          <w:rFonts w:ascii="宋体" w:hAnsi="宋体" w:cs="宋体"/>
          <w:b/>
          <w:bCs/>
          <w:sz w:val="21"/>
          <w:szCs w:val="21"/>
        </w:rPr>
        <w:outlineLvl w:val="2"/>
      </w:pPr>
      <w:r>
        <w:rPr>
          <w:rFonts w:hint="eastAsia" w:ascii="宋体" w:hAnsi="宋体" w:cs="宋体"/>
          <w:b/>
          <w:bCs/>
          <w:sz w:val="21"/>
          <w:szCs w:val="21"/>
        </w:rPr>
        <w:t xml:space="preserve">6.2</w:t>
      </w:r>
      <w:r>
        <w:rPr>
          <w:rFonts w:hint="eastAsia" w:ascii="宋体" w:hAnsi="宋体" w:cs="宋体"/>
          <w:b/>
          <w:bCs/>
          <w:sz w:val="21"/>
          <w:szCs w:val="21"/>
        </w:rPr>
        <w:t xml:space="preserve">运</w:t>
      </w:r>
      <w:r>
        <w:rPr>
          <w:rFonts w:hint="eastAsia" w:ascii="宋体" w:hAnsi="宋体" w:cs="宋体"/>
          <w:b/>
          <w:bCs/>
          <w:sz w:val="21"/>
          <w:szCs w:val="21"/>
        </w:rPr>
        <w:t xml:space="preserve">维保障</w:t>
      </w:r>
      <w:r>
        <w:rPr>
          <w:rFonts w:hint="eastAsia" w:ascii="宋体" w:hAnsi="宋体" w:cs="宋体"/>
          <w:b/>
          <w:bCs/>
          <w:sz w:val="21"/>
          <w:szCs w:val="21"/>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）保障信用分配置管理功能正常，因子配置、公式配置、对象设置生效。</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）保障红黑名单审核公示流程畅通。</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）保障信用分计算与展示准确，</w:t>
      </w:r>
      <w:r>
        <w:rPr>
          <w:rFonts w:hint="eastAsia"/>
          <w:sz w:val="21"/>
          <w:szCs w:val="21"/>
        </w:rPr>
        <w:t xml:space="preserve">信用分对房源</w:t>
      </w:r>
      <w:r>
        <w:rPr>
          <w:rFonts w:hint="eastAsia"/>
          <w:sz w:val="21"/>
          <w:szCs w:val="21"/>
        </w:rPr>
        <w:t xml:space="preserve">发布、</w:t>
      </w:r>
      <w:r>
        <w:rPr>
          <w:rFonts w:hint="eastAsia"/>
          <w:sz w:val="21"/>
          <w:szCs w:val="21"/>
        </w:rPr>
        <w:t xml:space="preserve">合同网签等</w:t>
      </w:r>
      <w:r>
        <w:rPr>
          <w:rFonts w:hint="eastAsia"/>
          <w:sz w:val="21"/>
          <w:szCs w:val="21"/>
        </w:rPr>
        <w:t xml:space="preserve">业务的联动规则有效执行。</w:t>
      </w:r>
      <w:r/>
    </w:p>
    <w:p>
      <w:pPr>
        <w:ind w:firstLine="482"/>
        <w:spacing w:line="360" w:lineRule="auto"/>
        <w:rPr>
          <w:rFonts w:ascii="宋体" w:hAnsi="宋体" w:cs="宋体"/>
          <w:b/>
        </w:rPr>
        <w:outlineLvl w:val="1"/>
      </w:pPr>
      <w:r>
        <w:rPr>
          <w:rFonts w:hint="eastAsia" w:ascii="宋体" w:hAnsi="宋体" w:cs="宋体"/>
          <w:b/>
        </w:rPr>
        <w:t xml:space="preserve">7.</w:t>
      </w:r>
      <w:r>
        <w:rPr>
          <w:rFonts w:hint="eastAsia" w:ascii="宋体" w:hAnsi="宋体" w:cs="宋体"/>
          <w:b/>
        </w:rPr>
        <w:t xml:space="preserve">中央</w:t>
      </w:r>
      <w:r>
        <w:rPr>
          <w:rFonts w:hint="eastAsia" w:ascii="宋体" w:hAnsi="宋体" w:cs="宋体"/>
          <w:b/>
        </w:rPr>
        <w:t xml:space="preserve">财政奖补管理</w:t>
      </w:r>
      <w:r/>
    </w:p>
    <w:p>
      <w:pPr>
        <w:ind w:firstLine="482"/>
        <w:spacing w:line="360" w:lineRule="auto"/>
        <w:rPr>
          <w:rFonts w:ascii="宋体" w:hAnsi="宋体" w:cs="宋体"/>
          <w:b/>
          <w:bCs/>
        </w:rPr>
        <w:outlineLvl w:val="2"/>
      </w:pPr>
      <w:r>
        <w:rPr>
          <w:rFonts w:hint="eastAsia" w:ascii="宋体" w:hAnsi="宋体" w:cs="宋体"/>
          <w:b/>
          <w:bCs/>
        </w:rPr>
        <w:t xml:space="preserve">7.1</w:t>
      </w:r>
      <w:r>
        <w:rPr>
          <w:rFonts w:hint="eastAsia" w:ascii="宋体" w:hAnsi="宋体" w:cs="宋体"/>
          <w:b/>
          <w:bCs/>
        </w:rPr>
        <w:t xml:space="preserve">功能描述</w:t>
      </w:r>
      <w:r/>
    </w:p>
    <w:p>
      <w:pPr>
        <w:pStyle w:val="888"/>
        <w:ind w:firstLine="420"/>
        <w:spacing w:line="360" w:lineRule="auto"/>
        <w:rPr>
          <w:rFonts w:cs="宋体"/>
          <w:lang w:eastAsia="zh-CN"/>
        </w:rPr>
      </w:pPr>
      <w:r>
        <w:rPr>
          <w:rFonts w:hint="eastAsia" w:cs="宋体"/>
          <w:lang w:eastAsia="zh-CN"/>
        </w:rPr>
        <w:t xml:space="preserve">面向中央财政支持住房租赁市场发展</w:t>
      </w:r>
      <w:r>
        <w:rPr>
          <w:rFonts w:hint="eastAsia" w:cs="宋体"/>
          <w:lang w:eastAsia="zh-CN"/>
        </w:rPr>
        <w:t xml:space="preserve">的奖补业务</w:t>
      </w:r>
      <w:r>
        <w:rPr>
          <w:rFonts w:hint="eastAsia" w:cs="宋体"/>
          <w:lang w:eastAsia="zh-CN"/>
        </w:rPr>
        <w:t xml:space="preserve">，提供</w:t>
      </w:r>
      <w:r>
        <w:rPr>
          <w:rFonts w:hint="eastAsia" w:cs="宋体"/>
          <w:lang w:eastAsia="zh-CN"/>
        </w:rPr>
        <w:t xml:space="preserve">奖补项目</w:t>
      </w:r>
      <w:r>
        <w:rPr>
          <w:rFonts w:hint="eastAsia" w:cs="宋体"/>
          <w:lang w:eastAsia="zh-CN"/>
        </w:rPr>
        <w:t xml:space="preserve">全周期管理能力。覆盖筹集房源新建、改建项目及租赁企业培育项目的补助信息查询，以及资金拨付、实施进度等信息的公开公示；对财政资金奖励申报项目实施全流程监管，跟踪项目管理、施工、进度与资金使用情况；提供申报项目、新增备案、补贴资金监管等多维度统计分析及自定义分析，</w:t>
      </w:r>
      <w:r>
        <w:rPr>
          <w:rFonts w:hint="eastAsia" w:cs="宋体"/>
          <w:lang w:eastAsia="zh-CN"/>
        </w:rPr>
        <w:t xml:space="preserve">支撑奖补资金</w:t>
      </w:r>
      <w:r>
        <w:rPr>
          <w:rFonts w:hint="eastAsia" w:cs="宋体"/>
          <w:lang w:eastAsia="zh-CN"/>
        </w:rPr>
        <w:t xml:space="preserve">规范、透明、高效使用与绩效评价。</w:t>
      </w:r>
      <w:r/>
    </w:p>
    <w:p>
      <w:pPr>
        <w:ind w:firstLine="482"/>
        <w:spacing w:line="360" w:lineRule="auto"/>
        <w:rPr>
          <w:rFonts w:ascii="宋体" w:hAnsi="宋体" w:cs="宋体"/>
          <w:b/>
          <w:bCs/>
        </w:rPr>
        <w:outlineLvl w:val="2"/>
      </w:pPr>
      <w:r>
        <w:rPr>
          <w:rFonts w:hint="eastAsia" w:ascii="宋体" w:hAnsi="宋体" w:cs="宋体"/>
          <w:b/>
          <w:bCs/>
        </w:rPr>
        <w:t xml:space="preserve">7.2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）保障已入库项目资金申请流程完整、状态可追溯，初审、复核、公示、审定、拨款各环节材料与审核意见可查看。</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w:t>
      </w:r>
      <w:r>
        <w:rPr>
          <w:rFonts w:hint="eastAsia"/>
          <w:sz w:val="21"/>
          <w:szCs w:val="21"/>
        </w:rPr>
        <w:t xml:space="preserve">保障奖补金额</w:t>
      </w:r>
      <w:r>
        <w:rPr>
          <w:rFonts w:hint="eastAsia"/>
          <w:sz w:val="21"/>
          <w:szCs w:val="21"/>
        </w:rPr>
        <w:t xml:space="preserve">计算</w:t>
      </w:r>
      <w:r>
        <w:rPr>
          <w:rFonts w:hint="eastAsia"/>
          <w:sz w:val="21"/>
          <w:szCs w:val="21"/>
        </w:rPr>
        <w:t xml:space="preserve">准确，拨付逻辑与申请周期配置正确，申报材料上传及完整性校验正常。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）保障培育企业及机制体制建设类项目的资金申请、审核与材料管理正常，申报流程闭环，历史记录可查。</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）保障绩效指标展示准确，试点任务、资金安排、金额、占比等数据及时更新，支撑绩效审计与评价。</w:t>
      </w:r>
      <w:r/>
    </w:p>
    <w:p>
      <w:pPr>
        <w:ind w:firstLine="482"/>
        <w:spacing w:line="360" w:lineRule="auto"/>
        <w:rPr>
          <w:rFonts w:ascii="宋体" w:hAnsi="宋体" w:cs="宋体"/>
          <w:b/>
        </w:rPr>
        <w:outlineLvl w:val="1"/>
      </w:pPr>
      <w:r>
        <w:rPr>
          <w:rFonts w:hint="eastAsia" w:ascii="宋体" w:hAnsi="宋体" w:cs="宋体"/>
          <w:b/>
        </w:rPr>
        <w:t xml:space="preserve">8.</w:t>
      </w:r>
      <w:r>
        <w:rPr>
          <w:rFonts w:hint="eastAsia" w:ascii="宋体" w:hAnsi="宋体" w:cs="宋体"/>
          <w:b/>
        </w:rPr>
        <w:t xml:space="preserve">租金托管</w:t>
      </w:r>
      <w:r/>
    </w:p>
    <w:p>
      <w:pPr>
        <w:ind w:firstLine="482"/>
        <w:spacing w:line="360" w:lineRule="auto"/>
        <w:rPr>
          <w:rFonts w:ascii="宋体" w:hAnsi="宋体" w:cs="宋体"/>
          <w:b/>
          <w:bCs/>
        </w:rPr>
        <w:outlineLvl w:val="2"/>
      </w:pPr>
      <w:r>
        <w:rPr>
          <w:rFonts w:hint="eastAsia" w:ascii="宋体" w:hAnsi="宋体" w:cs="宋体"/>
          <w:b/>
          <w:bCs/>
        </w:rPr>
        <w:t xml:space="preserve">8.1</w:t>
      </w:r>
      <w:r>
        <w:rPr>
          <w:rFonts w:hint="eastAsia" w:ascii="宋体" w:hAnsi="宋体" w:cs="宋体"/>
          <w:b/>
          <w:bCs/>
        </w:rPr>
        <w:t xml:space="preserve">功能描述</w:t>
      </w:r>
      <w:r/>
    </w:p>
    <w:p>
      <w:pPr>
        <w:pStyle w:val="888"/>
        <w:ind w:firstLine="420"/>
        <w:spacing w:line="360" w:lineRule="auto"/>
        <w:rPr>
          <w:rFonts w:cs="宋体"/>
          <w:lang w:eastAsia="zh-CN"/>
        </w:rPr>
      </w:pPr>
      <w:r>
        <w:rPr>
          <w:rFonts w:hint="eastAsia" w:cs="宋体"/>
          <w:lang w:eastAsia="zh-CN"/>
        </w:rPr>
        <w:t xml:space="preserve">面向租金托管监管场景，构建与银行端的信息联通与风险防控能力。通过接收开户银行报送的租金托管专户信息与风险防控金信息，实现托管资金信息的集中归集与监管；支持风险防控金扣除记录查询与历史追溯，可配置风险预警触发条件，将存在风险的租赁企业列入风险警示名单并对外发布，形成</w:t>
      </w:r>
      <w:r>
        <w:rPr>
          <w:rFonts w:hint="eastAsia" w:cs="宋体"/>
          <w:lang w:eastAsia="zh-CN"/>
        </w:rPr>
        <w:t xml:space="preserve"> "</w:t>
      </w:r>
      <w:r>
        <w:rPr>
          <w:rFonts w:hint="eastAsia" w:cs="宋体"/>
          <w:lang w:eastAsia="zh-CN"/>
        </w:rPr>
        <w:t xml:space="preserve">信息报送</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归集监管</w:t>
      </w:r>
      <w:r>
        <w:rPr>
          <w:rFonts w:hint="eastAsia" w:cs="宋体"/>
          <w:lang w:eastAsia="zh-CN"/>
        </w:rPr>
        <w:t xml:space="preserve"> </w:t>
      </w:r>
      <w:r>
        <w:rPr>
          <w:rFonts w:hint="eastAsia" w:cs="宋体"/>
          <w:lang w:eastAsia="zh-CN"/>
        </w:rPr>
        <w:t xml:space="preserve">—</w:t>
      </w:r>
      <w:r>
        <w:rPr>
          <w:rFonts w:hint="eastAsia" w:cs="宋体"/>
          <w:lang w:eastAsia="zh-CN"/>
        </w:rPr>
        <w:t xml:space="preserve"> </w:t>
      </w:r>
      <w:r>
        <w:rPr>
          <w:rFonts w:hint="eastAsia" w:cs="宋体"/>
          <w:lang w:eastAsia="zh-CN"/>
        </w:rPr>
        <w:t xml:space="preserve">风险预警</w:t>
      </w:r>
      <w:r>
        <w:rPr>
          <w:rFonts w:hint="eastAsia" w:cs="宋体"/>
          <w:lang w:eastAsia="zh-CN"/>
        </w:rPr>
        <w:t xml:space="preserve">" </w:t>
      </w:r>
      <w:r>
        <w:rPr>
          <w:rFonts w:hint="eastAsia" w:cs="宋体"/>
          <w:lang w:eastAsia="zh-CN"/>
        </w:rPr>
        <w:t xml:space="preserve">的闭环管理，保障租赁当事人租金安全。</w:t>
      </w:r>
      <w:r/>
    </w:p>
    <w:p>
      <w:pPr>
        <w:ind w:firstLine="482"/>
        <w:spacing w:line="360" w:lineRule="auto"/>
        <w:rPr>
          <w:rFonts w:ascii="宋体" w:hAnsi="宋体" w:cs="宋体"/>
          <w:b/>
          <w:bCs/>
        </w:rPr>
        <w:outlineLvl w:val="2"/>
      </w:pPr>
      <w:r>
        <w:rPr>
          <w:rFonts w:hint="eastAsia" w:ascii="宋体" w:hAnsi="宋体" w:cs="宋体"/>
          <w:b/>
          <w:bCs/>
        </w:rPr>
        <w:t xml:space="preserve">8.2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w:t>
      </w:r>
      <w:r>
        <w:rPr>
          <w:rFonts w:hint="eastAsia"/>
          <w:sz w:val="21"/>
          <w:szCs w:val="21"/>
        </w:rPr>
        <w:t xml:space="preserve">保障网签备案</w:t>
      </w:r>
      <w:r>
        <w:rPr>
          <w:rFonts w:hint="eastAsia"/>
          <w:sz w:val="21"/>
          <w:szCs w:val="21"/>
        </w:rPr>
        <w:t xml:space="preserve">合同信息与租金银行托管系统对接稳定，托管银行调用合同信息、平台接收专户信息和风险防控金预警的双向数据交换正常。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）保障门户网</w:t>
      </w:r>
      <w:r>
        <w:rPr>
          <w:rFonts w:hint="eastAsia"/>
          <w:sz w:val="21"/>
          <w:szCs w:val="21"/>
        </w:rPr>
        <w:t xml:space="preserve">站租金托管展示功能正常，合同网签后签订各方可查询租金托管情况。</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）保障企业端租金托管相关功能可用。</w:t>
      </w:r>
      <w:r/>
    </w:p>
    <w:p>
      <w:pPr>
        <w:ind w:firstLine="482"/>
        <w:spacing w:line="360" w:lineRule="auto"/>
        <w:rPr>
          <w:rFonts w:ascii="宋体" w:hAnsi="宋体" w:cs="宋体"/>
          <w:b/>
        </w:rPr>
        <w:outlineLvl w:val="1"/>
      </w:pPr>
      <w:r>
        <w:rPr>
          <w:rFonts w:hint="eastAsia" w:ascii="宋体" w:hAnsi="宋体" w:cs="宋体"/>
          <w:b/>
        </w:rPr>
        <w:t xml:space="preserve">9.</w:t>
      </w:r>
      <w:r>
        <w:rPr>
          <w:rFonts w:hint="eastAsia" w:ascii="宋体" w:hAnsi="宋体" w:cs="宋体"/>
          <w:b/>
        </w:rPr>
        <w:t xml:space="preserve">违规出租监管</w:t>
      </w:r>
      <w:r/>
    </w:p>
    <w:p>
      <w:pPr>
        <w:ind w:firstLine="482"/>
        <w:spacing w:line="360" w:lineRule="auto"/>
        <w:rPr>
          <w:rFonts w:ascii="宋体" w:hAnsi="宋体" w:cs="宋体"/>
          <w:b/>
          <w:bCs/>
        </w:rPr>
        <w:outlineLvl w:val="2"/>
      </w:pPr>
      <w:r>
        <w:rPr>
          <w:rFonts w:hint="eastAsia" w:ascii="宋体" w:hAnsi="宋体" w:cs="宋体"/>
          <w:b/>
          <w:bCs/>
        </w:rPr>
        <w:t xml:space="preserve">9.1</w:t>
      </w:r>
      <w:r>
        <w:rPr>
          <w:rFonts w:hint="eastAsia" w:ascii="宋体" w:hAnsi="宋体" w:cs="宋体"/>
          <w:b/>
          <w:bCs/>
        </w:rPr>
        <w:t xml:space="preserve">功能描述</w:t>
      </w:r>
      <w:r/>
    </w:p>
    <w:p>
      <w:pPr>
        <w:pStyle w:val="888"/>
        <w:ind w:firstLine="420"/>
        <w:spacing w:line="360" w:lineRule="auto"/>
        <w:rPr>
          <w:rFonts w:cs="宋体"/>
          <w:lang w:eastAsia="zh-CN"/>
        </w:rPr>
      </w:pPr>
      <w:r>
        <w:rPr>
          <w:rFonts w:hint="eastAsia" w:cs="宋体"/>
          <w:lang w:eastAsia="zh-CN"/>
        </w:rPr>
        <w:t xml:space="preserve">面向违规出租房（群租房）整治监管业务，提供从线索归集、案件处置到整改闭环的全流程管理能力。支持通过批量导入、个案录入、</w:t>
      </w:r>
      <w:r>
        <w:rPr>
          <w:rFonts w:hint="eastAsia" w:cs="宋体"/>
          <w:lang w:eastAsia="zh-CN"/>
        </w:rPr>
        <w:t xml:space="preserve">扫码录入</w:t>
      </w:r>
      <w:r>
        <w:rPr>
          <w:rFonts w:hint="eastAsia" w:cs="宋体"/>
          <w:lang w:eastAsia="zh-CN"/>
        </w:rPr>
        <w:t xml:space="preserve">等多种方式归集违规出租信息，建立监管数据库；提供多条件灵活查询与案件状态跟踪，支撑业务派件、整改材料上传、整改时限提醒等处置流程管理；支持按月、季、年度输出整治情况报表，联动多部门协同监管与信息公示，推动违规出租问题及时发现、闭环整治。</w:t>
      </w:r>
      <w:r/>
    </w:p>
    <w:p>
      <w:pPr>
        <w:ind w:firstLine="482"/>
        <w:spacing w:line="360" w:lineRule="auto"/>
        <w:rPr>
          <w:rFonts w:ascii="宋体" w:hAnsi="宋体" w:cs="宋体"/>
          <w:b/>
          <w:bCs/>
        </w:rPr>
        <w:outlineLvl w:val="2"/>
      </w:pPr>
      <w:r>
        <w:rPr>
          <w:rFonts w:hint="eastAsia" w:ascii="宋体" w:hAnsi="宋体" w:cs="宋体"/>
          <w:b/>
          <w:bCs/>
        </w:rPr>
        <w:t xml:space="preserve">9.2</w:t>
      </w:r>
      <w:r>
        <w:rPr>
          <w:rFonts w:hint="eastAsia" w:ascii="宋体" w:hAnsi="宋体" w:cs="宋体"/>
          <w:b/>
          <w:bCs/>
        </w:rPr>
        <w:t xml:space="preserve">运</w:t>
      </w:r>
      <w:r>
        <w:rPr>
          <w:rFonts w:hint="eastAsia" w:ascii="宋体" w:hAnsi="宋体" w:cs="宋体"/>
          <w:b/>
          <w:bCs/>
        </w:rPr>
        <w:t xml:space="preserve">维</w:t>
      </w:r>
      <w:r>
        <w:rPr>
          <w:rFonts w:hint="eastAsia" w:ascii="宋体" w:hAnsi="宋体" w:cs="宋体"/>
          <w:b/>
          <w:bCs/>
        </w:rPr>
        <w:t xml:space="preserve">保障</w:t>
      </w:r>
      <w:r>
        <w:rPr>
          <w:rFonts w:hint="eastAsia" w:ascii="宋体" w:hAnsi="宋体" w:cs="宋体"/>
          <w:b/>
          <w:bCs/>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w:t>
      </w:r>
      <w:r>
        <w:rPr>
          <w:rFonts w:hint="eastAsia"/>
          <w:sz w:val="21"/>
          <w:szCs w:val="21"/>
        </w:rPr>
        <w:t xml:space="preserve">保障整治</w:t>
      </w:r>
      <w:r>
        <w:rPr>
          <w:rFonts w:hint="eastAsia"/>
          <w:sz w:val="21"/>
          <w:szCs w:val="21"/>
        </w:rPr>
        <w:t xml:space="preserve">监管平台稳定运行，数据采录、案件状态查询、</w:t>
      </w:r>
      <w:r>
        <w:rPr>
          <w:rFonts w:hint="eastAsia"/>
          <w:sz w:val="21"/>
          <w:szCs w:val="21"/>
        </w:rPr>
        <w:t xml:space="preserve">派件整改</w:t>
      </w:r>
      <w:r>
        <w:rPr>
          <w:rFonts w:hint="eastAsia"/>
          <w:sz w:val="21"/>
          <w:szCs w:val="21"/>
        </w:rPr>
        <w:t xml:space="preserve">跟踪、统计报表、人员权限管理等功能正常。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）保障手机</w:t>
      </w:r>
      <w:r>
        <w:rPr>
          <w:rFonts w:hint="eastAsia"/>
          <w:sz w:val="21"/>
          <w:szCs w:val="21"/>
        </w:rPr>
        <w:t xml:space="preserve">端扫码</w:t>
      </w:r>
      <w:r>
        <w:rPr>
          <w:rFonts w:hint="eastAsia"/>
          <w:sz w:val="21"/>
          <w:szCs w:val="21"/>
        </w:rPr>
        <w:t xml:space="preserve">采集标准地址功能可用。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）保障与公安、市场监管、社区街道等多部门联动对接稳定。</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）保障风险企业联合约谈、限期整改、公开曝光、风险提示等信息发布公示及时。</w:t>
      </w:r>
      <w:r/>
    </w:p>
    <w:p>
      <w:pPr>
        <w:ind w:firstLine="482"/>
        <w:spacing w:line="360" w:lineRule="auto"/>
        <w:rPr>
          <w:rFonts w:ascii="宋体" w:hAnsi="宋体" w:cs="宋体"/>
          <w:b/>
        </w:rPr>
        <w:outlineLvl w:val="1"/>
      </w:pPr>
      <w:r>
        <w:rPr>
          <w:rFonts w:hint="eastAsia" w:ascii="宋体" w:hAnsi="宋体" w:cs="宋体"/>
          <w:b/>
        </w:rPr>
        <w:t xml:space="preserve">10.</w:t>
      </w:r>
      <w:r>
        <w:rPr>
          <w:rFonts w:hint="eastAsia" w:ascii="宋体" w:hAnsi="宋体" w:cs="宋体"/>
          <w:b/>
        </w:rPr>
        <w:t xml:space="preserve">企业经营情况调查</w:t>
      </w:r>
      <w:r/>
    </w:p>
    <w:p>
      <w:pPr>
        <w:ind w:firstLine="482"/>
        <w:spacing w:line="360" w:lineRule="auto"/>
        <w:rPr>
          <w:rFonts w:ascii="宋体" w:hAnsi="宋体" w:cs="宋体"/>
          <w:b/>
          <w:bCs/>
        </w:rPr>
        <w:outlineLvl w:val="2"/>
      </w:pPr>
      <w:r>
        <w:rPr>
          <w:rFonts w:hint="eastAsia" w:ascii="宋体" w:hAnsi="宋体" w:cs="宋体"/>
          <w:b/>
          <w:bCs/>
        </w:rPr>
        <w:t xml:space="preserve">10.1</w:t>
      </w:r>
      <w:r>
        <w:rPr>
          <w:rFonts w:hint="eastAsia" w:ascii="宋体" w:hAnsi="宋体" w:cs="宋体"/>
          <w:b/>
          <w:bCs/>
        </w:rPr>
        <w:t xml:space="preserve">功能描述</w:t>
      </w:r>
      <w:r/>
    </w:p>
    <w:p>
      <w:pPr>
        <w:pStyle w:val="888"/>
        <w:ind w:firstLine="420"/>
        <w:spacing w:line="360" w:lineRule="auto"/>
        <w:rPr>
          <w:rFonts w:cs="宋体"/>
          <w:lang w:eastAsia="zh-CN"/>
        </w:rPr>
      </w:pPr>
      <w:r>
        <w:rPr>
          <w:rFonts w:hint="eastAsia" w:cs="宋体"/>
          <w:lang w:eastAsia="zh-CN"/>
        </w:rPr>
        <w:t xml:space="preserve">面向租赁企业经营情况调查业务，通过与市大数据局对接获取企业信息，建立租赁企业数据库；对辖区实际从事房屋租赁经营的企业进行核查确认并形成从业清单，未实际经营的企业不予开放房源</w:t>
      </w:r>
      <w:r>
        <w:rPr>
          <w:rFonts w:hint="eastAsia" w:cs="宋体"/>
          <w:lang w:eastAsia="zh-CN"/>
        </w:rPr>
        <w:t xml:space="preserve">发布资格；同步核验企业开业信息报告完成情况，支撑租赁企业底数清、资格准的规范管理。</w:t>
      </w:r>
      <w:r/>
    </w:p>
    <w:p>
      <w:pPr>
        <w:ind w:firstLine="482"/>
        <w:spacing w:line="360" w:lineRule="auto"/>
        <w:rPr>
          <w:rFonts w:ascii="宋体" w:hAnsi="宋体" w:cs="宋体"/>
          <w:b/>
          <w:bCs/>
        </w:rPr>
        <w:outlineLvl w:val="2"/>
      </w:pPr>
      <w:r>
        <w:rPr>
          <w:rFonts w:hint="eastAsia" w:ascii="宋体" w:hAnsi="宋体" w:cs="宋体"/>
          <w:b/>
          <w:bCs/>
        </w:rPr>
        <w:t xml:space="preserve">10.2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）保障企业数据库清单批量导入导出及区级企业清单筛选功能正常。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）保障从业企业信息管理与开业报告对接正常。</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）保障风险企业信息管理与整改管理功能可用。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）保障报表查询下载打印功能正常。</w:t>
      </w:r>
      <w:r/>
    </w:p>
    <w:p>
      <w:pPr>
        <w:ind w:firstLine="482"/>
        <w:spacing w:line="360" w:lineRule="auto"/>
        <w:rPr>
          <w:rFonts w:ascii="宋体" w:hAnsi="宋体" w:cs="宋体"/>
          <w:b/>
        </w:rPr>
        <w:outlineLvl w:val="1"/>
      </w:pPr>
      <w:r>
        <w:rPr>
          <w:rFonts w:hint="eastAsia" w:ascii="宋体" w:hAnsi="宋体" w:cs="宋体"/>
          <w:b/>
        </w:rPr>
        <w:t xml:space="preserve">11.</w:t>
      </w:r>
      <w:r>
        <w:rPr>
          <w:rFonts w:hint="eastAsia" w:ascii="宋体" w:hAnsi="宋体" w:cs="宋体"/>
          <w:b/>
        </w:rPr>
        <w:t xml:space="preserve">监测分析</w:t>
      </w:r>
      <w:r/>
    </w:p>
    <w:p>
      <w:pPr>
        <w:ind w:firstLine="482"/>
        <w:spacing w:line="360" w:lineRule="auto"/>
        <w:rPr>
          <w:rFonts w:ascii="宋体" w:hAnsi="宋体" w:cs="宋体"/>
          <w:b/>
          <w:bCs/>
        </w:rPr>
        <w:outlineLvl w:val="2"/>
      </w:pPr>
      <w:r>
        <w:rPr>
          <w:rFonts w:hint="eastAsia" w:ascii="宋体" w:hAnsi="宋体" w:cs="宋体"/>
          <w:b/>
          <w:bCs/>
        </w:rPr>
        <w:t xml:space="preserve">11.1</w:t>
      </w:r>
      <w:r>
        <w:rPr>
          <w:rFonts w:hint="eastAsia" w:ascii="宋体" w:hAnsi="宋体" w:cs="宋体"/>
          <w:b/>
          <w:bCs/>
        </w:rPr>
        <w:t xml:space="preserve">功能描述</w:t>
      </w:r>
      <w:r/>
    </w:p>
    <w:p>
      <w:pPr>
        <w:pStyle w:val="888"/>
        <w:ind w:firstLine="420"/>
        <w:spacing w:line="360" w:lineRule="auto"/>
        <w:rPr>
          <w:rFonts w:cs="宋体"/>
          <w:lang w:eastAsia="zh-CN"/>
        </w:rPr>
      </w:pPr>
      <w:r>
        <w:rPr>
          <w:rFonts w:hint="eastAsia" w:cs="宋体"/>
          <w:lang w:eastAsia="zh-CN"/>
        </w:rPr>
        <w:t xml:space="preserve">面向住房租赁市场运行监测与决策支持场景，提供多维度、多层次的动态监测分析能力。围绕市场供给、成交与存量开展动态监测，覆盖土地、项目、房源、当事人、资金、成交周期等要素，并从房源供需结构、市场主体结构、市场价格、成交及支付周期等维</w:t>
      </w:r>
      <w:r>
        <w:rPr>
          <w:rFonts w:hint="eastAsia" w:cs="宋体"/>
          <w:lang w:eastAsia="zh-CN"/>
        </w:rPr>
        <w:t xml:space="preserve">度开展</w:t>
      </w:r>
      <w:r>
        <w:rPr>
          <w:rFonts w:hint="eastAsia" w:cs="宋体"/>
          <w:lang w:eastAsia="zh-CN"/>
        </w:rPr>
        <w:t xml:space="preserve">主题监测分析，为市场运行</w:t>
      </w:r>
      <w:r>
        <w:rPr>
          <w:rFonts w:hint="eastAsia" w:cs="宋体"/>
          <w:lang w:eastAsia="zh-CN"/>
        </w:rPr>
        <w:t xml:space="preserve">研</w:t>
      </w:r>
      <w:r>
        <w:rPr>
          <w:rFonts w:hint="eastAsia" w:cs="宋体"/>
          <w:lang w:eastAsia="zh-CN"/>
        </w:rPr>
        <w:t xml:space="preserve">判、政策制定与领导决策提供数据支撑。</w:t>
      </w:r>
      <w:r/>
    </w:p>
    <w:p>
      <w:pPr>
        <w:ind w:firstLine="482"/>
        <w:spacing w:line="360" w:lineRule="auto"/>
        <w:rPr>
          <w:rFonts w:ascii="宋体" w:hAnsi="宋体" w:cs="宋体"/>
          <w:b/>
          <w:bCs/>
        </w:rPr>
        <w:outlineLvl w:val="2"/>
      </w:pPr>
      <w:r>
        <w:rPr>
          <w:rFonts w:hint="eastAsia" w:ascii="宋体" w:hAnsi="宋体" w:cs="宋体"/>
          <w:b/>
          <w:bCs/>
        </w:rPr>
        <w:t xml:space="preserve">11.2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）保障租金监测分析功能正常，租金价格水平、租金支付压力（</w:t>
      </w:r>
      <w:r>
        <w:rPr>
          <w:rFonts w:hint="eastAsia"/>
          <w:sz w:val="21"/>
          <w:szCs w:val="21"/>
        </w:rPr>
        <w:t xml:space="preserve">租收比</w:t>
      </w:r>
      <w:r>
        <w:rPr>
          <w:rFonts w:hint="eastAsia"/>
          <w:sz w:val="21"/>
          <w:szCs w:val="21"/>
        </w:rPr>
        <w:t xml:space="preserve">）、资金风险监测数据准确，支持多维度统计。</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）保障监测指标体系维护功能正常，房源、合同、主体、资金四大类指标计算准确。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3</w:t>
      </w:r>
      <w:r>
        <w:rPr>
          <w:rFonts w:hint="eastAsia"/>
          <w:sz w:val="21"/>
          <w:szCs w:val="21"/>
        </w:rPr>
        <w:t xml:space="preserve">）保障数据报表服务正常，日报、周报、月报按时生成导出，可视化展示可用。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4</w:t>
      </w:r>
      <w:r>
        <w:rPr>
          <w:rFonts w:hint="eastAsia"/>
          <w:sz w:val="21"/>
          <w:szCs w:val="21"/>
        </w:rPr>
        <w:t xml:space="preserve">）保障房地产市场分析功能正常，商品房、二手房、住房保障、购房需求等专题分析数据准确。</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5</w:t>
      </w:r>
      <w:r>
        <w:rPr>
          <w:rFonts w:hint="eastAsia"/>
          <w:sz w:val="21"/>
          <w:szCs w:val="21"/>
        </w:rPr>
        <w:t xml:space="preserve">）保障统计局、</w:t>
      </w:r>
      <w:r>
        <w:rPr>
          <w:rFonts w:hint="eastAsia"/>
          <w:sz w:val="21"/>
          <w:szCs w:val="21"/>
        </w:rPr>
        <w:t xml:space="preserve">70</w:t>
      </w:r>
      <w:r>
        <w:rPr>
          <w:rFonts w:hint="eastAsia"/>
          <w:sz w:val="21"/>
          <w:szCs w:val="21"/>
        </w:rPr>
        <w:t xml:space="preserve">城</w:t>
      </w:r>
      <w:r>
        <w:rPr>
          <w:rFonts w:hint="eastAsia"/>
          <w:sz w:val="21"/>
          <w:szCs w:val="21"/>
        </w:rPr>
        <w:t xml:space="preserve">/</w:t>
      </w:r>
      <w:r>
        <w:rPr>
          <w:rFonts w:hint="eastAsia"/>
          <w:sz w:val="21"/>
          <w:szCs w:val="21"/>
        </w:rPr>
        <w:t xml:space="preserve">百</w:t>
      </w:r>
      <w:r>
        <w:rPr>
          <w:rFonts w:hint="eastAsia"/>
          <w:sz w:val="21"/>
          <w:szCs w:val="21"/>
        </w:rPr>
        <w:t xml:space="preserve">城价格</w:t>
      </w:r>
      <w:r>
        <w:rPr>
          <w:rFonts w:hint="eastAsia"/>
          <w:sz w:val="21"/>
          <w:szCs w:val="21"/>
        </w:rPr>
        <w:t xml:space="preserve">指数、</w:t>
      </w:r>
      <w:r>
        <w:rPr>
          <w:rFonts w:hint="eastAsia"/>
          <w:sz w:val="21"/>
          <w:szCs w:val="21"/>
        </w:rPr>
        <w:t xml:space="preserve">人社等</w:t>
      </w:r>
      <w:r>
        <w:rPr>
          <w:rFonts w:hint="eastAsia"/>
          <w:sz w:val="21"/>
          <w:szCs w:val="21"/>
        </w:rPr>
        <w:t xml:space="preserve">外部数据源对接稳定。</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6</w:t>
      </w:r>
      <w:r>
        <w:rPr>
          <w:rFonts w:hint="eastAsia"/>
          <w:sz w:val="21"/>
          <w:szCs w:val="21"/>
        </w:rPr>
        <w:t xml:space="preserve">）保障大屏展示（领导决策驾驶舱）功能正常。</w:t>
      </w:r>
      <w:r/>
    </w:p>
    <w:p>
      <w:pPr>
        <w:ind w:firstLine="482"/>
        <w:spacing w:line="360" w:lineRule="auto"/>
        <w:rPr>
          <w:rFonts w:ascii="宋体" w:hAnsi="宋体" w:cs="宋体"/>
          <w:b/>
        </w:rPr>
        <w:outlineLvl w:val="1"/>
      </w:pPr>
      <w:r>
        <w:rPr>
          <w:rFonts w:hint="eastAsia" w:ascii="宋体" w:hAnsi="宋体" w:cs="宋体"/>
          <w:b/>
        </w:rPr>
        <w:t xml:space="preserve">12.</w:t>
      </w:r>
      <w:r>
        <w:rPr>
          <w:rFonts w:hint="eastAsia"/>
        </w:rPr>
        <w:t xml:space="preserve"> </w:t>
      </w:r>
      <w:r>
        <w:rPr>
          <w:rFonts w:ascii="宋体" w:hAnsi="宋体" w:cs="宋体"/>
          <w:b/>
        </w:rPr>
        <w:t xml:space="preserve">面向在宁高校集中租用社会房源改善学生住宿条件试点项目管理</w:t>
      </w:r>
      <w:r/>
    </w:p>
    <w:p>
      <w:pPr>
        <w:ind w:firstLine="482"/>
        <w:spacing w:line="360" w:lineRule="auto"/>
        <w:rPr>
          <w:rFonts w:ascii="宋体" w:hAnsi="宋体" w:cs="宋体"/>
          <w:b/>
          <w:bCs/>
        </w:rPr>
        <w:outlineLvl w:val="2"/>
      </w:pPr>
      <w:r>
        <w:rPr>
          <w:rFonts w:hint="eastAsia" w:ascii="宋体" w:hAnsi="宋体" w:cs="宋体"/>
          <w:b/>
          <w:bCs/>
        </w:rPr>
        <w:t xml:space="preserve">12.1</w:t>
      </w:r>
      <w:r>
        <w:rPr>
          <w:rFonts w:hint="eastAsia" w:ascii="宋体" w:hAnsi="宋体" w:cs="宋体"/>
          <w:b/>
          <w:bCs/>
        </w:rPr>
        <w:t xml:space="preserve">功能描述</w:t>
      </w:r>
      <w:r/>
    </w:p>
    <w:p>
      <w:pPr>
        <w:pStyle w:val="888"/>
        <w:ind w:firstLine="420"/>
        <w:spacing w:line="360" w:lineRule="auto"/>
        <w:rPr>
          <w:rFonts w:cs="宋体"/>
          <w:lang w:eastAsia="zh-CN"/>
        </w:rPr>
      </w:pPr>
      <w:r>
        <w:rPr>
          <w:rFonts w:cs="宋体"/>
          <w:lang w:eastAsia="zh-CN"/>
        </w:rPr>
        <w:t xml:space="preserve">面向在宁高校集中租用社会房源改善学生住宿条件试点项目管理场景，提供高校端和租赁企业端账号申请，试点项目入网、挂牌、</w:t>
      </w:r>
      <w:r>
        <w:rPr>
          <w:rFonts w:cs="宋体"/>
          <w:lang w:eastAsia="zh-CN"/>
        </w:rPr>
        <w:t xml:space="preserve">租赁合同网签备案</w:t>
      </w:r>
      <w:r>
        <w:rPr>
          <w:rFonts w:cs="宋体"/>
          <w:lang w:eastAsia="zh-CN"/>
        </w:rPr>
        <w:t xml:space="preserve">的全流程支持能力。</w:t>
      </w:r>
      <w:r>
        <w:rPr>
          <w:rFonts w:cs="宋体"/>
          <w:lang w:eastAsia="zh-CN"/>
        </w:rPr>
        <w:t xml:space="preserve">支持高校机构和租赁企业的注册与信息维护；在宁高校试点集中租用社会房源改善学生住宿条件试点项目入网和挂牌；在线查看已入网项目；线上选房；项目</w:t>
      </w:r>
      <w:r>
        <w:rPr>
          <w:rFonts w:cs="宋体"/>
          <w:lang w:eastAsia="zh-CN"/>
        </w:rPr>
        <w:t xml:space="preserve">租赁合同网签备案</w:t>
      </w:r>
      <w:r>
        <w:rPr>
          <w:rFonts w:cs="宋体"/>
          <w:lang w:eastAsia="zh-CN"/>
        </w:rPr>
        <w:t xml:space="preserve">等功能。</w:t>
      </w:r>
      <w:r/>
    </w:p>
    <w:p>
      <w:pPr>
        <w:ind w:firstLine="482"/>
        <w:spacing w:line="360" w:lineRule="auto"/>
        <w:rPr>
          <w:rFonts w:ascii="宋体" w:hAnsi="宋体" w:cs="宋体"/>
          <w:b/>
          <w:bCs/>
        </w:rPr>
        <w:outlineLvl w:val="2"/>
      </w:pPr>
      <w:r>
        <w:rPr>
          <w:rFonts w:hint="eastAsia" w:ascii="宋体" w:hAnsi="宋体" w:cs="宋体"/>
          <w:b/>
          <w:bCs/>
        </w:rPr>
        <w:t xml:space="preserve">12.2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）保障在宁高校集中租用社会房源改善学生住宿条件试点项目管理模块各项功能正常，机构及人员信息管理、项目申报、房源入网、房源查看、</w:t>
      </w:r>
      <w:r>
        <w:rPr>
          <w:rFonts w:hint="eastAsia"/>
          <w:sz w:val="21"/>
          <w:szCs w:val="21"/>
        </w:rPr>
        <w:t xml:space="preserve">网签备案</w:t>
      </w:r>
      <w:r>
        <w:rPr>
          <w:rFonts w:hint="eastAsia"/>
          <w:sz w:val="21"/>
          <w:szCs w:val="21"/>
        </w:rPr>
        <w:t xml:space="preserve">全流程可用。</w:t>
      </w:r>
      <w:r/>
    </w:p>
    <w:p>
      <w:pPr>
        <w:pStyle w:val="917"/>
        <w:ind w:firstLine="480"/>
        <w:spacing w:beforeAutospacing="0" w:afterAutospacing="0" w:line="360" w:lineRule="auto"/>
        <w:rPr>
          <w:sz w:val="21"/>
          <w:szCs w:val="21"/>
        </w:rPr>
      </w:pPr>
      <w:r>
        <w:rPr>
          <w:rFonts w:hint="eastAsia"/>
          <w:sz w:val="21"/>
          <w:szCs w:val="21"/>
        </w:rPr>
        <w:t xml:space="preserve">（</w:t>
      </w:r>
      <w:r>
        <w:rPr>
          <w:rFonts w:hint="eastAsia"/>
          <w:sz w:val="21"/>
          <w:szCs w:val="21"/>
        </w:rPr>
        <w:t xml:space="preserve">2</w:t>
      </w:r>
      <w:r>
        <w:rPr>
          <w:rFonts w:hint="eastAsia"/>
          <w:sz w:val="21"/>
          <w:szCs w:val="21"/>
        </w:rPr>
        <w:t xml:space="preserve">）保障相关合同模板维护及时。</w:t>
      </w:r>
      <w:r/>
    </w:p>
    <w:p>
      <w:pPr>
        <w:ind w:firstLine="482"/>
        <w:spacing w:line="360" w:lineRule="auto"/>
        <w:rPr>
          <w:rFonts w:ascii="宋体" w:hAnsi="宋体" w:cs="宋体"/>
          <w:b/>
        </w:rPr>
        <w:outlineLvl w:val="1"/>
      </w:pPr>
      <w:r>
        <w:rPr>
          <w:rFonts w:hint="eastAsia" w:ascii="宋体" w:hAnsi="宋体" w:cs="宋体"/>
          <w:b/>
        </w:rPr>
        <w:t xml:space="preserve">13.</w:t>
      </w:r>
      <w:r>
        <w:rPr>
          <w:rFonts w:hint="eastAsia" w:ascii="宋体" w:hAnsi="宋体" w:cs="宋体"/>
          <w:b/>
        </w:rPr>
        <w:t xml:space="preserve">经纪机构年报外网申报</w:t>
      </w:r>
      <w:r/>
    </w:p>
    <w:p>
      <w:pPr>
        <w:ind w:firstLine="482"/>
        <w:spacing w:line="360" w:lineRule="auto"/>
        <w:rPr>
          <w:rFonts w:ascii="宋体" w:hAnsi="宋体" w:cs="宋体"/>
          <w:b/>
          <w:bCs/>
        </w:rPr>
        <w:outlineLvl w:val="2"/>
      </w:pPr>
      <w:r>
        <w:rPr>
          <w:rFonts w:hint="eastAsia" w:ascii="宋体" w:hAnsi="宋体" w:cs="宋体"/>
          <w:b/>
          <w:bCs/>
        </w:rPr>
        <w:t xml:space="preserve">13.1</w:t>
      </w:r>
      <w:r>
        <w:rPr>
          <w:rFonts w:hint="eastAsia" w:ascii="宋体" w:hAnsi="宋体" w:cs="宋体"/>
          <w:b/>
          <w:bCs/>
        </w:rPr>
        <w:t xml:space="preserve">功能描述</w:t>
      </w:r>
      <w:r/>
    </w:p>
    <w:p>
      <w:pPr>
        <w:pStyle w:val="888"/>
        <w:ind w:firstLine="420"/>
        <w:spacing w:line="360" w:lineRule="auto"/>
        <w:rPr>
          <w:rFonts w:cs="宋体"/>
          <w:lang w:eastAsia="zh-CN"/>
        </w:rPr>
      </w:pPr>
      <w:r>
        <w:rPr>
          <w:rFonts w:cs="宋体"/>
          <w:lang w:eastAsia="zh-CN"/>
        </w:rPr>
        <w:t xml:space="preserve">面向经纪机构年审（年报）业务，提供线上申报与自动续期管理能力。经纪机构可通过企业端申报入口发起</w:t>
      </w:r>
      <w:r>
        <w:rPr>
          <w:rFonts w:cs="宋体"/>
          <w:lang w:eastAsia="zh-CN"/>
        </w:rPr>
        <w:t xml:space="preserve">年审，机构管理员对从业人员相关信息进行维护并提交，由属地房产部门审核；审核通过后，机构备案证明有效期自动续期一年；备案证明到期前</w:t>
      </w:r>
      <w:r>
        <w:rPr>
          <w:rFonts w:cs="宋体"/>
          <w:lang w:eastAsia="zh-CN"/>
        </w:rPr>
        <w:t xml:space="preserve">30</w:t>
      </w:r>
      <w:r>
        <w:rPr>
          <w:rFonts w:cs="宋体"/>
          <w:lang w:eastAsia="zh-CN"/>
        </w:rPr>
        <w:t xml:space="preserve">日自动发送短信提醒，保障经纪机构资质管理规范、到期衔接顺畅。</w:t>
      </w:r>
      <w:r/>
    </w:p>
    <w:p>
      <w:pPr>
        <w:ind w:firstLine="482"/>
        <w:spacing w:line="360" w:lineRule="auto"/>
        <w:rPr>
          <w:rFonts w:ascii="宋体" w:hAnsi="宋体" w:cs="宋体"/>
          <w:b/>
          <w:bCs/>
        </w:rPr>
        <w:outlineLvl w:val="2"/>
      </w:pPr>
      <w:r>
        <w:rPr>
          <w:rFonts w:hint="eastAsia" w:ascii="宋体" w:hAnsi="宋体" w:cs="宋体"/>
          <w:b/>
          <w:bCs/>
        </w:rPr>
        <w:t xml:space="preserve">13.2</w:t>
      </w:r>
      <w:r>
        <w:rPr>
          <w:rFonts w:hint="eastAsia" w:ascii="宋体" w:hAnsi="宋体" w:cs="宋体"/>
          <w:b/>
          <w:bCs/>
        </w:rPr>
        <w:t xml:space="preserve">运</w:t>
      </w:r>
      <w:r>
        <w:rPr>
          <w:rFonts w:hint="eastAsia" w:ascii="宋体" w:hAnsi="宋体" w:cs="宋体"/>
          <w:b/>
          <w:bCs/>
        </w:rPr>
        <w:t xml:space="preserve">维保障</w:t>
      </w:r>
      <w:r>
        <w:rPr>
          <w:rFonts w:hint="eastAsia" w:ascii="宋体" w:hAnsi="宋体" w:cs="宋体"/>
          <w:b/>
          <w:bCs/>
        </w:rPr>
        <w:t xml:space="preserve">要求</w:t>
      </w:r>
      <w:r/>
    </w:p>
    <w:p>
      <w:pPr>
        <w:pStyle w:val="917"/>
        <w:ind w:firstLine="480"/>
        <w:spacing w:beforeAutospacing="0" w:afterAutospacing="0" w:line="360" w:lineRule="auto"/>
        <w:rPr>
          <w:sz w:val="21"/>
          <w:szCs w:val="21"/>
        </w:rPr>
      </w:pPr>
      <w:r>
        <w:rPr>
          <w:sz w:val="21"/>
          <w:szCs w:val="21"/>
        </w:rPr>
        <w:t xml:space="preserve">（</w:t>
      </w:r>
      <w:r>
        <w:rPr>
          <w:sz w:val="21"/>
          <w:szCs w:val="21"/>
        </w:rPr>
        <w:t xml:space="preserve">1</w:t>
      </w:r>
      <w:r>
        <w:rPr>
          <w:sz w:val="21"/>
          <w:szCs w:val="21"/>
        </w:rPr>
        <w:t xml:space="preserve">）保障企业端年审申报入口可用，申报流程畅通。</w:t>
      </w:r>
      <w:r/>
    </w:p>
    <w:p>
      <w:pPr>
        <w:pStyle w:val="917"/>
        <w:ind w:firstLine="480"/>
        <w:spacing w:beforeAutospacing="0" w:afterAutospacing="0" w:line="360" w:lineRule="auto"/>
        <w:rPr>
          <w:sz w:val="21"/>
          <w:szCs w:val="21"/>
        </w:rPr>
      </w:pPr>
      <w:r>
        <w:rPr>
          <w:sz w:val="21"/>
          <w:szCs w:val="21"/>
        </w:rPr>
        <w:t xml:space="preserve">（</w:t>
      </w:r>
      <w:r>
        <w:rPr>
          <w:sz w:val="21"/>
          <w:szCs w:val="21"/>
        </w:rPr>
        <w:t xml:space="preserve">2</w:t>
      </w:r>
      <w:r>
        <w:rPr>
          <w:sz w:val="21"/>
          <w:szCs w:val="21"/>
        </w:rPr>
        <w:t xml:space="preserve">）保障从业人员信息修改、属地房产部门审核流程正常。</w:t>
      </w:r>
      <w:r/>
    </w:p>
    <w:p>
      <w:pPr>
        <w:pStyle w:val="917"/>
        <w:ind w:firstLine="480"/>
        <w:spacing w:beforeAutospacing="0" w:afterAutospacing="0" w:line="360" w:lineRule="auto"/>
        <w:rPr>
          <w:sz w:val="21"/>
          <w:szCs w:val="21"/>
        </w:rPr>
      </w:pPr>
      <w:r>
        <w:rPr>
          <w:sz w:val="21"/>
          <w:szCs w:val="21"/>
        </w:rPr>
        <w:t xml:space="preserve">（</w:t>
      </w:r>
      <w:r>
        <w:rPr>
          <w:sz w:val="21"/>
          <w:szCs w:val="21"/>
        </w:rPr>
        <w:t xml:space="preserve">3</w:t>
      </w:r>
      <w:r>
        <w:rPr>
          <w:sz w:val="21"/>
          <w:szCs w:val="21"/>
        </w:rPr>
        <w:t xml:space="preserve">）保障备案证明有效期自动续期逻辑正确，短信提醒服务及时可靠。</w:t>
      </w:r>
      <w:r/>
    </w:p>
    <w:p>
      <w:pPr>
        <w:ind w:firstLine="482"/>
        <w:spacing w:line="360" w:lineRule="auto"/>
        <w:rPr>
          <w:rFonts w:ascii="宋体" w:hAnsi="宋体" w:cs="宋体"/>
          <w:b/>
        </w:rPr>
        <w:outlineLvl w:val="1"/>
      </w:pPr>
      <w:r>
        <w:rPr>
          <w:rFonts w:hint="eastAsia" w:ascii="宋体" w:hAnsi="宋体" w:cs="宋体"/>
          <w:b/>
        </w:rPr>
        <w:t xml:space="preserve">14.</w:t>
      </w:r>
      <w:r>
        <w:rPr>
          <w:rFonts w:hint="eastAsia" w:ascii="宋体" w:hAnsi="宋体" w:cs="宋体"/>
          <w:b/>
        </w:rPr>
        <w:t xml:space="preserve">门户网站与企业端</w:t>
      </w:r>
      <w:r/>
    </w:p>
    <w:p>
      <w:pPr>
        <w:pStyle w:val="888"/>
        <w:ind w:firstLine="420"/>
        <w:spacing w:line="360" w:lineRule="auto"/>
        <w:rPr>
          <w:rFonts w:cs="宋体"/>
          <w:lang w:eastAsia="zh-CN"/>
        </w:rPr>
      </w:pPr>
      <w:r>
        <w:rPr>
          <w:rFonts w:cs="宋体"/>
          <w:lang w:eastAsia="zh-CN"/>
        </w:rPr>
        <w:t xml:space="preserve">保障门户网站</w:t>
      </w:r>
      <w:r>
        <w:rPr>
          <w:rFonts w:cs="宋体"/>
          <w:lang w:eastAsia="zh-CN"/>
        </w:rPr>
        <w:t xml:space="preserve">7×24</w:t>
      </w:r>
      <w:r>
        <w:rPr>
          <w:rFonts w:cs="宋体"/>
          <w:lang w:eastAsia="zh-CN"/>
        </w:rPr>
        <w:t xml:space="preserve">小时稳定访问，平台各</w:t>
      </w:r>
      <w:r>
        <w:rPr>
          <w:rFonts w:cs="宋体"/>
          <w:lang w:eastAsia="zh-CN"/>
        </w:rPr>
        <w:t xml:space="preserve">端服务</w:t>
      </w:r>
      <w:r>
        <w:rPr>
          <w:rFonts w:cs="宋体"/>
          <w:lang w:eastAsia="zh-CN"/>
        </w:rPr>
        <w:t xml:space="preserve">正常：企业端开业报告申请、机构与从业人员管理、房源上下架、</w:t>
      </w:r>
      <w:r>
        <w:rPr>
          <w:rFonts w:cs="宋体"/>
          <w:lang w:eastAsia="zh-CN"/>
        </w:rPr>
        <w:t xml:space="preserve">合同网签备案</w:t>
      </w:r>
      <w:r>
        <w:rPr>
          <w:rFonts w:cs="宋体"/>
          <w:lang w:eastAsia="zh-CN"/>
        </w:rPr>
        <w:t xml:space="preserve">、租金托管、中央</w:t>
      </w:r>
      <w:r>
        <w:rPr>
          <w:rFonts w:cs="宋体"/>
          <w:lang w:eastAsia="zh-CN"/>
        </w:rPr>
        <w:t xml:space="preserve">财政奖补申请</w:t>
      </w:r>
      <w:r>
        <w:rPr>
          <w:rFonts w:cs="宋体"/>
          <w:lang w:eastAsia="zh-CN"/>
        </w:rPr>
        <w:t xml:space="preserve">等专属业务功能稳定可用，个人端登录、房源发布、合同管理等功能正常；同时维护红黑名单、租金托管、</w:t>
      </w:r>
      <w:r>
        <w:rPr>
          <w:rFonts w:cs="宋体"/>
          <w:lang w:eastAsia="zh-CN"/>
        </w:rPr>
        <w:t xml:space="preserve">奖补项目</w:t>
      </w:r>
      <w:r>
        <w:rPr>
          <w:rFonts w:cs="宋体"/>
          <w:lang w:eastAsia="zh-CN"/>
        </w:rPr>
        <w:t xml:space="preserve">、风险警示名单等公众信息公示渠道，确保公示信息及时准确。</w:t>
      </w:r>
      <w:r/>
    </w:p>
    <w:p>
      <w:pPr>
        <w:ind w:firstLine="482"/>
        <w:spacing w:line="360" w:lineRule="auto"/>
        <w:rPr>
          <w:rFonts w:ascii="宋体" w:hAnsi="宋体" w:cs="宋体"/>
          <w:b/>
        </w:rPr>
        <w:outlineLvl w:val="1"/>
      </w:pPr>
      <w:r>
        <w:rPr>
          <w:rFonts w:hint="eastAsia" w:ascii="宋体" w:hAnsi="宋体" w:cs="宋体"/>
          <w:b/>
        </w:rPr>
        <w:t xml:space="preserve">15.</w:t>
      </w:r>
      <w:r>
        <w:rPr>
          <w:rFonts w:hint="eastAsia" w:ascii="宋体" w:hAnsi="宋体" w:cs="宋体"/>
          <w:b/>
        </w:rPr>
        <w:t xml:space="preserve">宁慧租（小程序）</w:t>
      </w:r>
      <w:r/>
    </w:p>
    <w:p>
      <w:pPr>
        <w:pStyle w:val="888"/>
        <w:ind w:firstLine="420"/>
        <w:spacing w:line="360" w:lineRule="auto"/>
        <w:rPr>
          <w:rFonts w:cs="宋体"/>
          <w:lang w:eastAsia="zh-CN"/>
        </w:rPr>
      </w:pPr>
      <w:r>
        <w:rPr>
          <w:rFonts w:cs="宋体"/>
          <w:lang w:eastAsia="zh-CN"/>
        </w:rPr>
        <w:t xml:space="preserve">保障宁慧</w:t>
      </w:r>
      <w:r>
        <w:rPr>
          <w:rFonts w:cs="宋体"/>
          <w:lang w:eastAsia="zh-CN"/>
        </w:rPr>
        <w:t xml:space="preserve">租微信</w:t>
      </w:r>
      <w:r>
        <w:rPr>
          <w:rFonts w:cs="宋体"/>
          <w:lang w:eastAsia="zh-CN"/>
        </w:rPr>
        <w:t xml:space="preserve">小程序</w:t>
      </w:r>
      <w:r>
        <w:rPr>
          <w:rFonts w:cs="宋体"/>
          <w:lang w:eastAsia="zh-CN"/>
        </w:rPr>
        <w:t xml:space="preserve">7×24</w:t>
      </w:r>
      <w:r>
        <w:rPr>
          <w:rFonts w:cs="宋体"/>
          <w:lang w:eastAsia="zh-CN"/>
        </w:rPr>
        <w:t xml:space="preserve">小时稳定运行，个人中心、房源搜索与详情、看房预约、在线签约等核心功能流畅可用，个人及机构房源发布、合同网签、备案申请、满意度评价、信用分查询等移动</w:t>
      </w:r>
      <w:r>
        <w:rPr>
          <w:rFonts w:cs="宋体"/>
          <w:lang w:eastAsia="zh-CN"/>
        </w:rPr>
        <w:t xml:space="preserve">端业务</w:t>
      </w:r>
      <w:r>
        <w:rPr>
          <w:rFonts w:cs="宋体"/>
          <w:lang w:eastAsia="zh-CN"/>
        </w:rPr>
        <w:t xml:space="preserve">功能</w:t>
      </w:r>
      <w:r>
        <w:rPr>
          <w:rFonts w:cs="宋体"/>
          <w:lang w:eastAsia="zh-CN"/>
        </w:rPr>
        <w:t xml:space="preserve">正常；维护与市统一身份认证平台的对接及网络身份链入口，保障实名认证与刷脸、交易密码等登录方式可用；保障房源核验码、公安门牌二</w:t>
      </w:r>
      <w:r>
        <w:rPr>
          <w:rFonts w:cs="宋体"/>
          <w:lang w:eastAsia="zh-CN"/>
        </w:rPr>
        <w:t xml:space="preserve">维码等扫码</w:t>
      </w:r>
      <w:r>
        <w:rPr>
          <w:rFonts w:cs="宋体"/>
          <w:lang w:eastAsia="zh-CN"/>
        </w:rPr>
        <w:t xml:space="preserve">功能准确带出信息，模板消息推送（审核结果、合同到期、风险预警、投诉进度）</w:t>
      </w:r>
      <w:r>
        <w:rPr>
          <w:rFonts w:cs="宋体"/>
          <w:lang w:eastAsia="zh-CN"/>
        </w:rPr>
        <w:t xml:space="preserve">及时触达用户</w:t>
      </w:r>
      <w:r>
        <w:rPr>
          <w:rFonts w:cs="宋体"/>
          <w:lang w:eastAsia="zh-CN"/>
        </w:rPr>
        <w:t xml:space="preserve">；同时保障</w:t>
      </w:r>
      <w:r>
        <w:rPr>
          <w:rFonts w:cs="宋体"/>
          <w:lang w:eastAsia="zh-CN"/>
        </w:rPr>
        <w:t xml:space="preserve">运营位</w:t>
      </w:r>
      <w:r>
        <w:rPr>
          <w:rFonts w:cs="宋体"/>
          <w:lang w:eastAsia="zh-CN"/>
        </w:rPr>
        <w:t xml:space="preserve">配置、渠道分发与效果统计等运营支撑功能正常。</w:t>
      </w:r>
      <w:r/>
    </w:p>
    <w:p>
      <w:pPr>
        <w:ind w:firstLine="482"/>
        <w:spacing w:line="360" w:lineRule="auto"/>
        <w:rPr>
          <w:rFonts w:ascii="宋体" w:hAnsi="宋体" w:cs="宋体"/>
          <w:b/>
        </w:rPr>
        <w:outlineLvl w:val="1"/>
      </w:pPr>
      <w:r>
        <w:rPr>
          <w:rFonts w:hint="eastAsia" w:ascii="宋体" w:hAnsi="宋体" w:cs="宋体"/>
          <w:b/>
        </w:rPr>
        <w:t xml:space="preserve">16.</w:t>
      </w:r>
      <w:r>
        <w:rPr>
          <w:rFonts w:hint="eastAsia" w:ascii="宋体" w:hAnsi="宋体" w:cs="宋体"/>
          <w:b/>
        </w:rPr>
        <w:t xml:space="preserve">我的南京（</w:t>
      </w:r>
      <w:r>
        <w:rPr>
          <w:rFonts w:hint="eastAsia" w:ascii="宋体" w:hAnsi="宋体" w:cs="宋体"/>
          <w:b/>
        </w:rPr>
        <w:t xml:space="preserve">APP</w:t>
      </w:r>
      <w:r>
        <w:rPr>
          <w:rFonts w:hint="eastAsia" w:ascii="宋体" w:hAnsi="宋体" w:cs="宋体"/>
          <w:b/>
        </w:rPr>
        <w:t xml:space="preserve">）</w:t>
      </w:r>
      <w:r/>
    </w:p>
    <w:p>
      <w:pPr>
        <w:pStyle w:val="888"/>
        <w:ind w:firstLine="420"/>
        <w:spacing w:line="360" w:lineRule="auto"/>
        <w:rPr>
          <w:rFonts w:cs="宋体"/>
          <w:lang w:eastAsia="zh-CN"/>
        </w:rPr>
      </w:pPr>
      <w:r>
        <w:rPr>
          <w:rFonts w:cs="宋体"/>
          <w:lang w:eastAsia="zh-CN"/>
        </w:rPr>
        <w:t xml:space="preserve">保障租赁平台与</w:t>
      </w:r>
      <w:r>
        <w:rPr>
          <w:rFonts w:hint="eastAsia" w:cs="宋体"/>
          <w:lang w:eastAsia="zh-CN"/>
        </w:rPr>
        <w:t xml:space="preserve">“</w:t>
      </w:r>
      <w:r>
        <w:rPr>
          <w:rFonts w:cs="宋体"/>
          <w:lang w:eastAsia="zh-CN"/>
        </w:rPr>
        <w:t xml:space="preserve">我的南京</w:t>
      </w:r>
      <w:r>
        <w:rPr>
          <w:rFonts w:hint="eastAsia" w:cs="宋体"/>
          <w:lang w:eastAsia="zh-CN"/>
        </w:rPr>
        <w:t xml:space="preserve">”</w:t>
      </w:r>
      <w:r>
        <w:rPr>
          <w:rFonts w:cs="宋体"/>
          <w:lang w:eastAsia="zh-CN"/>
        </w:rPr>
        <w:t xml:space="preserve">APP </w:t>
      </w:r>
      <w:r>
        <w:rPr>
          <w:rFonts w:cs="宋体"/>
          <w:lang w:eastAsia="zh-CN"/>
        </w:rPr>
        <w:t xml:space="preserve">对接稳定，用户实名认证后单点登录流程畅通，支持个人身份与机构身份双模式登录，</w:t>
      </w:r>
      <w:r>
        <w:rPr>
          <w:rFonts w:cs="宋体"/>
          <w:lang w:eastAsia="zh-CN"/>
        </w:rPr>
        <w:t xml:space="preserve">PC</w:t>
      </w:r>
      <w:r>
        <w:rPr>
          <w:rFonts w:cs="宋体"/>
          <w:lang w:eastAsia="zh-CN"/>
        </w:rPr>
        <w:t xml:space="preserve">端扫码</w:t>
      </w:r>
      <w:r>
        <w:rPr>
          <w:rFonts w:cs="宋体"/>
          <w:lang w:eastAsia="zh-CN"/>
        </w:rPr>
        <w:t xml:space="preserve">登录及委托授权场景下产权人验证码接收功能正常；个人及机构房源发布、合同网签、备案申请、</w:t>
      </w:r>
      <w:r>
        <w:rPr>
          <w:rFonts w:cs="宋体"/>
          <w:lang w:eastAsia="zh-CN"/>
        </w:rPr>
        <w:t xml:space="preserve">满意度评价、信用分查询等移动</w:t>
      </w:r>
      <w:r>
        <w:rPr>
          <w:rFonts w:cs="宋体"/>
          <w:lang w:eastAsia="zh-CN"/>
        </w:rPr>
        <w:t xml:space="preserve">端业务</w:t>
      </w:r>
      <w:r>
        <w:rPr>
          <w:rFonts w:cs="宋体"/>
          <w:lang w:eastAsia="zh-CN"/>
        </w:rPr>
        <w:t xml:space="preserve">功能正常，扫描房源核验码、公安门牌</w:t>
      </w:r>
      <w:r>
        <w:rPr>
          <w:rFonts w:cs="宋体"/>
          <w:lang w:eastAsia="zh-CN"/>
        </w:rPr>
        <w:t xml:space="preserve">二维码等</w:t>
      </w:r>
      <w:r>
        <w:rPr>
          <w:rFonts w:cs="宋体"/>
          <w:lang w:eastAsia="zh-CN"/>
        </w:rPr>
        <w:t xml:space="preserve">信息带出准确；通过</w:t>
      </w:r>
      <w:r>
        <w:rPr>
          <w:rFonts w:cs="宋体"/>
          <w:lang w:eastAsia="zh-CN"/>
        </w:rPr>
        <w:t xml:space="preserve"> APP </w:t>
      </w:r>
      <w:r>
        <w:rPr>
          <w:rFonts w:cs="宋体"/>
          <w:lang w:eastAsia="zh-CN"/>
        </w:rPr>
        <w:t xml:space="preserve">推送的房源审核结果、合同到期提醒、风险预警、</w:t>
      </w:r>
      <w:r>
        <w:rPr>
          <w:rFonts w:cs="宋体"/>
          <w:lang w:eastAsia="zh-CN"/>
        </w:rPr>
        <w:t xml:space="preserve">奖补公示</w:t>
      </w:r>
      <w:r>
        <w:rPr>
          <w:rFonts w:cs="宋体"/>
          <w:lang w:eastAsia="zh-CN"/>
        </w:rPr>
        <w:t xml:space="preserve">等消息服务稳定；同时维护企业用户法人统一身份认证，保障企业账号统一管理与</w:t>
      </w:r>
      <w:r>
        <w:rPr>
          <w:rFonts w:cs="宋体"/>
          <w:lang w:eastAsia="zh-CN"/>
        </w:rPr>
        <w:t xml:space="preserve">数据本地</w:t>
      </w:r>
      <w:r>
        <w:rPr>
          <w:rFonts w:cs="宋体"/>
          <w:lang w:eastAsia="zh-CN"/>
        </w:rPr>
        <w:t xml:space="preserve">留存。</w:t>
      </w:r>
      <w:r/>
    </w:p>
    <w:p>
      <w:pPr>
        <w:ind w:firstLine="482"/>
        <w:spacing w:before="40" w:line="224" w:lineRule="auto"/>
        <w:rPr>
          <w:rFonts w:ascii="宋体" w:hAnsi="宋体" w:cs="宋体"/>
          <w:b/>
          <w:iCs/>
          <w:szCs w:val="21"/>
        </w:rPr>
        <w:outlineLvl w:val="1"/>
      </w:pPr>
      <w:r>
        <w:rPr>
          <w:rFonts w:hint="eastAsia" w:ascii="宋体" w:hAnsi="宋体" w:cs="宋体"/>
          <w:b/>
          <w:iCs/>
          <w:szCs w:val="21"/>
        </w:rPr>
        <w:t xml:space="preserve">（二）运维服务要求</w:t>
      </w:r>
      <w:r/>
    </w:p>
    <w:p>
      <w:pPr>
        <w:ind w:firstLine="482"/>
        <w:spacing w:line="360" w:lineRule="auto"/>
        <w:tabs>
          <w:tab w:val="left" w:pos="3072" w:leader="none"/>
        </w:tabs>
        <w:rPr>
          <w:rFonts w:ascii="宋体" w:hAnsi="宋体" w:cs="宋体"/>
          <w:b/>
        </w:rPr>
        <w:outlineLvl w:val="1"/>
      </w:pPr>
      <w:r>
        <w:rPr>
          <w:rFonts w:hint="eastAsia" w:ascii="宋体" w:hAnsi="宋体" w:cs="宋体"/>
          <w:b/>
        </w:rPr>
        <w:t xml:space="preserve">1.</w:t>
      </w:r>
      <w:r>
        <w:rPr>
          <w:rFonts w:hint="eastAsia" w:ascii="宋体" w:hAnsi="宋体" w:cs="宋体"/>
          <w:b/>
        </w:rPr>
        <w:t xml:space="preserve">容器运维要求</w:t>
      </w:r>
      <w:r/>
    </w:p>
    <w:p>
      <w:pPr>
        <w:pStyle w:val="888"/>
        <w:ind w:firstLine="420"/>
        <w:spacing w:line="360" w:lineRule="auto"/>
        <w:rPr>
          <w:rFonts w:cs="宋体"/>
          <w:lang w:eastAsia="zh-CN"/>
        </w:rPr>
      </w:pPr>
      <w:r>
        <w:rPr>
          <w:rFonts w:hint="eastAsia" w:cs="宋体"/>
          <w:lang w:eastAsia="zh-CN"/>
        </w:rPr>
        <w:t xml:space="preserve">平台采用</w:t>
      </w:r>
      <w:r>
        <w:rPr>
          <w:rFonts w:hint="eastAsia" w:cs="宋体"/>
          <w:lang w:eastAsia="zh-CN"/>
        </w:rPr>
        <w:t xml:space="preserve"> Docker </w:t>
      </w:r>
      <w:r>
        <w:rPr>
          <w:rFonts w:hint="eastAsia" w:cs="宋体"/>
          <w:lang w:eastAsia="zh-CN"/>
        </w:rPr>
        <w:t xml:space="preserve">容器技术进行应用发布管理，基于</w:t>
      </w:r>
      <w:r>
        <w:rPr>
          <w:rFonts w:hint="eastAsia" w:cs="宋体"/>
          <w:lang w:eastAsia="zh-CN"/>
        </w:rPr>
        <w:t xml:space="preserve"> Linux </w:t>
      </w:r>
      <w:r>
        <w:rPr>
          <w:rFonts w:hint="eastAsia" w:cs="宋体"/>
          <w:lang w:eastAsia="zh-CN"/>
        </w:rPr>
        <w:t xml:space="preserve">内核</w:t>
      </w:r>
      <w:r>
        <w:rPr>
          <w:rFonts w:hint="eastAsia" w:cs="宋体"/>
          <w:lang w:eastAsia="zh-CN"/>
        </w:rPr>
        <w:t xml:space="preserve"> cgroup</w:t>
      </w:r>
      <w:r>
        <w:rPr>
          <w:rFonts w:hint="eastAsia" w:cs="宋体"/>
          <w:lang w:eastAsia="zh-CN"/>
        </w:rPr>
        <w:t xml:space="preserve">、</w:t>
      </w:r>
      <w:r>
        <w:rPr>
          <w:rFonts w:hint="eastAsia" w:cs="宋体"/>
          <w:lang w:eastAsia="zh-CN"/>
        </w:rPr>
        <w:t xml:space="preserve">namespace </w:t>
      </w:r>
      <w:r>
        <w:rPr>
          <w:rFonts w:hint="eastAsia" w:cs="宋体"/>
          <w:lang w:eastAsia="zh-CN"/>
        </w:rPr>
        <w:t xml:space="preserve">及</w:t>
      </w:r>
      <w:r>
        <w:rPr>
          <w:rFonts w:hint="eastAsia" w:cs="宋体"/>
          <w:lang w:eastAsia="zh-CN"/>
        </w:rPr>
        <w:t xml:space="preserve"> Union FS </w:t>
      </w:r>
      <w:r>
        <w:rPr>
          <w:rFonts w:hint="eastAsia" w:cs="宋体"/>
          <w:lang w:eastAsia="zh-CN"/>
        </w:rPr>
        <w:t xml:space="preserve">等技术实现进程封装隔离，提升应用打包部署效率和弹性扩缩容能力，为数十个</w:t>
      </w:r>
      <w:r>
        <w:rPr>
          <w:rFonts w:hint="eastAsia" w:cs="宋体"/>
          <w:lang w:eastAsia="zh-CN"/>
        </w:rPr>
        <w:t xml:space="preserve">微服务</w:t>
      </w:r>
      <w:r>
        <w:rPr>
          <w:rFonts w:hint="eastAsia" w:cs="宋体"/>
          <w:lang w:eastAsia="zh-CN"/>
        </w:rPr>
        <w:t xml:space="preserve">应用、数百个容器实例提供</w:t>
      </w:r>
      <w:r>
        <w:rPr>
          <w:rFonts w:hint="eastAsia" w:cs="宋体"/>
          <w:lang w:eastAsia="zh-CN"/>
        </w:rPr>
        <w:t xml:space="preserve">统一运行环境。容器平台提供资源管理与编排、集群管理、镜像仓库、应用管理、持续集成、网关及基础账号体系等能力，支持统一图形化管理界面、多集群管理与联邦集群、应用商店、用户体系（</w:t>
      </w:r>
      <w:r>
        <w:rPr>
          <w:rFonts w:hint="eastAsia" w:cs="宋体"/>
          <w:lang w:eastAsia="zh-CN"/>
        </w:rPr>
        <w:t xml:space="preserve">LDAP/OIDC</w:t>
      </w:r>
      <w:r>
        <w:rPr>
          <w:rFonts w:hint="eastAsia" w:cs="宋体"/>
          <w:lang w:eastAsia="zh-CN"/>
        </w:rPr>
        <w:t xml:space="preserve">）、租户管理及资源配额、审计信息等功能。</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1</w:t>
      </w:r>
      <w:r>
        <w:rPr>
          <w:rFonts w:hint="eastAsia" w:cs="宋体"/>
          <w:lang w:eastAsia="zh-CN"/>
        </w:rPr>
        <w:t xml:space="preserve">）集群管理：监控集群节点状态、资源使用率（</w:t>
      </w:r>
      <w:r>
        <w:rPr>
          <w:rFonts w:hint="eastAsia" w:cs="宋体"/>
          <w:lang w:eastAsia="zh-CN"/>
        </w:rPr>
        <w:t xml:space="preserve">CPU</w:t>
      </w:r>
      <w:r>
        <w:rPr>
          <w:rFonts w:hint="eastAsia" w:cs="宋体"/>
          <w:lang w:eastAsia="zh-CN"/>
        </w:rPr>
        <w:t xml:space="preserve">、内存、存储），及时处理节点异常，支持节点扩缩容。</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2</w:t>
      </w:r>
      <w:r>
        <w:rPr>
          <w:rFonts w:hint="eastAsia" w:cs="宋体"/>
          <w:lang w:eastAsia="zh-CN"/>
        </w:rPr>
        <w:t xml:space="preserve">）应用管理：保障容器应用生命周期管理（部署、更新、回滚、扩缩容）功能正常，健康检查、实例启</w:t>
      </w:r>
      <w:r>
        <w:rPr>
          <w:rFonts w:hint="eastAsia" w:cs="宋体"/>
          <w:lang w:eastAsia="zh-CN"/>
        </w:rPr>
        <w:t xml:space="preserve">停操作</w:t>
      </w:r>
      <w:r>
        <w:rPr>
          <w:rFonts w:hint="eastAsia" w:cs="宋体"/>
          <w:lang w:eastAsia="zh-CN"/>
        </w:rPr>
        <w:t xml:space="preserve">可用。</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3</w:t>
      </w:r>
      <w:r>
        <w:rPr>
          <w:rFonts w:hint="eastAsia" w:cs="宋体"/>
          <w:lang w:eastAsia="zh-CN"/>
        </w:rPr>
        <w:t xml:space="preserve">）镜像仓库管理：保障镜像仓库运行正常，镜像上传、下载、版本管理</w:t>
      </w:r>
      <w:r>
        <w:rPr>
          <w:rFonts w:hint="eastAsia" w:cs="宋体"/>
          <w:lang w:eastAsia="zh-CN"/>
        </w:rPr>
        <w:t xml:space="preserve">可用。</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4</w:t>
      </w:r>
      <w:r>
        <w:rPr>
          <w:rFonts w:hint="eastAsia" w:cs="宋体"/>
          <w:lang w:eastAsia="zh-CN"/>
        </w:rPr>
        <w:t xml:space="preserve">）编排配置管理：对</w:t>
      </w:r>
      <w:r>
        <w:rPr>
          <w:rFonts w:hint="eastAsia" w:cs="宋体"/>
          <w:lang w:eastAsia="zh-CN"/>
        </w:rPr>
        <w:t xml:space="preserve"> Dockerfile</w:t>
      </w:r>
      <w:r>
        <w:rPr>
          <w:rFonts w:hint="eastAsia" w:cs="宋体"/>
          <w:lang w:eastAsia="zh-CN"/>
        </w:rPr>
        <w:t xml:space="preserve">、编排配置（</w:t>
      </w:r>
      <w:r>
        <w:rPr>
          <w:rFonts w:hint="eastAsia" w:cs="宋体"/>
          <w:lang w:eastAsia="zh-CN"/>
        </w:rPr>
        <w:t xml:space="preserve">YAML</w:t>
      </w:r>
      <w:r>
        <w:rPr>
          <w:rFonts w:hint="eastAsia" w:cs="宋体"/>
          <w:lang w:eastAsia="zh-CN"/>
        </w:rPr>
        <w:t xml:space="preserve">）、环境变量、参数配置、健康检查配置等进行版本管理，变更可追溯、可回滚。</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5</w:t>
      </w:r>
      <w:r>
        <w:rPr>
          <w:rFonts w:hint="eastAsia" w:cs="宋体"/>
          <w:lang w:eastAsia="zh-CN"/>
        </w:rPr>
        <w:t xml:space="preserve">）存储卷管理：保障容器持久化存储卷（文件上传目录、临时文件、日志文件）数据完整，定期备份并开展恢复演练。</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6</w:t>
      </w:r>
      <w:r>
        <w:rPr>
          <w:rFonts w:hint="eastAsia" w:cs="宋体"/>
          <w:lang w:eastAsia="zh-CN"/>
        </w:rPr>
        <w:t xml:space="preserve">）监控告警：将容器平台运行状态、资源使用、进程服务、系统日志核查纳入日巡检、周排查、月复盘，异常及时告警处置。</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7</w:t>
      </w:r>
      <w:r>
        <w:rPr>
          <w:rFonts w:hint="eastAsia" w:cs="宋体"/>
          <w:lang w:eastAsia="zh-CN"/>
        </w:rPr>
        <w:t xml:space="preserve">）安全要求：开展容器镜像安全扫描，访问权限最小化管控，操作审计留痕。</w:t>
      </w:r>
      <w:r/>
    </w:p>
    <w:p>
      <w:pPr>
        <w:ind w:firstLine="482"/>
        <w:spacing w:line="360" w:lineRule="auto"/>
        <w:tabs>
          <w:tab w:val="left" w:pos="3072" w:leader="none"/>
        </w:tabs>
        <w:rPr>
          <w:rFonts w:ascii="宋体" w:hAnsi="宋体" w:cs="宋体"/>
          <w:b/>
        </w:rPr>
        <w:outlineLvl w:val="1"/>
      </w:pPr>
      <w:r>
        <w:rPr>
          <w:rFonts w:hint="eastAsia" w:ascii="宋体" w:hAnsi="宋体" w:cs="宋体"/>
          <w:b/>
        </w:rPr>
        <w:t xml:space="preserve">2.</w:t>
      </w:r>
      <w:r>
        <w:rPr>
          <w:rFonts w:hint="eastAsia" w:ascii="宋体" w:hAnsi="宋体" w:cs="宋体"/>
          <w:b/>
        </w:rPr>
        <w:t xml:space="preserve">网关运维要求</w:t>
      </w:r>
      <w:r/>
    </w:p>
    <w:p>
      <w:pPr>
        <w:pStyle w:val="888"/>
        <w:ind w:firstLine="420"/>
        <w:spacing w:line="360" w:lineRule="auto"/>
        <w:rPr>
          <w:rFonts w:cs="宋体"/>
          <w:lang w:eastAsia="zh-CN"/>
        </w:rPr>
      </w:pPr>
      <w:r>
        <w:rPr>
          <w:rFonts w:hint="eastAsia" w:cs="宋体"/>
          <w:lang w:eastAsia="zh-CN"/>
        </w:rPr>
        <w:t xml:space="preserve">网关管理端设置两类角色：网关管理员（网关配置与管</w:t>
      </w:r>
      <w:r>
        <w:rPr>
          <w:rFonts w:hint="eastAsia" w:cs="宋体"/>
          <w:lang w:eastAsia="zh-CN"/>
        </w:rPr>
        <w:t xml:space="preserve">理权限）、系统管理员（平台权限），运维账号分级授权、最小权限。</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1</w:t>
      </w:r>
      <w:r>
        <w:rPr>
          <w:rFonts w:hint="eastAsia" w:cs="宋体"/>
          <w:lang w:eastAsia="zh-CN"/>
        </w:rPr>
        <w:t xml:space="preserve">）应用管理：维护后端应用及实例信息（主机、端口、权重），实例启</w:t>
      </w:r>
      <w:r>
        <w:rPr>
          <w:rFonts w:hint="eastAsia" w:cs="宋体"/>
          <w:lang w:eastAsia="zh-CN"/>
        </w:rPr>
        <w:t xml:space="preserve">停操作</w:t>
      </w:r>
      <w:r>
        <w:rPr>
          <w:rFonts w:hint="eastAsia" w:cs="宋体"/>
          <w:lang w:eastAsia="zh-CN"/>
        </w:rPr>
        <w:t xml:space="preserve">可用。</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2</w:t>
      </w:r>
      <w:r>
        <w:rPr>
          <w:rFonts w:hint="eastAsia" w:cs="宋体"/>
          <w:lang w:eastAsia="zh-CN"/>
        </w:rPr>
        <w:t xml:space="preserve">）路由管理：维护对外路径与后端服务映射关系配置正确，路由发布后生效。</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3</w:t>
      </w:r>
      <w:r>
        <w:rPr>
          <w:rFonts w:hint="eastAsia" w:cs="宋体"/>
          <w:lang w:eastAsia="zh-CN"/>
        </w:rPr>
        <w:t xml:space="preserve">）渠道管理：维护外部接入渠道身份与密钥，渠道授权到指定路由，密钥安全分发。</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4</w:t>
      </w:r>
      <w:r>
        <w:rPr>
          <w:rFonts w:hint="eastAsia" w:cs="宋体"/>
          <w:lang w:eastAsia="zh-CN"/>
        </w:rPr>
        <w:t xml:space="preserve">）限流管理：按</w:t>
      </w:r>
      <w:r>
        <w:rPr>
          <w:rFonts w:hint="eastAsia" w:cs="宋体"/>
          <w:lang w:eastAsia="zh-CN"/>
        </w:rPr>
        <w:t xml:space="preserve"> IP</w:t>
      </w:r>
      <w:r>
        <w:rPr>
          <w:rFonts w:hint="eastAsia" w:cs="宋体"/>
          <w:lang w:eastAsia="zh-CN"/>
        </w:rPr>
        <w:t xml:space="preserve">、用户或接口配置限流规则（令牌桶容量与速率），规则发布后生效。</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5</w:t>
      </w:r>
      <w:r>
        <w:rPr>
          <w:rFonts w:hint="eastAsia" w:cs="宋体"/>
          <w:lang w:eastAsia="zh-CN"/>
        </w:rPr>
        <w:t xml:space="preserve">）熔断管理：按异常比例或慢调用配置熔断规则，保护后端服务。</w:t>
      </w:r>
      <w:r/>
    </w:p>
    <w:p>
      <w:pPr>
        <w:pStyle w:val="888"/>
        <w:ind w:firstLine="420"/>
        <w:spacing w:line="360" w:lineRule="auto"/>
        <w:rPr>
          <w:rFonts w:cs="宋体"/>
          <w:lang w:eastAsia="zh-CN"/>
        </w:rPr>
      </w:pPr>
      <w:r>
        <w:rPr>
          <w:rFonts w:hint="eastAsia" w:cs="宋体"/>
          <w:lang w:eastAsia="zh-CN"/>
        </w:rPr>
        <w:t xml:space="preserve">（</w:t>
      </w:r>
      <w:r>
        <w:rPr>
          <w:rFonts w:hint="eastAsia" w:cs="宋体"/>
          <w:lang w:eastAsia="zh-CN"/>
        </w:rPr>
        <w:t xml:space="preserve">6</w:t>
      </w:r>
      <w:r>
        <w:rPr>
          <w:rFonts w:hint="eastAsia" w:cs="宋体"/>
          <w:lang w:eastAsia="zh-CN"/>
        </w:rPr>
        <w:t xml:space="preserve">）访问日志：保障所有经过网关的请求异步入库记录（渠道、用户</w:t>
      </w:r>
      <w:r>
        <w:rPr>
          <w:rFonts w:hint="eastAsia" w:cs="宋体"/>
          <w:lang w:eastAsia="zh-CN"/>
        </w:rPr>
        <w:t xml:space="preserve">、请求</w:t>
      </w:r>
      <w:r>
        <w:rPr>
          <w:rFonts w:hint="eastAsia" w:cs="宋体"/>
          <w:lang w:eastAsia="zh-CN"/>
        </w:rPr>
        <w:t xml:space="preserve">/</w:t>
      </w:r>
      <w:r>
        <w:rPr>
          <w:rFonts w:hint="eastAsia" w:cs="宋体"/>
          <w:lang w:eastAsia="zh-CN"/>
        </w:rPr>
        <w:t xml:space="preserve">响应时间、状态、耗时、参数、响应结果），支持查询、明细查看、批量删除。</w:t>
      </w:r>
      <w:r/>
    </w:p>
    <w:p>
      <w:pPr>
        <w:ind w:firstLine="482"/>
        <w:spacing w:line="360" w:lineRule="auto"/>
        <w:tabs>
          <w:tab w:val="left" w:pos="3072" w:leader="none"/>
        </w:tabs>
        <w:rPr>
          <w:rFonts w:ascii="宋体" w:hAnsi="宋体" w:cs="宋体"/>
          <w:b/>
        </w:rPr>
        <w:outlineLvl w:val="1"/>
      </w:pPr>
      <w:r>
        <w:rPr>
          <w:rFonts w:hint="eastAsia" w:ascii="宋体" w:hAnsi="宋体" w:cs="宋体"/>
          <w:b/>
        </w:rPr>
        <w:t xml:space="preserve">3.</w:t>
      </w:r>
      <w:r>
        <w:rPr>
          <w:rFonts w:hint="eastAsia" w:ascii="宋体" w:hAnsi="宋体" w:cs="宋体"/>
          <w:b/>
        </w:rPr>
        <w:t xml:space="preserve">运</w:t>
      </w:r>
      <w:r>
        <w:rPr>
          <w:rFonts w:hint="eastAsia" w:ascii="宋体" w:hAnsi="宋体" w:cs="宋体"/>
          <w:b/>
        </w:rPr>
        <w:t xml:space="preserve">维工作</w:t>
      </w:r>
      <w:r>
        <w:rPr>
          <w:rFonts w:hint="eastAsia" w:ascii="宋体" w:hAnsi="宋体" w:cs="宋体"/>
          <w:b/>
        </w:rPr>
        <w:t xml:space="preserve">要求</w:t>
      </w:r>
      <w:r/>
    </w:p>
    <w:p>
      <w:pPr>
        <w:ind w:left="15" w:right="-34" w:firstLine="619"/>
        <w:spacing w:line="360" w:lineRule="auto"/>
        <w:rPr>
          <w:rFonts w:ascii="宋体" w:hAnsi="宋体" w:cs="宋体"/>
        </w:rPr>
      </w:pPr>
      <w:r>
        <w:rPr>
          <w:rFonts w:hint="eastAsia" w:ascii="宋体" w:hAnsi="宋体"/>
        </w:rPr>
        <w:t xml:space="preserve">（</w:t>
      </w:r>
      <w:r>
        <w:rPr>
          <w:rFonts w:hint="eastAsia" w:ascii="宋体" w:hAnsi="宋体"/>
        </w:rPr>
        <w:t xml:space="preserve">1</w:t>
      </w:r>
      <w:r>
        <w:rPr>
          <w:rFonts w:hint="eastAsia" w:ascii="宋体" w:hAnsi="宋体"/>
        </w:rPr>
        <w:t xml:space="preserve">）建立日巡检、周排查、月复盘三级巡检机制，覆盖操作系统、运行环境、数据库、业务模块、网关、数据接口等，提前排</w:t>
      </w:r>
      <w:r>
        <w:rPr>
          <w:rFonts w:hint="eastAsia" w:ascii="宋体" w:hAnsi="宋体"/>
        </w:rPr>
        <w:t xml:space="preserve">查风险</w:t>
      </w:r>
      <w:r>
        <w:rPr>
          <w:rFonts w:hint="eastAsia" w:ascii="宋体" w:hAnsi="宋体"/>
        </w:rPr>
        <w:t xml:space="preserve">隐患。</w:t>
      </w:r>
      <w:r>
        <w:rPr>
          <w:rFonts w:hint="eastAsia" w:ascii="宋体" w:hAnsi="宋体" w:cs="宋体"/>
        </w:rPr>
        <w:t xml:space="preserve">1)</w:t>
      </w:r>
      <w:r>
        <w:rPr>
          <w:rFonts w:hint="eastAsia" w:ascii="宋体" w:hAnsi="宋体" w:cs="宋体"/>
        </w:rPr>
        <w:t xml:space="preserve">每日巡检：核查主机运行状态、监测主机资源使用情况、梳理进程服务以及核查系统日志；核查各模块功能运行、数据更新、资源占用、进程服务、日志及系统配置、接口联动情况；排查系统报错、</w:t>
      </w:r>
      <w:r>
        <w:rPr>
          <w:rFonts w:hint="eastAsia" w:ascii="宋体" w:hAnsi="宋体" w:cs="宋体"/>
        </w:rPr>
        <w:t xml:space="preserve">异常访问</w:t>
      </w:r>
      <w:r>
        <w:rPr>
          <w:rFonts w:hint="eastAsia" w:ascii="宋体" w:hAnsi="宋体" w:cs="宋体"/>
        </w:rPr>
        <w:t xml:space="preserve">等情况；检查数据库存储空间使用</w:t>
      </w:r>
      <w:r>
        <w:rPr>
          <w:rFonts w:hint="eastAsia" w:ascii="宋体" w:hAnsi="宋体" w:cs="宋体"/>
        </w:rPr>
        <w:t xml:space="preserve">率、监测数据库运行指标、检查数据同步状态、定时任务执行情况及确认备份任务执行情况。</w:t>
      </w:r>
      <w:r>
        <w:rPr>
          <w:rFonts w:hint="eastAsia" w:ascii="宋体" w:hAnsi="宋体" w:cs="宋体"/>
        </w:rPr>
        <w:t xml:space="preserve">2)</w:t>
      </w:r>
      <w:r>
        <w:rPr>
          <w:rFonts w:hint="eastAsia" w:ascii="宋体" w:hAnsi="宋体" w:cs="宋体"/>
        </w:rPr>
        <w:t xml:space="preserve">每周排查：完成系统补丁与更新、梳理修改账号权限、磁盘整理、进行端口管理、核查系统计划任务以及做好病毒入侵预防工作；清理无效文件、对各类组件进行优化及参数调整；核查业务数据准确性、完整性；汇总本周运行问题，完成轻微问题整改优化。</w:t>
      </w:r>
      <w:r>
        <w:rPr>
          <w:rFonts w:hint="eastAsia" w:ascii="宋体" w:hAnsi="宋体" w:cs="宋体"/>
        </w:rPr>
        <w:t xml:space="preserve">3)</w:t>
      </w:r>
      <w:r>
        <w:rPr>
          <w:rFonts w:hint="eastAsia" w:ascii="宋体" w:hAnsi="宋体" w:cs="宋体"/>
        </w:rPr>
        <w:t xml:space="preserve">每月复盘：检查程序及数据库备份策略、备份恢复测试、数据优化和无效数据清理；开展全系统全面巡检、性能测评；复盘月度故障问题、用户投诉、优化需求。根据巡检情况形成例行检查记录。如发现问题，应及时处理形</w:t>
      </w:r>
      <w:r>
        <w:rPr>
          <w:rFonts w:hint="eastAsia" w:ascii="宋体" w:hAnsi="宋体" w:cs="宋体"/>
        </w:rPr>
        <w:t xml:space="preserve">成运</w:t>
      </w:r>
      <w:r>
        <w:rPr>
          <w:rFonts w:hint="eastAsia" w:ascii="宋体" w:hAnsi="宋体" w:cs="宋体"/>
        </w:rPr>
        <w:t xml:space="preserve">维事件</w:t>
      </w:r>
      <w:r>
        <w:rPr>
          <w:rFonts w:hint="eastAsia" w:ascii="宋体" w:hAnsi="宋体" w:cs="宋体"/>
        </w:rPr>
        <w:t xml:space="preserve">处置记录。</w:t>
      </w:r>
      <w:r/>
    </w:p>
    <w:p>
      <w:pPr>
        <w:ind w:left="15" w:right="-34" w:firstLine="619"/>
        <w:spacing w:line="360" w:lineRule="auto"/>
        <w:rPr>
          <w:rFonts w:ascii="宋体" w:hAnsi="宋体" w:cs="宋体"/>
        </w:rPr>
      </w:pPr>
      <w:r>
        <w:rPr>
          <w:rFonts w:hint="eastAsia" w:ascii="宋体" w:hAnsi="宋体"/>
        </w:rPr>
        <w:t xml:space="preserve">建立快速响应、分级处置、闭环整改的故障处置机制，明确故障分级标准和处置时限。</w:t>
      </w:r>
      <w:r>
        <w:rPr>
          <w:rFonts w:hint="eastAsia" w:ascii="宋体" w:hAnsi="宋体" w:cs="宋体"/>
        </w:rPr>
        <w:t xml:space="preserve">1)</w:t>
      </w:r>
      <w:r>
        <w:rPr>
          <w:rFonts w:hint="eastAsia" w:ascii="宋体" w:hAnsi="宋体" w:cs="宋体"/>
        </w:rPr>
        <w:t xml:space="preserve">故障分级：一级故障（重大故障）：平台整体</w:t>
      </w:r>
      <w:r>
        <w:rPr>
          <w:rFonts w:hint="eastAsia" w:ascii="宋体" w:hAnsi="宋体" w:cs="宋体"/>
        </w:rPr>
        <w:t xml:space="preserve">宕</w:t>
      </w:r>
      <w:r>
        <w:rPr>
          <w:rFonts w:hint="eastAsia" w:ascii="宋体" w:hAnsi="宋体" w:cs="宋体"/>
        </w:rPr>
        <w:t xml:space="preserve">机、核心模块瘫痪、批量数据异常泄露，立即启动应急预案，</w:t>
      </w:r>
      <w:r>
        <w:rPr>
          <w:rFonts w:hint="eastAsia" w:ascii="宋体" w:hAnsi="宋体" w:cs="宋体"/>
        </w:rPr>
        <w:t xml:space="preserve">30 </w:t>
      </w:r>
      <w:r>
        <w:rPr>
          <w:rFonts w:hint="eastAsia" w:ascii="宋体" w:hAnsi="宋体" w:cs="宋体"/>
        </w:rPr>
        <w:t xml:space="preserve">分钟内开始处置。二级故障（一般故障）：单个模块功能异常、局部页面卡顿、少量数据错误，</w:t>
      </w:r>
      <w:r>
        <w:rPr>
          <w:rFonts w:hint="eastAsia" w:ascii="宋体" w:hAnsi="宋体" w:cs="宋体"/>
        </w:rPr>
        <w:t xml:space="preserve">1 </w:t>
      </w:r>
      <w:r>
        <w:rPr>
          <w:rFonts w:hint="eastAsia" w:ascii="宋体" w:hAnsi="宋体" w:cs="宋体"/>
        </w:rPr>
        <w:t xml:space="preserve">小时内响应，</w:t>
      </w:r>
      <w:r>
        <w:rPr>
          <w:rFonts w:hint="eastAsia" w:ascii="宋体" w:hAnsi="宋体" w:cs="宋体"/>
        </w:rPr>
        <w:t xml:space="preserve">2 </w:t>
      </w:r>
      <w:r>
        <w:rPr>
          <w:rFonts w:hint="eastAsia" w:ascii="宋体" w:hAnsi="宋体" w:cs="宋体"/>
        </w:rPr>
        <w:t xml:space="preserve">小时内修复。三级故障（轻微故障）：页面展示瑕疵、个别</w:t>
      </w:r>
      <w:r>
        <w:rPr>
          <w:rFonts w:hint="eastAsia" w:ascii="宋体" w:hAnsi="宋体" w:cs="宋体"/>
        </w:rPr>
        <w:t xml:space="preserve">操作卡顿</w:t>
      </w:r>
      <w:r>
        <w:rPr>
          <w:rFonts w:hint="eastAsia" w:ascii="宋体" w:hAnsi="宋体" w:cs="宋体"/>
        </w:rPr>
        <w:t xml:space="preserve">、非核心数据偏差，</w:t>
      </w:r>
      <w:r>
        <w:rPr>
          <w:rFonts w:hint="eastAsia" w:ascii="宋体" w:hAnsi="宋体" w:cs="宋体"/>
        </w:rPr>
        <w:t xml:space="preserve">4 </w:t>
      </w:r>
      <w:r>
        <w:rPr>
          <w:rFonts w:hint="eastAsia" w:ascii="宋体" w:hAnsi="宋体" w:cs="宋体"/>
        </w:rPr>
        <w:t xml:space="preserve">小时内响应，</w:t>
      </w:r>
      <w:r>
        <w:rPr>
          <w:rFonts w:hint="eastAsia" w:ascii="宋体" w:hAnsi="宋体" w:cs="宋体"/>
        </w:rPr>
        <w:t xml:space="preserve">当日完成修复。</w:t>
      </w:r>
      <w:r>
        <w:rPr>
          <w:rFonts w:hint="eastAsia" w:ascii="宋体" w:hAnsi="宋体" w:cs="宋体"/>
        </w:rPr>
        <w:t xml:space="preserve">2)</w:t>
      </w:r>
      <w:r>
        <w:rPr>
          <w:rFonts w:hint="eastAsia" w:ascii="宋体" w:hAnsi="宋体" w:cs="宋体"/>
        </w:rPr>
        <w:t xml:space="preserve">处置流程：故障发现→故障定级→响应处置→排查修复→测试验证→复盘总结，杜绝问题遗漏、重复发生。故障修复后形成运</w:t>
      </w:r>
      <w:r>
        <w:rPr>
          <w:rFonts w:hint="eastAsia" w:ascii="宋体" w:hAnsi="宋体" w:cs="宋体"/>
        </w:rPr>
        <w:t xml:space="preserve">维事件</w:t>
      </w:r>
      <w:r>
        <w:rPr>
          <w:rFonts w:hint="eastAsia" w:ascii="宋体" w:hAnsi="宋体" w:cs="宋体"/>
        </w:rPr>
        <w:t xml:space="preserve">处置记录和响应支持记录。</w:t>
      </w:r>
      <w:r/>
    </w:p>
    <w:p>
      <w:pPr>
        <w:ind w:left="15" w:right="-34" w:firstLine="619"/>
        <w:spacing w:line="360" w:lineRule="auto"/>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）针对相关业务部门提出的业务调整和需求变更，</w:t>
      </w:r>
      <w:r>
        <w:rPr>
          <w:rFonts w:hint="eastAsia" w:ascii="宋体" w:hAnsi="宋体"/>
        </w:rPr>
        <w:t xml:space="preserve">中标供应商应具备开发能力，提供开发支持并及时完成开发。运</w:t>
      </w:r>
      <w:r>
        <w:rPr>
          <w:rFonts w:hint="eastAsia" w:ascii="宋体" w:hAnsi="宋体"/>
        </w:rPr>
        <w:t xml:space="preserve">维过程</w:t>
      </w:r>
      <w:r>
        <w:rPr>
          <w:rFonts w:hint="eastAsia" w:ascii="宋体" w:hAnsi="宋体"/>
        </w:rPr>
        <w:t xml:space="preserve">中，针对相关业务部门反馈的问题及系统运行出现的各类异常，中标供应商须及时响应、高效处置。开发及问题处置完成后</w:t>
      </w:r>
      <w:r>
        <w:rPr>
          <w:rFonts w:hint="eastAsia" w:ascii="宋体" w:hAnsi="宋体" w:cs="宋体"/>
        </w:rPr>
        <w:t xml:space="preserve">形成运</w:t>
      </w:r>
      <w:r>
        <w:rPr>
          <w:rFonts w:hint="eastAsia" w:ascii="宋体" w:hAnsi="宋体" w:cs="宋体"/>
        </w:rPr>
        <w:t xml:space="preserve">维事件</w:t>
      </w:r>
      <w:r>
        <w:rPr>
          <w:rFonts w:hint="eastAsia" w:ascii="宋体" w:hAnsi="宋体" w:cs="宋体"/>
        </w:rPr>
        <w:t xml:space="preserve">处置记录和响应支持记录。</w:t>
      </w:r>
      <w:r/>
    </w:p>
    <w:p>
      <w:pPr>
        <w:ind w:left="15" w:right="-34" w:firstLine="619"/>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保证运维中使用的软件产品均为正版，保证采购人在使用时不涉及任何专利权、商标权、著作权或其他知识产权的法律责任。如果任何第三方提出侵权指控或赔偿要求，供应商需积极与第三方交涉，并承担发生的一切损失、费用和法律责任。</w:t>
      </w:r>
      <w:r/>
    </w:p>
    <w:p>
      <w:pPr>
        <w:ind w:left="15" w:right="-34" w:firstLine="619"/>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）要求提供项目中产生的所有软件源代码（不含非项目中产生的平台性源代码），</w:t>
      </w:r>
      <w:r>
        <w:rPr>
          <w:rFonts w:hint="eastAsia" w:ascii="宋体" w:hAnsi="宋体" w:cs="宋体"/>
        </w:rPr>
        <w:t xml:space="preserve">项目中产出的系统知识产权归采购人所有。</w:t>
      </w:r>
      <w:r/>
    </w:p>
    <w:p>
      <w:pPr>
        <w:pStyle w:val="891"/>
        <w:ind w:left="15" w:right="-34" w:firstLine="619"/>
        <w:spacing w:line="360" w:lineRule="auto"/>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）严格遵守南京市房地产市场交易中心相关保密规定，并签订保密协议。</w:t>
      </w:r>
      <w:r/>
    </w:p>
    <w:p>
      <w:pPr>
        <w:ind w:firstLine="482"/>
        <w:spacing w:line="360" w:lineRule="auto"/>
        <w:tabs>
          <w:tab w:val="left" w:pos="3072" w:leader="none"/>
        </w:tabs>
        <w:rPr>
          <w:rFonts w:ascii="宋体" w:hAnsi="宋体" w:cs="宋体"/>
          <w:b/>
        </w:rPr>
        <w:outlineLvl w:val="1"/>
      </w:pPr>
      <w:r>
        <w:rPr>
          <w:rFonts w:hint="eastAsia" w:ascii="宋体" w:hAnsi="宋体" w:cs="宋体"/>
          <w:b/>
        </w:rPr>
        <w:t xml:space="preserve">4.</w:t>
      </w:r>
      <w:r>
        <w:rPr>
          <w:rFonts w:hint="eastAsia" w:ascii="宋体" w:hAnsi="宋体" w:cs="宋体"/>
          <w:b/>
        </w:rPr>
        <w:t xml:space="preserve">运</w:t>
      </w:r>
      <w:r>
        <w:rPr>
          <w:rFonts w:hint="eastAsia" w:ascii="宋体" w:hAnsi="宋体" w:cs="宋体"/>
          <w:b/>
        </w:rPr>
        <w:t xml:space="preserve">维安全</w:t>
      </w:r>
      <w:r>
        <w:rPr>
          <w:rFonts w:hint="eastAsia" w:ascii="宋体" w:hAnsi="宋体" w:cs="宋体"/>
          <w:b/>
        </w:rPr>
        <w:t xml:space="preserve">要求</w:t>
      </w:r>
      <w:r/>
    </w:p>
    <w:p>
      <w:pPr>
        <w:ind w:left="15" w:right="-34" w:firstLine="619"/>
        <w:spacing w:line="360" w:lineRule="auto"/>
        <w:rPr>
          <w:rFonts w:ascii="宋体" w:hAnsi="宋体"/>
        </w:rPr>
      </w:pPr>
      <w:r>
        <w:rPr>
          <w:rFonts w:hint="eastAsia" w:ascii="宋体" w:hAnsi="宋体"/>
        </w:rPr>
        <w:t xml:space="preserve">落实政务系统安全等级保护要求，构建全方位安全防护体系，保障平台安全稳定运行。</w:t>
      </w:r>
      <w:r>
        <w:rPr>
          <w:rFonts w:hint="eastAsia" w:ascii="宋体" w:hAnsi="宋体"/>
        </w:rPr>
        <w:t xml:space="preserve">1)</w:t>
      </w:r>
      <w:r>
        <w:rPr>
          <w:rFonts w:hint="eastAsia" w:ascii="宋体" w:hAnsi="宋体"/>
        </w:rPr>
        <w:t xml:space="preserve">日常安全防护：配合市、</w:t>
      </w:r>
      <w:r>
        <w:rPr>
          <w:rFonts w:hint="eastAsia" w:ascii="宋体" w:hAnsi="宋体"/>
        </w:rPr>
        <w:t xml:space="preserve">局网络</w:t>
      </w:r>
      <w:r>
        <w:rPr>
          <w:rFonts w:hint="eastAsia" w:ascii="宋体" w:hAnsi="宋体"/>
        </w:rPr>
        <w:t xml:space="preserve">安全防护部门展渗透测试，及时完成未授权访问、敏感信息泄露等安全漏洞修复；严控访问权限，杜绝非法访问、恶意入侵。</w:t>
      </w:r>
      <w:r>
        <w:rPr>
          <w:rFonts w:hint="eastAsia" w:ascii="宋体" w:hAnsi="宋体"/>
        </w:rPr>
        <w:t xml:space="preserve">2</w:t>
      </w:r>
      <w:r>
        <w:rPr>
          <w:rFonts w:hint="eastAsia" w:ascii="宋体" w:hAnsi="宋体"/>
        </w:rPr>
        <w:t xml:space="preserve">）权限管控：实行最小权限原则，分级分配管理员、操作员权限。完成相关工作后形成运</w:t>
      </w:r>
      <w:r>
        <w:rPr>
          <w:rFonts w:hint="eastAsia" w:ascii="宋体" w:hAnsi="宋体"/>
        </w:rPr>
        <w:t xml:space="preserve">维事件</w:t>
      </w:r>
      <w:r>
        <w:rPr>
          <w:rFonts w:hint="eastAsia" w:ascii="宋体" w:hAnsi="宋体"/>
        </w:rPr>
        <w:t xml:space="preserve">记录和响应支持记录。</w:t>
      </w:r>
      <w:r/>
    </w:p>
    <w:p>
      <w:pPr>
        <w:ind w:firstLine="482"/>
        <w:spacing w:before="40" w:line="224" w:lineRule="auto"/>
        <w:rPr>
          <w:rFonts w:ascii="宋体" w:hAnsi="宋体" w:cs="宋体"/>
          <w:b/>
          <w:iCs/>
          <w:szCs w:val="21"/>
        </w:rPr>
        <w:outlineLvl w:val="1"/>
      </w:pPr>
      <w:r>
        <w:rPr>
          <w:rFonts w:hint="eastAsia" w:ascii="宋体" w:hAnsi="宋体" w:cs="宋体"/>
          <w:b/>
          <w:iCs/>
          <w:szCs w:val="21"/>
        </w:rPr>
        <w:t xml:space="preserve">二、商务要求</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）对所列清单中的项目提供一年运维服务，在</w:t>
      </w:r>
      <w:r>
        <w:rPr>
          <w:rFonts w:hint="eastAsia" w:ascii="宋体" w:hAnsi="宋体" w:cs="宋体"/>
          <w:szCs w:val="21"/>
        </w:rPr>
        <w:t xml:space="preserve">维护期内，非人为损坏的情况下，免费提供维护服务，保障项目安全稳定运行（运维服务期</w:t>
      </w:r>
      <w:r>
        <w:rPr>
          <w:rFonts w:hint="eastAsia" w:ascii="宋体" w:hAnsi="宋体" w:cs="宋体"/>
          <w:szCs w:val="21"/>
        </w:rPr>
        <w:t xml:space="preserve">见项目</w:t>
      </w:r>
      <w:r>
        <w:rPr>
          <w:rFonts w:hint="eastAsia" w:ascii="宋体" w:hAnsi="宋体" w:cs="宋体"/>
          <w:szCs w:val="21"/>
        </w:rPr>
        <w:t xml:space="preserve">清单）；</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）在服务期内，</w:t>
      </w:r>
      <w:r>
        <w:rPr>
          <w:rFonts w:ascii="宋体" w:hAnsi="宋体" w:cs="宋体"/>
        </w:rPr>
        <w:t xml:space="preserve">提供免费的</w:t>
      </w:r>
      <w:r>
        <w:rPr>
          <w:rFonts w:ascii="宋体" w:hAnsi="宋体" w:cs="宋体"/>
        </w:rPr>
        <w:t xml:space="preserve">7*24</w:t>
      </w:r>
      <w:r>
        <w:rPr>
          <w:rFonts w:ascii="宋体" w:hAnsi="宋体" w:cs="宋体"/>
        </w:rPr>
        <w:t xml:space="preserve">小时电话</w:t>
      </w:r>
      <w:r>
        <w:rPr>
          <w:rFonts w:hint="eastAsia" w:ascii="宋体" w:hAnsi="宋体" w:cs="宋体"/>
          <w:szCs w:val="21"/>
        </w:rPr>
        <w:t xml:space="preserve">、邮件及网络支持。紧急故障</w:t>
      </w:r>
      <w:r>
        <w:rPr>
          <w:rFonts w:hint="eastAsia" w:ascii="宋体" w:hAnsi="宋体" w:cs="宋体"/>
          <w:szCs w:val="21"/>
        </w:rPr>
        <w:t xml:space="preserve">2</w:t>
      </w:r>
      <w:r>
        <w:rPr>
          <w:rFonts w:hint="eastAsia" w:ascii="宋体" w:hAnsi="宋体" w:cs="宋体"/>
          <w:szCs w:val="21"/>
        </w:rPr>
        <w:t xml:space="preserve">小时内恢复，非紧急故障</w:t>
      </w:r>
      <w:r>
        <w:rPr>
          <w:rFonts w:hint="eastAsia" w:ascii="宋体" w:hAnsi="宋体" w:cs="宋体"/>
          <w:szCs w:val="21"/>
        </w:rPr>
        <w:t xml:space="preserve">4</w:t>
      </w:r>
      <w:r>
        <w:rPr>
          <w:rFonts w:hint="eastAsia" w:ascii="宋体" w:hAnsi="宋体" w:cs="宋体"/>
          <w:szCs w:val="21"/>
        </w:rPr>
        <w:t xml:space="preserve">小时内恢复，严重故障</w:t>
      </w:r>
      <w:r>
        <w:rPr>
          <w:rFonts w:hint="eastAsia" w:ascii="宋体" w:hAnsi="宋体" w:cs="宋体"/>
          <w:szCs w:val="21"/>
        </w:rPr>
        <w:t xml:space="preserve">24</w:t>
      </w:r>
      <w:r>
        <w:rPr>
          <w:rFonts w:hint="eastAsia" w:ascii="宋体" w:hAnsi="宋体" w:cs="宋体"/>
          <w:szCs w:val="21"/>
        </w:rPr>
        <w:t xml:space="preserve">小时内恢复，并及时有效地提供解决方案，必要</w:t>
      </w:r>
      <w:r>
        <w:rPr>
          <w:rFonts w:hint="eastAsia" w:ascii="宋体" w:hAnsi="宋体" w:cs="宋体"/>
          <w:szCs w:val="21"/>
        </w:rPr>
        <w:t xml:space="preserve">时供应</w:t>
      </w:r>
      <w:r>
        <w:rPr>
          <w:rFonts w:hint="eastAsia" w:ascii="宋体" w:hAnsi="宋体" w:cs="宋体"/>
          <w:szCs w:val="21"/>
        </w:rPr>
        <w:t xml:space="preserve">商应到达现场支持服务，</w:t>
      </w:r>
      <w:r>
        <w:rPr>
          <w:rFonts w:hint="eastAsia" w:ascii="宋体" w:hAnsi="宋体"/>
          <w:sz w:val="22"/>
        </w:rPr>
        <w:t xml:space="preserve">费用均由供应商承担</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）在服务期内，应及时响应采购人提出的各种技术咨询；</w:t>
      </w:r>
      <w:r/>
    </w:p>
    <w:p>
      <w:pPr>
        <w:ind w:firstLine="48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w:t>
      </w:r>
      <w:r>
        <w:rPr>
          <w:rFonts w:ascii="宋体" w:hAnsi="宋体" w:cs="宋体"/>
        </w:rPr>
        <w:t xml:space="preserve">维护期内</w:t>
      </w:r>
      <w:r>
        <w:rPr>
          <w:rFonts w:hint="eastAsia" w:ascii="宋体" w:hAnsi="宋体" w:cs="宋体"/>
        </w:rPr>
        <w:t xml:space="preserve">中标方</w:t>
      </w:r>
      <w:r>
        <w:rPr>
          <w:rFonts w:ascii="宋体" w:hAnsi="宋体" w:cs="宋体"/>
        </w:rPr>
        <w:t xml:space="preserve">免费为</w:t>
      </w:r>
      <w:r>
        <w:rPr>
          <w:rFonts w:hint="eastAsia" w:ascii="宋体" w:hAnsi="宋体" w:cs="宋体"/>
          <w:szCs w:val="21"/>
        </w:rPr>
        <w:t xml:space="preserve">采购人</w:t>
      </w:r>
      <w:r>
        <w:rPr>
          <w:rFonts w:ascii="宋体" w:hAnsi="宋体" w:cs="宋体"/>
        </w:rPr>
        <w:t xml:space="preserve">的</w:t>
      </w:r>
      <w:r>
        <w:rPr>
          <w:rFonts w:hint="eastAsia" w:ascii="宋体" w:hAnsi="宋体" w:cs="宋体"/>
        </w:rPr>
        <w:t xml:space="preserve">相关</w:t>
      </w:r>
      <w:r>
        <w:rPr>
          <w:rFonts w:ascii="宋体" w:hAnsi="宋体" w:cs="宋体"/>
        </w:rPr>
        <w:t xml:space="preserve">人员进行相关操作培训</w:t>
      </w:r>
      <w:r>
        <w:rPr>
          <w:rFonts w:hint="eastAsia" w:ascii="宋体" w:hAnsi="宋体" w:cs="宋体"/>
        </w:rPr>
        <w:t xml:space="preserve">；</w:t>
      </w:r>
      <w:r>
        <w:rPr>
          <w:rFonts w:hint="eastAsia" w:ascii="宋体" w:hAnsi="宋体" w:cs="宋体"/>
        </w:rPr>
        <w:t xml:space="preserve"> </w:t>
      </w:r>
      <w:r/>
    </w:p>
    <w:p>
      <w:pPr>
        <w:ind w:right="-34" w:firstLine="480"/>
        <w:spacing w:line="360" w:lineRule="auto"/>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）每月根据</w:t>
      </w:r>
      <w:r>
        <w:rPr>
          <w:rFonts w:hint="eastAsia" w:ascii="宋体" w:hAnsi="宋体" w:cs="宋体"/>
          <w:szCs w:val="21"/>
        </w:rPr>
        <w:t xml:space="preserve">实际运维情况</w:t>
      </w:r>
      <w:r>
        <w:rPr>
          <w:rFonts w:hint="eastAsia" w:ascii="宋体" w:hAnsi="宋体" w:cs="宋体"/>
          <w:szCs w:val="21"/>
        </w:rPr>
        <w:t xml:space="preserve">应向采购人提交</w:t>
      </w:r>
      <w:r>
        <w:rPr>
          <w:rFonts w:hint="eastAsia" w:ascii="宋体" w:hAnsi="宋体" w:cs="宋体"/>
        </w:rPr>
        <w:t xml:space="preserve">例行检查记录，</w:t>
      </w:r>
      <w:r>
        <w:rPr>
          <w:rFonts w:hint="eastAsia" w:ascii="宋体" w:hAnsi="宋体" w:cs="宋体"/>
          <w:szCs w:val="21"/>
        </w:rPr>
        <w:t xml:space="preserve">服务协议结束时，应向采购人提交</w:t>
      </w:r>
      <w:r>
        <w:rPr>
          <w:rFonts w:hint="eastAsia" w:ascii="宋体" w:hAnsi="宋体" w:cs="宋体"/>
        </w:rPr>
        <w:t xml:space="preserve">运</w:t>
      </w:r>
      <w:r>
        <w:rPr>
          <w:rFonts w:hint="eastAsia" w:ascii="宋体" w:hAnsi="宋体" w:cs="宋体"/>
        </w:rPr>
        <w:t xml:space="preserve">维事件</w:t>
      </w:r>
      <w:r>
        <w:rPr>
          <w:rFonts w:hint="eastAsia" w:ascii="宋体" w:hAnsi="宋体" w:cs="宋体"/>
        </w:rPr>
        <w:t xml:space="preserve">处置记录、响应支持记录和运</w:t>
      </w:r>
      <w:r>
        <w:rPr>
          <w:rFonts w:hint="eastAsia" w:ascii="宋体" w:hAnsi="宋体" w:cs="宋体"/>
        </w:rPr>
        <w:t xml:space="preserve">维总结</w:t>
      </w:r>
      <w:r>
        <w:rPr>
          <w:rFonts w:hint="eastAsia" w:ascii="宋体" w:hAnsi="宋体" w:cs="宋体"/>
        </w:rPr>
        <w:t xml:space="preserve">报告。</w:t>
      </w:r>
      <w:r/>
    </w:p>
    <w:p>
      <w:pPr>
        <w:ind w:firstLine="482"/>
        <w:spacing w:line="360" w:lineRule="auto"/>
        <w:rPr>
          <w:rFonts w:ascii="宋体" w:hAnsi="宋体"/>
          <w:b/>
          <w:bCs/>
          <w:szCs w:val="21"/>
        </w:rPr>
      </w:pPr>
      <w:r>
        <w:rPr>
          <w:rFonts w:hint="eastAsia" w:ascii="宋体" w:hAnsi="宋体"/>
          <w:b/>
          <w:bCs/>
          <w:szCs w:val="21"/>
        </w:rPr>
        <w:t xml:space="preserve">三、</w:t>
      </w:r>
      <w:r>
        <w:rPr>
          <w:rFonts w:ascii="宋体" w:hAnsi="宋体"/>
          <w:b/>
          <w:bCs/>
          <w:szCs w:val="21"/>
        </w:rPr>
        <w:t xml:space="preserve">总体要求</w:t>
      </w:r>
      <w:r/>
    </w:p>
    <w:p>
      <w:pPr>
        <w:ind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）合同签订之后供应商在</w:t>
      </w:r>
      <w:r>
        <w:rPr>
          <w:rFonts w:hint="eastAsia" w:ascii="宋体" w:hAnsi="宋体"/>
          <w:szCs w:val="21"/>
        </w:rPr>
        <w:t xml:space="preserve">1</w:t>
      </w:r>
      <w:r>
        <w:rPr>
          <w:rFonts w:ascii="宋体" w:hAnsi="宋体"/>
          <w:szCs w:val="21"/>
        </w:rPr>
        <w:t xml:space="preserve">个工作日内完成服务团队的建设并开展日常运维工作，且服务团队人员不得少于</w:t>
      </w:r>
      <w:r>
        <w:rPr>
          <w:rFonts w:ascii="宋体" w:hAnsi="宋体"/>
          <w:szCs w:val="21"/>
        </w:rPr>
        <w:t xml:space="preserve">3</w:t>
      </w:r>
      <w:r>
        <w:rPr>
          <w:rFonts w:ascii="宋体" w:hAnsi="宋体"/>
          <w:szCs w:val="21"/>
        </w:rPr>
        <w:t xml:space="preserve">人。</w:t>
      </w:r>
      <w:r>
        <w:rPr>
          <w:rFonts w:hint="eastAsia" w:ascii="宋体" w:hAnsi="宋体"/>
          <w:szCs w:val="21"/>
        </w:rPr>
        <w:t xml:space="preserve">乙方更换服务团队人员的，应当经过甲方书面确认同意，否则乙方不得擅自变更服务团队成员。</w:t>
      </w:r>
      <w:r/>
    </w:p>
    <w:p>
      <w:pPr>
        <w:ind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）在项目实施阶段按照标准开发规范建立规范、完整的维护服务文档。运维服务过程中发生需求变更、设计调整等情况时，要有规范的、可回溯的记录文档。产品和所有技术文档要具有严格的一致性。</w:t>
      </w:r>
      <w:r/>
    </w:p>
    <w:p>
      <w:pPr>
        <w:ind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ascii="宋体" w:hAnsi="宋体"/>
          <w:szCs w:val="21"/>
        </w:rPr>
        <w:t xml:space="preserve">因供应商安全措施不力造成的事故责任、或者其他工作失误，产生的一切责任由供</w:t>
      </w:r>
      <w:r>
        <w:rPr>
          <w:rFonts w:ascii="宋体" w:hAnsi="宋体"/>
          <w:szCs w:val="21"/>
        </w:rPr>
        <w:t xml:space="preserve">应商承担。</w:t>
      </w:r>
      <w:r/>
    </w:p>
    <w:p>
      <w:pPr>
        <w:ind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因供应商投入人员过少，造成无法在承诺工期内完成服务，产生的一切责任由供应商承担。</w:t>
      </w:r>
      <w:r/>
    </w:p>
    <w:p>
      <w:pPr>
        <w:ind w:firstLine="482"/>
        <w:spacing w:line="360" w:lineRule="auto"/>
        <w:rPr>
          <w:rFonts w:ascii="宋体" w:hAnsi="宋体" w:cs="宋体"/>
          <w:b/>
          <w:szCs w:val="21"/>
        </w:rPr>
        <w:outlineLvl w:val="3"/>
      </w:pPr>
      <w:r>
        <w:rPr>
          <w:rFonts w:hint="eastAsia" w:ascii="宋体" w:hAnsi="宋体" w:cs="宋体"/>
          <w:b/>
          <w:szCs w:val="21"/>
        </w:rPr>
        <w:t xml:space="preserve">第六条</w:t>
      </w:r>
      <w:r>
        <w:rPr>
          <w:rFonts w:hint="eastAsia" w:ascii="宋体" w:hAnsi="宋体" w:cs="宋体"/>
          <w:b/>
          <w:szCs w:val="21"/>
        </w:rPr>
        <w:t xml:space="preserve"> </w:t>
      </w:r>
      <w:r>
        <w:rPr>
          <w:rFonts w:hint="eastAsia" w:ascii="宋体" w:hAnsi="宋体" w:cs="宋体"/>
          <w:b/>
          <w:szCs w:val="21"/>
        </w:rPr>
        <w:t xml:space="preserve">服务时间</w:t>
      </w:r>
      <w:r/>
    </w:p>
    <w:p>
      <w:pPr>
        <w:ind w:firstLine="480"/>
        <w:spacing w:line="360" w:lineRule="auto"/>
        <w:rPr>
          <w:rFonts w:ascii="宋体" w:hAnsi="宋体" w:cs="宋体"/>
          <w:bCs/>
          <w:szCs w:val="21"/>
        </w:rPr>
        <w:outlineLvl w:val="3"/>
      </w:pPr>
      <w:r>
        <w:rPr>
          <w:rFonts w:hint="eastAsia" w:ascii="宋体" w:hAnsi="宋体" w:cs="宋体"/>
          <w:bCs/>
          <w:szCs w:val="21"/>
        </w:rPr>
        <w:t xml:space="preserve">服务期限：</w:t>
      </w:r>
      <w:r>
        <w:rPr>
          <w:rFonts w:hint="eastAsia" w:ascii="宋体" w:hAnsi="宋体" w:cs="宋体"/>
          <w:b/>
          <w:szCs w:val="21"/>
        </w:rPr>
        <w:t xml:space="preserve">一年，具体服务期</w:t>
      </w:r>
      <w:r>
        <w:rPr>
          <w:rFonts w:hint="eastAsia" w:ascii="宋体" w:hAnsi="宋体" w:cs="宋体"/>
          <w:b/>
          <w:szCs w:val="21"/>
        </w:rPr>
        <w:t xml:space="preserve">见项目</w:t>
      </w:r>
      <w:r>
        <w:rPr>
          <w:rFonts w:hint="eastAsia" w:ascii="宋体" w:hAnsi="宋体" w:cs="宋体"/>
          <w:b/>
          <w:szCs w:val="21"/>
        </w:rPr>
        <w:t xml:space="preserve">清单。</w:t>
      </w:r>
      <w:r>
        <w:rPr>
          <w:rFonts w:hint="eastAsia" w:ascii="宋体" w:hAnsi="宋体" w:cs="宋体"/>
          <w:bCs/>
          <w:szCs w:val="21"/>
        </w:rPr>
        <w:t xml:space="preserve">合同履行过程中，采购人有权终止续签。</w:t>
      </w:r>
      <w:r/>
    </w:p>
    <w:p>
      <w:pPr>
        <w:ind w:firstLine="482"/>
        <w:spacing w:line="360" w:lineRule="auto"/>
        <w:rPr>
          <w:rFonts w:ascii="宋体" w:hAnsi="宋体" w:cs="宋体"/>
          <w:b/>
          <w:szCs w:val="21"/>
        </w:rPr>
        <w:outlineLvl w:val="3"/>
      </w:pPr>
      <w:r>
        <w:rPr>
          <w:rFonts w:hint="eastAsia" w:ascii="宋体" w:hAnsi="宋体" w:cs="宋体"/>
          <w:b/>
          <w:szCs w:val="21"/>
        </w:rPr>
        <w:t xml:space="preserve">当出现以下因素时，甲方有权随时终止合同，乙方不得以任何理由提出索赔要求：</w:t>
      </w:r>
      <w:r>
        <w:rPr>
          <w:rFonts w:hint="eastAsia" w:ascii="宋体" w:hAnsi="宋体" w:cs="宋体"/>
          <w:b/>
          <w:szCs w:val="21"/>
        </w:rPr>
        <w:t xml:space="preserve">1</w:t>
      </w:r>
      <w:r>
        <w:rPr>
          <w:rFonts w:hint="eastAsia" w:ascii="宋体" w:hAnsi="宋体" w:cs="宋体"/>
          <w:b/>
          <w:szCs w:val="21"/>
        </w:rPr>
        <w:t xml:space="preserve">、因乙方原因发生安全事故；</w:t>
      </w:r>
      <w:r>
        <w:rPr>
          <w:rFonts w:hint="eastAsia" w:ascii="宋体" w:hAnsi="宋体" w:cs="宋体"/>
          <w:b/>
          <w:szCs w:val="21"/>
        </w:rPr>
        <w:t xml:space="preserve">2</w:t>
      </w:r>
      <w:r>
        <w:rPr>
          <w:rFonts w:hint="eastAsia" w:ascii="宋体" w:hAnsi="宋体" w:cs="宋体"/>
          <w:b/>
          <w:szCs w:val="21"/>
        </w:rPr>
        <w:t xml:space="preserve">、乙方不服从采购人正常任务安排，造成工作延误；</w:t>
      </w:r>
      <w:r>
        <w:rPr>
          <w:rFonts w:hint="eastAsia" w:ascii="宋体" w:hAnsi="宋体" w:cs="宋体"/>
          <w:b/>
          <w:szCs w:val="21"/>
        </w:rPr>
        <w:t xml:space="preserve">3</w:t>
      </w:r>
      <w:r>
        <w:rPr>
          <w:rFonts w:hint="eastAsia" w:ascii="宋体" w:hAnsi="宋体" w:cs="宋体"/>
          <w:b/>
          <w:szCs w:val="21"/>
        </w:rPr>
        <w:t xml:space="preserve">、乙方未按照中标承诺要求配备相应设备和人员；</w:t>
      </w:r>
      <w:r>
        <w:rPr>
          <w:rFonts w:hint="eastAsia" w:ascii="宋体" w:hAnsi="宋体" w:cs="宋体"/>
          <w:b/>
          <w:szCs w:val="21"/>
        </w:rPr>
        <w:t xml:space="preserve">4</w:t>
      </w:r>
      <w:r>
        <w:rPr>
          <w:rFonts w:hint="eastAsia" w:ascii="宋体" w:hAnsi="宋体" w:cs="宋体"/>
          <w:b/>
          <w:szCs w:val="21"/>
        </w:rPr>
        <w:t xml:space="preserve">、乙方未经甲方同意不得分包，如发现中标单位擅自分包或转包，甲方有权单方解除合同。</w:t>
      </w:r>
      <w:r/>
    </w:p>
    <w:p>
      <w:pPr>
        <w:ind w:firstLine="482"/>
        <w:spacing w:line="360" w:lineRule="auto"/>
        <w:rPr>
          <w:rFonts w:ascii="宋体" w:hAnsi="宋体" w:cs="宋体"/>
          <w:b/>
          <w:szCs w:val="21"/>
        </w:rPr>
        <w:outlineLvl w:val="3"/>
      </w:pPr>
      <w:r>
        <w:rPr>
          <w:rFonts w:hint="eastAsia" w:ascii="宋体" w:hAnsi="宋体" w:cs="宋体"/>
          <w:b/>
          <w:szCs w:val="21"/>
        </w:rPr>
        <w:t xml:space="preserve">第七条</w:t>
      </w:r>
      <w:r>
        <w:rPr>
          <w:rFonts w:hint="eastAsia" w:ascii="宋体" w:hAnsi="宋体" w:cs="宋体"/>
          <w:b/>
          <w:szCs w:val="21"/>
        </w:rPr>
        <w:t xml:space="preserve"> </w:t>
      </w:r>
      <w:r>
        <w:rPr>
          <w:rFonts w:hint="eastAsia" w:ascii="宋体" w:hAnsi="宋体" w:cs="宋体"/>
          <w:b/>
          <w:szCs w:val="21"/>
        </w:rPr>
        <w:t xml:space="preserve">交货和验收</w:t>
      </w:r>
      <w:r/>
    </w:p>
    <w:p>
      <w:pPr>
        <w:ind w:firstLine="480"/>
        <w:spacing w:line="360" w:lineRule="auto"/>
        <w:rPr>
          <w:rFonts w:ascii="宋体" w:hAnsi="宋体" w:cs="宋体"/>
          <w:szCs w:val="21"/>
        </w:rPr>
      </w:pPr>
      <w:r>
        <w:rPr>
          <w:rFonts w:hint="eastAsia" w:ascii="宋体" w:hAnsi="宋体" w:cs="宋体"/>
          <w:szCs w:val="21"/>
          <w:lang w:bidi="zh-CN"/>
        </w:rPr>
        <w:t xml:space="preserve">1</w:t>
      </w:r>
      <w:r>
        <w:rPr>
          <w:rFonts w:hint="eastAsia" w:ascii="宋体" w:hAnsi="宋体" w:cs="宋体"/>
          <w:szCs w:val="21"/>
          <w:lang w:val="zh-CN" w:bidi="zh-CN"/>
        </w:rPr>
        <w:t xml:space="preserve">、乙方提供的服务应当完全符合本合同或者招投标文件所规定的服务和</w:t>
      </w:r>
      <w:r>
        <w:rPr>
          <w:rFonts w:hint="eastAsia" w:ascii="宋体" w:hAnsi="宋体" w:cs="宋体"/>
          <w:spacing w:val="-7"/>
          <w:szCs w:val="21"/>
          <w:lang w:val="zh-CN" w:bidi="zh-CN"/>
        </w:rPr>
        <w:t xml:space="preserve">要求。乙方提供的服务不符合招投标文件和合同规定的，甲方有权拒绝验收，由此引</w:t>
      </w:r>
      <w:r>
        <w:rPr>
          <w:rFonts w:hint="eastAsia" w:ascii="宋体" w:hAnsi="宋体" w:cs="宋体"/>
          <w:szCs w:val="21"/>
          <w:lang w:val="zh-CN" w:bidi="zh-CN"/>
        </w:rPr>
        <w:t xml:space="preserve">起的风险，由乙方承担。</w:t>
      </w:r>
      <w:r/>
    </w:p>
    <w:p>
      <w:pPr>
        <w:ind w:firstLine="480"/>
        <w:spacing w:line="360" w:lineRule="auto"/>
        <w:rPr>
          <w:rFonts w:ascii="宋体" w:hAnsi="宋体" w:cs="宋体"/>
          <w:szCs w:val="21"/>
        </w:rPr>
      </w:pPr>
      <w:r>
        <w:rPr>
          <w:rFonts w:hint="eastAsia" w:ascii="宋体" w:hAnsi="宋体" w:cs="宋体"/>
          <w:szCs w:val="21"/>
          <w:lang w:bidi="zh-CN"/>
        </w:rPr>
        <w:t xml:space="preserve">2</w:t>
      </w:r>
      <w:r>
        <w:rPr>
          <w:rFonts w:hint="eastAsia" w:ascii="宋体" w:hAnsi="宋体" w:cs="宋体"/>
          <w:szCs w:val="21"/>
          <w:lang w:val="zh-CN" w:bidi="zh-CN"/>
        </w:rPr>
        <w:t xml:space="preserve">、服务验收标准：按行业通行标准和乙方投标文件的承诺（不低于国家相关标准）。</w:t>
      </w:r>
      <w:r/>
    </w:p>
    <w:p>
      <w:pPr>
        <w:ind w:firstLine="482"/>
        <w:spacing w:line="360" w:lineRule="auto"/>
        <w:rPr>
          <w:rFonts w:ascii="宋体" w:hAnsi="宋体" w:cs="宋体"/>
          <w:b/>
          <w:szCs w:val="21"/>
        </w:rPr>
        <w:outlineLvl w:val="3"/>
      </w:pPr>
      <w:r>
        <w:rPr>
          <w:rFonts w:hint="eastAsia" w:ascii="宋体" w:hAnsi="宋体" w:cs="宋体"/>
          <w:b/>
          <w:szCs w:val="21"/>
        </w:rPr>
        <w:t xml:space="preserve">第八条</w:t>
      </w:r>
      <w:r>
        <w:rPr>
          <w:rFonts w:hint="eastAsia" w:ascii="宋体" w:hAnsi="宋体" w:cs="宋体"/>
          <w:b/>
          <w:szCs w:val="21"/>
        </w:rPr>
        <w:t xml:space="preserve"> </w:t>
      </w:r>
      <w:r>
        <w:rPr>
          <w:rFonts w:hint="eastAsia" w:ascii="宋体" w:hAnsi="宋体" w:cs="宋体"/>
          <w:b/>
          <w:szCs w:val="21"/>
        </w:rPr>
        <w:t xml:space="preserve">伴随服务／售后服务</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pacing w:val="-14"/>
          <w:szCs w:val="21"/>
          <w:lang w:val="zh-CN" w:bidi="zh-CN"/>
        </w:rPr>
        <w:t xml:space="preserve">、乙方应按照国家有关法律法规规章和“三包”规定以及招投标文件所规定的“服</w:t>
      </w:r>
      <w:r>
        <w:rPr>
          <w:rFonts w:hint="eastAsia" w:ascii="宋体" w:hAnsi="宋体" w:cs="宋体"/>
          <w:szCs w:val="21"/>
          <w:lang w:val="zh-CN" w:bidi="zh-CN"/>
        </w:rPr>
        <w:t xml:space="preserve">务承诺”提供服务。</w:t>
      </w:r>
      <w:r>
        <w:rPr>
          <w:rFonts w:hint="eastAsia" w:ascii="宋体" w:hAnsi="宋体" w:cs="宋体"/>
          <w:szCs w:val="21"/>
          <w:lang w:val="zh-CN" w:bidi="zh-CN"/>
        </w:rPr>
        <w:t xml:space="preserve">2</w:t>
      </w:r>
      <w:r>
        <w:rPr>
          <w:rFonts w:hint="eastAsia" w:ascii="宋体" w:hAnsi="宋体" w:cs="宋体"/>
          <w:szCs w:val="21"/>
          <w:lang w:val="zh-CN" w:bidi="zh-CN"/>
        </w:rPr>
        <w:t xml:space="preserve">、除前款规定外，乙方还应提供下列服务：</w:t>
      </w:r>
      <w:r/>
    </w:p>
    <w:p>
      <w:pPr>
        <w:numPr>
          <w:ilvl w:val="0"/>
          <w:numId w:val="9"/>
        </w:numPr>
        <w:ind w:left="0" w:firstLine="218"/>
        <w:spacing w:line="360" w:lineRule="auto"/>
        <w:rPr>
          <w:rFonts w:ascii="宋体" w:hAnsi="宋体" w:cs="宋体"/>
          <w:szCs w:val="21"/>
        </w:rPr>
      </w:pPr>
      <w:r>
        <w:rPr>
          <w:rFonts w:hint="eastAsia" w:ascii="宋体" w:hAnsi="宋体" w:cs="宋体"/>
          <w:szCs w:val="21"/>
          <w:lang w:val="zh-CN" w:bidi="zh-CN"/>
        </w:rPr>
        <w:t xml:space="preserve">服务的启动监督；</w:t>
      </w:r>
      <w:r/>
    </w:p>
    <w:p>
      <w:pPr>
        <w:numPr>
          <w:ilvl w:val="0"/>
          <w:numId w:val="9"/>
        </w:numPr>
        <w:ind w:left="0" w:firstLine="218"/>
        <w:spacing w:line="360" w:lineRule="auto"/>
        <w:rPr>
          <w:rFonts w:ascii="宋体" w:hAnsi="宋体" w:cs="宋体"/>
          <w:szCs w:val="21"/>
        </w:rPr>
      </w:pPr>
      <w:r>
        <w:rPr>
          <w:rFonts w:hint="eastAsia" w:ascii="宋体" w:hAnsi="宋体" w:cs="宋体"/>
          <w:szCs w:val="21"/>
          <w:lang w:val="zh-CN" w:bidi="zh-CN"/>
        </w:rPr>
        <w:t xml:space="preserve">对甲方人员必要的免费培训。</w:t>
      </w:r>
      <w:r/>
    </w:p>
    <w:p>
      <w:pPr>
        <w:ind w:firstLine="482"/>
        <w:spacing w:line="360" w:lineRule="auto"/>
        <w:rPr>
          <w:rFonts w:ascii="宋体" w:hAnsi="宋体" w:cs="宋体"/>
          <w:b/>
          <w:szCs w:val="21"/>
        </w:rPr>
        <w:outlineLvl w:val="3"/>
      </w:pPr>
      <w:r>
        <w:rPr>
          <w:rFonts w:hint="eastAsia" w:ascii="宋体" w:hAnsi="宋体" w:cs="宋体"/>
          <w:b/>
          <w:szCs w:val="21"/>
        </w:rPr>
        <w:t xml:space="preserve">第九条</w:t>
      </w:r>
      <w:r>
        <w:rPr>
          <w:rFonts w:hint="eastAsia" w:ascii="宋体" w:hAnsi="宋体" w:cs="宋体"/>
          <w:b/>
          <w:szCs w:val="21"/>
        </w:rPr>
        <w:t xml:space="preserve"> </w:t>
      </w:r>
      <w:r>
        <w:rPr>
          <w:rFonts w:hint="eastAsia" w:ascii="宋体" w:hAnsi="宋体" w:cs="宋体"/>
          <w:b/>
          <w:szCs w:val="21"/>
        </w:rPr>
        <w:t xml:space="preserve">合同款支付</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val="zh-CN" w:bidi="zh-CN"/>
        </w:rPr>
        <w:t xml:space="preserve">、本合同项下所有款项均以人民币支付。</w:t>
      </w:r>
      <w:r/>
    </w:p>
    <w:p>
      <w:pPr>
        <w:ind w:firstLine="480"/>
        <w:spacing w:line="360" w:lineRule="auto"/>
        <w:rPr>
          <w:rFonts w:ascii="宋体" w:hAnsi="宋体" w:cs="宋体"/>
          <w:szCs w:val="21"/>
        </w:rPr>
      </w:pPr>
      <w:r>
        <w:rPr>
          <w:rFonts w:hint="eastAsia" w:ascii="宋体" w:hAnsi="宋体" w:cs="宋体"/>
          <w:szCs w:val="21"/>
          <w:lang w:val="zh-CN" w:bidi="zh-CN"/>
        </w:rPr>
        <w:t xml:space="preserve">2</w:t>
      </w:r>
      <w:r>
        <w:rPr>
          <w:rFonts w:hint="eastAsia" w:ascii="宋体" w:hAnsi="宋体" w:cs="宋体"/>
          <w:szCs w:val="21"/>
          <w:lang w:val="zh-CN" w:bidi="zh-CN"/>
        </w:rPr>
        <w:t xml:space="preserve">、本</w:t>
      </w:r>
      <w:r>
        <w:rPr>
          <w:rFonts w:hint="eastAsia" w:ascii="宋体" w:hAnsi="宋体" w:cs="宋体"/>
          <w:szCs w:val="21"/>
          <w:lang w:val="zh-CN" w:bidi="zh-CN"/>
        </w:rPr>
        <w:t xml:space="preserve">合同项下的采购资金由甲方自行支付，乙方向甲方开具发票。</w:t>
      </w:r>
      <w:r/>
    </w:p>
    <w:p>
      <w:pPr>
        <w:ind w:firstLine="480"/>
        <w:spacing w:line="360" w:lineRule="auto"/>
        <w:rPr>
          <w:rFonts w:ascii="宋体" w:hAnsi="宋体"/>
          <w:szCs w:val="21"/>
        </w:rPr>
      </w:pPr>
      <w:r>
        <w:rPr>
          <w:rFonts w:hint="eastAsia" w:ascii="宋体" w:hAnsi="宋体" w:cs="宋体"/>
          <w:szCs w:val="21"/>
        </w:rPr>
        <w:t xml:space="preserve">3</w:t>
      </w:r>
      <w:r>
        <w:rPr>
          <w:rFonts w:hint="eastAsia" w:ascii="宋体" w:hAnsi="宋体" w:cs="宋体"/>
          <w:szCs w:val="21"/>
        </w:rPr>
        <w:t xml:space="preserve">、付款条</w:t>
      </w:r>
      <w:r>
        <w:rPr>
          <w:rFonts w:hint="eastAsia" w:ascii="宋体" w:hAnsi="宋体" w:cs="宋体"/>
          <w:szCs w:val="21"/>
          <w:lang w:val="zh-CN" w:bidi="zh-CN"/>
        </w:rPr>
        <w:t xml:space="preserve">件</w:t>
      </w:r>
      <w:r>
        <w:rPr>
          <w:rFonts w:hint="eastAsia" w:ascii="宋体" w:hAnsi="宋体"/>
          <w:szCs w:val="21"/>
          <w:lang w:val="ja-JP"/>
        </w:rPr>
        <w:t xml:space="preserve">：</w:t>
      </w:r>
      <w:r>
        <w:rPr>
          <w:rFonts w:ascii="宋体" w:hAnsi="宋体"/>
          <w:szCs w:val="21"/>
          <w:lang w:val="ja-JP"/>
        </w:rPr>
        <w:t xml:space="preserve">收到乙方合格增值税发票后，本合同签订后</w:t>
      </w:r>
      <w:r>
        <w:rPr>
          <w:rFonts w:ascii="宋体" w:hAnsi="宋体"/>
          <w:szCs w:val="21"/>
          <w:lang w:val="ja-JP"/>
        </w:rPr>
        <w:t xml:space="preserve"> 15</w:t>
      </w:r>
      <w:r>
        <w:rPr>
          <w:rFonts w:ascii="宋体" w:hAnsi="宋体"/>
          <w:szCs w:val="21"/>
          <w:lang w:val="ja-JP"/>
        </w:rPr>
        <w:t xml:space="preserve">个工作日内，支付至</w:t>
      </w:r>
      <w:r>
        <w:rPr>
          <w:rFonts w:ascii="宋体" w:hAnsi="宋体"/>
          <w:szCs w:val="21"/>
          <w:lang w:val="ja-JP"/>
        </w:rPr>
        <w:t xml:space="preserve">7</w:t>
      </w:r>
      <w:r>
        <w:rPr>
          <w:rFonts w:hint="eastAsia" w:ascii="宋体" w:hAnsi="宋体"/>
          <w:szCs w:val="21"/>
          <w:lang w:val="ja-JP"/>
        </w:rPr>
        <w:t xml:space="preserve">3</w:t>
      </w:r>
      <w:r>
        <w:rPr>
          <w:rFonts w:ascii="宋体" w:hAnsi="宋体"/>
          <w:szCs w:val="21"/>
          <w:lang w:val="ja-JP"/>
        </w:rPr>
        <w:t xml:space="preserve">万元整（</w:t>
      </w:r>
      <w:r>
        <w:rPr>
          <w:rFonts w:ascii="宋体" w:hAnsi="宋体"/>
          <w:szCs w:val="21"/>
          <w:lang w:val="ja-JP"/>
        </w:rPr>
        <w:t xml:space="preserve">若合同</w:t>
      </w:r>
      <w:r>
        <w:rPr>
          <w:rFonts w:ascii="宋体" w:hAnsi="宋体"/>
          <w:szCs w:val="21"/>
          <w:lang w:val="ja-JP"/>
        </w:rPr>
        <w:t xml:space="preserve">金额不足</w:t>
      </w:r>
      <w:r>
        <w:rPr>
          <w:rFonts w:ascii="宋体" w:hAnsi="宋体"/>
          <w:szCs w:val="21"/>
          <w:lang w:val="ja-JP"/>
        </w:rPr>
        <w:t xml:space="preserve">7</w:t>
      </w:r>
      <w:r>
        <w:rPr>
          <w:rFonts w:hint="eastAsia" w:ascii="宋体" w:hAnsi="宋体"/>
          <w:szCs w:val="21"/>
          <w:lang w:val="ja-JP"/>
        </w:rPr>
        <w:t xml:space="preserve">3</w:t>
      </w:r>
      <w:r>
        <w:rPr>
          <w:rFonts w:ascii="宋体" w:hAnsi="宋体"/>
          <w:szCs w:val="21"/>
          <w:lang w:val="ja-JP"/>
        </w:rPr>
        <w:t xml:space="preserve">万，支付至</w:t>
      </w:r>
      <w:r>
        <w:rPr>
          <w:rFonts w:hint="eastAsia" w:ascii="宋体" w:hAnsi="宋体"/>
          <w:szCs w:val="21"/>
          <w:lang w:val="ja-JP"/>
        </w:rPr>
        <w:t xml:space="preserve">80</w:t>
      </w:r>
      <w:r>
        <w:rPr>
          <w:rFonts w:ascii="宋体" w:hAnsi="宋体"/>
          <w:szCs w:val="21"/>
          <w:lang w:val="ja-JP"/>
        </w:rPr>
        <w:t xml:space="preserve">%</w:t>
      </w:r>
      <w:r>
        <w:rPr>
          <w:rFonts w:ascii="宋体" w:hAnsi="宋体"/>
          <w:szCs w:val="21"/>
          <w:lang w:val="ja-JP"/>
        </w:rPr>
        <w:t xml:space="preserve">）。待服务期满并通过验收后</w:t>
      </w:r>
      <w:r>
        <w:rPr>
          <w:rFonts w:hint="eastAsia" w:ascii="宋体" w:hAnsi="宋体"/>
          <w:szCs w:val="21"/>
          <w:lang w:val="ja-JP"/>
        </w:rPr>
        <w:t xml:space="preserve">15</w:t>
      </w:r>
      <w:r>
        <w:rPr>
          <w:rFonts w:hint="eastAsia" w:ascii="宋体" w:hAnsi="宋体"/>
          <w:szCs w:val="21"/>
          <w:lang w:val="ja-JP"/>
        </w:rPr>
        <w:t xml:space="preserve">个工作日内</w:t>
      </w:r>
      <w:r>
        <w:rPr>
          <w:rFonts w:ascii="宋体" w:hAnsi="宋体"/>
          <w:szCs w:val="21"/>
          <w:lang w:val="ja-JP"/>
        </w:rPr>
        <w:t xml:space="preserve">，支付尾款。</w:t>
      </w:r>
      <w:r>
        <w:rPr>
          <w:rFonts w:hint="eastAsia" w:ascii="宋体" w:hAnsi="宋体"/>
          <w:szCs w:val="21"/>
          <w:lang w:val="ja-JP"/>
        </w:rPr>
        <w:t xml:space="preserve">具体付款时间以财政资金到账时间为准。</w:t>
      </w:r>
      <w:r/>
    </w:p>
    <w:p>
      <w:pPr>
        <w:ind w:firstLine="480"/>
        <w:spacing w:line="360" w:lineRule="auto"/>
        <w:rPr>
          <w:rFonts w:ascii="宋体" w:hAnsi="宋体" w:cs="宋体"/>
          <w:b/>
          <w:szCs w:val="21"/>
        </w:rPr>
      </w:pPr>
      <w:r>
        <w:rPr>
          <w:rFonts w:hint="eastAsia" w:ascii="宋体" w:hAnsi="宋体" w:cs="宋体"/>
          <w:b/>
          <w:szCs w:val="21"/>
        </w:rPr>
        <w:t xml:space="preserve">第十条</w:t>
      </w:r>
      <w:r>
        <w:rPr>
          <w:rFonts w:hint="eastAsia" w:ascii="宋体" w:hAnsi="宋体" w:cs="宋体"/>
          <w:b/>
          <w:szCs w:val="21"/>
        </w:rPr>
        <w:t xml:space="preserve"> </w:t>
      </w:r>
      <w:r>
        <w:rPr>
          <w:rFonts w:hint="eastAsia" w:ascii="宋体" w:hAnsi="宋体" w:cs="宋体"/>
          <w:b/>
          <w:szCs w:val="21"/>
        </w:rPr>
        <w:t xml:space="preserve">违约责任</w:t>
      </w:r>
      <w:r>
        <w:rPr>
          <w:rFonts w:hint="eastAsia" w:ascii="宋体" w:hAnsi="宋体" w:cs="宋体"/>
          <w:b/>
          <w:szCs w:val="21"/>
        </w:rPr>
        <w:tab/>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val="zh-CN" w:bidi="zh-CN"/>
        </w:rPr>
        <w:t xml:space="preserve">、甲方无正当理由拒收服务验收、拒付</w:t>
      </w:r>
      <w:r>
        <w:rPr>
          <w:rFonts w:hint="eastAsia" w:ascii="宋体" w:hAnsi="宋体" w:cs="宋体"/>
          <w:szCs w:val="21"/>
          <w:lang w:val="zh-CN" w:bidi="zh-CN"/>
        </w:rPr>
        <w:t xml:space="preserve">服务款</w:t>
      </w:r>
      <w:r>
        <w:rPr>
          <w:rFonts w:hint="eastAsia" w:ascii="宋体" w:hAnsi="宋体" w:cs="宋体"/>
          <w:szCs w:val="21"/>
          <w:lang w:val="zh-CN" w:bidi="zh-CN"/>
        </w:rPr>
        <w:t xml:space="preserve">的，由甲方向乙方偿付合同总价的</w:t>
      </w:r>
      <w:r>
        <w:rPr>
          <w:rFonts w:hint="eastAsia" w:ascii="宋体" w:hAnsi="宋体" w:cs="宋体"/>
          <w:szCs w:val="21"/>
          <w:lang w:val="zh-CN" w:bidi="zh-CN"/>
        </w:rPr>
        <w:t xml:space="preserve">5%</w:t>
      </w:r>
      <w:r>
        <w:rPr>
          <w:rFonts w:hint="eastAsia" w:ascii="宋体" w:hAnsi="宋体" w:cs="宋体"/>
          <w:szCs w:val="21"/>
          <w:lang w:val="zh-CN" w:bidi="zh-CN"/>
        </w:rPr>
        <w:t xml:space="preserve">违约金。</w:t>
      </w:r>
      <w:r/>
    </w:p>
    <w:p>
      <w:pPr>
        <w:ind w:firstLine="480"/>
        <w:spacing w:line="360" w:lineRule="auto"/>
        <w:rPr>
          <w:rFonts w:ascii="宋体" w:hAnsi="宋体" w:cs="宋体"/>
          <w:szCs w:val="21"/>
        </w:rPr>
      </w:pPr>
      <w:r>
        <w:rPr>
          <w:rFonts w:hint="eastAsia" w:ascii="宋体" w:hAnsi="宋体" w:cs="宋体"/>
          <w:szCs w:val="21"/>
          <w:lang w:val="zh-CN" w:bidi="zh-CN"/>
        </w:rPr>
        <w:t xml:space="preserve">2</w:t>
      </w:r>
      <w:r>
        <w:rPr>
          <w:rFonts w:hint="eastAsia" w:ascii="宋体" w:hAnsi="宋体" w:cs="宋体"/>
          <w:spacing w:val="-3"/>
          <w:szCs w:val="21"/>
          <w:lang w:val="zh-CN" w:bidi="zh-CN"/>
        </w:rPr>
        <w:t xml:space="preserve">、甲方未按合同规定的期限向乙方支付服务费的，每逾期</w:t>
      </w:r>
      <w:r>
        <w:rPr>
          <w:rFonts w:hint="eastAsia" w:ascii="宋体" w:hAnsi="宋体" w:cs="宋体"/>
          <w:szCs w:val="21"/>
          <w:lang w:val="zh-CN" w:bidi="zh-CN"/>
        </w:rPr>
        <w:t xml:space="preserve">1</w:t>
      </w:r>
      <w:r>
        <w:rPr>
          <w:rFonts w:hint="eastAsia" w:ascii="宋体" w:hAnsi="宋体" w:cs="宋体"/>
          <w:spacing w:val="-9"/>
          <w:szCs w:val="21"/>
          <w:lang w:val="zh-CN" w:bidi="zh-CN"/>
        </w:rPr>
        <w:t xml:space="preserve">天甲方向乙方偿付欠款</w:t>
      </w:r>
      <w:r>
        <w:rPr>
          <w:rFonts w:hint="eastAsia" w:ascii="宋体" w:hAnsi="宋体" w:cs="宋体"/>
          <w:spacing w:val="-15"/>
          <w:szCs w:val="21"/>
          <w:lang w:val="zh-CN" w:bidi="zh-CN"/>
        </w:rPr>
        <w:t xml:space="preserve">总额的</w:t>
      </w:r>
      <w:r>
        <w:rPr>
          <w:rFonts w:hint="eastAsia" w:ascii="宋体" w:hAnsi="宋体" w:cs="宋体"/>
          <w:spacing w:val="-15"/>
          <w:szCs w:val="21"/>
          <w:lang w:val="zh-CN" w:bidi="zh-CN"/>
        </w:rPr>
        <w:t xml:space="preserve"> </w:t>
      </w:r>
      <w:r>
        <w:rPr>
          <w:rFonts w:hint="eastAsia" w:ascii="宋体" w:hAnsi="宋体" w:cs="宋体"/>
          <w:szCs w:val="21"/>
          <w:lang w:val="zh-CN" w:bidi="zh-CN"/>
        </w:rPr>
        <w:t xml:space="preserve">5</w:t>
      </w:r>
      <w:r>
        <w:rPr>
          <w:rFonts w:hint="eastAsia" w:ascii="宋体" w:hAnsi="宋体" w:cs="宋体"/>
          <w:szCs w:val="21"/>
          <w:lang w:val="zh-CN" w:bidi="zh-CN"/>
        </w:rPr>
        <w:t xml:space="preserve">‰</w:t>
      </w:r>
      <w:r>
        <w:rPr>
          <w:rFonts w:hint="eastAsia" w:ascii="宋体" w:hAnsi="宋体" w:cs="宋体"/>
          <w:spacing w:val="-3"/>
          <w:szCs w:val="21"/>
          <w:lang w:val="zh-CN" w:bidi="zh-CN"/>
        </w:rPr>
        <w:t xml:space="preserve">滞纳金，但累计滞纳金总额不超过欠款总额的</w:t>
      </w:r>
      <w:r>
        <w:rPr>
          <w:rFonts w:hint="eastAsia" w:ascii="宋体" w:hAnsi="宋体" w:cs="宋体"/>
          <w:szCs w:val="21"/>
          <w:lang w:val="zh-CN" w:bidi="zh-CN"/>
        </w:rPr>
        <w:t xml:space="preserve">5%</w:t>
      </w:r>
      <w:r>
        <w:rPr>
          <w:rFonts w:hint="eastAsia" w:ascii="宋体" w:hAnsi="宋体" w:cs="宋体"/>
          <w:szCs w:val="21"/>
          <w:lang w:val="zh-CN" w:bidi="zh-CN"/>
        </w:rPr>
        <w:t xml:space="preserve">。</w:t>
      </w:r>
      <w:r/>
    </w:p>
    <w:p>
      <w:pPr>
        <w:ind w:firstLine="480"/>
        <w:spacing w:line="360" w:lineRule="auto"/>
        <w:rPr>
          <w:rFonts w:ascii="宋体" w:hAnsi="宋体" w:cs="宋体"/>
          <w:szCs w:val="21"/>
        </w:rPr>
      </w:pPr>
      <w:r>
        <w:rPr>
          <w:rFonts w:hint="eastAsia" w:ascii="宋体" w:hAnsi="宋体" w:cs="宋体"/>
          <w:szCs w:val="21"/>
          <w:lang w:val="zh-CN" w:bidi="zh-CN"/>
        </w:rPr>
        <w:t xml:space="preserve">3</w:t>
      </w:r>
      <w:r>
        <w:rPr>
          <w:rFonts w:hint="eastAsia" w:ascii="宋体" w:hAnsi="宋体" w:cs="宋体"/>
          <w:szCs w:val="21"/>
          <w:lang w:val="zh-CN" w:bidi="zh-CN"/>
        </w:rPr>
        <w:t xml:space="preserve">、如乙方不能交付服务的或者提供的服务不</w:t>
      </w:r>
      <w:r>
        <w:rPr>
          <w:rFonts w:hint="eastAsia" w:ascii="宋体" w:hAnsi="宋体" w:cs="宋体"/>
          <w:szCs w:val="21"/>
          <w:lang w:val="zh-CN" w:bidi="zh-CN"/>
        </w:rPr>
        <w:t xml:space="preserve">符合磋商</w:t>
      </w:r>
      <w:r>
        <w:rPr>
          <w:rFonts w:hint="eastAsia" w:ascii="宋体" w:hAnsi="宋体" w:cs="宋体"/>
          <w:szCs w:val="21"/>
          <w:lang w:val="zh-CN" w:bidi="zh-CN"/>
        </w:rPr>
        <w:t xml:space="preserve">文件、乙方的响应文件以及法律法规规定的，乙方应向甲方支付合同总价</w:t>
      </w:r>
      <w:r>
        <w:rPr>
          <w:rFonts w:hint="eastAsia" w:ascii="宋体" w:hAnsi="宋体" w:cs="宋体"/>
          <w:szCs w:val="21"/>
          <w:lang w:val="zh-CN" w:bidi="zh-CN"/>
        </w:rPr>
        <w:t xml:space="preserve">5%</w:t>
      </w:r>
      <w:r>
        <w:rPr>
          <w:rFonts w:hint="eastAsia" w:ascii="宋体" w:hAnsi="宋体" w:cs="宋体"/>
          <w:szCs w:val="21"/>
          <w:lang w:val="zh-CN" w:bidi="zh-CN"/>
        </w:rPr>
        <w:t xml:space="preserve">的违约金。</w:t>
      </w:r>
      <w:r/>
    </w:p>
    <w:p>
      <w:pPr>
        <w:ind w:firstLine="480"/>
        <w:spacing w:line="360" w:lineRule="auto"/>
        <w:rPr>
          <w:rFonts w:ascii="宋体" w:hAnsi="宋体" w:cs="宋体"/>
          <w:szCs w:val="21"/>
        </w:rPr>
      </w:pPr>
      <w:r>
        <w:rPr>
          <w:rFonts w:hint="eastAsia" w:ascii="宋体" w:hAnsi="宋体" w:cs="宋体"/>
          <w:szCs w:val="21"/>
          <w:lang w:val="zh-CN" w:bidi="zh-CN"/>
        </w:rPr>
        <w:t xml:space="preserve">4</w:t>
      </w:r>
      <w:r>
        <w:rPr>
          <w:rFonts w:hint="eastAsia" w:ascii="宋体" w:hAnsi="宋体" w:cs="宋体"/>
          <w:spacing w:val="-13"/>
          <w:szCs w:val="21"/>
          <w:lang w:val="zh-CN" w:bidi="zh-CN"/>
        </w:rPr>
        <w:t xml:space="preserve">、乙方逾期交付的，每逾期</w:t>
      </w:r>
      <w:r>
        <w:rPr>
          <w:rFonts w:hint="eastAsia" w:ascii="宋体" w:hAnsi="宋体" w:cs="宋体"/>
          <w:szCs w:val="21"/>
          <w:lang w:val="zh-CN" w:bidi="zh-CN"/>
        </w:rPr>
        <w:t xml:space="preserve">1</w:t>
      </w:r>
      <w:r>
        <w:rPr>
          <w:rFonts w:hint="eastAsia" w:ascii="宋体" w:hAnsi="宋体" w:cs="宋体"/>
          <w:spacing w:val="-14"/>
          <w:szCs w:val="21"/>
          <w:lang w:val="zh-CN" w:bidi="zh-CN"/>
        </w:rPr>
        <w:t xml:space="preserve">天，乙方向甲方偿付合同总额的</w:t>
      </w:r>
      <w:r>
        <w:rPr>
          <w:rFonts w:hint="eastAsia" w:ascii="宋体" w:hAnsi="宋体" w:cs="宋体"/>
          <w:spacing w:val="-14"/>
          <w:szCs w:val="21"/>
          <w:lang w:val="zh-CN" w:bidi="zh-CN"/>
        </w:rPr>
        <w:t xml:space="preserve"> </w:t>
      </w:r>
      <w:r>
        <w:rPr>
          <w:rFonts w:hint="eastAsia" w:ascii="宋体" w:hAnsi="宋体" w:cs="宋体"/>
          <w:szCs w:val="21"/>
          <w:lang w:val="zh-CN" w:bidi="zh-CN"/>
        </w:rPr>
        <w:t xml:space="preserve">5</w:t>
      </w:r>
      <w:r>
        <w:rPr>
          <w:rFonts w:hint="eastAsia" w:ascii="宋体" w:hAnsi="宋体" w:cs="宋体"/>
          <w:szCs w:val="21"/>
          <w:lang w:val="zh-CN" w:bidi="zh-CN"/>
        </w:rPr>
        <w:t xml:space="preserve">‰</w:t>
      </w:r>
      <w:r>
        <w:rPr>
          <w:rFonts w:hint="eastAsia" w:ascii="宋体" w:hAnsi="宋体" w:cs="宋体"/>
          <w:spacing w:val="-7"/>
          <w:szCs w:val="21"/>
          <w:lang w:val="zh-CN" w:bidi="zh-CN"/>
        </w:rPr>
        <w:t xml:space="preserve">的滞纳金。如乙</w:t>
      </w:r>
      <w:r>
        <w:rPr>
          <w:rFonts w:hint="eastAsia" w:ascii="宋体" w:hAnsi="宋体" w:cs="宋体"/>
          <w:spacing w:val="-9"/>
          <w:szCs w:val="21"/>
          <w:lang w:val="zh-CN" w:bidi="zh-CN"/>
        </w:rPr>
        <w:t xml:space="preserve">方逾期交付达</w:t>
      </w:r>
      <w:r>
        <w:rPr>
          <w:rFonts w:hint="eastAsia" w:ascii="宋体" w:hAnsi="宋体" w:cs="宋体"/>
          <w:szCs w:val="21"/>
          <w:lang w:val="zh-CN" w:bidi="zh-CN"/>
        </w:rPr>
        <w:t xml:space="preserve">10</w:t>
      </w:r>
      <w:r>
        <w:rPr>
          <w:rFonts w:hint="eastAsia" w:ascii="宋体" w:hAnsi="宋体" w:cs="宋体"/>
          <w:spacing w:val="-8"/>
          <w:szCs w:val="21"/>
          <w:lang w:val="zh-CN" w:bidi="zh-CN"/>
        </w:rPr>
        <w:t xml:space="preserve">天，甲方有权解除合同，解除合同的通知自到达乙方时生效。</w:t>
      </w:r>
      <w:r/>
    </w:p>
    <w:p>
      <w:pPr>
        <w:ind w:firstLine="480"/>
        <w:spacing w:line="360" w:lineRule="auto"/>
        <w:rPr>
          <w:rFonts w:ascii="宋体" w:hAnsi="宋体" w:cs="宋体"/>
          <w:szCs w:val="21"/>
        </w:rPr>
      </w:pPr>
      <w:r>
        <w:rPr>
          <w:rFonts w:hint="eastAsia" w:ascii="宋体" w:hAnsi="宋体" w:cs="宋体"/>
          <w:szCs w:val="21"/>
          <w:lang w:val="zh-CN" w:bidi="zh-CN"/>
        </w:rPr>
        <w:t xml:space="preserve">5</w:t>
      </w:r>
      <w:r>
        <w:rPr>
          <w:rFonts w:hint="eastAsia" w:ascii="宋体" w:hAnsi="宋体" w:cs="宋体"/>
          <w:szCs w:val="21"/>
          <w:lang w:val="zh-CN" w:bidi="zh-CN"/>
        </w:rPr>
        <w:t xml:space="preserve">、乙方所交付的服务不符合合同规定的，甲方有权拒收。甲方</w:t>
      </w:r>
      <w:r>
        <w:rPr>
          <w:rFonts w:hint="eastAsia" w:ascii="宋体" w:hAnsi="宋体" w:cs="宋体"/>
          <w:spacing w:val="-10"/>
          <w:szCs w:val="21"/>
          <w:lang w:val="zh-CN" w:bidi="zh-CN"/>
        </w:rPr>
        <w:t xml:space="preserve">拒收的，乙方应向甲方支付货款总额</w:t>
      </w:r>
      <w:r>
        <w:rPr>
          <w:rFonts w:hint="eastAsia" w:ascii="宋体" w:hAnsi="宋体" w:cs="宋体"/>
          <w:spacing w:val="-10"/>
          <w:szCs w:val="21"/>
          <w:lang w:val="zh-CN" w:bidi="zh-CN"/>
        </w:rPr>
        <w:t xml:space="preserve"> </w:t>
      </w:r>
      <w:r>
        <w:rPr>
          <w:rFonts w:hint="eastAsia" w:ascii="宋体" w:hAnsi="宋体" w:cs="宋体"/>
          <w:szCs w:val="21"/>
          <w:lang w:val="zh-CN" w:bidi="zh-CN"/>
        </w:rPr>
        <w:t xml:space="preserve">5%</w:t>
      </w:r>
      <w:r>
        <w:rPr>
          <w:rFonts w:hint="eastAsia" w:ascii="宋体" w:hAnsi="宋体" w:cs="宋体"/>
          <w:spacing w:val="-10"/>
          <w:szCs w:val="21"/>
          <w:lang w:val="zh-CN" w:bidi="zh-CN"/>
        </w:rPr>
        <w:t xml:space="preserve">的违约金。甲方未拒收的，采购代理机构发现后</w:t>
      </w:r>
      <w:r>
        <w:rPr>
          <w:rFonts w:hint="eastAsia" w:ascii="宋体" w:hAnsi="宋体" w:cs="宋体"/>
          <w:szCs w:val="21"/>
          <w:lang w:val="zh-CN" w:bidi="zh-CN"/>
        </w:rPr>
        <w:t xml:space="preserve">将向有关部门反映，并责成乙方按照采购结果提供服务。</w:t>
      </w:r>
      <w:r/>
    </w:p>
    <w:p>
      <w:pPr>
        <w:ind w:firstLine="480"/>
        <w:spacing w:line="360" w:lineRule="auto"/>
        <w:rPr>
          <w:rFonts w:ascii="宋体" w:hAnsi="宋体" w:cs="宋体"/>
          <w:szCs w:val="21"/>
        </w:rPr>
      </w:pPr>
      <w:r>
        <w:rPr>
          <w:rFonts w:hint="eastAsia" w:ascii="宋体" w:hAnsi="宋体" w:cs="宋体"/>
          <w:szCs w:val="21"/>
          <w:lang w:val="zh-CN" w:bidi="zh-CN"/>
        </w:rPr>
        <w:t xml:space="preserve">乙方提供的服务不</w:t>
      </w:r>
      <w:r>
        <w:rPr>
          <w:rFonts w:hint="eastAsia" w:ascii="宋体" w:hAnsi="宋体" w:cs="宋体"/>
          <w:szCs w:val="21"/>
          <w:lang w:val="zh-CN" w:bidi="zh-CN"/>
        </w:rPr>
        <w:t xml:space="preserve">符合磋商</w:t>
      </w:r>
      <w:r>
        <w:rPr>
          <w:rFonts w:hint="eastAsia" w:ascii="宋体" w:hAnsi="宋体" w:cs="宋体"/>
          <w:szCs w:val="21"/>
          <w:lang w:val="zh-CN" w:bidi="zh-CN"/>
        </w:rPr>
        <w:t xml:space="preserve">文件、乙方的响应文件以及法律法规规定的，甲方有权要求乙方整改，乙方未能整改完毕的，甲方有权单方解除合同，并要求乙方偿付合同总价的</w:t>
      </w:r>
      <w:r>
        <w:rPr>
          <w:rFonts w:hint="eastAsia" w:ascii="宋体" w:hAnsi="宋体" w:cs="宋体"/>
          <w:szCs w:val="21"/>
          <w:lang w:val="zh-CN" w:bidi="zh-CN"/>
        </w:rPr>
        <w:t xml:space="preserve">5%</w:t>
      </w:r>
      <w:r>
        <w:rPr>
          <w:rFonts w:hint="eastAsia" w:ascii="宋体" w:hAnsi="宋体" w:cs="宋体"/>
          <w:szCs w:val="21"/>
          <w:lang w:val="zh-CN" w:bidi="zh-CN"/>
        </w:rPr>
        <w:t xml:space="preserve">违约金。</w:t>
      </w:r>
      <w:r/>
    </w:p>
    <w:p>
      <w:pPr>
        <w:ind w:firstLine="480"/>
        <w:spacing w:line="360" w:lineRule="auto"/>
        <w:rPr>
          <w:rFonts w:ascii="宋体" w:hAnsi="宋体" w:cs="宋体"/>
          <w:szCs w:val="21"/>
        </w:rPr>
      </w:pPr>
      <w:r>
        <w:rPr>
          <w:rFonts w:hint="eastAsia" w:ascii="宋体" w:hAnsi="宋体" w:cs="宋体"/>
          <w:szCs w:val="21"/>
          <w:lang w:val="zh-CN" w:bidi="zh-CN"/>
        </w:rPr>
        <w:t xml:space="preserve">8</w:t>
      </w:r>
      <w:r>
        <w:rPr>
          <w:rFonts w:hint="eastAsia" w:ascii="宋体" w:hAnsi="宋体" w:cs="宋体"/>
          <w:szCs w:val="21"/>
          <w:lang w:val="zh-CN" w:bidi="zh-CN"/>
        </w:rPr>
        <w:t xml:space="preserve">、乙方在承担上述</w:t>
      </w:r>
      <w:r>
        <w:rPr>
          <w:rFonts w:hint="eastAsia" w:ascii="宋体" w:hAnsi="宋体" w:cs="宋体"/>
          <w:szCs w:val="21"/>
          <w:lang w:val="zh-CN" w:bidi="zh-CN"/>
        </w:rPr>
        <w:t xml:space="preserve"> 3-5 </w:t>
      </w:r>
      <w:r>
        <w:rPr>
          <w:rFonts w:hint="eastAsia" w:ascii="宋体" w:hAnsi="宋体" w:cs="宋体"/>
          <w:szCs w:val="21"/>
          <w:lang w:val="zh-CN" w:bidi="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szCs w:val="21"/>
        </w:rPr>
      </w:pPr>
      <w:r>
        <w:rPr>
          <w:rFonts w:hint="eastAsia" w:ascii="宋体" w:hAnsi="宋体" w:cs="宋体"/>
          <w:szCs w:val="21"/>
          <w:lang w:val="zh-CN" w:bidi="zh-CN"/>
        </w:rPr>
        <w:t xml:space="preserve">9</w:t>
      </w:r>
      <w:r>
        <w:rPr>
          <w:rFonts w:hint="eastAsia" w:ascii="宋体" w:hAnsi="宋体" w:cs="宋体"/>
          <w:szCs w:val="21"/>
          <w:lang w:val="zh-CN" w:bidi="zh-CN"/>
        </w:rPr>
        <w:t xml:space="preserve">、乙方投标属虚假承诺，或经权威部门监测提供的服务不能满足采购文件要求，</w:t>
      </w:r>
      <w:r>
        <w:rPr>
          <w:rFonts w:hint="eastAsia" w:ascii="宋体" w:hAnsi="宋体" w:cs="宋体"/>
          <w:spacing w:val="-2"/>
          <w:szCs w:val="21"/>
          <w:lang w:val="zh-CN" w:bidi="zh-CN"/>
        </w:rPr>
        <w:t xml:space="preserve">或是由于乙方的过错造成合同无法继续履行的，乙方应向甲方支付不少于合同总价</w:t>
      </w:r>
      <w:r>
        <w:rPr>
          <w:rFonts w:hint="eastAsia" w:ascii="宋体" w:hAnsi="宋体" w:cs="宋体"/>
          <w:spacing w:val="-6"/>
          <w:szCs w:val="21"/>
          <w:lang w:val="zh-CN" w:bidi="zh-CN"/>
        </w:rPr>
        <w:t xml:space="preserve">30%</w:t>
      </w:r>
      <w:r>
        <w:rPr>
          <w:rFonts w:hint="eastAsia" w:ascii="宋体" w:hAnsi="宋体" w:cs="宋体"/>
          <w:szCs w:val="21"/>
          <w:lang w:val="zh-CN" w:bidi="zh-CN"/>
        </w:rPr>
        <w:t xml:space="preserve">赔偿金。</w:t>
      </w:r>
      <w:r/>
    </w:p>
    <w:p>
      <w:pPr>
        <w:ind w:firstLine="482"/>
        <w:spacing w:line="360" w:lineRule="auto"/>
        <w:rPr>
          <w:rFonts w:ascii="宋体" w:hAnsi="宋体" w:cs="宋体"/>
          <w:b/>
          <w:szCs w:val="21"/>
        </w:rPr>
        <w:outlineLvl w:val="3"/>
      </w:pPr>
      <w:r>
        <w:rPr>
          <w:rFonts w:hint="eastAsia" w:ascii="宋体" w:hAnsi="宋体" w:cs="宋体"/>
          <w:b/>
          <w:szCs w:val="21"/>
        </w:rPr>
        <w:t xml:space="preserve">第十一条</w:t>
      </w:r>
      <w:r>
        <w:rPr>
          <w:rFonts w:hint="eastAsia" w:ascii="宋体" w:hAnsi="宋体" w:cs="宋体"/>
          <w:b/>
          <w:szCs w:val="21"/>
        </w:rPr>
        <w:t xml:space="preserve"> </w:t>
      </w:r>
      <w:r>
        <w:rPr>
          <w:rFonts w:hint="eastAsia" w:ascii="宋体" w:hAnsi="宋体" w:cs="宋体"/>
          <w:b/>
          <w:szCs w:val="21"/>
        </w:rPr>
        <w:t xml:space="preserve">项目履约验收</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val="zh-CN" w:bidi="zh-CN"/>
        </w:rPr>
        <w:t xml:space="preserve">、甲方有权对乙方项目实施执行过程及完成结果进行履约验收；</w:t>
      </w:r>
      <w:r/>
    </w:p>
    <w:p>
      <w:pPr>
        <w:ind w:firstLine="480"/>
        <w:spacing w:line="360" w:lineRule="auto"/>
        <w:rPr>
          <w:rFonts w:ascii="宋体" w:hAnsi="宋体" w:cs="宋体"/>
          <w:szCs w:val="21"/>
        </w:rPr>
      </w:pPr>
      <w:r>
        <w:rPr>
          <w:rFonts w:hint="eastAsia" w:ascii="宋体" w:hAnsi="宋体" w:cs="宋体"/>
          <w:szCs w:val="21"/>
          <w:lang w:val="zh-CN" w:bidi="zh-CN"/>
        </w:rPr>
        <w:t xml:space="preserve">2</w:t>
      </w:r>
      <w:r>
        <w:rPr>
          <w:rFonts w:hint="eastAsia" w:ascii="宋体" w:hAnsi="宋体" w:cs="宋体"/>
          <w:szCs w:val="21"/>
          <w:lang w:val="zh-CN" w:bidi="zh-CN"/>
        </w:rPr>
        <w:t xml:space="preserve">、甲方可以邀请参加本项目的其他供应商或者第三方机构参与验收，乙方应积极配合并响应；</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、参与验收的供应商或者第三方机构的意见作为</w:t>
      </w:r>
      <w:r>
        <w:rPr>
          <w:rFonts w:hint="eastAsia" w:ascii="宋体" w:hAnsi="宋体" w:cs="宋体"/>
          <w:szCs w:val="21"/>
        </w:rPr>
        <w:t xml:space="preserve">验收书</w:t>
      </w:r>
      <w:r>
        <w:rPr>
          <w:rFonts w:hint="eastAsia" w:ascii="宋体" w:hAnsi="宋体" w:cs="宋体"/>
          <w:szCs w:val="21"/>
        </w:rPr>
        <w:t xml:space="preserve">的参考资料一并存档。</w:t>
      </w:r>
      <w:r/>
    </w:p>
    <w:p>
      <w:pPr>
        <w:ind w:firstLine="482"/>
        <w:spacing w:line="360" w:lineRule="auto"/>
        <w:rPr>
          <w:rFonts w:ascii="宋体" w:hAnsi="宋体" w:cs="宋体"/>
          <w:b/>
          <w:szCs w:val="21"/>
        </w:rPr>
        <w:outlineLvl w:val="3"/>
      </w:pPr>
      <w:r>
        <w:rPr>
          <w:rFonts w:hint="eastAsia" w:ascii="宋体" w:hAnsi="宋体" w:cs="宋体"/>
          <w:b/>
          <w:szCs w:val="21"/>
        </w:rPr>
        <w:t xml:space="preserve">第十二条</w:t>
      </w:r>
      <w:r>
        <w:rPr>
          <w:rFonts w:hint="eastAsia" w:ascii="宋体" w:hAnsi="宋体" w:cs="宋体"/>
          <w:b/>
          <w:szCs w:val="21"/>
        </w:rPr>
        <w:t xml:space="preserve"> </w:t>
      </w:r>
      <w:r>
        <w:rPr>
          <w:rFonts w:hint="eastAsia" w:ascii="宋体" w:hAnsi="宋体" w:cs="宋体"/>
          <w:b/>
          <w:szCs w:val="21"/>
        </w:rPr>
        <w:t xml:space="preserve">乙方网络安全责任和义务</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val="zh-CN" w:bidi="zh-CN"/>
        </w:rPr>
        <w:t xml:space="preserve">、乙方管理技术团队要相对独立、团队人员为正式员工、有专门网络安全负责人。</w:t>
      </w:r>
      <w:r/>
    </w:p>
    <w:p>
      <w:pPr>
        <w:ind w:firstLine="480"/>
        <w:spacing w:line="360" w:lineRule="auto"/>
        <w:rPr>
          <w:rFonts w:ascii="宋体" w:hAnsi="宋体" w:cs="宋体"/>
          <w:szCs w:val="21"/>
        </w:rPr>
      </w:pPr>
      <w:r>
        <w:rPr>
          <w:rFonts w:hint="eastAsia" w:ascii="宋体" w:hAnsi="宋体" w:cs="宋体"/>
          <w:szCs w:val="21"/>
          <w:lang w:bidi="zh-CN"/>
        </w:rPr>
        <w:t xml:space="preserve">2</w:t>
      </w:r>
      <w:r>
        <w:rPr>
          <w:rFonts w:hint="eastAsia" w:ascii="宋体" w:hAnsi="宋体" w:cs="宋体"/>
          <w:szCs w:val="21"/>
          <w:lang w:val="zh-CN" w:bidi="zh-CN"/>
        </w:rPr>
        <w:t xml:space="preserve">、乙方不得转包、分包合同任务</w:t>
      </w:r>
      <w:r>
        <w:rPr>
          <w:rFonts w:hint="eastAsia" w:ascii="宋体" w:hAnsi="宋体" w:cs="宋体"/>
          <w:szCs w:val="21"/>
          <w:lang w:val="zh-CN" w:bidi="zh-CN"/>
        </w:rPr>
        <w:t xml:space="preserve">;</w:t>
      </w:r>
      <w:r>
        <w:rPr>
          <w:rFonts w:hint="eastAsia" w:ascii="宋体" w:hAnsi="宋体" w:cs="宋体"/>
          <w:szCs w:val="21"/>
          <w:lang w:val="zh-CN" w:bidi="zh-CN"/>
        </w:rPr>
        <w:t xml:space="preserve">确需分包的，应报甲方同意并明确相应的网络安全责任和义务，同时不得将合同任务主体和关键部分分包。</w:t>
      </w:r>
      <w:r/>
    </w:p>
    <w:p>
      <w:pPr>
        <w:ind w:firstLine="480"/>
        <w:spacing w:line="360" w:lineRule="auto"/>
        <w:rPr>
          <w:rFonts w:ascii="宋体" w:hAnsi="宋体" w:cs="宋体"/>
          <w:szCs w:val="21"/>
        </w:rPr>
      </w:pPr>
      <w:r>
        <w:rPr>
          <w:rFonts w:hint="eastAsia" w:ascii="宋体" w:hAnsi="宋体" w:cs="宋体"/>
          <w:szCs w:val="21"/>
          <w:lang w:bidi="zh-CN"/>
        </w:rPr>
        <w:t xml:space="preserve">3</w:t>
      </w:r>
      <w:r>
        <w:rPr>
          <w:rFonts w:hint="eastAsia" w:ascii="宋体" w:hAnsi="宋体" w:cs="宋体"/>
          <w:szCs w:val="21"/>
          <w:lang w:val="zh-CN" w:bidi="zh-CN"/>
        </w:rPr>
        <w:t xml:space="preserve">、项目中产生的政务数据、系统运行数据及收集的个人信息等数据资产归甲方所有。</w:t>
      </w:r>
      <w:r/>
    </w:p>
    <w:p>
      <w:pPr>
        <w:ind w:firstLine="480"/>
        <w:spacing w:line="360" w:lineRule="auto"/>
        <w:rPr>
          <w:rFonts w:ascii="宋体" w:hAnsi="宋体" w:cs="宋体"/>
          <w:szCs w:val="21"/>
        </w:rPr>
      </w:pPr>
      <w:r>
        <w:rPr>
          <w:rFonts w:hint="eastAsia" w:ascii="宋体" w:hAnsi="宋体" w:cs="宋体"/>
          <w:szCs w:val="21"/>
          <w:lang w:bidi="zh-CN"/>
        </w:rPr>
        <w:t xml:space="preserve">4</w:t>
      </w:r>
      <w:r>
        <w:rPr>
          <w:rFonts w:hint="eastAsia" w:ascii="宋体" w:hAnsi="宋体" w:cs="宋体"/>
          <w:szCs w:val="21"/>
          <w:lang w:val="zh-CN" w:bidi="zh-CN"/>
        </w:rPr>
        <w:t xml:space="preserve">、乙方遵守收集、使用、存储、处理数据的相关要求。</w:t>
      </w:r>
      <w:r/>
    </w:p>
    <w:p>
      <w:pPr>
        <w:ind w:firstLine="480"/>
        <w:spacing w:line="360" w:lineRule="auto"/>
        <w:rPr>
          <w:rFonts w:ascii="宋体" w:hAnsi="宋体" w:cs="宋体"/>
          <w:szCs w:val="21"/>
        </w:rPr>
      </w:pPr>
      <w:r>
        <w:rPr>
          <w:rFonts w:hint="eastAsia" w:ascii="宋体" w:hAnsi="宋体" w:cs="宋体"/>
          <w:szCs w:val="21"/>
          <w:lang w:bidi="zh-CN"/>
        </w:rPr>
        <w:t xml:space="preserve">5</w:t>
      </w:r>
      <w:r>
        <w:rPr>
          <w:rFonts w:hint="eastAsia" w:ascii="宋体" w:hAnsi="宋体" w:cs="宋体"/>
          <w:szCs w:val="21"/>
          <w:lang w:val="zh-CN" w:bidi="zh-CN"/>
        </w:rPr>
        <w:t xml:space="preserve">、乙方采取技术措施保证甲方对数据的访问、利用、支配。</w:t>
      </w:r>
      <w:r/>
    </w:p>
    <w:p>
      <w:pPr>
        <w:ind w:firstLine="480"/>
        <w:spacing w:line="360" w:lineRule="auto"/>
        <w:rPr>
          <w:rFonts w:ascii="宋体" w:hAnsi="宋体" w:cs="宋体"/>
          <w:szCs w:val="21"/>
        </w:rPr>
      </w:pPr>
      <w:r>
        <w:rPr>
          <w:rFonts w:hint="eastAsia" w:ascii="宋体" w:hAnsi="宋体" w:cs="宋体"/>
          <w:szCs w:val="21"/>
          <w:lang w:bidi="zh-CN"/>
        </w:rPr>
        <w:t xml:space="preserve">6</w:t>
      </w:r>
      <w:r>
        <w:rPr>
          <w:rFonts w:hint="eastAsia" w:ascii="宋体" w:hAnsi="宋体" w:cs="宋体"/>
          <w:szCs w:val="21"/>
          <w:lang w:val="zh-CN" w:bidi="zh-CN"/>
        </w:rPr>
        <w:t xml:space="preserve">、乙方将政务数据与其他数据分开存储、处理。</w:t>
      </w:r>
      <w:r/>
    </w:p>
    <w:p>
      <w:pPr>
        <w:ind w:firstLine="480"/>
        <w:spacing w:line="360" w:lineRule="auto"/>
        <w:rPr>
          <w:rFonts w:ascii="宋体" w:hAnsi="宋体" w:cs="宋体"/>
          <w:szCs w:val="21"/>
        </w:rPr>
      </w:pPr>
      <w:r>
        <w:rPr>
          <w:rFonts w:hint="eastAsia" w:ascii="宋体" w:hAnsi="宋体" w:cs="宋体"/>
          <w:szCs w:val="21"/>
          <w:lang w:bidi="zh-CN"/>
        </w:rPr>
        <w:t xml:space="preserve">7</w:t>
      </w:r>
      <w:r>
        <w:rPr>
          <w:rFonts w:hint="eastAsia" w:ascii="宋体" w:hAnsi="宋体" w:cs="宋体"/>
          <w:szCs w:val="21"/>
          <w:lang w:val="zh-CN" w:bidi="zh-CN"/>
        </w:rPr>
        <w:t xml:space="preserve">、乙方未经甲方同意不得变更数据用途、用法，不得访问、修改、公开、披露、利用、转让、销毁、私自留存或向第三方提供。</w:t>
      </w:r>
      <w:r/>
    </w:p>
    <w:p>
      <w:pPr>
        <w:ind w:firstLine="480"/>
        <w:spacing w:line="360" w:lineRule="auto"/>
        <w:rPr>
          <w:rFonts w:ascii="宋体" w:hAnsi="宋体" w:cs="宋体"/>
          <w:szCs w:val="21"/>
        </w:rPr>
      </w:pPr>
      <w:r>
        <w:rPr>
          <w:rFonts w:hint="eastAsia" w:ascii="宋体" w:hAnsi="宋体" w:cs="宋体"/>
          <w:szCs w:val="21"/>
          <w:lang w:bidi="zh-CN"/>
        </w:rPr>
        <w:t xml:space="preserve">8</w:t>
      </w:r>
      <w:r>
        <w:rPr>
          <w:rFonts w:hint="eastAsia" w:ascii="宋体" w:hAnsi="宋体" w:cs="宋体"/>
          <w:szCs w:val="21"/>
          <w:lang w:val="zh-CN" w:bidi="zh-CN"/>
        </w:rPr>
        <w:t xml:space="preserve">、合同终止时乙方要按照甲方的要求及时处理数据。</w:t>
      </w:r>
      <w:r/>
    </w:p>
    <w:p>
      <w:pPr>
        <w:ind w:firstLine="480"/>
        <w:spacing w:line="360" w:lineRule="auto"/>
        <w:rPr>
          <w:rFonts w:ascii="宋体" w:hAnsi="宋体" w:cs="宋体"/>
          <w:szCs w:val="21"/>
        </w:rPr>
      </w:pPr>
      <w:r>
        <w:rPr>
          <w:rFonts w:hint="eastAsia" w:ascii="宋体" w:hAnsi="宋体" w:cs="宋体"/>
          <w:szCs w:val="21"/>
          <w:lang w:bidi="zh-CN"/>
        </w:rPr>
        <w:t xml:space="preserve">9</w:t>
      </w:r>
      <w:r>
        <w:rPr>
          <w:rFonts w:hint="eastAsia" w:ascii="宋体" w:hAnsi="宋体" w:cs="宋体"/>
          <w:szCs w:val="21"/>
          <w:lang w:val="zh-CN" w:bidi="zh-CN"/>
        </w:rPr>
        <w:t xml:space="preserve">、乙方应当按照《数据安全法》《个人信息保护法》等法律法规及相关政策规定的要求，加强个人信息保护。</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bidi="zh-CN"/>
        </w:rPr>
        <w:t xml:space="preserve">0</w:t>
      </w:r>
      <w:r>
        <w:rPr>
          <w:rFonts w:hint="eastAsia" w:ascii="宋体" w:hAnsi="宋体" w:cs="宋体"/>
          <w:szCs w:val="21"/>
          <w:lang w:val="zh-CN" w:bidi="zh-CN"/>
        </w:rPr>
        <w:t xml:space="preserve">、乙方严格按</w:t>
      </w:r>
      <w:r>
        <w:rPr>
          <w:rFonts w:hint="eastAsia" w:ascii="宋体" w:hAnsi="宋体" w:cs="宋体"/>
          <w:szCs w:val="21"/>
          <w:lang w:val="zh-CN" w:bidi="zh-CN"/>
        </w:rPr>
        <w:t xml:space="preserve">照规定采购相关产品和服务。</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bidi="zh-CN"/>
        </w:rPr>
        <w:t xml:space="preserve">1</w:t>
      </w:r>
      <w:r>
        <w:rPr>
          <w:rFonts w:hint="eastAsia" w:ascii="宋体" w:hAnsi="宋体" w:cs="宋体"/>
          <w:szCs w:val="21"/>
          <w:lang w:val="zh-CN" w:bidi="zh-CN"/>
        </w:rPr>
        <w:t xml:space="preserve">、乙方建立健全网络和数据安全保护机制，发现重大问题按规定及时向甲方和相关部门报告。</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bidi="zh-CN"/>
        </w:rPr>
        <w:t xml:space="preserve">2</w:t>
      </w:r>
      <w:r>
        <w:rPr>
          <w:rFonts w:hint="eastAsia" w:ascii="宋体" w:hAnsi="宋体" w:cs="宋体"/>
          <w:szCs w:val="21"/>
          <w:lang w:val="zh-CN" w:bidi="zh-CN"/>
        </w:rPr>
        <w:t xml:space="preserve">、乙方发生业务转型、合并重组、投资并购等重大事项或者管理技术团队人员发生重大变化</w:t>
      </w:r>
      <w:r>
        <w:rPr>
          <w:rFonts w:hint="eastAsia" w:ascii="宋体" w:hAnsi="宋体" w:cs="宋体"/>
          <w:szCs w:val="21"/>
          <w:lang w:val="zh-CN" w:bidi="zh-CN"/>
        </w:rPr>
        <w:t xml:space="preserve"> </w:t>
      </w:r>
      <w:r>
        <w:rPr>
          <w:rFonts w:hint="eastAsia" w:ascii="宋体" w:hAnsi="宋体" w:cs="宋体"/>
          <w:szCs w:val="21"/>
          <w:lang w:val="zh-CN" w:bidi="zh-CN"/>
        </w:rPr>
        <w:t xml:space="preserve">应提前向甲方报告。</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bidi="zh-CN"/>
        </w:rPr>
        <w:t xml:space="preserve">3</w:t>
      </w:r>
      <w:r>
        <w:rPr>
          <w:rFonts w:hint="eastAsia" w:ascii="宋体" w:hAnsi="宋体" w:cs="宋体"/>
          <w:szCs w:val="21"/>
          <w:lang w:val="zh-CN" w:bidi="zh-CN"/>
        </w:rPr>
        <w:t xml:space="preserve">、乙方积极配合相关部门开展网络安全检查、测评、审计等监督管理工作，如若拒绝或不配合监管，承担相关追责。</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bidi="zh-CN"/>
        </w:rPr>
        <w:t xml:space="preserve">4</w:t>
      </w:r>
      <w:r>
        <w:rPr>
          <w:rFonts w:hint="eastAsia" w:ascii="宋体" w:hAnsi="宋体" w:cs="宋体"/>
          <w:szCs w:val="21"/>
          <w:lang w:val="zh-CN" w:bidi="zh-CN"/>
        </w:rPr>
        <w:t xml:space="preserve">、乙方应如实完整提供外包网络安全管理情况，如若隐匿、瞒报，承担相关追责。</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bidi="zh-CN"/>
        </w:rPr>
        <w:t xml:space="preserve">5</w:t>
      </w:r>
      <w:r>
        <w:rPr>
          <w:rFonts w:hint="eastAsia" w:ascii="宋体" w:hAnsi="宋体" w:cs="宋体"/>
          <w:szCs w:val="21"/>
          <w:lang w:val="zh-CN" w:bidi="zh-CN"/>
        </w:rPr>
        <w:t xml:space="preserve">、乙方如若违反网络安全相关条款，承担相关罚责。</w:t>
      </w:r>
      <w:r/>
    </w:p>
    <w:p>
      <w:pPr>
        <w:ind w:firstLine="482"/>
        <w:spacing w:line="360" w:lineRule="auto"/>
        <w:rPr>
          <w:rFonts w:ascii="宋体" w:hAnsi="宋体" w:cs="宋体"/>
          <w:b/>
          <w:szCs w:val="21"/>
        </w:rPr>
        <w:outlineLvl w:val="3"/>
      </w:pPr>
      <w:r>
        <w:rPr>
          <w:rFonts w:hint="eastAsia" w:ascii="宋体" w:hAnsi="宋体" w:cs="宋体"/>
          <w:b/>
          <w:szCs w:val="21"/>
        </w:rPr>
        <w:t xml:space="preserve">第十三条</w:t>
      </w:r>
      <w:r>
        <w:rPr>
          <w:rFonts w:hint="eastAsia" w:ascii="宋体" w:hAnsi="宋体" w:cs="宋体"/>
          <w:b/>
          <w:szCs w:val="21"/>
        </w:rPr>
        <w:t xml:space="preserve"> </w:t>
      </w:r>
      <w:r>
        <w:rPr>
          <w:rFonts w:hint="eastAsia" w:ascii="宋体" w:hAnsi="宋体" w:cs="宋体"/>
          <w:b/>
          <w:szCs w:val="21"/>
        </w:rPr>
        <w:t xml:space="preserve">合同的变更和终止</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pacing w:val="-11"/>
          <w:szCs w:val="21"/>
          <w:lang w:val="zh-CN" w:bidi="zh-CN"/>
        </w:rPr>
        <w:t xml:space="preserve">、本合同一经签订，甲乙双方不</w:t>
      </w:r>
      <w:r>
        <w:rPr>
          <w:rFonts w:hint="eastAsia" w:ascii="宋体" w:hAnsi="宋体" w:cs="宋体"/>
          <w:szCs w:val="21"/>
          <w:lang w:val="zh-CN" w:bidi="zh-CN"/>
        </w:rPr>
        <w:t xml:space="preserve">得擅自变更、中止或终止合同。</w:t>
      </w:r>
      <w:r/>
    </w:p>
    <w:p>
      <w:pPr>
        <w:ind w:firstLine="480"/>
        <w:spacing w:line="360" w:lineRule="auto"/>
        <w:rPr>
          <w:rFonts w:ascii="宋体" w:hAnsi="宋体" w:cs="宋体"/>
          <w:szCs w:val="21"/>
        </w:rPr>
      </w:pPr>
      <w:r>
        <w:rPr>
          <w:rFonts w:hint="eastAsia" w:ascii="宋体" w:hAnsi="宋体" w:cs="宋体"/>
          <w:szCs w:val="21"/>
          <w:lang w:val="zh-CN" w:bidi="zh-CN"/>
        </w:rPr>
        <w:t xml:space="preserve">2</w:t>
      </w:r>
      <w:r>
        <w:rPr>
          <w:rFonts w:hint="eastAsia" w:ascii="宋体" w:hAnsi="宋体" w:cs="宋体"/>
          <w:szCs w:val="21"/>
          <w:lang w:val="zh-CN" w:bidi="zh-CN"/>
        </w:rPr>
        <w:t xml:space="preserve">、除发生法律规定的不能预见、不能避免并不能克服的客观情况外，甲乙双方不得放弃或拒绝履行合同。</w:t>
      </w:r>
      <w:r/>
    </w:p>
    <w:p>
      <w:pPr>
        <w:ind w:firstLine="482"/>
        <w:spacing w:line="360" w:lineRule="auto"/>
        <w:rPr>
          <w:rFonts w:ascii="宋体" w:hAnsi="宋体" w:cs="宋体"/>
          <w:b/>
          <w:szCs w:val="21"/>
        </w:rPr>
        <w:outlineLvl w:val="3"/>
      </w:pPr>
      <w:r>
        <w:rPr>
          <w:rFonts w:hint="eastAsia" w:ascii="宋体" w:hAnsi="宋体" w:cs="宋体"/>
          <w:b/>
          <w:szCs w:val="21"/>
        </w:rPr>
        <w:t xml:space="preserve">第十四条</w:t>
      </w:r>
      <w:r>
        <w:rPr>
          <w:rFonts w:hint="eastAsia" w:ascii="宋体" w:hAnsi="宋体" w:cs="宋体"/>
          <w:b/>
          <w:szCs w:val="21"/>
        </w:rPr>
        <w:t xml:space="preserve"> </w:t>
      </w:r>
      <w:r>
        <w:rPr>
          <w:rFonts w:hint="eastAsia" w:ascii="宋体" w:hAnsi="宋体" w:cs="宋体"/>
          <w:b/>
          <w:szCs w:val="21"/>
        </w:rPr>
        <w:t xml:space="preserve">合同的转让</w:t>
      </w:r>
      <w:r/>
    </w:p>
    <w:p>
      <w:pPr>
        <w:ind w:firstLine="480"/>
        <w:spacing w:line="360" w:lineRule="auto"/>
        <w:rPr>
          <w:rFonts w:ascii="宋体" w:hAnsi="宋体" w:cs="宋体"/>
          <w:szCs w:val="21"/>
        </w:rPr>
      </w:pPr>
      <w:r>
        <w:rPr>
          <w:rFonts w:hint="eastAsia" w:ascii="宋体" w:hAnsi="宋体" w:cs="宋体"/>
          <w:szCs w:val="21"/>
          <w:lang w:val="zh-CN" w:bidi="zh-CN"/>
        </w:rPr>
        <w:t xml:space="preserve">乙方不得擅自部分或全部转让其应履行的合同义务。</w:t>
      </w:r>
      <w:r/>
    </w:p>
    <w:p>
      <w:pPr>
        <w:ind w:firstLine="482"/>
        <w:spacing w:line="360" w:lineRule="auto"/>
        <w:rPr>
          <w:rFonts w:ascii="宋体" w:hAnsi="宋体" w:cs="宋体"/>
          <w:b/>
          <w:szCs w:val="21"/>
        </w:rPr>
        <w:outlineLvl w:val="3"/>
      </w:pPr>
      <w:r>
        <w:rPr>
          <w:rFonts w:hint="eastAsia" w:ascii="宋体" w:hAnsi="宋体" w:cs="宋体"/>
          <w:b/>
          <w:szCs w:val="21"/>
        </w:rPr>
        <w:t xml:space="preserve">第十五条</w:t>
      </w:r>
      <w:r>
        <w:rPr>
          <w:rFonts w:hint="eastAsia" w:ascii="宋体" w:hAnsi="宋体" w:cs="宋体"/>
          <w:b/>
          <w:szCs w:val="21"/>
        </w:rPr>
        <w:t xml:space="preserve"> </w:t>
      </w:r>
      <w:r>
        <w:rPr>
          <w:rFonts w:hint="eastAsia" w:ascii="宋体" w:hAnsi="宋体" w:cs="宋体"/>
          <w:b/>
          <w:szCs w:val="21"/>
        </w:rPr>
        <w:t xml:space="preserve">争议的解决</w:t>
      </w:r>
      <w:r/>
    </w:p>
    <w:p>
      <w:pPr>
        <w:ind w:firstLine="480"/>
        <w:spacing w:line="360" w:lineRule="auto"/>
        <w:rPr>
          <w:rFonts w:ascii="宋体" w:hAnsi="宋体" w:cs="宋体"/>
          <w:szCs w:val="21"/>
        </w:rPr>
      </w:pPr>
      <w:r>
        <w:rPr>
          <w:rFonts w:hint="eastAsia" w:ascii="宋体" w:hAnsi="宋体" w:cs="宋体"/>
          <w:szCs w:val="21"/>
          <w:lang w:val="zh-CN" w:bidi="zh-CN"/>
        </w:rPr>
        <w:t xml:space="preserve">1</w:t>
      </w:r>
      <w:r>
        <w:rPr>
          <w:rFonts w:hint="eastAsia" w:ascii="宋体" w:hAnsi="宋体" w:cs="宋体"/>
          <w:szCs w:val="21"/>
          <w:lang w:val="zh-CN" w:bidi="zh-CN"/>
        </w:rPr>
        <w:t xml:space="preserve">、因服务的质量问题发生争议的，应当邀请国家认可的质量检测机构对服务质量进行鉴定。符合标准的，鉴定费由甲方承担；不符合质量标准的，鉴定费由乙方承担。</w:t>
      </w:r>
      <w:r/>
    </w:p>
    <w:p>
      <w:pPr>
        <w:ind w:firstLine="480"/>
        <w:spacing w:line="360" w:lineRule="auto"/>
        <w:rPr>
          <w:rFonts w:ascii="宋体" w:hAnsi="宋体" w:cs="宋体"/>
          <w:szCs w:val="21"/>
        </w:rPr>
      </w:pPr>
      <w:r>
        <w:rPr>
          <w:rFonts w:hint="eastAsia" w:ascii="宋体" w:hAnsi="宋体" w:cs="宋体"/>
          <w:szCs w:val="21"/>
          <w:lang w:val="zh-CN" w:bidi="zh-CN"/>
        </w:rPr>
        <w:t xml:space="preserve">2</w:t>
      </w:r>
      <w:r>
        <w:rPr>
          <w:rFonts w:hint="eastAsia" w:ascii="宋体" w:hAnsi="宋体" w:cs="宋体"/>
          <w:szCs w:val="21"/>
          <w:lang w:val="zh-CN" w:bidi="zh-CN"/>
        </w:rPr>
        <w:t xml:space="preserve">、因履行本合同引起的或与本合同有关的争议，甲、乙双方应首先通过友好协商解决，如果协商不能解决争议，则采取以下第（</w:t>
      </w:r>
      <w:r>
        <w:rPr>
          <w:rFonts w:hint="eastAsia" w:ascii="宋体" w:hAnsi="宋体" w:cs="宋体"/>
          <w:szCs w:val="21"/>
          <w:lang w:val="zh-CN" w:bidi="zh-CN"/>
        </w:rPr>
        <w:t xml:space="preserve">1</w:t>
      </w:r>
      <w:r>
        <w:rPr>
          <w:rFonts w:hint="eastAsia" w:ascii="宋体" w:hAnsi="宋体" w:cs="宋体"/>
          <w:szCs w:val="21"/>
          <w:lang w:val="zh-CN" w:bidi="zh-CN"/>
        </w:rPr>
        <w:t xml:space="preserve">）种方式解决争议：</w:t>
      </w:r>
      <w:r/>
    </w:p>
    <w:p>
      <w:pPr>
        <w:numPr>
          <w:ilvl w:val="0"/>
          <w:numId w:val="10"/>
        </w:numPr>
        <w:ind w:left="0" w:firstLine="420"/>
        <w:spacing w:line="360" w:lineRule="auto"/>
        <w:rPr>
          <w:rFonts w:ascii="宋体" w:hAnsi="宋体" w:cs="宋体"/>
          <w:szCs w:val="21"/>
        </w:rPr>
      </w:pPr>
      <w:r>
        <w:rPr>
          <w:rFonts w:hint="eastAsia" w:ascii="宋体" w:hAnsi="宋体" w:cs="宋体"/>
          <w:szCs w:val="21"/>
          <w:lang w:val="zh-CN" w:bidi="zh-CN"/>
        </w:rPr>
        <w:t xml:space="preserve">向甲方所在地有管辖权的人民法院提起诉讼；</w:t>
      </w:r>
      <w:r/>
    </w:p>
    <w:p>
      <w:pPr>
        <w:numPr>
          <w:ilvl w:val="0"/>
          <w:numId w:val="10"/>
        </w:numPr>
        <w:ind w:left="0" w:firstLine="416"/>
        <w:spacing w:line="360" w:lineRule="auto"/>
        <w:rPr>
          <w:rFonts w:ascii="宋体" w:hAnsi="宋体" w:cs="宋体"/>
          <w:szCs w:val="21"/>
        </w:rPr>
      </w:pPr>
      <w:r>
        <w:rPr>
          <w:rFonts w:hint="eastAsia" w:ascii="宋体" w:hAnsi="宋体" w:cs="宋体"/>
          <w:spacing w:val="-1"/>
          <w:szCs w:val="21"/>
          <w:lang w:val="zh-CN" w:bidi="zh-CN"/>
        </w:rPr>
        <w:t xml:space="preserve">向南京仲裁委员会按其仲裁规则申请仲裁。</w:t>
      </w:r>
      <w:r>
        <w:rPr>
          <w:rFonts w:hint="eastAsia" w:ascii="宋体" w:hAnsi="宋体" w:cs="宋体"/>
          <w:spacing w:val="-5"/>
          <w:szCs w:val="21"/>
          <w:lang w:val="zh-CN" w:bidi="zh-CN"/>
        </w:rPr>
        <w:t xml:space="preserve">如没有约定，默认</w:t>
      </w:r>
      <w:r>
        <w:rPr>
          <w:rFonts w:hint="eastAsia" w:ascii="宋体" w:hAnsi="宋体" w:cs="宋体"/>
          <w:spacing w:val="-5"/>
          <w:szCs w:val="21"/>
          <w:lang w:val="zh-CN" w:bidi="zh-CN"/>
        </w:rPr>
        <w:t xml:space="preserve">采取第</w:t>
      </w:r>
      <w:r>
        <w:rPr>
          <w:rFonts w:hint="eastAsia" w:ascii="宋体" w:hAnsi="宋体" w:cs="宋体"/>
          <w:spacing w:val="-5"/>
          <w:szCs w:val="21"/>
          <w:lang w:val="zh-CN" w:bidi="zh-CN"/>
        </w:rPr>
        <w:t xml:space="preserve"> </w:t>
      </w:r>
      <w:r>
        <w:rPr>
          <w:rFonts w:hint="eastAsia" w:ascii="宋体" w:hAnsi="宋体" w:cs="宋体"/>
          <w:szCs w:val="21"/>
          <w:lang w:val="zh-CN" w:bidi="zh-CN"/>
        </w:rPr>
        <w:t xml:space="preserve">2</w:t>
      </w:r>
      <w:r>
        <w:rPr>
          <w:rFonts w:hint="eastAsia" w:ascii="宋体" w:hAnsi="宋体" w:cs="宋体"/>
          <w:spacing w:val="-8"/>
          <w:szCs w:val="21"/>
          <w:lang w:val="zh-CN" w:bidi="zh-CN"/>
        </w:rPr>
        <w:t xml:space="preserve"> </w:t>
      </w:r>
      <w:r>
        <w:rPr>
          <w:rFonts w:hint="eastAsia" w:ascii="宋体" w:hAnsi="宋体" w:cs="宋体"/>
          <w:spacing w:val="-8"/>
          <w:szCs w:val="21"/>
          <w:lang w:val="zh-CN" w:bidi="zh-CN"/>
        </w:rPr>
        <w:t xml:space="preserve">种方式解决争议。</w:t>
      </w:r>
      <w:r/>
    </w:p>
    <w:p>
      <w:pPr>
        <w:ind w:firstLine="482"/>
        <w:spacing w:line="360" w:lineRule="auto"/>
        <w:rPr>
          <w:rFonts w:ascii="宋体" w:hAnsi="宋体" w:cs="宋体"/>
          <w:b/>
          <w:szCs w:val="21"/>
        </w:rPr>
        <w:outlineLvl w:val="3"/>
      </w:pPr>
      <w:r>
        <w:rPr>
          <w:rFonts w:hint="eastAsia" w:ascii="宋体" w:hAnsi="宋体" w:cs="宋体"/>
          <w:b/>
          <w:szCs w:val="21"/>
        </w:rPr>
        <w:t xml:space="preserve">第十六条</w:t>
      </w:r>
      <w:r>
        <w:rPr>
          <w:rFonts w:hint="eastAsia" w:ascii="宋体" w:hAnsi="宋体" w:cs="宋体"/>
          <w:b/>
          <w:szCs w:val="21"/>
        </w:rPr>
        <w:t xml:space="preserve"> </w:t>
      </w:r>
      <w:r>
        <w:rPr>
          <w:rFonts w:hint="eastAsia" w:ascii="宋体" w:hAnsi="宋体" w:cs="宋体"/>
          <w:b/>
          <w:szCs w:val="21"/>
        </w:rPr>
        <w:t xml:space="preserve">诚实信用</w:t>
      </w:r>
      <w:r/>
    </w:p>
    <w:p>
      <w:pPr>
        <w:ind w:firstLine="480"/>
        <w:spacing w:line="360" w:lineRule="auto"/>
        <w:rPr>
          <w:rFonts w:ascii="宋体" w:hAnsi="宋体" w:cs="宋体"/>
          <w:szCs w:val="21"/>
        </w:rPr>
      </w:pPr>
      <w:r>
        <w:rPr>
          <w:rFonts w:hint="eastAsia" w:ascii="宋体" w:hAnsi="宋体" w:cs="宋体"/>
          <w:szCs w:val="21"/>
          <w:lang w:val="zh-CN" w:bidi="zh-CN"/>
        </w:rPr>
        <w:t xml:space="preserve">乙方应诚实信用，严格按照采购文件要求和投标承诺履行合同，不向甲方进行商业贿赂或者提供不正当利益。</w:t>
      </w:r>
      <w:r/>
    </w:p>
    <w:p>
      <w:pPr>
        <w:ind w:firstLine="482"/>
        <w:spacing w:line="360" w:lineRule="auto"/>
        <w:rPr>
          <w:rFonts w:ascii="宋体" w:hAnsi="宋体" w:cs="宋体"/>
          <w:b/>
          <w:szCs w:val="21"/>
        </w:rPr>
        <w:outlineLvl w:val="3"/>
      </w:pPr>
      <w:r>
        <w:rPr>
          <w:rFonts w:hint="eastAsia" w:ascii="宋体" w:hAnsi="宋体" w:cs="宋体"/>
          <w:b/>
          <w:szCs w:val="21"/>
        </w:rPr>
        <w:t xml:space="preserve">第十七条</w:t>
      </w:r>
      <w:r>
        <w:rPr>
          <w:rFonts w:hint="eastAsia" w:ascii="宋体" w:hAnsi="宋体" w:cs="宋体"/>
          <w:b/>
          <w:szCs w:val="21"/>
        </w:rPr>
        <w:t xml:space="preserve"> </w:t>
      </w:r>
      <w:r>
        <w:rPr>
          <w:rFonts w:hint="eastAsia" w:ascii="宋体" w:hAnsi="宋体" w:cs="宋体"/>
          <w:b/>
          <w:szCs w:val="21"/>
        </w:rPr>
        <w:t xml:space="preserve">合同生效及其他</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、本合同自签订之日起生效。</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、本合同一式肆份，甲乙双方各执贰份。</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、本合同应按照中华人民共和国的现行法律进行解释。</w:t>
      </w:r>
      <w:bookmarkEnd w:id="38"/>
      <w:r/>
      <w:r/>
    </w:p>
    <w:p>
      <w:pPr>
        <w:ind w:firstLine="480"/>
      </w:pPr>
      <w:r/>
      <w:r/>
    </w:p>
    <w:p>
      <w:pPr>
        <w:pStyle w:val="921"/>
        <w:ind w:firstLine="0"/>
        <w:rPr>
          <w:lang w:eastAsia="zh-CN"/>
        </w:rPr>
      </w:pPr>
      <w:r>
        <w:rPr>
          <w:lang w:eastAsia="zh-CN"/>
        </w:rPr>
      </w:r>
      <w:r/>
    </w:p>
    <w:tbl>
      <w:tblPr>
        <w:tblW w:w="8633" w:type="dxa"/>
        <w:tblInd w:w="-108" w:type="dxa"/>
        <w:tblLayout w:type="fixed"/>
        <w:tblCellMar>
          <w:left w:w="0" w:type="dxa"/>
          <w:right w:w="0" w:type="dxa"/>
        </w:tblCellMar>
        <w:tblLook w:val="04A0" w:firstRow="1" w:lastRow="0" w:firstColumn="1" w:lastColumn="0" w:noHBand="0" w:noVBand="1"/>
      </w:tblPr>
      <w:tblGrid>
        <w:gridCol w:w="4560"/>
        <w:gridCol w:w="4073"/>
      </w:tblGrid>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left="535" w:firstLine="480"/>
              <w:spacing w:line="360" w:lineRule="auto"/>
              <w:rPr>
                <w:rFonts w:ascii="宋体" w:hAnsi="宋体" w:cs="宋体"/>
                <w:szCs w:val="21"/>
              </w:rPr>
            </w:pPr>
            <w:r>
              <w:rPr>
                <w:rFonts w:hint="eastAsia" w:ascii="宋体" w:hAnsi="宋体"/>
                <w:szCs w:val="21"/>
                <w:lang w:val="zh-CN"/>
              </w:rPr>
              <w:t xml:space="preserve">甲方（采购人）</w:t>
            </w:r>
            <w:r>
              <w:rPr>
                <w:rFonts w:hint="eastAsia" w:ascii="宋体" w:hAnsi="宋体" w:cs="宋体"/>
                <w:szCs w:val="21"/>
                <w:lang w:val="zh-CN"/>
              </w:rPr>
              <w:t xml:space="preserve">：（盖章）</w:t>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ascii="宋体" w:hAnsi="宋体" w:cs="宋体"/>
                <w:szCs w:val="21"/>
              </w:rPr>
            </w:pPr>
            <w:r>
              <w:rPr>
                <w:rFonts w:hint="eastAsia" w:ascii="宋体" w:hAnsi="宋体" w:cs="宋体"/>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firstLine="535"/>
              <w:spacing w:line="360" w:lineRule="auto"/>
              <w:rPr>
                <w:rFonts w:ascii="宋体" w:hAnsi="宋体" w:cs="宋体"/>
                <w:szCs w:val="21"/>
              </w:rPr>
            </w:pPr>
            <w:r>
              <w:rPr>
                <w:rFonts w:hint="eastAsia" w:ascii="宋体" w:hAnsi="宋体" w:cs="宋体"/>
                <w:szCs w:val="21"/>
                <w:lang w:val="zh-CN"/>
              </w:rPr>
              <w:t xml:space="preserve">法定代表人</w:t>
            </w:r>
            <w:r>
              <w:rPr>
                <w:rFonts w:hint="eastAsia" w:ascii="宋体" w:hAnsi="宋体" w:cs="宋体"/>
                <w:szCs w:val="21"/>
              </w:rPr>
              <w:t xml:space="preserve">：</w:t>
            </w:r>
            <w:r/>
          </w:p>
          <w:p>
            <w:pPr>
              <w:ind w:firstLine="535"/>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ascii="宋体" w:hAnsi="宋体" w:cs="宋体"/>
                <w:szCs w:val="21"/>
              </w:rPr>
            </w:pPr>
            <w:r>
              <w:rPr>
                <w:rFonts w:hint="eastAsia" w:ascii="宋体" w:hAnsi="宋体" w:cs="宋体"/>
                <w:szCs w:val="21"/>
                <w:lang w:val="zh-CN"/>
              </w:rPr>
              <w:t xml:space="preserve">法定代表人</w:t>
            </w:r>
            <w:r>
              <w:rPr>
                <w:rFonts w:hint="eastAsia" w:ascii="宋体" w:hAnsi="宋体" w:cs="宋体"/>
                <w:szCs w:val="21"/>
              </w:rPr>
              <w:t xml:space="preserve">：</w:t>
            </w:r>
            <w:r/>
          </w:p>
          <w:p>
            <w:pPr>
              <w:ind w:firstLine="535"/>
              <w:spacing w:line="360" w:lineRule="auto"/>
              <w:rPr>
                <w:rFonts w:ascii="宋体" w:hAnsi="宋体" w:cs="宋体"/>
                <w:szCs w:val="21"/>
              </w:rPr>
            </w:pP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firstLine="535"/>
              <w:spacing w:line="360" w:lineRule="auto"/>
              <w:rPr>
                <w:rFonts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firstLine="535"/>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560" w:type="dxa"/>
            <w:textDirection w:val="lrTb"/>
            <w:noWrap w:val="false"/>
          </w:tcPr>
          <w:p>
            <w:pPr>
              <w:ind w:firstLine="535"/>
              <w:spacing w:line="360" w:lineRule="auto"/>
              <w:rPr>
                <w:rFonts w:ascii="宋体" w:hAnsi="宋体" w:cs="宋体"/>
                <w:szCs w:val="21"/>
              </w:rPr>
            </w:pPr>
            <w:r>
              <w:rPr>
                <w:rFonts w:hint="eastAsia" w:ascii="宋体" w:hAnsi="宋体" w:cs="宋体"/>
                <w:szCs w:val="21"/>
                <w:lang w:val="zh-CN"/>
              </w:rPr>
              <w:t xml:space="preserve">单位地址：</w:t>
            </w:r>
            <w:r/>
          </w:p>
          <w:p>
            <w:pPr>
              <w:ind w:firstLine="535"/>
              <w:spacing w:line="360" w:lineRule="auto"/>
              <w:rPr>
                <w:rFonts w:ascii="宋体" w:hAnsi="宋体" w:cs="宋体"/>
                <w:szCs w:val="21"/>
              </w:rPr>
            </w:pPr>
            <w:r>
              <w:rPr>
                <w:rFonts w:hint="eastAsia" w:ascii="宋体" w:hAnsi="宋体" w:cs="宋体"/>
                <w:szCs w:val="21"/>
                <w:lang w:val="zh-CN"/>
              </w:rPr>
              <w:t xml:space="preserve">日期：</w:t>
            </w:r>
            <w:r/>
          </w:p>
          <w:p>
            <w:pPr>
              <w:ind w:firstLine="535"/>
              <w:spacing w:line="360" w:lineRule="auto"/>
              <w:rPr>
                <w:rFonts w:ascii="宋体" w:hAnsi="宋体" w:cs="宋体"/>
                <w:szCs w:val="21"/>
              </w:rPr>
            </w:pPr>
            <w:r>
              <w:rPr>
                <w:rFonts w:ascii="宋体" w:hAnsi="宋体" w:cs="宋体"/>
                <w:szCs w:val="21"/>
              </w:rPr>
            </w:r>
            <w:r/>
          </w:p>
          <w:p>
            <w:pPr>
              <w:pStyle w:val="921"/>
              <w:ind w:firstLine="210"/>
            </w:pPr>
            <w:r/>
            <w:r/>
          </w:p>
        </w:tc>
        <w:tc>
          <w:tcPr>
            <w:tcBorders>
              <w:top w:val="none" w:color="000000" w:sz="4" w:space="0"/>
              <w:left w:val="none" w:color="000000" w:sz="4" w:space="0"/>
              <w:bottom w:val="none" w:color="000000" w:sz="4" w:space="0"/>
              <w:right w:val="none" w:color="000000" w:sz="4" w:space="0"/>
            </w:tcBorders>
            <w:tcW w:w="4073" w:type="dxa"/>
            <w:textDirection w:val="lrTb"/>
            <w:noWrap w:val="false"/>
          </w:tcPr>
          <w:p>
            <w:pPr>
              <w:ind w:firstLine="535"/>
              <w:spacing w:line="360" w:lineRule="auto"/>
              <w:rPr>
                <w:rFonts w:ascii="宋体" w:hAnsi="宋体" w:cs="宋体"/>
                <w:szCs w:val="21"/>
              </w:rPr>
            </w:pPr>
            <w:r>
              <w:rPr>
                <w:rFonts w:hint="eastAsia" w:ascii="宋体" w:hAnsi="宋体" w:cs="宋体"/>
                <w:szCs w:val="21"/>
                <w:lang w:val="zh-CN"/>
              </w:rPr>
              <w:t xml:space="preserve">账号：</w:t>
            </w:r>
            <w:r/>
          </w:p>
          <w:p>
            <w:pPr>
              <w:ind w:firstLine="535"/>
              <w:spacing w:line="360" w:lineRule="auto"/>
              <w:rPr>
                <w:rFonts w:ascii="宋体" w:hAnsi="宋体" w:cs="宋体"/>
                <w:szCs w:val="21"/>
              </w:rPr>
            </w:pPr>
            <w:r>
              <w:rPr>
                <w:rFonts w:hint="eastAsia" w:ascii="宋体" w:hAnsi="宋体" w:cs="宋体"/>
                <w:szCs w:val="21"/>
                <w:lang w:val="zh-CN"/>
              </w:rPr>
              <w:t xml:space="preserve">单位地址：</w:t>
            </w:r>
            <w:r/>
          </w:p>
          <w:p>
            <w:pPr>
              <w:ind w:firstLine="535"/>
              <w:spacing w:line="360" w:lineRule="auto"/>
              <w:rPr>
                <w:rFonts w:ascii="宋体" w:hAnsi="宋体" w:cs="宋体"/>
                <w:szCs w:val="21"/>
              </w:rPr>
            </w:pPr>
            <w:r>
              <w:rPr>
                <w:rFonts w:hint="eastAsia" w:ascii="宋体" w:hAnsi="宋体" w:cs="宋体"/>
                <w:szCs w:val="21"/>
                <w:lang w:val="zh-CN"/>
              </w:rPr>
              <w:t xml:space="preserve">日期：</w:t>
            </w:r>
            <w:r/>
          </w:p>
          <w:p>
            <w:pPr>
              <w:pStyle w:val="921"/>
              <w:ind w:left="422" w:firstLine="109"/>
              <w:rPr>
                <w:lang w:eastAsia="zh-CN"/>
              </w:rPr>
            </w:pPr>
            <w:r>
              <w:rPr>
                <w:lang w:eastAsia="zh-CN"/>
              </w:rPr>
            </w:r>
            <w:r/>
          </w:p>
        </w:tc>
      </w:tr>
    </w:tbl>
    <w:p>
      <w:pPr>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zh-CN"/>
        </w:rPr>
        <w:t xml:space="preserve">日期</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pStyle w:val="1322"/>
        <w:ind w:firstLine="0"/>
        <w:spacing w:line="312" w:lineRule="auto"/>
        <w:rPr>
          <w:rFonts w:ascii="宋体" w:hAnsi="宋体" w:cs="宋体"/>
          <w:b/>
          <w:szCs w:val="21"/>
        </w:rPr>
        <w:sectPr>
          <w:headerReference w:type="default" r:id="rId10"/>
          <w:footerReference w:type="default" r:id="rId12"/>
          <w:footnotePr/>
          <w:endnotePr/>
          <w:type w:val="nextPage"/>
          <w:pgSz w:w="11906" w:h="16838" w:orient="portrait"/>
          <w:pgMar w:top="1417" w:right="1134" w:bottom="1247" w:left="1304" w:header="851" w:footer="454" w:gutter="0"/>
          <w:cols w:num="1" w:sep="0" w:space="0" w:equalWidth="1"/>
          <w:docGrid w:linePitch="360"/>
        </w:sectPr>
      </w:pPr>
      <w:r>
        <w:rPr>
          <w:rFonts w:ascii="宋体" w:hAnsi="宋体" w:cs="宋体"/>
          <w:b/>
          <w:szCs w:val="21"/>
        </w:rPr>
      </w:r>
      <w:r/>
    </w:p>
    <w:p>
      <w:pPr>
        <w:pStyle w:val="935"/>
        <w:ind w:left="735"/>
        <w:jc w:val="center"/>
        <w:spacing w:line="720" w:lineRule="auto"/>
        <w:rPr>
          <w:rFonts w:ascii="宋体" w:hAnsi="宋体" w:cs="宋体"/>
          <w:b/>
          <w:sz w:val="32"/>
          <w:szCs w:val="32"/>
        </w:rPr>
      </w:pPr>
      <w:r>
        <w:rPr>
          <w:rFonts w:ascii="宋体" w:hAnsi="宋体" w:cs="宋体"/>
          <w:b/>
          <w:sz w:val="32"/>
          <w:szCs w:val="32"/>
        </w:rPr>
      </w:r>
      <w:r/>
    </w:p>
    <w:p>
      <w:pPr>
        <w:pStyle w:val="935"/>
        <w:ind w:left="735"/>
        <w:jc w:val="center"/>
        <w:spacing w:line="720" w:lineRule="auto"/>
        <w:rPr>
          <w:rFonts w:ascii="宋体" w:hAnsi="宋体" w:cs="宋体"/>
          <w:b/>
          <w:sz w:val="32"/>
          <w:szCs w:val="32"/>
        </w:rPr>
        <w:outlineLvl w:val="0"/>
      </w:pPr>
      <w:r/>
      <w:bookmarkStart w:id="39" w:name="_Toc4754"/>
      <w:r/>
      <w:bookmarkStart w:id="40" w:name="_Toc18794"/>
      <w:r>
        <w:rPr>
          <w:rFonts w:hint="eastAsia" w:ascii="宋体" w:hAnsi="宋体" w:cs="宋体"/>
          <w:b/>
          <w:sz w:val="32"/>
          <w:szCs w:val="32"/>
        </w:rPr>
        <w:t xml:space="preserve">第六章</w:t>
      </w:r>
      <w:r>
        <w:rPr>
          <w:rFonts w:hint="eastAsia" w:ascii="宋体" w:hAnsi="宋体" w:cs="宋体"/>
          <w:b/>
          <w:sz w:val="32"/>
          <w:szCs w:val="32"/>
        </w:rPr>
        <w:t xml:space="preserve"> </w:t>
      </w:r>
      <w:bookmarkEnd w:id="39"/>
      <w:r>
        <w:rPr>
          <w:rFonts w:hint="eastAsia" w:ascii="宋体" w:hAnsi="宋体" w:cs="宋体"/>
          <w:b/>
          <w:sz w:val="32"/>
          <w:szCs w:val="32"/>
        </w:rPr>
        <w:t xml:space="preserve">竞争性磋商响应文件格式及附件</w:t>
      </w:r>
      <w:bookmarkEnd w:id="40"/>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hint="eastAsia" w:ascii="宋体" w:hAnsi="宋体" w:cs="宋体"/>
          <w:b/>
          <w:sz w:val="72"/>
        </w:rPr>
        <w:t xml:space="preserve">竞争性磋商响应文件</w:t>
      </w:r>
      <w:r/>
    </w:p>
    <w:p>
      <w:pPr>
        <w:ind w:firstLine="3708"/>
        <w:rPr>
          <w:rFonts w:ascii="宋体" w:hAnsi="宋体" w:cs="宋体"/>
          <w:b/>
          <w:sz w:val="36"/>
        </w:rPr>
      </w:pPr>
      <w:r>
        <w:rPr>
          <w:rFonts w:ascii="宋体" w:hAnsi="宋体" w:cs="宋体"/>
          <w:b/>
          <w:sz w:val="36"/>
        </w:rPr>
      </w:r>
      <w:r/>
    </w:p>
    <w:p>
      <w:pPr>
        <w:jc w:val="center"/>
        <w:rPr>
          <w:rFonts w:ascii="宋体" w:hAnsi="宋体" w:cs="宋体"/>
          <w:b/>
          <w:sz w:val="72"/>
        </w:rPr>
      </w:pPr>
      <w:r>
        <w:rPr>
          <w:rFonts w:ascii="宋体" w:hAnsi="宋体" w:cs="宋体"/>
          <w:b/>
          <w:sz w:val="72"/>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w:t>
      </w:r>
      <w:r>
        <w:rPr>
          <w:rFonts w:hint="eastAsia" w:ascii="宋体" w:hAnsi="宋体" w:cs="宋体"/>
          <w:b/>
          <w:sz w:val="36"/>
        </w:rPr>
        <w:t xml:space="preserve"> </w:t>
      </w:r>
      <w:r>
        <w:rPr>
          <w:rFonts w:hint="eastAsia" w:ascii="宋体" w:hAnsi="宋体" w:cs="宋体"/>
          <w:b/>
          <w:sz w:val="36"/>
        </w:rPr>
        <w:t xml:space="preserve">目</w:t>
      </w:r>
      <w:r>
        <w:rPr>
          <w:rFonts w:hint="eastAsia" w:ascii="宋体" w:hAnsi="宋体" w:cs="宋体"/>
          <w:b/>
          <w:sz w:val="36"/>
        </w:rPr>
        <w:t xml:space="preserve"> </w:t>
      </w:r>
      <w:r>
        <w:rPr>
          <w:rFonts w:hint="eastAsia" w:ascii="宋体" w:hAnsi="宋体" w:cs="宋体"/>
          <w:b/>
          <w:sz w:val="36"/>
        </w:rPr>
        <w:t xml:space="preserve">编号：</w:t>
      </w:r>
      <w:r>
        <w:rPr>
          <w:rFonts w:hint="eastAsia" w:ascii="宋体" w:hAnsi="宋体" w:cs="宋体"/>
          <w:b/>
          <w:sz w:val="36"/>
        </w:rPr>
        <w:t xml:space="preserve"> </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w:t>
      </w:r>
      <w:r>
        <w:rPr>
          <w:rFonts w:hint="eastAsia" w:ascii="宋体" w:hAnsi="宋体" w:cs="宋体"/>
          <w:b/>
          <w:sz w:val="36"/>
        </w:rPr>
        <w:t xml:space="preserve"> </w:t>
      </w:r>
      <w:r>
        <w:rPr>
          <w:rFonts w:hint="eastAsia" w:ascii="宋体" w:hAnsi="宋体" w:cs="宋体"/>
          <w:b/>
          <w:sz w:val="36"/>
        </w:rPr>
        <w:t xml:space="preserve">目</w:t>
      </w:r>
      <w:r>
        <w:rPr>
          <w:rFonts w:hint="eastAsia" w:ascii="宋体" w:hAnsi="宋体" w:cs="宋体"/>
          <w:b/>
          <w:sz w:val="36"/>
        </w:rPr>
        <w:t xml:space="preserve"> </w:t>
      </w:r>
      <w:r>
        <w:rPr>
          <w:rFonts w:hint="eastAsia" w:ascii="宋体" w:hAnsi="宋体" w:cs="宋体"/>
          <w:b/>
          <w:sz w:val="36"/>
        </w:rPr>
        <w:t xml:space="preserve">名称：</w:t>
      </w:r>
      <w:r>
        <w:rPr>
          <w:rFonts w:hint="eastAsia" w:ascii="宋体" w:hAnsi="宋体" w:cs="宋体"/>
          <w:b/>
          <w:sz w:val="36"/>
        </w:rPr>
        <w:t xml:space="preserve"> </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供应商名称</w:t>
      </w:r>
      <w:r>
        <w:rPr>
          <w:rFonts w:hint="eastAsia" w:ascii="宋体" w:hAnsi="宋体" w:cs="宋体"/>
          <w:b/>
          <w:sz w:val="36"/>
        </w:rPr>
        <w:t xml:space="preserve"> </w:t>
      </w:r>
      <w:r>
        <w:rPr>
          <w:rFonts w:hint="eastAsia" w:ascii="宋体" w:hAnsi="宋体" w:cs="宋体"/>
          <w:b/>
          <w:sz w:val="36"/>
        </w:rPr>
        <w:t xml:space="preserve">：</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日</w:t>
      </w:r>
      <w:r>
        <w:rPr>
          <w:rFonts w:hint="eastAsia" w:ascii="宋体" w:hAnsi="宋体" w:cs="宋体"/>
          <w:b/>
          <w:sz w:val="36"/>
        </w:rPr>
        <w:t xml:space="preserve">      </w:t>
      </w:r>
      <w:r>
        <w:rPr>
          <w:rFonts w:hint="eastAsia" w:ascii="宋体" w:hAnsi="宋体" w:cs="宋体"/>
          <w:b/>
          <w:sz w:val="36"/>
        </w:rPr>
        <w:t xml:space="preserve">期</w:t>
      </w:r>
      <w:r>
        <w:rPr>
          <w:rFonts w:hint="eastAsia" w:ascii="宋体" w:hAnsi="宋体" w:cs="宋体"/>
          <w:b/>
          <w:sz w:val="36"/>
        </w:rPr>
        <w:t xml:space="preserve"> </w:t>
      </w:r>
      <w:r>
        <w:rPr>
          <w:rFonts w:hint="eastAsia" w:ascii="宋体" w:hAnsi="宋体" w:cs="宋体"/>
          <w:b/>
          <w:sz w:val="36"/>
        </w:rPr>
        <w:t xml:space="preserve">：</w:t>
      </w:r>
      <w:r>
        <w:rPr>
          <w:rFonts w:hint="eastAsia" w:ascii="宋体" w:hAnsi="宋体" w:cs="宋体"/>
          <w:b/>
          <w:sz w:val="36"/>
          <w:u w:val="single"/>
        </w:rPr>
        <w:t xml:space="preserve">               </w:t>
      </w:r>
      <w:r/>
    </w:p>
    <w:p>
      <w:pPr>
        <w:jc w:val="center"/>
        <w:rPr>
          <w:rFonts w:ascii="宋体" w:hAnsi="宋体" w:cs="宋体"/>
          <w:b/>
          <w:bCs/>
          <w:sz w:val="44"/>
        </w:rPr>
      </w:pPr>
      <w:r>
        <w:rPr>
          <w:rFonts w:ascii="宋体" w:hAnsi="宋体" w:cs="宋体"/>
          <w:b/>
          <w:bCs/>
          <w:sz w:val="44"/>
        </w:rPr>
      </w:r>
      <w:r/>
    </w:p>
    <w:p>
      <w:pPr>
        <w:pStyle w:val="935"/>
        <w:ind w:left="735"/>
        <w:jc w:val="center"/>
        <w:spacing w:line="720" w:lineRule="auto"/>
        <w:rPr>
          <w:rFonts w:ascii="宋体" w:hAnsi="宋体" w:cs="宋体"/>
          <w:b/>
          <w:bCs/>
          <w:sz w:val="36"/>
        </w:rPr>
      </w:pPr>
      <w:r>
        <w:rPr>
          <w:rFonts w:ascii="宋体" w:hAnsi="宋体" w:cs="宋体"/>
          <w:b/>
          <w:bCs/>
          <w:sz w:val="36"/>
        </w:rPr>
      </w:r>
      <w:r/>
    </w:p>
    <w:p>
      <w:pPr>
        <w:pStyle w:val="935"/>
        <w:ind w:left="735"/>
        <w:jc w:val="center"/>
        <w:spacing w:line="720" w:lineRule="auto"/>
        <w:rPr>
          <w:rFonts w:ascii="宋体" w:hAnsi="宋体" w:cs="宋体"/>
          <w:b/>
          <w:bCs/>
          <w:sz w:val="36"/>
        </w:rPr>
      </w:pPr>
      <w:r>
        <w:rPr>
          <w:rFonts w:ascii="宋体" w:hAnsi="宋体" w:cs="宋体"/>
          <w:b/>
          <w:bCs/>
          <w:sz w:val="36"/>
        </w:rPr>
      </w:r>
      <w:r/>
    </w:p>
    <w:p>
      <w:pPr>
        <w:pStyle w:val="935"/>
        <w:ind w:left="735"/>
        <w:jc w:val="center"/>
        <w:spacing w:line="720" w:lineRule="auto"/>
        <w:rPr>
          <w:rFonts w:ascii="宋体" w:hAnsi="宋体" w:cs="宋体"/>
          <w:b/>
          <w:bCs/>
          <w:sz w:val="36"/>
        </w:rPr>
      </w:pPr>
      <w:r>
        <w:rPr>
          <w:rFonts w:ascii="宋体" w:hAnsi="宋体" w:cs="宋体"/>
          <w:b/>
          <w:bCs/>
          <w:sz w:val="36"/>
        </w:rPr>
      </w:r>
      <w:r/>
    </w:p>
    <w:p>
      <w:pPr>
        <w:rPr>
          <w:rFonts w:ascii="宋体" w:hAnsi="宋体" w:cs="宋体"/>
          <w:b/>
          <w:sz w:val="40"/>
          <w:szCs w:val="44"/>
        </w:rPr>
      </w:pPr>
      <w:r>
        <w:rPr>
          <w:rFonts w:hint="eastAsia" w:ascii="宋体" w:hAnsi="宋体" w:cs="宋体"/>
          <w:b/>
          <w:bCs/>
          <w:sz w:val="36"/>
        </w:rPr>
        <w:br w:type="page" w:clear="all"/>
      </w:r>
      <w:bookmarkStart w:id="41" w:name="评分索引表"/>
      <w:r/>
      <w:bookmarkStart w:id="42" w:name="_bookmark6"/>
      <w:r/>
      <w:bookmarkEnd w:id="41"/>
      <w:r/>
      <w:bookmarkEnd w:id="42"/>
      <w:r>
        <w:rPr>
          <w:rFonts w:hint="eastAsia" w:ascii="宋体" w:hAnsi="宋体" w:cs="宋体"/>
          <w:b/>
          <w:sz w:val="40"/>
          <w:szCs w:val="44"/>
        </w:rPr>
        <w:t xml:space="preserve">评分索引表</w:t>
      </w:r>
      <w:r/>
    </w:p>
    <w:p>
      <w:pPr>
        <w:pStyle w:val="888"/>
        <w:ind w:firstLine="201"/>
        <w:spacing w:before="12"/>
        <w:rPr>
          <w:rFonts w:cs="宋体"/>
          <w:b/>
          <w:sz w:val="10"/>
        </w:rPr>
      </w:pPr>
      <w:r>
        <w:rPr>
          <w:rFonts w:cs="宋体"/>
          <w:b/>
          <w:sz w:val="10"/>
        </w:rPr>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949"/>
              <w:jc w:val="center"/>
              <w:rPr>
                <w:b/>
                <w:sz w:val="24"/>
                <w:szCs w:val="24"/>
              </w:rPr>
            </w:pPr>
            <w:r>
              <w:rPr>
                <w:rFonts w:hint="eastAsia"/>
                <w:b/>
                <w:sz w:val="24"/>
                <w:szCs w:val="24"/>
              </w:rPr>
              <w:t xml:space="preserve">评分项目</w:t>
            </w:r>
            <w:r/>
          </w:p>
        </w:tc>
        <w:tc>
          <w:tcPr>
            <w:tcW w:w="3570" w:type="dxa"/>
            <w:vAlign w:val="center"/>
            <w:textDirection w:val="lrTb"/>
            <w:noWrap w:val="false"/>
          </w:tcPr>
          <w:p>
            <w:pPr>
              <w:pStyle w:val="949"/>
              <w:jc w:val="center"/>
              <w:rPr>
                <w:b/>
                <w:sz w:val="24"/>
                <w:szCs w:val="24"/>
              </w:rPr>
            </w:pPr>
            <w:r>
              <w:rPr>
                <w:rFonts w:hint="eastAsia"/>
                <w:b/>
                <w:sz w:val="24"/>
                <w:szCs w:val="24"/>
              </w:rPr>
              <w:t xml:space="preserve">在投标文件中的页码位置</w:t>
            </w:r>
            <w:r/>
          </w:p>
        </w:tc>
      </w:tr>
      <w:tr>
        <w:trPr>
          <w:jc w:val="center"/>
          <w:trHeight w:val="446"/>
        </w:trPr>
        <w:tc>
          <w:tcPr>
            <w:tcW w:w="5670" w:type="dxa"/>
            <w:vAlign w:val="center"/>
            <w:textDirection w:val="lrTb"/>
            <w:noWrap w:val="false"/>
          </w:tcPr>
          <w:p>
            <w:pPr>
              <w:pStyle w:val="949"/>
              <w:jc w:val="center"/>
              <w:rPr>
                <w:sz w:val="24"/>
                <w:szCs w:val="24"/>
              </w:rPr>
            </w:pPr>
            <w:r>
              <w:rPr>
                <w:sz w:val="24"/>
                <w:szCs w:val="24"/>
              </w:rPr>
            </w:r>
            <w:r/>
          </w:p>
        </w:tc>
        <w:tc>
          <w:tcPr>
            <w:tcW w:w="3570" w:type="dxa"/>
            <w:vAlign w:val="center"/>
            <w:textDirection w:val="lrTb"/>
            <w:noWrap w:val="false"/>
          </w:tcPr>
          <w:p>
            <w:pPr>
              <w:pStyle w:val="949"/>
              <w:jc w:val="center"/>
              <w:rPr>
                <w:sz w:val="24"/>
                <w:szCs w:val="24"/>
              </w:rPr>
            </w:pPr>
            <w:r>
              <w:rPr>
                <w:sz w:val="24"/>
                <w:szCs w:val="24"/>
              </w:rPr>
            </w:r>
            <w:r/>
          </w:p>
        </w:tc>
      </w:tr>
      <w:tr>
        <w:trPr>
          <w:jc w:val="center"/>
          <w:trHeight w:val="408"/>
        </w:trPr>
        <w:tc>
          <w:tcPr>
            <w:tcW w:w="5670" w:type="dxa"/>
            <w:vAlign w:val="center"/>
            <w:textDirection w:val="lrTb"/>
            <w:noWrap w:val="false"/>
          </w:tcPr>
          <w:p>
            <w:pPr>
              <w:pStyle w:val="949"/>
              <w:jc w:val="center"/>
              <w:rPr>
                <w:sz w:val="24"/>
                <w:szCs w:val="24"/>
              </w:rPr>
            </w:pPr>
            <w:r>
              <w:rPr>
                <w:sz w:val="24"/>
                <w:szCs w:val="24"/>
              </w:rPr>
            </w:r>
            <w:r/>
          </w:p>
        </w:tc>
        <w:tc>
          <w:tcPr>
            <w:tcW w:w="3570" w:type="dxa"/>
            <w:vAlign w:val="center"/>
            <w:textDirection w:val="lrTb"/>
            <w:noWrap w:val="false"/>
          </w:tcPr>
          <w:p>
            <w:pPr>
              <w:pStyle w:val="949"/>
              <w:jc w:val="center"/>
              <w:rPr>
                <w:sz w:val="24"/>
                <w:szCs w:val="24"/>
              </w:rPr>
            </w:pPr>
            <w:r>
              <w:rPr>
                <w:sz w:val="24"/>
                <w:szCs w:val="24"/>
              </w:rPr>
            </w:r>
            <w:r/>
          </w:p>
        </w:tc>
      </w:tr>
      <w:tr>
        <w:trPr>
          <w:jc w:val="center"/>
          <w:trHeight w:val="408"/>
        </w:trPr>
        <w:tc>
          <w:tcPr>
            <w:tcW w:w="5670" w:type="dxa"/>
            <w:vAlign w:val="center"/>
            <w:textDirection w:val="lrTb"/>
            <w:noWrap w:val="false"/>
          </w:tcPr>
          <w:p>
            <w:pPr>
              <w:pStyle w:val="949"/>
              <w:jc w:val="center"/>
              <w:rPr>
                <w:sz w:val="24"/>
                <w:szCs w:val="24"/>
              </w:rPr>
            </w:pPr>
            <w:r>
              <w:rPr>
                <w:sz w:val="24"/>
                <w:szCs w:val="24"/>
              </w:rPr>
            </w:r>
            <w:r/>
          </w:p>
        </w:tc>
        <w:tc>
          <w:tcPr>
            <w:tcW w:w="3570" w:type="dxa"/>
            <w:vAlign w:val="center"/>
            <w:textDirection w:val="lrTb"/>
            <w:noWrap w:val="false"/>
          </w:tcPr>
          <w:p>
            <w:pPr>
              <w:pStyle w:val="949"/>
              <w:jc w:val="center"/>
              <w:rPr>
                <w:sz w:val="24"/>
                <w:szCs w:val="24"/>
              </w:rPr>
            </w:pPr>
            <w:r>
              <w:rPr>
                <w:sz w:val="24"/>
                <w:szCs w:val="24"/>
              </w:rPr>
            </w:r>
            <w:r/>
          </w:p>
        </w:tc>
      </w:tr>
      <w:tr>
        <w:trPr>
          <w:jc w:val="center"/>
          <w:trHeight w:val="460"/>
        </w:trPr>
        <w:tc>
          <w:tcPr>
            <w:tcW w:w="5670" w:type="dxa"/>
            <w:vAlign w:val="center"/>
            <w:textDirection w:val="lrTb"/>
            <w:noWrap w:val="false"/>
          </w:tcPr>
          <w:p>
            <w:pPr>
              <w:pStyle w:val="949"/>
              <w:ind w:left="1968"/>
              <w:jc w:val="center"/>
              <w:rPr>
                <w:sz w:val="24"/>
                <w:szCs w:val="24"/>
              </w:rPr>
            </w:pPr>
            <w:r>
              <w:rPr>
                <w:rFonts w:hint="eastAsia"/>
                <w:sz w:val="24"/>
                <w:szCs w:val="24"/>
              </w:rPr>
              <w:t xml:space="preserve">行数不够，自行添加</w:t>
            </w:r>
            <w:r/>
          </w:p>
        </w:tc>
        <w:tc>
          <w:tcPr>
            <w:tcW w:w="3570" w:type="dxa"/>
            <w:vAlign w:val="center"/>
            <w:textDirection w:val="lrTb"/>
            <w:noWrap w:val="false"/>
          </w:tcPr>
          <w:p>
            <w:pPr>
              <w:pStyle w:val="949"/>
              <w:jc w:val="center"/>
              <w:rPr>
                <w:sz w:val="24"/>
                <w:szCs w:val="24"/>
              </w:rPr>
            </w:pPr>
            <w:r>
              <w:rPr>
                <w:sz w:val="24"/>
                <w:szCs w:val="24"/>
              </w:rPr>
            </w:r>
            <w:r/>
          </w:p>
        </w:tc>
      </w:tr>
    </w:tbl>
    <w:p>
      <w:pPr>
        <w:pStyle w:val="888"/>
        <w:ind w:left="0"/>
        <w:rPr>
          <w:rFonts w:cs="宋体"/>
          <w:sz w:val="24"/>
          <w:szCs w:val="24"/>
          <w:lang w:eastAsia="zh-CN"/>
        </w:rPr>
      </w:pPr>
      <w:r>
        <w:rPr>
          <w:rFonts w:hint="eastAsia" w:cs="宋体"/>
          <w:sz w:val="24"/>
          <w:szCs w:val="24"/>
          <w:lang w:eastAsia="zh-CN"/>
        </w:rPr>
        <w:t xml:space="preserve">注：建议投标供应商为《投标书》制作详细目录，并将该《评分索引表》放在投标书目录之前。</w:t>
      </w:r>
      <w:r/>
    </w:p>
    <w:p>
      <w:pPr>
        <w:pStyle w:val="935"/>
        <w:ind w:left="735"/>
        <w:jc w:val="center"/>
        <w:spacing w:line="720" w:lineRule="auto"/>
        <w:rPr>
          <w:rFonts w:ascii="宋体" w:hAnsi="宋体" w:cs="宋体"/>
          <w:b/>
          <w:bCs/>
          <w:sz w:val="36"/>
        </w:rPr>
      </w:pPr>
      <w:r>
        <w:rPr>
          <w:rFonts w:ascii="宋体" w:hAnsi="宋体" w:cs="宋体"/>
          <w:b/>
          <w:bCs/>
          <w:sz w:val="36"/>
        </w:rPr>
      </w:r>
      <w:r/>
    </w:p>
    <w:p>
      <w:pPr>
        <w:pStyle w:val="935"/>
        <w:ind w:left="735"/>
        <w:jc w:val="center"/>
        <w:spacing w:line="720" w:lineRule="auto"/>
        <w:rPr>
          <w:rFonts w:ascii="宋体" w:hAnsi="宋体" w:cs="宋体"/>
          <w:b/>
          <w:bCs/>
          <w:sz w:val="36"/>
        </w:rPr>
      </w:pPr>
      <w:r>
        <w:rPr>
          <w:rFonts w:ascii="宋体" w:hAnsi="宋体" w:cs="宋体"/>
          <w:b/>
          <w:bCs/>
          <w:sz w:val="36"/>
        </w:rPr>
      </w:r>
      <w:r/>
    </w:p>
    <w:p>
      <w:pPr>
        <w:pStyle w:val="935"/>
        <w:ind w:left="735"/>
        <w:jc w:val="center"/>
        <w:spacing w:line="720" w:lineRule="auto"/>
        <w:rPr>
          <w:rFonts w:ascii="宋体" w:hAnsi="宋体" w:cs="宋体"/>
          <w:b/>
          <w:sz w:val="32"/>
          <w:szCs w:val="32"/>
        </w:rPr>
      </w:pPr>
      <w:r>
        <w:rPr>
          <w:rFonts w:hint="eastAsia" w:ascii="宋体" w:hAnsi="宋体" w:cs="宋体"/>
          <w:b/>
          <w:bCs/>
          <w:sz w:val="36"/>
        </w:rPr>
        <w:br w:type="page" w:clear="all"/>
      </w:r>
      <w:r/>
    </w:p>
    <w:p>
      <w:pPr>
        <w:ind w:firstLine="422"/>
        <w:spacing w:line="440" w:lineRule="exact"/>
        <w:rPr>
          <w:rFonts w:ascii="宋体" w:hAnsi="宋体" w:cs="宋体"/>
          <w:b/>
          <w:szCs w:val="21"/>
        </w:rPr>
      </w:pPr>
      <w:r/>
      <w:bookmarkStart w:id="43" w:name="_Hlk35523136"/>
      <w:r>
        <w:rPr>
          <w:rFonts w:hint="eastAsia" w:ascii="宋体" w:hAnsi="宋体" w:cs="宋体"/>
          <w:b/>
          <w:szCs w:val="21"/>
          <w:lang w:val="zh-CN"/>
        </w:rPr>
        <w:t xml:space="preserve">附件一、磋商申请及声明格式</w:t>
      </w:r>
      <w:r/>
    </w:p>
    <w:p>
      <w:pPr>
        <w:ind w:firstLine="643"/>
        <w:jc w:val="center"/>
        <w:rPr>
          <w:rFonts w:ascii="宋体" w:hAnsi="宋体" w:cs="宋体"/>
          <w:b/>
          <w:bCs/>
          <w:sz w:val="32"/>
          <w:szCs w:val="32"/>
        </w:rPr>
      </w:pPr>
      <w:r/>
      <w:bookmarkStart w:id="44" w:name="_Toc518485136"/>
      <w:r/>
      <w:bookmarkStart w:id="45" w:name="_Toc503948079"/>
      <w:r/>
      <w:bookmarkStart w:id="46" w:name="_Toc503948586"/>
      <w:r>
        <w:rPr>
          <w:rFonts w:hint="eastAsia" w:ascii="宋体" w:hAnsi="宋体" w:cs="宋体"/>
          <w:b/>
          <w:bCs/>
          <w:sz w:val="32"/>
          <w:szCs w:val="32"/>
          <w:lang w:val="zh-CN"/>
        </w:rPr>
        <w:t xml:space="preserve">磋商申请及声明</w:t>
      </w:r>
      <w:bookmarkEnd w:id="44"/>
      <w:r/>
      <w:bookmarkEnd w:id="45"/>
      <w:r/>
      <w:bookmarkEnd w:id="46"/>
      <w:r/>
      <w:r/>
    </w:p>
    <w:p>
      <w:pPr>
        <w:spacing w:line="420" w:lineRule="exact"/>
        <w:rPr>
          <w:rFonts w:ascii="宋体" w:hAnsi="宋体" w:cs="宋体"/>
          <w:szCs w:val="21"/>
        </w:rPr>
        <w:outlineLvl w:val="0"/>
      </w:pPr>
      <w:r/>
      <w:bookmarkStart w:id="47" w:name="_Toc518485137"/>
      <w:r/>
      <w:bookmarkStart w:id="48" w:name="_Toc503948080"/>
      <w:r/>
      <w:bookmarkStart w:id="49" w:name="_Toc503948587"/>
      <w:r/>
      <w:bookmarkStart w:id="50" w:name="_Toc3111"/>
      <w:r>
        <w:rPr>
          <w:rFonts w:hint="eastAsia" w:ascii="宋体" w:hAnsi="宋体" w:cs="宋体"/>
          <w:szCs w:val="21"/>
          <w:lang w:val="zh-CN"/>
        </w:rPr>
        <w:t xml:space="preserve">致：</w:t>
      </w:r>
      <w:bookmarkEnd w:id="47"/>
      <w:r/>
      <w:bookmarkEnd w:id="48"/>
      <w:r/>
      <w:bookmarkEnd w:id="49"/>
      <w:r>
        <w:rPr>
          <w:rFonts w:hint="eastAsia" w:ascii="宋体" w:hAnsi="宋体" w:cs="宋体"/>
          <w:szCs w:val="21"/>
          <w:lang w:val="zh-CN"/>
        </w:rPr>
        <w:t xml:space="preserve"> </w:t>
      </w:r>
      <w:r>
        <w:rPr>
          <w:rFonts w:hint="eastAsia" w:ascii="宋体" w:hAnsi="宋体" w:cs="宋体"/>
          <w:szCs w:val="21"/>
          <w:lang w:val="zh-CN"/>
        </w:rPr>
        <w:t xml:space="preserve">南京市房地产市场交易中心</w:t>
      </w:r>
      <w:bookmarkEnd w:id="50"/>
      <w:r/>
      <w:r/>
    </w:p>
    <w:p>
      <w:pPr>
        <w:ind w:firstLine="420"/>
        <w:spacing w:line="420" w:lineRule="exact"/>
        <w:rPr>
          <w:rFonts w:ascii="宋体" w:hAnsi="宋体" w:cs="宋体"/>
          <w:szCs w:val="21"/>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u w:val="single"/>
          <w:lang w:val="zh-CN"/>
        </w:rPr>
        <w:t xml:space="preserve">（项目名称）</w:t>
      </w:r>
      <w:r>
        <w:rPr>
          <w:rFonts w:hint="eastAsia" w:ascii="宋体" w:hAnsi="宋体" w:cs="宋体"/>
          <w:szCs w:val="21"/>
          <w:u w:val="single"/>
          <w:lang w:val="zh-CN"/>
        </w:rPr>
        <w:t xml:space="preserve"> </w:t>
      </w:r>
      <w:r>
        <w:rPr>
          <w:rFonts w:hint="eastAsia" w:ascii="宋体" w:hAnsi="宋体" w:cs="宋体"/>
          <w:szCs w:val="21"/>
          <w:u w:val="single"/>
          <w:lang w:val="zh-CN"/>
        </w:rPr>
        <w:t xml:space="preserve">（项目编号）</w:t>
      </w:r>
      <w:r>
        <w:rPr>
          <w:rFonts w:hint="eastAsia" w:ascii="宋体" w:hAnsi="宋体" w:cs="宋体"/>
          <w:szCs w:val="21"/>
          <w:lang w:val="zh-CN"/>
        </w:rPr>
        <w:t xml:space="preserve">磋商邀请，正式授权下述签字人</w:t>
      </w:r>
      <w:r>
        <w:rPr>
          <w:rFonts w:hint="eastAsia" w:ascii="宋体" w:hAnsi="宋体" w:cs="宋体"/>
          <w:szCs w:val="21"/>
          <w:u w:val="single"/>
          <w:lang w:val="zh-CN"/>
        </w:rPr>
        <w:t xml:space="preserve">  (</w:t>
      </w:r>
      <w:r>
        <w:rPr>
          <w:rFonts w:hint="eastAsia" w:ascii="宋体" w:hAnsi="宋体" w:cs="宋体"/>
          <w:szCs w:val="21"/>
          <w:u w:val="single"/>
          <w:lang w:val="zh-CN"/>
        </w:rPr>
        <w:t xml:space="preserve">姓名和职务</w:t>
      </w:r>
      <w:r>
        <w:rPr>
          <w:rFonts w:hint="eastAsia" w:ascii="宋体" w:hAnsi="宋体" w:cs="宋体"/>
          <w:szCs w:val="21"/>
          <w:u w:val="single"/>
          <w:lang w:val="zh-CN"/>
        </w:rPr>
        <w:t xml:space="preserve">)</w:t>
      </w:r>
      <w:r>
        <w:rPr>
          <w:rFonts w:hint="eastAsia" w:ascii="宋体" w:hAnsi="宋体" w:cs="宋体"/>
          <w:szCs w:val="21"/>
          <w:lang w:val="zh-CN"/>
        </w:rPr>
        <w:t xml:space="preserve">代表磋商供应商</w:t>
      </w:r>
      <w:r>
        <w:rPr>
          <w:rFonts w:hint="eastAsia" w:ascii="宋体" w:hAnsi="宋体" w:cs="宋体"/>
          <w:szCs w:val="21"/>
          <w:u w:val="single"/>
          <w:lang w:val="zh-CN"/>
        </w:rPr>
        <w:t xml:space="preserve">   </w:t>
      </w:r>
      <w:r>
        <w:rPr>
          <w:rFonts w:hint="eastAsia" w:ascii="宋体" w:hAnsi="宋体" w:cs="宋体"/>
          <w:szCs w:val="21"/>
          <w:u w:val="single"/>
          <w:lang w:val="zh-CN"/>
        </w:rPr>
        <w:t xml:space="preserve">（磋商供应商名称）</w:t>
      </w:r>
      <w:r>
        <w:rPr>
          <w:rFonts w:hint="eastAsia" w:ascii="宋体" w:hAnsi="宋体" w:cs="宋体"/>
          <w:szCs w:val="21"/>
          <w:lang w:val="zh-CN"/>
        </w:rPr>
        <w:t xml:space="preserve">，</w:t>
      </w:r>
      <w:r>
        <w:rPr>
          <w:rFonts w:hint="eastAsia" w:ascii="宋体" w:hAnsi="宋体" w:cs="宋体"/>
          <w:szCs w:val="21"/>
          <w:lang w:val="zh-CN"/>
        </w:rPr>
        <w:t xml:space="preserve">提交磋商</w:t>
      </w:r>
      <w:r>
        <w:rPr>
          <w:rFonts w:hint="eastAsia" w:ascii="宋体" w:hAnsi="宋体" w:cs="宋体"/>
          <w:szCs w:val="21"/>
          <w:lang w:val="zh-CN"/>
        </w:rPr>
        <w:t xml:space="preserve">响应文件。</w:t>
      </w:r>
      <w:r/>
    </w:p>
    <w:p>
      <w:pPr>
        <w:ind w:firstLine="420"/>
        <w:spacing w:line="420" w:lineRule="exact"/>
        <w:rPr>
          <w:rFonts w:ascii="宋体" w:hAnsi="宋体" w:cs="宋体"/>
          <w:szCs w:val="21"/>
        </w:rPr>
      </w:pPr>
      <w:r>
        <w:rPr>
          <w:rFonts w:hint="eastAsia" w:ascii="宋体" w:hAnsi="宋体" w:cs="宋体"/>
          <w:szCs w:val="21"/>
          <w:lang w:val="zh-CN"/>
        </w:rPr>
        <w:t xml:space="preserve">据此函，签字</w:t>
      </w:r>
      <w:r>
        <w:rPr>
          <w:rFonts w:hint="eastAsia" w:ascii="宋体" w:hAnsi="宋体" w:cs="宋体"/>
          <w:szCs w:val="21"/>
          <w:lang w:val="zh-CN"/>
        </w:rPr>
        <w:t xml:space="preserve">人兹宣布</w:t>
      </w:r>
      <w:r>
        <w:rPr>
          <w:rFonts w:hint="eastAsia" w:ascii="宋体" w:hAnsi="宋体" w:cs="宋体"/>
          <w:szCs w:val="21"/>
          <w:lang w:val="zh-CN"/>
        </w:rPr>
        <w:t xml:space="preserve">声明和承诺如下：</w:t>
      </w:r>
      <w:r/>
    </w:p>
    <w:p>
      <w:pPr>
        <w:ind w:firstLine="420"/>
        <w:spacing w:line="420" w:lineRule="exact"/>
        <w:rPr>
          <w:rFonts w:ascii="宋体" w:hAnsi="宋体" w:cs="宋体"/>
        </w:rPr>
      </w:pPr>
      <w:r>
        <w:rPr>
          <w:rFonts w:hint="eastAsia"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b/>
          <w:szCs w:val="21"/>
          <w:lang w:val="zh-CN"/>
        </w:rPr>
        <w:t xml:space="preserve">我们的资格条件完全符合政府采购法和本次磋商要求</w:t>
      </w:r>
      <w:r>
        <w:rPr>
          <w:rFonts w:hint="eastAsia" w:ascii="宋体" w:hAnsi="宋体" w:cs="宋体"/>
          <w:szCs w:val="21"/>
          <w:lang w:val="zh-CN"/>
        </w:rPr>
        <w:t xml:space="preserve">，</w:t>
      </w:r>
      <w:r>
        <w:rPr>
          <w:rFonts w:hint="eastAsia" w:ascii="宋体" w:hAnsi="宋体" w:cs="宋体"/>
        </w:rPr>
        <w:t xml:space="preserve">我们</w:t>
      </w:r>
      <w:r>
        <w:rPr>
          <w:rFonts w:hint="eastAsia" w:ascii="宋体" w:hAnsi="宋体" w:cs="宋体"/>
          <w:szCs w:val="21"/>
          <w:lang w:val="zh-CN"/>
        </w:rPr>
        <w:t xml:space="preserve">同意并向贵方提供了与磋商有关的所有证据和资料。</w:t>
      </w:r>
      <w:r/>
    </w:p>
    <w:p>
      <w:pPr>
        <w:ind w:left="420" w:hanging="210"/>
        <w:spacing w:line="420" w:lineRule="exact"/>
        <w:rPr>
          <w:rFonts w:ascii="宋体" w:hAnsi="宋体" w:cs="宋体"/>
        </w:rPr>
      </w:pPr>
      <w:r>
        <w:rPr>
          <w:rFonts w:hint="eastAsia" w:ascii="宋体" w:hAnsi="宋体" w:cs="宋体"/>
        </w:rPr>
        <w:t xml:space="preserve">2</w:t>
      </w:r>
      <w:r>
        <w:rPr>
          <w:rFonts w:hint="eastAsia" w:ascii="宋体" w:hAnsi="宋体" w:cs="宋体"/>
        </w:rPr>
        <w:t xml:space="preserve">、按磋商要求，我们的磋商</w:t>
      </w:r>
      <w:r>
        <w:rPr>
          <w:rFonts w:hint="eastAsia" w:ascii="宋体" w:hAnsi="宋体" w:cs="宋体"/>
          <w:u w:val="single"/>
        </w:rPr>
        <w:t xml:space="preserve">       </w:t>
      </w:r>
      <w:r>
        <w:rPr>
          <w:rFonts w:hint="eastAsia" w:ascii="宋体" w:hAnsi="宋体" w:cs="宋体"/>
        </w:rPr>
        <w:t xml:space="preserve">（项目名称）报价：总价（大写）</w:t>
      </w:r>
      <w:r>
        <w:rPr>
          <w:rFonts w:hint="eastAsia" w:ascii="宋体" w:hAnsi="宋体" w:cs="宋体"/>
        </w:rPr>
        <w:t xml:space="preserve">_____</w:t>
      </w:r>
      <w:r>
        <w:rPr>
          <w:rFonts w:hint="eastAsia" w:ascii="宋体" w:hAnsi="宋体" w:cs="宋体"/>
        </w:rPr>
        <w:t xml:space="preserve">元人民币（小写</w:t>
      </w:r>
      <w:r>
        <w:rPr>
          <w:rFonts w:hint="eastAsia" w:ascii="宋体" w:hAnsi="宋体" w:cs="宋体"/>
          <w:u w:val="single"/>
        </w:rPr>
        <w:t xml:space="preserve">   </w:t>
      </w:r>
      <w:r>
        <w:rPr>
          <w:rFonts w:hint="eastAsia" w:ascii="宋体" w:hAnsi="宋体" w:cs="宋体"/>
        </w:rPr>
        <w:t xml:space="preserve">元）。</w:t>
      </w:r>
      <w:r/>
    </w:p>
    <w:p>
      <w:pPr>
        <w:ind w:firstLine="420"/>
        <w:spacing w:line="420" w:lineRule="exact"/>
        <w:rPr>
          <w:rFonts w:ascii="宋体" w:hAnsi="宋体" w:cs="宋体"/>
        </w:rPr>
      </w:pPr>
      <w:r>
        <w:rPr>
          <w:rFonts w:hint="eastAsia" w:ascii="宋体" w:hAnsi="宋体" w:cs="宋体"/>
        </w:rPr>
        <w:t xml:space="preserve">3</w:t>
      </w:r>
      <w:r>
        <w:rPr>
          <w:rFonts w:hint="eastAsia" w:ascii="宋体" w:hAnsi="宋体" w:cs="宋体"/>
        </w:rPr>
        <w:t xml:space="preserve">、如果我方中标，将派出</w:t>
      </w:r>
      <w:r>
        <w:rPr>
          <w:rFonts w:hint="eastAsia" w:ascii="宋体" w:hAnsi="宋体" w:cs="宋体"/>
          <w:u w:val="single"/>
        </w:rPr>
        <w:t xml:space="preserve">       </w:t>
      </w:r>
      <w:r>
        <w:rPr>
          <w:rFonts w:hint="eastAsia" w:ascii="宋体" w:hAnsi="宋体" w:cs="宋体"/>
        </w:rPr>
        <w:t xml:space="preserve">作为本项目的负责人。</w:t>
      </w:r>
      <w:r/>
    </w:p>
    <w:p>
      <w:pPr>
        <w:ind w:firstLine="420"/>
        <w:spacing w:line="420" w:lineRule="exact"/>
        <w:rPr>
          <w:rFonts w:ascii="宋体" w:hAnsi="宋体" w:cs="宋体"/>
          <w:u w:val="single"/>
        </w:rPr>
      </w:pPr>
      <w:r>
        <w:rPr>
          <w:rFonts w:hint="eastAsia" w:ascii="宋体" w:hAnsi="宋体" w:cs="宋体"/>
        </w:rPr>
        <w:t xml:space="preserve">4</w:t>
      </w:r>
      <w:r>
        <w:rPr>
          <w:rFonts w:hint="eastAsia" w:ascii="宋体" w:hAnsi="宋体" w:cs="宋体"/>
        </w:rPr>
        <w:t xml:space="preserve">、一旦我方中标，我方保证合同履行期限为</w:t>
      </w:r>
      <w:r>
        <w:rPr>
          <w:rFonts w:hint="eastAsia" w:ascii="宋体" w:hAnsi="宋体" w:cs="宋体"/>
          <w:u w:val="single"/>
        </w:rPr>
        <w:t xml:space="preserve">        </w:t>
      </w:r>
      <w:r>
        <w:rPr>
          <w:rFonts w:hint="eastAsia" w:ascii="宋体" w:hAnsi="宋体" w:cs="宋体"/>
        </w:rPr>
        <w:t xml:space="preserve">。</w:t>
      </w:r>
      <w:r/>
    </w:p>
    <w:p>
      <w:pPr>
        <w:ind w:firstLine="420"/>
        <w:spacing w:line="420" w:lineRule="exact"/>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、我们已详细审核全部磋商文件及其有效补充文件，我们放弃对磋商文件任何误解的权利，</w:t>
      </w:r>
      <w:r>
        <w:rPr>
          <w:rFonts w:hint="eastAsia" w:ascii="宋体" w:hAnsi="宋体" w:cs="宋体"/>
          <w:szCs w:val="21"/>
          <w:lang w:val="zh-CN"/>
        </w:rPr>
        <w:t xml:space="preserve">提交磋商</w:t>
      </w:r>
      <w:r>
        <w:rPr>
          <w:rFonts w:hint="eastAsia" w:ascii="宋体" w:hAnsi="宋体" w:cs="宋体"/>
          <w:szCs w:val="21"/>
          <w:lang w:val="zh-CN"/>
        </w:rPr>
        <w:t xml:space="preserve">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20" w:lineRule="exact"/>
        <w:rPr>
          <w:rFonts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、我们同意从规定的磋商日期起遵循本磋商文件，并在规定的磋商有效期期满之前均具有约束力。</w:t>
      </w:r>
      <w:r/>
    </w:p>
    <w:p>
      <w:pPr>
        <w:ind w:firstLine="420"/>
        <w:spacing w:line="42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rPr>
        <w:t xml:space="preserve">磋商截止时间结束后参加磋商的供应商不足三家的，或在评标期间出现符合专业条件的供应商或者对磋商文件</w:t>
      </w:r>
      <w:r>
        <w:rPr>
          <w:rFonts w:hint="eastAsia" w:ascii="宋体" w:hAnsi="宋体" w:cs="宋体"/>
        </w:rPr>
        <w:t xml:space="preserve">作出</w:t>
      </w:r>
      <w:r>
        <w:rPr>
          <w:rFonts w:hint="eastAsia" w:ascii="宋体" w:hAnsi="宋体" w:cs="宋体"/>
        </w:rPr>
        <w:t xml:space="preserve">实质响应的供应商不足三家情形的，我们酌情决定是否参加当场变更的竞争性谈判或单一来源方式采购。</w:t>
      </w:r>
      <w:r/>
    </w:p>
    <w:p>
      <w:pPr>
        <w:ind w:firstLine="420"/>
        <w:spacing w:line="420" w:lineRule="exact"/>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、一旦我方中标，我方将根据磋商文件的规定严格履行合同，并保证于承诺的时间完成本项目规定的内容。</w:t>
      </w:r>
      <w:r/>
    </w:p>
    <w:p>
      <w:pPr>
        <w:ind w:firstLine="420"/>
        <w:spacing w:line="420" w:lineRule="exact"/>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lang w:val="zh-CN"/>
        </w:rPr>
        <w:t xml:space="preserve">、与本磋商有关的正式联系方式为：</w:t>
      </w:r>
      <w:r/>
    </w:p>
    <w:p>
      <w:pPr>
        <w:ind w:firstLine="420"/>
        <w:spacing w:line="420" w:lineRule="exact"/>
        <w:rPr>
          <w:rFonts w:ascii="宋体" w:hAnsi="宋体" w:cs="宋体"/>
          <w:szCs w:val="21"/>
          <w:u w:val="single"/>
        </w:rPr>
      </w:pPr>
      <w:r>
        <w:rPr>
          <w:rFonts w:hint="eastAsia" w:ascii="宋体" w:hAnsi="宋体" w:cs="宋体"/>
          <w:szCs w:val="21"/>
          <w:lang w:val="zh-CN"/>
        </w:rPr>
        <w:t xml:space="preserve">地址：</w:t>
      </w:r>
      <w:r>
        <w:rPr>
          <w:rFonts w:hint="eastAsia" w:ascii="宋体" w:hAnsi="宋体" w:cs="宋体"/>
          <w:szCs w:val="21"/>
          <w:lang w:val="zh-CN"/>
        </w:rPr>
        <w:t xml:space="preserve">                                          </w:t>
      </w:r>
      <w:r>
        <w:rPr>
          <w:rFonts w:hint="eastAsia" w:ascii="宋体" w:hAnsi="宋体" w:cs="宋体"/>
          <w:szCs w:val="21"/>
          <w:lang w:val="zh-CN"/>
        </w:rPr>
        <w:t xml:space="preserve">电话：</w:t>
      </w:r>
      <w:r/>
    </w:p>
    <w:p>
      <w:pPr>
        <w:ind w:firstLine="420"/>
        <w:spacing w:line="420" w:lineRule="exact"/>
        <w:rPr>
          <w:rFonts w:ascii="宋体" w:hAnsi="宋体" w:cs="宋体"/>
          <w:szCs w:val="21"/>
        </w:rPr>
      </w:pPr>
      <w:r>
        <w:rPr>
          <w:rFonts w:hint="eastAsia" w:ascii="宋体" w:hAnsi="宋体" w:cs="宋体"/>
          <w:szCs w:val="21"/>
          <w:lang w:val="zh-CN"/>
        </w:rPr>
        <w:t xml:space="preserve">传真：</w:t>
      </w:r>
      <w:r>
        <w:rPr>
          <w:rFonts w:hint="eastAsia"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开户银行：</w:t>
      </w:r>
      <w:r/>
    </w:p>
    <w:p>
      <w:pPr>
        <w:ind w:firstLine="420"/>
        <w:spacing w:line="420" w:lineRule="exact"/>
        <w:rPr>
          <w:rFonts w:ascii="宋体" w:hAnsi="宋体" w:cs="宋体"/>
          <w:szCs w:val="21"/>
        </w:rPr>
      </w:pPr>
      <w:r>
        <w:rPr>
          <w:rFonts w:hint="eastAsia" w:ascii="宋体" w:hAnsi="宋体" w:cs="宋体"/>
          <w:szCs w:val="21"/>
          <w:lang w:val="zh-CN"/>
        </w:rPr>
        <w:t xml:space="preserve">银行账号：</w:t>
      </w:r>
      <w:r/>
    </w:p>
    <w:p>
      <w:pPr>
        <w:ind w:firstLine="420"/>
        <w:spacing w:line="420" w:lineRule="exact"/>
        <w:rPr>
          <w:rFonts w:ascii="宋体" w:hAnsi="宋体" w:cs="宋体"/>
          <w:szCs w:val="21"/>
          <w:u w:val="single"/>
        </w:rPr>
      </w:pPr>
      <w:r>
        <w:rPr>
          <w:rFonts w:hint="eastAsia" w:ascii="宋体" w:hAnsi="宋体" w:cs="宋体"/>
          <w:szCs w:val="21"/>
        </w:rPr>
        <w:t xml:space="preserve">法定代表人或授权代表（签字或盖章）</w:t>
      </w:r>
      <w:r>
        <w:rPr>
          <w:rFonts w:hint="eastAsia" w:ascii="宋体" w:hAnsi="宋体" w:cs="宋体"/>
          <w:szCs w:val="21"/>
          <w:lang w:val="zh-CN"/>
        </w:rPr>
        <w:t xml:space="preserve">：</w:t>
      </w:r>
      <w:r/>
    </w:p>
    <w:p>
      <w:pPr>
        <w:ind w:firstLine="420"/>
        <w:spacing w:line="420" w:lineRule="exact"/>
        <w:rPr>
          <w:rFonts w:ascii="宋体" w:hAnsi="宋体" w:cs="宋体"/>
          <w:szCs w:val="21"/>
        </w:rPr>
      </w:pPr>
      <w:r>
        <w:rPr>
          <w:rFonts w:hint="eastAsia" w:ascii="宋体" w:hAnsi="宋体" w:cs="宋体"/>
          <w:szCs w:val="21"/>
          <w:lang w:val="zh-CN"/>
        </w:rPr>
        <w:t xml:space="preserve">磋商供应商名称（盖章）</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pStyle w:val="921"/>
        <w:ind w:firstLine="210"/>
        <w:rPr>
          <w:rFonts w:ascii="宋体" w:hAnsi="宋体" w:cs="宋体"/>
          <w:szCs w:val="21"/>
          <w:lang w:eastAsia="zh-CN"/>
        </w:rPr>
      </w:pPr>
      <w:r>
        <w:rPr>
          <w:rFonts w:ascii="宋体" w:hAnsi="宋体" w:cs="宋体"/>
          <w:szCs w:val="21"/>
          <w:lang w:eastAsia="zh-CN"/>
        </w:rPr>
      </w:r>
      <w:r/>
    </w:p>
    <w:p>
      <w:pPr>
        <w:pStyle w:val="921"/>
        <w:ind w:firstLine="210"/>
        <w:rPr>
          <w:rFonts w:ascii="宋体" w:hAnsi="宋体" w:cs="宋体"/>
          <w:szCs w:val="21"/>
          <w:lang w:eastAsia="zh-CN"/>
        </w:rPr>
      </w:pPr>
      <w:r>
        <w:rPr>
          <w:rFonts w:ascii="宋体" w:hAnsi="宋体" w:cs="宋体"/>
          <w:szCs w:val="21"/>
          <w:lang w:eastAsia="zh-CN"/>
        </w:rPr>
      </w:r>
      <w:bookmarkEnd w:id="43"/>
      <w:r/>
    </w:p>
    <w:p>
      <w:pPr>
        <w:pStyle w:val="921"/>
        <w:ind w:firstLine="210"/>
        <w:rPr>
          <w:rFonts w:ascii="宋体" w:hAnsi="宋体" w:cs="宋体"/>
          <w:szCs w:val="21"/>
          <w:lang w:eastAsia="zh-CN"/>
        </w:rPr>
      </w:pPr>
      <w:r>
        <w:rPr>
          <w:rFonts w:ascii="宋体" w:hAnsi="宋体" w:cs="宋体"/>
          <w:szCs w:val="21"/>
          <w:lang w:eastAsia="zh-CN"/>
        </w:rPr>
      </w:r>
      <w:r/>
    </w:p>
    <w:p>
      <w:pPr>
        <w:ind w:firstLine="422"/>
        <w:rPr>
          <w:rFonts w:ascii="宋体" w:hAnsi="宋体" w:cs="宋体"/>
          <w:b/>
          <w:szCs w:val="21"/>
        </w:rPr>
      </w:pPr>
      <w:r>
        <w:rPr>
          <w:rFonts w:hint="eastAsia" w:ascii="宋体" w:hAnsi="宋体" w:cs="宋体"/>
          <w:b/>
          <w:szCs w:val="21"/>
        </w:rPr>
        <w:t xml:space="preserve">附件二、法定代表人授权委托书格式</w:t>
      </w:r>
      <w:r/>
    </w:p>
    <w:p>
      <w:pPr>
        <w:pStyle w:val="876"/>
        <w:rPr>
          <w:rFonts w:ascii="宋体" w:hAnsi="宋体" w:cs="宋体"/>
        </w:rPr>
      </w:pPr>
      <w:r>
        <w:rPr>
          <w:rFonts w:ascii="宋体" w:hAnsi="宋体" w:cs="宋体"/>
        </w:rPr>
      </w:r>
      <w:r/>
    </w:p>
    <w:p>
      <w:pPr>
        <w:ind w:firstLine="643"/>
        <w:jc w:val="center"/>
        <w:rPr>
          <w:rFonts w:ascii="宋体" w:hAnsi="宋体" w:cs="宋体"/>
          <w:b/>
          <w:bCs/>
          <w:sz w:val="32"/>
          <w:szCs w:val="32"/>
        </w:rPr>
      </w:pPr>
      <w:r/>
      <w:bookmarkStart w:id="51" w:name="_Toc518485138"/>
      <w:r/>
      <w:bookmarkStart w:id="52" w:name="_Toc503948588"/>
      <w:r/>
      <w:bookmarkStart w:id="53" w:name="_Toc503948081"/>
      <w:r>
        <w:rPr>
          <w:rFonts w:hint="eastAsia" w:ascii="宋体" w:hAnsi="宋体" w:cs="宋体"/>
          <w:b/>
          <w:bCs/>
          <w:sz w:val="32"/>
          <w:szCs w:val="32"/>
          <w:lang w:val="zh-CN"/>
        </w:rPr>
        <w:t xml:space="preserve">法定代表人授权委托书</w:t>
      </w:r>
      <w:bookmarkEnd w:id="51"/>
      <w:r/>
      <w:bookmarkEnd w:id="52"/>
      <w:r/>
      <w:bookmarkEnd w:id="53"/>
      <w:r/>
      <w:r/>
    </w:p>
    <w:p>
      <w:pPr>
        <w:spacing w:line="480" w:lineRule="auto"/>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南京市房地产市场交易中心：</w:t>
      </w:r>
      <w:r/>
    </w:p>
    <w:p>
      <w:pPr>
        <w:ind w:firstLine="420"/>
        <w:spacing w:line="480" w:lineRule="auto"/>
        <w:rPr>
          <w:rFonts w:ascii="宋体" w:hAnsi="宋体" w:cs="宋体"/>
          <w:szCs w:val="21"/>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（磋商供应商住址）的</w:t>
      </w:r>
      <w:r>
        <w:rPr>
          <w:rFonts w:hint="eastAsia" w:ascii="宋体" w:hAnsi="宋体" w:cs="宋体"/>
          <w:szCs w:val="21"/>
          <w:u w:val="single"/>
          <w:lang w:val="zh-CN"/>
        </w:rPr>
        <w:t xml:space="preserve">        </w:t>
      </w:r>
      <w:r>
        <w:rPr>
          <w:rFonts w:hint="eastAsia" w:ascii="宋体" w:hAnsi="宋体" w:cs="宋体"/>
          <w:szCs w:val="21"/>
          <w:lang w:val="zh-CN"/>
        </w:rPr>
        <w:t xml:space="preserve">（磋商供应商名称）法定代表人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 xml:space="preserve">（磋商供应商代表姓名、职务）为本公司的合法代理人，就贵方组织的</w:t>
      </w:r>
      <w:r>
        <w:rPr>
          <w:rFonts w:hint="eastAsia" w:ascii="宋体" w:hAnsi="宋体" w:cs="宋体"/>
          <w:b/>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lang w:val="zh-CN"/>
        </w:rPr>
        <w:t xml:space="preserve">(</w:t>
      </w:r>
      <w:r>
        <w:rPr>
          <w:rFonts w:hint="eastAsia" w:ascii="宋体" w:hAnsi="宋体" w:cs="宋体"/>
          <w:szCs w:val="21"/>
          <w:lang w:val="zh-CN"/>
        </w:rPr>
        <w:t xml:space="preserve">项目编号</w:t>
      </w:r>
      <w:r>
        <w:rPr>
          <w:rFonts w:hint="eastAsia" w:ascii="宋体" w:hAnsi="宋体" w:cs="宋体"/>
          <w:szCs w:val="21"/>
          <w:lang w:val="zh-CN"/>
        </w:rPr>
        <w:t xml:space="preserve">:</w:t>
      </w:r>
      <w:r>
        <w:rPr>
          <w:rFonts w:hint="eastAsia" w:ascii="宋体" w:hAnsi="宋体" w:cs="宋体"/>
          <w:szCs w:val="21"/>
          <w:u w:val="single"/>
          <w:lang w:val="zh-CN"/>
        </w:rPr>
        <w:t xml:space="preserve">              </w:t>
      </w:r>
      <w:r>
        <w:rPr>
          <w:rFonts w:hint="eastAsia" w:ascii="宋体" w:hAnsi="宋体" w:cs="宋体"/>
          <w:szCs w:val="21"/>
          <w:lang w:val="zh-CN"/>
        </w:rPr>
        <w:t xml:space="preserve">）磋商，以本公司名义处理一切与之有关的事务。</w:t>
      </w:r>
      <w:r/>
    </w:p>
    <w:p>
      <w:pPr>
        <w:spacing w:line="480" w:lineRule="auto"/>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本授权书于</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日签字生效，特此声明。</w:t>
      </w:r>
      <w:r/>
    </w:p>
    <w:p>
      <w:pPr>
        <w:ind w:firstLine="420"/>
        <w:spacing w:line="420" w:lineRule="exact"/>
        <w:rPr>
          <w:rFonts w:ascii="宋体" w:hAnsi="宋体" w:cs="宋体"/>
          <w:szCs w:val="21"/>
        </w:rPr>
      </w:pPr>
      <w:r>
        <w:rPr>
          <w:rFonts w:hint="eastAsia" w:ascii="宋体" w:hAnsi="宋体" w:cs="宋体"/>
          <w:szCs w:val="21"/>
          <w:lang w:val="zh-CN"/>
        </w:rPr>
        <w:t xml:space="preserve">磋商供应商名称（盖章）</w:t>
      </w:r>
      <w:r>
        <w:rPr>
          <w:rFonts w:hint="eastAsia" w:ascii="宋体" w:hAnsi="宋体" w:cs="宋体"/>
          <w:szCs w:val="21"/>
          <w:lang w:val="zh-CN"/>
        </w:rPr>
        <w:t xml:space="preserve">:</w:t>
      </w:r>
      <w:r/>
    </w:p>
    <w:p>
      <w:pPr>
        <w:ind w:firstLine="420"/>
        <w:spacing w:line="480" w:lineRule="auto"/>
        <w:rPr>
          <w:rFonts w:ascii="宋体" w:hAnsi="宋体" w:cs="宋体"/>
          <w:szCs w:val="21"/>
        </w:rPr>
      </w:pPr>
      <w:r>
        <w:rPr>
          <w:rFonts w:hint="eastAsia" w:ascii="宋体" w:hAnsi="宋体" w:cs="宋体"/>
          <w:szCs w:val="21"/>
          <w:lang w:val="zh-CN"/>
        </w:rPr>
        <w:t xml:space="preserve">法定代表人（签字</w:t>
      </w:r>
      <w:r>
        <w:rPr>
          <w:rFonts w:hint="eastAsia" w:ascii="宋体" w:hAnsi="宋体" w:cs="宋体"/>
          <w:szCs w:val="21"/>
        </w:rPr>
        <w:t xml:space="preserve">或盖章</w:t>
      </w:r>
      <w:r>
        <w:rPr>
          <w:rFonts w:hint="eastAsia" w:ascii="宋体" w:hAnsi="宋体" w:cs="宋体"/>
          <w:szCs w:val="21"/>
          <w:lang w:val="zh-CN"/>
        </w:rPr>
        <w:t xml:space="preserve">）：</w:t>
      </w:r>
      <w:r/>
    </w:p>
    <w:p>
      <w:pPr>
        <w:ind w:firstLine="420"/>
        <w:spacing w:line="480" w:lineRule="auto"/>
        <w:rPr>
          <w:rFonts w:ascii="宋体" w:hAnsi="宋体" w:cs="宋体"/>
          <w:szCs w:val="21"/>
        </w:rPr>
      </w:pPr>
      <w:r>
        <w:rPr>
          <w:rFonts w:hint="eastAsia" w:ascii="宋体" w:hAnsi="宋体" w:cs="宋体"/>
          <w:szCs w:val="21"/>
          <w:lang w:val="zh-CN"/>
        </w:rPr>
        <w:t xml:space="preserve">授权委托人（签字</w:t>
      </w:r>
      <w:r>
        <w:rPr>
          <w:rFonts w:hint="eastAsia" w:ascii="宋体" w:hAnsi="宋体" w:cs="宋体"/>
          <w:szCs w:val="21"/>
        </w:rPr>
        <w:t xml:space="preserve">或盖章</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480" w:lineRule="auto"/>
        <w:tabs>
          <w:tab w:val="left" w:pos="1440" w:leader="none"/>
        </w:tabs>
        <w:rPr>
          <w:rFonts w:ascii="宋体" w:hAnsi="宋体" w:cs="宋体"/>
          <w:szCs w:val="21"/>
        </w:rPr>
      </w:pPr>
      <w:r>
        <w:rPr>
          <w:rFonts w:hint="eastAsia" w:ascii="宋体" w:hAnsi="宋体" w:cs="宋体"/>
          <w:szCs w:val="21"/>
          <w:lang w:val="zh-CN"/>
        </w:rPr>
        <w:t xml:space="preserve">日</w:t>
      </w:r>
      <w:r>
        <w:rPr>
          <w:rFonts w:hint="eastAsia" w:ascii="宋体" w:hAnsi="宋体" w:cs="宋体"/>
          <w:szCs w:val="21"/>
          <w:lang w:val="zh-CN"/>
        </w:rPr>
        <w:t xml:space="preserve">        </w:t>
      </w:r>
      <w:r>
        <w:rPr>
          <w:rFonts w:hint="eastAsia" w:ascii="宋体" w:hAnsi="宋体" w:cs="宋体"/>
          <w:szCs w:val="21"/>
          <w:lang w:val="zh-CN"/>
        </w:rPr>
        <w:t xml:space="preserve">期：</w:t>
      </w:r>
      <w:r>
        <w:rPr>
          <w:rFonts w:hint="eastAsia" w:ascii="宋体" w:hAnsi="宋体" w:cs="宋体"/>
          <w:szCs w:val="21"/>
          <w:lang w:val="zh-CN"/>
        </w:rPr>
        <w:t xml:space="preserve">   </w:t>
      </w:r>
      <w:r/>
    </w:p>
    <w:p>
      <w:pPr>
        <w:ind w:firstLine="420"/>
        <w:tabs>
          <w:tab w:val="left" w:pos="1440" w:leader="none"/>
        </w:tabs>
        <w:rPr>
          <w:rFonts w:ascii="宋体" w:hAnsi="宋体" w:cs="宋体"/>
          <w:szCs w:val="21"/>
        </w:rPr>
      </w:pPr>
      <w:r>
        <w:rPr>
          <w:rFonts w:ascii="宋体" w:hAnsi="宋体" w:cs="宋体"/>
          <w:szCs w:val="21"/>
        </w:rPr>
      </w:r>
      <w:r/>
    </w:p>
    <w:p>
      <w:pPr>
        <w:ind w:firstLine="121"/>
        <w:rPr>
          <w:rFonts w:ascii="宋体" w:hAnsi="宋体" w:cs="宋体"/>
        </w:rPr>
      </w:pPr>
      <w:r>
        <w:rPr>
          <w:rFonts w:ascii="宋体" w:hAnsi="宋体" w:cs="宋体"/>
        </w:rPr>
      </w:r>
      <w:r/>
    </w:p>
    <w:p>
      <w:pPr>
        <w:ind w:firstLine="121"/>
        <w:rPr>
          <w:rFonts w:ascii="宋体" w:hAnsi="宋体" w:cs="宋体"/>
        </w:rPr>
      </w:pPr>
      <w:r>
        <w:rPr>
          <w:rFonts w:hint="eastAsia" w:ascii="宋体" w:hAnsi="宋体" w:cs="宋体"/>
        </w:rPr>
        <w:t xml:space="preserve">委托代理人的身份证明文件的复印件：</w:t>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ind w:firstLine="121"/>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ind w:firstLine="422"/>
        <w:rPr>
          <w:rFonts w:ascii="宋体" w:hAnsi="宋体" w:cs="宋体"/>
          <w:b/>
          <w:szCs w:val="21"/>
        </w:rPr>
      </w:pPr>
      <w:r>
        <w:rPr>
          <w:rFonts w:hint="eastAsia" w:ascii="宋体" w:hAnsi="宋体" w:cs="宋体"/>
          <w:b/>
          <w:szCs w:val="21"/>
          <w:lang w:val="zh-CN"/>
        </w:rPr>
        <w:t xml:space="preserve">附件三、磋商报价表</w:t>
      </w:r>
      <w:r/>
    </w:p>
    <w:p>
      <w:pPr>
        <w:ind w:firstLine="643"/>
        <w:jc w:val="center"/>
        <w:rPr>
          <w:rFonts w:ascii="宋体" w:hAnsi="宋体" w:cs="宋体"/>
          <w:b/>
          <w:bCs/>
          <w:sz w:val="32"/>
          <w:szCs w:val="44"/>
        </w:rPr>
      </w:pPr>
      <w:r>
        <w:rPr>
          <w:rFonts w:ascii="宋体" w:hAnsi="宋体" w:cs="宋体"/>
          <w:b/>
          <w:bCs/>
          <w:sz w:val="32"/>
          <w:szCs w:val="44"/>
        </w:rPr>
      </w:r>
      <w:r/>
    </w:p>
    <w:p>
      <w:pPr>
        <w:ind w:firstLine="643"/>
        <w:jc w:val="center"/>
        <w:rPr>
          <w:rFonts w:ascii="宋体" w:hAnsi="宋体" w:cs="宋体"/>
          <w:b/>
          <w:bCs/>
          <w:sz w:val="32"/>
          <w:szCs w:val="44"/>
        </w:rPr>
      </w:pPr>
      <w:r>
        <w:rPr>
          <w:rFonts w:hint="eastAsia" w:ascii="宋体" w:hAnsi="宋体" w:cs="宋体"/>
          <w:b/>
          <w:bCs/>
          <w:sz w:val="32"/>
          <w:szCs w:val="44"/>
        </w:rPr>
        <w:t xml:space="preserve">磋商报价表</w:t>
      </w:r>
      <w:r/>
    </w:p>
    <w:p>
      <w:pPr>
        <w:rPr>
          <w:rFonts w:ascii="宋体" w:hAnsi="宋体" w:cs="宋体"/>
          <w:bCs/>
          <w:szCs w:val="21"/>
        </w:rPr>
      </w:pPr>
      <w:r>
        <w:rPr>
          <w:rFonts w:hint="eastAsia" w:ascii="宋体" w:hAnsi="宋体" w:cs="宋体"/>
          <w:bCs/>
          <w:szCs w:val="21"/>
        </w:rPr>
        <w:t xml:space="preserve">项目编号：</w:t>
      </w:r>
      <w:r>
        <w:rPr>
          <w:rFonts w:hint="eastAsia" w:ascii="宋体" w:hAnsi="宋体" w:cs="宋体"/>
          <w:bCs/>
          <w:szCs w:val="21"/>
        </w:rPr>
        <w:t xml:space="preserve">                         </w:t>
      </w:r>
      <w:r/>
    </w:p>
    <w:p>
      <w:pPr>
        <w:rPr>
          <w:rFonts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 xml:space="preserve">                                                  </w:t>
      </w:r>
      <w:r/>
    </w:p>
    <w:tbl>
      <w:tblPr>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19"/>
        <w:gridCol w:w="6379"/>
      </w:tblGrid>
      <w:tr>
        <w:trPr>
          <w:cantSplit/>
          <w:trHeight w:val="758"/>
        </w:trPr>
        <w:tc>
          <w:tcPr>
            <w:tcW w:w="3119" w:type="dxa"/>
            <w:vAlign w:val="center"/>
            <w:vMerge w:val="restart"/>
            <w:textDirection w:val="lrTb"/>
            <w:noWrap w:val="false"/>
          </w:tcPr>
          <w:p>
            <w:pPr>
              <w:pStyle w:val="888"/>
              <w:jc w:val="center"/>
              <w:spacing w:after="156"/>
              <w:rPr>
                <w:rFonts w:cs="宋体"/>
                <w:bCs/>
              </w:rPr>
            </w:pPr>
            <w:r>
              <w:rPr>
                <w:rFonts w:hint="eastAsia" w:cs="宋体"/>
                <w:bCs/>
              </w:rPr>
              <w:t xml:space="preserve">磋商报价</w:t>
            </w:r>
            <w:r/>
          </w:p>
        </w:tc>
        <w:tc>
          <w:tcPr>
            <w:tcW w:w="6379" w:type="dxa"/>
            <w:vAlign w:val="center"/>
            <w:textDirection w:val="lrTb"/>
            <w:noWrap w:val="false"/>
          </w:tcPr>
          <w:p>
            <w:pPr>
              <w:pStyle w:val="888"/>
              <w:spacing w:after="156"/>
              <w:rPr>
                <w:rFonts w:cs="宋体"/>
                <w:bCs/>
              </w:rPr>
            </w:pPr>
            <w:r>
              <w:rPr>
                <w:rFonts w:hint="eastAsia" w:cs="宋体"/>
                <w:bCs/>
              </w:rPr>
              <w:t xml:space="preserve">大写：</w:t>
            </w:r>
            <w:r>
              <w:rPr>
                <w:rFonts w:hint="eastAsia" w:cs="宋体"/>
                <w:bCs/>
              </w:rPr>
              <w:t xml:space="preserve">                       </w:t>
            </w:r>
            <w:r/>
          </w:p>
        </w:tc>
      </w:tr>
      <w:tr>
        <w:trPr>
          <w:cantSplit/>
          <w:trHeight w:val="548"/>
        </w:trPr>
        <w:tc>
          <w:tcPr>
            <w:tcW w:w="3119" w:type="dxa"/>
            <w:vAlign w:val="center"/>
            <w:vMerge w:val="continue"/>
            <w:textDirection w:val="lrTb"/>
            <w:noWrap w:val="false"/>
          </w:tcPr>
          <w:p>
            <w:pPr>
              <w:pStyle w:val="888"/>
              <w:jc w:val="center"/>
              <w:spacing w:after="156"/>
              <w:rPr>
                <w:rFonts w:cs="宋体"/>
                <w:bCs/>
              </w:rPr>
            </w:pPr>
            <w:r>
              <w:rPr>
                <w:rFonts w:cs="宋体"/>
                <w:bCs/>
              </w:rPr>
            </w:r>
            <w:r/>
          </w:p>
        </w:tc>
        <w:tc>
          <w:tcPr>
            <w:tcW w:w="6379" w:type="dxa"/>
            <w:vAlign w:val="center"/>
            <w:textDirection w:val="lrTb"/>
            <w:noWrap w:val="false"/>
          </w:tcPr>
          <w:p>
            <w:pPr>
              <w:pStyle w:val="888"/>
              <w:spacing w:after="156"/>
              <w:rPr>
                <w:rFonts w:cs="宋体"/>
                <w:bCs/>
              </w:rPr>
            </w:pPr>
            <w:r>
              <w:rPr>
                <w:rFonts w:hint="eastAsia" w:cs="宋体"/>
                <w:bCs/>
              </w:rPr>
              <w:t xml:space="preserve">小写：</w:t>
            </w:r>
            <w:r>
              <w:rPr>
                <w:rFonts w:hint="eastAsia" w:cs="宋体"/>
                <w:bCs/>
              </w:rPr>
              <w:t xml:space="preserve">                                            </w:t>
            </w:r>
            <w:r/>
          </w:p>
        </w:tc>
      </w:tr>
      <w:tr>
        <w:trPr>
          <w:trHeight w:val="700"/>
        </w:trPr>
        <w:tc>
          <w:tcPr>
            <w:tcW w:w="3119" w:type="dxa"/>
            <w:vAlign w:val="center"/>
            <w:textDirection w:val="lrTb"/>
            <w:noWrap w:val="false"/>
          </w:tcPr>
          <w:p>
            <w:pPr>
              <w:pStyle w:val="888"/>
              <w:jc w:val="center"/>
              <w:spacing w:after="156"/>
              <w:rPr>
                <w:rFonts w:cs="宋体"/>
                <w:bCs/>
              </w:rPr>
            </w:pPr>
            <w:r>
              <w:rPr>
                <w:rFonts w:hint="eastAsia" w:cs="宋体"/>
                <w:bCs/>
              </w:rPr>
              <w:t xml:space="preserve">响应文件份数</w:t>
            </w:r>
            <w:r/>
          </w:p>
        </w:tc>
        <w:tc>
          <w:tcPr>
            <w:tcW w:w="6379" w:type="dxa"/>
            <w:vAlign w:val="center"/>
            <w:textDirection w:val="lrTb"/>
            <w:noWrap w:val="false"/>
          </w:tcPr>
          <w:p>
            <w:pPr>
              <w:pStyle w:val="888"/>
              <w:spacing w:after="156"/>
              <w:rPr>
                <w:rFonts w:cs="宋体"/>
                <w:bCs/>
              </w:rPr>
            </w:pPr>
            <w:r>
              <w:rPr>
                <w:rFonts w:hint="eastAsia" w:cs="宋体"/>
                <w:bCs/>
              </w:rPr>
              <w:t xml:space="preserve">正本：</w:t>
            </w:r>
            <w:r>
              <w:rPr>
                <w:rFonts w:hint="eastAsia" w:cs="宋体"/>
                <w:bCs/>
                <w:u w:val="single"/>
              </w:rPr>
              <w:t xml:space="preserve">       </w:t>
            </w:r>
            <w:r>
              <w:rPr>
                <w:rFonts w:hint="eastAsia" w:cs="宋体"/>
                <w:bCs/>
              </w:rPr>
              <w:t xml:space="preserve">份</w:t>
            </w:r>
            <w:r>
              <w:rPr>
                <w:rFonts w:hint="eastAsia" w:cs="宋体"/>
                <w:bCs/>
              </w:rPr>
              <w:t xml:space="preserve">        </w:t>
            </w:r>
            <w:r>
              <w:rPr>
                <w:rFonts w:hint="eastAsia" w:cs="宋体"/>
                <w:bCs/>
              </w:rPr>
              <w:t xml:space="preserve">副本：</w:t>
            </w:r>
            <w:r>
              <w:rPr>
                <w:rFonts w:hint="eastAsia" w:cs="宋体"/>
                <w:bCs/>
                <w:u w:val="single"/>
              </w:rPr>
              <w:t xml:space="preserve">      </w:t>
            </w:r>
            <w:r>
              <w:rPr>
                <w:rFonts w:hint="eastAsia" w:cs="宋体"/>
                <w:bCs/>
              </w:rPr>
              <w:t xml:space="preserve">份</w:t>
            </w:r>
            <w:r/>
          </w:p>
        </w:tc>
      </w:tr>
      <w:tr>
        <w:trPr>
          <w:trHeight w:val="700"/>
        </w:trPr>
        <w:tc>
          <w:tcPr>
            <w:tcW w:w="3119" w:type="dxa"/>
            <w:vAlign w:val="center"/>
            <w:textDirection w:val="lrTb"/>
            <w:noWrap w:val="false"/>
          </w:tcPr>
          <w:p>
            <w:pPr>
              <w:pStyle w:val="888"/>
              <w:jc w:val="center"/>
              <w:spacing w:after="156"/>
              <w:rPr>
                <w:rFonts w:cs="宋体"/>
                <w:bCs/>
                <w:lang w:eastAsia="zh-CN"/>
              </w:rPr>
            </w:pPr>
            <w:r>
              <w:rPr>
                <w:rFonts w:hint="eastAsia" w:cs="宋体"/>
                <w:bCs/>
                <w:lang w:eastAsia="zh-CN"/>
              </w:rPr>
              <w:t xml:space="preserve">供应商是否属于小微型企业</w:t>
            </w:r>
            <w:r/>
          </w:p>
        </w:tc>
        <w:tc>
          <w:tcPr>
            <w:tcW w:w="6379" w:type="dxa"/>
            <w:vAlign w:val="center"/>
            <w:textDirection w:val="lrTb"/>
            <w:noWrap w:val="false"/>
          </w:tcPr>
          <w:p>
            <w:pPr>
              <w:pStyle w:val="888"/>
              <w:spacing w:after="156"/>
              <w:rPr>
                <w:rFonts w:cs="宋体"/>
                <w:bCs/>
                <w:lang w:eastAsia="zh-CN"/>
              </w:rPr>
            </w:pPr>
            <w:r>
              <w:rPr>
                <w:rFonts w:hint="eastAsia" w:cs="宋体"/>
                <w:lang w:eastAsia="zh-CN"/>
              </w:rPr>
              <w:t xml:space="preserve"> </w:t>
            </w:r>
            <w:r>
              <w:rPr>
                <w:rFonts w:hint="eastAsia" w:cs="宋体"/>
                <w:u w:val="single"/>
                <w:lang w:eastAsia="zh-CN"/>
              </w:rPr>
              <w:t xml:space="preserve">                  </w:t>
            </w:r>
            <w:r>
              <w:rPr>
                <w:rFonts w:hint="eastAsia" w:cs="宋体"/>
                <w:lang w:eastAsia="zh-CN"/>
              </w:rPr>
              <w:t xml:space="preserve">（填写“是”或“否）</w:t>
            </w:r>
            <w:r/>
          </w:p>
        </w:tc>
      </w:tr>
      <w:tr>
        <w:trPr>
          <w:trHeight w:val="707"/>
        </w:trPr>
        <w:tc>
          <w:tcPr>
            <w:tcW w:w="3119" w:type="dxa"/>
            <w:vAlign w:val="center"/>
            <w:textDirection w:val="lrTb"/>
            <w:noWrap w:val="false"/>
          </w:tcPr>
          <w:p>
            <w:pPr>
              <w:pStyle w:val="888"/>
              <w:jc w:val="center"/>
              <w:spacing w:after="156"/>
              <w:rPr>
                <w:rFonts w:cs="宋体"/>
              </w:rPr>
            </w:pPr>
            <w:r>
              <w:rPr>
                <w:rFonts w:hint="eastAsia" w:cs="宋体"/>
              </w:rPr>
              <w:t xml:space="preserve">合同履行期限</w:t>
            </w:r>
            <w:r/>
          </w:p>
        </w:tc>
        <w:tc>
          <w:tcPr>
            <w:tcW w:w="6379" w:type="dxa"/>
            <w:vAlign w:val="center"/>
            <w:textDirection w:val="lrTb"/>
            <w:noWrap w:val="false"/>
          </w:tcPr>
          <w:p>
            <w:pPr>
              <w:pStyle w:val="888"/>
              <w:spacing w:after="156"/>
              <w:rPr>
                <w:rFonts w:cs="宋体"/>
              </w:rPr>
            </w:pPr>
            <w:r>
              <w:rPr>
                <w:rFonts w:cs="宋体"/>
              </w:rPr>
            </w:r>
            <w:r/>
          </w:p>
        </w:tc>
      </w:tr>
      <w:tr>
        <w:trPr>
          <w:trHeight w:val="844"/>
        </w:trPr>
        <w:tc>
          <w:tcPr>
            <w:tcW w:w="3119" w:type="dxa"/>
            <w:vAlign w:val="center"/>
            <w:textDirection w:val="lrTb"/>
            <w:noWrap w:val="false"/>
          </w:tcPr>
          <w:p>
            <w:pPr>
              <w:pStyle w:val="888"/>
              <w:jc w:val="center"/>
              <w:spacing w:after="156"/>
              <w:rPr>
                <w:rFonts w:cs="宋体"/>
                <w:bCs/>
              </w:rPr>
            </w:pPr>
            <w:r>
              <w:rPr>
                <w:rFonts w:hint="eastAsia" w:cs="宋体"/>
                <w:bCs/>
              </w:rPr>
              <w:t xml:space="preserve">其它</w:t>
            </w:r>
            <w:r/>
          </w:p>
        </w:tc>
        <w:tc>
          <w:tcPr>
            <w:tcW w:w="6379" w:type="dxa"/>
            <w:vAlign w:val="center"/>
            <w:textDirection w:val="lrTb"/>
            <w:noWrap w:val="false"/>
          </w:tcPr>
          <w:p>
            <w:pPr>
              <w:pStyle w:val="888"/>
              <w:spacing w:after="156"/>
              <w:rPr>
                <w:rFonts w:cs="宋体"/>
                <w:bCs/>
                <w:lang w:eastAsia="zh-CN"/>
              </w:rPr>
            </w:pPr>
            <w:r>
              <w:rPr>
                <w:rFonts w:hint="eastAsia" w:cs="宋体"/>
                <w:lang w:val="zh-CN" w:eastAsia="zh-CN"/>
              </w:rPr>
              <w:t xml:space="preserve">（如有优惠条件须在此注明）</w:t>
            </w:r>
            <w:r/>
          </w:p>
        </w:tc>
      </w:tr>
    </w:tbl>
    <w:p>
      <w:pPr>
        <w:ind w:right="210"/>
        <w:jc w:val="right"/>
        <w:rPr>
          <w:rFonts w:ascii="宋体" w:hAnsi="宋体" w:cs="宋体"/>
          <w:szCs w:val="21"/>
        </w:rPr>
      </w:pPr>
      <w:r>
        <w:rPr>
          <w:rFonts w:hint="eastAsia" w:ascii="宋体" w:hAnsi="宋体" w:cs="宋体"/>
          <w:szCs w:val="21"/>
          <w:lang w:val="zh-CN"/>
        </w:rPr>
        <w:t xml:space="preserve">供应商</w:t>
      </w:r>
      <w:r>
        <w:rPr>
          <w:rFonts w:hint="eastAsia" w:ascii="宋体" w:hAnsi="宋体" w:cs="宋体"/>
          <w:szCs w:val="21"/>
        </w:rPr>
        <w:t xml:space="preserve">（盖章）：</w:t>
      </w:r>
      <w:r>
        <w:rPr>
          <w:rFonts w:hint="eastAsia" w:ascii="宋体" w:hAnsi="宋体" w:cs="宋体"/>
          <w:szCs w:val="21"/>
        </w:rPr>
        <w:t xml:space="preserve">            </w:t>
      </w:r>
      <w:r/>
    </w:p>
    <w:p>
      <w:pPr>
        <w:ind w:right="210"/>
        <w:jc w:val="right"/>
        <w:rPr>
          <w:rFonts w:ascii="宋体" w:hAnsi="宋体" w:cs="宋体"/>
          <w:szCs w:val="21"/>
        </w:rPr>
      </w:pPr>
      <w:r>
        <w:rPr>
          <w:rFonts w:hint="eastAsia" w:ascii="宋体" w:hAnsi="宋体" w:cs="宋体"/>
          <w:szCs w:val="21"/>
        </w:rPr>
        <w:t xml:space="preserve">法定代表人或授权代表（签字或盖章）</w:t>
      </w:r>
      <w:r>
        <w:rPr>
          <w:rFonts w:hint="eastAsia" w:ascii="宋体" w:hAnsi="宋体" w:cs="宋体"/>
          <w:szCs w:val="21"/>
          <w:lang w:val="zh-CN"/>
        </w:rPr>
        <w:t xml:space="preserve">：</w:t>
      </w:r>
      <w:r>
        <w:rPr>
          <w:rFonts w:hint="eastAsia" w:ascii="宋体" w:hAnsi="宋体" w:cs="宋体"/>
          <w:szCs w:val="21"/>
          <w:lang w:val="zh-CN"/>
        </w:rPr>
        <w:t xml:space="preserve">             </w:t>
      </w:r>
      <w:r/>
    </w:p>
    <w:p>
      <w:pPr>
        <w:ind w:right="210"/>
        <w:jc w:val="right"/>
        <w:rPr>
          <w:rFonts w:ascii="宋体" w:hAnsi="宋体" w:cs="宋体"/>
          <w:szCs w:val="21"/>
        </w:rPr>
      </w:pPr>
      <w:r>
        <w:rPr>
          <w:rFonts w:hint="eastAsia" w:ascii="宋体" w:hAnsi="宋体" w:cs="宋体"/>
          <w:szCs w:val="21"/>
          <w:lang w:val="zh-CN"/>
        </w:rPr>
        <w:t xml:space="preserve">日</w:t>
      </w:r>
      <w:r>
        <w:rPr>
          <w:rFonts w:hint="eastAsia" w:ascii="宋体" w:hAnsi="宋体" w:cs="宋体"/>
          <w:szCs w:val="21"/>
          <w:lang w:val="zh-CN"/>
        </w:rPr>
        <w:t xml:space="preserve">    </w:t>
      </w:r>
      <w:r>
        <w:rPr>
          <w:rFonts w:hint="eastAsia" w:ascii="宋体" w:hAnsi="宋体" w:cs="宋体"/>
          <w:szCs w:val="21"/>
          <w:lang w:val="zh-CN"/>
        </w:rPr>
        <w:t xml:space="preserve">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rPr>
          <w:rFonts w:ascii="宋体" w:hAnsi="宋体" w:cs="宋体"/>
          <w:szCs w:val="21"/>
        </w:rPr>
      </w:pPr>
      <w:r>
        <w:rPr>
          <w:rFonts w:hint="eastAsia" w:ascii="宋体" w:hAnsi="宋体" w:cs="宋体"/>
          <w:szCs w:val="21"/>
          <w:lang w:val="zh-CN"/>
        </w:rPr>
        <w:t xml:space="preserve">说明：</w:t>
      </w:r>
      <w:r/>
    </w:p>
    <w:p>
      <w:pPr>
        <w:ind w:firstLine="420"/>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、本项目仅接受一个价格，不得填报有选择性报价方案。若有优惠条款须注明，但不得影响报价，影响产品整体功能。</w:t>
      </w:r>
      <w:r/>
    </w:p>
    <w:p>
      <w:pPr>
        <w:ind w:firstLine="420"/>
        <w:rPr>
          <w:rFonts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、“投标人是否属于小微型企业”栏内填写“是”或“否”。如填写“是”，</w:t>
      </w:r>
      <w:r>
        <w:rPr>
          <w:rFonts w:hint="eastAsia" w:ascii="宋体" w:hAnsi="宋体" w:cs="宋体"/>
          <w:szCs w:val="21"/>
          <w:lang w:val="zh-CN"/>
        </w:rPr>
        <w:t xml:space="preserve"> </w:t>
      </w:r>
      <w:r>
        <w:rPr>
          <w:rFonts w:hint="eastAsia" w:ascii="宋体" w:hAnsi="宋体" w:cs="宋体"/>
          <w:szCs w:val="21"/>
          <w:lang w:val="zh-CN"/>
        </w:rPr>
        <w:t xml:space="preserve">投标人需提供《中小企业声明函》、《残疾人福利性单位声明函》、《属于监狱企业的证明文件》。</w:t>
      </w:r>
      <w:r/>
    </w:p>
    <w:p>
      <w:pPr>
        <w:rPr>
          <w:rFonts w:ascii="宋体" w:hAnsi="宋体" w:cs="宋体"/>
          <w:b/>
          <w:bCs/>
        </w:rPr>
      </w:pPr>
      <w:r>
        <w:rPr>
          <w:rFonts w:hint="eastAsia" w:ascii="宋体" w:hAnsi="宋体" w:cs="宋体"/>
          <w:b/>
          <w:bCs/>
        </w:rPr>
        <w:br w:type="page" w:clear="all"/>
      </w:r>
      <w:r/>
    </w:p>
    <w:p>
      <w:pPr>
        <w:ind w:firstLine="422"/>
        <w:rPr>
          <w:rFonts w:ascii="宋体" w:hAnsi="宋体" w:cs="宋体"/>
          <w:b/>
          <w:bCs/>
          <w:szCs w:val="21"/>
        </w:rPr>
      </w:pPr>
      <w:r>
        <w:rPr>
          <w:rFonts w:ascii="宋体" w:hAnsi="宋体" w:cs="宋体"/>
          <w:b/>
          <w:bCs/>
          <w:szCs w:val="21"/>
        </w:rPr>
      </w:r>
      <w:r/>
    </w:p>
    <w:p>
      <w:pPr>
        <w:ind w:firstLine="422"/>
        <w:rPr>
          <w:rFonts w:ascii="宋体" w:hAnsi="宋体" w:cs="宋体"/>
          <w:szCs w:val="21"/>
        </w:rPr>
      </w:pPr>
      <w:r>
        <w:rPr>
          <w:rFonts w:hint="eastAsia" w:ascii="宋体" w:hAnsi="宋体" w:cs="宋体"/>
          <w:b/>
          <w:bCs/>
          <w:szCs w:val="21"/>
          <w:lang w:val="zh-CN"/>
        </w:rPr>
        <w:t xml:space="preserve">附件四、第一章磋商邀请中</w:t>
      </w:r>
      <w:r>
        <w:rPr>
          <w:rFonts w:hint="eastAsia" w:ascii="宋体" w:hAnsi="宋体" w:cs="宋体"/>
          <w:b/>
          <w:bCs/>
          <w:szCs w:val="21"/>
        </w:rPr>
        <w:t xml:space="preserve">2</w:t>
      </w:r>
      <w:r>
        <w:rPr>
          <w:rFonts w:hint="eastAsia" w:ascii="宋体" w:hAnsi="宋体" w:cs="宋体"/>
          <w:b/>
          <w:bCs/>
          <w:szCs w:val="21"/>
          <w:lang w:val="zh-CN"/>
        </w:rPr>
        <w:t xml:space="preserve">.1</w:t>
      </w:r>
      <w:r>
        <w:rPr>
          <w:rFonts w:hint="eastAsia" w:ascii="宋体" w:hAnsi="宋体" w:cs="宋体"/>
          <w:b/>
          <w:bCs/>
          <w:szCs w:val="21"/>
          <w:lang w:val="zh-CN"/>
        </w:rPr>
        <w:t xml:space="preserve">《中华人民共和国政府采购法》规定的资格条件证明文件</w:t>
      </w:r>
      <w:r/>
    </w:p>
    <w:p>
      <w:pPr>
        <w:pStyle w:val="876"/>
        <w:spacing w:line="360" w:lineRule="auto"/>
        <w:rPr>
          <w:rFonts w:ascii="宋体" w:hAnsi="宋体" w:cs="宋体"/>
          <w:szCs w:val="21"/>
        </w:rPr>
      </w:pPr>
      <w:r/>
      <w:bookmarkStart w:id="54" w:name="_Hlk133391510"/>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）具有独立承担民事责任的能力（提供法人或者其他组织的营业执照，自然人的身份证明）；</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）具有良好的商业信誉和健全的财务会计制度（提供参加本次政府采购活动前一年内（至少一个月）的会计报表，成立不满一个月的无需提供）；</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）具有履行合同所必需的设备和专业技术能力（提供履行合同所必需的设备和专业技术能力的证明材料）；</w:t>
      </w:r>
      <w:r>
        <w:rPr>
          <w:rFonts w:hint="eastAsia" w:ascii="宋体" w:hAnsi="宋体" w:cs="宋体"/>
          <w:szCs w:val="21"/>
        </w:rPr>
        <w:t xml:space="preserve"> </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）参加政府采购活动前三年内，在经营活动中没有重大违法记录（提供参加本次政府采购活动前</w:t>
      </w:r>
      <w:r>
        <w:rPr>
          <w:rFonts w:hint="eastAsia" w:ascii="宋体" w:hAnsi="宋体" w:cs="宋体"/>
          <w:szCs w:val="21"/>
        </w:rPr>
        <w:t xml:space="preserve">3</w:t>
      </w:r>
      <w:r>
        <w:rPr>
          <w:rFonts w:hint="eastAsia" w:ascii="宋体" w:hAnsi="宋体" w:cs="宋体"/>
          <w:szCs w:val="21"/>
        </w:rPr>
        <w:t xml:space="preserve">年内在经营活动中没有重大违法记录的书面声明）；</w:t>
      </w:r>
      <w:r/>
    </w:p>
    <w:p>
      <w:pPr>
        <w:pStyle w:val="876"/>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）法律、行政法规规定的其他条件：无</w:t>
      </w:r>
      <w:bookmarkEnd w:id="54"/>
      <w:r/>
      <w:r/>
    </w:p>
    <w:p>
      <w:pPr>
        <w:pStyle w:val="888"/>
        <w:ind w:left="119" w:firstLine="482"/>
        <w:jc w:val="right"/>
        <w:spacing w:line="260" w:lineRule="exact"/>
        <w:rPr>
          <w:rFonts w:cs="宋体"/>
          <w:lang w:eastAsia="zh-CN"/>
        </w:rPr>
      </w:pPr>
      <w:r>
        <w:rPr>
          <w:rFonts w:cs="宋体"/>
          <w:lang w:eastAsia="zh-CN"/>
        </w:rPr>
      </w:r>
      <w:r/>
    </w:p>
    <w:p>
      <w:pPr>
        <w:pStyle w:val="888"/>
        <w:ind w:left="119" w:firstLine="482"/>
        <w:jc w:val="right"/>
        <w:spacing w:line="260" w:lineRule="exact"/>
        <w:rPr>
          <w:rFonts w:cs="宋体"/>
          <w:lang w:eastAsia="zh-CN"/>
        </w:rPr>
      </w:pPr>
      <w:r>
        <w:rPr>
          <w:rFonts w:cs="宋体"/>
          <w:lang w:eastAsia="zh-CN"/>
        </w:rPr>
      </w:r>
      <w:r/>
    </w:p>
    <w:p>
      <w:pPr>
        <w:rPr>
          <w:rFonts w:ascii="宋体" w:hAnsi="宋体" w:cs="宋体"/>
        </w:rPr>
      </w:pPr>
      <w:r>
        <w:rPr>
          <w:rFonts w:hint="eastAsia" w:ascii="宋体" w:hAnsi="宋体" w:cs="宋体"/>
          <w:lang w:val="zh-CN"/>
        </w:rPr>
        <w:br w:type="page" w:clear="all"/>
      </w:r>
      <w:r/>
    </w:p>
    <w:p>
      <w:pPr>
        <w:ind w:left="-2" w:hanging="2"/>
        <w:rPr>
          <w:rFonts w:ascii="宋体" w:hAnsi="宋体" w:cs="宋体"/>
          <w:b/>
          <w:bCs/>
          <w:szCs w:val="21"/>
        </w:rPr>
      </w:pPr>
      <w:r/>
      <w:bookmarkStart w:id="55" w:name="_Toc27709"/>
      <w:r>
        <w:rPr>
          <w:rFonts w:hint="eastAsia" w:ascii="宋体" w:hAnsi="宋体" w:cs="宋体"/>
          <w:b/>
          <w:szCs w:val="21"/>
          <w:lang w:val="zh-CN"/>
        </w:rPr>
        <w:t xml:space="preserve">附件五、</w:t>
      </w:r>
      <w:r>
        <w:rPr>
          <w:rFonts w:hint="eastAsia" w:ascii="宋体" w:hAnsi="宋体" w:cs="宋体"/>
          <w:b/>
          <w:szCs w:val="21"/>
        </w:rPr>
        <w:t xml:space="preserve">分项报价表</w:t>
      </w:r>
      <w:r/>
    </w:p>
    <w:p>
      <w:pPr>
        <w:ind w:firstLine="640"/>
        <w:jc w:val="center"/>
        <w:spacing w:line="240" w:lineRule="atLeast"/>
        <w:rPr>
          <w:rFonts w:ascii="宋体" w:hAnsi="宋体" w:cs="宋体"/>
          <w:sz w:val="32"/>
          <w:szCs w:val="32"/>
        </w:rPr>
      </w:pPr>
      <w:r>
        <w:rPr>
          <w:rFonts w:hint="eastAsia" w:ascii="宋体" w:hAnsi="宋体" w:cs="宋体"/>
          <w:sz w:val="32"/>
          <w:szCs w:val="32"/>
          <w:lang w:val="zh-CN"/>
        </w:rPr>
        <w:t xml:space="preserve">分项报价表</w:t>
      </w:r>
      <w:r/>
    </w:p>
    <w:p>
      <w:pPr>
        <w:pStyle w:val="888"/>
        <w:ind w:right="1050" w:firstLine="420"/>
        <w:jc w:val="center"/>
        <w:rPr>
          <w:rFonts w:cs="宋体"/>
          <w:lang w:eastAsia="zh-CN"/>
        </w:rPr>
      </w:pPr>
      <w:r>
        <w:rPr>
          <w:rFonts w:hint="eastAsia" w:cs="宋体"/>
          <w:lang w:eastAsia="zh-CN"/>
        </w:rPr>
        <w:t xml:space="preserve">如有（格式自拟）</w:t>
      </w:r>
      <w:r/>
    </w:p>
    <w:p>
      <w:pPr>
        <w:pStyle w:val="888"/>
        <w:ind w:right="1050" w:firstLine="420"/>
        <w:jc w:val="right"/>
        <w:rPr>
          <w:rFonts w:cs="宋体"/>
          <w:lang w:eastAsia="zh-CN"/>
        </w:rPr>
      </w:pPr>
      <w:r>
        <w:rPr>
          <w:rFonts w:cs="宋体"/>
          <w:lang w:eastAsia="zh-CN"/>
        </w:rPr>
      </w:r>
      <w:r/>
    </w:p>
    <w:p>
      <w:pPr>
        <w:pStyle w:val="888"/>
        <w:ind w:right="1050" w:firstLine="420"/>
        <w:jc w:val="right"/>
        <w:rPr>
          <w:rFonts w:cs="宋体"/>
          <w:lang w:eastAsia="zh-CN"/>
        </w:rPr>
      </w:pPr>
      <w:r>
        <w:rPr>
          <w:rFonts w:cs="宋体"/>
          <w:lang w:eastAsia="zh-CN"/>
        </w:rPr>
      </w:r>
      <w:r/>
    </w:p>
    <w:p>
      <w:pPr>
        <w:pStyle w:val="888"/>
        <w:ind w:right="1050" w:firstLine="420"/>
        <w:jc w:val="right"/>
        <w:rPr>
          <w:rFonts w:cs="宋体"/>
          <w:lang w:eastAsia="zh-CN"/>
        </w:rPr>
      </w:pPr>
      <w:r>
        <w:rPr>
          <w:rFonts w:hint="eastAsia" w:cs="宋体"/>
          <w:lang w:eastAsia="zh-CN"/>
        </w:rPr>
        <w:t xml:space="preserve">供应商（盖章）：</w:t>
      </w:r>
      <w:r/>
    </w:p>
    <w:p>
      <w:pPr>
        <w:pStyle w:val="888"/>
        <w:ind w:right="840" w:firstLine="420"/>
        <w:jc w:val="right"/>
        <w:rPr>
          <w:rFonts w:cs="宋体"/>
          <w:lang w:eastAsia="zh-CN"/>
        </w:rPr>
      </w:pPr>
      <w:r>
        <w:rPr>
          <w:rFonts w:hint="eastAsia" w:cs="宋体"/>
          <w:lang w:eastAsia="zh-CN"/>
        </w:rPr>
        <w:t xml:space="preserve">法定代表人或授权代表（签字或盖章）：</w:t>
      </w:r>
      <w:r/>
    </w:p>
    <w:p>
      <w:pPr>
        <w:pStyle w:val="888"/>
        <w:ind w:firstLine="210"/>
        <w:jc w:val="right"/>
        <w:rPr>
          <w:rFonts w:cs="宋体"/>
          <w:lang w:eastAsia="zh-CN"/>
        </w:rPr>
      </w:pPr>
      <w:r>
        <w:rPr>
          <w:rFonts w:hint="eastAsia" w:cs="宋体"/>
          <w:lang w:eastAsia="zh-CN"/>
        </w:rPr>
        <w:t xml:space="preserve">日</w:t>
      </w:r>
      <w:r>
        <w:rPr>
          <w:rFonts w:hint="eastAsia" w:cs="宋体"/>
          <w:lang w:eastAsia="zh-CN"/>
        </w:rPr>
        <w:t xml:space="preserve">    </w:t>
      </w:r>
      <w:r>
        <w:rPr>
          <w:rFonts w:hint="eastAsia" w:cs="宋体"/>
          <w:lang w:eastAsia="zh-CN"/>
        </w:rPr>
        <w:t xml:space="preserve">期：</w:t>
      </w:r>
      <w:r>
        <w:rPr>
          <w:rFonts w:hint="eastAsia" w:cs="宋体"/>
          <w:lang w:eastAsia="zh-CN"/>
        </w:rPr>
        <w:t xml:space="preserve">   </w:t>
      </w:r>
      <w:r>
        <w:rPr>
          <w:rFonts w:hint="eastAsia" w:cs="宋体"/>
          <w:lang w:eastAsia="zh-CN"/>
        </w:rPr>
        <w:t xml:space="preserve">年</w:t>
      </w:r>
      <w:r>
        <w:rPr>
          <w:rFonts w:hint="eastAsia" w:cs="宋体"/>
          <w:lang w:eastAsia="zh-CN"/>
        </w:rPr>
        <w:t xml:space="preserve">    </w:t>
      </w:r>
      <w:r>
        <w:rPr>
          <w:rFonts w:hint="eastAsia" w:cs="宋体"/>
          <w:lang w:eastAsia="zh-CN"/>
        </w:rPr>
        <w:t xml:space="preserve">月</w:t>
      </w:r>
      <w:r>
        <w:rPr>
          <w:rFonts w:hint="eastAsia" w:cs="宋体"/>
          <w:lang w:eastAsia="zh-CN"/>
        </w:rPr>
        <w:t xml:space="preserve">   </w:t>
      </w:r>
      <w:r>
        <w:rPr>
          <w:rFonts w:hint="eastAsia" w:cs="宋体"/>
          <w:lang w:eastAsia="zh-CN"/>
        </w:rPr>
        <w:t xml:space="preserve">日</w:t>
      </w:r>
      <w:bookmarkEnd w:id="55"/>
      <w:r/>
      <w:r/>
    </w:p>
    <w:p>
      <w:pPr>
        <w:pStyle w:val="716"/>
        <w:spacing w:before="0" w:after="0" w:line="360" w:lineRule="auto"/>
        <w:rPr>
          <w:rFonts w:cs="宋体"/>
        </w:rPr>
        <w:sectPr>
          <w:footnotePr/>
          <w:endnotePr/>
          <w:type w:val="nextPage"/>
          <w:pgSz w:w="11906" w:h="16838" w:orient="portrait"/>
          <w:pgMar w:top="1417" w:right="1134" w:bottom="1247" w:left="1304" w:header="851" w:footer="454" w:gutter="0"/>
          <w:cols w:num="1" w:sep="0" w:space="0" w:equalWidth="1"/>
          <w:docGrid w:linePitch="360"/>
        </w:sectPr>
      </w:pPr>
      <w:r>
        <w:rPr>
          <w:rFonts w:cs="宋体"/>
        </w:rPr>
      </w:r>
      <w:r/>
    </w:p>
    <w:p>
      <w:pPr>
        <w:ind w:firstLine="422"/>
        <w:rPr>
          <w:rFonts w:ascii="宋体" w:hAnsi="宋体" w:cs="宋体"/>
          <w:b/>
          <w:bCs/>
          <w:szCs w:val="21"/>
        </w:rPr>
      </w:pPr>
      <w:r>
        <w:rPr>
          <w:rFonts w:hint="eastAsia" w:ascii="宋体" w:hAnsi="宋体" w:cs="宋体"/>
          <w:b/>
          <w:bCs/>
          <w:szCs w:val="21"/>
          <w:lang w:val="zh-CN"/>
        </w:rPr>
        <w:t xml:space="preserve">附件六、南京市政府采购供应商信用承诺书</w:t>
      </w:r>
      <w:r/>
    </w:p>
    <w:p>
      <w:pPr>
        <w:ind w:firstLine="422"/>
        <w:rPr>
          <w:rFonts w:ascii="宋体" w:hAnsi="宋体" w:cs="宋体"/>
          <w:b/>
          <w:bCs/>
          <w:szCs w:val="21"/>
        </w:rPr>
      </w:pPr>
      <w:r>
        <w:rPr>
          <w:rFonts w:ascii="宋体" w:hAnsi="宋体" w:cs="宋体"/>
          <w:b/>
          <w:bCs/>
          <w:szCs w:val="21"/>
        </w:rPr>
      </w:r>
      <w:r/>
    </w:p>
    <w:p>
      <w:pPr>
        <w:jc w:val="center"/>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w:t>
      </w:r>
      <w:r>
        <w:rPr>
          <w:rFonts w:hint="eastAsia" w:ascii="方正小标宋简体" w:hAnsi="方正小标宋简体" w:eastAsia="方正小标宋简体" w:cs="方正小标宋简体"/>
          <w:sz w:val="22"/>
          <w:szCs w:val="28"/>
        </w:rPr>
        <w:t xml:space="preserve">年</w:t>
      </w:r>
      <w:r>
        <w:rPr>
          <w:rFonts w:hint="eastAsia"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月</w:t>
      </w:r>
      <w:r>
        <w:rPr>
          <w:rFonts w:hint="eastAsia"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日</w:t>
      </w:r>
      <w:r/>
    </w:p>
    <w:p>
      <w:pPr>
        <w:jc w:val="center"/>
      </w:pPr>
      <w:r/>
      <w:r/>
    </w:p>
    <w:tbl>
      <w:tblPr>
        <w:tblStyle w:val="923"/>
        <w:tblpPr w:horzAnchor="text" w:tblpXSpec="center" w:vertAnchor="text" w:tblpY="1" w:leftFromText="180" w:topFromText="0" w:rightFromText="180" w:bottomFromText="0"/>
        <w:tblW w:w="9596"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r/>
      <w:r/>
    </w:p>
    <w:p>
      <w:pPr>
        <w:spacing w:before="220" w:line="250" w:lineRule="atLeast"/>
        <w:pBdr>
          <w:top w:val="none" w:color="000000" w:sz="0" w:space="0"/>
          <w:left w:val="none" w:color="000000" w:sz="0" w:space="0"/>
          <w:bottom w:val="none" w:color="000000" w:sz="0" w:space="0"/>
          <w:right w:val="none" w:color="000000" w:sz="0" w:space="0"/>
        </w:pBdr>
      </w:pPr>
      <w:r>
        <w:rPr>
          <w:rFonts w:hint="eastAsia"/>
        </w:rPr>
        <w:t xml:space="preserve">说明：</w:t>
      </w:r>
      <w:r/>
    </w:p>
    <w:p>
      <w:pPr>
        <w:spacing w:before="220" w:line="250" w:lineRule="atLeast"/>
        <w:pBdr>
          <w:top w:val="none" w:color="000000" w:sz="0" w:space="0"/>
          <w:left w:val="none" w:color="000000" w:sz="0" w:space="0"/>
          <w:bottom w:val="none" w:color="000000" w:sz="0" w:space="0"/>
          <w:right w:val="none" w:color="000000" w:sz="0" w:space="0"/>
        </w:pBdr>
      </w:pPr>
      <w:r>
        <w:rPr>
          <w:rFonts w:hint="eastAsia"/>
        </w:rPr>
        <w:t xml:space="preserve">1.</w:t>
      </w:r>
      <w:r>
        <w:rPr>
          <w:rFonts w:hint="eastAsia"/>
        </w:rPr>
        <w:t xml:space="preserve">本表由供应商自行填写，时间须在发布采购公告之日（含）至开标当天（含）内打印。</w:t>
      </w:r>
      <w:r/>
    </w:p>
    <w:p>
      <w:pPr>
        <w:spacing w:before="220" w:line="250" w:lineRule="atLeast"/>
        <w:rPr>
          <w:rFonts w:ascii="宋体" w:cs="仿宋"/>
          <w:spacing w:val="6"/>
          <w:sz w:val="24"/>
        </w:rPr>
        <w:pBdr>
          <w:top w:val="none" w:color="000000" w:sz="0" w:space="0"/>
          <w:left w:val="none" w:color="000000" w:sz="0" w:space="0"/>
          <w:bottom w:val="none" w:color="000000" w:sz="0" w:space="0"/>
          <w:right w:val="none" w:color="000000" w:sz="0" w:space="0"/>
        </w:pBdr>
      </w:pPr>
      <w:r>
        <w:rPr>
          <w:rFonts w:hint="eastAsia"/>
        </w:rPr>
        <w:t xml:space="preserve">2.</w:t>
      </w:r>
      <w:r>
        <w:rPr>
          <w:rFonts w:hint="eastAsia"/>
        </w:rPr>
        <w:t xml:space="preserve">本表由法定代表人签字并盖单位公章后生效，“法定代表人（签字）”须为手写签字，印章视为无效。</w:t>
      </w:r>
      <w:r/>
    </w:p>
    <w:p>
      <w:pPr>
        <w:pStyle w:val="876"/>
        <w:rPr>
          <w:rFonts w:ascii="宋体" w:hAnsi="宋体" w:cs="宋体"/>
        </w:rPr>
        <w:sectPr>
          <w:footnotePr/>
          <w:endnotePr/>
          <w:type w:val="nextPage"/>
          <w:pgSz w:w="11906" w:h="16838" w:orient="portrait"/>
          <w:pgMar w:top="1417" w:right="1134" w:bottom="1247" w:left="1304" w:header="851" w:footer="454" w:gutter="0"/>
          <w:cols w:num="1" w:sep="0" w:space="0" w:equalWidth="1"/>
          <w:docGrid w:linePitch="360"/>
        </w:sectPr>
      </w:pPr>
      <w:r>
        <w:rPr>
          <w:rFonts w:ascii="宋体" w:hAnsi="宋体" w:cs="宋体"/>
        </w:rPr>
      </w:r>
      <w:r/>
    </w:p>
    <w:p>
      <w:pPr>
        <w:ind w:firstLine="422"/>
        <w:shd w:val="clear" w:color="auto" w:fill="ffffff"/>
        <w:rPr>
          <w:rFonts w:ascii="宋体" w:hAnsi="宋体" w:cs="宋体"/>
          <w:b/>
          <w:szCs w:val="21"/>
        </w:rPr>
      </w:pPr>
      <w:r>
        <w:rPr>
          <w:rFonts w:hint="eastAsia" w:ascii="宋体" w:hAnsi="宋体" w:cs="宋体"/>
          <w:b/>
          <w:szCs w:val="21"/>
        </w:rPr>
        <w:t xml:space="preserve">附件七、商务条款偏离表</w:t>
      </w:r>
      <w:r/>
    </w:p>
    <w:p>
      <w:pPr>
        <w:ind w:left="420" w:firstLine="422"/>
        <w:jc w:val="center"/>
        <w:shd w:val="clear" w:color="auto" w:fill="ffffff"/>
        <w:rPr>
          <w:rFonts w:ascii="宋体" w:hAnsi="宋体" w:cs="宋体"/>
          <w:b/>
          <w:szCs w:val="21"/>
        </w:rPr>
      </w:pPr>
      <w:r>
        <w:rPr>
          <w:rFonts w:hint="eastAsia" w:ascii="宋体" w:hAnsi="宋体" w:cs="宋体"/>
          <w:b/>
          <w:szCs w:val="21"/>
        </w:rPr>
        <w:t xml:space="preserve">商务条款偏离表</w:t>
      </w:r>
      <w:r/>
    </w:p>
    <w:p>
      <w:pPr>
        <w:ind w:firstLine="620"/>
        <w:shd w:val="clear" w:color="auto" w:fill="ffffff"/>
        <w:rPr>
          <w:rFonts w:ascii="宋体" w:hAnsi="宋体" w:cs="宋体"/>
          <w:b/>
          <w:bCs/>
          <w:szCs w:val="21"/>
          <w:u w:val="single"/>
        </w:rPr>
      </w:pPr>
      <w:r>
        <w:rPr>
          <w:rFonts w:hint="eastAsia" w:ascii="宋体" w:hAnsi="宋体" w:cs="宋体"/>
          <w:b/>
          <w:szCs w:val="21"/>
        </w:rPr>
        <w:t xml:space="preserve">项目名称：</w:t>
      </w:r>
      <w:r/>
    </w:p>
    <w:p>
      <w:pPr>
        <w:ind w:firstLine="620"/>
        <w:shd w:val="clear" w:color="auto" w:fill="ffffff"/>
        <w:rPr>
          <w:rFonts w:ascii="宋体" w:hAnsi="宋体" w:cs="宋体"/>
          <w:szCs w:val="21"/>
        </w:rPr>
      </w:pPr>
      <w:r>
        <w:rPr>
          <w:rFonts w:hint="eastAsia" w:ascii="宋体" w:hAnsi="宋体" w:cs="宋体"/>
          <w:b/>
          <w:bCs/>
          <w:szCs w:val="21"/>
        </w:rPr>
        <w:t xml:space="preserve">项目编号：</w:t>
      </w:r>
      <w:r>
        <w:rPr>
          <w:rFonts w:hint="eastAsia" w:ascii="宋体" w:hAnsi="宋体" w:cs="宋体"/>
          <w:b/>
          <w:bCs/>
          <w:szCs w:val="21"/>
        </w:rPr>
        <w:t xml:space="preserve">                      </w:t>
      </w:r>
      <w:r/>
    </w:p>
    <w:tbl>
      <w:tblPr>
        <w:tblW w:w="0" w:type="auto"/>
        <w:jc w:val="center"/>
        <w:tblLayout w:type="fixed"/>
        <w:tblCellMar>
          <w:left w:w="10" w:type="dxa"/>
          <w:right w:w="10" w:type="dxa"/>
        </w:tblCellMar>
        <w:tblLook w:val="04A0" w:firstRow="1" w:lastRow="0" w:firstColumn="1" w:lastColumn="0" w:noHBand="0" w:noVBand="1"/>
      </w:tblPr>
      <w:tblGrid>
        <w:gridCol w:w="1013"/>
        <w:gridCol w:w="4920"/>
        <w:gridCol w:w="2290"/>
        <w:gridCol w:w="987"/>
      </w:tblGrid>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ind w:firstLine="422"/>
              <w:rPr>
                <w:rFonts w:ascii="宋体" w:hAnsi="宋体" w:cs="宋体"/>
                <w:b/>
                <w:szCs w:val="21"/>
              </w:rPr>
            </w:pPr>
            <w:r>
              <w:rPr>
                <w:rFonts w:hint="eastAsia" w:ascii="宋体" w:hAnsi="宋体"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ind w:firstLine="422"/>
              <w:jc w:val="center"/>
              <w:rPr>
                <w:rFonts w:ascii="宋体" w:hAnsi="宋体" w:cs="宋体"/>
                <w:b/>
                <w:szCs w:val="21"/>
              </w:rPr>
            </w:pPr>
            <w:r>
              <w:rPr>
                <w:rFonts w:hint="eastAsia" w:ascii="宋体" w:hAnsi="宋体" w:cs="宋体"/>
                <w:b/>
                <w:szCs w:val="21"/>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偏离</w:t>
            </w:r>
            <w:r/>
          </w:p>
        </w:tc>
        <w:tc>
          <w:tcPr>
            <w:tcBorders>
              <w:top w:val="single" w:color="auto" w:sz="6" w:space="0"/>
              <w:left w:val="single" w:color="auto" w:sz="6" w:space="0"/>
              <w:bottom w:val="single" w:color="auto" w:sz="6" w:space="0"/>
              <w:right w:val="single" w:color="auto" w:sz="6" w:space="0"/>
            </w:tcBorders>
            <w:tcW w:w="987"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说</w:t>
            </w:r>
            <w:r>
              <w:rPr>
                <w:rFonts w:hint="eastAsia" w:ascii="宋体" w:hAnsi="宋体" w:cs="宋体"/>
                <w:b/>
                <w:szCs w:val="21"/>
                <w:lang w:val="zh-CN"/>
              </w:rPr>
              <w:t xml:space="preserve"> </w:t>
            </w:r>
            <w:r>
              <w:rPr>
                <w:rFonts w:hint="eastAsia" w:ascii="宋体" w:hAnsi="宋体" w:cs="宋体"/>
                <w:b/>
                <w:szCs w:val="21"/>
                <w:lang w:val="zh-CN"/>
              </w:rPr>
              <w:t xml:space="preserve">明</w:t>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宋体" w:hAnsi="宋体" w:cs="宋体"/>
                <w:szCs w:val="21"/>
              </w:rPr>
            </w:pPr>
            <w:r>
              <w:rPr>
                <w:rFonts w:hint="eastAsia" w:ascii="宋体" w:hAnsi="宋体" w:cs="宋体"/>
                <w:szCs w:val="21"/>
                <w:lang w:val="zh-CN"/>
              </w:rPr>
              <w:t xml:space="preserve">磋商申请及声明；</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宋体" w:hAnsi="宋体" w:cs="宋体"/>
                <w:szCs w:val="21"/>
              </w:rPr>
            </w:pPr>
            <w:r>
              <w:rPr>
                <w:rFonts w:hint="eastAsia" w:ascii="宋体" w:hAnsi="宋体" w:cs="宋体"/>
                <w:szCs w:val="21"/>
                <w:lang w:val="zh-CN"/>
              </w:rPr>
              <w:t xml:space="preserve">法定代表人授权委托书及委托代理人的身份证复印件和采购公告前近三个月内任意一个月投标申请人为其缴纳的由社会保障部门出具的养老保险缴纳凭证（须明确缴费月份、个人姓名、缴费单位，且加盖社保中心章或社保中心参保缴费证明电子专用章；高校设计院或军队的事业编制人员无法提供</w:t>
            </w:r>
            <w:r>
              <w:rPr>
                <w:rFonts w:hint="eastAsia" w:ascii="宋体" w:hAnsi="宋体" w:cs="宋体"/>
                <w:szCs w:val="21"/>
                <w:lang w:val="zh-CN"/>
              </w:rPr>
              <w:t xml:space="preserve">社保证明</w:t>
            </w:r>
            <w:r>
              <w:rPr>
                <w:rFonts w:hint="eastAsia" w:ascii="宋体" w:hAnsi="宋体" w:cs="宋体"/>
                <w:szCs w:val="21"/>
                <w:lang w:val="zh-CN"/>
              </w:rPr>
              <w:t xml:space="preserve">，须提供所在单位上级人事组织或编制主管部门出具的人员编制核准证明材料）</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宋体" w:hAnsi="宋体" w:cs="宋体"/>
                <w:szCs w:val="21"/>
              </w:rPr>
            </w:pPr>
            <w:r>
              <w:rPr>
                <w:rFonts w:hint="eastAsia" w:ascii="宋体" w:hAnsi="宋体" w:cs="宋体"/>
                <w:szCs w:val="21"/>
              </w:rPr>
              <w:t xml:space="preserve">第一章竞争性磋商公告中</w:t>
            </w:r>
            <w:r>
              <w:rPr>
                <w:rFonts w:hint="eastAsia" w:ascii="宋体" w:hAnsi="宋体" w:cs="宋体"/>
                <w:szCs w:val="21"/>
                <w:lang w:val="zh-CN"/>
              </w:rPr>
              <w:t xml:space="preserve">《中华人民共和国政府采购法》规定的资格条件证明文件</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宋体" w:hAnsi="宋体" w:cs="宋体"/>
                <w:szCs w:val="21"/>
              </w:rPr>
            </w:pPr>
            <w:r>
              <w:rPr>
                <w:rFonts w:hint="eastAsia" w:ascii="宋体" w:hAnsi="宋体" w:cs="宋体"/>
                <w:szCs w:val="21"/>
              </w:rPr>
              <w:t xml:space="preserve">第一章竞争性磋商公告中采购人根据采购项目的特殊要求规定的特定条件证明文件</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rPr>
                <w:rFonts w:ascii="宋体" w:hAnsi="宋体" w:cs="宋体"/>
              </w:rPr>
            </w:pPr>
            <w:r>
              <w:rPr>
                <w:rFonts w:hint="eastAsia" w:ascii="宋体" w:hAnsi="宋体" w:cs="宋体"/>
              </w:rPr>
              <w:t xml:space="preserve">    5</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宋体" w:hAnsi="宋体" w:cs="宋体"/>
              </w:rPr>
            </w:pPr>
            <w:r>
              <w:rPr>
                <w:rFonts w:hint="eastAsia" w:ascii="宋体" w:hAnsi="宋体" w:cs="宋体"/>
                <w:lang w:val="zh-CN"/>
              </w:rPr>
              <w:t xml:space="preserve">《</w:t>
            </w:r>
            <w:r>
              <w:rPr>
                <w:rFonts w:hint="eastAsia" w:ascii="宋体" w:hAnsi="宋体" w:cs="宋体"/>
              </w:rPr>
              <w:t xml:space="preserve">南京市政府采购供应商信用承诺书</w:t>
            </w:r>
            <w:r>
              <w:rPr>
                <w:rFonts w:hint="eastAsia" w:ascii="宋体" w:hAnsi="宋体" w:cs="宋体"/>
                <w:lang w:val="zh-CN"/>
              </w:rPr>
              <w:t xml:space="preserve">》</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宋体" w:hAnsi="宋体" w:cs="宋体"/>
                <w:szCs w:val="21"/>
              </w:rPr>
            </w:pPr>
            <w:r>
              <w:rPr>
                <w:rFonts w:hint="eastAsia" w:ascii="宋体" w:hAnsi="宋体" w:cs="宋体"/>
                <w:szCs w:val="21"/>
                <w:lang w:val="zh-CN"/>
              </w:rPr>
              <w:t xml:space="preserve">合同草案条款</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宋体" w:hAnsi="宋体" w:cs="宋体"/>
                <w:szCs w:val="21"/>
              </w:rPr>
            </w:pPr>
            <w:r>
              <w:rPr>
                <w:rFonts w:hint="eastAsia" w:ascii="宋体" w:hAnsi="宋体" w:cs="宋体"/>
                <w:szCs w:val="21"/>
              </w:rPr>
              <w:t xml:space="preserve">供应商认为需要</w:t>
            </w:r>
            <w:r>
              <w:rPr>
                <w:rFonts w:hint="eastAsia" w:ascii="宋体" w:hAnsi="宋体" w:cs="宋体"/>
                <w:szCs w:val="21"/>
                <w:lang w:val="zh-CN"/>
              </w:rPr>
              <w:t xml:space="preserve">提供的其他资格证明文件和商务资料</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ascii="宋体" w:hAnsi="宋体" w:cs="宋体"/>
                <w:szCs w:val="21"/>
              </w:rPr>
            </w:pPr>
            <w:r>
              <w:rPr>
                <w:rFonts w:ascii="宋体" w:hAnsi="宋体" w:cs="宋体"/>
                <w:szCs w:val="21"/>
              </w:rPr>
            </w:r>
            <w:r/>
          </w:p>
        </w:tc>
      </w:tr>
      <w:tr>
        <w:trPr>
          <w:jc w:val="center"/>
          <w:trHeight w:val="345"/>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ind w:firstLine="420"/>
              <w:rPr>
                <w:rFonts w:ascii="宋体" w:hAnsi="宋体" w:cs="宋体"/>
                <w:szCs w:val="21"/>
              </w:rPr>
            </w:pPr>
            <w:r>
              <w:rPr>
                <w:rFonts w:hint="eastAsia" w:ascii="宋体" w:hAns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rPr>
                <w:rFonts w:ascii="宋体" w:hAnsi="宋体" w:cs="宋体"/>
                <w:szCs w:val="21"/>
              </w:rPr>
            </w:pPr>
            <w:r>
              <w:rPr>
                <w:rFonts w:hint="eastAsia" w:ascii="宋体" w:hAnsi="宋体"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ind w:firstLine="420"/>
              <w:rPr>
                <w:rFonts w:ascii="宋体" w:hAnsi="宋体" w:cs="宋体"/>
                <w:szCs w:val="21"/>
              </w:rPr>
            </w:pPr>
            <w:r>
              <w:rPr>
                <w:rFonts w:hint="eastAsia" w:ascii="宋体" w:hAns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987" w:type="dxa"/>
            <w:vAlign w:val="center"/>
            <w:textDirection w:val="lrTb"/>
            <w:noWrap w:val="false"/>
          </w:tcPr>
          <w:p>
            <w:pPr>
              <w:ind w:firstLine="420"/>
              <w:rPr>
                <w:rFonts w:ascii="宋体" w:hAnsi="宋体" w:cs="宋体"/>
                <w:szCs w:val="21"/>
              </w:rPr>
            </w:pPr>
            <w:r>
              <w:rPr>
                <w:rFonts w:hint="eastAsia" w:ascii="宋体" w:hAnsi="宋体" w:cs="宋体"/>
                <w:szCs w:val="21"/>
                <w:lang w:val="zh-CN"/>
              </w:rPr>
              <w:t xml:space="preserve">  </w:t>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lang w:val="zh-CN"/>
        </w:rPr>
        <w:t xml:space="preserve">磋商供应商名称（盖章）</w:t>
      </w:r>
      <w:r>
        <w:rPr>
          <w:rFonts w:hint="eastAsia" w:ascii="宋体" w:hAnsi="宋体" w:cs="宋体"/>
          <w:szCs w:val="21"/>
          <w:lang w:val="zh-CN"/>
        </w:rPr>
        <w:t xml:space="preserve">:</w:t>
      </w:r>
      <w:r/>
    </w:p>
    <w:p>
      <w:pPr>
        <w:rPr>
          <w:rFonts w:ascii="宋体" w:hAnsi="宋体" w:cs="宋体"/>
          <w:szCs w:val="21"/>
        </w:rPr>
      </w:pPr>
      <w:r>
        <w:rPr>
          <w:rFonts w:hint="eastAsia" w:ascii="宋体" w:hAnsi="宋体" w:cs="宋体"/>
          <w:szCs w:val="21"/>
        </w:rPr>
        <w:t xml:space="preserve">法定代表人或授权代表（签字或盖章）：</w:t>
      </w:r>
      <w:r/>
    </w:p>
    <w:p>
      <w:pPr>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21"/>
        <w:ind w:firstLine="210"/>
        <w:rPr>
          <w:rFonts w:ascii="宋体" w:hAnsi="宋体" w:cs="宋体"/>
          <w:lang w:eastAsia="zh-CN"/>
        </w:rPr>
      </w:pPr>
      <w:r>
        <w:rPr>
          <w:rFonts w:ascii="宋体" w:hAnsi="宋体" w:cs="宋体"/>
          <w:lang w:eastAsia="zh-CN"/>
        </w:rPr>
      </w:r>
      <w:r/>
    </w:p>
    <w:p>
      <w:pPr>
        <w:pStyle w:val="921"/>
        <w:ind w:firstLine="210"/>
        <w:rPr>
          <w:rFonts w:ascii="宋体" w:hAnsi="宋体" w:cs="宋体"/>
          <w:lang w:eastAsia="zh-CN"/>
        </w:rPr>
      </w:pPr>
      <w:r>
        <w:rPr>
          <w:rFonts w:ascii="宋体" w:hAnsi="宋体" w:cs="宋体"/>
          <w:lang w:eastAsia="zh-CN"/>
        </w:rPr>
      </w:r>
      <w:r/>
    </w:p>
    <w:p>
      <w:pPr>
        <w:pStyle w:val="921"/>
        <w:ind w:firstLine="210"/>
        <w:rPr>
          <w:rFonts w:ascii="宋体" w:hAnsi="宋体" w:cs="宋体"/>
          <w:lang w:eastAsia="zh-CN"/>
        </w:rPr>
      </w:pPr>
      <w:r>
        <w:rPr>
          <w:rFonts w:ascii="宋体" w:hAnsi="宋体" w:cs="宋体"/>
          <w:lang w:eastAsia="zh-CN"/>
        </w:rPr>
      </w:r>
      <w:r/>
    </w:p>
    <w:p>
      <w:pPr>
        <w:pStyle w:val="921"/>
        <w:ind w:firstLine="210"/>
        <w:rPr>
          <w:rFonts w:ascii="宋体" w:hAnsi="宋体" w:cs="宋体"/>
          <w:lang w:eastAsia="zh-CN"/>
        </w:rPr>
      </w:pPr>
      <w:r>
        <w:rPr>
          <w:rFonts w:ascii="宋体" w:hAnsi="宋体" w:cs="宋体"/>
          <w:lang w:eastAsia="zh-CN"/>
        </w:rPr>
      </w:r>
      <w:r/>
    </w:p>
    <w:p>
      <w:pPr>
        <w:rPr>
          <w:rFonts w:ascii="宋体" w:hAnsi="宋体" w:cs="宋体"/>
          <w:b/>
          <w:szCs w:val="21"/>
        </w:rPr>
      </w:pPr>
      <w:r>
        <w:rPr>
          <w:rFonts w:hint="eastAsia" w:ascii="宋体" w:hAnsi="宋体" w:cs="宋体"/>
          <w:b/>
          <w:szCs w:val="21"/>
        </w:rPr>
        <w:br w:type="page" w:clear="all"/>
      </w:r>
      <w:r/>
    </w:p>
    <w:p>
      <w:pPr>
        <w:ind w:firstLine="422"/>
        <w:shd w:val="clear" w:color="auto" w:fill="ffffff"/>
        <w:rPr>
          <w:rFonts w:ascii="宋体" w:hAnsi="宋体" w:cs="宋体"/>
          <w:b/>
          <w:szCs w:val="21"/>
        </w:rPr>
      </w:pPr>
      <w:r>
        <w:rPr>
          <w:rFonts w:ascii="宋体" w:hAnsi="宋体" w:cs="宋体"/>
          <w:b/>
          <w:szCs w:val="21"/>
        </w:rPr>
      </w:r>
      <w:r/>
    </w:p>
    <w:p>
      <w:pPr>
        <w:ind w:firstLine="422"/>
        <w:shd w:val="clear" w:color="auto" w:fill="ffffff"/>
        <w:rPr>
          <w:rFonts w:ascii="宋体" w:hAnsi="宋体" w:cs="宋体"/>
          <w:b/>
          <w:szCs w:val="21"/>
        </w:rPr>
      </w:pPr>
      <w:r>
        <w:rPr>
          <w:rFonts w:hint="eastAsia" w:ascii="宋体" w:hAnsi="宋体" w:cs="宋体"/>
          <w:b/>
          <w:szCs w:val="21"/>
        </w:rPr>
        <w:t xml:space="preserve">附件八、技术条款偏离表</w:t>
      </w:r>
      <w:r/>
    </w:p>
    <w:p>
      <w:pPr>
        <w:ind w:left="420" w:firstLine="422"/>
        <w:jc w:val="center"/>
        <w:shd w:val="clear" w:color="auto" w:fill="ffffff"/>
        <w:rPr>
          <w:rFonts w:ascii="宋体" w:hAnsi="宋体" w:cs="宋体"/>
          <w:b/>
          <w:szCs w:val="21"/>
        </w:rPr>
      </w:pPr>
      <w:r>
        <w:rPr>
          <w:rFonts w:hint="eastAsia" w:ascii="宋体" w:hAnsi="宋体" w:cs="宋体"/>
          <w:b/>
          <w:szCs w:val="21"/>
        </w:rPr>
        <w:t xml:space="preserve">技术条款偏离表</w:t>
      </w:r>
      <w:r/>
    </w:p>
    <w:p>
      <w:pPr>
        <w:ind w:firstLine="620"/>
        <w:shd w:val="clear" w:color="auto" w:fill="ffffff"/>
        <w:rPr>
          <w:rFonts w:ascii="宋体" w:hAnsi="宋体" w:cs="宋体"/>
          <w:b/>
          <w:bCs/>
          <w:szCs w:val="21"/>
          <w:u w:val="single"/>
        </w:rPr>
      </w:pPr>
      <w:r>
        <w:rPr>
          <w:rFonts w:hint="eastAsia" w:ascii="宋体" w:hAnsi="宋体" w:cs="宋体"/>
          <w:b/>
          <w:szCs w:val="21"/>
        </w:rPr>
        <w:t xml:space="preserve">项目名称：</w:t>
      </w:r>
      <w:r/>
    </w:p>
    <w:p>
      <w:pPr>
        <w:ind w:firstLine="620"/>
        <w:shd w:val="clear" w:color="auto" w:fill="ffffff"/>
        <w:rPr>
          <w:rFonts w:ascii="宋体" w:hAnsi="宋体" w:cs="宋体"/>
          <w:szCs w:val="21"/>
        </w:rPr>
      </w:pPr>
      <w:r>
        <w:rPr>
          <w:rFonts w:hint="eastAsia" w:ascii="宋体" w:hAnsi="宋体" w:cs="宋体"/>
          <w:b/>
          <w:bCs/>
          <w:szCs w:val="21"/>
        </w:rPr>
        <w:t xml:space="preserve">项目编号：</w:t>
      </w:r>
      <w:r>
        <w:rPr>
          <w:rFonts w:hint="eastAsia" w:ascii="宋体" w:hAnsi="宋体" w:cs="宋体"/>
          <w:b/>
          <w:bCs/>
          <w:szCs w:val="21"/>
        </w:rPr>
        <w:t xml:space="preserve">                       </w:t>
      </w:r>
      <w:r/>
    </w:p>
    <w:tbl>
      <w:tblPr>
        <w:tblW w:w="0" w:type="auto"/>
        <w:jc w:val="center"/>
        <w:tblLayout w:type="fixed"/>
        <w:tblCellMar>
          <w:left w:w="10" w:type="dxa"/>
          <w:right w:w="10" w:type="dxa"/>
        </w:tblCellMar>
        <w:tblLook w:val="04A0" w:firstRow="1" w:lastRow="0" w:firstColumn="1" w:lastColumn="0" w:noHBand="0" w:noVBand="1"/>
      </w:tblPr>
      <w:tblGrid>
        <w:gridCol w:w="1225"/>
        <w:gridCol w:w="4228"/>
        <w:gridCol w:w="2492"/>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rPr>
                <w:rFonts w:ascii="宋体" w:hAnsi="宋体" w:cs="宋体"/>
                <w:b/>
                <w:szCs w:val="21"/>
              </w:rPr>
            </w:pPr>
            <w:r>
              <w:rPr>
                <w:rFonts w:hint="eastAsia" w:ascii="宋体" w:hAnsi="宋体"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磋商文件的</w:t>
            </w:r>
            <w:r>
              <w:rPr>
                <w:rFonts w:hint="eastAsia" w:ascii="宋体" w:hAnsi="宋体" w:cs="宋体"/>
                <w:b/>
                <w:szCs w:val="21"/>
              </w:rPr>
              <w:t xml:space="preserve">技术</w:t>
            </w:r>
            <w:r>
              <w:rPr>
                <w:rFonts w:hint="eastAsia" w:ascii="宋体" w:hAnsi="宋体"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w:t>
            </w:r>
            <w:r>
              <w:rPr>
                <w:rFonts w:hint="eastAsia" w:ascii="宋体" w:hAnsi="宋体" w:cs="宋体"/>
                <w:b/>
                <w:szCs w:val="21"/>
              </w:rPr>
              <w:t xml:space="preserve">/</w:t>
            </w:r>
            <w:r>
              <w:rPr>
                <w:rFonts w:hint="eastAsia" w:ascii="宋体" w:hAnsi="宋体" w:cs="宋体"/>
                <w:b/>
                <w:szCs w:val="21"/>
              </w:rPr>
              <w:t xml:space="preserve">偏离</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说明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项目的技术说明或实施方案</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分项报价表</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服务承诺；</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供应商拟投入本项目的人员情况一览表</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供应商认为需要提供的其他技术资料</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hAnsi="宋体" w:cs="宋体"/>
                <w:szCs w:val="21"/>
              </w:rPr>
            </w:pPr>
            <w:r>
              <w:rPr>
                <w:rFonts w:ascii="宋体" w:hAnsi="宋体" w:cs="宋体"/>
                <w:szCs w:val="21"/>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宋体" w:hAnsi="宋体" w:cs="宋体"/>
                <w:szCs w:val="21"/>
              </w:rPr>
            </w:pPr>
            <w:r>
              <w:rPr>
                <w:rFonts w:hint="eastAsia" w:ascii="宋体" w:hAns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rPr>
                <w:rFonts w:ascii="宋体" w:hAnsi="宋体" w:cs="宋体"/>
                <w:szCs w:val="21"/>
              </w:rPr>
            </w:pPr>
            <w:r>
              <w:rPr>
                <w:rFonts w:hint="eastAsia" w:ascii="宋体" w:hAnsi="宋体"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ind w:firstLine="420"/>
              <w:rPr>
                <w:rFonts w:ascii="宋体" w:hAnsi="宋体" w:cs="宋体"/>
                <w:szCs w:val="21"/>
              </w:rPr>
            </w:pPr>
            <w:r>
              <w:rPr>
                <w:rFonts w:hint="eastAsia" w:ascii="宋体" w:hAns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宋体" w:hAnsi="宋体" w:cs="宋体"/>
                <w:szCs w:val="21"/>
              </w:rPr>
            </w:pPr>
            <w:r>
              <w:rPr>
                <w:rFonts w:hint="eastAsia" w:ascii="宋体" w:hAnsi="宋体" w:cs="宋体"/>
                <w:szCs w:val="21"/>
                <w:lang w:val="zh-CN"/>
              </w:rPr>
              <w:t xml:space="preserve">  </w:t>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lang w:val="zh-CN"/>
        </w:rPr>
        <w:t xml:space="preserve">磋商供应商名称（盖章）</w:t>
      </w:r>
      <w:r>
        <w:rPr>
          <w:rFonts w:hint="eastAsia" w:ascii="宋体" w:hAnsi="宋体" w:cs="宋体"/>
          <w:szCs w:val="21"/>
          <w:lang w:val="zh-CN"/>
        </w:rPr>
        <w:t xml:space="preserve">:</w:t>
      </w:r>
      <w:r/>
    </w:p>
    <w:p>
      <w:pPr>
        <w:rPr>
          <w:rFonts w:ascii="宋体" w:hAnsi="宋体" w:cs="宋体"/>
          <w:szCs w:val="21"/>
        </w:rPr>
      </w:pPr>
      <w:r>
        <w:rPr>
          <w:rFonts w:hint="eastAsia" w:ascii="宋体" w:hAnsi="宋体" w:cs="宋体"/>
          <w:szCs w:val="21"/>
        </w:rPr>
        <w:t xml:space="preserve">法定代表人或授权代表（签字或盖章）：</w:t>
      </w:r>
      <w:r/>
    </w:p>
    <w:p>
      <w:pPr>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76"/>
        <w:rPr>
          <w:rFonts w:ascii="宋体" w:hAnsi="宋体" w:cs="宋体"/>
        </w:rPr>
        <w:sectPr>
          <w:footnotePr/>
          <w:endnotePr/>
          <w:type w:val="nextPage"/>
          <w:pgSz w:w="11906" w:h="16838" w:orient="portrait"/>
          <w:pgMar w:top="1417" w:right="1134" w:bottom="1247" w:left="1304" w:header="851" w:footer="454" w:gutter="0"/>
          <w:cols w:num="1" w:sep="0" w:space="0" w:equalWidth="1"/>
          <w:docGrid w:linePitch="360"/>
        </w:sectPr>
      </w:pPr>
      <w:r>
        <w:rPr>
          <w:rFonts w:ascii="宋体" w:hAnsi="宋体" w:cs="宋体"/>
        </w:rPr>
      </w:r>
      <w:r/>
    </w:p>
    <w:p>
      <w:pPr>
        <w:pStyle w:val="921"/>
        <w:ind w:firstLine="210"/>
        <w:rPr>
          <w:rFonts w:ascii="宋体" w:hAnsi="宋体" w:cs="宋体"/>
          <w:lang w:eastAsia="zh-CN"/>
        </w:rPr>
      </w:pPr>
      <w:r>
        <w:rPr>
          <w:rFonts w:ascii="宋体" w:hAnsi="宋体" w:cs="宋体"/>
          <w:lang w:eastAsia="zh-CN"/>
        </w:rPr>
      </w:r>
      <w:r/>
    </w:p>
    <w:p>
      <w:pPr>
        <w:ind w:firstLine="482"/>
        <w:rPr>
          <w:rFonts w:ascii="宋体" w:hAnsi="宋体" w:cs="宋体"/>
          <w:b/>
          <w:spacing w:val="15"/>
          <w:szCs w:val="21"/>
        </w:rPr>
      </w:pPr>
      <w:r>
        <w:rPr>
          <w:rFonts w:hint="eastAsia" w:ascii="宋体" w:hAnsi="宋体" w:cs="宋体"/>
          <w:b/>
          <w:spacing w:val="15"/>
          <w:szCs w:val="21"/>
        </w:rPr>
        <w:t xml:space="preserve">附件九、中小企业声明函格式</w:t>
      </w:r>
      <w:r/>
    </w:p>
    <w:p>
      <w:pPr>
        <w:ind w:firstLine="482"/>
        <w:jc w:val="center"/>
        <w:spacing w:line="360" w:lineRule="auto"/>
        <w:rPr>
          <w:rFonts w:ascii="宋体" w:hAnsi="宋体" w:cs="宋体"/>
          <w:b/>
          <w:bCs/>
          <w:sz w:val="24"/>
          <w:szCs w:val="24"/>
        </w:rPr>
      </w:pPr>
      <w:r>
        <w:rPr>
          <w:rFonts w:ascii="宋体" w:hAnsi="宋体" w:cs="宋体"/>
          <w:b/>
          <w:bCs/>
          <w:sz w:val="24"/>
          <w:szCs w:val="24"/>
        </w:rPr>
      </w:r>
      <w:r/>
    </w:p>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rPr>
          <w:rFonts w:hint="eastAsia" w:ascii="宋体" w:hAnsi="宋体" w:cs="宋体"/>
          <w:b/>
          <w:bCs/>
          <w:sz w:val="24"/>
          <w:szCs w:val="24"/>
        </w:rPr>
        <w:t xml:space="preserve">(</w:t>
      </w:r>
      <w:r>
        <w:rPr>
          <w:rFonts w:hint="eastAsia" w:ascii="宋体" w:hAnsi="宋体" w:cs="宋体"/>
          <w:b/>
          <w:bCs/>
          <w:sz w:val="24"/>
          <w:szCs w:val="24"/>
        </w:rPr>
        <w:t xml:space="preserve">服务</w:t>
      </w:r>
      <w:r>
        <w:rPr>
          <w:rFonts w:hint="eastAsia" w:ascii="宋体" w:hAnsi="宋体" w:cs="宋体"/>
          <w:b/>
          <w:bCs/>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46</w:t>
      </w:r>
      <w:r>
        <w:rPr>
          <w:rFonts w:hint="eastAsia" w:ascii="宋体" w:hAnsi="宋体" w:cs="宋体"/>
          <w:sz w:val="24"/>
          <w:szCs w:val="24"/>
        </w:rPr>
        <w:t xml:space="preserve">号）的规定，本公司（联合体）参加</w:t>
      </w:r>
      <w:r>
        <w:rPr>
          <w:rFonts w:hint="eastAsia" w:ascii="宋体" w:hAnsi="宋体" w:cs="宋体"/>
          <w:b/>
          <w:bCs/>
          <w:i/>
          <w:iCs/>
          <w:sz w:val="24"/>
          <w:szCs w:val="24"/>
          <w:u w:val="single"/>
        </w:rPr>
        <w:t xml:space="preserve">（单位名称）</w:t>
      </w:r>
      <w:r>
        <w:rPr>
          <w:rFonts w:hint="eastAsia" w:ascii="宋体" w:hAnsi="宋体" w:cs="宋体"/>
          <w:sz w:val="24"/>
          <w:szCs w:val="24"/>
        </w:rPr>
        <w:t xml:space="preserve">的</w:t>
      </w:r>
      <w:r>
        <w:rPr>
          <w:rFonts w:hint="eastAsia" w:ascii="宋体" w:hAnsi="宋体" w:cs="宋体"/>
          <w:b/>
          <w:bCs/>
          <w:i/>
          <w:iCs/>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w:t>
      </w:r>
      <w:r>
        <w:rPr>
          <w:rFonts w:hint="eastAsia" w:ascii="宋体" w:hAnsi="宋体" w:cs="宋体"/>
          <w:sz w:val="24"/>
          <w:szCs w:val="24"/>
        </w:rPr>
        <w:t xml:space="preserve"> </w:t>
      </w:r>
      <w:r>
        <w:rPr>
          <w:rFonts w:hint="eastAsia" w:ascii="宋体" w:hAnsi="宋体" w:cs="宋体"/>
          <w:sz w:val="24"/>
          <w:szCs w:val="24"/>
        </w:rPr>
        <w:t xml:space="preserve">况</w:t>
      </w:r>
      <w:r>
        <w:rPr>
          <w:rFonts w:hint="eastAsia" w:ascii="宋体" w:hAnsi="宋体" w:cs="宋体"/>
          <w:sz w:val="24"/>
          <w:szCs w:val="24"/>
        </w:rPr>
        <w:t xml:space="preserve">如下：</w:t>
      </w:r>
      <w:r>
        <w:rPr>
          <w:rFonts w:hint="eastAsia" w:ascii="宋体" w:hAnsi="宋体" w:cs="宋体"/>
          <w:sz w:val="24"/>
          <w:szCs w:val="24"/>
        </w:rPr>
        <w:t xml:space="preserve"> </w:t>
      </w:r>
      <w:r/>
    </w:p>
    <w:p>
      <w:pPr>
        <w:ind w:firstLine="482"/>
        <w:spacing w:line="360" w:lineRule="auto"/>
        <w:rPr>
          <w:rFonts w:ascii="宋体" w:hAnsi="宋体" w:cs="宋体"/>
          <w:sz w:val="24"/>
          <w:szCs w:val="24"/>
        </w:rPr>
      </w:pPr>
      <w:r>
        <w:rPr>
          <w:rFonts w:hint="eastAsia" w:ascii="宋体" w:hAnsi="宋体" w:cs="宋体"/>
          <w:b/>
          <w:bCs/>
          <w:i/>
          <w:iCs/>
          <w:sz w:val="24"/>
          <w:szCs w:val="24"/>
          <w:u w:val="single"/>
        </w:rPr>
        <w:t xml:space="preserve">（标的名称）</w:t>
      </w:r>
      <w:r>
        <w:rPr>
          <w:rFonts w:hint="eastAsia" w:ascii="宋体" w:hAnsi="宋体" w:cs="宋体"/>
          <w:sz w:val="24"/>
          <w:szCs w:val="24"/>
        </w:rPr>
        <w:t xml:space="preserve">，属于</w:t>
      </w:r>
      <w:r>
        <w:rPr>
          <w:rFonts w:hint="eastAsia" w:ascii="宋体" w:hAnsi="宋体" w:cs="宋体"/>
          <w:b/>
          <w:bCs/>
          <w:i/>
          <w:iCs/>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b/>
          <w:bCs/>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b/>
          <w:bCs/>
          <w:i/>
          <w:iCs/>
          <w:sz w:val="24"/>
          <w:szCs w:val="24"/>
          <w:u w:val="single"/>
        </w:rPr>
        <w:t xml:space="preserve">（中型企业、</w:t>
      </w:r>
      <w:r>
        <w:rPr>
          <w:rFonts w:hint="eastAsia" w:ascii="宋体" w:hAnsi="宋体" w:cs="宋体"/>
          <w:b/>
          <w:bCs/>
          <w:i/>
          <w:iCs/>
          <w:sz w:val="24"/>
          <w:szCs w:val="24"/>
          <w:u w:val="single"/>
        </w:rPr>
        <w:t xml:space="preserve"> </w:t>
      </w:r>
      <w:r>
        <w:rPr>
          <w:rFonts w:hint="eastAsia" w:ascii="宋体" w:hAnsi="宋体" w:cs="宋体"/>
          <w:b/>
          <w:bCs/>
          <w:i/>
          <w:iCs/>
          <w:sz w:val="24"/>
          <w:szCs w:val="24"/>
          <w:u w:val="single"/>
        </w:rPr>
        <w:t xml:space="preserve">小型企业、微型企业）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w:t>
      </w:r>
      <w:r>
        <w:rPr>
          <w:rFonts w:hint="eastAsia" w:ascii="宋体" w:hAnsi="宋体" w:cs="宋体"/>
          <w:sz w:val="24"/>
          <w:szCs w:val="24"/>
        </w:rPr>
        <w:t xml:space="preserve"> </w:t>
      </w:r>
      <w:r>
        <w:rPr>
          <w:rFonts w:hint="eastAsia" w:ascii="宋体" w:hAnsi="宋体" w:cs="宋体"/>
          <w:sz w:val="24"/>
          <w:szCs w:val="24"/>
        </w:rPr>
        <w:t xml:space="preserve">法承担</w:t>
      </w:r>
      <w:r>
        <w:rPr>
          <w:rFonts w:hint="eastAsia" w:ascii="宋体" w:hAnsi="宋体" w:cs="宋体"/>
          <w:sz w:val="24"/>
          <w:szCs w:val="24"/>
        </w:rPr>
        <w:t xml:space="preserve">相应责任。</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ascii="宋体" w:hAnsi="宋体" w:cs="宋体"/>
          <w:sz w:val="24"/>
          <w:szCs w:val="24"/>
        </w:rPr>
      </w:r>
      <w:r/>
    </w:p>
    <w:p>
      <w:pPr>
        <w:ind w:firstLine="4800"/>
        <w:spacing w:line="360" w:lineRule="auto"/>
        <w:rPr>
          <w:rFonts w:ascii="宋体" w:hAnsi="宋体" w:cs="宋体"/>
          <w:sz w:val="24"/>
          <w:szCs w:val="24"/>
        </w:rPr>
      </w:pPr>
      <w:r>
        <w:rPr>
          <w:rFonts w:hint="eastAsia" w:ascii="宋体" w:hAnsi="宋体" w:cs="宋体"/>
          <w:sz w:val="24"/>
          <w:szCs w:val="24"/>
        </w:rPr>
        <w:t xml:space="preserve">企业名称（盖章）：</w:t>
      </w:r>
      <w:r/>
    </w:p>
    <w:p>
      <w:pPr>
        <w:ind w:firstLine="4800"/>
        <w:spacing w:line="360" w:lineRule="auto"/>
        <w:rPr>
          <w:rFonts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pStyle w:val="876"/>
        <w:rPr>
          <w:rFonts w:ascii="宋体" w:hAnsi="宋体" w:cs="宋体"/>
        </w:rPr>
        <w:sectPr>
          <w:footnotePr/>
          <w:endnotePr/>
          <w:type w:val="nextPage"/>
          <w:pgSz w:w="11906" w:h="16838" w:orient="portrait"/>
          <w:pgMar w:top="1417" w:right="1134" w:bottom="1247" w:left="1304" w:header="851" w:footer="454" w:gutter="0"/>
          <w:cols w:num="1" w:sep="0" w:space="0" w:equalWidth="1"/>
          <w:docGrid w:linePitch="360"/>
        </w:sectPr>
      </w:pPr>
      <w:r>
        <w:rPr>
          <w:rFonts w:ascii="宋体" w:hAnsi="宋体" w:cs="宋体"/>
        </w:rPr>
      </w:r>
      <w:r/>
    </w:p>
    <w:p>
      <w:pPr>
        <w:ind w:firstLine="482"/>
        <w:rPr>
          <w:rFonts w:ascii="宋体" w:hAnsi="宋体" w:cs="宋体"/>
          <w:b/>
          <w:spacing w:val="15"/>
          <w:szCs w:val="21"/>
        </w:rPr>
      </w:pPr>
      <w:r>
        <w:rPr>
          <w:rFonts w:ascii="宋体" w:hAnsi="宋体" w:cs="宋体"/>
          <w:b/>
          <w:spacing w:val="15"/>
          <w:szCs w:val="21"/>
        </w:rPr>
      </w:r>
      <w:r/>
    </w:p>
    <w:p>
      <w:pPr>
        <w:ind w:firstLine="482"/>
        <w:rPr>
          <w:rFonts w:ascii="宋体" w:hAnsi="宋体" w:cs="宋体"/>
          <w:b/>
          <w:spacing w:val="15"/>
          <w:szCs w:val="21"/>
        </w:rPr>
      </w:pPr>
      <w:r>
        <w:rPr>
          <w:rFonts w:hint="eastAsia" w:ascii="宋体" w:hAnsi="宋体" w:cs="宋体"/>
          <w:b/>
          <w:spacing w:val="15"/>
          <w:szCs w:val="21"/>
        </w:rPr>
        <w:t xml:space="preserve">附件十、残疾人福利性单位声明函</w:t>
      </w:r>
      <w:r/>
    </w:p>
    <w:p>
      <w:pPr>
        <w:ind w:firstLine="482"/>
        <w:rPr>
          <w:rFonts w:ascii="宋体" w:hAnsi="宋体" w:cs="宋体"/>
          <w:b/>
          <w:spacing w:val="15"/>
          <w:szCs w:val="21"/>
        </w:rPr>
      </w:pPr>
      <w:r>
        <w:rPr>
          <w:rFonts w:ascii="宋体" w:hAnsi="宋体" w:cs="宋体"/>
          <w:b/>
          <w:spacing w:val="15"/>
          <w:szCs w:val="21"/>
        </w:rPr>
      </w:r>
      <w:r/>
    </w:p>
    <w:p>
      <w:pPr>
        <w:ind w:firstLine="482"/>
        <w:jc w:val="center"/>
        <w:rPr>
          <w:rFonts w:ascii="宋体" w:hAnsi="宋体" w:cs="宋体"/>
          <w:b/>
          <w:spacing w:val="15"/>
          <w:szCs w:val="21"/>
        </w:rPr>
      </w:pPr>
      <w:r>
        <w:rPr>
          <w:rFonts w:hint="eastAsia" w:ascii="宋体" w:hAnsi="宋体" w:cs="宋体"/>
          <w:b/>
          <w:spacing w:val="15"/>
          <w:szCs w:val="21"/>
        </w:rPr>
        <w:t xml:space="preserve">残疾人福利性单位声明函</w:t>
      </w:r>
      <w:r/>
    </w:p>
    <w:p>
      <w:pPr>
        <w:ind w:firstLine="482"/>
        <w:rPr>
          <w:rFonts w:ascii="宋体" w:hAnsi="宋体" w:cs="宋体"/>
          <w:b/>
          <w:spacing w:val="15"/>
          <w:szCs w:val="21"/>
        </w:rPr>
      </w:pPr>
      <w:r>
        <w:rPr>
          <w:rFonts w:ascii="宋体" w:hAnsi="宋体" w:cs="宋体"/>
          <w:b/>
          <w:spacing w:val="15"/>
          <w:szCs w:val="21"/>
        </w:rPr>
      </w:r>
      <w:r/>
    </w:p>
    <w:p>
      <w:pPr>
        <w:ind w:firstLine="480"/>
        <w:rPr>
          <w:rFonts w:ascii="宋体" w:hAnsi="宋体" w:cs="宋体"/>
          <w:spacing w:val="15"/>
          <w:szCs w:val="21"/>
        </w:rPr>
      </w:pPr>
      <w:r>
        <w:rPr>
          <w:rFonts w:hint="eastAsia" w:ascii="宋体" w:hAnsi="宋体" w:cs="宋体"/>
          <w:spacing w:val="15"/>
          <w:szCs w:val="21"/>
        </w:rPr>
        <w:t xml:space="preserve">本单位郑重声明，根据《财政部</w:t>
      </w:r>
      <w:r>
        <w:rPr>
          <w:rFonts w:hint="eastAsia" w:ascii="宋体" w:hAnsi="宋体" w:cs="宋体"/>
          <w:spacing w:val="15"/>
          <w:szCs w:val="21"/>
        </w:rPr>
        <w:t xml:space="preserve"> </w:t>
      </w:r>
      <w:r>
        <w:rPr>
          <w:rFonts w:hint="eastAsia" w:ascii="宋体" w:hAnsi="宋体" w:cs="宋体"/>
          <w:spacing w:val="15"/>
          <w:szCs w:val="21"/>
        </w:rPr>
        <w:t xml:space="preserve">民政部</w:t>
      </w:r>
      <w:r>
        <w:rPr>
          <w:rFonts w:hint="eastAsia" w:ascii="宋体" w:hAnsi="宋体" w:cs="宋体"/>
          <w:spacing w:val="15"/>
          <w:szCs w:val="21"/>
        </w:rPr>
        <w:t xml:space="preserve"> </w:t>
      </w:r>
      <w:r>
        <w:rPr>
          <w:rFonts w:hint="eastAsia" w:ascii="宋体" w:hAnsi="宋体" w:cs="宋体"/>
          <w:spacing w:val="15"/>
          <w:szCs w:val="21"/>
        </w:rPr>
        <w:t xml:space="preserve">中国残疾人联合会关于促进残疾人就业政府采</w:t>
      </w:r>
      <w:r>
        <w:rPr>
          <w:rFonts w:hint="eastAsia" w:ascii="宋体" w:hAnsi="宋体" w:cs="宋体"/>
          <w:spacing w:val="15"/>
          <w:szCs w:val="21"/>
        </w:rPr>
        <w:t xml:space="preserve"> </w:t>
      </w:r>
      <w:r>
        <w:rPr>
          <w:rFonts w:hint="eastAsia" w:ascii="宋体" w:hAnsi="宋体" w:cs="宋体"/>
          <w:spacing w:val="15"/>
          <w:szCs w:val="21"/>
        </w:rPr>
        <w:t xml:space="preserve">购政策的通知》（财库〔</w:t>
      </w:r>
      <w:r>
        <w:rPr>
          <w:rFonts w:hint="eastAsia" w:ascii="宋体" w:hAnsi="宋体" w:cs="宋体"/>
          <w:spacing w:val="15"/>
          <w:szCs w:val="21"/>
        </w:rPr>
        <w:t xml:space="preserve">2017</w:t>
      </w:r>
      <w:r>
        <w:rPr>
          <w:rFonts w:hint="eastAsia" w:ascii="宋体" w:hAnsi="宋体" w:cs="宋体"/>
          <w:spacing w:val="15"/>
          <w:szCs w:val="21"/>
        </w:rPr>
        <w:t xml:space="preserve">〕</w:t>
      </w:r>
      <w:r>
        <w:rPr>
          <w:rFonts w:hint="eastAsia" w:ascii="宋体" w:hAnsi="宋体" w:cs="宋体"/>
          <w:spacing w:val="15"/>
          <w:szCs w:val="21"/>
        </w:rPr>
        <w:t xml:space="preserve"> 141 </w:t>
      </w:r>
      <w:r>
        <w:rPr>
          <w:rFonts w:hint="eastAsia" w:ascii="宋体" w:hAnsi="宋体" w:cs="宋体"/>
          <w:spacing w:val="15"/>
          <w:szCs w:val="21"/>
        </w:rPr>
        <w:t xml:space="preserve">号）的规定，本单位为符合条件的残疾人福利性单位，</w:t>
      </w:r>
      <w:r>
        <w:rPr>
          <w:rFonts w:hint="eastAsia" w:ascii="宋体" w:hAnsi="宋体" w:cs="宋体"/>
          <w:spacing w:val="15"/>
          <w:szCs w:val="21"/>
        </w:rPr>
        <w:t xml:space="preserve"> </w:t>
      </w:r>
      <w:r>
        <w:rPr>
          <w:rFonts w:hint="eastAsia" w:ascii="宋体" w:hAnsi="宋体" w:cs="宋体"/>
          <w:spacing w:val="15"/>
          <w:szCs w:val="21"/>
        </w:rPr>
        <w:t xml:space="preserve">且本单位参加</w:t>
      </w:r>
      <w:r>
        <w:rPr>
          <w:rFonts w:hint="eastAsia" w:ascii="宋体" w:hAnsi="宋体" w:cs="宋体"/>
          <w:spacing w:val="15"/>
          <w:szCs w:val="21"/>
        </w:rPr>
        <w:t xml:space="preserve">______</w:t>
      </w:r>
      <w:r>
        <w:rPr>
          <w:rFonts w:hint="eastAsia" w:ascii="宋体" w:hAnsi="宋体" w:cs="宋体"/>
          <w:spacing w:val="15"/>
          <w:szCs w:val="21"/>
        </w:rPr>
        <w:t xml:space="preserve">单位的</w:t>
      </w:r>
      <w:r>
        <w:rPr>
          <w:rFonts w:hint="eastAsia" w:ascii="宋体" w:hAnsi="宋体" w:cs="宋体"/>
          <w:spacing w:val="15"/>
          <w:szCs w:val="21"/>
        </w:rPr>
        <w:t xml:space="preserve">______</w:t>
      </w:r>
      <w:r>
        <w:rPr>
          <w:rFonts w:hint="eastAsia" w:ascii="宋体" w:hAnsi="宋体" w:cs="宋体"/>
          <w:spacing w:val="15"/>
          <w:szCs w:val="21"/>
        </w:rPr>
        <w:t xml:space="preserve">项目采购活动提供本单位制造的货物（由本单位承担工程</w:t>
      </w:r>
      <w:r>
        <w:rPr>
          <w:rFonts w:hint="eastAsia" w:ascii="宋体" w:hAnsi="宋体" w:cs="宋体"/>
          <w:spacing w:val="15"/>
          <w:szCs w:val="21"/>
        </w:rPr>
        <w:t xml:space="preserve"> /</w:t>
      </w:r>
      <w:r>
        <w:rPr>
          <w:rFonts w:hint="eastAsia" w:ascii="宋体" w:hAnsi="宋体" w:cs="宋体"/>
          <w:spacing w:val="15"/>
          <w:szCs w:val="21"/>
        </w:rPr>
        <w:t xml:space="preserve">提供服务），或者提供其他残疾人福利性单位制造的货物（不包括使用非残疾人福利</w:t>
      </w:r>
      <w:r>
        <w:rPr>
          <w:rFonts w:hint="eastAsia" w:ascii="宋体" w:hAnsi="宋体" w:cs="宋体"/>
          <w:spacing w:val="15"/>
          <w:szCs w:val="21"/>
        </w:rPr>
        <w:t xml:space="preserve">性单</w:t>
      </w:r>
      <w:r>
        <w:rPr>
          <w:rFonts w:hint="eastAsia" w:ascii="宋体" w:hAnsi="宋体" w:cs="宋体"/>
          <w:spacing w:val="15"/>
          <w:szCs w:val="21"/>
        </w:rPr>
        <w:t xml:space="preserve"> </w:t>
      </w:r>
      <w:r>
        <w:rPr>
          <w:rFonts w:hint="eastAsia" w:ascii="宋体" w:hAnsi="宋体" w:cs="宋体"/>
          <w:spacing w:val="15"/>
          <w:szCs w:val="21"/>
        </w:rPr>
        <w:t xml:space="preserve">位注册</w:t>
      </w:r>
      <w:r>
        <w:rPr>
          <w:rFonts w:hint="eastAsia" w:ascii="宋体" w:hAnsi="宋体" w:cs="宋体"/>
          <w:spacing w:val="15"/>
          <w:szCs w:val="21"/>
        </w:rPr>
        <w:t xml:space="preserve">商标的货物）。</w:t>
      </w:r>
      <w:r>
        <w:rPr>
          <w:rFonts w:hint="eastAsia" w:ascii="宋体" w:hAnsi="宋体" w:cs="宋体"/>
          <w:spacing w:val="15"/>
          <w:szCs w:val="21"/>
        </w:rPr>
        <w:t xml:space="preserve"> </w:t>
      </w:r>
      <w:r/>
    </w:p>
    <w:p>
      <w:pPr>
        <w:ind w:firstLine="480"/>
        <w:rPr>
          <w:rFonts w:ascii="宋体" w:hAnsi="宋体" w:cs="宋体"/>
          <w:spacing w:val="15"/>
          <w:szCs w:val="21"/>
        </w:rPr>
      </w:pPr>
      <w:r>
        <w:rPr>
          <w:rFonts w:hint="eastAsia" w:ascii="宋体" w:hAnsi="宋体" w:cs="宋体"/>
          <w:spacing w:val="15"/>
          <w:szCs w:val="21"/>
        </w:rPr>
        <w:t xml:space="preserve">本单位对上述声明的真实性负责。如有虚假，将依法承担相应责任。</w:t>
      </w:r>
      <w:r>
        <w:rPr>
          <w:rFonts w:hint="eastAsia" w:ascii="宋体" w:hAnsi="宋体" w:cs="宋体"/>
          <w:spacing w:val="15"/>
          <w:szCs w:val="21"/>
        </w:rPr>
        <w:t xml:space="preserve"> </w:t>
      </w:r>
      <w:r/>
    </w:p>
    <w:p>
      <w:pPr>
        <w:ind w:firstLine="482"/>
        <w:rPr>
          <w:rFonts w:ascii="宋体" w:hAnsi="宋体" w:cs="宋体"/>
          <w:b/>
          <w:spacing w:val="15"/>
          <w:szCs w:val="21"/>
        </w:rPr>
      </w:pPr>
      <w:r>
        <w:rPr>
          <w:rFonts w:ascii="宋体" w:hAnsi="宋体" w:cs="宋体"/>
          <w:b/>
          <w:spacing w:val="15"/>
          <w:szCs w:val="21"/>
        </w:rPr>
      </w:r>
      <w:r/>
    </w:p>
    <w:p>
      <w:pPr>
        <w:ind w:firstLine="482"/>
        <w:rPr>
          <w:rFonts w:ascii="宋体" w:hAnsi="宋体" w:cs="宋体"/>
          <w:b/>
          <w:spacing w:val="15"/>
          <w:szCs w:val="21"/>
        </w:rPr>
      </w:pPr>
      <w:r>
        <w:rPr>
          <w:rFonts w:ascii="宋体" w:hAnsi="宋体" w:cs="宋体"/>
          <w:b/>
          <w:spacing w:val="15"/>
          <w:szCs w:val="21"/>
        </w:rPr>
      </w:r>
      <w:r/>
    </w:p>
    <w:p>
      <w:pPr>
        <w:ind w:firstLine="3240"/>
        <w:rPr>
          <w:rFonts w:ascii="宋体" w:hAnsi="宋体" w:cs="宋体"/>
          <w:spacing w:val="15"/>
          <w:szCs w:val="21"/>
        </w:rPr>
      </w:pPr>
      <w:r>
        <w:rPr>
          <w:rFonts w:hint="eastAsia" w:ascii="宋体" w:hAnsi="宋体" w:cs="宋体"/>
          <w:spacing w:val="15"/>
          <w:szCs w:val="21"/>
        </w:rPr>
        <w:t xml:space="preserve">单位名称（盖章）：</w:t>
      </w:r>
      <w:r>
        <w:rPr>
          <w:rFonts w:hint="eastAsia" w:ascii="宋体" w:hAnsi="宋体" w:cs="宋体"/>
          <w:spacing w:val="15"/>
          <w:szCs w:val="21"/>
        </w:rPr>
        <w:t xml:space="preserve"> </w:t>
      </w:r>
      <w:r/>
    </w:p>
    <w:p>
      <w:pPr>
        <w:ind w:firstLine="3240"/>
        <w:rPr>
          <w:rFonts w:ascii="宋体" w:hAnsi="宋体" w:cs="宋体"/>
          <w:spacing w:val="15"/>
          <w:szCs w:val="21"/>
        </w:rPr>
      </w:pPr>
      <w:r>
        <w:rPr>
          <w:rFonts w:hint="eastAsia" w:ascii="宋体" w:hAnsi="宋体" w:cs="宋体"/>
          <w:spacing w:val="15"/>
          <w:szCs w:val="21"/>
        </w:rPr>
        <w:t xml:space="preserve">日</w:t>
      </w:r>
      <w:r>
        <w:rPr>
          <w:rFonts w:hint="eastAsia" w:ascii="宋体" w:hAnsi="宋体" w:cs="宋体"/>
          <w:spacing w:val="15"/>
          <w:szCs w:val="21"/>
        </w:rPr>
        <w:t xml:space="preserve"> </w:t>
      </w:r>
      <w:r>
        <w:rPr>
          <w:rFonts w:hint="eastAsia" w:ascii="宋体" w:hAnsi="宋体" w:cs="宋体"/>
          <w:spacing w:val="15"/>
          <w:szCs w:val="21"/>
        </w:rPr>
        <w:t xml:space="preserve">期：</w:t>
      </w:r>
      <w:r/>
    </w:p>
    <w:p>
      <w:pPr>
        <w:pStyle w:val="876"/>
        <w:ind w:firstLine="482"/>
        <w:rPr>
          <w:rFonts w:ascii="宋体" w:hAnsi="宋体" w:cs="宋体"/>
          <w:b/>
          <w:spacing w:val="15"/>
          <w:szCs w:val="21"/>
        </w:rPr>
      </w:pPr>
      <w:r>
        <w:rPr>
          <w:rFonts w:ascii="宋体" w:hAnsi="宋体" w:cs="宋体"/>
          <w:b/>
          <w:spacing w:val="15"/>
          <w:szCs w:val="21"/>
        </w:rPr>
      </w:r>
      <w:r/>
    </w:p>
    <w:p>
      <w:pPr>
        <w:ind w:firstLine="482"/>
        <w:rPr>
          <w:rFonts w:ascii="宋体" w:hAnsi="宋体" w:cs="宋体"/>
          <w:b/>
          <w:spacing w:val="15"/>
          <w:szCs w:val="21"/>
        </w:rPr>
      </w:pPr>
      <w:r>
        <w:rPr>
          <w:rFonts w:hint="eastAsia" w:ascii="宋体" w:hAnsi="宋体" w:cs="宋体"/>
          <w:b/>
          <w:spacing w:val="15"/>
          <w:szCs w:val="21"/>
        </w:rPr>
        <w:t xml:space="preserve">附件十一、属于监狱企业的证明文件</w:t>
      </w:r>
      <w:r/>
    </w:p>
    <w:p>
      <w:pPr>
        <w:ind w:firstLine="482"/>
        <w:jc w:val="center"/>
        <w:rPr>
          <w:rFonts w:ascii="宋体" w:hAnsi="宋体" w:cs="宋体"/>
          <w:b/>
          <w:spacing w:val="15"/>
          <w:szCs w:val="21"/>
        </w:rPr>
      </w:pPr>
      <w:r>
        <w:rPr>
          <w:rFonts w:ascii="宋体" w:hAnsi="宋体" w:cs="宋体"/>
          <w:b/>
          <w:spacing w:val="15"/>
          <w:szCs w:val="21"/>
        </w:rPr>
      </w:r>
      <w:r/>
    </w:p>
    <w:p>
      <w:pPr>
        <w:ind w:firstLine="482"/>
        <w:jc w:val="center"/>
        <w:rPr>
          <w:rFonts w:ascii="宋体" w:hAnsi="宋体" w:cs="宋体"/>
          <w:b/>
          <w:spacing w:val="15"/>
          <w:szCs w:val="21"/>
        </w:rPr>
      </w:pPr>
      <w:r>
        <w:rPr>
          <w:rFonts w:hint="eastAsia" w:ascii="宋体" w:hAnsi="宋体" w:cs="宋体"/>
          <w:b/>
          <w:spacing w:val="15"/>
          <w:szCs w:val="21"/>
        </w:rPr>
        <w:t xml:space="preserve">属于监狱企业的证明文件</w:t>
      </w:r>
      <w:r/>
    </w:p>
    <w:p>
      <w:pPr>
        <w:ind w:firstLine="480"/>
        <w:rPr>
          <w:rFonts w:ascii="宋体" w:hAnsi="宋体" w:cs="宋体"/>
          <w:spacing w:val="15"/>
          <w:szCs w:val="21"/>
        </w:rPr>
      </w:pPr>
      <w:r>
        <w:rPr>
          <w:rFonts w:hint="eastAsia" w:ascii="宋体" w:hAnsi="宋体" w:cs="宋体"/>
          <w:spacing w:val="15"/>
          <w:szCs w:val="21"/>
        </w:rPr>
        <w:t xml:space="preserve">（提供由省级以上监狱管理局、戒毒管理局</w:t>
      </w:r>
      <w:r>
        <w:rPr>
          <w:rFonts w:hint="eastAsia" w:ascii="宋体" w:hAnsi="宋体" w:cs="宋体"/>
          <w:spacing w:val="15"/>
          <w:szCs w:val="21"/>
        </w:rPr>
        <w:t xml:space="preserve">(</w:t>
      </w:r>
      <w:r>
        <w:rPr>
          <w:rFonts w:hint="eastAsia" w:ascii="宋体" w:hAnsi="宋体" w:cs="宋体"/>
          <w:spacing w:val="15"/>
          <w:szCs w:val="21"/>
        </w:rPr>
        <w:t xml:space="preserve">含新疆生产建设兵团</w:t>
      </w:r>
      <w:r>
        <w:rPr>
          <w:rFonts w:hint="eastAsia" w:ascii="宋体" w:hAnsi="宋体" w:cs="宋体"/>
          <w:spacing w:val="15"/>
          <w:szCs w:val="21"/>
        </w:rPr>
        <w:t xml:space="preserve">)</w:t>
      </w:r>
      <w:r>
        <w:rPr>
          <w:rFonts w:hint="eastAsia" w:ascii="宋体" w:hAnsi="宋体" w:cs="宋体"/>
          <w:spacing w:val="15"/>
          <w:szCs w:val="21"/>
        </w:rPr>
        <w:t xml:space="preserve">出具的属于监狱企业的证</w:t>
      </w:r>
      <w:r>
        <w:rPr>
          <w:rFonts w:hint="eastAsia" w:ascii="宋体" w:hAnsi="宋体" w:cs="宋体"/>
          <w:spacing w:val="15"/>
          <w:szCs w:val="21"/>
        </w:rPr>
        <w:t xml:space="preserve"> </w:t>
      </w:r>
      <w:r>
        <w:rPr>
          <w:rFonts w:hint="eastAsia" w:ascii="宋体" w:hAnsi="宋体" w:cs="宋体"/>
          <w:spacing w:val="15"/>
          <w:szCs w:val="21"/>
        </w:rPr>
        <w:t xml:space="preserve">明文件）（如有）</w:t>
      </w:r>
      <w:r/>
    </w:p>
    <w:p>
      <w:pPr>
        <w:ind w:firstLine="482"/>
        <w:rPr>
          <w:rFonts w:ascii="宋体" w:hAnsi="宋体" w:cs="宋体"/>
          <w:b/>
          <w:spacing w:val="15"/>
          <w:szCs w:val="21"/>
        </w:rPr>
      </w:pPr>
      <w:r>
        <w:rPr>
          <w:rFonts w:ascii="宋体" w:hAnsi="宋体" w:cs="宋体"/>
          <w:b/>
          <w:spacing w:val="15"/>
          <w:szCs w:val="21"/>
        </w:rPr>
      </w:r>
      <w:r/>
    </w:p>
    <w:p>
      <w:pPr>
        <w:pStyle w:val="921"/>
        <w:ind w:firstLine="210"/>
        <w:rPr>
          <w:rFonts w:ascii="宋体" w:hAnsi="宋体" w:cs="宋体"/>
          <w:lang w:eastAsia="zh-CN"/>
        </w:rPr>
      </w:pPr>
      <w:r>
        <w:rPr>
          <w:rFonts w:ascii="宋体" w:hAnsi="宋体" w:cs="宋体"/>
          <w:lang w:eastAsia="zh-CN"/>
        </w:rPr>
      </w:r>
      <w:r/>
    </w:p>
    <w:p>
      <w:pPr>
        <w:ind w:firstLine="482"/>
        <w:rPr>
          <w:rFonts w:ascii="宋体" w:hAnsi="宋体" w:cs="宋体"/>
          <w:b/>
          <w:spacing w:val="15"/>
          <w:szCs w:val="21"/>
        </w:rPr>
      </w:pPr>
      <w:r>
        <w:rPr>
          <w:rFonts w:hint="eastAsia" w:ascii="宋体" w:hAnsi="宋体" w:cs="宋体"/>
          <w:b/>
          <w:spacing w:val="15"/>
          <w:szCs w:val="21"/>
        </w:rPr>
        <w:t xml:space="preserve">附件十二、节能产品认证文件</w:t>
      </w:r>
      <w:r/>
    </w:p>
    <w:p>
      <w:pPr>
        <w:ind w:firstLine="480"/>
        <w:jc w:val="center"/>
        <w:rPr>
          <w:rFonts w:ascii="宋体" w:hAnsi="宋体" w:cs="宋体"/>
          <w:spacing w:val="15"/>
          <w:szCs w:val="21"/>
        </w:rPr>
      </w:pPr>
      <w:r>
        <w:rPr>
          <w:rFonts w:hint="eastAsia" w:ascii="宋体" w:hAnsi="宋体" w:cs="宋体"/>
          <w:spacing w:val="15"/>
          <w:szCs w:val="21"/>
        </w:rPr>
        <w:t xml:space="preserve">节能产品认证文件</w:t>
      </w:r>
      <w:r/>
    </w:p>
    <w:p>
      <w:pPr>
        <w:pStyle w:val="921"/>
        <w:ind w:firstLine="210"/>
        <w:rPr>
          <w:rFonts w:ascii="宋体" w:hAnsi="宋体" w:cs="宋体"/>
          <w:lang w:eastAsia="zh-CN"/>
        </w:rPr>
      </w:pPr>
      <w:r>
        <w:rPr>
          <w:rFonts w:ascii="宋体" w:hAnsi="宋体" w:cs="宋体"/>
          <w:lang w:eastAsia="zh-CN"/>
        </w:rPr>
      </w:r>
      <w:r/>
    </w:p>
    <w:p>
      <w:pPr>
        <w:ind w:firstLine="480"/>
        <w:jc w:val="center"/>
        <w:rPr>
          <w:rFonts w:ascii="宋体" w:hAnsi="宋体" w:cs="宋体"/>
          <w:spacing w:val="15"/>
          <w:szCs w:val="21"/>
        </w:rPr>
      </w:pPr>
      <w:r>
        <w:rPr>
          <w:rFonts w:hint="eastAsia" w:ascii="宋体" w:hAnsi="宋体" w:cs="宋体"/>
          <w:spacing w:val="15"/>
          <w:szCs w:val="21"/>
        </w:rPr>
        <w:t xml:space="preserve">（提供产品在《节能产品政府采购清单》中相应的页面）</w:t>
      </w:r>
      <w:r/>
    </w:p>
    <w:p>
      <w:pPr>
        <w:ind w:firstLine="480"/>
        <w:rPr>
          <w:rFonts w:ascii="宋体" w:hAnsi="宋体" w:cs="宋体"/>
          <w:spacing w:val="15"/>
          <w:szCs w:val="21"/>
        </w:rPr>
      </w:pPr>
      <w:r>
        <w:rPr>
          <w:rFonts w:ascii="宋体" w:hAnsi="宋体" w:cs="宋体"/>
          <w:spacing w:val="15"/>
          <w:szCs w:val="21"/>
        </w:rPr>
      </w:r>
      <w:r/>
    </w:p>
    <w:p>
      <w:pPr>
        <w:ind w:firstLine="482"/>
        <w:rPr>
          <w:rFonts w:ascii="宋体" w:hAnsi="宋体" w:cs="宋体"/>
          <w:b/>
          <w:spacing w:val="15"/>
          <w:szCs w:val="21"/>
        </w:rPr>
      </w:pPr>
      <w:r>
        <w:rPr>
          <w:rFonts w:hint="eastAsia" w:ascii="宋体" w:hAnsi="宋体" w:cs="宋体"/>
          <w:b/>
          <w:spacing w:val="15"/>
          <w:szCs w:val="21"/>
        </w:rPr>
        <w:t xml:space="preserve">附件十三、环境标志产品认证文件</w:t>
      </w:r>
      <w:r/>
    </w:p>
    <w:p>
      <w:pPr>
        <w:ind w:firstLine="482"/>
        <w:rPr>
          <w:rFonts w:ascii="宋体" w:hAnsi="宋体" w:cs="宋体"/>
          <w:b/>
          <w:spacing w:val="15"/>
          <w:szCs w:val="21"/>
        </w:rPr>
      </w:pPr>
      <w:r>
        <w:rPr>
          <w:rFonts w:ascii="宋体" w:hAnsi="宋体" w:cs="宋体"/>
          <w:b/>
          <w:spacing w:val="15"/>
          <w:szCs w:val="21"/>
        </w:rPr>
      </w:r>
      <w:r/>
    </w:p>
    <w:p>
      <w:pPr>
        <w:ind w:firstLine="480"/>
        <w:jc w:val="center"/>
        <w:rPr>
          <w:rFonts w:ascii="宋体" w:hAnsi="宋体" w:cs="宋体"/>
          <w:spacing w:val="15"/>
          <w:szCs w:val="21"/>
        </w:rPr>
      </w:pPr>
      <w:r>
        <w:rPr>
          <w:rFonts w:hint="eastAsia" w:ascii="宋体" w:hAnsi="宋体" w:cs="宋体"/>
          <w:spacing w:val="15"/>
          <w:szCs w:val="21"/>
        </w:rPr>
        <w:t xml:space="preserve">环境标志产品认证文件</w:t>
      </w:r>
      <w:r/>
    </w:p>
    <w:p>
      <w:pPr>
        <w:ind w:firstLine="480"/>
        <w:jc w:val="center"/>
        <w:rPr>
          <w:rFonts w:ascii="宋体" w:hAnsi="宋体" w:cs="宋体"/>
          <w:spacing w:val="15"/>
          <w:szCs w:val="21"/>
        </w:rPr>
      </w:pPr>
      <w:r>
        <w:rPr>
          <w:rFonts w:hint="eastAsia" w:ascii="宋体" w:hAnsi="宋体" w:cs="宋体"/>
          <w:spacing w:val="15"/>
          <w:szCs w:val="21"/>
        </w:rPr>
        <w:t xml:space="preserve">（提供产品在《环境标志产品政府采购清单》中相应的页面）</w:t>
      </w:r>
      <w:r/>
    </w:p>
    <w:p>
      <w:pPr>
        <w:ind w:firstLine="482"/>
        <w:rPr>
          <w:rFonts w:ascii="宋体" w:hAnsi="宋体" w:cs="宋体"/>
          <w:b/>
          <w:spacing w:val="15"/>
          <w:szCs w:val="21"/>
        </w:rPr>
      </w:pPr>
      <w:r>
        <w:rPr>
          <w:rFonts w:ascii="宋体" w:hAnsi="宋体" w:cs="宋体"/>
          <w:b/>
          <w:spacing w:val="15"/>
          <w:szCs w:val="21"/>
        </w:rPr>
      </w:r>
      <w:r/>
    </w:p>
    <w:p>
      <w:pPr>
        <w:pStyle w:val="921"/>
        <w:ind w:firstLine="210"/>
        <w:rPr>
          <w:rFonts w:ascii="宋体" w:hAnsi="宋体" w:cs="宋体"/>
          <w:lang w:eastAsia="zh-CN"/>
        </w:rPr>
      </w:pPr>
      <w:r>
        <w:rPr>
          <w:rFonts w:ascii="宋体" w:hAnsi="宋体" w:cs="宋体"/>
          <w:lang w:eastAsia="zh-CN"/>
        </w:rPr>
      </w:r>
      <w:r/>
    </w:p>
    <w:p>
      <w:pPr>
        <w:ind w:firstLine="482"/>
        <w:rPr>
          <w:rFonts w:ascii="宋体" w:hAnsi="宋体" w:cs="宋体"/>
          <w:b/>
          <w:spacing w:val="15"/>
          <w:szCs w:val="21"/>
        </w:rPr>
      </w:pPr>
      <w:r>
        <w:rPr>
          <w:rFonts w:hint="eastAsia" w:ascii="宋体" w:hAnsi="宋体" w:cs="宋体"/>
          <w:b/>
          <w:spacing w:val="15"/>
          <w:szCs w:val="21"/>
        </w:rPr>
        <w:t xml:space="preserve">附件十四、进口产品转让技术、消化吸收再创新方案</w:t>
      </w:r>
      <w:r/>
    </w:p>
    <w:p>
      <w:pPr>
        <w:ind w:firstLine="482"/>
        <w:jc w:val="center"/>
        <w:rPr>
          <w:rFonts w:ascii="宋体" w:hAnsi="宋体" w:cs="宋体"/>
          <w:b/>
          <w:spacing w:val="15"/>
          <w:szCs w:val="21"/>
        </w:rPr>
      </w:pPr>
      <w:r>
        <w:rPr>
          <w:rFonts w:ascii="宋体" w:hAnsi="宋体" w:cs="宋体"/>
          <w:b/>
          <w:spacing w:val="15"/>
          <w:szCs w:val="21"/>
        </w:rPr>
      </w:r>
      <w:r/>
    </w:p>
    <w:p>
      <w:pPr>
        <w:ind w:firstLine="480"/>
        <w:jc w:val="center"/>
        <w:rPr>
          <w:rFonts w:ascii="宋体" w:hAnsi="宋体" w:cs="宋体"/>
          <w:spacing w:val="15"/>
          <w:szCs w:val="21"/>
        </w:rPr>
      </w:pPr>
      <w:r>
        <w:rPr>
          <w:rFonts w:hint="eastAsia" w:ascii="宋体" w:hAnsi="宋体" w:cs="宋体"/>
          <w:spacing w:val="15"/>
          <w:szCs w:val="21"/>
        </w:rPr>
        <w:t xml:space="preserve">进口产品转让技术、消化吸收再创新方案</w:t>
      </w:r>
      <w:r/>
    </w:p>
    <w:p>
      <w:pPr>
        <w:ind w:firstLine="480"/>
        <w:jc w:val="center"/>
        <w:rPr>
          <w:rFonts w:ascii="宋体" w:hAnsi="宋体" w:cs="宋体"/>
          <w:spacing w:val="15"/>
          <w:szCs w:val="21"/>
        </w:rPr>
      </w:pPr>
      <w:r>
        <w:rPr>
          <w:rFonts w:hint="eastAsia" w:ascii="宋体" w:hAnsi="宋体" w:cs="宋体"/>
          <w:spacing w:val="15"/>
          <w:szCs w:val="21"/>
        </w:rPr>
        <w:t xml:space="preserve">（对于允许进口产品参加的项目）</w:t>
      </w:r>
      <w:r/>
    </w:p>
    <w:p>
      <w:pPr>
        <w:pStyle w:val="921"/>
        <w:ind w:firstLine="210"/>
        <w:rPr>
          <w:rFonts w:ascii="宋体" w:hAnsi="宋体" w:cs="宋体"/>
          <w:lang w:eastAsia="zh-CN"/>
        </w:rPr>
      </w:pPr>
      <w:r>
        <w:rPr>
          <w:rFonts w:ascii="宋体" w:hAnsi="宋体" w:cs="宋体"/>
          <w:lang w:eastAsia="zh-CN"/>
        </w:rPr>
      </w:r>
      <w:r/>
    </w:p>
    <w:p>
      <w:pPr>
        <w:pStyle w:val="921"/>
        <w:ind w:firstLine="210"/>
        <w:rPr>
          <w:rFonts w:ascii="宋体" w:hAnsi="宋体" w:cs="宋体"/>
          <w:lang w:eastAsia="zh-CN"/>
        </w:rPr>
      </w:pPr>
      <w:r>
        <w:rPr>
          <w:rFonts w:ascii="宋体" w:hAnsi="宋体" w:cs="宋体"/>
          <w:lang w:eastAsia="zh-CN"/>
        </w:rPr>
      </w:r>
      <w:r/>
    </w:p>
    <w:p>
      <w:pPr>
        <w:pStyle w:val="876"/>
        <w:rPr>
          <w:rFonts w:ascii="宋体" w:hAnsi="宋体" w:cs="宋体"/>
        </w:rPr>
      </w:pPr>
      <w:r>
        <w:rPr>
          <w:rFonts w:ascii="宋体" w:hAnsi="宋体" w:cs="宋体"/>
        </w:rPr>
      </w:r>
      <w:r/>
    </w:p>
    <w:p>
      <w:pPr>
        <w:pStyle w:val="876"/>
        <w:rPr>
          <w:rFonts w:ascii="宋体" w:hAnsi="宋体" w:cs="宋体"/>
        </w:rPr>
      </w:pPr>
      <w:r>
        <w:rPr>
          <w:rFonts w:ascii="宋体" w:hAnsi="宋体" w:cs="宋体"/>
        </w:rPr>
      </w:r>
      <w:r/>
    </w:p>
    <w:p>
      <w:pPr>
        <w:pStyle w:val="876"/>
        <w:rPr>
          <w:rFonts w:ascii="宋体" w:hAnsi="宋体" w:cs="宋体"/>
        </w:rPr>
      </w:pPr>
      <w:r>
        <w:rPr>
          <w:rFonts w:ascii="宋体" w:hAnsi="宋体" w:cs="宋体"/>
        </w:rPr>
      </w:r>
      <w:r/>
    </w:p>
    <w:p>
      <w:pPr>
        <w:pStyle w:val="876"/>
        <w:rPr>
          <w:rFonts w:ascii="宋体" w:hAnsi="宋体" w:cs="宋体"/>
        </w:rPr>
      </w:pPr>
      <w:r>
        <w:rPr>
          <w:rFonts w:ascii="宋体" w:hAnsi="宋体" w:cs="宋体"/>
        </w:rPr>
      </w:r>
      <w:r/>
    </w:p>
    <w:p>
      <w:pPr>
        <w:pStyle w:val="876"/>
        <w:rPr>
          <w:rFonts w:ascii="宋体" w:hAnsi="宋体" w:cs="宋体"/>
        </w:rPr>
      </w:pPr>
      <w:r>
        <w:rPr>
          <w:rFonts w:ascii="宋体" w:hAnsi="宋体" w:cs="宋体"/>
        </w:rPr>
      </w:r>
      <w:r/>
    </w:p>
    <w:p>
      <w:pPr>
        <w:pStyle w:val="876"/>
        <w:rPr>
          <w:rFonts w:ascii="宋体" w:hAnsi="宋体" w:cs="宋体"/>
        </w:rPr>
      </w:pPr>
      <w:r>
        <w:rPr>
          <w:rFonts w:ascii="宋体" w:hAnsi="宋体" w:cs="宋体"/>
        </w:rPr>
      </w:r>
      <w:r/>
    </w:p>
    <w:p>
      <w:pPr>
        <w:pStyle w:val="876"/>
        <w:rPr>
          <w:rFonts w:ascii="宋体" w:hAnsi="宋体" w:cs="宋体"/>
        </w:rPr>
      </w:pPr>
      <w:r>
        <w:rPr>
          <w:rFonts w:ascii="宋体" w:hAnsi="宋体" w:cs="宋体"/>
        </w:rPr>
      </w:r>
      <w:r/>
    </w:p>
    <w:p>
      <w:pPr>
        <w:pStyle w:val="876"/>
        <w:rPr>
          <w:rFonts w:ascii="宋体" w:hAnsi="宋体" w:cs="宋体"/>
        </w:rPr>
      </w:pPr>
      <w:r>
        <w:rPr>
          <w:rFonts w:ascii="宋体" w:hAnsi="宋体" w:cs="宋体"/>
        </w:rPr>
      </w:r>
      <w:r/>
    </w:p>
    <w:p>
      <w:pPr>
        <w:pStyle w:val="876"/>
        <w:rPr>
          <w:rFonts w:hint="eastAsia" w:ascii="宋体" w:hAnsi="宋体" w:cs="宋体"/>
        </w:rPr>
      </w:pPr>
      <w:r/>
      <w:bookmarkStart w:id="56" w:name="_GoBack"/>
      <w:r/>
      <w:bookmarkEnd w:id="56"/>
      <w:r/>
      <w:r/>
    </w:p>
    <w:p>
      <w:pPr>
        <w:pStyle w:val="876"/>
        <w:ind w:firstLine="482"/>
        <w:rPr>
          <w:rFonts w:ascii="宋体" w:hAnsi="宋体" w:cs="宋体"/>
          <w:b/>
          <w:spacing w:val="15"/>
          <w:szCs w:val="21"/>
        </w:rPr>
      </w:pPr>
      <w:r>
        <w:rPr>
          <w:rFonts w:ascii="宋体" w:hAnsi="宋体" w:cs="宋体"/>
          <w:b/>
          <w:spacing w:val="15"/>
          <w:szCs w:val="21"/>
        </w:rPr>
      </w:r>
      <w:r/>
    </w:p>
    <w:p>
      <w:pPr>
        <w:rPr>
          <w:rFonts w:ascii="宋体" w:hAnsi="宋体" w:cs="宋体"/>
          <w:b/>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spacing w:val="15"/>
          <w:szCs w:val="21"/>
        </w:rPr>
        <w:t xml:space="preserve">附件十五、关于符合本国产品标准的声明函</w:t>
      </w:r>
      <w:r/>
    </w:p>
    <w:p>
      <w:pPr>
        <w:jc w:val="cente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jc w:val="cente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t xml:space="preserve">关于符合本国产品标准的声明函</w:t>
      </w:r>
      <w:r/>
    </w:p>
    <w:p>
      <w:pPr>
        <w:jc w:val="center"/>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Arial" w:hAnsi="Arial" w:cs="Arial"/>
          <w:b/>
          <w:sz w:val="24"/>
          <w:szCs w:val="24"/>
        </w:rPr>
        <w:t xml:space="preserve">（</w:t>
      </w:r>
      <w:r>
        <w:rPr>
          <w:rFonts w:hint="eastAsia" w:ascii="Arial" w:hAnsi="Arial" w:cs="Arial"/>
          <w:b/>
          <w:sz w:val="24"/>
          <w:szCs w:val="24"/>
          <w:lang w:val="zh-CN"/>
        </w:rPr>
        <w:t xml:space="preserve">本国产品标准适用于货物，</w:t>
      </w:r>
      <w:r>
        <w:rPr>
          <w:rFonts w:hint="eastAsia" w:ascii="Arial" w:hAnsi="Arial" w:cs="Arial"/>
          <w:b/>
          <w:sz w:val="24"/>
          <w:szCs w:val="24"/>
        </w:rPr>
        <w:t xml:space="preserve">本项目为服务无需提供）</w:t>
      </w:r>
      <w:r>
        <w:rPr>
          <w:rFonts w:ascii="Arial" w:hAnsi="Arial" w:eastAsia="Arial" w:cs="Arial"/>
          <w:b/>
          <w:sz w:val="24"/>
          <w:szCs w:val="24"/>
        </w:rPr>
        <w:t xml:space="preserve"> </w:t>
      </w:r>
      <w:r/>
    </w:p>
    <w:p>
      <w:pPr>
        <w:ind w:firstLine="420"/>
        <w:spacing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本公司（单位）郑重声明，根据《国务院办公厅关于在政府采购中实施本国产品标准及相关政策的通知》（国办发〔</w:t>
      </w:r>
      <w:r>
        <w:rPr>
          <w:rFonts w:ascii="宋体" w:hAnsi="宋体" w:cs="宋体"/>
          <w:sz w:val="22"/>
        </w:rPr>
        <w:t xml:space="preserve">2025</w:t>
      </w:r>
      <w:r>
        <w:rPr>
          <w:rFonts w:ascii="宋体" w:hAnsi="宋体" w:cs="宋体"/>
          <w:sz w:val="22"/>
        </w:rPr>
        <w:t xml:space="preserve">〕</w:t>
      </w:r>
      <w:r>
        <w:rPr>
          <w:rFonts w:ascii="宋体" w:hAnsi="宋体" w:cs="宋体"/>
          <w:sz w:val="22"/>
        </w:rPr>
        <w:t xml:space="preserve">34</w:t>
      </w:r>
      <w:r>
        <w:rPr>
          <w:rFonts w:ascii="宋体" w:hAnsi="宋体" w:cs="宋体"/>
          <w:sz w:val="22"/>
        </w:rPr>
        <w:t xml:space="preserve">号）的规定，本公司（单位）提供的以下产品属于本国产品。具体情况如下：</w:t>
      </w:r>
      <w:r/>
    </w:p>
    <w:p>
      <w:pPr>
        <w:ind w:firstLine="420"/>
        <w:spacing w:before="30" w:after="30"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w:t>
      </w:r>
      <w:r>
        <w:rPr>
          <w:rFonts w:ascii="宋体" w:hAnsi="宋体" w:cs="宋体"/>
          <w:sz w:val="22"/>
          <w:u w:val="single"/>
        </w:rPr>
        <w:t xml:space="preserve">（产品名称</w:t>
      </w:r>
      <w:r>
        <w:rPr>
          <w:rFonts w:ascii="宋体" w:hAnsi="宋体" w:cs="宋体"/>
          <w:sz w:val="22"/>
          <w:u w:val="single"/>
        </w:rPr>
        <w:t xml:space="preserve">1</w:t>
      </w:r>
      <w:r>
        <w:rPr>
          <w:rFonts w:ascii="宋体" w:hAnsi="宋体" w:cs="宋体"/>
          <w:sz w:val="22"/>
          <w:u w:val="single"/>
        </w:rPr>
        <w:t xml:space="preserve">）</w:t>
      </w:r>
      <w:r>
        <w:rPr>
          <w:rFonts w:ascii="宋体" w:hAnsi="宋体" w:cs="宋体"/>
          <w:sz w:val="22"/>
          <w:vertAlign w:val="superscript"/>
        </w:rPr>
        <w:t xml:space="preserve">1</w:t>
      </w:r>
      <w:r>
        <w:rPr>
          <w:rFonts w:ascii="宋体" w:hAnsi="宋体" w:cs="宋体"/>
          <w:sz w:val="22"/>
        </w:rPr>
        <w:t xml:space="preserve">，生产厂为</w:t>
      </w:r>
      <w:r>
        <w:rPr>
          <w:rFonts w:ascii="宋体" w:hAnsi="宋体" w:cs="宋体"/>
          <w:sz w:val="22"/>
          <w:u w:val="single"/>
        </w:rPr>
        <w:t xml:space="preserve">（厂名）</w:t>
      </w:r>
      <w:r>
        <w:rPr>
          <w:rFonts w:ascii="宋体" w:hAnsi="宋体" w:cs="宋体"/>
          <w:sz w:val="22"/>
          <w:vertAlign w:val="superscript"/>
        </w:rPr>
        <w:t xml:space="preserve">2</w:t>
      </w:r>
      <w:r>
        <w:rPr>
          <w:rFonts w:ascii="宋体" w:hAnsi="宋体" w:cs="宋体"/>
          <w:sz w:val="22"/>
        </w:rPr>
        <w:t xml:space="preserve">，厂址为</w:t>
      </w:r>
      <w:r>
        <w:rPr>
          <w:rFonts w:ascii="宋体" w:hAnsi="宋体" w:cs="宋体"/>
          <w:sz w:val="22"/>
          <w:u w:val="single"/>
        </w:rPr>
        <w:t xml:space="preserve">（生产厂址）</w:t>
      </w:r>
      <w:r>
        <w:rPr>
          <w:rFonts w:ascii="宋体" w:hAnsi="宋体" w:cs="宋体"/>
          <w:sz w:val="22"/>
        </w:rPr>
        <w:t xml:space="preserve">。</w:t>
      </w:r>
      <w:r>
        <w:rPr>
          <w:rFonts w:ascii="宋体" w:hAnsi="宋体" w:cs="宋体"/>
          <w:sz w:val="22"/>
          <w:u w:val="single"/>
        </w:rPr>
        <w:t xml:space="preserve"> / </w:t>
      </w:r>
      <w:r>
        <w:rPr>
          <w:rFonts w:ascii="宋体" w:hAnsi="宋体" w:cs="宋体"/>
          <w:sz w:val="22"/>
        </w:rPr>
        <w:t xml:space="preserve">的中国境内生产的组件成本占比</w:t>
      </w:r>
      <w:r>
        <w:rPr>
          <w:rFonts w:ascii="宋体" w:hAnsi="宋体" w:cs="宋体"/>
          <w:sz w:val="22"/>
        </w:rPr>
        <w:t xml:space="preserve">≥</w:t>
      </w:r>
      <w:r>
        <w:rPr>
          <w:rFonts w:ascii="宋体" w:hAnsi="宋体" w:cs="宋体"/>
          <w:sz w:val="22"/>
          <w:u w:val="single"/>
        </w:rPr>
        <w:t xml:space="preserve">  /  </w:t>
      </w:r>
      <w:r>
        <w:rPr>
          <w:rFonts w:ascii="宋体" w:hAnsi="宋体" w:cs="宋体"/>
          <w:sz w:val="22"/>
          <w:vertAlign w:val="superscript"/>
        </w:rPr>
        <w:t xml:space="preserve">3</w:t>
      </w:r>
      <w:r>
        <w:rPr>
          <w:rFonts w:ascii="宋体" w:hAnsi="宋体" w:cs="宋体"/>
          <w:sz w:val="22"/>
        </w:rPr>
        <w:t xml:space="preserve">。</w:t>
      </w:r>
      <w:r>
        <w:rPr>
          <w:rFonts w:ascii="宋体" w:hAnsi="宋体" w:cs="宋体"/>
          <w:sz w:val="22"/>
          <w:u w:val="single"/>
        </w:rPr>
        <w:t xml:space="preserve">  /  </w:t>
      </w:r>
      <w:r>
        <w:rPr>
          <w:rFonts w:ascii="宋体" w:hAnsi="宋体" w:cs="宋体"/>
          <w:sz w:val="22"/>
        </w:rPr>
        <w:t xml:space="preserve">的</w:t>
      </w:r>
      <w:r>
        <w:rPr>
          <w:rFonts w:ascii="宋体" w:hAnsi="宋体" w:cs="宋体"/>
          <w:sz w:val="22"/>
          <w:u w:val="single"/>
        </w:rPr>
        <w:t xml:space="preserve">  /  </w:t>
      </w:r>
      <w:r>
        <w:rPr>
          <w:rFonts w:ascii="宋体" w:hAnsi="宋体" w:cs="宋体"/>
          <w:sz w:val="22"/>
          <w:vertAlign w:val="superscript"/>
        </w:rPr>
        <w:t xml:space="preserve">4</w:t>
      </w:r>
      <w:r>
        <w:rPr>
          <w:rFonts w:ascii="宋体" w:hAnsi="宋体" w:cs="宋体"/>
          <w:sz w:val="22"/>
        </w:rPr>
        <w:t xml:space="preserve">在中国境内生产。</w:t>
      </w:r>
      <w:r>
        <w:rPr>
          <w:rFonts w:ascii="宋体" w:hAnsi="宋体" w:cs="宋体"/>
          <w:sz w:val="22"/>
          <w:u w:val="single"/>
        </w:rPr>
        <w:t xml:space="preserve">  /  </w:t>
      </w:r>
      <w:r>
        <w:rPr>
          <w:rFonts w:ascii="宋体" w:hAnsi="宋体" w:cs="宋体"/>
          <w:sz w:val="22"/>
        </w:rPr>
        <w:t xml:space="preserve">的</w:t>
      </w:r>
      <w:r>
        <w:rPr>
          <w:rFonts w:ascii="宋体" w:hAnsi="宋体" w:cs="宋体"/>
          <w:sz w:val="22"/>
          <w:u w:val="single"/>
        </w:rPr>
        <w:t xml:space="preserve">  /  </w:t>
      </w:r>
      <w:r>
        <w:rPr>
          <w:rFonts w:ascii="宋体" w:hAnsi="宋体" w:cs="宋体"/>
          <w:sz w:val="22"/>
          <w:vertAlign w:val="superscript"/>
        </w:rPr>
        <w:t xml:space="preserve">5</w:t>
      </w:r>
      <w:r>
        <w:rPr>
          <w:rFonts w:ascii="宋体" w:hAnsi="宋体" w:cs="宋体"/>
          <w:sz w:val="22"/>
        </w:rPr>
        <w:t xml:space="preserve">在中国境内完成。</w:t>
      </w:r>
      <w:r/>
    </w:p>
    <w:p>
      <w:pPr>
        <w:ind w:firstLine="420"/>
        <w:spacing w:before="30" w:after="30"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w:t>
      </w:r>
      <w:r>
        <w:rPr>
          <w:rFonts w:ascii="宋体" w:hAnsi="宋体" w:cs="宋体"/>
          <w:sz w:val="22"/>
          <w:u w:val="single"/>
        </w:rPr>
        <w:t xml:space="preserve">（产品名称</w:t>
      </w:r>
      <w:r>
        <w:rPr>
          <w:rFonts w:ascii="宋体" w:hAnsi="宋体" w:cs="宋体"/>
          <w:sz w:val="22"/>
          <w:u w:val="single"/>
        </w:rPr>
        <w:t xml:space="preserve">2</w:t>
      </w:r>
      <w:r>
        <w:rPr>
          <w:rFonts w:ascii="宋体" w:hAnsi="宋体" w:cs="宋体"/>
          <w:sz w:val="22"/>
          <w:u w:val="single"/>
        </w:rPr>
        <w:t xml:space="preserve">）</w:t>
      </w:r>
      <w:r>
        <w:rPr>
          <w:rFonts w:ascii="宋体" w:hAnsi="宋体" w:cs="宋体"/>
          <w:sz w:val="22"/>
        </w:rPr>
        <w:t xml:space="preserve">，生产厂为</w:t>
      </w:r>
      <w:r>
        <w:rPr>
          <w:rFonts w:ascii="宋体" w:hAnsi="宋体" w:cs="宋体"/>
          <w:sz w:val="22"/>
          <w:u w:val="single"/>
        </w:rPr>
        <w:t xml:space="preserve">（厂名）</w:t>
      </w:r>
      <w:r>
        <w:rPr>
          <w:rFonts w:ascii="宋体" w:hAnsi="宋体" w:cs="宋体"/>
          <w:sz w:val="22"/>
        </w:rPr>
        <w:t xml:space="preserve">，厂址为</w:t>
      </w:r>
      <w:r>
        <w:rPr>
          <w:rFonts w:ascii="宋体" w:hAnsi="宋体" w:cs="宋体"/>
          <w:sz w:val="22"/>
          <w:u w:val="single"/>
        </w:rPr>
        <w:t xml:space="preserve">（生产厂址）</w:t>
      </w:r>
      <w:r>
        <w:rPr>
          <w:rFonts w:ascii="宋体" w:hAnsi="宋体" w:cs="宋体"/>
          <w:sz w:val="22"/>
        </w:rPr>
        <w:t xml:space="preserve">。</w:t>
      </w:r>
      <w:r>
        <w:rPr>
          <w:rFonts w:ascii="宋体" w:hAnsi="宋体" w:cs="宋体"/>
          <w:sz w:val="22"/>
          <w:u w:val="single"/>
        </w:rPr>
        <w:t xml:space="preserve"> /  </w:t>
      </w:r>
      <w:r>
        <w:rPr>
          <w:rFonts w:ascii="宋体" w:hAnsi="宋体" w:cs="宋体"/>
          <w:sz w:val="22"/>
        </w:rPr>
        <w:t xml:space="preserve">的中国境内生产的组件成本占比</w:t>
      </w:r>
      <w:r>
        <w:rPr>
          <w:rFonts w:ascii="宋体" w:hAnsi="宋体" w:cs="宋体"/>
          <w:sz w:val="22"/>
        </w:rPr>
        <w:t xml:space="preserve">≥</w:t>
      </w:r>
      <w:r>
        <w:rPr>
          <w:rFonts w:ascii="宋体" w:hAnsi="宋体" w:cs="宋体"/>
          <w:sz w:val="22"/>
          <w:u w:val="single"/>
        </w:rPr>
        <w:t xml:space="preserve">  /  </w:t>
      </w:r>
      <w:r>
        <w:rPr>
          <w:rFonts w:ascii="宋体" w:hAnsi="宋体" w:cs="宋体"/>
          <w:sz w:val="22"/>
        </w:rPr>
        <w:t xml:space="preserve">。</w:t>
      </w:r>
      <w:r>
        <w:rPr>
          <w:rFonts w:ascii="宋体" w:hAnsi="宋体" w:cs="宋体"/>
          <w:sz w:val="22"/>
          <w:u w:val="single"/>
        </w:rPr>
        <w:t xml:space="preserve">  /  </w:t>
      </w:r>
      <w:r>
        <w:rPr>
          <w:rFonts w:ascii="宋体" w:hAnsi="宋体" w:cs="宋体"/>
          <w:sz w:val="22"/>
        </w:rPr>
        <w:t xml:space="preserve">的</w:t>
      </w:r>
      <w:r>
        <w:rPr>
          <w:rFonts w:ascii="宋体" w:hAnsi="宋体" w:cs="宋体"/>
          <w:sz w:val="22"/>
          <w:u w:val="single"/>
        </w:rPr>
        <w:t xml:space="preserve">  /  </w:t>
      </w:r>
      <w:r>
        <w:rPr>
          <w:rFonts w:ascii="宋体" w:hAnsi="宋体" w:cs="宋体"/>
          <w:sz w:val="22"/>
        </w:rPr>
        <w:t xml:space="preserve">在中国境内生产。</w:t>
      </w:r>
      <w:r>
        <w:rPr>
          <w:rFonts w:ascii="宋体" w:hAnsi="宋体" w:cs="宋体"/>
          <w:sz w:val="22"/>
          <w:u w:val="single"/>
        </w:rPr>
        <w:t xml:space="preserve">  /  </w:t>
      </w:r>
      <w:r>
        <w:rPr>
          <w:rFonts w:ascii="宋体" w:hAnsi="宋体" w:cs="宋体"/>
          <w:sz w:val="22"/>
        </w:rPr>
        <w:t xml:space="preserve">的</w:t>
      </w:r>
      <w:r>
        <w:rPr>
          <w:rFonts w:ascii="宋体" w:hAnsi="宋体" w:cs="宋体"/>
          <w:sz w:val="22"/>
          <w:u w:val="single"/>
        </w:rPr>
        <w:t xml:space="preserve">  /  </w:t>
      </w:r>
      <w:r>
        <w:rPr>
          <w:rFonts w:ascii="宋体" w:hAnsi="宋体" w:cs="宋体"/>
          <w:sz w:val="22"/>
        </w:rPr>
        <w:t xml:space="preserve">在中国境内完成。</w:t>
      </w:r>
      <w:r/>
    </w:p>
    <w:p>
      <w:pPr>
        <w:ind w:firstLine="420"/>
        <w:spacing w:before="30" w:after="30"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p>
    <w:p>
      <w:pPr>
        <w:ind w:firstLine="420"/>
        <w:spacing w:before="30" w:after="30"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本公司（单位）对上述声明内容的真实性负责。如有虚假，愿承担相应法律责任。</w:t>
      </w:r>
      <w:r/>
    </w:p>
    <w:p>
      <w:pPr>
        <w:spacing w:before="30" w:after="30"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right"/>
        <w:spacing w:before="30" w:after="30"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宋体" w:hAnsi="宋体" w:cs="宋体"/>
          <w:sz w:val="22"/>
        </w:rPr>
        <w:t xml:space="preserve">公司（单位）名称</w:t>
      </w:r>
      <w:r>
        <w:rPr>
          <w:rFonts w:hint="eastAsia" w:ascii="宋体" w:hAnsi="宋体" w:cs="宋体"/>
          <w:sz w:val="22"/>
        </w:rPr>
        <w:t xml:space="preserve">（加盖公章扫描上传或电子签章）</w:t>
      </w:r>
      <w:r>
        <w:rPr>
          <w:rFonts w:ascii="宋体" w:hAnsi="宋体" w:cs="宋体"/>
          <w:sz w:val="22"/>
        </w:rPr>
        <w:t xml:space="preserve">：　</w:t>
      </w:r>
      <w:r>
        <w:rPr>
          <w:rFonts w:ascii="宋体" w:hAnsi="宋体" w:cs="宋体"/>
          <w:sz w:val="22"/>
        </w:rPr>
        <w:t xml:space="preserve">        </w:t>
      </w:r>
      <w:r/>
    </w:p>
    <w:p>
      <w:pPr>
        <w:jc w:val="center"/>
        <w:spacing w:before="30" w:after="30"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宋体" w:hAnsi="宋体" w:cs="宋体"/>
          <w:sz w:val="22"/>
        </w:rPr>
        <w:t xml:space="preserve">日期：</w:t>
      </w:r>
      <w:r>
        <w:rPr>
          <w:rFonts w:ascii="宋体" w:hAnsi="宋体" w:cs="宋体"/>
          <w:sz w:val="22"/>
        </w:rPr>
        <w:t xml:space="preserve">___</w:t>
      </w:r>
      <w:r>
        <w:rPr>
          <w:rFonts w:ascii="宋体" w:hAnsi="宋体" w:cs="宋体"/>
          <w:sz w:val="22"/>
        </w:rPr>
        <w:t xml:space="preserve">年</w:t>
      </w:r>
      <w:r>
        <w:rPr>
          <w:rFonts w:ascii="宋体" w:hAnsi="宋体" w:cs="宋体"/>
          <w:sz w:val="22"/>
        </w:rPr>
        <w:t xml:space="preserve">____</w:t>
      </w:r>
      <w:r>
        <w:rPr>
          <w:rFonts w:ascii="宋体" w:hAnsi="宋体" w:cs="宋体"/>
          <w:sz w:val="22"/>
        </w:rPr>
        <w:t xml:space="preserve">月</w:t>
      </w:r>
      <w:r>
        <w:rPr>
          <w:rFonts w:ascii="宋体" w:hAnsi="宋体" w:cs="宋体"/>
          <w:sz w:val="22"/>
        </w:rPr>
        <w:t xml:space="preserve">____</w:t>
      </w:r>
      <w:r>
        <w:rPr>
          <w:rFonts w:ascii="宋体" w:hAnsi="宋体" w:cs="宋体"/>
          <w:sz w:val="22"/>
        </w:rPr>
        <w:t xml:space="preserve">日</w:t>
      </w:r>
      <w:r/>
    </w:p>
    <w:p>
      <w:pPr>
        <w:spacing w:before="30" w:after="30"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ascii="宋体" w:hAnsi="宋体" w:cs="宋体"/>
          <w:szCs w:val="21"/>
        </w:rPr>
        <w:t xml:space="preserve">产品如有型号，请在</w:t>
      </w:r>
      <w:r>
        <w:rPr>
          <w:rFonts w:ascii="宋体" w:hAnsi="宋体" w:cs="宋体"/>
          <w:szCs w:val="21"/>
        </w:rPr>
        <w:t xml:space="preserve">“</w:t>
      </w:r>
      <w:r>
        <w:rPr>
          <w:rFonts w:ascii="宋体" w:hAnsi="宋体" w:cs="宋体"/>
          <w:szCs w:val="21"/>
        </w:rPr>
        <w:t xml:space="preserve">产品名称</w:t>
      </w:r>
      <w:r>
        <w:rPr>
          <w:rFonts w:ascii="宋体" w:hAnsi="宋体" w:cs="宋体"/>
          <w:szCs w:val="21"/>
        </w:rPr>
        <w:t xml:space="preserve">”</w:t>
      </w:r>
      <w:r>
        <w:rPr>
          <w:rFonts w:ascii="宋体" w:hAnsi="宋体" w:cs="宋体"/>
          <w:szCs w:val="21"/>
        </w:rPr>
        <w:t xml:space="preserve">栏一并填写。</w:t>
      </w:r>
      <w:r/>
    </w:p>
    <w:p>
      <w:pPr>
        <w:spacing w:before="30" w:after="30"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ascii="宋体" w:hAnsi="宋体" w:cs="宋体"/>
          <w:szCs w:val="21"/>
        </w:rPr>
        <w:t xml:space="preserve">生产厂名与厂址应与生产厂营业执照载明的相关信息保持一致。</w:t>
      </w:r>
      <w:r/>
    </w:p>
    <w:p>
      <w:pPr>
        <w:spacing w:before="30" w:after="30"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rPr>
          <w:rFonts w:ascii="宋体" w:hAnsi="宋体" w:cs="宋体"/>
          <w:szCs w:val="21"/>
        </w:rPr>
        <w:t xml:space="preserve">该产品的中国境内生产的组件成本占比相关要求实施前，</w:t>
      </w:r>
      <w:r>
        <w:rPr>
          <w:rFonts w:ascii="宋体" w:hAnsi="宋体" w:cs="宋体"/>
          <w:szCs w:val="21"/>
        </w:rPr>
        <w:t xml:space="preserve">“</w:t>
      </w:r>
      <w:r>
        <w:rPr>
          <w:rFonts w:ascii="宋体" w:hAnsi="宋体" w:cs="宋体"/>
          <w:szCs w:val="21"/>
        </w:rPr>
        <w:t xml:space="preserve">规定比例</w:t>
      </w:r>
      <w:r>
        <w:rPr>
          <w:rFonts w:ascii="宋体" w:hAnsi="宋体" w:cs="宋体"/>
          <w:szCs w:val="21"/>
        </w:rPr>
        <w:t xml:space="preserve">”</w:t>
      </w:r>
      <w:r>
        <w:rPr>
          <w:rFonts w:ascii="宋体" w:hAnsi="宋体" w:cs="宋体"/>
          <w:szCs w:val="21"/>
        </w:rPr>
        <w:t xml:space="preserve">栏可不填，下同。</w:t>
      </w:r>
      <w:r/>
    </w:p>
    <w:p>
      <w:pPr>
        <w:spacing w:before="30" w:after="30"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w:t>
      </w:r>
      <w:r>
        <w:rPr>
          <w:rFonts w:ascii="宋体" w:hAnsi="宋体" w:cs="宋体"/>
          <w:szCs w:val="21"/>
        </w:rPr>
        <w:t xml:space="preserve">该产品的关键组件要求实施前，</w:t>
      </w:r>
      <w:r>
        <w:rPr>
          <w:rFonts w:ascii="宋体" w:hAnsi="宋体" w:cs="宋体"/>
          <w:szCs w:val="21"/>
        </w:rPr>
        <w:t xml:space="preserve">“</w:t>
      </w:r>
      <w:r>
        <w:rPr>
          <w:rFonts w:ascii="宋体" w:hAnsi="宋体" w:cs="宋体"/>
          <w:szCs w:val="21"/>
        </w:rPr>
        <w:t xml:space="preserve">关键组件</w:t>
      </w:r>
      <w:r>
        <w:rPr>
          <w:rFonts w:ascii="宋体" w:hAnsi="宋体" w:cs="宋体"/>
          <w:szCs w:val="21"/>
        </w:rPr>
        <w:t xml:space="preserve">”</w:t>
      </w:r>
      <w:r>
        <w:rPr>
          <w:rFonts w:ascii="宋体" w:hAnsi="宋体" w:cs="宋体"/>
          <w:szCs w:val="21"/>
        </w:rPr>
        <w:t xml:space="preserve">栏可不填，下同。</w:t>
      </w:r>
      <w:r/>
    </w:p>
    <w:p>
      <w:pPr>
        <w:spacing w:before="30" w:after="30"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w:t>
      </w:r>
      <w:r>
        <w:rPr>
          <w:rFonts w:ascii="宋体" w:hAnsi="宋体" w:cs="宋体"/>
          <w:szCs w:val="21"/>
        </w:rPr>
        <w:t xml:space="preserve">该产品的关键工序要求实施前，</w:t>
      </w:r>
      <w:r>
        <w:rPr>
          <w:rFonts w:ascii="宋体" w:hAnsi="宋体" w:cs="宋体"/>
          <w:szCs w:val="21"/>
        </w:rPr>
        <w:t xml:space="preserve">“</w:t>
      </w:r>
      <w:r>
        <w:rPr>
          <w:rFonts w:ascii="宋体" w:hAnsi="宋体" w:cs="宋体"/>
          <w:szCs w:val="21"/>
        </w:rPr>
        <w:t xml:space="preserve">关键工序</w:t>
      </w:r>
      <w:r>
        <w:rPr>
          <w:rFonts w:ascii="宋体" w:hAnsi="宋体" w:cs="宋体"/>
          <w:szCs w:val="21"/>
        </w:rPr>
        <w:t xml:space="preserve">”</w:t>
      </w:r>
      <w:r>
        <w:rPr>
          <w:rFonts w:ascii="宋体" w:hAnsi="宋体" w:cs="宋体"/>
          <w:szCs w:val="21"/>
        </w:rPr>
        <w:t xml:space="preserve">栏可不填，下同。</w:t>
      </w:r>
      <w:r/>
    </w:p>
    <w:p>
      <w:pPr>
        <w:spacing w:before="30" w:after="30"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6.</w:t>
      </w:r>
      <w:r>
        <w:rPr>
          <w:rFonts w:ascii="宋体" w:hAnsi="宋体" w:cs="宋体"/>
          <w:szCs w:val="21"/>
        </w:rPr>
        <w:t xml:space="preserve">《声明函》中标注</w:t>
      </w:r>
      <w:r>
        <w:rPr>
          <w:rFonts w:ascii="宋体" w:hAnsi="宋体" w:cs="宋体"/>
          <w:szCs w:val="21"/>
        </w:rPr>
        <w:t xml:space="preserve">“</w:t>
      </w:r>
      <w:r>
        <w:rPr>
          <w:rFonts w:ascii="宋体" w:hAnsi="宋体" w:cs="宋体"/>
          <w:szCs w:val="21"/>
          <w:u w:val="single"/>
        </w:rPr>
        <w:t xml:space="preserve">  /  </w:t>
      </w:r>
      <w:r>
        <w:rPr>
          <w:rFonts w:ascii="宋体" w:hAnsi="宋体" w:cs="宋体"/>
          <w:szCs w:val="21"/>
        </w:rPr>
        <w:t xml:space="preserve">”</w:t>
      </w:r>
      <w:r>
        <w:rPr>
          <w:rFonts w:ascii="宋体" w:hAnsi="宋体" w:cs="宋体"/>
          <w:szCs w:val="21"/>
        </w:rPr>
        <w:t xml:space="preserve">的地方无需填写。</w:t>
      </w:r>
      <w:r/>
    </w:p>
    <w:p>
      <w:pPr>
        <w:pStyle w:val="876"/>
        <w:rPr>
          <w:rFonts w:ascii="宋体" w:hAnsi="宋体" w:cs="宋体"/>
        </w:rPr>
        <w:sectPr>
          <w:footnotePr/>
          <w:endnotePr/>
          <w:type w:val="nextPage"/>
          <w:pgSz w:w="11906" w:h="16838" w:orient="portrait"/>
          <w:pgMar w:top="1417" w:right="1134" w:bottom="1247" w:left="1304" w:header="851" w:footer="454" w:gutter="0"/>
          <w:cols w:num="1" w:sep="0" w:space="0" w:equalWidth="1"/>
          <w:docGrid w:linePitch="360"/>
        </w:sectPr>
      </w:pPr>
      <w:r>
        <w:rPr>
          <w:rFonts w:ascii="宋体" w:hAnsi="宋体" w:cs="宋体"/>
        </w:rPr>
      </w:r>
      <w:r/>
    </w:p>
    <w:p>
      <w:pPr>
        <w:ind w:firstLine="422"/>
        <w:spacing w:line="240" w:lineRule="atLeast"/>
        <w:rPr>
          <w:rFonts w:ascii="宋体" w:hAnsi="宋体" w:cs="宋体"/>
          <w:b/>
        </w:rPr>
        <w:outlineLvl w:val="1"/>
      </w:pPr>
      <w:r/>
      <w:bookmarkStart w:id="57" w:name="_Toc9407"/>
      <w:r/>
      <w:bookmarkStart w:id="58" w:name="_Toc58330708"/>
      <w:r/>
      <w:bookmarkStart w:id="59" w:name="_Toc14286"/>
      <w:r/>
      <w:bookmarkStart w:id="60" w:name="_Toc11058"/>
      <w:r/>
      <w:bookmarkStart w:id="61" w:name="_Toc459109600"/>
      <w:r>
        <w:rPr>
          <w:rFonts w:hint="eastAsia" w:ascii="宋体" w:hAnsi="宋体" w:cs="宋体"/>
          <w:b/>
          <w:bCs/>
          <w:szCs w:val="21"/>
        </w:rPr>
        <w:t xml:space="preserve">附件</w:t>
      </w:r>
      <w:r>
        <w:rPr>
          <w:rFonts w:hint="eastAsia" w:ascii="宋体" w:hAnsi="宋体" w:cs="宋体"/>
          <w:b/>
        </w:rPr>
        <w:t xml:space="preserve">十六、无重大违法记录声明格式</w:t>
      </w:r>
      <w:bookmarkEnd w:id="57"/>
      <w:r/>
      <w:bookmarkEnd w:id="58"/>
      <w:r/>
      <w:bookmarkEnd w:id="59"/>
      <w:r/>
      <w:bookmarkEnd w:id="60"/>
      <w:r/>
      <w:bookmarkEnd w:id="61"/>
      <w:r/>
      <w:r/>
    </w:p>
    <w:p>
      <w:pPr>
        <w:ind w:firstLine="562"/>
        <w:jc w:val="center"/>
        <w:rPr>
          <w:rFonts w:ascii="宋体" w:hAnsi="宋体" w:cs="宋体"/>
          <w:sz w:val="36"/>
          <w:szCs w:val="36"/>
        </w:rPr>
      </w:pPr>
      <w:r>
        <w:rPr>
          <w:rFonts w:hint="eastAsia" w:ascii="宋体" w:hAnsi="宋体" w:cs="宋体"/>
          <w:b/>
          <w:bCs/>
          <w:sz w:val="28"/>
          <w:szCs w:val="28"/>
          <w:lang w:val="zh-CN"/>
        </w:rPr>
        <w:t xml:space="preserve">无重大违法记录声明</w:t>
      </w:r>
      <w:r/>
    </w:p>
    <w:p>
      <w:pPr>
        <w:ind w:firstLine="444"/>
        <w:spacing w:line="360" w:lineRule="auto"/>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南京市房地产市场交易中心：</w:t>
      </w:r>
      <w:r/>
    </w:p>
    <w:p>
      <w:pPr>
        <w:ind w:firstLine="444"/>
        <w:spacing w:line="360" w:lineRule="auto"/>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我单位</w:t>
      </w:r>
      <w:r>
        <w:rPr>
          <w:rFonts w:hint="eastAsia" w:ascii="宋体" w:hAnsi="宋体" w:cs="宋体"/>
          <w:spacing w:val="6"/>
          <w:szCs w:val="21"/>
          <w:u w:val="single"/>
        </w:rPr>
        <w:t xml:space="preserve">                                       </w:t>
      </w:r>
      <w:r>
        <w:rPr>
          <w:rFonts w:hint="eastAsia" w:ascii="宋体" w:hAnsi="宋体" w:cs="宋体"/>
          <w:spacing w:val="6"/>
          <w:szCs w:val="21"/>
        </w:rPr>
        <w:t xml:space="preserve">（供应商名称）郑重声明：</w:t>
      </w:r>
      <w:r/>
    </w:p>
    <w:p>
      <w:pPr>
        <w:ind w:firstLine="444"/>
        <w:spacing w:line="360" w:lineRule="auto"/>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参加采购活动前</w:t>
      </w:r>
      <w:r>
        <w:rPr>
          <w:rFonts w:hint="eastAsia" w:ascii="宋体" w:hAnsi="宋体" w:cs="宋体"/>
          <w:spacing w:val="6"/>
          <w:szCs w:val="21"/>
        </w:rPr>
        <w:t xml:space="preserve">3</w:t>
      </w:r>
      <w:r>
        <w:rPr>
          <w:rFonts w:hint="eastAsia" w:ascii="宋体" w:hAnsi="宋体" w:cs="宋体"/>
          <w:spacing w:val="6"/>
          <w:szCs w:val="21"/>
        </w:rPr>
        <w:t xml:space="preserve">年内在经营活动中</w:t>
      </w:r>
      <w:r>
        <w:rPr>
          <w:rFonts w:hint="eastAsia" w:ascii="宋体" w:hAnsi="宋体" w:cs="宋体"/>
          <w:spacing w:val="6"/>
          <w:szCs w:val="21"/>
          <w:u w:val="single"/>
        </w:rPr>
        <w:t xml:space="preserve">        </w:t>
      </w:r>
      <w:r>
        <w:rPr>
          <w:rFonts w:hint="eastAsia" w:ascii="宋体" w:hAnsi="宋体" w:cs="宋体"/>
          <w:spacing w:val="6"/>
          <w:szCs w:val="21"/>
        </w:rPr>
        <w:t xml:space="preserve">（在下划线上如实填写：有或没有）重大违法记录。</w:t>
      </w:r>
      <w:r/>
    </w:p>
    <w:p>
      <w:pPr>
        <w:ind w:firstLine="444"/>
        <w:spacing w:line="360" w:lineRule="auto"/>
        <w:rPr>
          <w:rFonts w:ascii="宋体" w:hAnsi="宋体" w:cs="宋体"/>
          <w:spacing w:val="6"/>
          <w:szCs w:val="21"/>
        </w:rPr>
      </w:pPr>
      <w:r>
        <w:rPr>
          <w:rFonts w:hint="eastAsia" w:ascii="宋体" w:hAnsi="宋体" w:cs="宋体"/>
          <w:spacing w:val="6"/>
          <w:szCs w:val="21"/>
        </w:rPr>
        <w:t xml:space="preserve">    </w:t>
      </w:r>
      <w:r/>
    </w:p>
    <w:p>
      <w:pPr>
        <w:ind w:right="444" w:firstLine="444"/>
        <w:jc w:val="center"/>
        <w:rPr>
          <w:rFonts w:ascii="宋体" w:hAnsi="宋体" w:cs="宋体"/>
          <w:szCs w:val="21"/>
        </w:rPr>
      </w:pPr>
      <w:r>
        <w:rPr>
          <w:rFonts w:hint="eastAsia" w:ascii="宋体" w:hAnsi="宋体" w:cs="宋体"/>
          <w:spacing w:val="6"/>
          <w:szCs w:val="21"/>
        </w:rPr>
        <w:t xml:space="preserve">                                                 </w:t>
      </w:r>
      <w:r>
        <w:rPr>
          <w:rFonts w:hint="eastAsia" w:ascii="宋体" w:hAnsi="宋体" w:cs="宋体"/>
          <w:szCs w:val="21"/>
          <w:lang w:val="zh-CN"/>
        </w:rPr>
        <w:t xml:space="preserve">供应商</w:t>
      </w:r>
      <w:r>
        <w:rPr>
          <w:rFonts w:hint="eastAsia" w:ascii="宋体" w:hAnsi="宋体" w:cs="宋体"/>
          <w:szCs w:val="21"/>
        </w:rPr>
        <w:t xml:space="preserve">（盖章）：</w:t>
      </w:r>
      <w:r>
        <w:rPr>
          <w:rFonts w:hint="eastAsia" w:ascii="宋体" w:hAnsi="宋体" w:cs="宋体"/>
          <w:szCs w:val="21"/>
        </w:rPr>
        <w:t xml:space="preserve">            </w:t>
      </w:r>
      <w:r/>
    </w:p>
    <w:p>
      <w:pPr>
        <w:ind w:firstLine="1260"/>
        <w:jc w:val="righ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法定代表人或授权代表（签字或盖章）</w:t>
      </w:r>
      <w:r>
        <w:rPr>
          <w:rFonts w:hint="eastAsia" w:ascii="宋体" w:hAnsi="宋体" w:cs="宋体"/>
          <w:szCs w:val="21"/>
          <w:lang w:val="zh-CN"/>
        </w:rPr>
        <w:t xml:space="preserve">：</w:t>
      </w:r>
      <w:r>
        <w:rPr>
          <w:rFonts w:hint="eastAsia" w:ascii="宋体" w:hAnsi="宋体" w:cs="宋体"/>
          <w:szCs w:val="21"/>
          <w:lang w:val="zh-CN"/>
        </w:rPr>
        <w:t xml:space="preserve"> </w:t>
      </w:r>
      <w:r/>
    </w:p>
    <w:p>
      <w:pPr>
        <w:jc w:val="right"/>
        <w:rPr>
          <w:rFonts w:ascii="宋体" w:hAnsi="宋体" w:cs="宋体"/>
          <w:szCs w:val="21"/>
        </w:rPr>
      </w:pPr>
      <w:r>
        <w:rPr>
          <w:rFonts w:hint="eastAsia" w:ascii="宋体" w:hAnsi="宋体" w:cs="宋体"/>
          <w:szCs w:val="21"/>
          <w:lang w:val="zh-CN"/>
        </w:rPr>
        <w:t xml:space="preserve">日</w:t>
      </w:r>
      <w:r>
        <w:rPr>
          <w:rFonts w:hint="eastAsia" w:ascii="宋体" w:hAnsi="宋体" w:cs="宋体"/>
          <w:szCs w:val="21"/>
          <w:lang w:val="zh-CN"/>
        </w:rPr>
        <w:t xml:space="preserve">    </w:t>
      </w:r>
      <w:r>
        <w:rPr>
          <w:rFonts w:hint="eastAsia" w:ascii="宋体" w:hAnsi="宋体" w:cs="宋体"/>
          <w:szCs w:val="21"/>
          <w:lang w:val="zh-CN"/>
        </w:rPr>
        <w:t xml:space="preserve">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jc w:val="right"/>
        <w:rPr>
          <w:rFonts w:ascii="宋体" w:hAnsi="宋体" w:cs="宋体"/>
          <w:szCs w:val="21"/>
        </w:rPr>
      </w:pPr>
      <w:r>
        <w:rPr>
          <w:rFonts w:ascii="宋体" w:hAnsi="宋体" w:cs="宋体"/>
          <w:szCs w:val="21"/>
        </w:rPr>
      </w:r>
      <w:r/>
    </w:p>
    <w:p>
      <w:pPr>
        <w:ind w:firstLine="422"/>
        <w:jc w:val="right"/>
        <w:rPr>
          <w:rFonts w:ascii="宋体" w:hAnsi="宋体" w:cs="宋体"/>
          <w:b/>
          <w:szCs w:val="21"/>
        </w:rPr>
      </w:pPr>
      <w:r>
        <w:rPr>
          <w:rFonts w:ascii="宋体" w:hAnsi="宋体" w:cs="宋体"/>
          <w:b/>
          <w:szCs w:val="21"/>
        </w:rPr>
      </w:r>
      <w:r/>
    </w:p>
    <w:p>
      <w:pPr>
        <w:pStyle w:val="921"/>
        <w:ind w:firstLine="210"/>
        <w:rPr>
          <w:rFonts w:ascii="宋体" w:hAnsi="宋体" w:cs="宋体"/>
          <w:lang w:eastAsia="zh-CN"/>
        </w:rPr>
      </w:pPr>
      <w:r>
        <w:rPr>
          <w:rFonts w:ascii="宋体" w:hAnsi="宋体" w:cs="宋体"/>
          <w:lang w:eastAsia="zh-CN"/>
        </w:rPr>
      </w:r>
      <w:r/>
    </w:p>
    <w:p>
      <w:pPr>
        <w:ind w:firstLine="422"/>
        <w:spacing w:line="460" w:lineRule="exact"/>
        <w:rPr>
          <w:rFonts w:ascii="宋体" w:hAnsi="宋体" w:cs="宋体"/>
          <w:b/>
          <w:bCs/>
          <w:szCs w:val="21"/>
        </w:rPr>
        <w:outlineLvl w:val="1"/>
      </w:pPr>
      <w:r/>
      <w:bookmarkStart w:id="62" w:name="_Toc504126844"/>
      <w:r/>
      <w:bookmarkStart w:id="63" w:name="_Toc27923"/>
      <w:r/>
      <w:bookmarkStart w:id="64" w:name="_Toc58330709"/>
      <w:r/>
      <w:bookmarkStart w:id="65" w:name="_Toc506199234"/>
      <w:r/>
      <w:bookmarkStart w:id="66" w:name="_Toc11616"/>
      <w:r/>
      <w:r/>
    </w:p>
    <w:p>
      <w:pPr>
        <w:ind w:firstLine="422"/>
        <w:spacing w:line="460" w:lineRule="exact"/>
        <w:rPr>
          <w:rFonts w:ascii="宋体" w:hAnsi="宋体" w:cs="宋体"/>
          <w:b/>
          <w:bCs/>
          <w:szCs w:val="21"/>
        </w:rPr>
        <w:outlineLvl w:val="1"/>
      </w:pPr>
      <w:r/>
      <w:bookmarkStart w:id="67" w:name="_Toc5434"/>
      <w:r>
        <w:rPr>
          <w:rFonts w:hint="eastAsia" w:ascii="宋体" w:hAnsi="宋体" w:cs="宋体"/>
          <w:b/>
          <w:bCs/>
          <w:szCs w:val="21"/>
        </w:rPr>
        <w:t xml:space="preserve">附件</w:t>
      </w:r>
      <w:r>
        <w:rPr>
          <w:rFonts w:hint="eastAsia" w:ascii="宋体" w:hAnsi="宋体" w:cs="宋体"/>
          <w:b/>
        </w:rPr>
        <w:t xml:space="preserve">十七</w:t>
      </w:r>
      <w:r>
        <w:rPr>
          <w:rFonts w:hint="eastAsia" w:ascii="宋体" w:hAnsi="宋体" w:cs="宋体"/>
          <w:b/>
          <w:bCs/>
          <w:szCs w:val="21"/>
          <w:lang w:val="zh-CN"/>
        </w:rPr>
        <w:t xml:space="preserve">、具备履行合同所必需的设备和专业技术能力的书面声明</w:t>
      </w:r>
      <w:bookmarkEnd w:id="62"/>
      <w:r/>
      <w:bookmarkEnd w:id="63"/>
      <w:r/>
      <w:bookmarkEnd w:id="64"/>
      <w:r/>
      <w:bookmarkEnd w:id="65"/>
      <w:r/>
      <w:bookmarkEnd w:id="66"/>
      <w:r/>
      <w:bookmarkEnd w:id="67"/>
      <w:r/>
      <w:r/>
    </w:p>
    <w:p>
      <w:pPr>
        <w:ind w:firstLine="444"/>
        <w:spacing w:line="360" w:lineRule="auto"/>
        <w:rPr>
          <w:rFonts w:ascii="宋体" w:hAnsi="宋体" w:cs="宋体"/>
          <w:spacing w:val="6"/>
          <w:szCs w:val="21"/>
        </w:rPr>
      </w:pPr>
      <w:r>
        <w:rPr>
          <w:rFonts w:ascii="宋体" w:hAnsi="宋体" w:cs="宋体"/>
          <w:spacing w:val="6"/>
          <w:szCs w:val="21"/>
        </w:rPr>
      </w:r>
      <w:r/>
    </w:p>
    <w:p>
      <w:pPr>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我单位郑重声明：我单位具备履行本项采购合同所必需的设备和专业技术能力，为履行本项采购合同我公司具备如下主要设备和主要专业技术能力：</w:t>
      </w:r>
      <w:r/>
    </w:p>
    <w:p>
      <w:pPr>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主要设备有：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主要专业技术能力有：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rPr>
          <w:rFonts w:ascii="宋体" w:hAnsi="宋体" w:cs="宋体"/>
          <w:szCs w:val="21"/>
        </w:rPr>
      </w:pPr>
      <w:r>
        <w:rPr>
          <w:rFonts w:hint="eastAsia" w:ascii="宋体" w:hAnsi="宋体" w:cs="宋体"/>
          <w:szCs w:val="21"/>
          <w:lang w:val="zh-CN"/>
        </w:rPr>
        <w:t xml:space="preserve">                                     </w:t>
      </w:r>
      <w:r/>
    </w:p>
    <w:p>
      <w:pPr>
        <w:ind w:right="840"/>
        <w:jc w:val="center"/>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供应商</w:t>
      </w:r>
      <w:r>
        <w:rPr>
          <w:rFonts w:hint="eastAsia" w:ascii="宋体" w:hAnsi="宋体" w:cs="宋体"/>
          <w:szCs w:val="21"/>
        </w:rPr>
        <w:t xml:space="preserve">（盖章）：</w:t>
      </w:r>
      <w:r>
        <w:rPr>
          <w:rFonts w:hint="eastAsia" w:ascii="宋体" w:hAnsi="宋体" w:cs="宋体"/>
          <w:szCs w:val="21"/>
        </w:rPr>
        <w:t xml:space="preserve">           </w:t>
      </w:r>
      <w:r/>
    </w:p>
    <w:p>
      <w:pPr>
        <w:ind w:right="420"/>
        <w:jc w:val="center"/>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rPr>
        <w:t xml:space="preserve">法定代表人或授权代表（签字或盖章）</w:t>
      </w:r>
      <w:r>
        <w:rPr>
          <w:rFonts w:hint="eastAsia" w:ascii="宋体" w:hAnsi="宋体" w:cs="宋体"/>
          <w:szCs w:val="21"/>
          <w:lang w:val="zh-CN"/>
        </w:rPr>
        <w:t xml:space="preserve">：</w:t>
      </w:r>
      <w:r>
        <w:rPr>
          <w:rFonts w:hint="eastAsia" w:ascii="宋体" w:hAnsi="宋体" w:cs="宋体"/>
          <w:szCs w:val="21"/>
          <w:lang w:val="zh-CN"/>
        </w:rPr>
        <w:t xml:space="preserve">            </w:t>
      </w:r>
      <w:r/>
    </w:p>
    <w:p>
      <w:pPr>
        <w:jc w:val="right"/>
        <w:rPr>
          <w:rFonts w:ascii="宋体" w:hAnsi="宋体" w:cs="宋体"/>
        </w:rPr>
      </w:pPr>
      <w:r>
        <w:rPr>
          <w:rFonts w:hint="eastAsia" w:ascii="宋体" w:hAnsi="宋体" w:cs="宋体"/>
          <w:szCs w:val="21"/>
          <w:lang w:val="zh-CN"/>
        </w:rPr>
        <w:t xml:space="preserve">日</w:t>
      </w:r>
      <w:r>
        <w:rPr>
          <w:rFonts w:hint="eastAsia" w:ascii="宋体" w:hAnsi="宋体" w:cs="宋体"/>
          <w:szCs w:val="21"/>
          <w:lang w:val="zh-CN"/>
        </w:rPr>
        <w:t xml:space="preserve">    </w:t>
      </w:r>
      <w:r>
        <w:rPr>
          <w:rFonts w:hint="eastAsia" w:ascii="宋体" w:hAnsi="宋体" w:cs="宋体"/>
          <w:szCs w:val="21"/>
          <w:lang w:val="zh-CN"/>
        </w:rPr>
        <w:t xml:space="preserve">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pStyle w:val="876"/>
        <w:rPr>
          <w:rFonts w:ascii="宋体" w:hAnsi="宋体" w:cs="宋体"/>
        </w:rPr>
        <w:sectPr>
          <w:footnotePr/>
          <w:endnotePr/>
          <w:type w:val="nextPage"/>
          <w:pgSz w:w="11906" w:h="16838" w:orient="portrait"/>
          <w:pgMar w:top="1417" w:right="1134" w:bottom="1247" w:left="1304" w:header="851" w:footer="454" w:gutter="0"/>
          <w:cols w:num="1" w:sep="0" w:space="0" w:equalWidth="1"/>
          <w:docGrid w:linePitch="360"/>
        </w:sectPr>
      </w:pPr>
      <w:r>
        <w:rPr>
          <w:rFonts w:ascii="宋体" w:hAnsi="宋体" w:cs="宋体"/>
        </w:rPr>
      </w:r>
      <w:r/>
    </w:p>
    <w:p>
      <w:pPr>
        <w:ind w:firstLine="422"/>
        <w:spacing w:line="240" w:lineRule="atLeast"/>
        <w:rPr>
          <w:rFonts w:ascii="宋体" w:hAnsi="宋体" w:cs="宋体"/>
          <w:b/>
          <w:bCs/>
          <w:szCs w:val="21"/>
        </w:rPr>
        <w:outlineLvl w:val="1"/>
      </w:pPr>
      <w:r/>
      <w:bookmarkStart w:id="68" w:name="_Toc16117"/>
      <w:r>
        <w:rPr>
          <w:rFonts w:hint="eastAsia" w:ascii="宋体" w:hAnsi="宋体" w:cs="宋体"/>
          <w:b/>
          <w:bCs/>
          <w:szCs w:val="21"/>
        </w:rPr>
        <w:t xml:space="preserve">目录十八、投标人拟投入本项目服务人员一览表</w:t>
      </w:r>
      <w:bookmarkEnd w:id="68"/>
      <w:r/>
      <w:r/>
    </w:p>
    <w:p>
      <w:pPr>
        <w:spacing w:line="360" w:lineRule="auto"/>
        <w:shd w:val="clear" w:color="auto" w:fill="ffffff"/>
        <w:rPr>
          <w:rFonts w:ascii="宋体" w:hAnsi="宋体" w:cs="宋体"/>
          <w:szCs w:val="21"/>
        </w:rPr>
      </w:pPr>
      <w:r>
        <w:rPr>
          <w:rFonts w:hint="eastAsia" w:ascii="宋体" w:hAnsi="宋体" w:cs="宋体"/>
          <w:szCs w:val="21"/>
        </w:rPr>
        <w:t xml:space="preserve"> </w:t>
      </w:r>
      <w:r/>
    </w:p>
    <w:p>
      <w:pPr>
        <w:ind w:firstLine="602"/>
        <w:jc w:val="center"/>
        <w:spacing w:line="360" w:lineRule="auto"/>
        <w:shd w:val="clear" w:color="auto" w:fill="ffffff"/>
        <w:rPr>
          <w:rFonts w:ascii="宋体" w:hAnsi="宋体" w:cs="宋体"/>
          <w:b/>
          <w:bCs/>
          <w:sz w:val="30"/>
          <w:szCs w:val="30"/>
        </w:rPr>
      </w:pPr>
      <w:r>
        <w:rPr>
          <w:rFonts w:hint="eastAsia" w:ascii="宋体" w:hAnsi="宋体" w:cs="宋体"/>
          <w:b/>
          <w:bCs/>
          <w:sz w:val="30"/>
          <w:szCs w:val="30"/>
        </w:rPr>
        <w:t xml:space="preserve">拟投入本项目人员一览表</w:t>
      </w:r>
      <w:r/>
    </w:p>
    <w:p>
      <w:pPr>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                                         </w:t>
      </w:r>
      <w:r>
        <w:rPr>
          <w:rFonts w:hint="eastAsia" w:ascii="宋体" w:hAnsi="宋体" w:cs="宋体"/>
          <w:szCs w:val="21"/>
        </w:rPr>
        <w:t xml:space="preserve">项目编号：</w:t>
      </w:r>
      <w:r>
        <w:rPr>
          <w:rFonts w:hint="eastAsia" w:ascii="宋体" w:hAnsi="宋体" w:cs="宋体"/>
          <w:szCs w:val="21"/>
        </w:rPr>
        <w:t xml:space="preserve">   </w:t>
      </w:r>
      <w:r/>
    </w:p>
    <w:tbl>
      <w:tblPr>
        <w:tblpPr w:horzAnchor="page" w:tblpX="1534" w:vertAnchor="text" w:tblpY="277" w:leftFromText="180" w:topFromText="0" w:rightFromText="180" w:bottomFromText="0"/>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2"/>
        </w:trPr>
        <w:tc>
          <w:tcPr>
            <w:tcW w:w="752" w:type="dxa"/>
            <w:textDirection w:val="lrTb"/>
            <w:noWrap w:val="false"/>
          </w:tcPr>
          <w:p>
            <w:pPr>
              <w:pStyle w:val="949"/>
              <w:ind w:left="164"/>
              <w:spacing w:before="22"/>
              <w:rPr>
                <w:b/>
                <w:sz w:val="21"/>
              </w:rPr>
            </w:pPr>
            <w:r>
              <w:rPr>
                <w:rFonts w:hint="eastAsia"/>
                <w:b/>
                <w:sz w:val="21"/>
              </w:rPr>
              <w:t xml:space="preserve">序号</w:t>
            </w:r>
            <w:r/>
          </w:p>
        </w:tc>
        <w:tc>
          <w:tcPr>
            <w:tcW w:w="761" w:type="dxa"/>
            <w:textDirection w:val="lrTb"/>
            <w:noWrap w:val="false"/>
          </w:tcPr>
          <w:p>
            <w:pPr>
              <w:pStyle w:val="949"/>
              <w:ind w:left="168"/>
              <w:spacing w:before="22"/>
              <w:rPr>
                <w:b/>
                <w:sz w:val="21"/>
              </w:rPr>
            </w:pPr>
            <w:r>
              <w:rPr>
                <w:rFonts w:hint="eastAsia"/>
                <w:b/>
                <w:sz w:val="21"/>
              </w:rPr>
              <w:t xml:space="preserve">姓名</w:t>
            </w:r>
            <w:r/>
          </w:p>
        </w:tc>
        <w:tc>
          <w:tcPr>
            <w:tcW w:w="705" w:type="dxa"/>
            <w:textDirection w:val="lrTb"/>
            <w:noWrap w:val="false"/>
          </w:tcPr>
          <w:p>
            <w:pPr>
              <w:pStyle w:val="949"/>
              <w:ind w:left="141"/>
              <w:spacing w:before="22"/>
              <w:rPr>
                <w:b/>
                <w:sz w:val="21"/>
              </w:rPr>
            </w:pPr>
            <w:r>
              <w:rPr>
                <w:rFonts w:hint="eastAsia"/>
                <w:b/>
                <w:sz w:val="21"/>
              </w:rPr>
              <w:t xml:space="preserve">性别</w:t>
            </w:r>
            <w:r/>
          </w:p>
        </w:tc>
        <w:tc>
          <w:tcPr>
            <w:tcW w:w="1105" w:type="dxa"/>
            <w:textDirection w:val="lrTb"/>
            <w:noWrap w:val="false"/>
          </w:tcPr>
          <w:p>
            <w:pPr>
              <w:pStyle w:val="949"/>
              <w:ind w:left="130"/>
              <w:spacing w:before="22"/>
              <w:rPr>
                <w:b/>
                <w:sz w:val="21"/>
              </w:rPr>
            </w:pPr>
            <w:r>
              <w:rPr>
                <w:rFonts w:hint="eastAsia"/>
                <w:b/>
                <w:sz w:val="21"/>
              </w:rPr>
              <w:t xml:space="preserve">执业资格</w:t>
            </w:r>
            <w:r/>
          </w:p>
        </w:tc>
        <w:tc>
          <w:tcPr>
            <w:tcW w:w="1105" w:type="dxa"/>
            <w:textDirection w:val="lrTb"/>
            <w:noWrap w:val="false"/>
          </w:tcPr>
          <w:p>
            <w:pPr>
              <w:pStyle w:val="949"/>
              <w:ind w:left="340"/>
              <w:spacing w:before="22"/>
              <w:rPr>
                <w:b/>
                <w:sz w:val="21"/>
              </w:rPr>
            </w:pPr>
            <w:r>
              <w:rPr>
                <w:rFonts w:hint="eastAsia"/>
                <w:b/>
                <w:sz w:val="21"/>
              </w:rPr>
              <w:t xml:space="preserve">专业</w:t>
            </w:r>
            <w:r/>
          </w:p>
        </w:tc>
        <w:tc>
          <w:tcPr>
            <w:tcW w:w="1080" w:type="dxa"/>
            <w:textDirection w:val="lrTb"/>
            <w:noWrap w:val="false"/>
          </w:tcPr>
          <w:p>
            <w:pPr>
              <w:pStyle w:val="949"/>
              <w:ind w:left="118"/>
              <w:spacing w:before="22"/>
              <w:rPr>
                <w:b/>
                <w:sz w:val="21"/>
              </w:rPr>
            </w:pPr>
            <w:r>
              <w:rPr>
                <w:rFonts w:hint="eastAsia"/>
                <w:b/>
                <w:sz w:val="21"/>
              </w:rPr>
              <w:t xml:space="preserve">技术职称</w:t>
            </w:r>
            <w:r/>
          </w:p>
        </w:tc>
        <w:tc>
          <w:tcPr>
            <w:tcW w:w="2294" w:type="dxa"/>
            <w:textDirection w:val="lrTb"/>
            <w:noWrap w:val="false"/>
          </w:tcPr>
          <w:p>
            <w:pPr>
              <w:pStyle w:val="949"/>
              <w:ind w:left="200"/>
              <w:spacing w:before="22"/>
              <w:rPr>
                <w:b/>
                <w:sz w:val="21"/>
              </w:rPr>
            </w:pPr>
            <w:r>
              <w:rPr>
                <w:rFonts w:hint="eastAsia"/>
                <w:b/>
                <w:sz w:val="21"/>
              </w:rPr>
              <w:t xml:space="preserve">在本项目从事的岗位</w:t>
            </w:r>
            <w:r/>
          </w:p>
        </w:tc>
        <w:tc>
          <w:tcPr>
            <w:tcW w:w="1484" w:type="dxa"/>
            <w:textDirection w:val="lrTb"/>
            <w:noWrap w:val="false"/>
          </w:tcPr>
          <w:p>
            <w:pPr>
              <w:pStyle w:val="949"/>
              <w:ind w:left="320"/>
              <w:spacing w:before="22"/>
              <w:tabs>
                <w:tab w:val="left" w:pos="954" w:leader="none"/>
              </w:tabs>
              <w:rPr>
                <w:b/>
                <w:sz w:val="21"/>
              </w:rPr>
            </w:pPr>
            <w:r>
              <w:rPr>
                <w:rFonts w:hint="eastAsia"/>
                <w:b/>
                <w:sz w:val="21"/>
              </w:rPr>
              <w:t xml:space="preserve">备</w:t>
            </w:r>
            <w:r>
              <w:rPr>
                <w:rFonts w:hint="eastAsia"/>
                <w:b/>
                <w:sz w:val="21"/>
              </w:rPr>
              <w:tab/>
            </w:r>
            <w:r>
              <w:rPr>
                <w:rFonts w:hint="eastAsia"/>
                <w:b/>
                <w:sz w:val="21"/>
              </w:rPr>
              <w:t xml:space="preserve">注</w:t>
            </w:r>
            <w:r/>
          </w:p>
        </w:tc>
      </w:tr>
      <w:tr>
        <w:trPr>
          <w:trHeight w:val="312"/>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r>
        <w:trPr>
          <w:trHeight w:val="312"/>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r>
        <w:trPr>
          <w:trHeight w:val="312"/>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r>
        <w:trPr>
          <w:trHeight w:val="311"/>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r>
        <w:trPr>
          <w:trHeight w:val="312"/>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r>
        <w:trPr>
          <w:trHeight w:val="312"/>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r>
        <w:trPr>
          <w:trHeight w:val="312"/>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r>
        <w:trPr>
          <w:trHeight w:val="312"/>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r>
        <w:trPr>
          <w:trHeight w:val="311"/>
        </w:trPr>
        <w:tc>
          <w:tcPr>
            <w:tcW w:w="752" w:type="dxa"/>
            <w:textDirection w:val="lrTb"/>
            <w:noWrap w:val="false"/>
          </w:tcPr>
          <w:p>
            <w:pPr>
              <w:pStyle w:val="949"/>
              <w:rPr>
                <w:sz w:val="20"/>
              </w:rPr>
            </w:pPr>
            <w:r>
              <w:rPr>
                <w:sz w:val="20"/>
              </w:rPr>
            </w:r>
            <w:r/>
          </w:p>
        </w:tc>
        <w:tc>
          <w:tcPr>
            <w:tcW w:w="761" w:type="dxa"/>
            <w:textDirection w:val="lrTb"/>
            <w:noWrap w:val="false"/>
          </w:tcPr>
          <w:p>
            <w:pPr>
              <w:pStyle w:val="949"/>
              <w:rPr>
                <w:sz w:val="20"/>
              </w:rPr>
            </w:pPr>
            <w:r>
              <w:rPr>
                <w:sz w:val="20"/>
              </w:rPr>
            </w:r>
            <w:r/>
          </w:p>
        </w:tc>
        <w:tc>
          <w:tcPr>
            <w:tcW w:w="7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105" w:type="dxa"/>
            <w:textDirection w:val="lrTb"/>
            <w:noWrap w:val="false"/>
          </w:tcPr>
          <w:p>
            <w:pPr>
              <w:pStyle w:val="949"/>
              <w:rPr>
                <w:sz w:val="20"/>
              </w:rPr>
            </w:pPr>
            <w:r>
              <w:rPr>
                <w:sz w:val="20"/>
              </w:rPr>
            </w:r>
            <w:r/>
          </w:p>
        </w:tc>
        <w:tc>
          <w:tcPr>
            <w:tcW w:w="1080" w:type="dxa"/>
            <w:textDirection w:val="lrTb"/>
            <w:noWrap w:val="false"/>
          </w:tcPr>
          <w:p>
            <w:pPr>
              <w:pStyle w:val="949"/>
              <w:rPr>
                <w:sz w:val="20"/>
              </w:rPr>
            </w:pPr>
            <w:r>
              <w:rPr>
                <w:sz w:val="20"/>
              </w:rPr>
            </w:r>
            <w:r/>
          </w:p>
        </w:tc>
        <w:tc>
          <w:tcPr>
            <w:tcW w:w="2294" w:type="dxa"/>
            <w:textDirection w:val="lrTb"/>
            <w:noWrap w:val="false"/>
          </w:tcPr>
          <w:p>
            <w:pPr>
              <w:pStyle w:val="949"/>
              <w:rPr>
                <w:sz w:val="20"/>
              </w:rPr>
            </w:pPr>
            <w:r>
              <w:rPr>
                <w:sz w:val="20"/>
              </w:rPr>
            </w:r>
            <w:r/>
          </w:p>
        </w:tc>
        <w:tc>
          <w:tcPr>
            <w:tcW w:w="1484" w:type="dxa"/>
            <w:textDirection w:val="lrTb"/>
            <w:noWrap w:val="false"/>
          </w:tcPr>
          <w:p>
            <w:pPr>
              <w:pStyle w:val="949"/>
              <w:rPr>
                <w:sz w:val="20"/>
              </w:rPr>
            </w:pPr>
            <w:r>
              <w:rPr>
                <w:sz w:val="20"/>
              </w:rPr>
            </w:r>
            <w:r/>
          </w:p>
        </w:tc>
      </w:tr>
    </w:tbl>
    <w:p>
      <w:pPr>
        <w:spacing w:line="360" w:lineRule="auto"/>
        <w:shd w:val="clear" w:color="auto" w:fill="ffffff"/>
        <w:rPr>
          <w:rFonts w:ascii="宋体" w:hAnsi="宋体" w:cs="宋体"/>
          <w:szCs w:val="21"/>
        </w:rPr>
      </w:pPr>
      <w:r>
        <w:rPr>
          <w:rFonts w:hint="eastAsia" w:ascii="宋体" w:hAnsi="宋体" w:cs="宋体"/>
          <w:szCs w:val="21"/>
        </w:rPr>
        <w:t xml:space="preserve">说明：如果行数不够，请自行增加。</w:t>
      </w:r>
      <w:r/>
    </w:p>
    <w:p>
      <w:pPr>
        <w:spacing w:line="360" w:lineRule="auto"/>
        <w:shd w:val="clear" w:color="auto" w:fill="ffffff"/>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（盖章）</w:t>
      </w:r>
      <w:r/>
    </w:p>
    <w:p>
      <w:pPr>
        <w:spacing w:line="360" w:lineRule="auto"/>
        <w:shd w:val="clear" w:color="auto" w:fill="ffffff"/>
        <w:rPr>
          <w:rFonts w:ascii="宋体" w:hAnsi="宋体" w:cs="宋体"/>
          <w:szCs w:val="21"/>
        </w:rPr>
      </w:pPr>
      <w:r>
        <w:rPr>
          <w:rFonts w:ascii="宋体" w:hAnsi="宋体" w:cs="宋体"/>
          <w:szCs w:val="21"/>
        </w:rPr>
      </w:r>
      <w:r/>
    </w:p>
    <w:p>
      <w:pPr>
        <w:pStyle w:val="921"/>
        <w:ind w:firstLine="210"/>
        <w:rPr>
          <w:rFonts w:ascii="宋体" w:hAnsi="宋体" w:cs="宋体"/>
          <w:szCs w:val="21"/>
          <w:lang w:eastAsia="zh-CN"/>
        </w:rPr>
      </w:pPr>
      <w:r>
        <w:rPr>
          <w:rFonts w:ascii="宋体" w:hAnsi="宋体" w:cs="宋体"/>
          <w:szCs w:val="21"/>
          <w:lang w:eastAsia="zh-CN"/>
        </w:rPr>
      </w:r>
      <w:r/>
    </w:p>
    <w:p>
      <w:pPr>
        <w:pStyle w:val="921"/>
        <w:ind w:firstLine="210"/>
        <w:rPr>
          <w:rFonts w:ascii="宋体" w:hAnsi="宋体" w:cs="宋体"/>
          <w:szCs w:val="21"/>
          <w:lang w:eastAsia="zh-CN"/>
        </w:rPr>
      </w:pPr>
      <w:r>
        <w:rPr>
          <w:rFonts w:ascii="宋体" w:hAnsi="宋体" w:cs="宋体"/>
          <w:szCs w:val="21"/>
          <w:lang w:eastAsia="zh-CN"/>
        </w:rPr>
      </w:r>
      <w:r/>
    </w:p>
    <w:p>
      <w:pPr>
        <w:ind w:firstLine="422"/>
        <w:spacing w:line="360" w:lineRule="auto"/>
        <w:shd w:val="clear" w:color="auto" w:fill="ffffff"/>
        <w:rPr>
          <w:rFonts w:ascii="宋体" w:hAnsi="宋体" w:cs="宋体"/>
          <w:szCs w:val="21"/>
        </w:rPr>
      </w:pPr>
      <w:r>
        <w:rPr>
          <w:rFonts w:hint="eastAsia" w:ascii="宋体" w:hAnsi="宋体" w:cs="宋体"/>
          <w:b/>
          <w:bCs/>
          <w:szCs w:val="21"/>
        </w:rPr>
        <w:t xml:space="preserve">目录十九、投标人拟投入本项目的设备名称及型号</w:t>
      </w:r>
      <w:r/>
    </w:p>
    <w:p>
      <w:pPr>
        <w:ind w:firstLine="602"/>
        <w:jc w:val="center"/>
        <w:spacing w:line="360" w:lineRule="auto"/>
        <w:shd w:val="clear" w:color="auto" w:fill="ffffff"/>
        <w:rPr>
          <w:rFonts w:ascii="宋体" w:hAnsi="宋体" w:cs="宋体"/>
          <w:b/>
          <w:bCs/>
          <w:sz w:val="30"/>
          <w:szCs w:val="30"/>
        </w:rPr>
      </w:pPr>
      <w:r>
        <w:rPr>
          <w:rFonts w:hint="eastAsia" w:ascii="宋体" w:hAnsi="宋体" w:cs="宋体"/>
          <w:b/>
          <w:bCs/>
          <w:sz w:val="30"/>
          <w:szCs w:val="30"/>
        </w:rPr>
        <w:t xml:space="preserve">拟投入本项目的设备名称及型号一览表</w:t>
      </w:r>
      <w:r/>
    </w:p>
    <w:p>
      <w:pPr>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                                         </w:t>
      </w:r>
      <w:r>
        <w:rPr>
          <w:rFonts w:hint="eastAsia" w:ascii="宋体" w:hAnsi="宋体" w:cs="宋体"/>
          <w:szCs w:val="21"/>
        </w:rPr>
        <w:t xml:space="preserve">项目编号：</w:t>
      </w:r>
      <w:r>
        <w:rPr>
          <w:rFonts w:hint="eastAsia" w:ascii="宋体" w:hAnsi="宋体" w:cs="宋体"/>
          <w:szCs w:val="21"/>
        </w:rPr>
        <w:t xml:space="preserve">  </w:t>
      </w:r>
      <w:r/>
    </w:p>
    <w:tbl>
      <w:tblPr>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560"/>
        <w:gridCol w:w="1276"/>
        <w:gridCol w:w="1276"/>
        <w:gridCol w:w="1276"/>
        <w:gridCol w:w="1133"/>
        <w:gridCol w:w="1134"/>
        <w:gridCol w:w="851"/>
      </w:tblGrid>
      <w:tr>
        <w:trPr>
          <w:jc w:val="center"/>
          <w:trHeight w:val="339"/>
        </w:trPr>
        <w:tc>
          <w:tcPr>
            <w:tcW w:w="1129" w:type="dxa"/>
            <w:vAlign w:val="center"/>
            <w:textDirection w:val="lrTb"/>
            <w:noWrap w:val="false"/>
          </w:tcPr>
          <w:p>
            <w:pPr>
              <w:rPr>
                <w:rFonts w:ascii="宋体" w:hAnsi="宋体" w:cs="宋体"/>
              </w:rPr>
            </w:pPr>
            <w:r>
              <w:rPr>
                <w:rFonts w:hint="eastAsia" w:ascii="宋体" w:hAnsi="宋体" w:cs="宋体"/>
              </w:rPr>
              <w:t xml:space="preserve">序号</w:t>
            </w:r>
            <w:r/>
          </w:p>
        </w:tc>
        <w:tc>
          <w:tcPr>
            <w:tcW w:w="1560" w:type="dxa"/>
            <w:vAlign w:val="center"/>
            <w:textDirection w:val="lrTb"/>
            <w:noWrap w:val="false"/>
          </w:tcPr>
          <w:p>
            <w:pPr>
              <w:rPr>
                <w:rFonts w:ascii="宋体" w:hAnsi="宋体" w:cs="宋体"/>
              </w:rPr>
            </w:pPr>
            <w:r>
              <w:rPr>
                <w:rFonts w:hint="eastAsia" w:ascii="宋体" w:hAnsi="宋体" w:cs="宋体"/>
              </w:rPr>
              <w:t xml:space="preserve">设备名称</w:t>
            </w:r>
            <w:r/>
          </w:p>
        </w:tc>
        <w:tc>
          <w:tcPr>
            <w:tcW w:w="1276" w:type="dxa"/>
            <w:textDirection w:val="lrTb"/>
            <w:noWrap w:val="false"/>
          </w:tcPr>
          <w:p>
            <w:pPr>
              <w:rPr>
                <w:rFonts w:ascii="宋体" w:hAnsi="宋体" w:cs="宋体"/>
              </w:rPr>
            </w:pPr>
            <w:r>
              <w:rPr>
                <w:rFonts w:hint="eastAsia" w:ascii="宋体" w:hAnsi="宋体" w:cs="宋体"/>
              </w:rPr>
              <w:t xml:space="preserve">单位</w:t>
            </w:r>
            <w:r/>
          </w:p>
        </w:tc>
        <w:tc>
          <w:tcPr>
            <w:tcW w:w="1276" w:type="dxa"/>
            <w:textDirection w:val="lrTb"/>
            <w:noWrap w:val="false"/>
          </w:tcPr>
          <w:p>
            <w:pPr>
              <w:rPr>
                <w:rFonts w:ascii="宋体" w:hAnsi="宋体" w:cs="宋体"/>
              </w:rPr>
            </w:pPr>
            <w:r>
              <w:rPr>
                <w:rFonts w:hint="eastAsia" w:ascii="宋体" w:hAnsi="宋体" w:cs="宋体"/>
              </w:rPr>
              <w:t xml:space="preserve">数量</w:t>
            </w:r>
            <w:r/>
          </w:p>
        </w:tc>
        <w:tc>
          <w:tcPr>
            <w:tcW w:w="1276" w:type="dxa"/>
            <w:vAlign w:val="center"/>
            <w:textDirection w:val="lrTb"/>
            <w:noWrap w:val="false"/>
          </w:tcPr>
          <w:p>
            <w:pPr>
              <w:rPr>
                <w:rFonts w:ascii="宋体" w:hAnsi="宋体" w:cs="宋体"/>
              </w:rPr>
            </w:pPr>
            <w:r>
              <w:rPr>
                <w:rFonts w:hint="eastAsia" w:ascii="宋体" w:hAnsi="宋体" w:cs="宋体"/>
              </w:rPr>
              <w:t xml:space="preserve">型号</w:t>
            </w:r>
            <w:r/>
          </w:p>
        </w:tc>
        <w:tc>
          <w:tcPr>
            <w:tcW w:w="1133" w:type="dxa"/>
            <w:vAlign w:val="center"/>
            <w:textDirection w:val="lrTb"/>
            <w:noWrap w:val="false"/>
          </w:tcPr>
          <w:p>
            <w:pPr>
              <w:rPr>
                <w:rFonts w:ascii="宋体" w:hAnsi="宋体" w:cs="宋体"/>
              </w:rPr>
            </w:pPr>
            <w:r>
              <w:rPr>
                <w:rFonts w:hint="eastAsia" w:ascii="宋体" w:hAnsi="宋体" w:cs="宋体"/>
              </w:rPr>
              <w:t xml:space="preserve">功率</w:t>
            </w:r>
            <w:r/>
          </w:p>
        </w:tc>
        <w:tc>
          <w:tcPr>
            <w:tcW w:w="1134" w:type="dxa"/>
            <w:vAlign w:val="center"/>
            <w:textDirection w:val="lrTb"/>
            <w:noWrap w:val="false"/>
          </w:tcPr>
          <w:p>
            <w:pPr>
              <w:rPr>
                <w:rFonts w:ascii="宋体" w:hAnsi="宋体" w:cs="宋体"/>
              </w:rPr>
            </w:pPr>
            <w:r>
              <w:rPr>
                <w:rFonts w:hint="eastAsia" w:ascii="宋体" w:hAnsi="宋体" w:cs="宋体"/>
              </w:rPr>
              <w:t xml:space="preserve">生产年限</w:t>
            </w:r>
            <w:r/>
          </w:p>
        </w:tc>
        <w:tc>
          <w:tcPr>
            <w:tcW w:w="851" w:type="dxa"/>
            <w:vAlign w:val="center"/>
            <w:textDirection w:val="lrTb"/>
            <w:noWrap w:val="false"/>
          </w:tcPr>
          <w:p>
            <w:pPr>
              <w:rPr>
                <w:rFonts w:ascii="宋体" w:hAnsi="宋体" w:cs="宋体"/>
              </w:rPr>
            </w:pPr>
            <w:r>
              <w:rPr>
                <w:rFonts w:hint="eastAsia" w:ascii="宋体" w:hAnsi="宋体" w:cs="宋体"/>
              </w:rPr>
              <w:t xml:space="preserve">备注</w:t>
            </w:r>
            <w:r/>
          </w:p>
        </w:tc>
      </w:tr>
      <w:tr>
        <w:trPr>
          <w:jc w:val="center"/>
          <w:trHeight w:val="341"/>
        </w:trPr>
        <w:tc>
          <w:tcPr>
            <w:tcW w:w="1129" w:type="dxa"/>
            <w:textDirection w:val="lrTb"/>
            <w:noWrap w:val="false"/>
          </w:tcPr>
          <w:p>
            <w:pPr>
              <w:rPr>
                <w:rFonts w:ascii="宋体" w:hAnsi="宋体" w:cs="宋体"/>
              </w:rPr>
            </w:pPr>
            <w:r>
              <w:rPr>
                <w:rFonts w:ascii="宋体" w:hAnsi="宋体" w:cs="宋体"/>
              </w:rPr>
            </w:r>
            <w:r/>
          </w:p>
        </w:tc>
        <w:tc>
          <w:tcPr>
            <w:tcW w:w="1560"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133" w:type="dxa"/>
            <w:textDirection w:val="lrTb"/>
            <w:noWrap w:val="false"/>
          </w:tcPr>
          <w:p>
            <w:pPr>
              <w:rPr>
                <w:rFonts w:ascii="宋体" w:hAnsi="宋体" w:cs="宋体"/>
              </w:rPr>
            </w:pPr>
            <w:r>
              <w:rPr>
                <w:rFonts w:ascii="宋体" w:hAnsi="宋体" w:cs="宋体"/>
              </w:rPr>
            </w:r>
            <w:r/>
          </w:p>
        </w:tc>
        <w:tc>
          <w:tcPr>
            <w:tcW w:w="1134" w:type="dxa"/>
            <w:textDirection w:val="lrTb"/>
            <w:noWrap w:val="false"/>
          </w:tcPr>
          <w:p>
            <w:pPr>
              <w:rPr>
                <w:rFonts w:ascii="宋体" w:hAnsi="宋体" w:cs="宋体"/>
              </w:rPr>
            </w:pPr>
            <w:r>
              <w:rPr>
                <w:rFonts w:ascii="宋体" w:hAnsi="宋体" w:cs="宋体"/>
              </w:rPr>
            </w:r>
            <w:r/>
          </w:p>
        </w:tc>
        <w:tc>
          <w:tcPr>
            <w:tcW w:w="851" w:type="dxa"/>
            <w:textDirection w:val="lrTb"/>
            <w:noWrap w:val="false"/>
          </w:tcPr>
          <w:p>
            <w:pPr>
              <w:rPr>
                <w:rFonts w:ascii="宋体" w:hAnsi="宋体" w:cs="宋体"/>
              </w:rPr>
            </w:pPr>
            <w:r>
              <w:rPr>
                <w:rFonts w:ascii="宋体" w:hAnsi="宋体" w:cs="宋体"/>
              </w:rPr>
            </w:r>
            <w:r/>
          </w:p>
        </w:tc>
      </w:tr>
      <w:tr>
        <w:trPr>
          <w:jc w:val="center"/>
          <w:trHeight w:val="341"/>
        </w:trPr>
        <w:tc>
          <w:tcPr>
            <w:tcW w:w="1129" w:type="dxa"/>
            <w:textDirection w:val="lrTb"/>
            <w:noWrap w:val="false"/>
          </w:tcPr>
          <w:p>
            <w:pPr>
              <w:rPr>
                <w:rFonts w:ascii="宋体" w:hAnsi="宋体" w:cs="宋体"/>
              </w:rPr>
            </w:pPr>
            <w:r>
              <w:rPr>
                <w:rFonts w:ascii="宋体" w:hAnsi="宋体" w:cs="宋体"/>
              </w:rPr>
            </w:r>
            <w:r/>
          </w:p>
        </w:tc>
        <w:tc>
          <w:tcPr>
            <w:tcW w:w="1560"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133" w:type="dxa"/>
            <w:textDirection w:val="lrTb"/>
            <w:noWrap w:val="false"/>
          </w:tcPr>
          <w:p>
            <w:pPr>
              <w:rPr>
                <w:rFonts w:ascii="宋体" w:hAnsi="宋体" w:cs="宋体"/>
              </w:rPr>
            </w:pPr>
            <w:r>
              <w:rPr>
                <w:rFonts w:ascii="宋体" w:hAnsi="宋体" w:cs="宋体"/>
              </w:rPr>
            </w:r>
            <w:r/>
          </w:p>
        </w:tc>
        <w:tc>
          <w:tcPr>
            <w:tcW w:w="1134" w:type="dxa"/>
            <w:textDirection w:val="lrTb"/>
            <w:noWrap w:val="false"/>
          </w:tcPr>
          <w:p>
            <w:pPr>
              <w:rPr>
                <w:rFonts w:ascii="宋体" w:hAnsi="宋体" w:cs="宋体"/>
              </w:rPr>
            </w:pPr>
            <w:r>
              <w:rPr>
                <w:rFonts w:ascii="宋体" w:hAnsi="宋体" w:cs="宋体"/>
              </w:rPr>
            </w:r>
            <w:r/>
          </w:p>
        </w:tc>
        <w:tc>
          <w:tcPr>
            <w:tcW w:w="851" w:type="dxa"/>
            <w:textDirection w:val="lrTb"/>
            <w:noWrap w:val="false"/>
          </w:tcPr>
          <w:p>
            <w:pPr>
              <w:rPr>
                <w:rFonts w:ascii="宋体" w:hAnsi="宋体" w:cs="宋体"/>
              </w:rPr>
            </w:pPr>
            <w:r>
              <w:rPr>
                <w:rFonts w:ascii="宋体" w:hAnsi="宋体" w:cs="宋体"/>
              </w:rPr>
            </w:r>
            <w:r/>
          </w:p>
        </w:tc>
      </w:tr>
      <w:tr>
        <w:trPr>
          <w:jc w:val="center"/>
          <w:trHeight w:val="341"/>
        </w:trPr>
        <w:tc>
          <w:tcPr>
            <w:tcW w:w="1129" w:type="dxa"/>
            <w:textDirection w:val="lrTb"/>
            <w:noWrap w:val="false"/>
          </w:tcPr>
          <w:p>
            <w:pPr>
              <w:rPr>
                <w:rFonts w:ascii="宋体" w:hAnsi="宋体" w:cs="宋体"/>
              </w:rPr>
            </w:pPr>
            <w:r>
              <w:rPr>
                <w:rFonts w:ascii="宋体" w:hAnsi="宋体" w:cs="宋体"/>
              </w:rPr>
            </w:r>
            <w:r/>
          </w:p>
        </w:tc>
        <w:tc>
          <w:tcPr>
            <w:tcW w:w="1560"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276" w:type="dxa"/>
            <w:textDirection w:val="lrTb"/>
            <w:noWrap w:val="false"/>
          </w:tcPr>
          <w:p>
            <w:pPr>
              <w:rPr>
                <w:rFonts w:ascii="宋体" w:hAnsi="宋体" w:cs="宋体"/>
              </w:rPr>
            </w:pPr>
            <w:r>
              <w:rPr>
                <w:rFonts w:ascii="宋体" w:hAnsi="宋体" w:cs="宋体"/>
              </w:rPr>
            </w:r>
            <w:r/>
          </w:p>
        </w:tc>
        <w:tc>
          <w:tcPr>
            <w:tcW w:w="1133" w:type="dxa"/>
            <w:textDirection w:val="lrTb"/>
            <w:noWrap w:val="false"/>
          </w:tcPr>
          <w:p>
            <w:pPr>
              <w:rPr>
                <w:rFonts w:ascii="宋体" w:hAnsi="宋体" w:cs="宋体"/>
              </w:rPr>
            </w:pPr>
            <w:r>
              <w:rPr>
                <w:rFonts w:ascii="宋体" w:hAnsi="宋体" w:cs="宋体"/>
              </w:rPr>
            </w:r>
            <w:r/>
          </w:p>
        </w:tc>
        <w:tc>
          <w:tcPr>
            <w:tcW w:w="1134" w:type="dxa"/>
            <w:textDirection w:val="lrTb"/>
            <w:noWrap w:val="false"/>
          </w:tcPr>
          <w:p>
            <w:pPr>
              <w:rPr>
                <w:rFonts w:ascii="宋体" w:hAnsi="宋体" w:cs="宋体"/>
              </w:rPr>
            </w:pPr>
            <w:r>
              <w:rPr>
                <w:rFonts w:ascii="宋体" w:hAnsi="宋体" w:cs="宋体"/>
              </w:rPr>
            </w:r>
            <w:r/>
          </w:p>
        </w:tc>
        <w:tc>
          <w:tcPr>
            <w:tcW w:w="851" w:type="dxa"/>
            <w:textDirection w:val="lrTb"/>
            <w:noWrap w:val="false"/>
          </w:tcPr>
          <w:p>
            <w:pPr>
              <w:rPr>
                <w:rFonts w:ascii="宋体" w:hAnsi="宋体" w:cs="宋体"/>
              </w:rPr>
            </w:pPr>
            <w:r>
              <w:rPr>
                <w:rFonts w:ascii="宋体" w:hAnsi="宋体" w:cs="宋体"/>
              </w:rPr>
            </w:r>
            <w:r/>
          </w:p>
        </w:tc>
      </w:tr>
    </w:tbl>
    <w:p>
      <w:pPr>
        <w:spacing w:line="360" w:lineRule="auto"/>
        <w:shd w:val="clear" w:color="auto" w:fill="ffffff"/>
        <w:rPr>
          <w:rFonts w:ascii="宋体" w:hAnsi="宋体" w:cs="宋体"/>
          <w:szCs w:val="21"/>
        </w:rPr>
      </w:pPr>
      <w:r>
        <w:rPr>
          <w:rFonts w:hint="eastAsia" w:ascii="宋体" w:hAnsi="宋体" w:cs="宋体"/>
          <w:szCs w:val="21"/>
        </w:rPr>
        <w:t xml:space="preserve"> </w:t>
      </w:r>
      <w:r>
        <w:rPr>
          <w:rFonts w:hint="eastAsia" w:ascii="宋体" w:hAnsi="宋体" w:cs="宋体"/>
          <w:b/>
          <w:bCs/>
          <w:szCs w:val="21"/>
        </w:rPr>
        <w:t xml:space="preserve"> </w:t>
      </w:r>
      <w:r>
        <w:rPr>
          <w:rFonts w:hint="eastAsia" w:ascii="宋体" w:hAnsi="宋体" w:cs="宋体"/>
          <w:szCs w:val="21"/>
        </w:rPr>
        <w:t xml:space="preserve">说明：如果行数不够，请自行增加。</w:t>
      </w:r>
      <w:r/>
    </w:p>
    <w:p>
      <w:pPr>
        <w:spacing w:line="360" w:lineRule="auto"/>
        <w:shd w:val="clear" w:color="auto" w:fill="ffffff"/>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（盖章）</w:t>
      </w:r>
      <w:r/>
    </w:p>
    <w:p>
      <w:pPr>
        <w:pStyle w:val="921"/>
        <w:ind w:firstLine="0"/>
        <w:rPr>
          <w:rFonts w:ascii="宋体" w:hAnsi="宋体" w:cs="宋体"/>
          <w:lang w:eastAsia="zh-CN"/>
        </w:rPr>
      </w:pPr>
      <w:r>
        <w:rPr>
          <w:rFonts w:ascii="宋体" w:hAnsi="宋体" w:cs="宋体"/>
          <w:lang w:eastAsia="zh-CN"/>
        </w:rPr>
      </w:r>
      <w:r/>
    </w:p>
    <w:p>
      <w:pPr>
        <w:pStyle w:val="921"/>
        <w:ind w:firstLine="210"/>
        <w:rPr>
          <w:rFonts w:ascii="宋体" w:hAnsi="宋体" w:cs="宋体"/>
          <w:lang w:eastAsia="zh-CN"/>
        </w:rPr>
      </w:pPr>
      <w:r>
        <w:rPr>
          <w:rFonts w:ascii="宋体" w:hAnsi="宋体" w:cs="宋体"/>
          <w:lang w:eastAsia="zh-CN"/>
        </w:rPr>
      </w:r>
      <w:r/>
    </w:p>
    <w:p>
      <w:pPr>
        <w:ind w:firstLine="482"/>
        <w:rPr>
          <w:rFonts w:ascii="宋体" w:hAnsi="宋体" w:cs="宋体"/>
          <w:b/>
          <w:spacing w:val="15"/>
          <w:szCs w:val="21"/>
        </w:rPr>
      </w:pPr>
      <w:r>
        <w:rPr>
          <w:rFonts w:ascii="宋体" w:hAnsi="宋体" w:cs="宋体"/>
          <w:b/>
          <w:spacing w:val="15"/>
          <w:szCs w:val="21"/>
        </w:rPr>
      </w:r>
      <w:r/>
    </w:p>
    <w:p>
      <w:pPr>
        <w:ind w:firstLine="422"/>
        <w:rPr>
          <w:rFonts w:ascii="宋体" w:hAnsi="宋体" w:cs="宋体"/>
          <w:b/>
          <w:bCs/>
          <w:szCs w:val="21"/>
        </w:rPr>
      </w:pPr>
      <w:r>
        <w:rPr>
          <w:rFonts w:hint="eastAsia" w:ascii="宋体" w:hAnsi="宋体" w:cs="宋体"/>
          <w:b/>
          <w:bCs/>
          <w:szCs w:val="21"/>
        </w:rPr>
        <w:t xml:space="preserve">附件二十</w:t>
      </w:r>
      <w:r>
        <w:rPr>
          <w:rFonts w:hint="eastAsia" w:ascii="宋体" w:hAnsi="宋体" w:cs="宋体"/>
          <w:b/>
          <w:bCs/>
          <w:szCs w:val="21"/>
          <w:lang w:val="zh-CN"/>
        </w:rPr>
        <w:t xml:space="preserve">、</w:t>
      </w:r>
      <w:r>
        <w:rPr>
          <w:rFonts w:hint="eastAsia" w:ascii="宋体" w:hAnsi="宋体" w:cs="宋体"/>
          <w:b/>
          <w:spacing w:val="15"/>
          <w:szCs w:val="21"/>
        </w:rPr>
        <w:t xml:space="preserve">磋商供应商认为需提供的其他资料</w:t>
      </w:r>
      <w:r>
        <w:rPr>
          <w:rFonts w:hint="eastAsia" w:ascii="宋体" w:hAnsi="宋体" w:cs="宋体"/>
          <w:b/>
          <w:bCs/>
          <w:szCs w:val="21"/>
        </w:rPr>
        <w:t xml:space="preserve">（若有）</w:t>
      </w:r>
      <w:r/>
    </w:p>
    <w:p>
      <w:pPr>
        <w:pStyle w:val="876"/>
        <w:rPr>
          <w:rFonts w:ascii="宋体" w:hAnsi="宋体" w:cs="宋体"/>
        </w:rPr>
      </w:pPr>
      <w:r>
        <w:rPr>
          <w:rFonts w:ascii="宋体" w:hAnsi="宋体" w:cs="宋体"/>
        </w:rPr>
      </w:r>
      <w:r/>
    </w:p>
    <w:sectPr>
      <w:footnotePr/>
      <w:endnotePr/>
      <w:type w:val="nextPage"/>
      <w:pgSz w:w="11906" w:h="16838" w:orient="portrait"/>
      <w:pgMar w:top="1417" w:right="1134" w:bottom="1247" w:left="1304" w:header="851"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文鼎CS中宋">
    <w:panose1 w:val="020B0503020202020204"/>
  </w:font>
  <w:font w:name="Tahoma">
    <w:panose1 w:val="020B0604030504040204"/>
  </w:font>
  <w:font w:name="Cambria">
    <w:panose1 w:val="0204050305040603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FZFSJW--GB1-0">
    <w:panose1 w:val="020B0503020202020204"/>
  </w:font>
  <w:font w:name="微软雅黑">
    <w:panose1 w:val="020B0503020204020204"/>
  </w:font>
  <w:font w:name="Calibri">
    <w:panose1 w:val="020F0502020204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 MERGEFORMAT</w:instrText>
    </w:r>
    <w:r>
      <w:fldChar w:fldCharType="separate"/>
    </w:r>
    <w:r>
      <w:t xml:space="preserve">32</w:t>
    </w:r>
    <w:r>
      <w:fldChar w:fldCharType="end"/>
    </w:r>
    <w:r/>
  </w:p>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 MERGEFORMAT</w:instrText>
    </w:r>
    <w:r>
      <w:fldChar w:fldCharType="separate"/>
    </w:r>
    <w:r>
      <w:t xml:space="preserve">60</w:t>
    </w:r>
    <w: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right"/>
      <w:pBdr>
        <w:bottom w:val="none" w:color="auto" w:sz="0" w:space="1"/>
      </w:pBdr>
    </w:pPr>
    <w:r>
      <w:rPr>
        <w:rFonts w:hint="eastAsia"/>
      </w:rPr>
      <w:t xml:space="preserve">南京市房屋租赁服务监管平台运维服务项目</w:t>
    </w:r>
    <w:r>
      <w:rPr>
        <w:rFonts w:hint="eastAsia"/>
      </w:rP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rFonts w:hint="eastAsia"/>
      </w:rPr>
      <w:t xml:space="preserve"> </w:t>
    </w:r>
    <w:r>
      <w:t xml:space="preserve">                                                       </w:t>
    </w:r>
    <w:r>
      <w:rPr>
        <w:rFonts w:hint="eastAsia"/>
      </w:rPr>
      <w:t xml:space="preserve">南京市房屋租赁服务监管平台运维服务项目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15"/>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Thousand"/>
      <w:isLgl w:val="false"/>
      <w:suff w:val="tab"/>
      <w:lvlText w:val="第%1章"/>
      <w:legacy w:legacy="1" w:legacyIndent="0" w:legacySpace="454"/>
      <w:lvlJc w:val="center"/>
      <w:pPr/>
    </w:lvl>
    <w:lvl w:ilvl="1">
      <w:start w:val="1"/>
      <w:numFmt w:val="chineseCountingThousand"/>
      <w:pStyle w:val="1323"/>
      <w:isLgl w:val="false"/>
      <w:suff w:val="tab"/>
      <w:lvlText w:val="第%2节"/>
      <w:legacy w:legacy="1" w:legacyIndent="0" w:legacySpace="340"/>
      <w:lvlJc w:val="center"/>
      <w:pPr/>
    </w:lvl>
    <w:lvl w:ilvl="2">
      <w:start w:val="1"/>
      <w:numFmt w:val="chineseCountingThousand"/>
      <w:isLgl w:val="false"/>
      <w:suff w:val="tab"/>
      <w:lvlText w:val="%3"/>
      <w:legacy w:legacy="1" w:legacyIndent="0" w:legacySpace="227"/>
      <w:lvlJc w:val="left"/>
      <w:pPr/>
    </w:lvl>
    <w:lvl w:ilvl="3">
      <w:start w:val="1"/>
      <w:numFmt w:val="chineseCountingThousand"/>
      <w:isLgl w:val="false"/>
      <w:suff w:val="tab"/>
      <w:lvlText w:val="(%4)"/>
      <w:legacy w:legacy="1" w:legacyIndent="0" w:legacySpace="113"/>
      <w:lvlJc w:val="left"/>
      <w:pPr/>
    </w:lvl>
    <w:lvl w:ilvl="4">
      <w:start w:val="1"/>
      <w:numFmt w:val="decimal"/>
      <w:isLgl w:val="false"/>
      <w:suff w:val="tab"/>
      <w:lvlText w:val="%5."/>
      <w:legacy w:legacy="1" w:legacyIndent="0" w:legacySpace="113"/>
      <w:lvlJc w:val="left"/>
      <w:pPr>
        <w:ind w:left="0" w:firstLine="0"/>
      </w:pPr>
    </w:lvl>
    <w:lvl w:ilvl="5">
      <w:start w:val="1"/>
      <w:numFmt w:val="decimal"/>
      <w:isLgl w:val="false"/>
      <w:suff w:val="tab"/>
      <w:lvlText w:val="(%6)"/>
      <w:legacy w:legacy="1" w:legacyIndent="0" w:legacySpace="113"/>
      <w:lvlJc w:val="left"/>
      <w:pPr/>
    </w:lvl>
    <w:lvl w:ilvl="6">
      <w:start w:val="1"/>
      <w:numFmt w:val="lowerRoman"/>
      <w:isLgl w:val="false"/>
      <w:suff w:val="tab"/>
      <w:lvlText w:val="%7"/>
      <w:legacy w:legacy="1" w:legacyIndent="0" w:legacySpace="113"/>
      <w:lvlJc w:val="left"/>
      <w:pPr>
        <w:ind w:left="0" w:firstLine="0"/>
      </w:pPr>
    </w:lvl>
    <w:lvl w:ilvl="7">
      <w:start w:val="1"/>
      <w:numFmt w:val="lowerRoman"/>
      <w:isLgl w:val="false"/>
      <w:suff w:val="tab"/>
      <w:lvlText w:val="(%8)"/>
      <w:legacy w:legacy="1" w:legacyIndent="0" w:legacySpace="113"/>
      <w:lvlJc w:val="left"/>
      <w:pPr>
        <w:ind w:left="0" w:firstLine="0"/>
      </w:pPr>
    </w:lvl>
    <w:lvl w:ilvl="8">
      <w:start w:val="1"/>
      <w:numFmt w:val="lowerLetter"/>
      <w:isLgl w:val="false"/>
      <w:suff w:val="tab"/>
      <w:lvlText w:val="%9)"/>
      <w:legacy w:legacy="1" w:legacyIndent="0" w:legacySpace="113"/>
      <w:lvlJc w:val="left"/>
      <w:pPr>
        <w:ind w:left="0" w:firstLine="0"/>
      </w:pPr>
    </w:lvl>
  </w:abstractNum>
  <w:abstractNum w:abstractNumId="3">
    <w:multiLevelType w:val="hybridMultilevel"/>
    <w:lvl w:ilvl="0">
      <w:start w:val="1"/>
      <w:numFmt w:val="decimal"/>
      <w:pStyle w:val="1187"/>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212"/>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1124"/>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pStyle w:val="1185"/>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1699" w:hanging="601"/>
      </w:pPr>
      <w:rPr>
        <w:rFonts w:hint="default" w:ascii="宋体" w:hAnsi="宋体" w:eastAsia="宋体" w:cs="宋体"/>
        <w:sz w:val="22"/>
        <w:szCs w:val="22"/>
        <w:lang w:val="zh-CN" w:eastAsia="zh-CN" w:bidi="zh-CN"/>
      </w:rPr>
    </w:lvl>
    <w:lvl w:ilvl="1">
      <w:start w:val="1"/>
      <w:numFmt w:val="bullet"/>
      <w:isLgl w:val="false"/>
      <w:suff w:val="tab"/>
      <w:lvlText w:val="•"/>
      <w:lvlJc w:val="left"/>
      <w:pPr>
        <w:ind w:left="2560" w:hanging="601"/>
      </w:pPr>
      <w:rPr>
        <w:rFonts w:hint="default"/>
        <w:lang w:val="zh-CN" w:eastAsia="zh-CN" w:bidi="zh-CN"/>
      </w:rPr>
    </w:lvl>
    <w:lvl w:ilvl="2">
      <w:start w:val="1"/>
      <w:numFmt w:val="bullet"/>
      <w:isLgl w:val="false"/>
      <w:suff w:val="tab"/>
      <w:lvlText w:val="•"/>
      <w:lvlJc w:val="left"/>
      <w:pPr>
        <w:ind w:left="3421" w:hanging="601"/>
      </w:pPr>
      <w:rPr>
        <w:rFonts w:hint="default"/>
        <w:lang w:val="zh-CN" w:eastAsia="zh-CN" w:bidi="zh-CN"/>
      </w:rPr>
    </w:lvl>
    <w:lvl w:ilvl="3">
      <w:start w:val="1"/>
      <w:numFmt w:val="bullet"/>
      <w:isLgl w:val="false"/>
      <w:suff w:val="tab"/>
      <w:lvlText w:val="•"/>
      <w:lvlJc w:val="left"/>
      <w:pPr>
        <w:ind w:left="4281" w:hanging="601"/>
      </w:pPr>
      <w:rPr>
        <w:rFonts w:hint="default"/>
        <w:lang w:val="zh-CN" w:eastAsia="zh-CN" w:bidi="zh-CN"/>
      </w:rPr>
    </w:lvl>
    <w:lvl w:ilvl="4">
      <w:start w:val="1"/>
      <w:numFmt w:val="bullet"/>
      <w:isLgl w:val="false"/>
      <w:suff w:val="tab"/>
      <w:lvlText w:val="•"/>
      <w:lvlJc w:val="left"/>
      <w:pPr>
        <w:ind w:left="5142" w:hanging="601"/>
      </w:pPr>
      <w:rPr>
        <w:rFonts w:hint="default"/>
        <w:lang w:val="zh-CN" w:eastAsia="zh-CN" w:bidi="zh-CN"/>
      </w:rPr>
    </w:lvl>
    <w:lvl w:ilvl="5">
      <w:start w:val="1"/>
      <w:numFmt w:val="bullet"/>
      <w:isLgl w:val="false"/>
      <w:suff w:val="tab"/>
      <w:lvlText w:val="•"/>
      <w:lvlJc w:val="left"/>
      <w:pPr>
        <w:ind w:left="6003" w:hanging="601"/>
      </w:pPr>
      <w:rPr>
        <w:rFonts w:hint="default"/>
        <w:lang w:val="zh-CN" w:eastAsia="zh-CN" w:bidi="zh-CN"/>
      </w:rPr>
    </w:lvl>
    <w:lvl w:ilvl="6">
      <w:start w:val="1"/>
      <w:numFmt w:val="bullet"/>
      <w:isLgl w:val="false"/>
      <w:suff w:val="tab"/>
      <w:lvlText w:val="•"/>
      <w:lvlJc w:val="left"/>
      <w:pPr>
        <w:ind w:left="6863" w:hanging="601"/>
      </w:pPr>
      <w:rPr>
        <w:rFonts w:hint="default"/>
        <w:lang w:val="zh-CN" w:eastAsia="zh-CN" w:bidi="zh-CN"/>
      </w:rPr>
    </w:lvl>
    <w:lvl w:ilvl="7">
      <w:start w:val="1"/>
      <w:numFmt w:val="bullet"/>
      <w:isLgl w:val="false"/>
      <w:suff w:val="tab"/>
      <w:lvlText w:val="•"/>
      <w:lvlJc w:val="left"/>
      <w:pPr>
        <w:ind w:left="7724" w:hanging="601"/>
      </w:pPr>
      <w:rPr>
        <w:rFonts w:hint="default"/>
        <w:lang w:val="zh-CN" w:eastAsia="zh-CN" w:bidi="zh-CN"/>
      </w:rPr>
    </w:lvl>
    <w:lvl w:ilvl="8">
      <w:start w:val="1"/>
      <w:numFmt w:val="bullet"/>
      <w:isLgl w:val="false"/>
      <w:suff w:val="tab"/>
      <w:lvlText w:val="•"/>
      <w:lvlJc w:val="left"/>
      <w:pPr>
        <w:ind w:left="8584" w:hanging="601"/>
      </w:pPr>
      <w:rPr>
        <w:rFonts w:hint="default"/>
        <w:lang w:val="zh-CN" w:eastAsia="zh-CN" w:bidi="zh-CN"/>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699" w:hanging="601"/>
      </w:pPr>
      <w:rPr>
        <w:rFonts w:hint="default" w:ascii="宋体" w:hAnsi="宋体" w:eastAsia="宋体" w:cs="宋体"/>
        <w:sz w:val="22"/>
        <w:szCs w:val="22"/>
        <w:lang w:val="zh-CN" w:eastAsia="zh-CN" w:bidi="zh-CN"/>
      </w:rPr>
    </w:lvl>
    <w:lvl w:ilvl="1">
      <w:start w:val="1"/>
      <w:numFmt w:val="bullet"/>
      <w:isLgl w:val="false"/>
      <w:suff w:val="tab"/>
      <w:lvlText w:val="•"/>
      <w:lvlJc w:val="left"/>
      <w:pPr>
        <w:ind w:left="2560" w:hanging="601"/>
      </w:pPr>
      <w:rPr>
        <w:rFonts w:hint="default"/>
        <w:lang w:val="zh-CN" w:eastAsia="zh-CN" w:bidi="zh-CN"/>
      </w:rPr>
    </w:lvl>
    <w:lvl w:ilvl="2">
      <w:start w:val="1"/>
      <w:numFmt w:val="bullet"/>
      <w:isLgl w:val="false"/>
      <w:suff w:val="tab"/>
      <w:lvlText w:val="•"/>
      <w:lvlJc w:val="left"/>
      <w:pPr>
        <w:ind w:left="3421" w:hanging="601"/>
      </w:pPr>
      <w:rPr>
        <w:rFonts w:hint="default"/>
        <w:lang w:val="zh-CN" w:eastAsia="zh-CN" w:bidi="zh-CN"/>
      </w:rPr>
    </w:lvl>
    <w:lvl w:ilvl="3">
      <w:start w:val="1"/>
      <w:numFmt w:val="bullet"/>
      <w:isLgl w:val="false"/>
      <w:suff w:val="tab"/>
      <w:lvlText w:val="•"/>
      <w:lvlJc w:val="left"/>
      <w:pPr>
        <w:ind w:left="4281" w:hanging="601"/>
      </w:pPr>
      <w:rPr>
        <w:rFonts w:hint="default"/>
        <w:lang w:val="zh-CN" w:eastAsia="zh-CN" w:bidi="zh-CN"/>
      </w:rPr>
    </w:lvl>
    <w:lvl w:ilvl="4">
      <w:start w:val="1"/>
      <w:numFmt w:val="bullet"/>
      <w:isLgl w:val="false"/>
      <w:suff w:val="tab"/>
      <w:lvlText w:val="•"/>
      <w:lvlJc w:val="left"/>
      <w:pPr>
        <w:ind w:left="5142" w:hanging="601"/>
      </w:pPr>
      <w:rPr>
        <w:rFonts w:hint="default"/>
        <w:lang w:val="zh-CN" w:eastAsia="zh-CN" w:bidi="zh-CN"/>
      </w:rPr>
    </w:lvl>
    <w:lvl w:ilvl="5">
      <w:start w:val="1"/>
      <w:numFmt w:val="bullet"/>
      <w:isLgl w:val="false"/>
      <w:suff w:val="tab"/>
      <w:lvlText w:val="•"/>
      <w:lvlJc w:val="left"/>
      <w:pPr>
        <w:ind w:left="6003" w:hanging="601"/>
      </w:pPr>
      <w:rPr>
        <w:rFonts w:hint="default"/>
        <w:lang w:val="zh-CN" w:eastAsia="zh-CN" w:bidi="zh-CN"/>
      </w:rPr>
    </w:lvl>
    <w:lvl w:ilvl="6">
      <w:start w:val="1"/>
      <w:numFmt w:val="bullet"/>
      <w:isLgl w:val="false"/>
      <w:suff w:val="tab"/>
      <w:lvlText w:val="•"/>
      <w:lvlJc w:val="left"/>
      <w:pPr>
        <w:ind w:left="6863" w:hanging="601"/>
      </w:pPr>
      <w:rPr>
        <w:rFonts w:hint="default"/>
        <w:lang w:val="zh-CN" w:eastAsia="zh-CN" w:bidi="zh-CN"/>
      </w:rPr>
    </w:lvl>
    <w:lvl w:ilvl="7">
      <w:start w:val="1"/>
      <w:numFmt w:val="bullet"/>
      <w:isLgl w:val="false"/>
      <w:suff w:val="tab"/>
      <w:lvlText w:val="•"/>
      <w:lvlJc w:val="left"/>
      <w:pPr>
        <w:ind w:left="7724" w:hanging="601"/>
      </w:pPr>
      <w:rPr>
        <w:rFonts w:hint="default"/>
        <w:lang w:val="zh-CN" w:eastAsia="zh-CN" w:bidi="zh-CN"/>
      </w:rPr>
    </w:lvl>
    <w:lvl w:ilvl="8">
      <w:start w:val="1"/>
      <w:numFmt w:val="bullet"/>
      <w:isLgl w:val="false"/>
      <w:suff w:val="tab"/>
      <w:lvlText w:val="•"/>
      <w:lvlJc w:val="left"/>
      <w:pPr>
        <w:ind w:left="8584" w:hanging="601"/>
      </w:pPr>
      <w:rPr>
        <w:rFonts w:hint="default"/>
        <w:lang w:val="zh-CN" w:eastAsia="zh-CN" w:bidi="zh-CN"/>
      </w:rPr>
    </w:lvl>
  </w:abstractNum>
  <w:num w:numId="1">
    <w:abstractNumId w:val="1"/>
  </w:num>
  <w:num w:numId="2">
    <w:abstractNumId w:val="5"/>
  </w:num>
  <w:num w:numId="3">
    <w:abstractNumId w:val="6"/>
  </w:num>
  <w:num w:numId="4">
    <w:abstractNumId w:val="3"/>
  </w:num>
  <w:num w:numId="5">
    <w:abstractNumId w:val="2"/>
  </w:num>
  <w:num w:numId="6">
    <w:abstractNumId w:val="0"/>
  </w:num>
  <w:num w:numId="7">
    <w:abstractNumId w:val="8"/>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15">
    <w:name w:val="Heading 2 Char"/>
    <w:basedOn w:val="724"/>
    <w:link w:val="716"/>
    <w:uiPriority w:val="9"/>
    <w:rPr>
      <w:rFonts w:ascii="Arial" w:hAnsi="Arial" w:eastAsia="Arial" w:cs="Arial"/>
      <w:sz w:val="34"/>
    </w:rPr>
  </w:style>
  <w:style w:type="character" w:styleId="17">
    <w:name w:val="Heading 3 Char"/>
    <w:basedOn w:val="724"/>
    <w:link w:val="717"/>
    <w:uiPriority w:val="9"/>
    <w:rPr>
      <w:rFonts w:ascii="Arial" w:hAnsi="Arial" w:eastAsia="Arial" w:cs="Arial"/>
      <w:sz w:val="30"/>
      <w:szCs w:val="30"/>
    </w:rPr>
  </w:style>
  <w:style w:type="character" w:styleId="19">
    <w:name w:val="Heading 4 Char"/>
    <w:basedOn w:val="724"/>
    <w:link w:val="718"/>
    <w:uiPriority w:val="9"/>
    <w:rPr>
      <w:rFonts w:ascii="Arial" w:hAnsi="Arial" w:eastAsia="Arial" w:cs="Arial"/>
      <w:b/>
      <w:bCs/>
      <w:sz w:val="26"/>
      <w:szCs w:val="26"/>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character" w:styleId="34">
    <w:name w:val="Title Char"/>
    <w:basedOn w:val="724"/>
    <w:link w:val="919"/>
    <w:uiPriority w:val="10"/>
    <w:rPr>
      <w:sz w:val="48"/>
      <w:szCs w:val="48"/>
    </w:rPr>
  </w:style>
  <w:style w:type="character" w:styleId="36">
    <w:name w:val="Subtitle Char"/>
    <w:basedOn w:val="724"/>
    <w:link w:val="907"/>
    <w:uiPriority w:val="11"/>
    <w:rPr>
      <w:sz w:val="24"/>
      <w:szCs w:val="24"/>
    </w:rPr>
  </w:style>
  <w:style w:type="character" w:styleId="38">
    <w:name w:val="Quote Char"/>
    <w:link w:val="1010"/>
    <w:uiPriority w:val="29"/>
    <w:rPr>
      <w:i/>
    </w:rPr>
  </w:style>
  <w:style w:type="character" w:styleId="40">
    <w:name w:val="Intense Quote Char"/>
    <w:link w:val="1018"/>
    <w:uiPriority w:val="30"/>
    <w:rPr>
      <w:i/>
    </w:rPr>
  </w:style>
  <w:style w:type="character" w:styleId="42">
    <w:name w:val="Header Char"/>
    <w:basedOn w:val="724"/>
    <w:link w:val="901"/>
    <w:uiPriority w:val="99"/>
  </w:style>
  <w:style w:type="character" w:styleId="46">
    <w:name w:val="Caption Char"/>
    <w:basedOn w:val="727"/>
    <w:link w:val="900"/>
    <w:uiPriority w:val="99"/>
  </w:style>
  <w:style w:type="character" w:styleId="175">
    <w:name w:val="Footnote Text Char"/>
    <w:link w:val="728"/>
    <w:uiPriority w:val="99"/>
    <w:rPr>
      <w:sz w:val="18"/>
    </w:rPr>
  </w:style>
  <w:style w:type="character" w:styleId="178">
    <w:name w:val="Endnote Text Char"/>
    <w:link w:val="730"/>
    <w:uiPriority w:val="99"/>
    <w:rPr>
      <w:sz w:val="20"/>
    </w:rPr>
  </w:style>
  <w:style w:type="paragraph" w:styleId="714" w:default="1">
    <w:name w:val="Normal"/>
    <w:qFormat/>
  </w:style>
  <w:style w:type="paragraph" w:styleId="715">
    <w:name w:val="Heading 1"/>
    <w:basedOn w:val="714"/>
    <w:next w:val="714"/>
    <w:link w:val="732"/>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33"/>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3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35"/>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36"/>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37"/>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39"/>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40"/>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Caption"/>
    <w:basedOn w:val="714"/>
    <w:next w:val="714"/>
    <w:uiPriority w:val="35"/>
    <w:semiHidden/>
    <w:unhideWhenUsed/>
    <w:qFormat/>
    <w:pPr>
      <w:spacing w:line="276" w:lineRule="auto"/>
    </w:pPr>
    <w:rPr>
      <w:b/>
      <w:bCs/>
      <w:color w:val="4f81bd" w:themeColor="accent1"/>
      <w:sz w:val="18"/>
      <w:szCs w:val="18"/>
    </w:rPr>
  </w:style>
  <w:style w:type="paragraph" w:styleId="728">
    <w:name w:val="footnote text"/>
    <w:basedOn w:val="714"/>
    <w:link w:val="873"/>
    <w:uiPriority w:val="99"/>
    <w:semiHidden/>
    <w:unhideWhenUsed/>
    <w:pPr>
      <w:spacing w:after="40"/>
    </w:pPr>
    <w:rPr>
      <w:sz w:val="18"/>
    </w:rPr>
  </w:style>
  <w:style w:type="character" w:styleId="729">
    <w:name w:val="footnote reference"/>
    <w:basedOn w:val="724"/>
    <w:uiPriority w:val="99"/>
    <w:unhideWhenUsed/>
    <w:rPr>
      <w:vertAlign w:val="superscript"/>
    </w:rPr>
  </w:style>
  <w:style w:type="paragraph" w:styleId="730">
    <w:name w:val="endnote text"/>
    <w:basedOn w:val="714"/>
    <w:link w:val="874"/>
    <w:uiPriority w:val="99"/>
    <w:semiHidden/>
    <w:unhideWhenUsed/>
  </w:style>
  <w:style w:type="character" w:styleId="731">
    <w:name w:val="endnote reference"/>
    <w:basedOn w:val="724"/>
    <w:uiPriority w:val="99"/>
    <w:semiHidden/>
    <w:unhideWhenUsed/>
    <w:rPr>
      <w:vertAlign w:val="superscript"/>
    </w:rPr>
  </w:style>
  <w:style w:type="character" w:styleId="732" w:customStyle="1">
    <w:name w:val="标题 1 字符1"/>
    <w:basedOn w:val="724"/>
    <w:link w:val="715"/>
    <w:uiPriority w:val="9"/>
    <w:rPr>
      <w:rFonts w:ascii="Arial" w:hAnsi="Arial" w:eastAsia="Arial" w:cs="Arial"/>
      <w:sz w:val="40"/>
      <w:szCs w:val="40"/>
    </w:rPr>
  </w:style>
  <w:style w:type="character" w:styleId="733" w:customStyle="1">
    <w:name w:val="标题 2 字符1"/>
    <w:basedOn w:val="724"/>
    <w:link w:val="716"/>
    <w:uiPriority w:val="9"/>
    <w:rPr>
      <w:rFonts w:ascii="Arial" w:hAnsi="Arial" w:eastAsia="Arial" w:cs="Arial"/>
      <w:sz w:val="34"/>
    </w:rPr>
  </w:style>
  <w:style w:type="character" w:styleId="734" w:customStyle="1">
    <w:name w:val="标题 3 字符1"/>
    <w:basedOn w:val="724"/>
    <w:link w:val="717"/>
    <w:uiPriority w:val="9"/>
    <w:rPr>
      <w:rFonts w:ascii="Arial" w:hAnsi="Arial" w:eastAsia="Arial" w:cs="Arial"/>
      <w:sz w:val="30"/>
      <w:szCs w:val="30"/>
    </w:rPr>
  </w:style>
  <w:style w:type="character" w:styleId="735" w:customStyle="1">
    <w:name w:val="标题 4 字符1"/>
    <w:basedOn w:val="724"/>
    <w:link w:val="718"/>
    <w:uiPriority w:val="9"/>
    <w:rPr>
      <w:rFonts w:ascii="Arial" w:hAnsi="Arial" w:eastAsia="Arial" w:cs="Arial"/>
      <w:b/>
      <w:bCs/>
      <w:sz w:val="26"/>
      <w:szCs w:val="26"/>
    </w:rPr>
  </w:style>
  <w:style w:type="character" w:styleId="736" w:customStyle="1">
    <w:name w:val="标题 5 字符1"/>
    <w:basedOn w:val="724"/>
    <w:link w:val="719"/>
    <w:uiPriority w:val="9"/>
    <w:rPr>
      <w:rFonts w:ascii="Arial" w:hAnsi="Arial" w:eastAsia="Arial" w:cs="Arial"/>
      <w:b/>
      <w:bCs/>
      <w:sz w:val="24"/>
      <w:szCs w:val="24"/>
    </w:rPr>
  </w:style>
  <w:style w:type="character" w:styleId="737" w:customStyle="1">
    <w:name w:val="标题 6 字符1"/>
    <w:basedOn w:val="724"/>
    <w:link w:val="720"/>
    <w:uiPriority w:val="9"/>
    <w:rPr>
      <w:rFonts w:ascii="Arial" w:hAnsi="Arial" w:eastAsia="Arial" w:cs="Arial"/>
      <w:b/>
      <w:bCs/>
      <w:sz w:val="22"/>
      <w:szCs w:val="22"/>
    </w:rPr>
  </w:style>
  <w:style w:type="character" w:styleId="738" w:customStyle="1">
    <w:name w:val="标题 7 字符1"/>
    <w:basedOn w:val="724"/>
    <w:link w:val="721"/>
    <w:uiPriority w:val="9"/>
    <w:rPr>
      <w:rFonts w:ascii="Arial" w:hAnsi="Arial" w:eastAsia="Arial" w:cs="Arial"/>
      <w:b/>
      <w:bCs/>
      <w:i/>
      <w:iCs/>
      <w:sz w:val="22"/>
      <w:szCs w:val="22"/>
    </w:rPr>
  </w:style>
  <w:style w:type="character" w:styleId="739" w:customStyle="1">
    <w:name w:val="标题 8 字符1"/>
    <w:basedOn w:val="724"/>
    <w:link w:val="722"/>
    <w:uiPriority w:val="9"/>
    <w:rPr>
      <w:rFonts w:ascii="Arial" w:hAnsi="Arial" w:eastAsia="Arial" w:cs="Arial"/>
      <w:i/>
      <w:iCs/>
      <w:sz w:val="22"/>
      <w:szCs w:val="22"/>
    </w:rPr>
  </w:style>
  <w:style w:type="character" w:styleId="740" w:customStyle="1">
    <w:name w:val="标题 9 字符1"/>
    <w:basedOn w:val="724"/>
    <w:link w:val="723"/>
    <w:uiPriority w:val="9"/>
    <w:rPr>
      <w:rFonts w:ascii="Arial" w:hAnsi="Arial" w:eastAsia="Arial" w:cs="Arial"/>
      <w:i/>
      <w:iCs/>
      <w:sz w:val="21"/>
      <w:szCs w:val="21"/>
    </w:rPr>
  </w:style>
  <w:style w:type="character" w:styleId="741" w:customStyle="1">
    <w:name w:val="标题 字符1"/>
    <w:basedOn w:val="724"/>
    <w:link w:val="919"/>
    <w:uiPriority w:val="10"/>
    <w:rPr>
      <w:sz w:val="48"/>
      <w:szCs w:val="48"/>
    </w:rPr>
  </w:style>
  <w:style w:type="character" w:styleId="742" w:customStyle="1">
    <w:name w:val="副标题 字符1"/>
    <w:basedOn w:val="724"/>
    <w:link w:val="907"/>
    <w:uiPriority w:val="11"/>
    <w:rPr>
      <w:sz w:val="24"/>
      <w:szCs w:val="24"/>
    </w:rPr>
  </w:style>
  <w:style w:type="character" w:styleId="743" w:customStyle="1">
    <w:name w:val="引用 字符1"/>
    <w:link w:val="1010"/>
    <w:uiPriority w:val="29"/>
    <w:rPr>
      <w:i/>
    </w:rPr>
  </w:style>
  <w:style w:type="character" w:styleId="744" w:customStyle="1">
    <w:name w:val="明显引用 字符1"/>
    <w:link w:val="1018"/>
    <w:uiPriority w:val="30"/>
    <w:rPr>
      <w:i/>
    </w:rPr>
  </w:style>
  <w:style w:type="character" w:styleId="745" w:customStyle="1">
    <w:name w:val="页眉 字符1"/>
    <w:basedOn w:val="724"/>
    <w:link w:val="901"/>
    <w:uiPriority w:val="99"/>
  </w:style>
  <w:style w:type="character" w:styleId="746" w:customStyle="1">
    <w:name w:val="Footer Char"/>
    <w:basedOn w:val="724"/>
    <w:uiPriority w:val="99"/>
  </w:style>
  <w:style w:type="character" w:styleId="747" w:customStyle="1">
    <w:name w:val="页脚 字符1"/>
    <w:link w:val="900"/>
    <w:uiPriority w:val="99"/>
  </w:style>
  <w:style w:type="table" w:styleId="748" w:customStyle="1">
    <w:name w:val="Table Grid Light"/>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9">
    <w:name w:val="Plain Table 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name w:val="Grid Table 1 Light"/>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72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72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72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72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72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72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72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72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72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72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72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72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name w:val="Grid Table 3"/>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72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72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72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72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72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72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72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7" w:customStyle="1">
    <w:name w:val="Grid Table 4 - Accent 2"/>
    <w:basedOn w:val="72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8" w:customStyle="1">
    <w:name w:val="Grid Table 4 - Accent 3"/>
    <w:basedOn w:val="72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9" w:customStyle="1">
    <w:name w:val="Grid Table 4 - Accent 4"/>
    <w:basedOn w:val="72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72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72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name w:val="Grid Table 5 Dark"/>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name w:val="Grid Table 6 Colorful"/>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0" w:customStyle="1">
    <w:name w:val="Grid Table 6 Colorful - Accent 1"/>
    <w:basedOn w:val="72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1" w:customStyle="1">
    <w:name w:val="Grid Table 6 Colorful - Accent 2"/>
    <w:basedOn w:val="72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2" w:customStyle="1">
    <w:name w:val="Grid Table 6 Colorful - Accent 3"/>
    <w:basedOn w:val="72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3" w:customStyle="1">
    <w:name w:val="Grid Table 6 Colorful - Accent 4"/>
    <w:basedOn w:val="72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4" w:customStyle="1">
    <w:name w:val="Grid Table 6 Colorful - Accent 5"/>
    <w:basedOn w:val="72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6 Colorful - Accent 6"/>
    <w:basedOn w:val="72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name w:val="Grid Table 7 Colorful"/>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72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72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72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72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72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72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72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72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72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72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72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72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name w:val="List Table 2"/>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1" w:customStyle="1">
    <w:name w:val="List Table 2 - Accent 1"/>
    <w:basedOn w:val="72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72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3" w:customStyle="1">
    <w:name w:val="List Table 2 - Accent 3"/>
    <w:basedOn w:val="72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72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72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72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name w:val="List Table 3"/>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72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72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72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72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72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72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name w:val="List Table 4"/>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72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72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72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72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72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72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basedOn w:val="72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basedOn w:val="72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basedOn w:val="72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basedOn w:val="72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basedOn w:val="72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basedOn w:val="72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name w:val="List Table 6 Colorful"/>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9" w:customStyle="1">
    <w:name w:val="List Table 6 Colorful - Accent 1"/>
    <w:basedOn w:val="72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0" w:customStyle="1">
    <w:name w:val="List Table 6 Colorful - Accent 2"/>
    <w:basedOn w:val="72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1" w:customStyle="1">
    <w:name w:val="List Table 6 Colorful - Accent 3"/>
    <w:basedOn w:val="72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2" w:customStyle="1">
    <w:name w:val="List Table 6 Colorful - Accent 4"/>
    <w:basedOn w:val="72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3" w:customStyle="1">
    <w:name w:val="List Table 6 Colorful - Accent 5"/>
    <w:basedOn w:val="72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4" w:customStyle="1">
    <w:name w:val="List Table 6 Colorful - Accent 6"/>
    <w:basedOn w:val="72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5">
    <w:name w:val="List Table 7 Colorful"/>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72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72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72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72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72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72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3" w:customStyle="1">
    <w:name w:val="Lined - Accent 1"/>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4" w:customStyle="1">
    <w:name w:val="Lined - Accent 2"/>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5" w:customStyle="1">
    <w:name w:val="Lined - Accent 3"/>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6" w:customStyle="1">
    <w:name w:val="Lined - Accent 4"/>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72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Bordered &amp; Lined - Accent 1"/>
    <w:basedOn w:val="72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1" w:customStyle="1">
    <w:name w:val="Bordered &amp; Lined - Accent 2"/>
    <w:basedOn w:val="72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2" w:customStyle="1">
    <w:name w:val="Bordered &amp; Lined - Accent 3"/>
    <w:basedOn w:val="72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3" w:customStyle="1">
    <w:name w:val="Bordered &amp; Lined - Accent 4"/>
    <w:basedOn w:val="72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72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72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72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7" w:customStyle="1">
    <w:name w:val="Bordered - Accent 1"/>
    <w:basedOn w:val="72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72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9" w:customStyle="1">
    <w:name w:val="Bordered - Accent 3"/>
    <w:basedOn w:val="72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0" w:customStyle="1">
    <w:name w:val="Bordered - Accent 4"/>
    <w:basedOn w:val="72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72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72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脚注文本 字符1"/>
    <w:link w:val="728"/>
    <w:uiPriority w:val="99"/>
    <w:rPr>
      <w:sz w:val="18"/>
    </w:rPr>
  </w:style>
  <w:style w:type="character" w:styleId="874" w:customStyle="1">
    <w:name w:val="尾注文本 字符1"/>
    <w:link w:val="730"/>
    <w:uiPriority w:val="99"/>
    <w:rPr>
      <w:sz w:val="20"/>
    </w:rPr>
  </w:style>
  <w:style w:type="paragraph" w:styleId="875">
    <w:name w:val="TOC Heading"/>
    <w:uiPriority w:val="39"/>
    <w:unhideWhenUsed/>
  </w:style>
  <w:style w:type="paragraph" w:styleId="876">
    <w:name w:val="Normal Indent"/>
    <w:basedOn w:val="714"/>
    <w:link w:val="955"/>
    <w:unhideWhenUsed/>
    <w:qFormat/>
    <w:pPr>
      <w:ind w:firstLine="420"/>
    </w:pPr>
  </w:style>
  <w:style w:type="paragraph" w:styleId="877">
    <w:name w:val="List 3"/>
    <w:basedOn w:val="714"/>
    <w:qFormat/>
    <w:pPr>
      <w:ind w:left="1260" w:hanging="420"/>
    </w:pPr>
    <w:rPr>
      <w:rFonts w:eastAsia="Calibri" w:cs="宋体"/>
      <w:lang w:val="zh-CN"/>
    </w:rPr>
  </w:style>
  <w:style w:type="paragraph" w:styleId="878">
    <w:name w:val="toc 7"/>
    <w:basedOn w:val="714"/>
    <w:next w:val="714"/>
    <w:qFormat/>
    <w:pPr>
      <w:ind w:left="1260"/>
    </w:pPr>
    <w:rPr>
      <w:rFonts w:eastAsia="Calibri" w:cs="宋体"/>
      <w:sz w:val="18"/>
      <w:lang w:val="zh-CN"/>
    </w:rPr>
  </w:style>
  <w:style w:type="paragraph" w:styleId="879">
    <w:name w:val="List Number 2"/>
    <w:basedOn w:val="714"/>
    <w:qFormat/>
    <w:pPr>
      <w:ind w:left="1440" w:hanging="1440"/>
      <w:spacing w:line="360" w:lineRule="auto"/>
      <w:tabs>
        <w:tab w:val="left" w:pos="1440" w:leader="none"/>
      </w:tabs>
    </w:pPr>
    <w:rPr>
      <w:rFonts w:eastAsia="Calibri" w:cs="宋体"/>
      <w:sz w:val="24"/>
      <w:lang w:val="zh-CN"/>
    </w:rPr>
  </w:style>
  <w:style w:type="paragraph" w:styleId="880">
    <w:name w:val="index 8"/>
    <w:basedOn w:val="714"/>
    <w:next w:val="714"/>
    <w:qFormat/>
    <w:pPr>
      <w:ind w:left="2940"/>
    </w:pPr>
    <w:rPr>
      <w:rFonts w:eastAsia="Calibri" w:cs="宋体"/>
      <w:lang w:val="zh-CN"/>
    </w:rPr>
  </w:style>
  <w:style w:type="paragraph" w:styleId="881">
    <w:name w:val="List Number"/>
    <w:basedOn w:val="714"/>
    <w:qFormat/>
    <w:pPr>
      <w:ind w:left="2952" w:hanging="432"/>
      <w:tabs>
        <w:tab w:val="left" w:pos="2952" w:leader="none"/>
      </w:tabs>
    </w:pPr>
    <w:rPr>
      <w:rFonts w:eastAsia="Calibri" w:cs="宋体"/>
      <w:lang w:val="zh-CN"/>
    </w:rPr>
  </w:style>
  <w:style w:type="paragraph" w:styleId="882">
    <w:name w:val="index 5"/>
    <w:basedOn w:val="714"/>
    <w:next w:val="714"/>
    <w:qFormat/>
    <w:pPr>
      <w:ind w:left="1680"/>
    </w:pPr>
    <w:rPr>
      <w:rFonts w:eastAsia="Calibri" w:cs="宋体"/>
      <w:lang w:val="zh-CN"/>
    </w:rPr>
  </w:style>
  <w:style w:type="paragraph" w:styleId="883">
    <w:name w:val="Document Map"/>
    <w:basedOn w:val="714"/>
    <w:link w:val="973"/>
    <w:qFormat/>
    <w:pPr>
      <w:shd w:val="clear" w:color="auto" w:fill="000080"/>
    </w:pPr>
    <w:rPr>
      <w:rFonts w:eastAsia="Calibri" w:cs="宋体"/>
      <w:lang w:val="zh-CN"/>
    </w:rPr>
  </w:style>
  <w:style w:type="paragraph" w:styleId="884">
    <w:name w:val="annotation text"/>
    <w:basedOn w:val="714"/>
    <w:link w:val="962"/>
    <w:unhideWhenUsed/>
    <w:qFormat/>
  </w:style>
  <w:style w:type="paragraph" w:styleId="885">
    <w:name w:val="index 6"/>
    <w:basedOn w:val="714"/>
    <w:next w:val="714"/>
    <w:qFormat/>
    <w:pPr>
      <w:ind w:left="2100"/>
    </w:pPr>
    <w:rPr>
      <w:rFonts w:eastAsia="Calibri" w:cs="宋体"/>
      <w:lang w:val="zh-CN"/>
    </w:rPr>
  </w:style>
  <w:style w:type="paragraph" w:styleId="886">
    <w:name w:val="Salutation"/>
    <w:basedOn w:val="714"/>
    <w:next w:val="714"/>
    <w:link w:val="974"/>
    <w:qFormat/>
    <w:rPr>
      <w:rFonts w:ascii="仿宋_GB2312" w:eastAsia="仿宋_GB2312" w:cs="宋体"/>
      <w:sz w:val="28"/>
      <w:lang w:val="zh-CN"/>
    </w:rPr>
  </w:style>
  <w:style w:type="paragraph" w:styleId="887">
    <w:name w:val="Body Text 3"/>
    <w:basedOn w:val="714"/>
    <w:link w:val="975"/>
    <w:qFormat/>
    <w:rPr>
      <w:rFonts w:ascii="仿宋_GB2312" w:eastAsia="仿宋_GB2312" w:cs="宋体"/>
      <w:sz w:val="32"/>
      <w:lang w:val="zh-CN"/>
    </w:rPr>
  </w:style>
  <w:style w:type="paragraph" w:styleId="888">
    <w:name w:val="Body Text"/>
    <w:basedOn w:val="714"/>
    <w:next w:val="714"/>
    <w:link w:val="943"/>
    <w:qFormat/>
    <w:pPr>
      <w:ind w:left="118"/>
      <w:spacing w:before="133"/>
    </w:pPr>
    <w:rPr>
      <w:rFonts w:ascii="宋体" w:hAnsi="宋体"/>
      <w:szCs w:val="21"/>
      <w:lang w:eastAsia="en-US"/>
    </w:rPr>
  </w:style>
  <w:style w:type="paragraph" w:styleId="889">
    <w:name w:val="Body Text Indent"/>
    <w:basedOn w:val="714"/>
    <w:next w:val="890"/>
    <w:link w:val="976"/>
    <w:qFormat/>
    <w:pPr>
      <w:ind w:left="200"/>
      <w:spacing w:after="120"/>
    </w:pPr>
    <w:rPr>
      <w:rFonts w:eastAsia="Calibri" w:cs="宋体"/>
      <w:lang w:val="zh-CN"/>
    </w:rPr>
  </w:style>
  <w:style w:type="paragraph" w:styleId="890">
    <w:name w:val="envelope return"/>
    <w:basedOn w:val="714"/>
    <w:uiPriority w:val="99"/>
    <w:unhideWhenUsed/>
    <w:qFormat/>
    <w:rPr>
      <w:rFonts w:ascii="Arial" w:hAnsi="Arial" w:cs="Arial"/>
    </w:rPr>
  </w:style>
  <w:style w:type="paragraph" w:styleId="891">
    <w:name w:val="index 4"/>
    <w:basedOn w:val="714"/>
    <w:next w:val="714"/>
    <w:qFormat/>
    <w:pPr>
      <w:ind w:left="600"/>
    </w:pPr>
    <w:rPr>
      <w:szCs w:val="24"/>
    </w:rPr>
  </w:style>
  <w:style w:type="paragraph" w:styleId="892">
    <w:name w:val="toc 5"/>
    <w:basedOn w:val="714"/>
    <w:next w:val="714"/>
    <w:qFormat/>
    <w:pPr>
      <w:ind w:left="800"/>
    </w:pPr>
    <w:rPr>
      <w:rFonts w:eastAsia="Calibri" w:cs="宋体"/>
      <w:lang w:val="zh-CN"/>
    </w:rPr>
  </w:style>
  <w:style w:type="paragraph" w:styleId="893">
    <w:name w:val="toc 3"/>
    <w:basedOn w:val="714"/>
    <w:next w:val="714"/>
    <w:qFormat/>
    <w:pPr>
      <w:ind w:left="400"/>
    </w:pPr>
    <w:rPr>
      <w:rFonts w:eastAsia="Calibri" w:cs="宋体"/>
      <w:lang w:val="zh-CN"/>
    </w:rPr>
  </w:style>
  <w:style w:type="paragraph" w:styleId="894">
    <w:name w:val="Plain Text"/>
    <w:basedOn w:val="714"/>
    <w:link w:val="946"/>
    <w:qFormat/>
    <w:rPr>
      <w:rFonts w:ascii="宋体" w:hAnsi="Courier New"/>
      <w:szCs w:val="21"/>
    </w:rPr>
  </w:style>
  <w:style w:type="paragraph" w:styleId="895">
    <w:name w:val="toc 8"/>
    <w:basedOn w:val="714"/>
    <w:next w:val="714"/>
    <w:qFormat/>
    <w:pPr>
      <w:ind w:left="1470"/>
    </w:pPr>
    <w:rPr>
      <w:rFonts w:eastAsia="Calibri" w:cs="宋体"/>
      <w:sz w:val="18"/>
      <w:lang w:val="zh-CN"/>
    </w:rPr>
  </w:style>
  <w:style w:type="paragraph" w:styleId="896">
    <w:name w:val="index 3"/>
    <w:basedOn w:val="714"/>
    <w:next w:val="714"/>
    <w:qFormat/>
    <w:pPr>
      <w:ind w:left="840"/>
    </w:pPr>
    <w:rPr>
      <w:rFonts w:eastAsia="Calibri" w:cs="宋体"/>
      <w:lang w:val="zh-CN"/>
    </w:rPr>
  </w:style>
  <w:style w:type="paragraph" w:styleId="897">
    <w:name w:val="Date"/>
    <w:basedOn w:val="714"/>
    <w:next w:val="714"/>
    <w:link w:val="934"/>
    <w:unhideWhenUsed/>
    <w:qFormat/>
    <w:pPr>
      <w:ind w:left="100"/>
    </w:pPr>
  </w:style>
  <w:style w:type="paragraph" w:styleId="898">
    <w:name w:val="Body Text Indent 2"/>
    <w:basedOn w:val="714"/>
    <w:link w:val="977"/>
    <w:qFormat/>
    <w:pPr>
      <w:ind w:left="630" w:firstLine="645"/>
    </w:pPr>
    <w:rPr>
      <w:rFonts w:ascii="Arial" w:hAnsi="Arial" w:eastAsia="仿宋_GB2312" w:cs="宋体"/>
      <w:sz w:val="32"/>
      <w:lang w:val="zh-CN"/>
    </w:rPr>
  </w:style>
  <w:style w:type="paragraph" w:styleId="899">
    <w:name w:val="Balloon Text"/>
    <w:basedOn w:val="714"/>
    <w:link w:val="964"/>
    <w:qFormat/>
    <w:rPr>
      <w:rFonts w:ascii="Calibri" w:hAnsi="Calibri"/>
      <w:sz w:val="16"/>
      <w:szCs w:val="16"/>
    </w:rPr>
  </w:style>
  <w:style w:type="paragraph" w:styleId="900">
    <w:name w:val="Footer"/>
    <w:basedOn w:val="714"/>
    <w:link w:val="747"/>
    <w:uiPriority w:val="99"/>
    <w:unhideWhenUsed/>
    <w:pPr>
      <w:tabs>
        <w:tab w:val="center" w:pos="7143" w:leader="none"/>
        <w:tab w:val="right" w:pos="14287" w:leader="none"/>
      </w:tabs>
    </w:pPr>
  </w:style>
  <w:style w:type="paragraph" w:styleId="901">
    <w:name w:val="Header"/>
    <w:basedOn w:val="714"/>
    <w:link w:val="745"/>
    <w:uiPriority w:val="99"/>
    <w:unhideWhenUsed/>
    <w:pPr>
      <w:tabs>
        <w:tab w:val="center" w:pos="7143" w:leader="none"/>
        <w:tab w:val="right" w:pos="14287" w:leader="none"/>
      </w:tabs>
    </w:pPr>
  </w:style>
  <w:style w:type="paragraph" w:styleId="902">
    <w:name w:val="Signature"/>
    <w:basedOn w:val="714"/>
    <w:link w:val="979"/>
    <w:qFormat/>
    <w:pPr>
      <w:jc w:val="center"/>
      <w:spacing w:after="600" w:line="312" w:lineRule="atLeast"/>
    </w:pPr>
    <w:rPr>
      <w:rFonts w:eastAsia="仿宋_GB2312" w:cs="宋体"/>
      <w:sz w:val="24"/>
      <w:lang w:val="zh-CN"/>
    </w:rPr>
  </w:style>
  <w:style w:type="paragraph" w:styleId="903">
    <w:name w:val="toc 1"/>
    <w:basedOn w:val="714"/>
    <w:next w:val="714"/>
    <w:qFormat/>
    <w:rPr>
      <w:rFonts w:eastAsia="楷体_GB2312"/>
      <w:sz w:val="24"/>
    </w:rPr>
  </w:style>
  <w:style w:type="paragraph" w:styleId="904">
    <w:name w:val="toc 4"/>
    <w:basedOn w:val="714"/>
    <w:next w:val="714"/>
    <w:qFormat/>
    <w:pPr>
      <w:ind w:left="600"/>
    </w:pPr>
    <w:rPr>
      <w:rFonts w:eastAsia="Calibri" w:cs="宋体"/>
      <w:lang w:val="zh-CN"/>
    </w:rPr>
  </w:style>
  <w:style w:type="paragraph" w:styleId="905">
    <w:name w:val="index heading"/>
    <w:basedOn w:val="714"/>
    <w:next w:val="906"/>
    <w:qFormat/>
    <w:rPr>
      <w:rFonts w:eastAsia="Calibri" w:cs="宋体"/>
      <w:lang w:val="zh-CN"/>
    </w:rPr>
  </w:style>
  <w:style w:type="paragraph" w:styleId="906">
    <w:name w:val="index 1"/>
    <w:basedOn w:val="714"/>
    <w:next w:val="714"/>
    <w:unhideWhenUsed/>
    <w:qFormat/>
  </w:style>
  <w:style w:type="paragraph" w:styleId="907">
    <w:name w:val="Subtitle"/>
    <w:basedOn w:val="714"/>
    <w:next w:val="714"/>
    <w:link w:val="742"/>
    <w:uiPriority w:val="11"/>
    <w:qFormat/>
    <w:pPr>
      <w:spacing w:before="200" w:after="200"/>
    </w:pPr>
    <w:rPr>
      <w:sz w:val="24"/>
      <w:szCs w:val="24"/>
    </w:rPr>
  </w:style>
  <w:style w:type="paragraph" w:styleId="908">
    <w:name w:val="toc 6"/>
    <w:basedOn w:val="714"/>
    <w:next w:val="714"/>
    <w:qFormat/>
    <w:pPr>
      <w:ind w:left="1050"/>
    </w:pPr>
    <w:rPr>
      <w:rFonts w:eastAsia="Calibri" w:cs="宋体"/>
      <w:sz w:val="18"/>
      <w:lang w:val="zh-CN"/>
    </w:rPr>
  </w:style>
  <w:style w:type="paragraph" w:styleId="909">
    <w:name w:val="Body Text Indent 3"/>
    <w:basedOn w:val="714"/>
    <w:link w:val="982"/>
    <w:qFormat/>
    <w:pPr>
      <w:ind w:left="645" w:firstLine="645"/>
    </w:pPr>
    <w:rPr>
      <w:rFonts w:ascii="Arial" w:hAnsi="Arial" w:eastAsia="仿宋_GB2312" w:cs="宋体"/>
      <w:color w:val="ffff00"/>
      <w:sz w:val="32"/>
      <w:lang w:val="zh-CN"/>
    </w:rPr>
  </w:style>
  <w:style w:type="paragraph" w:styleId="910">
    <w:name w:val="index 7"/>
    <w:basedOn w:val="714"/>
    <w:next w:val="714"/>
    <w:qFormat/>
    <w:pPr>
      <w:ind w:left="2520"/>
    </w:pPr>
    <w:rPr>
      <w:rFonts w:eastAsia="Calibri" w:cs="宋体"/>
      <w:lang w:val="zh-CN"/>
    </w:rPr>
  </w:style>
  <w:style w:type="paragraph" w:styleId="911">
    <w:name w:val="index 9"/>
    <w:basedOn w:val="714"/>
    <w:next w:val="714"/>
    <w:qFormat/>
    <w:pPr>
      <w:ind w:left="3360"/>
    </w:pPr>
    <w:rPr>
      <w:rFonts w:eastAsia="Calibri" w:cs="宋体"/>
      <w:lang w:val="zh-CN"/>
    </w:rPr>
  </w:style>
  <w:style w:type="paragraph" w:styleId="912">
    <w:name w:val="table of figures"/>
    <w:basedOn w:val="714"/>
    <w:next w:val="714"/>
    <w:qFormat/>
    <w:pPr>
      <w:ind w:left="840" w:hanging="420"/>
    </w:pPr>
    <w:rPr>
      <w:rFonts w:eastAsia="Calibri" w:cs="宋体"/>
      <w:lang w:val="zh-CN"/>
    </w:rPr>
  </w:style>
  <w:style w:type="paragraph" w:styleId="913">
    <w:name w:val="toc 2"/>
    <w:basedOn w:val="714"/>
    <w:next w:val="714"/>
    <w:qFormat/>
    <w:pPr>
      <w:ind w:left="200"/>
    </w:pPr>
    <w:rPr>
      <w:rFonts w:eastAsia="Calibri" w:cs="宋体"/>
      <w:lang w:val="zh-CN"/>
    </w:rPr>
  </w:style>
  <w:style w:type="paragraph" w:styleId="914">
    <w:name w:val="toc 9"/>
    <w:basedOn w:val="714"/>
    <w:next w:val="714"/>
    <w:qFormat/>
    <w:pPr>
      <w:ind w:left="1680"/>
    </w:pPr>
    <w:rPr>
      <w:rFonts w:eastAsia="Calibri" w:cs="宋体"/>
      <w:sz w:val="18"/>
      <w:lang w:val="zh-CN"/>
    </w:rPr>
  </w:style>
  <w:style w:type="paragraph" w:styleId="915">
    <w:name w:val="Body Text 2"/>
    <w:basedOn w:val="714"/>
    <w:link w:val="983"/>
    <w:qFormat/>
    <w:pPr>
      <w:jc w:val="center"/>
    </w:pPr>
    <w:rPr>
      <w:rFonts w:ascii="楷体_GB2312" w:eastAsia="楷体_GB2312" w:cs="宋体"/>
      <w:sz w:val="28"/>
      <w:lang w:val="zh-CN"/>
    </w:rPr>
  </w:style>
  <w:style w:type="paragraph" w:styleId="916">
    <w:name w:val="HTML Preformatted"/>
    <w:basedOn w:val="714"/>
    <w:link w:val="984"/>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lang w:val="zh-CN"/>
    </w:rPr>
  </w:style>
  <w:style w:type="paragraph" w:styleId="917">
    <w:name w:val="Normal (Web)"/>
    <w:basedOn w:val="714"/>
    <w:qFormat/>
    <w:pPr>
      <w:spacing w:before="100" w:beforeAutospacing="1" w:after="100" w:afterAutospacing="1"/>
    </w:pPr>
    <w:rPr>
      <w:rFonts w:ascii="宋体" w:hAnsi="宋体" w:cs="宋体"/>
      <w:sz w:val="24"/>
      <w:szCs w:val="24"/>
    </w:rPr>
  </w:style>
  <w:style w:type="paragraph" w:styleId="918">
    <w:name w:val="index 2"/>
    <w:basedOn w:val="714"/>
    <w:next w:val="714"/>
    <w:qFormat/>
    <w:pPr>
      <w:ind w:left="420"/>
    </w:pPr>
    <w:rPr>
      <w:rFonts w:eastAsia="Calibri" w:cs="宋体"/>
      <w:lang w:val="zh-CN"/>
    </w:rPr>
  </w:style>
  <w:style w:type="paragraph" w:styleId="919">
    <w:name w:val="Title"/>
    <w:basedOn w:val="714"/>
    <w:next w:val="714"/>
    <w:link w:val="741"/>
    <w:uiPriority w:val="10"/>
    <w:qFormat/>
    <w:pPr>
      <w:contextualSpacing/>
      <w:spacing w:before="300" w:after="200"/>
    </w:pPr>
    <w:rPr>
      <w:sz w:val="48"/>
      <w:szCs w:val="48"/>
    </w:rPr>
  </w:style>
  <w:style w:type="paragraph" w:styleId="920">
    <w:name w:val="annotation subject"/>
    <w:basedOn w:val="884"/>
    <w:next w:val="884"/>
    <w:link w:val="963"/>
    <w:unhideWhenUsed/>
    <w:qFormat/>
    <w:rPr>
      <w:b/>
      <w:bCs/>
    </w:rPr>
  </w:style>
  <w:style w:type="paragraph" w:styleId="921">
    <w:name w:val="Body Text First Indent"/>
    <w:basedOn w:val="888"/>
    <w:qFormat/>
    <w:pPr>
      <w:ind w:firstLine="420"/>
      <w:spacing w:after="120"/>
    </w:pPr>
    <w:rPr>
      <w:rFonts w:ascii="Times New Roman" w:hAnsi="Times New Roman"/>
      <w:szCs w:val="24"/>
    </w:rPr>
  </w:style>
  <w:style w:type="paragraph" w:styleId="922">
    <w:name w:val="Body Text First Indent 2"/>
    <w:basedOn w:val="889"/>
    <w:next w:val="714"/>
    <w:uiPriority w:val="99"/>
    <w:qFormat/>
    <w:pPr>
      <w:ind w:firstLine="420"/>
    </w:pPr>
  </w:style>
  <w:style w:type="table" w:styleId="923">
    <w:name w:val="Table Grid"/>
    <w:basedOn w:val="72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qFormat/>
    <w:rPr>
      <w:b/>
      <w:bCs/>
    </w:rPr>
  </w:style>
  <w:style w:type="character" w:styleId="925">
    <w:name w:val="page number"/>
    <w:basedOn w:val="724"/>
    <w:qFormat/>
  </w:style>
  <w:style w:type="character" w:styleId="926">
    <w:name w:val="FollowedHyperlink"/>
    <w:qFormat/>
    <w:rPr>
      <w:color w:val="800080"/>
      <w:u w:val="single"/>
    </w:rPr>
  </w:style>
  <w:style w:type="character" w:styleId="927">
    <w:name w:val="Emphasis"/>
    <w:qFormat/>
    <w:rPr>
      <w:i/>
      <w:iCs/>
    </w:rPr>
  </w:style>
  <w:style w:type="character" w:styleId="928">
    <w:name w:val="line number"/>
    <w:qFormat/>
  </w:style>
  <w:style w:type="character" w:styleId="929">
    <w:name w:val="HTML Definition"/>
    <w:uiPriority w:val="99"/>
    <w:unhideWhenUsed/>
    <w:qFormat/>
    <w:rPr>
      <w:i/>
      <w:shd w:val="clear" w:color="auto" w:fill="f4f4f4"/>
    </w:rPr>
  </w:style>
  <w:style w:type="character" w:styleId="930">
    <w:name w:val="HTML Typewriter"/>
    <w:qFormat/>
    <w:rPr>
      <w:rFonts w:ascii="宋体" w:eastAsia="宋体" w:cs="宋体"/>
      <w:sz w:val="24"/>
      <w:szCs w:val="24"/>
      <w:lang w:bidi="ar-SA"/>
    </w:rPr>
  </w:style>
  <w:style w:type="character" w:styleId="931">
    <w:name w:val="Hyperlink"/>
    <w:uiPriority w:val="99"/>
    <w:unhideWhenUsed/>
    <w:rPr>
      <w:color w:val="0000ff" w:themeColor="hyperlink"/>
      <w:u w:val="single"/>
    </w:rPr>
  </w:style>
  <w:style w:type="character" w:styleId="932">
    <w:name w:val="annotation reference"/>
    <w:basedOn w:val="724"/>
    <w:unhideWhenUsed/>
    <w:qFormat/>
    <w:rPr>
      <w:sz w:val="21"/>
      <w:szCs w:val="21"/>
    </w:rPr>
  </w:style>
  <w:style w:type="character" w:styleId="933">
    <w:name w:val="HTML Sample"/>
    <w:qFormat/>
    <w:rPr>
      <w:rFonts w:ascii="Courier New" w:hAnsi="Courier New" w:eastAsia="宋体" w:cs="Courier New"/>
      <w:lang w:bidi="ar-SA"/>
    </w:rPr>
  </w:style>
  <w:style w:type="character" w:styleId="934" w:customStyle="1">
    <w:name w:val="日期 字符"/>
    <w:basedOn w:val="724"/>
    <w:link w:val="897"/>
    <w:uiPriority w:val="99"/>
    <w:semiHidden/>
    <w:qFormat/>
  </w:style>
  <w:style w:type="paragraph" w:styleId="935">
    <w:name w:val="List Paragraph"/>
    <w:basedOn w:val="714"/>
    <w:link w:val="940"/>
    <w:uiPriority w:val="34"/>
    <w:qFormat/>
    <w:pPr>
      <w:contextualSpacing/>
      <w:ind w:left="720"/>
    </w:pPr>
  </w:style>
  <w:style w:type="character" w:styleId="936" w:customStyle="1">
    <w:name w:val="页眉 字符"/>
    <w:basedOn w:val="724"/>
    <w:uiPriority w:val="99"/>
    <w:qFormat/>
    <w:rPr>
      <w:sz w:val="18"/>
      <w:szCs w:val="18"/>
    </w:rPr>
  </w:style>
  <w:style w:type="character" w:styleId="937" w:customStyle="1">
    <w:name w:val="页脚 字符"/>
    <w:basedOn w:val="724"/>
    <w:uiPriority w:val="99"/>
    <w:qFormat/>
    <w:rPr>
      <w:sz w:val="18"/>
      <w:szCs w:val="18"/>
    </w:rPr>
  </w:style>
  <w:style w:type="paragraph" w:styleId="938" w:customStyle="1">
    <w:name w:val="_Style 14"/>
    <w:basedOn w:val="714"/>
    <w:next w:val="714"/>
    <w:uiPriority w:val="39"/>
    <w:qFormat/>
    <w:pPr>
      <w:spacing w:line="360" w:lineRule="auto"/>
      <w:tabs>
        <w:tab w:val="right" w:pos="8720" w:leader="dot"/>
      </w:tabs>
    </w:pPr>
    <w:rPr>
      <w:szCs w:val="24"/>
    </w:rPr>
  </w:style>
  <w:style w:type="paragraph" w:styleId="939" w:customStyle="1">
    <w:name w:val="格式4"/>
    <w:basedOn w:val="714"/>
    <w:qFormat/>
    <w:pPr>
      <w:ind w:left="990" w:hanging="360"/>
      <w:spacing w:line="420" w:lineRule="exact"/>
    </w:pPr>
    <w:rPr>
      <w:rFonts w:ascii="宋体" w:hAnsi="宋体"/>
      <w:color w:val="000000"/>
      <w:sz w:val="24"/>
    </w:rPr>
  </w:style>
  <w:style w:type="character" w:styleId="940" w:customStyle="1">
    <w:name w:val="列出段落 字符"/>
    <w:link w:val="935"/>
    <w:uiPriority w:val="34"/>
    <w:qFormat/>
  </w:style>
  <w:style w:type="character" w:styleId="941" w:customStyle="1">
    <w:name w:val="标题 2 字符"/>
    <w:basedOn w:val="724"/>
    <w:qFormat/>
    <w:rPr>
      <w:rFonts w:ascii="宋体" w:hAnsi="宋体" w:eastAsia="宋体" w:cs="Times New Roman"/>
      <w:b/>
      <w:szCs w:val="24"/>
    </w:rPr>
  </w:style>
  <w:style w:type="character" w:styleId="942" w:customStyle="1">
    <w:name w:val="标题 1 字符"/>
    <w:basedOn w:val="724"/>
    <w:uiPriority w:val="9"/>
    <w:qFormat/>
    <w:rPr>
      <w:b/>
      <w:bCs/>
      <w:sz w:val="44"/>
      <w:szCs w:val="44"/>
    </w:rPr>
  </w:style>
  <w:style w:type="character" w:styleId="943" w:customStyle="1">
    <w:name w:val="正文文本 字符"/>
    <w:link w:val="888"/>
    <w:qFormat/>
    <w:rPr>
      <w:rFonts w:ascii="宋体" w:hAnsi="宋体" w:cs="Times New Roman"/>
      <w:szCs w:val="21"/>
      <w:lang w:eastAsia="en-US"/>
    </w:rPr>
  </w:style>
  <w:style w:type="character" w:styleId="944" w:customStyle="1">
    <w:name w:val="正文文本 字符1"/>
    <w:basedOn w:val="724"/>
    <w:uiPriority w:val="99"/>
    <w:semiHidden/>
    <w:qFormat/>
  </w:style>
  <w:style w:type="paragraph" w:styleId="945" w:customStyle="1">
    <w:name w:val="首行缩进"/>
    <w:basedOn w:val="714"/>
    <w:qFormat/>
    <w:pPr>
      <w:ind w:firstLine="720"/>
    </w:pPr>
    <w:rPr>
      <w:rFonts w:ascii="宋体" w:hAnsi="宋体"/>
      <w:sz w:val="24"/>
    </w:rPr>
  </w:style>
  <w:style w:type="character" w:styleId="946" w:customStyle="1">
    <w:name w:val="纯文本 字符"/>
    <w:basedOn w:val="724"/>
    <w:link w:val="894"/>
    <w:qFormat/>
    <w:rPr>
      <w:rFonts w:ascii="宋体" w:hAnsi="Courier New" w:eastAsia="宋体" w:cs="Times New Roman"/>
      <w:sz w:val="21"/>
      <w:szCs w:val="21"/>
    </w:rPr>
  </w:style>
  <w:style w:type="paragraph" w:styleId="947" w:customStyle="1">
    <w:name w:val="Default"/>
    <w:qFormat/>
    <w:pPr>
      <w:widowControl w:val="off"/>
    </w:pPr>
    <w:rPr>
      <w:rFonts w:ascii="宋体" w:hAnsi="Calibri" w:cs="宋体"/>
      <w:color w:val="000000"/>
      <w:sz w:val="24"/>
      <w:szCs w:val="24"/>
    </w:rPr>
  </w:style>
  <w:style w:type="paragraph" w:styleId="948" w:customStyle="1">
    <w:name w:val="列出段落11"/>
    <w:basedOn w:val="714"/>
    <w:qFormat/>
    <w:pPr>
      <w:ind w:firstLine="420"/>
    </w:pPr>
    <w:rPr>
      <w:rFonts w:ascii="Calibri" w:hAnsi="Calibri" w:cs="宋体"/>
      <w:sz w:val="22"/>
      <w:lang w:val="zh-CN" w:bidi="zh-CN"/>
    </w:rPr>
  </w:style>
  <w:style w:type="paragraph" w:styleId="949" w:customStyle="1">
    <w:name w:val="Table Paragraph"/>
    <w:basedOn w:val="714"/>
    <w:qFormat/>
    <w:rPr>
      <w:rFonts w:ascii="宋体" w:hAnsi="宋体" w:cs="宋体"/>
      <w:sz w:val="22"/>
      <w:lang w:val="zh-CN" w:bidi="zh-CN"/>
    </w:rPr>
  </w:style>
  <w:style w:type="character" w:styleId="950" w:customStyle="1">
    <w:name w:val="fontstyle01"/>
    <w:basedOn w:val="724"/>
    <w:qFormat/>
    <w:rPr>
      <w:rFonts w:hint="default" w:ascii="FZFSJW--GB1-0" w:hAnsi="FZFSJW--GB1-0"/>
      <w:color w:val="000000"/>
      <w:sz w:val="32"/>
      <w:szCs w:val="32"/>
    </w:rPr>
  </w:style>
  <w:style w:type="character" w:styleId="951" w:customStyle="1">
    <w:name w:val="fontstyle21"/>
    <w:basedOn w:val="724"/>
    <w:qFormat/>
    <w:rPr>
      <w:rFonts w:hint="default" w:ascii="FZHTJW--GB1-0" w:hAnsi="FZHTJW--GB1-0"/>
      <w:color w:val="000000"/>
      <w:sz w:val="32"/>
      <w:szCs w:val="32"/>
    </w:rPr>
  </w:style>
  <w:style w:type="character" w:styleId="952" w:customStyle="1">
    <w:name w:val="fontstyle31"/>
    <w:basedOn w:val="724"/>
    <w:qFormat/>
    <w:rPr>
      <w:rFonts w:hint="default" w:ascii="Calibri" w:hAnsi="Calibri" w:cs="Calibri"/>
      <w:color w:val="000000"/>
      <w:sz w:val="32"/>
      <w:szCs w:val="32"/>
    </w:rPr>
  </w:style>
  <w:style w:type="character" w:styleId="953" w:customStyle="1">
    <w:name w:val="fontstyle41"/>
    <w:basedOn w:val="724"/>
    <w:qFormat/>
    <w:rPr>
      <w:rFonts w:hint="default" w:ascii="TimesNewRomanPSMT" w:hAnsi="TimesNewRomanPSMT"/>
      <w:color w:val="000000"/>
      <w:sz w:val="32"/>
      <w:szCs w:val="32"/>
    </w:rPr>
  </w:style>
  <w:style w:type="paragraph" w:styleId="954">
    <w:name w:val="No Spacing"/>
    <w:basedOn w:val="714"/>
    <w:uiPriority w:val="1"/>
    <w:qFormat/>
  </w:style>
  <w:style w:type="character" w:styleId="955" w:customStyle="1">
    <w:name w:val="正文缩进 字符"/>
    <w:link w:val="876"/>
    <w:qFormat/>
    <w:rPr>
      <w:sz w:val="21"/>
      <w:szCs w:val="22"/>
    </w:rPr>
  </w:style>
  <w:style w:type="paragraph" w:styleId="956" w:customStyle="1">
    <w:name w:val="_Style 39"/>
    <w:basedOn w:val="714"/>
    <w:next w:val="714"/>
    <w:qFormat/>
    <w:rPr>
      <w:rFonts w:eastAsia="楷体_GB2312"/>
      <w:sz w:val="24"/>
    </w:rPr>
  </w:style>
  <w:style w:type="paragraph" w:styleId="957" w:customStyle="1">
    <w:name w:val="列出段落2"/>
    <w:basedOn w:val="714"/>
    <w:qFormat/>
    <w:pPr>
      <w:contextualSpacing/>
      <w:ind w:left="720"/>
    </w:pPr>
    <w:rPr>
      <w:rFonts w:ascii="Arial" w:hAnsi="Arial" w:eastAsia="黑体"/>
      <w:sz w:val="24"/>
      <w:szCs w:val="24"/>
      <w:lang w:eastAsia="en-US"/>
    </w:rPr>
  </w:style>
  <w:style w:type="paragraph" w:styleId="958" w:customStyle="1">
    <w:name w:val="_Style 391"/>
    <w:basedOn w:val="714"/>
    <w:next w:val="714"/>
    <w:qFormat/>
    <w:rPr>
      <w:rFonts w:eastAsia="楷体_GB2312"/>
      <w:sz w:val="24"/>
    </w:rPr>
  </w:style>
  <w:style w:type="paragraph" w:styleId="959" w:customStyle="1">
    <w:name w:val="列出段落1"/>
    <w:basedOn w:val="714"/>
    <w:uiPriority w:val="34"/>
    <w:qFormat/>
    <w:pPr>
      <w:ind w:firstLine="420"/>
    </w:pPr>
  </w:style>
  <w:style w:type="paragraph" w:styleId="960" w:customStyle="1">
    <w:name w:val="正文（绿盟科技）"/>
    <w:qFormat/>
    <w:pPr>
      <w:spacing w:line="300" w:lineRule="auto"/>
    </w:pPr>
    <w:rPr>
      <w:rFonts w:ascii="Arial" w:hAnsi="Arial" w:cs="黑体"/>
      <w:sz w:val="21"/>
      <w:szCs w:val="21"/>
    </w:rPr>
  </w:style>
  <w:style w:type="paragraph" w:styleId="961" w:customStyle="1">
    <w:name w:val="修订1"/>
    <w:hidden/>
    <w:qFormat/>
    <w:rPr>
      <w:rFonts w:asciiTheme="minorHAnsi" w:hAnsiTheme="minorHAnsi" w:eastAsiaTheme="minorEastAsia" w:cstheme="minorBidi"/>
      <w:sz w:val="21"/>
      <w:szCs w:val="22"/>
    </w:rPr>
  </w:style>
  <w:style w:type="character" w:styleId="962" w:customStyle="1">
    <w:name w:val="批注文字 字符"/>
    <w:basedOn w:val="724"/>
    <w:link w:val="884"/>
    <w:uiPriority w:val="99"/>
    <w:semiHidden/>
    <w:qFormat/>
    <w:rPr>
      <w:sz w:val="21"/>
      <w:szCs w:val="22"/>
    </w:rPr>
  </w:style>
  <w:style w:type="character" w:styleId="963" w:customStyle="1">
    <w:name w:val="批注主题 字符"/>
    <w:basedOn w:val="962"/>
    <w:link w:val="920"/>
    <w:uiPriority w:val="99"/>
    <w:semiHidden/>
    <w:qFormat/>
    <w:rPr>
      <w:b/>
      <w:bCs/>
      <w:sz w:val="21"/>
      <w:szCs w:val="22"/>
    </w:rPr>
  </w:style>
  <w:style w:type="character" w:styleId="964" w:customStyle="1">
    <w:name w:val="批注框文本 字符"/>
    <w:basedOn w:val="724"/>
    <w:link w:val="899"/>
    <w:qFormat/>
    <w:rPr>
      <w:rFonts w:ascii="Calibri" w:hAnsi="Calibri" w:eastAsia="宋体" w:cs="Times New Roman"/>
      <w:sz w:val="16"/>
      <w:szCs w:val="16"/>
    </w:rPr>
  </w:style>
  <w:style w:type="paragraph" w:styleId="965" w:customStyle="1">
    <w:name w:val="表格内"/>
    <w:basedOn w:val="714"/>
    <w:qFormat/>
    <w:pPr>
      <w:jc w:val="center"/>
      <w:spacing w:line="360" w:lineRule="exact"/>
    </w:pPr>
    <w:rPr>
      <w:rFonts w:ascii="宋体" w:hAnsi="宋体" w:cs="宋体"/>
      <w:szCs w:val="24"/>
      <w:lang w:val="zh-TW" w:eastAsia="zh-TW" w:bidi="zh-TW"/>
    </w:rPr>
  </w:style>
  <w:style w:type="character" w:styleId="966" w:customStyle="1">
    <w:name w:val="标题 3 字符"/>
    <w:basedOn w:val="724"/>
    <w:qFormat/>
    <w:rPr>
      <w:rFonts w:ascii="宋体" w:hAnsi="Times New Roman" w:eastAsia="Calibri" w:cs="宋体"/>
      <w:b/>
      <w:color w:val="000000"/>
      <w:sz w:val="32"/>
      <w:lang w:val="zh-CN"/>
    </w:rPr>
  </w:style>
  <w:style w:type="character" w:styleId="967" w:customStyle="1">
    <w:name w:val="标题 4 字符"/>
    <w:basedOn w:val="724"/>
    <w:qFormat/>
    <w:rPr>
      <w:rFonts w:ascii="Arial" w:hAnsi="Arial" w:eastAsia="黑体" w:cs="宋体"/>
      <w:b/>
      <w:bCs/>
      <w:sz w:val="28"/>
      <w:szCs w:val="28"/>
      <w:lang w:val="zh-CN"/>
    </w:rPr>
  </w:style>
  <w:style w:type="character" w:styleId="968" w:customStyle="1">
    <w:name w:val="标题 5 字符"/>
    <w:basedOn w:val="724"/>
    <w:qFormat/>
    <w:rPr>
      <w:rFonts w:ascii="Times New Roman" w:hAnsi="Times New Roman" w:eastAsia="Calibri" w:cs="宋体"/>
      <w:b/>
      <w:bCs/>
      <w:sz w:val="28"/>
      <w:szCs w:val="28"/>
      <w:lang w:val="zh-CN"/>
    </w:rPr>
  </w:style>
  <w:style w:type="character" w:styleId="969" w:customStyle="1">
    <w:name w:val="标题 6 字符"/>
    <w:basedOn w:val="724"/>
    <w:qFormat/>
    <w:rPr>
      <w:rFonts w:ascii="Cambria" w:hAnsi="Cambria" w:eastAsia="Calibri" w:cs="宋体"/>
      <w:b/>
      <w:bCs/>
      <w:sz w:val="24"/>
      <w:lang w:val="zh-CN"/>
    </w:rPr>
  </w:style>
  <w:style w:type="character" w:styleId="970" w:customStyle="1">
    <w:name w:val="标题 7 字符"/>
    <w:basedOn w:val="724"/>
    <w:qFormat/>
    <w:rPr>
      <w:rFonts w:ascii="Times New Roman" w:hAnsi="Times New Roman" w:eastAsia="Calibri" w:cs="宋体"/>
      <w:b/>
      <w:bCs/>
      <w:sz w:val="24"/>
      <w:lang w:val="zh-CN"/>
    </w:rPr>
  </w:style>
  <w:style w:type="character" w:styleId="971" w:customStyle="1">
    <w:name w:val="标题 8 字符"/>
    <w:basedOn w:val="724"/>
    <w:qFormat/>
    <w:rPr>
      <w:rFonts w:ascii="Cambria" w:hAnsi="Cambria" w:eastAsia="Calibri" w:cs="宋体"/>
      <w:sz w:val="24"/>
      <w:lang w:val="zh-CN"/>
    </w:rPr>
  </w:style>
  <w:style w:type="character" w:styleId="972" w:customStyle="1">
    <w:name w:val="标题 9 字符"/>
    <w:basedOn w:val="724"/>
    <w:qFormat/>
    <w:rPr>
      <w:rFonts w:ascii="Cambria" w:hAnsi="Cambria" w:eastAsia="Calibri" w:cs="宋体"/>
      <w:szCs w:val="21"/>
      <w:lang w:val="zh-CN"/>
    </w:rPr>
  </w:style>
  <w:style w:type="character" w:styleId="973" w:customStyle="1">
    <w:name w:val="文档结构图 字符"/>
    <w:basedOn w:val="724"/>
    <w:link w:val="883"/>
    <w:qFormat/>
    <w:rPr>
      <w:rFonts w:ascii="Times New Roman" w:hAnsi="Times New Roman" w:eastAsia="Calibri" w:cs="宋体"/>
      <w:shd w:val="clear" w:color="auto" w:fill="000080"/>
      <w:lang w:val="zh-CN"/>
    </w:rPr>
  </w:style>
  <w:style w:type="character" w:styleId="974" w:customStyle="1">
    <w:name w:val="称呼 字符"/>
    <w:basedOn w:val="724"/>
    <w:link w:val="886"/>
    <w:qFormat/>
    <w:rPr>
      <w:rFonts w:ascii="仿宋_GB2312" w:hAnsi="Times New Roman" w:eastAsia="仿宋_GB2312" w:cs="宋体"/>
      <w:sz w:val="28"/>
      <w:lang w:val="zh-CN"/>
    </w:rPr>
  </w:style>
  <w:style w:type="character" w:styleId="975" w:customStyle="1">
    <w:name w:val="正文文本 3 字符"/>
    <w:basedOn w:val="724"/>
    <w:link w:val="887"/>
    <w:qFormat/>
    <w:rPr>
      <w:rFonts w:ascii="仿宋_GB2312" w:hAnsi="Times New Roman" w:eastAsia="仿宋_GB2312" w:cs="宋体"/>
      <w:sz w:val="32"/>
      <w:lang w:val="zh-CN"/>
    </w:rPr>
  </w:style>
  <w:style w:type="character" w:styleId="976" w:customStyle="1">
    <w:name w:val="正文文本缩进 字符"/>
    <w:basedOn w:val="724"/>
    <w:link w:val="889"/>
    <w:qFormat/>
    <w:rPr>
      <w:rFonts w:ascii="Times New Roman" w:hAnsi="Times New Roman" w:eastAsia="Calibri" w:cs="宋体"/>
      <w:lang w:val="zh-CN"/>
    </w:rPr>
  </w:style>
  <w:style w:type="character" w:styleId="977" w:customStyle="1">
    <w:name w:val="正文文本缩进 2 字符"/>
    <w:basedOn w:val="724"/>
    <w:link w:val="898"/>
    <w:qFormat/>
    <w:rPr>
      <w:rFonts w:ascii="Arial" w:hAnsi="Arial" w:eastAsia="仿宋_GB2312" w:cs="宋体"/>
      <w:sz w:val="32"/>
      <w:lang w:val="zh-CN"/>
    </w:rPr>
  </w:style>
  <w:style w:type="character" w:styleId="978" w:customStyle="1">
    <w:name w:val="尾注文本 字符"/>
    <w:basedOn w:val="724"/>
    <w:qFormat/>
    <w:rPr>
      <w:rFonts w:ascii="Times New Roman" w:hAnsi="Times New Roman" w:eastAsia="Calibri" w:cs="宋体"/>
      <w:lang w:val="zh-CN"/>
    </w:rPr>
  </w:style>
  <w:style w:type="character" w:styleId="979" w:customStyle="1">
    <w:name w:val="签名 字符"/>
    <w:basedOn w:val="724"/>
    <w:link w:val="902"/>
    <w:qFormat/>
    <w:rPr>
      <w:rFonts w:ascii="Times New Roman" w:hAnsi="Times New Roman" w:eastAsia="仿宋_GB2312" w:cs="宋体"/>
      <w:sz w:val="24"/>
      <w:lang w:val="zh-CN"/>
    </w:rPr>
  </w:style>
  <w:style w:type="character" w:styleId="980" w:customStyle="1">
    <w:name w:val="副标题 字符"/>
    <w:basedOn w:val="724"/>
    <w:qFormat/>
    <w:rPr>
      <w:rFonts w:ascii="Cambria" w:hAnsi="Cambria" w:eastAsia="Calibri" w:cs="宋体"/>
      <w:b/>
      <w:bCs/>
      <w:sz w:val="32"/>
      <w:szCs w:val="32"/>
      <w:lang w:val="zh-CN"/>
    </w:rPr>
  </w:style>
  <w:style w:type="character" w:styleId="981" w:customStyle="1">
    <w:name w:val="脚注文本 字符"/>
    <w:basedOn w:val="724"/>
    <w:qFormat/>
    <w:rPr>
      <w:rFonts w:ascii="Times New Roman" w:hAnsi="Times New Roman" w:eastAsia="Calibri" w:cs="宋体"/>
      <w:sz w:val="18"/>
      <w:szCs w:val="18"/>
      <w:lang w:val="zh-CN"/>
    </w:rPr>
  </w:style>
  <w:style w:type="character" w:styleId="982" w:customStyle="1">
    <w:name w:val="正文文本缩进 3 字符"/>
    <w:basedOn w:val="724"/>
    <w:link w:val="909"/>
    <w:qFormat/>
    <w:rPr>
      <w:rFonts w:ascii="Arial" w:hAnsi="Arial" w:eastAsia="仿宋_GB2312" w:cs="宋体"/>
      <w:color w:val="ffff00"/>
      <w:sz w:val="32"/>
      <w:lang w:val="zh-CN"/>
    </w:rPr>
  </w:style>
  <w:style w:type="character" w:styleId="983" w:customStyle="1">
    <w:name w:val="正文文本 2 字符"/>
    <w:basedOn w:val="724"/>
    <w:link w:val="915"/>
    <w:qFormat/>
    <w:rPr>
      <w:rFonts w:ascii="楷体_GB2312" w:hAnsi="Times New Roman" w:eastAsia="楷体_GB2312" w:cs="宋体"/>
      <w:sz w:val="28"/>
      <w:lang w:val="zh-CN"/>
    </w:rPr>
  </w:style>
  <w:style w:type="character" w:styleId="984" w:customStyle="1">
    <w:name w:val="HTML 预设格式 字符"/>
    <w:basedOn w:val="724"/>
    <w:link w:val="916"/>
    <w:qFormat/>
    <w:rPr>
      <w:rFonts w:ascii="黑体" w:hAnsi="Times New Roman" w:eastAsia="黑体" w:cs="Courier New"/>
      <w:lang w:val="zh-CN"/>
    </w:rPr>
  </w:style>
  <w:style w:type="character" w:styleId="985" w:customStyle="1">
    <w:name w:val="标题 字符"/>
    <w:basedOn w:val="724"/>
    <w:qFormat/>
    <w:rPr>
      <w:rFonts w:ascii="Cambria" w:hAnsi="Cambria" w:eastAsia="Calibri" w:cs="宋体"/>
      <w:b/>
      <w:bCs/>
      <w:sz w:val="32"/>
      <w:szCs w:val="32"/>
      <w:lang w:val="zh-CN"/>
    </w:rPr>
  </w:style>
  <w:style w:type="character" w:styleId="986" w:customStyle="1">
    <w:name w:val="不明显强调1"/>
    <w:qFormat/>
    <w:rPr>
      <w:i/>
      <w:iCs/>
      <w:color w:val="808080"/>
    </w:rPr>
  </w:style>
  <w:style w:type="character" w:styleId="987" w:customStyle="1">
    <w:name w:val="正文文本 Char1"/>
    <w:qFormat/>
    <w:rPr>
      <w:sz w:val="21"/>
      <w:szCs w:val="22"/>
    </w:rPr>
  </w:style>
  <w:style w:type="character" w:styleId="988" w:customStyle="1">
    <w:name w:val="明显参考1"/>
    <w:qFormat/>
    <w:rPr>
      <w:b/>
      <w:bCs/>
      <w:smallCaps/>
      <w:color w:val="c0504d"/>
      <w:spacing w:val="5"/>
      <w:u w:val="single"/>
    </w:rPr>
  </w:style>
  <w:style w:type="character" w:styleId="989" w:customStyle="1">
    <w:name w:val="批注主题 Char1"/>
    <w:qFormat/>
    <w:rPr>
      <w:b/>
      <w:bCs/>
      <w:sz w:val="21"/>
      <w:szCs w:val="22"/>
    </w:rPr>
  </w:style>
  <w:style w:type="character" w:styleId="990" w:customStyle="1">
    <w:name w:val="文档结构图 Char1"/>
    <w:qFormat/>
    <w:rPr>
      <w:rFonts w:ascii="宋体"/>
      <w:sz w:val="18"/>
      <w:szCs w:val="18"/>
    </w:rPr>
  </w:style>
  <w:style w:type="character" w:styleId="991" w:customStyle="1">
    <w:name w:val="不明显参考1"/>
    <w:qFormat/>
    <w:rPr>
      <w:smallCaps/>
      <w:color w:val="c0504d"/>
      <w:u w:val="single"/>
    </w:rPr>
  </w:style>
  <w:style w:type="character" w:styleId="992" w:customStyle="1">
    <w:name w:val="textcontents"/>
    <w:qFormat/>
    <w:rPr>
      <w:rFonts w:cs="Times New Roman"/>
      <w:lang w:bidi="ar-SA"/>
    </w:rPr>
  </w:style>
  <w:style w:type="character" w:styleId="993" w:customStyle="1">
    <w:name w:val="引用 Char1"/>
    <w:qFormat/>
    <w:rPr>
      <w:i/>
      <w:iCs/>
      <w:color w:val="000000"/>
      <w:sz w:val="21"/>
      <w:szCs w:val="24"/>
    </w:rPr>
  </w:style>
  <w:style w:type="character" w:styleId="994" w:customStyle="1">
    <w:name w:val="标题 4 Char1"/>
    <w:qFormat/>
    <w:rPr>
      <w:rFonts w:ascii="Cambria" w:hAnsi="Cambria" w:eastAsia="宋体" w:cs="Times New Roman"/>
      <w:b/>
      <w:bCs/>
      <w:sz w:val="28"/>
      <w:szCs w:val="28"/>
      <w:lang w:bidi="ar-SA"/>
    </w:rPr>
  </w:style>
  <w:style w:type="character" w:styleId="995" w:customStyle="1">
    <w:name w:val="标题 3 Char1"/>
    <w:qFormat/>
    <w:rPr>
      <w:b/>
      <w:bCs/>
      <w:sz w:val="32"/>
      <w:szCs w:val="32"/>
    </w:rPr>
  </w:style>
  <w:style w:type="character" w:styleId="996" w:customStyle="1">
    <w:name w:val="标题 1 Char1"/>
    <w:qFormat/>
    <w:rPr>
      <w:b/>
      <w:bCs/>
      <w:sz w:val="44"/>
      <w:szCs w:val="44"/>
    </w:rPr>
  </w:style>
  <w:style w:type="character" w:styleId="997" w:customStyle="1">
    <w:name w:val="纯文本 Char"/>
    <w:qFormat/>
    <w:rPr>
      <w:rFonts w:ascii="宋体" w:cs="Courier New"/>
      <w:sz w:val="21"/>
      <w:szCs w:val="21"/>
      <w:lang w:bidi="ar-SA"/>
    </w:rPr>
  </w:style>
  <w:style w:type="character" w:styleId="998" w:customStyle="1">
    <w:name w:val="书籍标题1"/>
    <w:qFormat/>
    <w:rPr>
      <w:b/>
      <w:bCs/>
      <w:smallCaps/>
      <w:spacing w:val="5"/>
    </w:rPr>
  </w:style>
  <w:style w:type="character" w:styleId="999" w:customStyle="1">
    <w:name w:val="明显强调1"/>
    <w:qFormat/>
    <w:rPr>
      <w:b/>
      <w:bCs/>
      <w:i/>
      <w:iCs/>
      <w:color w:val="4f81bd"/>
    </w:rPr>
  </w:style>
  <w:style w:type="character" w:styleId="1000" w:customStyle="1">
    <w:name w:val="日期 Char1"/>
    <w:qFormat/>
    <w:rPr>
      <w:sz w:val="21"/>
      <w:szCs w:val="22"/>
    </w:rPr>
  </w:style>
  <w:style w:type="character" w:styleId="1001" w:customStyle="1">
    <w:name w:val="批注文字 Char Char"/>
    <w:qFormat/>
    <w:rPr>
      <w:rFonts w:ascii="宋体" w:eastAsia="宋体" w:cs="Times New Roman"/>
      <w:sz w:val="28"/>
      <w:szCs w:val="20"/>
      <w:lang w:bidi="ar-SA"/>
    </w:rPr>
  </w:style>
  <w:style w:type="character" w:styleId="1002" w:customStyle="1">
    <w:name w:val="批注框文本 Char1"/>
    <w:qFormat/>
    <w:rPr>
      <w:sz w:val="18"/>
      <w:szCs w:val="18"/>
    </w:rPr>
  </w:style>
  <w:style w:type="character" w:styleId="1003" w:customStyle="1">
    <w:name w:val="副标题 Char1"/>
    <w:qFormat/>
    <w:rPr>
      <w:rFonts w:ascii="Cambria" w:hAnsi="Cambria" w:cs="Times New Roman"/>
      <w:b/>
      <w:bCs/>
      <w:sz w:val="32"/>
      <w:szCs w:val="32"/>
      <w:lang w:bidi="ar-SA"/>
    </w:rPr>
  </w:style>
  <w:style w:type="character" w:styleId="1004" w:customStyle="1">
    <w:name w:val="批注主题 Char2"/>
    <w:qFormat/>
    <w:rPr>
      <w:b/>
      <w:bCs/>
      <w:sz w:val="21"/>
      <w:szCs w:val="24"/>
    </w:rPr>
  </w:style>
  <w:style w:type="character" w:styleId="1005" w:customStyle="1">
    <w:name w:val="明显引用 Char1"/>
    <w:qFormat/>
    <w:rPr>
      <w:b/>
      <w:bCs/>
      <w:i/>
      <w:iCs/>
      <w:color w:val="4f81bd"/>
      <w:sz w:val="21"/>
      <w:szCs w:val="24"/>
    </w:rPr>
  </w:style>
  <w:style w:type="paragraph" w:styleId="1006" w:customStyle="1">
    <w:name w:val="Char Char Char Char Char Char Char1 Char"/>
    <w:basedOn w:val="714"/>
    <w:qFormat/>
    <w:rPr>
      <w:rFonts w:ascii="Tahoma" w:hAnsi="Tahoma" w:eastAsia="Calibri" w:cs="Tahoma"/>
      <w:sz w:val="24"/>
      <w:szCs w:val="24"/>
      <w:lang w:val="zh-CN"/>
    </w:rPr>
  </w:style>
  <w:style w:type="paragraph" w:styleId="1007" w:customStyle="1">
    <w:name w:val="Char7"/>
    <w:basedOn w:val="883"/>
    <w:qFormat/>
    <w:pPr>
      <w:spacing w:line="360" w:lineRule="auto"/>
    </w:pPr>
    <w:rPr>
      <w:rFonts w:ascii="Tahoma" w:hAnsi="Tahoma"/>
      <w:sz w:val="24"/>
    </w:rPr>
  </w:style>
  <w:style w:type="paragraph" w:styleId="1008" w:customStyle="1">
    <w:name w:val="纯文本1"/>
    <w:basedOn w:val="714"/>
    <w:qFormat/>
    <w:rPr>
      <w:rFonts w:ascii="宋体" w:hAnsi="宋体" w:eastAsia="楷体_GB2312"/>
      <w:sz w:val="26"/>
      <w:lang w:val="zh-CN"/>
    </w:rPr>
  </w:style>
  <w:style w:type="paragraph" w:styleId="1009" w:customStyle="1">
    <w:name w:val="样式 小四 段前: 5 磅 段后: 5 磅 首行缩进:  2 字符"/>
    <w:basedOn w:val="714"/>
    <w:qFormat/>
    <w:pPr>
      <w:spacing w:line="360" w:lineRule="auto"/>
    </w:pPr>
    <w:rPr>
      <w:rFonts w:ascii="宋体" w:eastAsia="Calibri" w:cs="宋体"/>
      <w:szCs w:val="21"/>
      <w:lang w:val="zh-CN"/>
    </w:rPr>
  </w:style>
  <w:style w:type="paragraph" w:styleId="1010">
    <w:name w:val="Quote"/>
    <w:basedOn w:val="714"/>
    <w:next w:val="714"/>
    <w:link w:val="743"/>
    <w:uiPriority w:val="29"/>
    <w:qFormat/>
    <w:pPr>
      <w:ind w:left="720" w:right="720"/>
    </w:pPr>
    <w:rPr>
      <w:i/>
    </w:rPr>
  </w:style>
  <w:style w:type="character" w:styleId="1011" w:customStyle="1">
    <w:name w:val="引用 字符"/>
    <w:basedOn w:val="724"/>
    <w:qFormat/>
    <w:rPr>
      <w:rFonts w:ascii="Times New Roman" w:hAnsi="Times New Roman" w:eastAsia="Calibri" w:cs="宋体"/>
      <w:i/>
      <w:iCs/>
      <w:color w:val="000000"/>
      <w:szCs w:val="22"/>
      <w:lang w:val="zh-CN"/>
    </w:rPr>
  </w:style>
  <w:style w:type="paragraph" w:styleId="1012" w:customStyle="1">
    <w:name w:val="Char71"/>
    <w:basedOn w:val="883"/>
    <w:qFormat/>
    <w:pPr>
      <w:spacing w:line="360" w:lineRule="auto"/>
    </w:pPr>
    <w:rPr>
      <w:rFonts w:ascii="Tahoma" w:hAnsi="Tahoma"/>
      <w:sz w:val="24"/>
    </w:rPr>
  </w:style>
  <w:style w:type="paragraph" w:styleId="1013" w:customStyle="1">
    <w:name w:val="Char"/>
    <w:basedOn w:val="714"/>
    <w:qFormat/>
    <w:pPr>
      <w:spacing w:after="160" w:line="240" w:lineRule="exact"/>
    </w:pPr>
    <w:rPr>
      <w:rFonts w:ascii="Verdana" w:hAnsi="Verdana" w:eastAsia="仿宋_GB2312" w:cs="宋体"/>
      <w:sz w:val="24"/>
      <w:lang w:val="zh-CN"/>
    </w:rPr>
  </w:style>
  <w:style w:type="paragraph" w:styleId="1014" w:customStyle="1">
    <w:name w:val="列出段落12"/>
    <w:basedOn w:val="714"/>
    <w:qFormat/>
    <w:pPr>
      <w:ind w:firstLine="200"/>
    </w:pPr>
    <w:rPr>
      <w:rFonts w:ascii="Calibri" w:hAnsi="Calibri" w:eastAsia="Calibri" w:cs="宋体"/>
      <w:lang w:val="zh-CN"/>
    </w:rPr>
  </w:style>
  <w:style w:type="paragraph" w:styleId="1015" w:customStyle="1">
    <w:name w:val="Char Char Char Char Char Char Char Char Char Char Char Char Char Char Char Char"/>
    <w:basedOn w:val="714"/>
    <w:qFormat/>
    <w:pPr>
      <w:ind w:left="482" w:firstLine="200"/>
      <w:spacing w:line="360" w:lineRule="auto"/>
      <w:tabs>
        <w:tab w:val="left" w:pos="360" w:leader="none"/>
      </w:tabs>
    </w:pPr>
    <w:rPr>
      <w:rFonts w:ascii="宋体" w:eastAsia="Calibri" w:cs="宋体"/>
      <w:sz w:val="24"/>
      <w:lang w:val="zh-CN"/>
    </w:rPr>
  </w:style>
  <w:style w:type="paragraph" w:styleId="1016" w:customStyle="1">
    <w:name w:val="标题5"/>
    <w:basedOn w:val="717"/>
    <w:qFormat/>
    <w:pPr>
      <w:spacing w:line="412" w:lineRule="auto"/>
    </w:pPr>
    <w:rPr>
      <w:bCs/>
      <w:sz w:val="24"/>
      <w:szCs w:val="32"/>
    </w:rPr>
  </w:style>
  <w:style w:type="paragraph" w:styleId="1017" w:customStyle="1">
    <w:name w:val="TOC 标题1"/>
    <w:basedOn w:val="715"/>
    <w:next w:val="714"/>
    <w:qFormat/>
    <w:pPr>
      <w:tabs>
        <w:tab w:val="left" w:pos="432" w:leader="none"/>
      </w:tabs>
      <w:outlineLvl w:val="9"/>
    </w:pPr>
    <w:rPr>
      <w:rFonts w:ascii="Calibri" w:hAnsi="Calibri" w:eastAsia="Calibri" w:cs="宋体"/>
      <w:lang w:val="zh-CN"/>
    </w:rPr>
  </w:style>
  <w:style w:type="paragraph" w:styleId="1018">
    <w:name w:val="Intense Quote"/>
    <w:basedOn w:val="714"/>
    <w:next w:val="714"/>
    <w:link w:val="744"/>
    <w:uiPriority w:val="30"/>
    <w:qFormat/>
    <w:pPr>
      <w:ind w:left="720" w:right="720"/>
      <w:shd w:val="clear" w:color="auto" w:fill="f2f2f2"/>
      <w:pBdr>
        <w:top w:val="single" w:color="FFFFFF" w:sz="4" w:space="3"/>
        <w:left w:val="single" w:color="FFFFFF" w:sz="4" w:space="9"/>
        <w:bottom w:val="single" w:color="FFFFFF" w:sz="4" w:space="3"/>
        <w:right w:val="single" w:color="FFFFFF" w:sz="4" w:space="9"/>
      </w:pBdr>
    </w:pPr>
    <w:rPr>
      <w:i/>
    </w:rPr>
  </w:style>
  <w:style w:type="character" w:styleId="1019" w:customStyle="1">
    <w:name w:val="明显引用 字符"/>
    <w:basedOn w:val="724"/>
    <w:qFormat/>
    <w:rPr>
      <w:rFonts w:ascii="Times New Roman" w:hAnsi="Times New Roman" w:eastAsia="Calibri" w:cs="宋体"/>
      <w:b/>
      <w:bCs/>
      <w:i/>
      <w:iCs/>
      <w:color w:val="4f81bd"/>
      <w:szCs w:val="22"/>
      <w:lang w:val="zh-CN"/>
    </w:rPr>
  </w:style>
  <w:style w:type="paragraph" w:styleId="1020" w:customStyle="1">
    <w:name w:val="Char11"/>
    <w:basedOn w:val="714"/>
    <w:qFormat/>
    <w:pPr>
      <w:spacing w:after="160" w:line="240" w:lineRule="exact"/>
    </w:pPr>
    <w:rPr>
      <w:rFonts w:ascii="Verdana" w:hAnsi="Verdana" w:eastAsia="仿宋_GB2312" w:cs="宋体"/>
      <w:sz w:val="24"/>
      <w:lang w:val="zh-CN"/>
    </w:rPr>
  </w:style>
  <w:style w:type="paragraph" w:styleId="1021" w:customStyle="1">
    <w:name w:val="标题4"/>
    <w:basedOn w:val="716"/>
    <w:next w:val="891"/>
    <w:qFormat/>
    <w:pPr>
      <w:jc w:val="both"/>
      <w:spacing w:before="260" w:after="260" w:line="412" w:lineRule="auto"/>
    </w:pPr>
    <w:rPr>
      <w:rFonts w:cs="宋体"/>
      <w:bCs/>
      <w:sz w:val="24"/>
      <w:szCs w:val="32"/>
      <w:lang w:val="zh-CN"/>
    </w:rPr>
  </w:style>
  <w:style w:type="paragraph" w:styleId="1022" w:customStyle="1">
    <w:name w:val="pa-2"/>
    <w:basedOn w:val="714"/>
    <w:qFormat/>
    <w:pPr>
      <w:ind w:firstLine="700"/>
      <w:spacing w:line="320" w:lineRule="atLeast"/>
    </w:pPr>
    <w:rPr>
      <w:rFonts w:ascii="宋体" w:eastAsia="Calibri" w:cs="宋体"/>
      <w:sz w:val="24"/>
      <w:lang w:val="zh-CN"/>
    </w:rPr>
  </w:style>
  <w:style w:type="paragraph" w:styleId="1023" w:customStyle="1">
    <w:name w:val="列表段落1"/>
    <w:basedOn w:val="714"/>
    <w:qFormat/>
    <w:pPr>
      <w:ind w:firstLine="200"/>
    </w:pPr>
    <w:rPr>
      <w:rFonts w:eastAsia="Calibri" w:cs="宋体"/>
      <w:lang w:val="zh-CN"/>
    </w:rPr>
  </w:style>
  <w:style w:type="paragraph" w:styleId="1024" w:customStyle="1">
    <w:name w:val="普通 (Web)"/>
    <w:basedOn w:val="714"/>
    <w:qFormat/>
    <w:pPr>
      <w:spacing w:before="100" w:beforeAutospacing="1" w:after="100" w:afterAutospacing="1"/>
    </w:pPr>
    <w:rPr>
      <w:rFonts w:ascii="宋体"/>
      <w:sz w:val="24"/>
      <w:szCs w:val="24"/>
      <w:lang w:val="zh-CN"/>
    </w:rPr>
  </w:style>
  <w:style w:type="paragraph" w:styleId="1025" w:customStyle="1">
    <w:name w:val="默认段落字体 Para Char Char Char Char Char Char Char"/>
    <w:basedOn w:val="714"/>
    <w:qFormat/>
    <w:rPr>
      <w:rFonts w:ascii="Tahoma" w:hAnsi="Tahoma" w:eastAsia="Calibri" w:cs="宋体"/>
      <w:sz w:val="24"/>
      <w:lang w:val="zh-CN"/>
    </w:rPr>
  </w:style>
  <w:style w:type="paragraph" w:styleId="1026" w:customStyle="1">
    <w:name w:val="TOC 标题11"/>
    <w:basedOn w:val="715"/>
    <w:next w:val="714"/>
    <w:qFormat/>
    <w:pPr>
      <w:ind w:left="8"/>
      <w:jc w:val="center"/>
      <w:keepLines w:val="0"/>
      <w:keepNext w:val="0"/>
      <w:spacing w:before="0" w:after="0"/>
      <w:outlineLvl w:val="9"/>
    </w:pPr>
    <w:rPr>
      <w:rFonts w:ascii="黑体" w:hAnsi="Times New Roman" w:eastAsia="黑体" w:cs="黑体"/>
      <w:sz w:val="30"/>
      <w:szCs w:val="30"/>
      <w:lang w:val="zh-CN" w:bidi="zh-CN"/>
    </w:rPr>
  </w:style>
  <w:style w:type="character" w:styleId="1027" w:customStyle="1">
    <w:name w:val="Char Char18"/>
    <w:qFormat/>
    <w:rPr>
      <w:rFonts w:eastAsia="宋体"/>
      <w:b/>
      <w:sz w:val="24"/>
      <w:lang w:val="en-US" w:eastAsia="zh-CN"/>
    </w:rPr>
  </w:style>
  <w:style w:type="character" w:styleId="1028" w:customStyle="1">
    <w:name w:val="Char Char21"/>
    <w:qFormat/>
    <w:rPr>
      <w:rFonts w:ascii="Arial" w:hAnsi="Arial" w:eastAsia="黑体"/>
      <w:sz w:val="24"/>
      <w:szCs w:val="24"/>
    </w:rPr>
  </w:style>
  <w:style w:type="character" w:styleId="1029" w:customStyle="1">
    <w:name w:val="style13"/>
    <w:qFormat/>
    <w:rPr>
      <w:sz w:val="18"/>
      <w:szCs w:val="18"/>
    </w:rPr>
  </w:style>
  <w:style w:type="character" w:styleId="1030" w:customStyle="1">
    <w:name w:val="style131"/>
    <w:qFormat/>
    <w:rPr>
      <w:rFonts w:cs="Times New Roman"/>
      <w:sz w:val="18"/>
      <w:szCs w:val="18"/>
      <w:lang w:bidi="ar-SA"/>
    </w:rPr>
  </w:style>
  <w:style w:type="character" w:styleId="1031" w:customStyle="1">
    <w:name w:val="t1"/>
    <w:qFormat/>
  </w:style>
  <w:style w:type="character" w:styleId="1032" w:customStyle="1">
    <w:name w:val="纯文本 Char Char Char"/>
    <w:qFormat/>
    <w:rPr>
      <w:rFonts w:ascii="宋体" w:eastAsia="宋体"/>
      <w:sz w:val="21"/>
      <w:szCs w:val="21"/>
      <w:lang w:val="en-US" w:eastAsia="zh-CN" w:bidi="ar-SA"/>
    </w:rPr>
  </w:style>
  <w:style w:type="character" w:styleId="1033" w:customStyle="1">
    <w:name w:val="2nd level Char"/>
    <w:qFormat/>
    <w:rPr>
      <w:rFonts w:ascii="Arial" w:hAnsi="Arial" w:eastAsia="黑体"/>
      <w:b/>
      <w:bCs/>
      <w:sz w:val="32"/>
      <w:szCs w:val="32"/>
      <w:lang w:val="en-US" w:eastAsia="zh-CN" w:bidi="ar-SA"/>
    </w:rPr>
  </w:style>
  <w:style w:type="character" w:styleId="1034" w:customStyle="1">
    <w:name w:val="标题 3 Char Char"/>
    <w:qFormat/>
    <w:rPr>
      <w:rFonts w:eastAsia="仿宋_GB2312"/>
      <w:b/>
      <w:bCs/>
      <w:sz w:val="28"/>
      <w:szCs w:val="32"/>
      <w:lang w:val="en-US" w:eastAsia="zh-CN" w:bidi="ar-SA"/>
    </w:rPr>
  </w:style>
  <w:style w:type="character" w:styleId="1035" w:customStyle="1">
    <w:name w:val="华宇段落1 Char Char"/>
    <w:qFormat/>
    <w:rPr>
      <w:rFonts w:eastAsia="宋体"/>
      <w:bCs/>
      <w:sz w:val="24"/>
      <w:szCs w:val="24"/>
      <w:lang w:val="en-US" w:eastAsia="zh-CN" w:bidi="ar-SA"/>
    </w:rPr>
  </w:style>
  <w:style w:type="character" w:styleId="1036" w:customStyle="1">
    <w:name w:val="标准文本 Char"/>
    <w:qFormat/>
    <w:rPr>
      <w:rFonts w:eastAsia="宋体" w:cs="宋体"/>
      <w:sz w:val="24"/>
      <w:szCs w:val="24"/>
      <w:lang w:val="en-US" w:eastAsia="zh-CN" w:bidi="ar-SA"/>
    </w:rPr>
  </w:style>
  <w:style w:type="character" w:styleId="1037" w:customStyle="1">
    <w:name w:val="Char Char23"/>
    <w:qFormat/>
    <w:rPr>
      <w:rFonts w:ascii="Arial" w:hAnsi="Arial" w:eastAsia="黑体"/>
      <w:b/>
      <w:bCs/>
      <w:sz w:val="24"/>
      <w:szCs w:val="24"/>
    </w:rPr>
  </w:style>
  <w:style w:type="character" w:styleId="1038" w:customStyle="1">
    <w:name w:val="listbenefit"/>
    <w:qFormat/>
  </w:style>
  <w:style w:type="character" w:styleId="1039" w:customStyle="1">
    <w:name w:val="content"/>
    <w:qFormat/>
  </w:style>
  <w:style w:type="character" w:styleId="1040" w:customStyle="1">
    <w:name w:val="para_small"/>
    <w:qFormat/>
  </w:style>
  <w:style w:type="character" w:styleId="104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42" w:customStyle="1">
    <w:name w:val="h Char Char"/>
    <w:qFormat/>
    <w:rPr>
      <w:rFonts w:eastAsia="宋体"/>
      <w:sz w:val="18"/>
      <w:szCs w:val="18"/>
      <w:lang w:val="en-US" w:eastAsia="zh-CN" w:bidi="ar-SA"/>
    </w:rPr>
  </w:style>
  <w:style w:type="character" w:styleId="1043" w:customStyle="1">
    <w:name w:val="正文 + 宋体 Char"/>
    <w:qFormat/>
    <w:rPr>
      <w:rFonts w:eastAsia="宋体"/>
      <w:sz w:val="21"/>
      <w:szCs w:val="24"/>
      <w:lang w:val="en-US" w:eastAsia="zh-CN" w:bidi="ar-SA"/>
    </w:rPr>
  </w:style>
  <w:style w:type="character" w:styleId="1044" w:customStyle="1">
    <w:name w:val="Char Char25"/>
    <w:qFormat/>
    <w:rPr>
      <w:rFonts w:ascii="Arial" w:hAnsi="Arial" w:eastAsia="黑体"/>
      <w:b/>
      <w:sz w:val="28"/>
    </w:rPr>
  </w:style>
  <w:style w:type="character" w:styleId="1045" w:customStyle="1">
    <w:name w:val="param-value"/>
    <w:qFormat/>
  </w:style>
  <w:style w:type="character" w:styleId="1046" w:customStyle="1">
    <w:name w:val="样式 宋体 小四"/>
    <w:qFormat/>
    <w:rPr>
      <w:rFonts w:ascii="宋体"/>
      <w:sz w:val="24"/>
    </w:rPr>
  </w:style>
  <w:style w:type="character" w:styleId="1047" w:customStyle="1">
    <w:name w:val="小四 段落 宋体 Char Char Char1"/>
    <w:qFormat/>
    <w:rPr>
      <w:rFonts w:ascii="宋体" w:eastAsia="宋体"/>
      <w:sz w:val="24"/>
      <w:szCs w:val="24"/>
      <w:lang w:val="en-US" w:eastAsia="zh-CN" w:bidi="ar-SA"/>
    </w:rPr>
  </w:style>
  <w:style w:type="character" w:styleId="1048" w:customStyle="1">
    <w:name w:val="小四 段落 宋体 Char1"/>
    <w:qFormat/>
    <w:rPr>
      <w:rFonts w:eastAsia="宋体"/>
      <w:sz w:val="24"/>
      <w:szCs w:val="24"/>
      <w:lang w:val="en-US" w:eastAsia="zh-CN" w:bidi="ar-SA"/>
    </w:rPr>
  </w:style>
  <w:style w:type="character" w:styleId="1049" w:customStyle="1">
    <w:name w:val="普通文字1 Char"/>
    <w:qFormat/>
    <w:rPr>
      <w:rFonts w:ascii="宋体" w:eastAsia="宋体"/>
      <w:sz w:val="21"/>
      <w:szCs w:val="21"/>
      <w:lang w:val="en-US" w:eastAsia="zh-CN" w:bidi="ar-SA"/>
    </w:rPr>
  </w:style>
  <w:style w:type="character" w:styleId="1050" w:customStyle="1">
    <w:name w:val="subtitle1"/>
    <w:qFormat/>
    <w:rPr>
      <w:rFonts w:ascii="Georgia" w:hAnsi="Georgia"/>
      <w:b/>
      <w:bCs/>
      <w:color w:val="666666"/>
      <w:sz w:val="18"/>
      <w:szCs w:val="18"/>
    </w:rPr>
  </w:style>
  <w:style w:type="character" w:styleId="1051" w:customStyle="1">
    <w:name w:val="Char Char24"/>
    <w:qFormat/>
    <w:rPr>
      <w:b/>
      <w:bCs/>
      <w:sz w:val="28"/>
      <w:szCs w:val="28"/>
    </w:rPr>
  </w:style>
  <w:style w:type="character" w:styleId="1052" w:customStyle="1">
    <w:name w:val="point_normal1"/>
    <w:qFormat/>
    <w:rPr>
      <w:rFonts w:ascii="Arial" w:hAnsi="Arial" w:cs="Arial"/>
      <w:sz w:val="18"/>
      <w:szCs w:val="18"/>
      <w:lang w:bidi="ar-SA"/>
    </w:rPr>
  </w:style>
  <w:style w:type="character" w:styleId="1053" w:customStyle="1">
    <w:name w:val="title_emph1"/>
    <w:qFormat/>
    <w:rPr>
      <w:rFonts w:ascii="Arial" w:hAnsi="Arial" w:cs="Arial"/>
      <w:b/>
      <w:bCs/>
      <w:sz w:val="18"/>
      <w:szCs w:val="18"/>
      <w:lang w:bidi="ar-SA"/>
    </w:rPr>
  </w:style>
  <w:style w:type="character" w:styleId="1054" w:customStyle="1">
    <w:name w:val="纯文本 Char Char"/>
    <w:qFormat/>
    <w:rPr>
      <w:rFonts w:ascii="宋体" w:eastAsia="宋体"/>
      <w:sz w:val="21"/>
      <w:szCs w:val="21"/>
      <w:lang w:val="en-US" w:eastAsia="zh-CN" w:bidi="ar-SA"/>
    </w:rPr>
  </w:style>
  <w:style w:type="character" w:styleId="1055" w:customStyle="1">
    <w:name w:val="标准小四 Char Char"/>
    <w:qFormat/>
    <w:rPr>
      <w:rFonts w:ascii="Arial" w:hAnsi="Arial" w:eastAsia="宋体"/>
      <w:sz w:val="24"/>
      <w:szCs w:val="21"/>
      <w:lang w:val="en-US" w:eastAsia="zh-CN" w:bidi="ar-SA"/>
    </w:rPr>
  </w:style>
  <w:style w:type="character" w:styleId="1056" w:customStyle="1">
    <w:name w:val="标准小四 Char"/>
    <w:qFormat/>
    <w:rPr>
      <w:rFonts w:ascii="Arial" w:hAnsi="Arial" w:eastAsia="宋体"/>
      <w:sz w:val="24"/>
      <w:szCs w:val="21"/>
      <w:lang w:val="en-US" w:eastAsia="zh-CN" w:bidi="ar-SA"/>
    </w:rPr>
  </w:style>
  <w:style w:type="character" w:styleId="1057" w:customStyle="1">
    <w:name w:val="标题 3 Char2"/>
    <w:qFormat/>
    <w:rPr>
      <w:rFonts w:ascii="宋体" w:eastAsia="宋体"/>
      <w:b/>
      <w:sz w:val="21"/>
      <w:szCs w:val="21"/>
      <w:shd w:val="clear" w:color="auto" w:fill="ffffff"/>
    </w:rPr>
  </w:style>
  <w:style w:type="character" w:styleId="1058" w:customStyle="1">
    <w:name w:val="小四 段落 宋体 Char Char Char Char Char Char"/>
    <w:qFormat/>
    <w:rPr>
      <w:rFonts w:eastAsia="宋体"/>
      <w:sz w:val="24"/>
      <w:szCs w:val="24"/>
      <w:lang w:val="en-US" w:eastAsia="zh-CN" w:bidi="ar-SA"/>
    </w:rPr>
  </w:style>
  <w:style w:type="character" w:styleId="1059" w:customStyle="1">
    <w:name w:val="样式 首行缩进:  2 字符 Char"/>
    <w:qFormat/>
    <w:rPr>
      <w:rFonts w:eastAsia="宋体" w:cs="宋体"/>
      <w:sz w:val="24"/>
      <w:lang w:val="en-US" w:eastAsia="zh-CN" w:bidi="ar-SA"/>
    </w:rPr>
  </w:style>
  <w:style w:type="character" w:styleId="1060" w:customStyle="1">
    <w:name w:val="Char Char29"/>
    <w:qFormat/>
    <w:rPr>
      <w:rFonts w:ascii="Times New Roman" w:hAnsi="Times New Roman" w:eastAsia="宋体" w:cs="Times New Roman"/>
      <w:b/>
      <w:bCs/>
      <w:sz w:val="44"/>
      <w:szCs w:val="44"/>
      <w:lang w:bidi="ar-SA"/>
    </w:rPr>
  </w:style>
  <w:style w:type="character" w:styleId="1061" w:customStyle="1">
    <w:name w:val="Char Char2"/>
    <w:qFormat/>
    <w:rPr>
      <w:rFonts w:ascii="宋体" w:eastAsia="宋体"/>
      <w:sz w:val="21"/>
      <w:szCs w:val="21"/>
      <w:lang w:val="en-US" w:eastAsia="zh-CN" w:bidi="ar-SA"/>
    </w:rPr>
  </w:style>
  <w:style w:type="character" w:styleId="1062" w:customStyle="1">
    <w:name w:val="Char Char28"/>
    <w:qFormat/>
    <w:rPr>
      <w:rFonts w:ascii="Arial" w:hAnsi="Arial" w:eastAsia="黑体" w:cs="Arial"/>
      <w:b/>
      <w:bCs/>
      <w:sz w:val="32"/>
      <w:szCs w:val="32"/>
      <w:lang w:bidi="ar-SA"/>
    </w:rPr>
  </w:style>
  <w:style w:type="character" w:styleId="1063" w:customStyle="1">
    <w:name w:val="样式 非加粗"/>
    <w:qFormat/>
    <w:rPr>
      <w:rFonts w:eastAsia="宋体"/>
      <w:sz w:val="28"/>
    </w:rPr>
  </w:style>
  <w:style w:type="character" w:styleId="1064" w:customStyle="1">
    <w:name w:val="小四 段落 宋体 Char Char Char Char1"/>
    <w:qFormat/>
    <w:rPr>
      <w:rFonts w:eastAsia="宋体"/>
      <w:sz w:val="24"/>
      <w:szCs w:val="24"/>
      <w:lang w:val="en-US" w:eastAsia="zh-CN" w:bidi="ar-SA"/>
    </w:rPr>
  </w:style>
  <w:style w:type="character" w:styleId="1065" w:customStyle="1">
    <w:name w:val="华宇段落1 Char Char Char"/>
    <w:qFormat/>
    <w:rPr>
      <w:rFonts w:eastAsia="宋体"/>
      <w:bCs/>
      <w:sz w:val="24"/>
      <w:szCs w:val="24"/>
      <w:lang w:val="en-US" w:eastAsia="zh-CN" w:bidi="ar-SA"/>
    </w:rPr>
  </w:style>
  <w:style w:type="character" w:styleId="1066" w:customStyle="1">
    <w:name w:val="纯文本 Char Char Char1"/>
    <w:qFormat/>
    <w:rPr>
      <w:rFonts w:ascii="宋体" w:eastAsia="宋体"/>
      <w:sz w:val="21"/>
      <w:szCs w:val="21"/>
      <w:lang w:val="en-US" w:eastAsia="zh-CN" w:bidi="ar-SA"/>
    </w:rPr>
  </w:style>
  <w:style w:type="character" w:styleId="1067" w:customStyle="1">
    <w:name w:val="ih151"/>
    <w:qFormat/>
    <w:rPr>
      <w:color w:val="666666"/>
      <w:sz w:val="18"/>
      <w:szCs w:val="18"/>
      <w:u w:val="none"/>
    </w:rPr>
  </w:style>
  <w:style w:type="character" w:styleId="1068" w:customStyle="1">
    <w:name w:val="case31"/>
    <w:qFormat/>
    <w:rPr>
      <w:sz w:val="21"/>
      <w:szCs w:val="21"/>
    </w:rPr>
  </w:style>
  <w:style w:type="character" w:styleId="1069" w:customStyle="1">
    <w:name w:val="Char Char20"/>
    <w:qFormat/>
    <w:rPr>
      <w:rFonts w:ascii="Arial" w:hAnsi="Arial" w:eastAsia="黑体"/>
      <w:sz w:val="21"/>
      <w:szCs w:val="21"/>
    </w:rPr>
  </w:style>
  <w:style w:type="character" w:styleId="1070" w:customStyle="1">
    <w:name w:val="特点 Char1"/>
    <w:qFormat/>
    <w:rPr>
      <w:rFonts w:eastAsia="宋体"/>
      <w:sz w:val="21"/>
      <w:lang w:val="en-US" w:eastAsia="zh-CN" w:bidi="ar-SA"/>
    </w:rPr>
  </w:style>
  <w:style w:type="character" w:styleId="1071" w:customStyle="1">
    <w:name w:val="Char Char26"/>
    <w:qFormat/>
    <w:rPr>
      <w:b/>
      <w:bCs/>
      <w:sz w:val="32"/>
      <w:szCs w:val="32"/>
    </w:rPr>
  </w:style>
  <w:style w:type="character" w:styleId="1072" w:customStyle="1">
    <w:name w:val="小四 段落 宋体 Char Char Char Char Char"/>
    <w:qFormat/>
    <w:rPr>
      <w:rFonts w:eastAsia="宋体"/>
      <w:sz w:val="24"/>
      <w:szCs w:val="24"/>
      <w:lang w:val="en-US" w:eastAsia="zh-CN" w:bidi="ar-SA"/>
    </w:rPr>
  </w:style>
  <w:style w:type="character" w:styleId="1073" w:customStyle="1">
    <w:name w:val="A2"/>
    <w:qFormat/>
    <w:rPr>
      <w:rFonts w:cs="Helvetica"/>
      <w:color w:val="000000"/>
      <w:sz w:val="18"/>
      <w:szCs w:val="18"/>
      <w:lang w:bidi="ar-SA"/>
    </w:rPr>
  </w:style>
  <w:style w:type="character" w:styleId="1074" w:customStyle="1">
    <w:name w:val="Char Char27"/>
    <w:qFormat/>
    <w:rPr>
      <w:b/>
      <w:bCs/>
      <w:sz w:val="44"/>
      <w:szCs w:val="44"/>
    </w:rPr>
  </w:style>
  <w:style w:type="character" w:styleId="1075" w:customStyle="1">
    <w:name w:val="小四 段落 宋体 Char Char Char Char Char Char Char Char"/>
    <w:qFormat/>
    <w:rPr>
      <w:rFonts w:eastAsia="宋体"/>
      <w:sz w:val="24"/>
      <w:szCs w:val="24"/>
      <w:lang w:val="en-US" w:eastAsia="zh-CN" w:bidi="ar-SA"/>
    </w:rPr>
  </w:style>
  <w:style w:type="character" w:styleId="1076" w:customStyle="1">
    <w:name w:val="apple-converted-space"/>
    <w:qFormat/>
  </w:style>
  <w:style w:type="character" w:styleId="1077" w:customStyle="1">
    <w:name w:val="content_lineheight1"/>
    <w:qFormat/>
  </w:style>
  <w:style w:type="character" w:styleId="1078" w:customStyle="1">
    <w:name w:val="concon"/>
    <w:qFormat/>
  </w:style>
  <w:style w:type="character" w:styleId="1079" w:customStyle="1">
    <w:name w:val="Char Char22"/>
    <w:qFormat/>
    <w:rPr>
      <w:b/>
      <w:bCs/>
      <w:sz w:val="24"/>
      <w:szCs w:val="24"/>
    </w:rPr>
  </w:style>
  <w:style w:type="character" w:styleId="1080" w:customStyle="1">
    <w:name w:val="已访问的超链接1"/>
    <w:qFormat/>
    <w:rPr>
      <w:color w:val="auto"/>
      <w:u w:val="none"/>
    </w:rPr>
  </w:style>
  <w:style w:type="character" w:styleId="1081" w:customStyle="1">
    <w:name w:val="标准文本 Char Char"/>
    <w:qFormat/>
    <w:rPr>
      <w:rFonts w:eastAsia="宋体" w:cs="宋体"/>
      <w:sz w:val="24"/>
      <w:szCs w:val="24"/>
      <w:lang w:val="en-US" w:eastAsia="zh-CN" w:bidi="ar-SA"/>
    </w:rPr>
  </w:style>
  <w:style w:type="character" w:styleId="1082" w:customStyle="1">
    <w:name w:val="Char Char17"/>
    <w:qFormat/>
    <w:rPr>
      <w:rFonts w:ascii="宋体"/>
      <w:sz w:val="21"/>
      <w:szCs w:val="21"/>
    </w:rPr>
  </w:style>
  <w:style w:type="character" w:styleId="1083" w:customStyle="1">
    <w:name w:val="3zw"/>
    <w:qFormat/>
  </w:style>
  <w:style w:type="character" w:styleId="1084" w:customStyle="1">
    <w:name w:val="normalfont1"/>
    <w:qFormat/>
    <w:rPr>
      <w:rFonts w:ascii="ˎ̥" w:hAnsi="ˎ̥"/>
      <w:sz w:val="18"/>
      <w:szCs w:val="18"/>
      <w:u w:val="none"/>
    </w:rPr>
  </w:style>
  <w:style w:type="character" w:styleId="1085" w:customStyle="1">
    <w:name w:val="标题 Char1"/>
    <w:qFormat/>
    <w:rPr>
      <w:rFonts w:ascii="Cambria" w:hAnsi="Cambria" w:eastAsia="宋体" w:cs="Times New Roman"/>
      <w:b/>
      <w:bCs/>
      <w:sz w:val="32"/>
      <w:szCs w:val="32"/>
      <w:lang w:bidi="ar-SA"/>
    </w:rPr>
  </w:style>
  <w:style w:type="paragraph" w:styleId="1086" w:customStyle="1">
    <w:name w:val="font13"/>
    <w:basedOn w:val="714"/>
    <w:qFormat/>
    <w:pPr>
      <w:spacing w:before="100" w:beforeAutospacing="1" w:after="100" w:afterAutospacing="1"/>
    </w:pPr>
    <w:rPr>
      <w:rFonts w:eastAsia="Calibri" w:cs="宋体"/>
      <w:i/>
      <w:iCs/>
      <w:sz w:val="36"/>
      <w:szCs w:val="36"/>
      <w:lang w:val="zh-CN"/>
    </w:rPr>
  </w:style>
  <w:style w:type="paragraph" w:styleId="1087" w:customStyle="1">
    <w:name w:val="表格抬头"/>
    <w:basedOn w:val="714"/>
    <w:qFormat/>
    <w:pPr>
      <w:jc w:val="center"/>
    </w:pPr>
    <w:rPr>
      <w:rFonts w:ascii="黑体" w:eastAsia="黑体" w:cs="宋体"/>
      <w:b/>
      <w:lang w:val="zh-CN"/>
    </w:rPr>
  </w:style>
  <w:style w:type="paragraph" w:styleId="1088" w:customStyle="1">
    <w:name w:val="xl30"/>
    <w:basedOn w:val="71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Calibri" w:cs="宋体"/>
      <w:b/>
      <w:bCs/>
      <w:lang w:val="zh-CN"/>
    </w:rPr>
  </w:style>
  <w:style w:type="character" w:styleId="1089" w:customStyle="1">
    <w:name w:val="正文文本缩进 3 Char1"/>
    <w:qFormat/>
    <w:rPr>
      <w:sz w:val="16"/>
      <w:szCs w:val="16"/>
    </w:rPr>
  </w:style>
  <w:style w:type="character" w:styleId="1090" w:customStyle="1">
    <w:name w:val="HTML 预设格式 Char1"/>
    <w:qFormat/>
    <w:rPr>
      <w:rFonts w:ascii="Courier New" w:hAnsi="Courier New" w:cs="Courier New"/>
      <w:lang w:bidi="ar-SA"/>
    </w:rPr>
  </w:style>
  <w:style w:type="paragraph" w:styleId="1091" w:customStyle="1">
    <w:name w:val="Char Char Char Char Char Char Char Char"/>
    <w:basedOn w:val="714"/>
    <w:qFormat/>
    <w:rPr>
      <w:rFonts w:ascii="Tahoma" w:hAnsi="Tahoma" w:eastAsia="Calibri" w:cs="Tahoma"/>
      <w:sz w:val="24"/>
      <w:lang w:val="zh-CN"/>
    </w:rPr>
  </w:style>
  <w:style w:type="paragraph" w:styleId="1092" w:customStyle="1">
    <w:name w:val="Char Char"/>
    <w:basedOn w:val="714"/>
    <w:qFormat/>
    <w:rPr>
      <w:rFonts w:ascii="Tahoma" w:hAnsi="Tahoma" w:eastAsia="Calibri" w:cs="Tahoma"/>
      <w:sz w:val="24"/>
      <w:lang w:val="zh-CN"/>
    </w:rPr>
  </w:style>
  <w:style w:type="paragraph" w:styleId="1093" w:customStyle="1">
    <w:name w:val="Char Char Char Char Char Char Char Char Char Char Char Char Char Char Char Char Char Char Char Char Char"/>
    <w:basedOn w:val="714"/>
    <w:qFormat/>
    <w:rPr>
      <w:rFonts w:ascii="Tahoma" w:hAnsi="Tahoma" w:eastAsia="Calibri" w:cs="Tahoma"/>
      <w:sz w:val="24"/>
      <w:lang w:val="zh-CN"/>
    </w:rPr>
  </w:style>
  <w:style w:type="paragraph" w:styleId="1094" w:customStyle="1">
    <w:name w:val="马刚标题3"/>
    <w:basedOn w:val="714"/>
    <w:next w:val="714"/>
    <w:qFormat/>
    <w:pPr>
      <w:ind w:left="567" w:hanging="567"/>
      <w:keepLines/>
      <w:keepNext/>
      <w:spacing w:before="120" w:after="60" w:line="412" w:lineRule="auto"/>
      <w:tabs>
        <w:tab w:val="left" w:pos="567" w:leader="none"/>
        <w:tab w:val="left" w:pos="735" w:leader="none"/>
      </w:tabs>
      <w:outlineLvl w:val="2"/>
    </w:pPr>
    <w:rPr>
      <w:rFonts w:ascii="黑体" w:eastAsia="黑体" w:cs="宋体"/>
      <w:b/>
      <w:bCs/>
      <w:sz w:val="24"/>
      <w:lang w:val="zh-CN"/>
    </w:rPr>
  </w:style>
  <w:style w:type="paragraph" w:styleId="1095" w:customStyle="1">
    <w:name w:val="标准小四"/>
    <w:basedOn w:val="714"/>
    <w:qFormat/>
    <w:pPr>
      <w:ind w:firstLine="200"/>
      <w:spacing w:line="360" w:lineRule="auto"/>
    </w:pPr>
    <w:rPr>
      <w:rFonts w:ascii="Arial" w:hAnsi="Arial" w:eastAsia="Calibri" w:cs="宋体"/>
      <w:sz w:val="24"/>
      <w:szCs w:val="21"/>
      <w:lang w:val="zh-CN"/>
    </w:rPr>
  </w:style>
  <w:style w:type="paragraph" w:styleId="1096" w:customStyle="1">
    <w:name w:val="马刚标题4"/>
    <w:basedOn w:val="1094"/>
    <w:next w:val="714"/>
    <w:qFormat/>
    <w:pPr>
      <w:spacing w:before="100" w:after="40"/>
      <w:tabs>
        <w:tab w:val="clear" w:pos="567" w:leader="none"/>
        <w:tab w:val="clear" w:pos="735" w:leader="none"/>
        <w:tab w:val="left" w:pos="1050" w:leader="none"/>
      </w:tabs>
      <w:outlineLvl w:val="3"/>
    </w:pPr>
    <w:rPr>
      <w:b w:val="0"/>
    </w:rPr>
  </w:style>
  <w:style w:type="paragraph" w:styleId="1097" w:customStyle="1">
    <w:name w:val="Char Char Char Char Char Char"/>
    <w:basedOn w:val="714"/>
    <w:qFormat/>
    <w:rPr>
      <w:rFonts w:ascii="Tahoma" w:hAnsi="Tahoma" w:eastAsia="Calibri" w:cs="Tahoma"/>
      <w:sz w:val="24"/>
      <w:lang w:val="zh-CN"/>
    </w:rPr>
  </w:style>
  <w:style w:type="paragraph" w:styleId="1098" w:customStyle="1">
    <w:name w:val="content_lineheight"/>
    <w:basedOn w:val="714"/>
    <w:qFormat/>
    <w:pPr>
      <w:spacing w:before="100" w:beforeAutospacing="1" w:after="100" w:afterAutospacing="1"/>
    </w:pPr>
    <w:rPr>
      <w:rFonts w:ascii="宋体" w:eastAsia="Calibri" w:cs="宋体"/>
      <w:sz w:val="24"/>
      <w:lang w:val="zh-CN"/>
    </w:rPr>
  </w:style>
  <w:style w:type="paragraph" w:styleId="1099" w:customStyle="1">
    <w:name w:val="xl32"/>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Calibri" w:cs="宋体"/>
      <w:b/>
      <w:bCs/>
      <w:i/>
      <w:iCs/>
      <w:lang w:val="zh-CN"/>
    </w:rPr>
  </w:style>
  <w:style w:type="paragraph" w:styleId="1100" w:customStyle="1">
    <w:name w:val="flNote"/>
    <w:basedOn w:val="714"/>
    <w:qFormat/>
    <w:pPr>
      <w:jc w:val="center"/>
      <w:spacing w:before="567" w:line="360" w:lineRule="atLeast"/>
    </w:pPr>
    <w:rPr>
      <w:rFonts w:eastAsia="黑体" w:cs="宋体"/>
      <w:b/>
      <w:sz w:val="24"/>
      <w:lang w:val="zh-CN"/>
    </w:rPr>
  </w:style>
  <w:style w:type="paragraph" w:styleId="1101" w:customStyle="1">
    <w:name w:val="样式 段后: 0.25 行"/>
    <w:basedOn w:val="714"/>
    <w:qFormat/>
    <w:pPr>
      <w:ind w:firstLine="200"/>
      <w:spacing w:after="25" w:line="300" w:lineRule="auto"/>
    </w:pPr>
    <w:rPr>
      <w:rFonts w:ascii="Arial" w:hAnsi="Arial" w:eastAsia="Calibri" w:cs="宋体"/>
      <w:sz w:val="22"/>
      <w:lang w:val="zh-CN" w:bidi="en-US"/>
    </w:rPr>
  </w:style>
  <w:style w:type="paragraph" w:styleId="1102" w:customStyle="1">
    <w:name w:val="xl31"/>
    <w:basedOn w:val="71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eastAsia="楷体_GB2312" w:cs="宋体"/>
      <w:b/>
      <w:bCs/>
      <w:sz w:val="24"/>
      <w:lang w:val="zh-CN"/>
    </w:rPr>
  </w:style>
  <w:style w:type="paragraph" w:styleId="1103" w:customStyle="1">
    <w:name w:val="丁华标题1"/>
    <w:basedOn w:val="715"/>
    <w:next w:val="1104"/>
    <w:qFormat/>
    <w:pPr>
      <w:spacing w:before="600" w:after="120"/>
      <w:tabs>
        <w:tab w:val="left" w:pos="567" w:leader="none"/>
        <w:tab w:val="left" w:pos="1440" w:leader="none"/>
      </w:tabs>
    </w:pPr>
    <w:rPr>
      <w:rFonts w:ascii="Times New Roman" w:hAnsi="Times New Roman" w:eastAsia="黑体" w:cs="宋体"/>
      <w:sz w:val="32"/>
      <w:szCs w:val="20"/>
      <w:lang w:val="zh-CN"/>
    </w:rPr>
  </w:style>
  <w:style w:type="paragraph" w:styleId="1104" w:customStyle="1">
    <w:name w:val="丁华正文"/>
    <w:basedOn w:val="909"/>
    <w:qFormat/>
    <w:pPr>
      <w:ind w:left="0" w:firstLine="510"/>
      <w:spacing w:line="360" w:lineRule="auto"/>
    </w:pPr>
    <w:rPr>
      <w:rFonts w:ascii="Times New Roman" w:hAnsi="Times New Roman" w:eastAsia="宋体"/>
      <w:color w:val="auto"/>
      <w:sz w:val="24"/>
      <w:szCs w:val="16"/>
    </w:rPr>
  </w:style>
  <w:style w:type="paragraph" w:styleId="1105" w:customStyle="1">
    <w:name w:val="Char Char1 Char Char Char Char"/>
    <w:basedOn w:val="883"/>
    <w:qFormat/>
    <w:pPr>
      <w:ind w:left="357"/>
      <w:spacing w:line="436" w:lineRule="exact"/>
      <w:outlineLvl w:val="3"/>
    </w:pPr>
    <w:rPr>
      <w:rFonts w:ascii="Tahoma" w:hAnsi="Tahoma" w:cs="Tahoma"/>
      <w:b/>
      <w:sz w:val="24"/>
      <w:lang w:val="en-US"/>
    </w:rPr>
  </w:style>
  <w:style w:type="paragraph" w:styleId="1106" w:customStyle="1">
    <w:name w:val="部分1"/>
    <w:basedOn w:val="714"/>
    <w:qFormat/>
    <w:pPr>
      <w:jc w:val="center"/>
      <w:keepNext/>
      <w:pageBreakBefore/>
      <w:spacing w:line="360" w:lineRule="auto"/>
      <w:tabs>
        <w:tab w:val="left" w:pos="360" w:leader="none"/>
      </w:tabs>
      <w:outlineLvl w:val="0"/>
    </w:pPr>
    <w:rPr>
      <w:rFonts w:eastAsia="黑体" w:cs="宋体"/>
      <w:b/>
      <w:sz w:val="36"/>
      <w:lang w:val="zh-CN"/>
    </w:rPr>
  </w:style>
  <w:style w:type="paragraph" w:styleId="1107" w:customStyle="1">
    <w:name w:val="丁华标题2"/>
    <w:basedOn w:val="716"/>
    <w:next w:val="1104"/>
    <w:qFormat/>
    <w:pPr>
      <w:spacing w:line="415" w:lineRule="auto"/>
      <w:tabs>
        <w:tab w:val="left" w:pos="576" w:leader="none"/>
        <w:tab w:val="left" w:pos="1004" w:leader="none"/>
      </w:tabs>
    </w:pPr>
    <w:rPr>
      <w:rFonts w:eastAsia="黑体" w:cs="宋体"/>
      <w:sz w:val="28"/>
      <w:lang w:val="zh-CN"/>
    </w:rPr>
  </w:style>
  <w:style w:type="paragraph" w:styleId="1108" w:customStyle="1">
    <w:name w:val="Test2"/>
    <w:basedOn w:val="716"/>
    <w:qFormat/>
    <w:pPr>
      <w:jc w:val="center"/>
      <w:spacing w:before="50" w:after="50" w:line="480" w:lineRule="exact"/>
    </w:pPr>
    <w:rPr>
      <w:rFonts w:ascii="黑体" w:hAnsi="Times New Roman" w:eastAsia="黑体" w:cs="宋体"/>
      <w:bCs/>
      <w:sz w:val="24"/>
      <w:szCs w:val="21"/>
      <w:lang w:val="zh-CN"/>
    </w:rPr>
  </w:style>
  <w:style w:type="paragraph" w:styleId="1109" w:customStyle="1">
    <w:name w:val="样式 样式 首行缩进:  2 字符 + 行距: 1.5 倍行距"/>
    <w:basedOn w:val="714"/>
    <w:qFormat/>
    <w:pPr>
      <w:ind w:firstLine="196"/>
      <w:spacing w:line="360" w:lineRule="auto"/>
    </w:pPr>
    <w:rPr>
      <w:rFonts w:eastAsia="Calibri" w:cs="宋体"/>
      <w:sz w:val="24"/>
      <w:lang w:val="zh-CN"/>
    </w:rPr>
  </w:style>
  <w:style w:type="paragraph" w:styleId="1110" w:customStyle="1">
    <w:name w:val="标题 4宋体"/>
    <w:basedOn w:val="718"/>
    <w:qFormat/>
    <w:pPr>
      <w:keepLines w:val="0"/>
      <w:spacing w:before="0" w:after="0" w:line="360" w:lineRule="auto"/>
    </w:pPr>
    <w:rPr>
      <w:rFonts w:ascii="宋体" w:eastAsia="宋体"/>
      <w:color w:val="000000"/>
      <w:sz w:val="24"/>
      <w:szCs w:val="20"/>
    </w:rPr>
  </w:style>
  <w:style w:type="paragraph" w:styleId="1111" w:customStyle="1">
    <w:name w:val="_Style 42"/>
    <w:basedOn w:val="714"/>
    <w:next w:val="888"/>
    <w:qFormat/>
    <w:rPr>
      <w:rFonts w:ascii="楷体_GB2312" w:eastAsia="楷体_GB2312" w:cs="宋体"/>
      <w:sz w:val="28"/>
      <w:lang w:val="zh-CN"/>
    </w:rPr>
  </w:style>
  <w:style w:type="paragraph" w:styleId="1112" w:customStyle="1">
    <w:name w:val="正文 New New New New New New New New New New New New New New"/>
    <w:qFormat/>
    <w:pPr>
      <w:jc w:val="both"/>
      <w:widowControl w:val="off"/>
    </w:pPr>
    <w:rPr>
      <w:rFonts w:ascii="Calibri" w:hAnsi="Calibri"/>
      <w:sz w:val="21"/>
    </w:rPr>
  </w:style>
  <w:style w:type="paragraph" w:styleId="1113" w:customStyle="1">
    <w:name w:val="标题1，章节第一层"/>
    <w:basedOn w:val="1114"/>
    <w:next w:val="1114"/>
    <w:qFormat/>
    <w:pPr>
      <w:ind w:left="0"/>
      <w:spacing w:before="0"/>
      <w:tabs>
        <w:tab w:val="left" w:pos="693" w:leader="none"/>
      </w:tabs>
      <w:outlineLvl w:val="0"/>
    </w:pPr>
    <w:rPr>
      <w:color w:val="000000"/>
      <w:sz w:val="24"/>
      <w:szCs w:val="24"/>
    </w:rPr>
  </w:style>
  <w:style w:type="paragraph" w:styleId="1114" w:customStyle="1">
    <w:name w:val="正文格式"/>
    <w:basedOn w:val="714"/>
    <w:qFormat/>
    <w:pPr>
      <w:ind w:left="85" w:right="21" w:hanging="85"/>
      <w:spacing w:before="25" w:line="360" w:lineRule="auto"/>
    </w:pPr>
    <w:rPr>
      <w:rFonts w:ascii="宋体" w:eastAsia="Calibri" w:cs="宋体"/>
      <w:bCs/>
      <w:szCs w:val="21"/>
      <w:lang w:val="zh-CN"/>
    </w:rPr>
  </w:style>
  <w:style w:type="paragraph" w:styleId="1115" w:customStyle="1">
    <w:name w:val="二级目录"/>
    <w:next w:val="714"/>
    <w:qFormat/>
    <w:pPr>
      <w:numPr>
        <w:numId w:val="1"/>
      </w:numPr>
      <w:ind w:left="0" w:firstLine="0"/>
      <w:tabs>
        <w:tab w:val="left" w:pos="360" w:leader="none"/>
        <w:tab w:val="left" w:pos="720" w:leader="none"/>
        <w:tab w:val="left" w:pos="2275" w:leader="none"/>
      </w:tabs>
      <w:outlineLvl w:val="1"/>
    </w:pPr>
    <w:rPr>
      <w:rFonts w:ascii="Calibri" w:hAnsi="Calibri"/>
      <w:b/>
      <w:sz w:val="30"/>
      <w:szCs w:val="28"/>
    </w:rPr>
  </w:style>
  <w:style w:type="paragraph" w:styleId="1116" w:customStyle="1">
    <w:name w:val="Char Char Char Char Char Char Char"/>
    <w:basedOn w:val="714"/>
    <w:qFormat/>
    <w:rPr>
      <w:rFonts w:ascii="Tahoma" w:hAnsi="Tahoma" w:eastAsia="Calibri" w:cs="宋体"/>
      <w:sz w:val="24"/>
      <w:lang w:val="zh-CN"/>
    </w:rPr>
  </w:style>
  <w:style w:type="paragraph" w:styleId="1117" w:customStyle="1">
    <w:name w:val="样式 段后: 0.5 行 左  0.75 字符"/>
    <w:basedOn w:val="714"/>
    <w:qFormat/>
    <w:pPr>
      <w:ind w:firstLine="200"/>
      <w:spacing w:line="360" w:lineRule="auto"/>
    </w:pPr>
    <w:rPr>
      <w:rFonts w:eastAsia="Calibri" w:cs="Arial"/>
      <w:szCs w:val="21"/>
      <w:lang w:val="zh-CN"/>
    </w:rPr>
  </w:style>
  <w:style w:type="paragraph" w:styleId="1118" w:customStyle="1">
    <w:name w:val="Char Char1 Char"/>
    <w:basedOn w:val="714"/>
    <w:qFormat/>
    <w:pPr>
      <w:spacing w:after="160" w:line="240" w:lineRule="exact"/>
    </w:pPr>
    <w:rPr>
      <w:rFonts w:ascii="Verdana" w:hAnsi="Verdana" w:eastAsia="Calibri" w:cs="宋体"/>
      <w:lang w:val="zh-CN"/>
    </w:rPr>
  </w:style>
  <w:style w:type="paragraph" w:styleId="1119" w:customStyle="1">
    <w:name w:val="正文文本 21"/>
    <w:basedOn w:val="714"/>
    <w:qFormat/>
    <w:pPr>
      <w:ind w:left="720" w:hanging="720"/>
    </w:pPr>
    <w:rPr>
      <w:rFonts w:eastAsia="Calibri" w:cs="宋体"/>
      <w:sz w:val="24"/>
      <w:lang w:val="en-GB" w:eastAsia="en-GB"/>
    </w:rPr>
  </w:style>
  <w:style w:type="paragraph" w:styleId="1120" w:customStyle="1">
    <w:name w:val="无间隔1"/>
    <w:qFormat/>
    <w:pPr>
      <w:jc w:val="both"/>
      <w:widowControl w:val="off"/>
    </w:pPr>
    <w:rPr>
      <w:rFonts w:ascii="Calibri" w:hAnsi="Calibri" w:eastAsia="微软雅黑"/>
      <w:sz w:val="24"/>
      <w:szCs w:val="22"/>
    </w:rPr>
  </w:style>
  <w:style w:type="paragraph" w:styleId="1121" w:customStyle="1">
    <w:name w:val="默认段落字体 Para Char"/>
    <w:basedOn w:val="714"/>
    <w:qFormat/>
    <w:rPr>
      <w:rFonts w:eastAsia="Calibri" w:cs="宋体"/>
      <w:sz w:val="24"/>
      <w:lang w:val="zh-CN"/>
    </w:rPr>
  </w:style>
  <w:style w:type="paragraph" w:styleId="1122" w:customStyle="1">
    <w:name w:val="正文1"/>
    <w:basedOn w:val="714"/>
    <w:qFormat/>
    <w:rPr>
      <w:rFonts w:eastAsia="Calibri" w:cs="宋体"/>
      <w:lang w:val="zh-CN"/>
    </w:rPr>
  </w:style>
  <w:style w:type="paragraph" w:styleId="1123" w:customStyle="1">
    <w:name w:val="xl48"/>
    <w:basedOn w:val="714"/>
    <w:qFormat/>
    <w:pPr>
      <w:jc w:val="center"/>
      <w:spacing w:before="100" w:beforeAutospacing="1" w:after="100" w:afterAutospacing="1"/>
      <w:pBdr>
        <w:top w:val="single" w:color="auto" w:sz="4" w:space="0"/>
        <w:left w:val="single" w:color="auto" w:sz="4" w:space="0"/>
        <w:right w:val="single" w:color="auto" w:sz="4" w:space="0"/>
      </w:pBdr>
    </w:pPr>
    <w:rPr>
      <w:rFonts w:eastAsia="Calibri" w:cs="宋体"/>
      <w:b/>
      <w:bCs/>
      <w:lang w:val="zh-CN"/>
    </w:rPr>
  </w:style>
  <w:style w:type="paragraph" w:styleId="1124" w:customStyle="1">
    <w:name w:val="标题6"/>
    <w:basedOn w:val="719"/>
    <w:qFormat/>
    <w:pPr>
      <w:numPr>
        <w:numId w:val="2"/>
      </w:numPr>
      <w:spacing w:before="50" w:after="50"/>
      <w:tabs>
        <w:tab w:val="left" w:pos="0" w:leader="none"/>
        <w:tab w:val="left" w:pos="420" w:leader="none"/>
      </w:tabs>
    </w:pPr>
    <w:rPr>
      <w:rFonts w:eastAsia="黑体"/>
      <w:b w:val="0"/>
    </w:rPr>
  </w:style>
  <w:style w:type="paragraph" w:styleId="1125" w:customStyle="1">
    <w:name w:val="font8"/>
    <w:basedOn w:val="714"/>
    <w:qFormat/>
    <w:pPr>
      <w:spacing w:before="100" w:beforeAutospacing="1" w:after="100" w:afterAutospacing="1"/>
    </w:pPr>
    <w:rPr>
      <w:rFonts w:ascii="宋体" w:eastAsia="Calibri" w:cs="宋体"/>
      <w:b/>
      <w:bCs/>
      <w:i/>
      <w:iCs/>
      <w:lang w:val="zh-CN"/>
    </w:rPr>
  </w:style>
  <w:style w:type="paragraph" w:styleId="1126" w:customStyle="1">
    <w:name w:val="font6"/>
    <w:basedOn w:val="714"/>
    <w:qFormat/>
    <w:pPr>
      <w:spacing w:before="100" w:beforeAutospacing="1" w:after="100" w:afterAutospacing="1"/>
    </w:pPr>
    <w:rPr>
      <w:rFonts w:ascii="宋体" w:eastAsia="Calibri" w:cs="宋体"/>
      <w:b/>
      <w:bCs/>
      <w:lang w:val="zh-CN"/>
    </w:rPr>
  </w:style>
  <w:style w:type="paragraph" w:styleId="1127" w:customStyle="1">
    <w:name w:val="表头_5"/>
    <w:basedOn w:val="714"/>
    <w:qFormat/>
    <w:pPr>
      <w:spacing w:line="360" w:lineRule="auto"/>
    </w:pPr>
    <w:rPr>
      <w:rFonts w:eastAsia="Calibri" w:cs="宋体"/>
      <w:b/>
      <w:bCs/>
      <w:sz w:val="28"/>
      <w:szCs w:val="21"/>
      <w:lang w:val="zh-CN"/>
    </w:rPr>
  </w:style>
  <w:style w:type="paragraph" w:styleId="1128" w:customStyle="1">
    <w:name w:val="xl42"/>
    <w:basedOn w:val="71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b/>
      <w:bCs/>
      <w:lang w:val="zh-CN"/>
    </w:rPr>
  </w:style>
  <w:style w:type="paragraph" w:styleId="1129" w:customStyle="1">
    <w:name w:val="符号与编号"/>
    <w:basedOn w:val="714"/>
    <w:qFormat/>
    <w:pPr>
      <w:ind w:left="900" w:hanging="420"/>
      <w:spacing w:after="50" w:line="400" w:lineRule="atLeast"/>
      <w:tabs>
        <w:tab w:val="left" w:pos="900" w:leader="none"/>
      </w:tabs>
    </w:pPr>
    <w:rPr>
      <w:rFonts w:eastAsia="Calibri" w:cs="宋体"/>
      <w:sz w:val="24"/>
      <w:lang w:val="zh-CN"/>
    </w:rPr>
  </w:style>
  <w:style w:type="paragraph" w:styleId="1130" w:customStyle="1">
    <w:name w:val="Char Char Char Char Char Char Char Char Char Char Char Char Char Char"/>
    <w:basedOn w:val="714"/>
    <w:qFormat/>
    <w:rPr>
      <w:rFonts w:ascii="Tahoma" w:hAnsi="Tahoma" w:eastAsia="Calibri" w:cs="Tahoma"/>
      <w:sz w:val="24"/>
      <w:lang w:val="zh-CN"/>
    </w:rPr>
  </w:style>
  <w:style w:type="paragraph" w:styleId="1131" w:customStyle="1">
    <w:name w:val="样式2"/>
    <w:basedOn w:val="714"/>
    <w:qFormat/>
    <w:pPr>
      <w:ind w:left="200"/>
      <w:spacing w:line="360" w:lineRule="auto"/>
    </w:pPr>
    <w:rPr>
      <w:rFonts w:ascii="宋体" w:eastAsia="Calibri" w:cs="宋体"/>
      <w:b/>
      <w:sz w:val="24"/>
      <w:lang w:val="zh-CN"/>
    </w:rPr>
  </w:style>
  <w:style w:type="paragraph" w:styleId="1132" w:customStyle="1">
    <w:name w:val="Char Char Char Char Char"/>
    <w:basedOn w:val="714"/>
    <w:qFormat/>
    <w:rPr>
      <w:rFonts w:ascii="Tahoma" w:hAnsi="Tahoma" w:eastAsia="Calibri" w:cs="宋体"/>
      <w:sz w:val="24"/>
      <w:lang w:val="zh-CN"/>
    </w:rPr>
  </w:style>
  <w:style w:type="paragraph" w:styleId="1133" w:customStyle="1">
    <w:name w:val="段 Char"/>
    <w:qFormat/>
    <w:pPr>
      <w:ind w:firstLine="200"/>
      <w:jc w:val="both"/>
    </w:pPr>
    <w:rPr>
      <w:rFonts w:ascii="宋体"/>
      <w:sz w:val="21"/>
    </w:rPr>
  </w:style>
  <w:style w:type="paragraph" w:styleId="1134" w:customStyle="1">
    <w:name w:val="正文lzq"/>
    <w:basedOn w:val="714"/>
    <w:qFormat/>
    <w:pPr>
      <w:ind w:firstLine="480"/>
      <w:spacing w:line="360" w:lineRule="auto"/>
    </w:pPr>
    <w:rPr>
      <w:rFonts w:eastAsia="Calibri" w:cs="宋体"/>
      <w:sz w:val="24"/>
      <w:lang w:val="zh-CN"/>
    </w:rPr>
  </w:style>
  <w:style w:type="paragraph" w:styleId="1135" w:customStyle="1">
    <w:name w:val="Char Char Char Char Char Char Char Char Char Char Char Char Char Char Char Char Char Char Char Char Char Char Char"/>
    <w:basedOn w:val="714"/>
    <w:qFormat/>
    <w:rPr>
      <w:rFonts w:ascii="Tahoma" w:hAnsi="Tahoma" w:eastAsia="Calibri" w:cs="Tahoma"/>
      <w:sz w:val="24"/>
      <w:lang w:val="zh-CN"/>
    </w:rPr>
  </w:style>
  <w:style w:type="paragraph" w:styleId="1136" w:customStyle="1">
    <w:name w:val="表格内容"/>
    <w:basedOn w:val="714"/>
    <w:qFormat/>
    <w:pPr>
      <w:jc w:val="center"/>
      <w:spacing w:before="60" w:line="300" w:lineRule="auto"/>
    </w:pPr>
    <w:rPr>
      <w:rFonts w:eastAsia="Calibri" w:cs="宋体"/>
      <w:lang w:val="zh-CN"/>
    </w:rPr>
  </w:style>
  <w:style w:type="paragraph" w:styleId="1137" w:customStyle="1">
    <w:name w:val="Char Char Char Char Char Char Char Char Char Char Char Char Char"/>
    <w:basedOn w:val="714"/>
    <w:qFormat/>
    <w:pPr>
      <w:spacing w:after="160" w:line="240" w:lineRule="exact"/>
    </w:pPr>
    <w:rPr>
      <w:rFonts w:eastAsia="Calibri" w:cs="宋体"/>
      <w:lang w:val="zh-CN"/>
    </w:rPr>
  </w:style>
  <w:style w:type="paragraph" w:styleId="1138" w:customStyle="1">
    <w:name w:val="Char1 Char Char Char"/>
    <w:basedOn w:val="714"/>
    <w:qFormat/>
    <w:rPr>
      <w:rFonts w:ascii="Tahoma" w:hAnsi="Tahoma" w:eastAsia="Calibri" w:cs="宋体"/>
      <w:sz w:val="24"/>
      <w:lang w:val="zh-CN"/>
    </w:rPr>
  </w:style>
  <w:style w:type="paragraph" w:styleId="1139" w:customStyle="1">
    <w:name w:val="列表内容"/>
    <w:basedOn w:val="714"/>
    <w:next w:val="714"/>
    <w:qFormat/>
    <w:pPr>
      <w:ind w:left="840" w:hanging="420"/>
      <w:tabs>
        <w:tab w:val="left" w:pos="840" w:leader="none"/>
      </w:tabs>
    </w:pPr>
    <w:rPr>
      <w:rFonts w:eastAsia="Calibri" w:cs="宋体"/>
      <w:sz w:val="18"/>
      <w:lang w:val="zh-CN"/>
    </w:rPr>
  </w:style>
  <w:style w:type="paragraph" w:styleId="1140" w:customStyle="1">
    <w:name w:val="Pa6"/>
    <w:basedOn w:val="714"/>
    <w:next w:val="714"/>
    <w:qFormat/>
    <w:pPr>
      <w:spacing w:line="241" w:lineRule="atLeast"/>
    </w:pPr>
    <w:rPr>
      <w:rFonts w:ascii="汉仪大黑简" w:hAnsi="汉仪大黑简" w:eastAsia="汉仪大黑简" w:cs="宋体"/>
      <w:sz w:val="24"/>
      <w:lang w:val="zh-CN"/>
    </w:rPr>
  </w:style>
  <w:style w:type="paragraph" w:styleId="1141" w:customStyle="1">
    <w:name w:val="xl62"/>
    <w:basedOn w:val="714"/>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eastAsia="Calibri" w:cs="宋体"/>
      <w:b/>
      <w:bCs/>
      <w:i/>
      <w:iCs/>
      <w:lang w:val="zh-CN"/>
    </w:rPr>
  </w:style>
  <w:style w:type="paragraph" w:styleId="1142" w:customStyle="1">
    <w:name w:val="xl26"/>
    <w:basedOn w:val="71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Calibri" w:cs="宋体"/>
      <w:b/>
      <w:bCs/>
      <w:lang w:val="zh-CN"/>
    </w:rPr>
  </w:style>
  <w:style w:type="paragraph" w:styleId="1143" w:customStyle="1">
    <w:name w:val="马刚标题1"/>
    <w:basedOn w:val="715"/>
    <w:next w:val="714"/>
    <w:qFormat/>
    <w:pPr>
      <w:ind w:left="567" w:hanging="567"/>
      <w:spacing w:before="400" w:after="120" w:line="576" w:lineRule="auto"/>
      <w:tabs>
        <w:tab w:val="left" w:pos="315" w:leader="none"/>
        <w:tab w:val="left" w:pos="567" w:leader="none"/>
      </w:tabs>
    </w:pPr>
    <w:rPr>
      <w:rFonts w:ascii="Times New Roman" w:hAnsi="Times New Roman" w:eastAsia="黑体" w:cs="宋体"/>
      <w:sz w:val="32"/>
      <w:szCs w:val="20"/>
      <w:lang w:val="zh-CN"/>
    </w:rPr>
  </w:style>
  <w:style w:type="paragraph" w:styleId="1144" w:customStyle="1">
    <w:name w:val="Char Char Char Char"/>
    <w:basedOn w:val="883"/>
    <w:qFormat/>
    <w:pPr>
      <w:spacing w:line="360" w:lineRule="auto"/>
    </w:pPr>
    <w:rPr>
      <w:rFonts w:ascii="Tahoma" w:hAnsi="Tahoma"/>
      <w:sz w:val="24"/>
      <w:lang w:val="en-US"/>
    </w:rPr>
  </w:style>
  <w:style w:type="paragraph" w:styleId="1145" w:customStyle="1">
    <w:name w:val="xl52"/>
    <w:basedOn w:val="714"/>
    <w:qFormat/>
    <w:pPr>
      <w:jc w:val="center"/>
      <w:spacing w:before="100" w:beforeAutospacing="1" w:after="100" w:afterAutospacing="1"/>
      <w:shd w:val="clear" w:color="auto" w:fill="969696"/>
      <w:pBdr>
        <w:top w:val="single" w:color="auto" w:sz="4" w:space="0"/>
        <w:bottom w:val="single" w:color="auto" w:sz="4" w:space="0"/>
      </w:pBdr>
    </w:pPr>
    <w:rPr>
      <w:rFonts w:eastAsia="Calibri" w:cs="宋体"/>
      <w:b/>
      <w:bCs/>
      <w:i/>
      <w:iCs/>
      <w:lang w:val="zh-CN"/>
    </w:rPr>
  </w:style>
  <w:style w:type="paragraph" w:styleId="1146" w:customStyle="1">
    <w:name w:val="样式 样式 首行缩进:  0.74 厘米 行距: 1.5 倍行距 + 段后: 0.5 行"/>
    <w:basedOn w:val="714"/>
    <w:qFormat/>
    <w:pPr>
      <w:ind w:firstLine="420"/>
      <w:spacing w:line="360" w:lineRule="auto"/>
    </w:pPr>
    <w:rPr>
      <w:rFonts w:ascii="楷体_GB2312" w:eastAsia="楷体_GB2312" w:cs="宋体"/>
      <w:bCs/>
      <w:sz w:val="24"/>
      <w:lang w:val="zh-CN"/>
    </w:rPr>
  </w:style>
  <w:style w:type="paragraph" w:styleId="1147" w:customStyle="1">
    <w:name w:val="Char Char Char Char Char Char Char Char Char Char Char Char Char Char1"/>
    <w:basedOn w:val="714"/>
    <w:qFormat/>
    <w:rPr>
      <w:rFonts w:ascii="Tahoma" w:hAnsi="Tahoma" w:eastAsia="Calibri" w:cs="宋体"/>
      <w:sz w:val="24"/>
      <w:lang w:val="zh-CN"/>
    </w:rPr>
  </w:style>
  <w:style w:type="paragraph" w:styleId="1148" w:customStyle="1">
    <w:name w:val="表蕊"/>
    <w:basedOn w:val="714"/>
    <w:qFormat/>
    <w:pPr>
      <w:spacing w:line="320" w:lineRule="atLeast"/>
    </w:pPr>
    <w:rPr>
      <w:rFonts w:eastAsia="楷体_GB2312" w:cs="宋体"/>
      <w:spacing w:val="-10"/>
      <w:lang w:val="zh-CN"/>
    </w:rPr>
  </w:style>
  <w:style w:type="paragraph" w:styleId="1149" w:customStyle="1">
    <w:name w:val="默认段落字体 Para Char Char Char Char Char Char Char Char Char1 Char Char Char Char Char Char Char"/>
    <w:basedOn w:val="883"/>
    <w:qFormat/>
    <w:rPr>
      <w:lang w:val="en-US"/>
    </w:rPr>
  </w:style>
  <w:style w:type="paragraph" w:styleId="1150" w:customStyle="1">
    <w:name w:val="样式1"/>
    <w:basedOn w:val="714"/>
    <w:qFormat/>
    <w:pPr>
      <w:ind w:firstLine="200"/>
      <w:spacing w:line="300" w:lineRule="auto"/>
    </w:pPr>
    <w:rPr>
      <w:rFonts w:eastAsia="Calibri" w:cs="宋体"/>
      <w:sz w:val="24"/>
      <w:lang w:val="zh-CN"/>
    </w:rPr>
  </w:style>
  <w:style w:type="paragraph" w:styleId="1151" w:customStyle="1">
    <w:name w:val="Normal1"/>
    <w:basedOn w:val="714"/>
    <w:qFormat/>
    <w:rPr>
      <w:rFonts w:eastAsia="Calibri" w:cs="宋体"/>
      <w:lang w:val="zh-CN"/>
    </w:rPr>
  </w:style>
  <w:style w:type="paragraph" w:styleId="1152" w:customStyle="1">
    <w:name w:val="普通文字"/>
    <w:basedOn w:val="714"/>
    <w:next w:val="714"/>
    <w:qFormat/>
    <w:rPr>
      <w:rFonts w:ascii="宋体" w:eastAsia="Calibri" w:cs="宋体"/>
      <w:sz w:val="24"/>
      <w:lang w:val="zh-CN"/>
    </w:rPr>
  </w:style>
  <w:style w:type="paragraph" w:styleId="1153" w:customStyle="1">
    <w:name w:val="xl28"/>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Calibri" w:cs="宋体"/>
      <w:b/>
      <w:bCs/>
      <w:i/>
      <w:iCs/>
      <w:lang w:val="zh-CN"/>
    </w:rPr>
  </w:style>
  <w:style w:type="paragraph" w:styleId="1154" w:customStyle="1">
    <w:name w:val="retrait3"/>
    <w:basedOn w:val="714"/>
    <w:qFormat/>
    <w:pPr>
      <w:ind w:left="851"/>
      <w:spacing w:before="20" w:after="20"/>
    </w:pPr>
    <w:rPr>
      <w:rFonts w:ascii="Arial" w:hAnsi="Arial" w:eastAsia="Calibri" w:cs="宋体"/>
      <w:sz w:val="24"/>
      <w:lang w:val="en-GB" w:eastAsia="en-GB"/>
    </w:rPr>
  </w:style>
  <w:style w:type="paragraph" w:styleId="1155" w:customStyle="1">
    <w:name w:val="Pa5"/>
    <w:basedOn w:val="714"/>
    <w:next w:val="714"/>
    <w:qFormat/>
    <w:pPr>
      <w:spacing w:line="241" w:lineRule="atLeast"/>
    </w:pPr>
    <w:rPr>
      <w:rFonts w:ascii="汉仪大黑简" w:hAnsi="汉仪大黑简" w:eastAsia="汉仪大黑简" w:cs="宋体"/>
      <w:sz w:val="24"/>
      <w:lang w:val="zh-CN"/>
    </w:rPr>
  </w:style>
  <w:style w:type="paragraph" w:styleId="1156" w:customStyle="1">
    <w:name w:val="Char Char Char Char Char Char Char Char Char"/>
    <w:basedOn w:val="714"/>
    <w:qFormat/>
    <w:pPr>
      <w:ind w:left="200" w:hanging="200"/>
      <w:tabs>
        <w:tab w:val="left" w:pos="360" w:leader="none"/>
      </w:tabs>
    </w:pPr>
    <w:rPr>
      <w:rFonts w:eastAsia="Calibri" w:cs="宋体"/>
      <w:sz w:val="24"/>
      <w:lang w:val="zh-CN"/>
    </w:rPr>
  </w:style>
  <w:style w:type="paragraph" w:styleId="1157" w:customStyle="1">
    <w:name w:val="Char Char Char Char Char Char Char Char Char Char Char Char Char1"/>
    <w:basedOn w:val="883"/>
    <w:qFormat/>
    <w:rPr>
      <w:rFonts w:ascii="Tahoma" w:hAnsi="Tahoma"/>
      <w:sz w:val="24"/>
      <w:lang w:val="en-US"/>
    </w:rPr>
  </w:style>
  <w:style w:type="paragraph" w:styleId="1158" w:customStyle="1">
    <w:name w:val="Item List Char Char"/>
    <w:qFormat/>
    <w:pPr>
      <w:jc w:val="both"/>
      <w:spacing w:line="288" w:lineRule="auto"/>
    </w:pPr>
    <w:rPr>
      <w:rFonts w:ascii="Arial" w:hAnsi="Arial" w:cs="Arial"/>
      <w:b/>
      <w:bCs/>
      <w:sz w:val="21"/>
      <w:szCs w:val="28"/>
    </w:rPr>
  </w:style>
  <w:style w:type="paragraph" w:styleId="1159" w:customStyle="1">
    <w:name w:val="xl36"/>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b/>
      <w:bCs/>
      <w:lang w:val="zh-CN"/>
    </w:rPr>
  </w:style>
  <w:style w:type="paragraph" w:styleId="1160" w:customStyle="1">
    <w:name w:val="a"/>
    <w:basedOn w:val="714"/>
    <w:qFormat/>
    <w:pPr>
      <w:spacing w:before="100" w:beforeAutospacing="1" w:after="100" w:afterAutospacing="1"/>
    </w:pPr>
    <w:rPr>
      <w:rFonts w:ascii="宋体" w:eastAsia="Calibri" w:cs="宋体"/>
      <w:sz w:val="24"/>
      <w:lang w:val="zh-CN"/>
    </w:rPr>
  </w:style>
  <w:style w:type="paragraph" w:styleId="1161" w:customStyle="1">
    <w:name w:val="xl50"/>
    <w:basedOn w:val="714"/>
    <w:qFormat/>
    <w:pPr>
      <w:jc w:val="center"/>
      <w:spacing w:before="100" w:beforeAutospacing="1" w:after="100" w:afterAutospacing="1"/>
      <w:pBdr>
        <w:left w:val="single" w:color="auto" w:sz="4" w:space="0"/>
        <w:bottom w:val="single" w:color="auto" w:sz="4" w:space="0"/>
        <w:right w:val="single" w:color="auto" w:sz="4" w:space="0"/>
      </w:pBdr>
    </w:pPr>
    <w:rPr>
      <w:rFonts w:eastAsia="Calibri" w:cs="宋体"/>
      <w:b/>
      <w:bCs/>
      <w:lang w:val="zh-CN"/>
    </w:rPr>
  </w:style>
  <w:style w:type="paragraph" w:styleId="1162" w:customStyle="1">
    <w:name w:val="样式 加点正文 + 段前: 0.5 行 段后: 0.5 行1"/>
    <w:basedOn w:val="714"/>
    <w:qFormat/>
    <w:pPr>
      <w:ind w:left="1268"/>
      <w:spacing w:before="50" w:after="50" w:line="300" w:lineRule="auto"/>
      <w:tabs>
        <w:tab w:val="left" w:pos="0" w:leader="none"/>
        <w:tab w:val="left" w:pos="420" w:leader="none"/>
        <w:tab w:val="left" w:pos="1268" w:leader="none"/>
      </w:tabs>
    </w:pPr>
    <w:rPr>
      <w:rFonts w:eastAsia="Calibri" w:cs="宋体"/>
      <w:sz w:val="24"/>
      <w:lang w:val="zh-CN"/>
    </w:rPr>
  </w:style>
  <w:style w:type="paragraph" w:styleId="1163" w:customStyle="1">
    <w:name w:val="正文 + Arial Char"/>
    <w:basedOn w:val="714"/>
    <w:qFormat/>
    <w:pPr>
      <w:ind w:left="315" w:hanging="315"/>
      <w:spacing w:line="300" w:lineRule="auto"/>
      <w:tabs>
        <w:tab w:val="left" w:pos="315" w:leader="none"/>
      </w:tabs>
    </w:pPr>
    <w:rPr>
      <w:rFonts w:ascii="Arial" w:hAnsi="Arial" w:eastAsia="Calibri" w:cs="Arial"/>
      <w:b/>
      <w:color w:val="000000"/>
      <w:lang w:val="zh-CN"/>
    </w:rPr>
  </w:style>
  <w:style w:type="paragraph" w:styleId="1164" w:customStyle="1">
    <w:name w:val="xl29"/>
    <w:basedOn w:val="71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Calibri" w:cs="宋体"/>
      <w:b/>
      <w:bCs/>
      <w:lang w:val="zh-CN"/>
    </w:rPr>
  </w:style>
  <w:style w:type="paragraph" w:styleId="1165" w:customStyle="1">
    <w:name w:val="文档正文"/>
    <w:basedOn w:val="714"/>
    <w:qFormat/>
    <w:pPr>
      <w:spacing w:line="360" w:lineRule="auto"/>
    </w:pPr>
    <w:rPr>
      <w:rFonts w:ascii="宋体" w:eastAsia="Calibri" w:cs="宋体"/>
      <w:b/>
      <w:bCs/>
      <w:lang w:val="zh-CN"/>
    </w:rPr>
  </w:style>
  <w:style w:type="paragraph" w:styleId="1166" w:customStyle="1">
    <w:name w:val="丁华标题3"/>
    <w:basedOn w:val="1107"/>
    <w:next w:val="1104"/>
    <w:qFormat/>
    <w:pPr>
      <w:ind w:left="1980" w:hanging="420"/>
      <w:spacing w:after="0"/>
      <w:tabs>
        <w:tab w:val="left" w:pos="720" w:leader="none"/>
        <w:tab w:val="left" w:pos="1470" w:leader="none"/>
        <w:tab w:val="left" w:pos="1980" w:leader="none"/>
      </w:tabs>
      <w:outlineLvl w:val="2"/>
    </w:pPr>
    <w:rPr>
      <w:sz w:val="24"/>
    </w:rPr>
  </w:style>
  <w:style w:type="paragraph" w:styleId="1167" w:customStyle="1">
    <w:name w:val="Char Char1 Char Char Char Char Char Char Char"/>
    <w:basedOn w:val="714"/>
    <w:qFormat/>
    <w:rPr>
      <w:rFonts w:ascii="Tahoma" w:hAnsi="Tahoma" w:eastAsia="Calibri" w:cs="Tahoma"/>
      <w:sz w:val="24"/>
      <w:lang w:val="zh-CN"/>
    </w:rPr>
  </w:style>
  <w:style w:type="paragraph" w:styleId="1168" w:customStyle="1">
    <w:name w:val="华宇段落1 Char"/>
    <w:basedOn w:val="714"/>
    <w:qFormat/>
    <w:pPr>
      <w:ind w:firstLine="200"/>
      <w:spacing w:line="360" w:lineRule="auto"/>
    </w:pPr>
    <w:rPr>
      <w:rFonts w:eastAsia="Calibri" w:cs="宋体"/>
      <w:bCs/>
      <w:sz w:val="24"/>
      <w:lang w:val="zh-CN"/>
    </w:rPr>
  </w:style>
  <w:style w:type="paragraph" w:styleId="1169" w:customStyle="1">
    <w:name w:val="xl41"/>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b/>
      <w:bCs/>
      <w:lang w:val="zh-CN"/>
    </w:rPr>
  </w:style>
  <w:style w:type="paragraph" w:styleId="1170" w:customStyle="1">
    <w:name w:val="1"/>
    <w:basedOn w:val="714"/>
    <w:next w:val="915"/>
    <w:qFormat/>
    <w:pPr>
      <w:spacing w:line="360" w:lineRule="auto"/>
    </w:pPr>
    <w:rPr>
      <w:rFonts w:eastAsia="仿宋_GB2312" w:cs="宋体"/>
      <w:sz w:val="24"/>
      <w:lang w:val="zh-CN"/>
    </w:rPr>
  </w:style>
  <w:style w:type="paragraph" w:styleId="1171" w:customStyle="1">
    <w:name w:val="p0"/>
    <w:basedOn w:val="714"/>
    <w:qFormat/>
    <w:pPr>
      <w:spacing w:before="100" w:beforeAutospacing="1" w:after="100" w:afterAutospacing="1"/>
    </w:pPr>
    <w:rPr>
      <w:rFonts w:ascii="宋体" w:eastAsia="Calibri" w:cs="宋体"/>
      <w:sz w:val="24"/>
      <w:lang w:val="zh-CN"/>
    </w:rPr>
  </w:style>
  <w:style w:type="paragraph" w:styleId="1172" w:customStyle="1">
    <w:name w:val="正文 居中"/>
    <w:basedOn w:val="714"/>
    <w:qFormat/>
    <w:pPr>
      <w:jc w:val="center"/>
      <w:spacing w:line="360" w:lineRule="auto"/>
    </w:pPr>
    <w:rPr>
      <w:rFonts w:eastAsia="Calibri" w:cs="宋体"/>
      <w:sz w:val="24"/>
      <w:lang w:val="zh-CN"/>
    </w:rPr>
  </w:style>
  <w:style w:type="paragraph" w:styleId="1173" w:customStyle="1">
    <w:name w:val="Table Text Char"/>
    <w:qFormat/>
    <w:pPr>
      <w:spacing w:before="80" w:after="80"/>
    </w:pPr>
    <w:rPr>
      <w:rFonts w:ascii="Arial" w:hAnsi="Arial" w:cs="Arial"/>
      <w:sz w:val="18"/>
      <w:szCs w:val="28"/>
    </w:rPr>
  </w:style>
  <w:style w:type="paragraph" w:styleId="1174" w:customStyle="1">
    <w:name w:val="xl27"/>
    <w:basedOn w:val="71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Calibri" w:cs="宋体"/>
      <w:b/>
      <w:bCs/>
      <w:i/>
      <w:iCs/>
      <w:lang w:val="zh-CN"/>
    </w:rPr>
  </w:style>
  <w:style w:type="paragraph" w:styleId="1175" w:customStyle="1">
    <w:name w:val="标题3"/>
    <w:basedOn w:val="717"/>
    <w:qFormat/>
    <w:pPr>
      <w:keepLines w:val="0"/>
      <w:keepNext w:val="0"/>
      <w:spacing w:before="0" w:after="0" w:line="360" w:lineRule="auto"/>
      <w:shd w:val="clear" w:color="auto" w:fill="ffffff"/>
    </w:pPr>
    <w:rPr>
      <w:rFonts w:eastAsia="仿宋_GB2312"/>
      <w:bCs/>
      <w:szCs w:val="32"/>
    </w:rPr>
  </w:style>
  <w:style w:type="paragraph" w:styleId="1176" w:customStyle="1">
    <w:name w:val="段落"/>
    <w:basedOn w:val="714"/>
    <w:qFormat/>
    <w:pPr>
      <w:ind w:firstLine="480"/>
      <w:spacing w:line="460" w:lineRule="exact"/>
    </w:pPr>
    <w:rPr>
      <w:rFonts w:eastAsia="Calibri" w:cs="宋体"/>
      <w:sz w:val="24"/>
      <w:lang w:val="zh-CN"/>
    </w:rPr>
  </w:style>
  <w:style w:type="paragraph" w:styleId="1177" w:customStyle="1">
    <w:name w:val="xl53"/>
    <w:basedOn w:val="714"/>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eastAsia="Calibri" w:cs="宋体"/>
      <w:b/>
      <w:bCs/>
      <w:i/>
      <w:iCs/>
      <w:lang w:val="zh-CN"/>
    </w:rPr>
  </w:style>
  <w:style w:type="paragraph" w:styleId="1178" w:customStyle="1">
    <w:name w:val="符号与编号 Char"/>
    <w:basedOn w:val="714"/>
    <w:qFormat/>
    <w:pPr>
      <w:ind w:left="720"/>
      <w:spacing w:after="50" w:line="400" w:lineRule="atLeast"/>
      <w:tabs>
        <w:tab w:val="left" w:pos="720" w:leader="none"/>
      </w:tabs>
    </w:pPr>
    <w:rPr>
      <w:rFonts w:eastAsia="Calibri" w:cs="宋体"/>
      <w:sz w:val="24"/>
      <w:lang w:val="zh-CN"/>
    </w:rPr>
  </w:style>
  <w:style w:type="paragraph" w:styleId="1179" w:customStyle="1">
    <w:name w:val="正文表标题"/>
    <w:next w:val="1180"/>
    <w:qFormat/>
    <w:pPr>
      <w:ind w:left="900" w:hanging="420"/>
      <w:jc w:val="center"/>
      <w:tabs>
        <w:tab w:val="left" w:pos="900" w:leader="none"/>
      </w:tabs>
    </w:pPr>
    <w:rPr>
      <w:rFonts w:ascii="黑体" w:eastAsia="黑体"/>
      <w:sz w:val="21"/>
    </w:rPr>
  </w:style>
  <w:style w:type="paragraph" w:styleId="1180" w:customStyle="1">
    <w:name w:val="段"/>
    <w:next w:val="714"/>
    <w:qFormat/>
    <w:pPr>
      <w:ind w:firstLine="200"/>
      <w:jc w:val="both"/>
    </w:pPr>
    <w:rPr>
      <w:rFonts w:ascii="宋体"/>
      <w:sz w:val="21"/>
    </w:rPr>
  </w:style>
  <w:style w:type="paragraph" w:styleId="1181" w:customStyle="1">
    <w:name w:val="a0"/>
    <w:basedOn w:val="714"/>
    <w:qFormat/>
    <w:pPr>
      <w:spacing w:before="100" w:beforeAutospacing="1" w:after="100" w:afterAutospacing="1"/>
    </w:pPr>
    <w:rPr>
      <w:rFonts w:ascii="宋体" w:eastAsia="Calibri" w:cs="宋体"/>
      <w:sz w:val="24"/>
      <w:lang w:val="zh-CN"/>
    </w:rPr>
  </w:style>
  <w:style w:type="paragraph" w:styleId="1182" w:customStyle="1">
    <w:name w:val="新图表正文"/>
    <w:qFormat/>
    <w:pPr>
      <w:jc w:val="both"/>
    </w:pPr>
    <w:rPr>
      <w:rFonts w:ascii="宋体"/>
      <w:sz w:val="18"/>
      <w:szCs w:val="21"/>
    </w:rPr>
  </w:style>
  <w:style w:type="paragraph" w:styleId="1183" w:customStyle="1">
    <w:name w:val="font11"/>
    <w:basedOn w:val="714"/>
    <w:qFormat/>
    <w:pPr>
      <w:spacing w:before="100" w:beforeAutospacing="1" w:after="100" w:afterAutospacing="1"/>
    </w:pPr>
    <w:rPr>
      <w:rFonts w:eastAsia="Calibri" w:cs="宋体"/>
      <w:b/>
      <w:bCs/>
      <w:sz w:val="18"/>
      <w:szCs w:val="18"/>
      <w:lang w:val="zh-CN"/>
    </w:rPr>
  </w:style>
  <w:style w:type="paragraph" w:styleId="1184" w:customStyle="1">
    <w:name w:val="符号与编号 Char Char"/>
    <w:basedOn w:val="714"/>
    <w:qFormat/>
    <w:pPr>
      <w:ind w:left="839" w:hanging="419"/>
      <w:spacing w:after="50" w:line="400" w:lineRule="atLeast"/>
      <w:tabs>
        <w:tab w:val="left" w:pos="840" w:leader="none"/>
      </w:tabs>
    </w:pPr>
    <w:rPr>
      <w:rFonts w:eastAsia="Calibri" w:cs="宋体"/>
      <w:sz w:val="24"/>
      <w:lang w:val="zh-CN"/>
    </w:rPr>
  </w:style>
  <w:style w:type="paragraph" w:styleId="1185" w:customStyle="1">
    <w:name w:val="Bullets L1"/>
    <w:basedOn w:val="714"/>
    <w:qFormat/>
    <w:pPr>
      <w:numPr>
        <w:numId w:val="3"/>
      </w:numPr>
      <w:spacing w:before="60" w:after="60"/>
      <w:tabs>
        <w:tab w:val="left" w:pos="0" w:leader="none"/>
        <w:tab w:val="left" w:pos="360" w:leader="none"/>
      </w:tabs>
    </w:pPr>
    <w:rPr>
      <w:rFonts w:ascii="Arial" w:hAnsi="Arial" w:eastAsia="Calibri" w:cs="宋体"/>
      <w:lang w:val="zh-CN"/>
    </w:rPr>
  </w:style>
  <w:style w:type="paragraph" w:styleId="1186" w:customStyle="1">
    <w:name w:val="font12"/>
    <w:basedOn w:val="714"/>
    <w:qFormat/>
    <w:pPr>
      <w:spacing w:before="100" w:beforeAutospacing="1" w:after="100" w:afterAutospacing="1"/>
    </w:pPr>
    <w:rPr>
      <w:rFonts w:ascii="宋体" w:eastAsia="Calibri" w:cs="宋体"/>
      <w:sz w:val="36"/>
      <w:szCs w:val="36"/>
      <w:lang w:val="zh-CN"/>
    </w:rPr>
  </w:style>
  <w:style w:type="paragraph" w:styleId="1187" w:customStyle="1">
    <w:name w:val="Item Step in Table"/>
    <w:qFormat/>
    <w:pPr>
      <w:numPr>
        <w:numId w:val="4"/>
      </w:numPr>
      <w:jc w:val="both"/>
      <w:spacing w:before="40" w:after="40"/>
      <w:tabs>
        <w:tab w:val="left" w:pos="0" w:leader="none"/>
        <w:tab w:val="left" w:pos="397" w:leader="none"/>
      </w:tabs>
    </w:pPr>
    <w:rPr>
      <w:rFonts w:ascii="Arial" w:hAnsi="Arial" w:cs="Arial"/>
      <w:sz w:val="18"/>
      <w:szCs w:val="18"/>
    </w:rPr>
  </w:style>
  <w:style w:type="paragraph" w:styleId="1188" w:customStyle="1">
    <w:name w:val="Char1 Char Char Char1"/>
    <w:basedOn w:val="714"/>
    <w:qFormat/>
    <w:rPr>
      <w:rFonts w:ascii="Tahoma" w:hAnsi="Tahoma" w:eastAsia="Calibri" w:cs="Tahoma"/>
      <w:sz w:val="24"/>
      <w:lang w:val="zh-CN"/>
    </w:rPr>
  </w:style>
  <w:style w:type="paragraph" w:styleId="1189" w:customStyle="1">
    <w:name w:val="Char1"/>
    <w:basedOn w:val="714"/>
    <w:qFormat/>
    <w:rPr>
      <w:rFonts w:ascii="仿宋_GB2312" w:eastAsia="仿宋_GB2312" w:cs="宋体"/>
      <w:b/>
      <w:sz w:val="32"/>
      <w:szCs w:val="32"/>
      <w:lang w:val="zh-CN"/>
    </w:rPr>
  </w:style>
  <w:style w:type="paragraph" w:styleId="1190" w:customStyle="1">
    <w:name w:val="xl49"/>
    <w:basedOn w:val="714"/>
    <w:qFormat/>
    <w:pPr>
      <w:jc w:val="center"/>
      <w:spacing w:before="100" w:beforeAutospacing="1" w:after="100" w:afterAutospacing="1"/>
      <w:pBdr>
        <w:left w:val="single" w:color="auto" w:sz="4" w:space="0"/>
        <w:right w:val="single" w:color="auto" w:sz="4" w:space="0"/>
      </w:pBdr>
    </w:pPr>
    <w:rPr>
      <w:rFonts w:eastAsia="Calibri" w:cs="宋体"/>
      <w:b/>
      <w:bCs/>
      <w:lang w:val="zh-CN"/>
    </w:rPr>
  </w:style>
  <w:style w:type="paragraph" w:styleId="1191" w:customStyle="1">
    <w:name w:val="Char Char1 Char Char Char Char1 Char Char Char Char Char Char"/>
    <w:basedOn w:val="714"/>
    <w:qFormat/>
    <w:rPr>
      <w:rFonts w:ascii="Tahoma" w:hAnsi="Tahoma" w:eastAsia="Calibri" w:cs="宋体"/>
      <w:sz w:val="24"/>
      <w:lang w:val="zh-CN"/>
    </w:rPr>
  </w:style>
  <w:style w:type="paragraph" w:styleId="1192" w:customStyle="1">
    <w:name w:val="Char Char1"/>
    <w:basedOn w:val="714"/>
    <w:qFormat/>
    <w:rPr>
      <w:rFonts w:ascii="Tahoma" w:hAnsi="Tahoma" w:eastAsia="Calibri" w:cs="Tahoma"/>
      <w:sz w:val="24"/>
      <w:lang w:val="zh-CN"/>
    </w:rPr>
  </w:style>
  <w:style w:type="paragraph" w:styleId="1193" w:customStyle="1">
    <w:name w:val="二级条标题"/>
    <w:basedOn w:val="714"/>
    <w:next w:val="1180"/>
    <w:qFormat/>
    <w:pPr>
      <w:ind w:hanging="420"/>
      <w:tabs>
        <w:tab w:val="left" w:pos="2240" w:leader="none"/>
      </w:tabs>
      <w:outlineLvl w:val="3"/>
    </w:pPr>
    <w:rPr>
      <w:rFonts w:eastAsia="黑体" w:cs="宋体"/>
      <w:lang w:val="zh-CN"/>
    </w:rPr>
  </w:style>
  <w:style w:type="paragraph" w:styleId="1194" w:customStyle="1">
    <w:name w:val="标题3，章节第三层"/>
    <w:basedOn w:val="714"/>
    <w:next w:val="1114"/>
    <w:qFormat/>
    <w:pPr>
      <w:spacing w:before="78" w:line="300" w:lineRule="auto"/>
      <w:outlineLvl w:val="2"/>
    </w:pPr>
    <w:rPr>
      <w:rFonts w:ascii="Arial" w:hAnsi="Arial" w:eastAsia="华文细黑" w:cs="宋体"/>
      <w:sz w:val="30"/>
      <w:lang w:val="zh-CN"/>
    </w:rPr>
  </w:style>
  <w:style w:type="paragraph" w:styleId="1195" w:customStyle="1">
    <w:name w:val="公文正文"/>
    <w:basedOn w:val="889"/>
    <w:qFormat/>
    <w:pPr>
      <w:ind w:left="0" w:firstLine="200"/>
      <w:spacing w:after="0"/>
    </w:pPr>
    <w:rPr>
      <w:rFonts w:ascii="仿宋_GB2312" w:eastAsia="仿宋_GB2312"/>
      <w:sz w:val="28"/>
    </w:rPr>
  </w:style>
  <w:style w:type="paragraph" w:styleId="1196" w:customStyle="1">
    <w:name w:val="Char Char11"/>
    <w:basedOn w:val="714"/>
    <w:qFormat/>
    <w:rPr>
      <w:rFonts w:ascii="Tahoma" w:hAnsi="Tahoma" w:eastAsia="Calibri" w:cs="宋体"/>
      <w:sz w:val="24"/>
      <w:lang w:val="zh-CN"/>
    </w:rPr>
  </w:style>
  <w:style w:type="paragraph" w:styleId="1197" w:customStyle="1">
    <w:name w:val="小四 段落 宋体 Char Char Char"/>
    <w:basedOn w:val="881"/>
    <w:qFormat/>
    <w:pPr>
      <w:ind w:left="0" w:right="-33" w:firstLine="227"/>
      <w:spacing w:line="360" w:lineRule="auto"/>
      <w:tabs>
        <w:tab w:val="clear" w:pos="2952" w:leader="none"/>
      </w:tabs>
    </w:pPr>
    <w:rPr>
      <w:sz w:val="24"/>
    </w:rPr>
  </w:style>
  <w:style w:type="paragraph" w:styleId="1198" w:customStyle="1">
    <w:name w:val="Char12"/>
    <w:basedOn w:val="714"/>
    <w:qFormat/>
    <w:pPr>
      <w:spacing w:after="160" w:line="240" w:lineRule="exact"/>
    </w:pPr>
    <w:rPr>
      <w:rFonts w:ascii="Verdana" w:hAnsi="Verdana" w:eastAsia="仿宋_GB2312" w:cs="宋体"/>
      <w:sz w:val="24"/>
      <w:lang w:val="zh-CN"/>
    </w:rPr>
  </w:style>
  <w:style w:type="paragraph" w:styleId="1199" w:customStyle="1">
    <w:name w:val="标准文本"/>
    <w:basedOn w:val="714"/>
    <w:qFormat/>
    <w:pPr>
      <w:ind w:firstLine="200"/>
      <w:spacing w:line="360" w:lineRule="auto"/>
    </w:pPr>
    <w:rPr>
      <w:rFonts w:eastAsia="Calibri" w:cs="宋体"/>
      <w:sz w:val="24"/>
      <w:lang w:val="zh-CN"/>
    </w:rPr>
  </w:style>
  <w:style w:type="paragraph" w:styleId="1200" w:customStyle="1">
    <w:name w:val="xl24"/>
    <w:basedOn w:val="71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b/>
      <w:bCs/>
      <w:lang w:val="zh-CN"/>
    </w:rPr>
  </w:style>
  <w:style w:type="paragraph" w:styleId="1201" w:customStyle="1">
    <w:name w:val="我的正文"/>
    <w:basedOn w:val="714"/>
    <w:qFormat/>
    <w:pPr>
      <w:ind w:firstLine="420"/>
      <w:spacing w:line="360" w:lineRule="auto"/>
    </w:pPr>
    <w:rPr>
      <w:rFonts w:ascii="宋体" w:eastAsia="Calibri" w:cs="宋体"/>
      <w:szCs w:val="21"/>
      <w:lang w:val="zh-CN"/>
    </w:rPr>
  </w:style>
  <w:style w:type="paragraph" w:styleId="1202" w:customStyle="1">
    <w:name w:val="xl54"/>
    <w:basedOn w:val="714"/>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eastAsia="Calibri" w:cs="宋体"/>
      <w:b/>
      <w:bCs/>
      <w:lang w:val="zh-CN"/>
    </w:rPr>
  </w:style>
  <w:style w:type="paragraph" w:styleId="1203" w:customStyle="1">
    <w:name w:val="xl57"/>
    <w:basedOn w:val="714"/>
    <w:qFormat/>
    <w:pPr>
      <w:jc w:val="center"/>
      <w:spacing w:before="100" w:beforeAutospacing="1" w:after="100" w:afterAutospacing="1"/>
      <w:pBdr>
        <w:top w:val="single" w:color="auto" w:sz="4" w:space="0"/>
        <w:left w:val="single" w:color="auto" w:sz="4" w:space="0"/>
        <w:right w:val="single" w:color="auto" w:sz="4" w:space="0"/>
      </w:pBdr>
    </w:pPr>
    <w:rPr>
      <w:rFonts w:eastAsia="Calibri" w:cs="宋体"/>
      <w:b/>
      <w:bCs/>
      <w:i/>
      <w:iCs/>
      <w:lang w:val="zh-CN"/>
    </w:rPr>
  </w:style>
  <w:style w:type="paragraph" w:styleId="1204" w:customStyle="1">
    <w:name w:val="表格"/>
    <w:basedOn w:val="714"/>
    <w:qFormat/>
    <w:pPr>
      <w:ind w:firstLine="21"/>
    </w:pPr>
    <w:rPr>
      <w:rFonts w:ascii="宋体" w:eastAsia="Calibri" w:cs="宋体"/>
      <w:lang w:val="zh-CN"/>
    </w:rPr>
  </w:style>
  <w:style w:type="paragraph" w:styleId="1205" w:customStyle="1">
    <w:name w:val="样式 样式 标题 3H3sect1.2.3BOD 0Heading 3 - oldh3l3CTLevel 3 Head... +..."/>
    <w:basedOn w:val="714"/>
    <w:qFormat/>
    <w:pPr>
      <w:keepLines/>
      <w:keepNext/>
      <w:spacing w:before="50" w:after="50"/>
      <w:outlineLvl w:val="2"/>
    </w:pPr>
    <w:rPr>
      <w:rFonts w:eastAsia="Calibri" w:cs="宋体"/>
      <w:b/>
      <w:bCs/>
      <w:sz w:val="24"/>
      <w:lang w:val="zh-CN"/>
    </w:rPr>
  </w:style>
  <w:style w:type="paragraph" w:styleId="1206" w:customStyle="1">
    <w:name w:val="Char Char Char Char Char Char Char Char Char Char Char Char Char Char Char Char Char Char Char Char Char1"/>
    <w:basedOn w:val="714"/>
    <w:qFormat/>
    <w:rPr>
      <w:rFonts w:ascii="Tahoma" w:hAnsi="Tahoma" w:eastAsia="Calibri" w:cs="宋体"/>
      <w:sz w:val="24"/>
      <w:lang w:val="zh-CN"/>
    </w:rPr>
  </w:style>
  <w:style w:type="paragraph" w:styleId="1207" w:customStyle="1">
    <w:name w:val="Char Char Char Char Char Char Char Char Char Char Char Char Char Char Char Char Char Char Char Char Char Char Char1"/>
    <w:basedOn w:val="714"/>
    <w:qFormat/>
    <w:rPr>
      <w:rFonts w:ascii="Tahoma" w:hAnsi="Tahoma" w:eastAsia="Calibri" w:cs="宋体"/>
      <w:sz w:val="24"/>
      <w:lang w:val="zh-CN"/>
    </w:rPr>
  </w:style>
  <w:style w:type="paragraph" w:styleId="1208" w:customStyle="1">
    <w:name w:val="样式 标题 3H3sect1.2.3BOD 0Heading 3 - oldh3l3CTLevel 3 Head..."/>
    <w:basedOn w:val="717"/>
    <w:qFormat/>
    <w:pPr>
      <w:spacing w:before="50" w:after="50" w:line="390" w:lineRule="atLeast"/>
      <w:shd w:val="clear" w:color="auto" w:fill="ffffff"/>
    </w:pPr>
    <w:rPr>
      <w:bCs/>
      <w:szCs w:val="21"/>
    </w:rPr>
  </w:style>
  <w:style w:type="paragraph" w:styleId="1209" w:customStyle="1">
    <w:name w:val="font10"/>
    <w:basedOn w:val="714"/>
    <w:qFormat/>
    <w:pPr>
      <w:spacing w:before="100" w:beforeAutospacing="1" w:after="100" w:afterAutospacing="1"/>
    </w:pPr>
    <w:rPr>
      <w:rFonts w:ascii="楷体_GB2312" w:eastAsia="楷体_GB2312" w:cs="宋体"/>
      <w:b/>
      <w:bCs/>
      <w:sz w:val="18"/>
      <w:szCs w:val="18"/>
      <w:lang w:val="zh-CN"/>
    </w:rPr>
  </w:style>
  <w:style w:type="paragraph" w:styleId="1210" w:customStyle="1">
    <w:name w:val="flType"/>
    <w:basedOn w:val="1211"/>
    <w:qFormat/>
    <w:pPr>
      <w:spacing w:after="284"/>
    </w:pPr>
    <w:rPr>
      <w:rFonts w:eastAsia="宋体"/>
      <w:b w:val="0"/>
    </w:rPr>
  </w:style>
  <w:style w:type="paragraph" w:styleId="1211" w:customStyle="1">
    <w:name w:val="flName"/>
    <w:basedOn w:val="1100"/>
    <w:qFormat/>
    <w:pPr>
      <w:spacing w:before="0" w:line="113" w:lineRule="atLeast"/>
    </w:pPr>
  </w:style>
  <w:style w:type="paragraph" w:styleId="1212" w:customStyle="1">
    <w:name w:val="标题2，章节第二层"/>
    <w:basedOn w:val="714"/>
    <w:next w:val="1114"/>
    <w:qFormat/>
    <w:pPr>
      <w:numPr>
        <w:ilvl w:val="4"/>
        <w:numId w:val="4"/>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lang w:val="zh-CN"/>
    </w:rPr>
  </w:style>
  <w:style w:type="paragraph" w:styleId="1213" w:customStyle="1">
    <w:name w:val="xl55"/>
    <w:basedOn w:val="714"/>
    <w:qFormat/>
    <w:pPr>
      <w:jc w:val="center"/>
      <w:spacing w:before="100" w:beforeAutospacing="1" w:after="100" w:afterAutospacing="1"/>
      <w:shd w:val="clear" w:color="auto" w:fill="969696"/>
      <w:pBdr>
        <w:top w:val="single" w:color="auto" w:sz="4" w:space="0"/>
        <w:bottom w:val="single" w:color="auto" w:sz="4" w:space="0"/>
      </w:pBdr>
    </w:pPr>
    <w:rPr>
      <w:rFonts w:eastAsia="Calibri" w:cs="宋体"/>
      <w:b/>
      <w:bCs/>
      <w:lang w:val="zh-CN"/>
    </w:rPr>
  </w:style>
  <w:style w:type="paragraph" w:styleId="1214" w:customStyle="1">
    <w:name w:val="zw"/>
    <w:basedOn w:val="714"/>
    <w:qFormat/>
    <w:pPr>
      <w:ind w:firstLine="200"/>
      <w:spacing w:line="360" w:lineRule="auto"/>
    </w:pPr>
    <w:rPr>
      <w:rFonts w:ascii="宋体" w:eastAsia="Calibri" w:cs="宋体"/>
      <w:bCs/>
      <w:sz w:val="24"/>
      <w:lang w:val="zh-CN"/>
    </w:rPr>
  </w:style>
  <w:style w:type="paragraph" w:styleId="1215" w:customStyle="1">
    <w:name w:val="公文标题 2"/>
    <w:basedOn w:val="714"/>
    <w:next w:val="1195"/>
    <w:qFormat/>
    <w:pPr>
      <w:outlineLvl w:val="1"/>
    </w:pPr>
    <w:rPr>
      <w:rFonts w:ascii="仿宋_GB2312" w:eastAsia="仿宋_GB2312" w:cs="宋体"/>
      <w:sz w:val="28"/>
      <w:lang w:val="zh-CN"/>
    </w:rPr>
  </w:style>
  <w:style w:type="paragraph" w:styleId="1216" w:customStyle="1">
    <w:name w:val="Char Char1 Char1"/>
    <w:basedOn w:val="714"/>
    <w:qFormat/>
    <w:pPr>
      <w:spacing w:after="160" w:line="240" w:lineRule="exact"/>
    </w:pPr>
    <w:rPr>
      <w:rFonts w:ascii="Verdana" w:hAnsi="Verdana" w:eastAsia="Calibri" w:cs="宋体"/>
      <w:lang w:val="zh-CN"/>
    </w:rPr>
  </w:style>
  <w:style w:type="paragraph" w:styleId="1217" w:customStyle="1">
    <w:name w:val="Char Char Char Char1"/>
    <w:basedOn w:val="714"/>
    <w:qFormat/>
    <w:pPr>
      <w:jc w:val="center"/>
      <w:spacing w:after="160" w:line="240" w:lineRule="exact"/>
    </w:pPr>
    <w:rPr>
      <w:rFonts w:ascii="黑体" w:eastAsia="黑体" w:cs="宋体"/>
      <w:sz w:val="32"/>
      <w:szCs w:val="32"/>
      <w:lang w:val="zh-CN"/>
    </w:rPr>
  </w:style>
  <w:style w:type="paragraph" w:styleId="1218" w:customStyle="1">
    <w:name w:val="Default Text"/>
    <w:basedOn w:val="714"/>
    <w:qFormat/>
    <w:rPr>
      <w:rFonts w:eastAsia="Calibri" w:cs="宋体"/>
      <w:sz w:val="24"/>
      <w:lang w:val="zh-CN"/>
    </w:rPr>
  </w:style>
  <w:style w:type="paragraph" w:styleId="1219" w:customStyle="1">
    <w:name w:val="表格内文字"/>
    <w:basedOn w:val="714"/>
    <w:qFormat/>
    <w:pPr>
      <w:spacing w:line="300" w:lineRule="atLeast"/>
    </w:pPr>
    <w:rPr>
      <w:rFonts w:eastAsia="Calibri" w:cs="宋体"/>
      <w:sz w:val="18"/>
      <w:lang w:val="zh-CN"/>
    </w:rPr>
  </w:style>
  <w:style w:type="paragraph" w:styleId="1220" w:customStyle="1">
    <w:name w:val="表头"/>
    <w:basedOn w:val="714"/>
    <w:qFormat/>
    <w:pPr>
      <w:jc w:val="center"/>
      <w:spacing w:line="320" w:lineRule="atLeast"/>
    </w:pPr>
    <w:rPr>
      <w:rFonts w:eastAsia="黑体" w:cs="宋体"/>
      <w:spacing w:val="-10"/>
      <w:lang w:val="zh-CN"/>
    </w:rPr>
  </w:style>
  <w:style w:type="paragraph" w:styleId="1221" w:customStyle="1">
    <w:name w:val="小四 段落 宋体"/>
    <w:basedOn w:val="881"/>
    <w:qFormat/>
    <w:pPr>
      <w:ind w:left="113" w:right="113" w:firstLine="425"/>
      <w:spacing w:line="360" w:lineRule="auto"/>
      <w:tabs>
        <w:tab w:val="clear" w:pos="2952" w:leader="none"/>
      </w:tabs>
    </w:pPr>
    <w:rPr>
      <w:sz w:val="24"/>
    </w:rPr>
  </w:style>
  <w:style w:type="paragraph" w:styleId="1222" w:customStyle="1">
    <w:name w:val="111111"/>
    <w:basedOn w:val="714"/>
    <w:qFormat/>
    <w:pPr>
      <w:jc w:val="center"/>
      <w:spacing w:before="120" w:after="120"/>
    </w:pPr>
    <w:rPr>
      <w:rFonts w:ascii="宋体" w:hAnsi="宋体" w:eastAsia="黑体" w:cs="宋体"/>
      <w:b/>
      <w:bCs/>
      <w:szCs w:val="21"/>
      <w:lang w:val="zh-CN"/>
    </w:rPr>
  </w:style>
  <w:style w:type="paragraph" w:styleId="1223" w:customStyle="1">
    <w:name w:val="xl61"/>
    <w:basedOn w:val="714"/>
    <w:qFormat/>
    <w:pPr>
      <w:jc w:val="center"/>
      <w:spacing w:before="100" w:beforeAutospacing="1" w:after="100" w:afterAutospacing="1"/>
      <w:shd w:val="clear" w:color="auto" w:fill="969696"/>
      <w:pBdr>
        <w:top w:val="single" w:color="auto" w:sz="4" w:space="0"/>
        <w:bottom w:val="single" w:color="auto" w:sz="4" w:space="0"/>
      </w:pBdr>
    </w:pPr>
    <w:rPr>
      <w:rFonts w:eastAsia="Calibri" w:cs="宋体"/>
      <w:b/>
      <w:bCs/>
      <w:i/>
      <w:iCs/>
      <w:lang w:val="zh-CN"/>
    </w:rPr>
  </w:style>
  <w:style w:type="paragraph" w:styleId="1224" w:customStyle="1">
    <w:name w:val="论文正文"/>
    <w:basedOn w:val="898"/>
    <w:qFormat/>
    <w:pPr>
      <w:ind w:left="0" w:firstLine="200"/>
      <w:spacing w:line="360" w:lineRule="auto"/>
    </w:pPr>
    <w:rPr>
      <w:rFonts w:ascii="Times New Roman" w:hAnsi="Times New Roman"/>
      <w:sz w:val="28"/>
      <w:szCs w:val="24"/>
      <w:lang w:val="en-US"/>
    </w:rPr>
  </w:style>
  <w:style w:type="paragraph" w:styleId="1225" w:customStyle="1">
    <w:name w:val="样式"/>
    <w:basedOn w:val="714"/>
    <w:qFormat/>
    <w:pPr>
      <w:spacing w:before="120" w:after="120" w:line="360" w:lineRule="auto"/>
    </w:pPr>
    <w:rPr>
      <w:rFonts w:ascii="宋体" w:eastAsia="Calibri" w:cs="宋体"/>
      <w:sz w:val="24"/>
      <w:lang w:val="zh-CN"/>
    </w:rPr>
  </w:style>
  <w:style w:type="paragraph" w:styleId="1226" w:customStyle="1">
    <w:name w:val="样式 首行缩进:  2 字符"/>
    <w:basedOn w:val="714"/>
    <w:qFormat/>
    <w:pPr>
      <w:ind w:firstLine="200"/>
      <w:spacing w:line="360" w:lineRule="auto"/>
    </w:pPr>
    <w:rPr>
      <w:rFonts w:eastAsia="Calibri" w:cs="宋体"/>
      <w:sz w:val="24"/>
      <w:lang w:val="zh-CN"/>
    </w:rPr>
  </w:style>
  <w:style w:type="paragraph" w:styleId="1227" w:customStyle="1">
    <w:name w:val="Char Char Char"/>
    <w:basedOn w:val="883"/>
    <w:qFormat/>
    <w:pPr>
      <w:spacing w:line="436" w:lineRule="exact"/>
    </w:pPr>
    <w:rPr>
      <w:lang w:val="en-US"/>
    </w:rPr>
  </w:style>
  <w:style w:type="paragraph" w:styleId="1228" w:customStyle="1">
    <w:name w:val="font5"/>
    <w:basedOn w:val="714"/>
    <w:qFormat/>
    <w:pPr>
      <w:spacing w:before="100" w:beforeAutospacing="1" w:after="100" w:afterAutospacing="1"/>
    </w:pPr>
    <w:rPr>
      <w:rFonts w:ascii="宋体" w:eastAsia="Calibri" w:cs="宋体"/>
      <w:sz w:val="18"/>
      <w:szCs w:val="18"/>
      <w:lang w:val="zh-CN"/>
    </w:rPr>
  </w:style>
  <w:style w:type="paragraph" w:styleId="1229" w:customStyle="1">
    <w:name w:val="xl63"/>
    <w:basedOn w:val="714"/>
    <w:qFormat/>
    <w:pPr>
      <w:jc w:val="center"/>
      <w:spacing w:before="100" w:beforeAutospacing="1" w:after="100" w:afterAutospacing="1"/>
      <w:pBdr>
        <w:top w:val="single" w:color="auto" w:sz="4" w:space="0"/>
        <w:left w:val="single" w:color="auto" w:sz="4" w:space="0"/>
        <w:bottom w:val="single" w:color="auto" w:sz="4" w:space="0"/>
      </w:pBdr>
    </w:pPr>
    <w:rPr>
      <w:rFonts w:eastAsia="Calibri" w:cs="宋体"/>
      <w:b/>
      <w:bCs/>
      <w:lang w:val="zh-CN"/>
    </w:rPr>
  </w:style>
  <w:style w:type="paragraph" w:styleId="1230" w:customStyle="1">
    <w:name w:val="样式3"/>
    <w:basedOn w:val="714"/>
    <w:next w:val="714"/>
    <w:qFormat/>
    <w:pPr>
      <w:spacing w:line="360" w:lineRule="auto"/>
    </w:pPr>
    <w:rPr>
      <w:rFonts w:eastAsia="Calibri" w:cs="宋体"/>
      <w:lang w:val="zh-CN"/>
    </w:rPr>
  </w:style>
  <w:style w:type="paragraph" w:styleId="1231" w:customStyle="1">
    <w:name w:val="xl33"/>
    <w:basedOn w:val="714"/>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b/>
      <w:bCs/>
      <w:lang w:val="zh-CN"/>
    </w:rPr>
  </w:style>
  <w:style w:type="paragraph" w:styleId="1232" w:customStyle="1">
    <w:name w:val="Char2 Char Char Char Char Char Char1"/>
    <w:basedOn w:val="714"/>
    <w:qFormat/>
    <w:pPr>
      <w:ind w:hanging="425"/>
      <w:keepNext/>
      <w:spacing w:before="80" w:after="80"/>
      <w:tabs>
        <w:tab w:val="left" w:pos="425" w:leader="none"/>
      </w:tabs>
    </w:pPr>
    <w:rPr>
      <w:rFonts w:ascii="Arial" w:hAnsi="Arial" w:eastAsia="Calibri" w:cs="Arial"/>
      <w:lang w:val="zh-CN"/>
    </w:rPr>
  </w:style>
  <w:style w:type="paragraph" w:styleId="1233" w:customStyle="1">
    <w:name w:val="xl25"/>
    <w:basedOn w:val="714"/>
    <w:qFormat/>
    <w:pPr>
      <w:jc w:val="center"/>
      <w:spacing w:before="100" w:beforeAutospacing="1" w:after="100" w:afterAutospacing="1"/>
      <w:pBdr>
        <w:right w:val="single" w:color="auto" w:sz="4" w:space="0"/>
      </w:pBdr>
    </w:pPr>
    <w:rPr>
      <w:rFonts w:eastAsia="Calibri" w:cs="宋体"/>
      <w:szCs w:val="21"/>
      <w:lang w:val="zh-CN"/>
    </w:rPr>
  </w:style>
  <w:style w:type="paragraph" w:styleId="1234" w:customStyle="1">
    <w:name w:val="Char Char Char Char Char Char Char1"/>
    <w:basedOn w:val="714"/>
    <w:qFormat/>
    <w:rPr>
      <w:rFonts w:ascii="Tahoma" w:hAnsi="Tahoma" w:eastAsia="Calibri" w:cs="宋体"/>
      <w:sz w:val="24"/>
      <w:lang w:val="zh-CN"/>
    </w:rPr>
  </w:style>
  <w:style w:type="paragraph" w:styleId="1235" w:customStyle="1">
    <w:name w:val="中等深浅网格 1 - 强调文字颜色 21"/>
    <w:basedOn w:val="714"/>
    <w:qFormat/>
    <w:pPr>
      <w:ind w:firstLine="200"/>
    </w:pPr>
    <w:rPr>
      <w:rFonts w:eastAsia="Calibri" w:cs="宋体"/>
      <w:lang w:val="zh-CN"/>
    </w:rPr>
  </w:style>
  <w:style w:type="paragraph" w:styleId="1236" w:customStyle="1">
    <w:name w:val="大标题"/>
    <w:basedOn w:val="714"/>
    <w:next w:val="714"/>
    <w:qFormat/>
    <w:pPr>
      <w:ind w:firstLine="200"/>
      <w:pageBreakBefore/>
      <w:spacing w:line="360" w:lineRule="auto"/>
      <w:tabs>
        <w:tab w:val="left" w:pos="420" w:leader="none"/>
      </w:tabs>
      <w:outlineLvl w:val="0"/>
    </w:pPr>
    <w:rPr>
      <w:rFonts w:eastAsia="Calibri" w:cs="宋体"/>
      <w:b/>
      <w:iCs/>
      <w:sz w:val="44"/>
      <w:lang w:val="zh-CN"/>
    </w:rPr>
  </w:style>
  <w:style w:type="paragraph" w:styleId="1237" w:customStyle="1">
    <w:name w:val="tableau"/>
    <w:basedOn w:val="714"/>
    <w:qFormat/>
    <w:pPr>
      <w:jc w:val="center"/>
      <w:spacing w:before="20" w:after="20"/>
    </w:pPr>
    <w:rPr>
      <w:rFonts w:ascii="Arial" w:hAnsi="Arial" w:eastAsia="Calibri" w:cs="宋体"/>
      <w:sz w:val="16"/>
      <w:lang w:val="en-GB" w:eastAsia="en-GB"/>
    </w:rPr>
  </w:style>
  <w:style w:type="paragraph" w:styleId="1238" w:customStyle="1">
    <w:name w:val="表格标题"/>
    <w:basedOn w:val="714"/>
    <w:qFormat/>
    <w:pPr>
      <w:jc w:val="center"/>
      <w:spacing w:before="120" w:line="400" w:lineRule="exact"/>
    </w:pPr>
    <w:rPr>
      <w:rFonts w:eastAsia="文鼎CS中宋" w:cs="宋体"/>
      <w:spacing w:val="8"/>
      <w:sz w:val="24"/>
      <w:lang w:val="zh-CN"/>
    </w:rPr>
  </w:style>
  <w:style w:type="paragraph" w:styleId="1239" w:customStyle="1">
    <w:name w:val="小四 段落 宋体 Char"/>
    <w:basedOn w:val="881"/>
    <w:qFormat/>
    <w:pPr>
      <w:ind w:left="0" w:right="-33" w:firstLine="200"/>
      <w:tabs>
        <w:tab w:val="clear" w:pos="2952" w:leader="none"/>
      </w:tabs>
    </w:pPr>
    <w:rPr>
      <w:rFonts w:ascii="仿宋_GB2312" w:eastAsia="仿宋_GB2312"/>
      <w:sz w:val="30"/>
      <w:szCs w:val="30"/>
    </w:rPr>
  </w:style>
  <w:style w:type="paragraph" w:styleId="1240" w:customStyle="1">
    <w:name w:val="Char Char Char Char Char Char Char Char Char Char Char"/>
    <w:basedOn w:val="714"/>
    <w:qFormat/>
    <w:rPr>
      <w:rFonts w:ascii="Tahoma" w:hAnsi="Tahoma" w:eastAsia="Calibri" w:cs="Tahoma"/>
      <w:sz w:val="24"/>
      <w:lang w:val="zh-CN"/>
    </w:rPr>
  </w:style>
  <w:style w:type="paragraph" w:styleId="1241" w:customStyle="1">
    <w:name w:val="项目符号：一级"/>
    <w:basedOn w:val="1114"/>
    <w:next w:val="1114"/>
    <w:qFormat/>
    <w:pPr>
      <w:ind w:right="-64"/>
    </w:pPr>
    <w:rPr>
      <w:bCs w:val="0"/>
      <w:lang w:val="en-US"/>
    </w:rPr>
  </w:style>
  <w:style w:type="paragraph" w:styleId="1242" w:customStyle="1">
    <w:name w:val="表格文字"/>
    <w:basedOn w:val="714"/>
    <w:qFormat/>
    <w:pPr>
      <w:ind w:firstLine="200"/>
      <w:spacing w:line="360" w:lineRule="auto"/>
    </w:pPr>
    <w:rPr>
      <w:rFonts w:ascii="Arial" w:hAnsi="Arial" w:eastAsia="Calibri" w:cs="宋体"/>
      <w:sz w:val="24"/>
      <w:lang w:val="zh-CN"/>
    </w:rPr>
  </w:style>
  <w:style w:type="paragraph" w:styleId="1243" w:customStyle="1">
    <w:name w:val="Body Text 21"/>
    <w:basedOn w:val="714"/>
    <w:qFormat/>
    <w:pPr>
      <w:ind w:left="720" w:hanging="720"/>
    </w:pPr>
    <w:rPr>
      <w:rFonts w:eastAsia="Calibri" w:cs="宋体"/>
      <w:sz w:val="24"/>
      <w:lang w:val="en-GB" w:eastAsia="en-GB"/>
    </w:rPr>
  </w:style>
  <w:style w:type="paragraph" w:styleId="1244" w:customStyle="1">
    <w:name w:val="xl60"/>
    <w:basedOn w:val="714"/>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eastAsia="Calibri" w:cs="宋体"/>
      <w:b/>
      <w:bCs/>
      <w:i/>
      <w:iCs/>
      <w:lang w:val="zh-CN"/>
    </w:rPr>
  </w:style>
  <w:style w:type="paragraph" w:styleId="1245" w:customStyle="1">
    <w:name w:val="xl43"/>
    <w:basedOn w:val="714"/>
    <w:qFormat/>
    <w:pPr>
      <w:jc w:val="center"/>
      <w:spacing w:before="100" w:beforeAutospacing="1" w:after="100" w:afterAutospacing="1"/>
      <w:pBdr>
        <w:left w:val="single" w:color="auto" w:sz="4" w:space="0"/>
        <w:bottom w:val="single" w:color="auto" w:sz="4" w:space="0"/>
        <w:right w:val="single" w:color="auto" w:sz="4" w:space="0"/>
      </w:pBdr>
    </w:pPr>
    <w:rPr>
      <w:rFonts w:ascii="宋体" w:eastAsia="Calibri" w:cs="宋体"/>
      <w:b/>
      <w:bCs/>
      <w:lang w:val="zh-CN"/>
    </w:rPr>
  </w:style>
  <w:style w:type="paragraph" w:styleId="1246" w:customStyle="1">
    <w:name w:val="qw"/>
    <w:qFormat/>
    <w:pPr>
      <w:jc w:val="both"/>
      <w:spacing w:line="312" w:lineRule="atLeast"/>
      <w:widowControl w:val="off"/>
    </w:pPr>
    <w:rPr>
      <w:rFonts w:ascii="宋体"/>
      <w:sz w:val="24"/>
    </w:rPr>
  </w:style>
  <w:style w:type="paragraph" w:styleId="1247" w:customStyle="1">
    <w:name w:val="样式 标题 2第一章 标题 2Heading 2 HiddenHeading 2 CCBSheading 2H2h2..."/>
    <w:basedOn w:val="716"/>
    <w:qFormat/>
    <w:pPr>
      <w:ind w:left="360" w:hanging="360"/>
      <w:jc w:val="center"/>
      <w:keepLines w:val="0"/>
      <w:spacing w:before="50" w:after="50"/>
      <w:tabs>
        <w:tab w:val="left" w:pos="360" w:leader="none"/>
      </w:tabs>
    </w:pPr>
    <w:rPr>
      <w:rFonts w:ascii="黑体" w:hAnsi="Times New Roman" w:eastAsia="黑体" w:cs="宋体"/>
      <w:sz w:val="32"/>
      <w:lang w:val="zh-CN"/>
    </w:rPr>
  </w:style>
  <w:style w:type="paragraph" w:styleId="1248" w:customStyle="1">
    <w:name w:val="font14"/>
    <w:basedOn w:val="714"/>
    <w:qFormat/>
    <w:pPr>
      <w:spacing w:before="100" w:beforeAutospacing="1" w:after="100" w:afterAutospacing="1"/>
    </w:pPr>
    <w:rPr>
      <w:rFonts w:eastAsia="Calibri" w:cs="宋体"/>
      <w:sz w:val="36"/>
      <w:szCs w:val="36"/>
      <w:lang w:val="zh-CN"/>
    </w:rPr>
  </w:style>
  <w:style w:type="paragraph" w:styleId="1249" w:customStyle="1">
    <w:name w:val="xl59"/>
    <w:basedOn w:val="714"/>
    <w:qFormat/>
    <w:pPr>
      <w:jc w:val="center"/>
      <w:spacing w:before="100" w:beforeAutospacing="1" w:after="100" w:afterAutospacing="1"/>
      <w:pBdr>
        <w:left w:val="single" w:color="auto" w:sz="4" w:space="0"/>
        <w:bottom w:val="single" w:color="auto" w:sz="4" w:space="0"/>
        <w:right w:val="single" w:color="auto" w:sz="4" w:space="0"/>
      </w:pBdr>
    </w:pPr>
    <w:rPr>
      <w:rFonts w:eastAsia="Calibri" w:cs="宋体"/>
      <w:b/>
      <w:bCs/>
      <w:i/>
      <w:iCs/>
      <w:lang w:val="zh-CN"/>
    </w:rPr>
  </w:style>
  <w:style w:type="paragraph" w:styleId="1250" w:customStyle="1">
    <w:name w:val="正文 首行缩进:  2 字符 Char Char"/>
    <w:basedOn w:val="714"/>
    <w:qFormat/>
    <w:pPr>
      <w:ind w:firstLine="480"/>
      <w:spacing w:line="360" w:lineRule="auto"/>
    </w:pPr>
    <w:rPr>
      <w:rFonts w:ascii="楷体_GB2312" w:eastAsia="楷体_GB2312" w:cs="宋体"/>
      <w:bCs/>
      <w:sz w:val="24"/>
      <w:lang w:val="zh-CN"/>
    </w:rPr>
  </w:style>
  <w:style w:type="paragraph" w:styleId="1251" w:customStyle="1">
    <w:name w:val="章标题"/>
    <w:next w:val="1180"/>
    <w:qFormat/>
    <w:pPr>
      <w:jc w:val="both"/>
      <w:spacing w:before="50" w:after="50"/>
      <w:outlineLvl w:val="1"/>
    </w:pPr>
    <w:rPr>
      <w:rFonts w:ascii="Calibri" w:hAnsi="Calibri" w:eastAsia="黑体"/>
      <w:sz w:val="21"/>
    </w:rPr>
  </w:style>
  <w:style w:type="paragraph" w:styleId="1252" w:customStyle="1">
    <w:name w:val="项目符号，二级"/>
    <w:basedOn w:val="1114"/>
    <w:next w:val="1114"/>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253" w:customStyle="1">
    <w:name w:val="greytypebeni"/>
    <w:basedOn w:val="714"/>
    <w:qFormat/>
    <w:rPr>
      <w:rFonts w:ascii="宋体" w:eastAsia="Calibri" w:cs="宋体"/>
      <w:sz w:val="24"/>
      <w:lang w:val="zh-CN"/>
    </w:rPr>
  </w:style>
  <w:style w:type="paragraph" w:styleId="1254" w:customStyle="1">
    <w:name w:val="Char Char Char1"/>
    <w:basedOn w:val="714"/>
    <w:qFormat/>
    <w:rPr>
      <w:rFonts w:ascii="Tahoma" w:hAnsi="Tahoma" w:eastAsia="Calibri" w:cs="宋体"/>
      <w:sz w:val="24"/>
      <w:lang w:val="zh-CN"/>
    </w:rPr>
  </w:style>
  <w:style w:type="paragraph" w:styleId="1255" w:customStyle="1">
    <w:name w:val="方案正文"/>
    <w:basedOn w:val="714"/>
    <w:qFormat/>
    <w:pPr>
      <w:ind w:firstLine="171"/>
      <w:spacing w:before="156" w:line="360" w:lineRule="auto"/>
    </w:pPr>
    <w:rPr>
      <w:rFonts w:ascii="Arial" w:hAnsi="Arial" w:eastAsia="Calibri" w:cs="宋体"/>
      <w:sz w:val="24"/>
      <w:szCs w:val="21"/>
      <w:lang w:val="zh-CN"/>
    </w:rPr>
  </w:style>
  <w:style w:type="paragraph" w:styleId="1256" w:customStyle="1">
    <w:name w:val="xl40"/>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Calibri" w:cs="宋体"/>
      <w:b/>
      <w:bCs/>
      <w:lang w:val="zh-CN"/>
    </w:rPr>
  </w:style>
  <w:style w:type="paragraph" w:styleId="1257" w:customStyle="1">
    <w:name w:val="xl46"/>
    <w:basedOn w:val="714"/>
    <w:qFormat/>
    <w:pPr>
      <w:jc w:val="center"/>
      <w:spacing w:before="100" w:beforeAutospacing="1" w:after="100" w:afterAutospacing="1"/>
      <w:pBdr>
        <w:left w:val="single" w:color="auto" w:sz="4" w:space="0"/>
        <w:right w:val="single" w:color="auto" w:sz="4" w:space="0"/>
      </w:pBdr>
    </w:pPr>
    <w:rPr>
      <w:rFonts w:ascii="宋体" w:eastAsia="Calibri" w:cs="宋体"/>
      <w:sz w:val="24"/>
      <w:lang w:val="zh-CN"/>
    </w:rPr>
  </w:style>
  <w:style w:type="paragraph" w:styleId="1258" w:customStyle="1">
    <w:name w:val="xl44"/>
    <w:basedOn w:val="714"/>
    <w:qFormat/>
    <w:pPr>
      <w:jc w:val="center"/>
      <w:spacing w:before="100" w:beforeAutospacing="1" w:after="100" w:afterAutospacing="1"/>
      <w:pBdr>
        <w:top w:val="single" w:color="auto" w:sz="4" w:space="0"/>
        <w:left w:val="single" w:color="auto" w:sz="4" w:space="0"/>
        <w:right w:val="single" w:color="auto" w:sz="4" w:space="0"/>
      </w:pBdr>
    </w:pPr>
    <w:rPr>
      <w:rFonts w:ascii="宋体" w:eastAsia="Calibri" w:cs="宋体"/>
      <w:b/>
      <w:bCs/>
      <w:lang w:val="zh-CN"/>
    </w:rPr>
  </w:style>
  <w:style w:type="paragraph" w:styleId="1259" w:customStyle="1">
    <w:name w:val="xl34"/>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Calibri" w:cs="宋体"/>
      <w:b/>
      <w:bCs/>
      <w:i/>
      <w:iCs/>
      <w:lang w:val="zh-CN"/>
    </w:rPr>
  </w:style>
  <w:style w:type="paragraph" w:styleId="1260" w:customStyle="1">
    <w:name w:val="正文--表格内正文"/>
    <w:basedOn w:val="714"/>
    <w:qFormat/>
    <w:pPr>
      <w:jc w:val="center"/>
      <w:spacing w:before="50" w:line="0" w:lineRule="atLeast"/>
    </w:pPr>
    <w:rPr>
      <w:rFonts w:ascii="宋体" w:eastAsia="Calibri" w:cs="宋体"/>
      <w:color w:val="000000"/>
      <w:sz w:val="24"/>
      <w:lang w:val="zh-CN"/>
    </w:rPr>
  </w:style>
  <w:style w:type="paragraph" w:styleId="1261" w:customStyle="1">
    <w:name w:val="样式4 Char"/>
    <w:basedOn w:val="714"/>
    <w:qFormat/>
    <w:pPr>
      <w:ind w:firstLine="480"/>
      <w:spacing w:line="360" w:lineRule="auto"/>
    </w:pPr>
    <w:rPr>
      <w:rFonts w:eastAsia="Calibri" w:cs="宋体"/>
      <w:color w:val="000000"/>
      <w:sz w:val="24"/>
      <w:lang w:val="zh-CN"/>
    </w:rPr>
  </w:style>
  <w:style w:type="paragraph" w:styleId="1262" w:customStyle="1">
    <w:name w:val="正文文本 New New"/>
    <w:basedOn w:val="714"/>
    <w:qFormat/>
    <w:pPr>
      <w:ind w:firstLine="200"/>
      <w:spacing w:before="60" w:after="60" w:line="360" w:lineRule="auto"/>
    </w:pPr>
    <w:rPr>
      <w:rFonts w:eastAsia="华文楷体" w:cs="宋体"/>
      <w:sz w:val="24"/>
      <w:lang w:val="zh-CN"/>
    </w:rPr>
  </w:style>
  <w:style w:type="paragraph" w:styleId="1263" w:customStyle="1">
    <w:name w:val="小四 段落 宋体 Char Char Char Char"/>
    <w:basedOn w:val="714"/>
    <w:qFormat/>
    <w:pPr>
      <w:ind w:right="-33" w:firstLine="200"/>
      <w:spacing w:line="360" w:lineRule="auto"/>
    </w:pPr>
    <w:rPr>
      <w:rFonts w:eastAsia="Calibri" w:cs="宋体"/>
      <w:sz w:val="24"/>
      <w:lang w:val="zh-CN"/>
    </w:rPr>
  </w:style>
  <w:style w:type="paragraph" w:styleId="1264" w:customStyle="1">
    <w:name w:val="正文2"/>
    <w:basedOn w:val="714"/>
    <w:qFormat/>
    <w:pPr>
      <w:ind w:firstLine="200"/>
      <w:spacing w:before="156" w:line="360" w:lineRule="auto"/>
    </w:pPr>
    <w:rPr>
      <w:rFonts w:eastAsia="Calibri" w:cs="宋体"/>
      <w:sz w:val="24"/>
      <w:lang w:val="zh-CN"/>
    </w:rPr>
  </w:style>
  <w:style w:type="paragraph" w:styleId="1265" w:customStyle="1">
    <w:name w:val="正文文本缩进1"/>
    <w:basedOn w:val="714"/>
    <w:qFormat/>
    <w:pPr>
      <w:ind w:left="200"/>
      <w:spacing w:after="120"/>
    </w:pPr>
    <w:rPr>
      <w:rFonts w:eastAsia="Calibri" w:cs="宋体"/>
      <w:lang w:val="zh-CN"/>
    </w:rPr>
  </w:style>
  <w:style w:type="paragraph" w:styleId="1266" w:customStyle="1">
    <w:name w:val="Char Char Char Char Char1"/>
    <w:basedOn w:val="714"/>
    <w:qFormat/>
    <w:rPr>
      <w:rFonts w:ascii="Tahoma" w:hAnsi="Tahoma" w:eastAsia="Calibri" w:cs="Tahoma"/>
      <w:sz w:val="24"/>
      <w:lang w:val="zh-CN"/>
    </w:rPr>
  </w:style>
  <w:style w:type="paragraph" w:styleId="1267" w:customStyle="1">
    <w:name w:val="小四 段落 宋体 Char Char"/>
    <w:basedOn w:val="714"/>
    <w:qFormat/>
    <w:pPr>
      <w:ind w:firstLine="200"/>
      <w:spacing w:line="360" w:lineRule="auto"/>
    </w:pPr>
    <w:rPr>
      <w:rFonts w:ascii="宋体" w:eastAsia="Calibri" w:cs="宋体"/>
      <w:sz w:val="24"/>
      <w:lang w:val="zh-CN"/>
    </w:rPr>
  </w:style>
  <w:style w:type="paragraph" w:styleId="1268" w:customStyle="1">
    <w:name w:val="正文 首行缩进:  2 字符 Char"/>
    <w:basedOn w:val="714"/>
    <w:qFormat/>
    <w:pPr>
      <w:ind w:firstLine="480"/>
      <w:spacing w:line="360" w:lineRule="auto"/>
    </w:pPr>
    <w:rPr>
      <w:rFonts w:eastAsia="Calibri" w:cs="宋体"/>
      <w:sz w:val="24"/>
      <w:lang w:val="zh-CN"/>
    </w:rPr>
  </w:style>
  <w:style w:type="paragraph" w:styleId="1269" w:customStyle="1">
    <w:name w:val="xl37"/>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b/>
      <w:bCs/>
      <w:i/>
      <w:iCs/>
      <w:lang w:val="zh-CN"/>
    </w:rPr>
  </w:style>
  <w:style w:type="paragraph" w:styleId="1270" w:customStyle="1">
    <w:name w:val="xl58"/>
    <w:basedOn w:val="714"/>
    <w:qFormat/>
    <w:pPr>
      <w:jc w:val="center"/>
      <w:spacing w:before="100" w:beforeAutospacing="1" w:after="100" w:afterAutospacing="1"/>
      <w:pBdr>
        <w:left w:val="single" w:color="auto" w:sz="4" w:space="0"/>
        <w:right w:val="single" w:color="auto" w:sz="4" w:space="0"/>
      </w:pBdr>
    </w:pPr>
    <w:rPr>
      <w:rFonts w:eastAsia="Calibri" w:cs="宋体"/>
      <w:b/>
      <w:bCs/>
      <w:i/>
      <w:iCs/>
      <w:lang w:val="zh-CN"/>
    </w:rPr>
  </w:style>
  <w:style w:type="paragraph" w:styleId="1271" w:customStyle="1">
    <w:name w:val="正文 + 宋体"/>
    <w:basedOn w:val="714"/>
    <w:qFormat/>
    <w:pPr>
      <w:ind w:firstLine="200"/>
      <w:spacing w:line="360" w:lineRule="auto"/>
    </w:pPr>
    <w:rPr>
      <w:rFonts w:eastAsia="Calibri" w:cs="宋体"/>
      <w:lang w:val="zh-CN"/>
    </w:rPr>
  </w:style>
  <w:style w:type="paragraph" w:styleId="1272" w:customStyle="1">
    <w:name w:val="条1"/>
    <w:basedOn w:val="714"/>
    <w:qFormat/>
    <w:pPr>
      <w:ind w:left="780" w:hanging="360"/>
      <w:spacing w:before="156" w:line="360" w:lineRule="auto"/>
      <w:tabs>
        <w:tab w:val="left" w:pos="780" w:leader="none"/>
      </w:tabs>
    </w:pPr>
    <w:rPr>
      <w:rFonts w:eastAsia="黑体" w:cs="宋体"/>
      <w:sz w:val="24"/>
      <w:lang w:val="zh-CN"/>
    </w:rPr>
  </w:style>
  <w:style w:type="paragraph" w:styleId="1273" w:customStyle="1">
    <w:name w:val="标题5，章节第五层"/>
    <w:basedOn w:val="714"/>
    <w:next w:val="714"/>
    <w:qFormat/>
    <w:pPr>
      <w:ind w:left="2100" w:hanging="420"/>
      <w:spacing w:before="78"/>
      <w:tabs>
        <w:tab w:val="left" w:pos="1050" w:leader="none"/>
        <w:tab w:val="left" w:pos="2100" w:leader="none"/>
      </w:tabs>
      <w:outlineLvl w:val="4"/>
    </w:pPr>
    <w:rPr>
      <w:rFonts w:ascii="Arial" w:hAnsi="Arial" w:eastAsia="华文细黑" w:cs="宋体"/>
      <w:sz w:val="30"/>
      <w:lang w:val="zh-CN"/>
    </w:rPr>
  </w:style>
  <w:style w:type="paragraph" w:styleId="1274" w:customStyle="1">
    <w:name w:val="表格1"/>
    <w:basedOn w:val="714"/>
    <w:qFormat/>
    <w:rPr>
      <w:rFonts w:ascii="宋体" w:eastAsia="Calibri" w:cs="宋体"/>
      <w:szCs w:val="21"/>
      <w:lang w:val="zh-CN"/>
    </w:rPr>
  </w:style>
  <w:style w:type="paragraph" w:styleId="1275" w:customStyle="1">
    <w:name w:val="项目符号，一级"/>
    <w:basedOn w:val="1114"/>
    <w:next w:val="1114"/>
    <w:qFormat/>
    <w:pPr>
      <w:ind w:left="179"/>
      <w:spacing w:line="240" w:lineRule="atLeast"/>
      <w:tabs>
        <w:tab w:val="left" w:pos="1320" w:leader="none"/>
      </w:tabs>
    </w:pPr>
    <w:rPr>
      <w:bCs w:val="0"/>
      <w:color w:val="000000"/>
      <w:szCs w:val="24"/>
    </w:rPr>
  </w:style>
  <w:style w:type="paragraph" w:styleId="1276" w:customStyle="1">
    <w:name w:val="xl38"/>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b/>
      <w:bCs/>
      <w:lang w:val="zh-CN"/>
    </w:rPr>
  </w:style>
  <w:style w:type="paragraph" w:styleId="1277" w:customStyle="1">
    <w:name w:val="Char Char Char Char Char Char Char Char Char1"/>
    <w:basedOn w:val="714"/>
    <w:qFormat/>
    <w:pPr>
      <w:ind w:left="200" w:hanging="200"/>
      <w:tabs>
        <w:tab w:val="left" w:pos="360" w:leader="none"/>
      </w:tabs>
    </w:pPr>
    <w:rPr>
      <w:rFonts w:eastAsia="Calibri" w:cs="宋体"/>
      <w:sz w:val="24"/>
      <w:lang w:val="zh-CN"/>
    </w:rPr>
  </w:style>
  <w:style w:type="paragraph" w:styleId="1278" w:customStyle="1">
    <w:name w:val="Char Char Char Char Char Char Char Char1"/>
    <w:basedOn w:val="714"/>
    <w:qFormat/>
    <w:rPr>
      <w:rFonts w:ascii="Tahoma" w:hAnsi="Tahoma" w:eastAsia="Calibri" w:cs="宋体"/>
      <w:sz w:val="24"/>
      <w:lang w:val="zh-CN"/>
    </w:rPr>
  </w:style>
  <w:style w:type="paragraph" w:styleId="1279" w:customStyle="1">
    <w:name w:val="af17cgridlangnp1033langf"/>
    <w:qFormat/>
    <w:pPr>
      <w:ind w:left="567" w:firstLine="510"/>
      <w:jc w:val="both"/>
      <w:spacing w:before="156" w:line="360" w:lineRule="atLeast"/>
      <w:widowControl w:val="off"/>
    </w:pPr>
    <w:rPr>
      <w:rFonts w:ascii="Calibri" w:hAnsi="Calibri"/>
    </w:rPr>
  </w:style>
  <w:style w:type="paragraph" w:styleId="1280" w:customStyle="1">
    <w:name w:val="正文11"/>
    <w:basedOn w:val="714"/>
    <w:next w:val="714"/>
    <w:qFormat/>
    <w:pPr>
      <w:ind w:firstLine="200"/>
      <w:spacing w:before="156" w:line="360" w:lineRule="auto"/>
    </w:pPr>
    <w:rPr>
      <w:rFonts w:eastAsia="Calibri" w:cs="宋体"/>
      <w:sz w:val="24"/>
      <w:lang w:val="zh-CN"/>
    </w:rPr>
  </w:style>
  <w:style w:type="paragraph" w:styleId="1281" w:customStyle="1">
    <w:name w:val="正文文本 22"/>
    <w:basedOn w:val="714"/>
    <w:qFormat/>
    <w:pPr>
      <w:ind w:left="720" w:hanging="720"/>
    </w:pPr>
    <w:rPr>
      <w:rFonts w:eastAsia="Calibri" w:cs="宋体"/>
      <w:sz w:val="24"/>
      <w:lang w:val="en-GB" w:eastAsia="en-GB"/>
    </w:rPr>
  </w:style>
  <w:style w:type="paragraph" w:styleId="1282" w:customStyle="1">
    <w:name w:val="font9"/>
    <w:basedOn w:val="714"/>
    <w:qFormat/>
    <w:pPr>
      <w:spacing w:before="100" w:beforeAutospacing="1" w:after="100" w:afterAutospacing="1"/>
    </w:pPr>
    <w:rPr>
      <w:rFonts w:eastAsia="Calibri" w:cs="宋体"/>
      <w:b/>
      <w:bCs/>
      <w:lang w:val="zh-CN"/>
    </w:rPr>
  </w:style>
  <w:style w:type="paragraph" w:styleId="1283" w:customStyle="1">
    <w:name w:val="xl45"/>
    <w:basedOn w:val="714"/>
    <w:qFormat/>
    <w:pPr>
      <w:jc w:val="center"/>
      <w:spacing w:before="100" w:beforeAutospacing="1" w:after="100" w:afterAutospacing="1"/>
      <w:pBdr>
        <w:left w:val="single" w:color="auto" w:sz="4" w:space="0"/>
        <w:right w:val="single" w:color="auto" w:sz="4" w:space="0"/>
      </w:pBdr>
    </w:pPr>
    <w:rPr>
      <w:rFonts w:ascii="宋体" w:eastAsia="Calibri" w:cs="宋体"/>
      <w:b/>
      <w:bCs/>
      <w:lang w:val="zh-CN"/>
    </w:rPr>
  </w:style>
  <w:style w:type="paragraph" w:styleId="1284" w:customStyle="1">
    <w:name w:val="xl56"/>
    <w:basedOn w:val="714"/>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eastAsia="Calibri" w:cs="宋体"/>
      <w:b/>
      <w:bCs/>
      <w:lang w:val="zh-CN"/>
    </w:rPr>
  </w:style>
  <w:style w:type="paragraph" w:styleId="1285" w:customStyle="1">
    <w:name w:val="Char Char3"/>
    <w:basedOn w:val="714"/>
    <w:qFormat/>
    <w:rPr>
      <w:rFonts w:ascii="Tahoma" w:hAnsi="Tahoma" w:eastAsia="Calibri" w:cs="宋体"/>
      <w:sz w:val="24"/>
      <w:lang w:val="zh-CN"/>
    </w:rPr>
  </w:style>
  <w:style w:type="paragraph" w:styleId="1286" w:customStyle="1">
    <w:name w:val="插图"/>
    <w:basedOn w:val="714"/>
    <w:qFormat/>
    <w:pPr>
      <w:jc w:val="center"/>
      <w:tabs>
        <w:tab w:val="left" w:pos="1620" w:leader="none"/>
      </w:tabs>
    </w:pPr>
    <w:rPr>
      <w:rFonts w:eastAsia="Calibri" w:cs="宋体"/>
      <w:bCs/>
      <w:color w:val="000000"/>
      <w:lang w:val="zh-CN"/>
    </w:rPr>
  </w:style>
  <w:style w:type="paragraph" w:styleId="1287" w:customStyle="1">
    <w:name w:val="正文缩进1"/>
    <w:basedOn w:val="714"/>
    <w:qFormat/>
    <w:pPr>
      <w:ind w:firstLine="420"/>
    </w:pPr>
    <w:rPr>
      <w:rFonts w:eastAsia="Calibri" w:cs="宋体"/>
      <w:lang w:val="zh-CN"/>
    </w:rPr>
  </w:style>
  <w:style w:type="paragraph" w:styleId="1288" w:customStyle="1">
    <w:name w:val="7"/>
    <w:basedOn w:val="714"/>
    <w:next w:val="917"/>
    <w:qFormat/>
    <w:pPr>
      <w:spacing w:before="100" w:beforeAutospacing="1" w:after="100" w:afterAutospacing="1"/>
    </w:pPr>
    <w:rPr>
      <w:rFonts w:ascii="宋体" w:eastAsia="Calibri" w:cs="宋体"/>
      <w:sz w:val="24"/>
      <w:lang w:val="zh-CN"/>
    </w:rPr>
  </w:style>
  <w:style w:type="paragraph" w:styleId="1289" w:customStyle="1">
    <w:name w:val="样式 标题 2 + Times New Roman 四号 非加粗 段前: 5 磅 段后: 0 磅 行距: 固定值 20..."/>
    <w:basedOn w:val="716"/>
    <w:qFormat/>
    <w:pPr>
      <w:jc w:val="both"/>
      <w:spacing w:before="100" w:after="0" w:line="400" w:lineRule="exact"/>
    </w:pPr>
    <w:rPr>
      <w:rFonts w:ascii="Times New Roman" w:hAnsi="Times New Roman" w:eastAsia="黑体" w:cs="宋体"/>
      <w:sz w:val="28"/>
      <w:lang w:val="zh-CN"/>
    </w:rPr>
  </w:style>
  <w:style w:type="paragraph" w:styleId="1290" w:customStyle="1">
    <w:name w:val="正文缩进2字符"/>
    <w:basedOn w:val="714"/>
    <w:qFormat/>
    <w:pPr>
      <w:ind w:firstLine="200"/>
      <w:spacing w:line="300" w:lineRule="auto"/>
    </w:pPr>
    <w:rPr>
      <w:rFonts w:ascii="仿宋_GB2312" w:eastAsia="仿宋_GB2312" w:cs="宋体"/>
      <w:sz w:val="32"/>
      <w:szCs w:val="32"/>
      <w:lang w:val="zh-CN"/>
    </w:rPr>
  </w:style>
  <w:style w:type="paragraph" w:styleId="1291" w:customStyle="1">
    <w:name w:val="xl51"/>
    <w:basedOn w:val="714"/>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eastAsia="Calibri" w:cs="宋体"/>
      <w:b/>
      <w:bCs/>
      <w:i/>
      <w:iCs/>
      <w:lang w:val="zh-CN"/>
    </w:rPr>
  </w:style>
  <w:style w:type="paragraph" w:styleId="1292" w:customStyle="1">
    <w:name w:val="标题4，章节第四层"/>
    <w:basedOn w:val="714"/>
    <w:next w:val="714"/>
    <w:qFormat/>
    <w:pPr>
      <w:spacing w:line="360" w:lineRule="auto"/>
      <w:tabs>
        <w:tab w:val="left" w:pos="0" w:leader="none"/>
      </w:tabs>
      <w:outlineLvl w:val="3"/>
    </w:pPr>
    <w:rPr>
      <w:rFonts w:ascii="宋体" w:eastAsia="Calibri" w:cs="宋体"/>
      <w:b/>
      <w:sz w:val="24"/>
      <w:lang w:val="zh-CN"/>
    </w:rPr>
  </w:style>
  <w:style w:type="paragraph" w:styleId="1293" w:customStyle="1">
    <w:name w:val="一级标题"/>
    <w:basedOn w:val="714"/>
    <w:qFormat/>
    <w:pPr>
      <w:ind w:left="900" w:hanging="420"/>
      <w:spacing w:line="360" w:lineRule="auto"/>
      <w:tabs>
        <w:tab w:val="left" w:pos="903" w:leader="none"/>
      </w:tabs>
    </w:pPr>
    <w:rPr>
      <w:rFonts w:ascii="Arial" w:hAnsi="Arial" w:eastAsia="Calibri" w:cs="Arial"/>
      <w:sz w:val="24"/>
      <w:lang w:val="zh-CN"/>
    </w:rPr>
  </w:style>
  <w:style w:type="paragraph" w:styleId="1294" w:customStyle="1">
    <w:name w:val="xl35"/>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b/>
      <w:bCs/>
      <w:i/>
      <w:iCs/>
      <w:lang w:val="zh-CN"/>
    </w:rPr>
  </w:style>
  <w:style w:type="paragraph" w:styleId="1295" w:customStyle="1">
    <w:name w:val="xl39"/>
    <w:basedOn w:val="714"/>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eastAsia="Calibri" w:cs="宋体"/>
      <w:sz w:val="24"/>
      <w:lang w:val="zh-CN"/>
    </w:rPr>
  </w:style>
  <w:style w:type="paragraph" w:styleId="1296" w:customStyle="1">
    <w:name w:val="Char Char Char Char Char Char Char Char Char Char Char1"/>
    <w:basedOn w:val="714"/>
    <w:qFormat/>
    <w:rPr>
      <w:rFonts w:ascii="Tahoma" w:hAnsi="Tahoma" w:eastAsia="Calibri" w:cs="宋体"/>
      <w:sz w:val="24"/>
      <w:lang w:val="zh-CN"/>
    </w:rPr>
  </w:style>
  <w:style w:type="paragraph" w:styleId="1297" w:customStyle="1">
    <w:name w:val="Char Char Char Char Char Char Char Char Char Char Char1 Char Char Char1"/>
    <w:basedOn w:val="714"/>
    <w:qFormat/>
    <w:pPr>
      <w:ind w:firstLine="200"/>
    </w:pPr>
    <w:rPr>
      <w:rFonts w:ascii="Tahoma" w:hAnsi="Tahoma" w:eastAsia="Calibri" w:cs="宋体"/>
      <w:sz w:val="24"/>
      <w:lang w:val="zh-CN"/>
    </w:rPr>
  </w:style>
  <w:style w:type="paragraph" w:styleId="1298" w:customStyle="1">
    <w:name w:val="font7"/>
    <w:basedOn w:val="714"/>
    <w:qFormat/>
    <w:pPr>
      <w:spacing w:before="100" w:beforeAutospacing="1" w:after="100" w:afterAutospacing="1"/>
    </w:pPr>
    <w:rPr>
      <w:rFonts w:ascii="宋体" w:eastAsia="Calibri" w:cs="宋体"/>
      <w:b/>
      <w:bCs/>
      <w:sz w:val="24"/>
      <w:lang w:val="zh-CN"/>
    </w:rPr>
  </w:style>
  <w:style w:type="paragraph" w:styleId="1299" w:customStyle="1">
    <w:name w:val="xl47"/>
    <w:basedOn w:val="714"/>
    <w:qFormat/>
    <w:pPr>
      <w:jc w:val="center"/>
      <w:spacing w:before="100" w:beforeAutospacing="1" w:after="100" w:afterAutospacing="1"/>
      <w:pBdr>
        <w:left w:val="single" w:color="auto" w:sz="4" w:space="0"/>
        <w:bottom w:val="single" w:color="auto" w:sz="4" w:space="0"/>
        <w:right w:val="single" w:color="auto" w:sz="4" w:space="0"/>
      </w:pBdr>
    </w:pPr>
    <w:rPr>
      <w:rFonts w:ascii="宋体" w:eastAsia="Calibri" w:cs="宋体"/>
      <w:sz w:val="24"/>
      <w:lang w:val="zh-CN"/>
    </w:rPr>
  </w:style>
  <w:style w:type="character" w:styleId="1300" w:customStyle="1">
    <w:name w:val="font161"/>
    <w:qFormat/>
    <w:rPr>
      <w:b/>
      <w:sz w:val="32"/>
    </w:rPr>
  </w:style>
  <w:style w:type="character" w:styleId="1301" w:customStyle="1">
    <w:name w:val="正文文本 3 Char1"/>
    <w:qFormat/>
    <w:rPr>
      <w:sz w:val="16"/>
      <w:szCs w:val="16"/>
    </w:rPr>
  </w:style>
  <w:style w:type="character" w:styleId="1302" w:customStyle="1">
    <w:name w:val="批注文字 Char1"/>
    <w:qFormat/>
    <w:rPr>
      <w:sz w:val="21"/>
    </w:rPr>
  </w:style>
  <w:style w:type="paragraph" w:styleId="1303" w:customStyle="1">
    <w:name w:val="6'"/>
    <w:basedOn w:val="714"/>
    <w:qFormat/>
    <w:pPr>
      <w:jc w:val="center"/>
      <w:spacing w:line="320" w:lineRule="exact"/>
    </w:pPr>
    <w:rPr>
      <w:rFonts w:eastAsia="Calibri" w:cs="宋体"/>
      <w:spacing w:val="20"/>
      <w:lang w:val="zh-CN"/>
    </w:rPr>
  </w:style>
  <w:style w:type="paragraph" w:styleId="1304" w:customStyle="1">
    <w:name w:val="样式 标题 3 + (中文) 黑体 小四 非加粗 段前: 7.8 磅 段后: 0 磅 行距: 固定值 20 磅"/>
    <w:basedOn w:val="717"/>
    <w:qFormat/>
    <w:pPr>
      <w:spacing w:before="0" w:after="0" w:line="400" w:lineRule="exact"/>
    </w:pPr>
    <w:rPr>
      <w:rFonts w:ascii="Times New Roman" w:eastAsia="黑体"/>
      <w:sz w:val="24"/>
    </w:rPr>
  </w:style>
  <w:style w:type="paragraph" w:styleId="1305" w:customStyle="1">
    <w:name w:val="样式 标题 1 + 黑体 三号 非加粗 居中 段前: 6 磅 段后: 6 磅 行距: 固定值 20 磅"/>
    <w:basedOn w:val="715"/>
    <w:qFormat/>
    <w:pPr>
      <w:jc w:val="center"/>
      <w:spacing w:before="120" w:after="120" w:line="400" w:lineRule="exact"/>
    </w:pPr>
    <w:rPr>
      <w:rFonts w:ascii="黑体" w:hAnsi="Times New Roman" w:eastAsia="黑体" w:cs="宋体"/>
      <w:sz w:val="32"/>
      <w:szCs w:val="20"/>
      <w:lang w:val="zh-CN"/>
    </w:rPr>
  </w:style>
  <w:style w:type="paragraph" w:styleId="1306" w:customStyle="1">
    <w:name w:val="Blockquote"/>
    <w:basedOn w:val="714"/>
    <w:qFormat/>
    <w:pPr>
      <w:ind w:left="360" w:right="360"/>
      <w:spacing w:before="100" w:after="100"/>
    </w:pPr>
    <w:rPr>
      <w:rFonts w:eastAsia="Calibri" w:cs="宋体"/>
      <w:sz w:val="24"/>
      <w:lang w:val="zh-CN"/>
    </w:rPr>
  </w:style>
  <w:style w:type="character" w:styleId="1307" w:customStyle="1">
    <w:name w:val="rvts9"/>
    <w:qFormat/>
    <w:rPr>
      <w:rFonts w:ascii="KNLe" w:hAnsi="KNLe"/>
    </w:rPr>
  </w:style>
  <w:style w:type="paragraph" w:styleId="1308" w:customStyle="1">
    <w:name w:val="rvps1"/>
    <w:basedOn w:val="714"/>
    <w:qFormat/>
    <w:pPr>
      <w:jc w:val="center"/>
    </w:pPr>
    <w:rPr>
      <w:rFonts w:eastAsia="Calibri" w:cs="宋体"/>
      <w:sz w:val="24"/>
      <w:lang w:val="zh-CN"/>
    </w:rPr>
  </w:style>
  <w:style w:type="character" w:styleId="1309" w:customStyle="1">
    <w:name w:val="rvts11"/>
    <w:qFormat/>
    <w:rPr>
      <w:rFonts w:ascii="KNLe" w:hAnsi="KNLe"/>
      <w:u w:val="single"/>
    </w:rPr>
  </w:style>
  <w:style w:type="character" w:styleId="1310" w:customStyle="1">
    <w:name w:val="rvts13"/>
    <w:qFormat/>
    <w:rPr>
      <w:rFonts w:ascii="KNLe" w:hAnsi="KNLe"/>
      <w:color w:val="000000"/>
    </w:rPr>
  </w:style>
  <w:style w:type="character" w:styleId="1311" w:customStyle="1">
    <w:name w:val="rvts79"/>
    <w:qFormat/>
    <w:rPr>
      <w:rFonts w:ascii="KNLe" w:hAnsi="KNLe"/>
      <w:color w:val="0000ff"/>
      <w:u w:val="single"/>
    </w:rPr>
  </w:style>
  <w:style w:type="character" w:styleId="1312" w:customStyle="1">
    <w:name w:val="rvts129"/>
    <w:qFormat/>
    <w:rPr>
      <w:rFonts w:ascii="Calibri" w:hAnsi="Calibri"/>
      <w:color w:val="0000ff"/>
      <w:u w:val="single"/>
    </w:rPr>
  </w:style>
  <w:style w:type="paragraph" w:styleId="1313" w:customStyle="1">
    <w:name w:val="index heading1"/>
    <w:basedOn w:val="714"/>
    <w:next w:val="1314"/>
    <w:qFormat/>
    <w:rPr>
      <w:rFonts w:ascii="Arial" w:hAnsi="Arial" w:cs="Arial"/>
      <w:b/>
      <w:bCs/>
    </w:rPr>
  </w:style>
  <w:style w:type="paragraph" w:styleId="1314" w:customStyle="1">
    <w:name w:val="index 11"/>
    <w:basedOn w:val="714"/>
    <w:next w:val="714"/>
    <w:qFormat/>
  </w:style>
  <w:style w:type="paragraph" w:styleId="1315" w:customStyle="1">
    <w:name w:val="Table Text"/>
    <w:basedOn w:val="714"/>
    <w:semiHidden/>
    <w:qFormat/>
    <w:rPr>
      <w:rFonts w:ascii="宋体" w:hAnsi="宋体" w:cs="宋体"/>
      <w:color w:val="000000"/>
      <w:szCs w:val="21"/>
      <w:lang w:eastAsia="en-US"/>
    </w:rPr>
  </w:style>
  <w:style w:type="table" w:styleId="1316"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paragraph" w:styleId="1317" w:customStyle="1">
    <w:name w:val="WPSOffice手动目录 1"/>
    <w:qFormat/>
  </w:style>
  <w:style w:type="paragraph" w:styleId="1318" w:customStyle="1">
    <w:name w:val="修订2"/>
    <w:hidden/>
    <w:uiPriority w:val="99"/>
    <w:unhideWhenUsed/>
    <w:qFormat/>
    <w:rPr>
      <w:rFonts w:asciiTheme="minorHAnsi" w:hAnsiTheme="minorHAnsi" w:eastAsiaTheme="minorEastAsia" w:cstheme="minorBidi"/>
      <w:sz w:val="21"/>
      <w:szCs w:val="22"/>
    </w:rPr>
  </w:style>
  <w:style w:type="character" w:styleId="1319" w:customStyle="1">
    <w:name w:val="NormalCharacter"/>
    <w:semiHidden/>
    <w:qFormat/>
  </w:style>
  <w:style w:type="character" w:styleId="1320" w:customStyle="1">
    <w:name w:val="font61"/>
    <w:basedOn w:val="724"/>
    <w:qFormat/>
    <w:rPr>
      <w:rFonts w:hint="eastAsia" w:ascii="宋体" w:hAnsi="宋体" w:eastAsia="宋体" w:cs="宋体"/>
      <w:color w:val="000000"/>
      <w:sz w:val="21"/>
      <w:szCs w:val="21"/>
      <w:u w:val="none"/>
    </w:rPr>
  </w:style>
  <w:style w:type="paragraph" w:styleId="1321" w:customStyle="1">
    <w:name w:val="正文文本缩进11"/>
    <w:basedOn w:val="714"/>
    <w:next w:val="1322"/>
    <w:unhideWhenUsed/>
    <w:qFormat/>
    <w:pPr>
      <w:ind w:left="420"/>
      <w:spacing w:after="120"/>
    </w:pPr>
  </w:style>
  <w:style w:type="paragraph" w:styleId="1322" w:customStyle="1">
    <w:name w:val="正文首行缩进 211"/>
    <w:basedOn w:val="1321"/>
    <w:qFormat/>
    <w:pPr>
      <w:ind w:left="0" w:firstLine="420"/>
      <w:spacing w:after="0" w:line="360" w:lineRule="auto"/>
    </w:pPr>
  </w:style>
  <w:style w:type="paragraph" w:styleId="1323" w:customStyle="1">
    <w:name w:val="投标文件二级标题"/>
    <w:basedOn w:val="716"/>
    <w:qFormat/>
    <w:pPr>
      <w:numPr>
        <w:ilvl w:val="1"/>
        <w:numId w:val="5"/>
      </w:numPr>
      <w:spacing w:before="480" w:line="400" w:lineRule="exact"/>
    </w:pPr>
    <w:rPr>
      <w:szCs w:val="28"/>
    </w:rPr>
  </w:style>
  <w:style w:type="paragraph" w:styleId="1324" w:customStyle="1">
    <w:name w:val="修订3"/>
    <w:hidden/>
    <w:uiPriority w:val="99"/>
    <w:unhideWhenUsed/>
    <w:qFormat/>
    <w:rPr>
      <w:rFonts w:asciiTheme="minorHAnsi" w:hAnsiTheme="minorHAnsi" w:eastAsiaTheme="minorEastAsia" w:cstheme="minorBidi"/>
      <w:sz w:val="21"/>
      <w:szCs w:val="22"/>
    </w:rPr>
  </w:style>
  <w:style w:type="paragraph" w:styleId="1325" w:customStyle="1">
    <w:name w:val="修订4"/>
    <w:hidden/>
    <w:uiPriority w:val="99"/>
    <w:unhideWhenUsed/>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www.ccgp-jiangsu.gov.cn/jiangsu/zlxz/e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LINBO</dc:creator>
  <cp:lastModifiedBy>夏雪</cp:lastModifiedBy>
  <cp:revision>11</cp:revision>
  <dcterms:created xsi:type="dcterms:W3CDTF">2026-10-10T06:22:00Z</dcterms:created>
  <dcterms:modified xsi:type="dcterms:W3CDTF">2026-10-19T06:22:16Z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CBDA32FF43BC459DB0C2CEF7F69F7479_13</vt:lpwstr>
  </property>
  <property fmtid="{D5CDD505-2E9C-101B-9397-08002B2CF9AE}" pid="4" name="KSOTemplateDocerSaveRecord">
    <vt:lpwstr>eyJoZGlkIjoiMzVlNjM2MTk0ZWE5OWE5MTI0MjgzNGM2Y2Q2MTNhMzQiLCJ1c2VySWQiOiI1Mzk0NTE0NzIifQ==</vt:lpwstr>
  </property>
</Properties>
</file>