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rPr>
      </w:pPr>
      <w:r/>
      <w:bookmarkStart w:id="0" w:name="ReturnPositionBookmark_9090"/>
      <w:r/>
      <w:bookmarkEnd w:id="0"/>
      <w:r>
        <w:rPr>
          <w:rFonts w:hint="eastAsia" w:ascii="宋体" w:hAnsi="宋体"/>
          <w:color w:val="000000"/>
        </w:rPr>
        <w:t xml:space="preserve">                            </w:t>
      </w:r>
      <w:r/>
    </w:p>
    <w:p>
      <w:pPr>
        <w:rPr>
          <w:rFonts w:ascii="宋体" w:hAnsi="宋体"/>
          <w:b/>
          <w:bCs/>
          <w:color w:val="000000"/>
          <w:sz w:val="24"/>
        </w:rPr>
      </w:pPr>
      <w:r>
        <w:rPr>
          <w:rFonts w:ascii="宋体" w:hAnsi="宋体"/>
          <w:b/>
          <w:bCs/>
          <w:color w:val="000000"/>
          <w:sz w:val="24"/>
        </w:rPr>
      </w:r>
      <w:r/>
    </w:p>
    <w:p>
      <w:pPr>
        <w:ind w:left="-210" w:right="-210"/>
        <w:jc w:val="center"/>
        <w:rPr>
          <w:rFonts w:ascii="宋体" w:hAnsi="宋体"/>
          <w:color w:val="000000"/>
        </w:rPr>
      </w:pPr>
      <w:r>
        <w:rPr>
          <w:rFonts w:ascii="宋体" w:hAnsi="宋体"/>
          <w:color w:val="000000"/>
        </w:rPr>
      </w:r>
      <w:r/>
    </w:p>
    <w:p>
      <w:pPr>
        <w:rPr>
          <w:color w:val="000000"/>
        </w:rPr>
      </w:pPr>
      <w:r>
        <w:rPr>
          <w:color w:val="000000"/>
        </w:rPr>
      </w:r>
      <w:r/>
    </w:p>
    <w:p>
      <w:pPr>
        <w:rPr>
          <w:color w:val="000000"/>
        </w:rPr>
      </w:pPr>
      <w:r>
        <w:rPr>
          <w:color w:val="000000"/>
        </w:rPr>
      </w:r>
      <w:r/>
    </w:p>
    <w:p>
      <w:pPr>
        <w:jc w:val="center"/>
        <w:rPr>
          <w:color w:val="000000"/>
        </w:rPr>
      </w:pPr>
      <w:r>
        <w:rPr>
          <w:rFonts w:ascii="宋体" w:hAnsi="宋体"/>
          <w:sz w:val="36"/>
          <w:szCs w:val="36"/>
        </w:rPr>
        <mc:AlternateContent>
          <mc:Choice Requires="wpg">
            <w:drawing>
              <wp:inline xmlns:wp="http://schemas.openxmlformats.org/drawingml/2006/wordprocessingDrawing" distT="0" distB="0" distL="0" distR="0">
                <wp:extent cx="1847850" cy="1838325"/>
                <wp:effectExtent l="0" t="0" r="0" b="9525"/>
                <wp:docPr id="2" name="图片 4" descr="9d48e6b5c1048d927961949730ac5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9d48e6b5c1048d927961949730ac52e"/>
                        <pic:cNvPicPr>
                          <a:picLocks noChangeAspect="1"/>
                        </pic:cNvPicPr>
                        <pic:nvPr/>
                      </pic:nvPicPr>
                      <pic:blipFill>
                        <a:blip r:embed="rId15"/>
                        <a:stretch/>
                      </pic:blipFill>
                      <pic:spPr bwMode="auto">
                        <a:xfrm>
                          <a:off x="0" y="0"/>
                          <a:ext cx="184785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5.5pt;height:144.8pt;mso-wrap-distance-left:0.0pt;mso-wrap-distance-top:0.0pt;mso-wrap-distance-right:0.0pt;mso-wrap-distance-bottom:0.0pt;" stroked="f">
                <v:path textboxrect="0,0,0,0"/>
                <v:imagedata r:id="rId15" o:title=""/>
              </v:shape>
            </w:pict>
          </mc:Fallback>
        </mc:AlternateContent>
      </w:r>
      <w:r/>
    </w:p>
    <w:p>
      <w:pPr>
        <w:rPr>
          <w:color w:val="000000"/>
        </w:rPr>
      </w:pPr>
      <w:r>
        <w:rPr>
          <w:color w:val="000000"/>
        </w:rPr>
      </w:r>
      <w:r/>
    </w:p>
    <w:p>
      <w:pPr>
        <w:rPr>
          <w:color w:val="000000"/>
        </w:rPr>
      </w:pPr>
      <w:r>
        <w:rPr>
          <w:color w:val="000000"/>
        </w:rPr>
      </w:r>
      <w:r/>
    </w:p>
    <w:p>
      <w:pPr>
        <w:jc w:val="center"/>
        <w:spacing w:line="480" w:lineRule="auto"/>
        <w:rPr>
          <w:rFonts w:ascii="宋体" w:hAnsi="宋体" w:cs="宋体"/>
          <w:bCs/>
          <w:color w:val="000000"/>
          <w:sz w:val="52"/>
          <w:szCs w:val="52"/>
        </w:rPr>
      </w:pPr>
      <w:r>
        <w:rPr>
          <w:rFonts w:hint="eastAsia" w:ascii="宋体" w:hAnsi="宋体" w:cs="宋体"/>
          <w:bCs/>
          <w:color w:val="000000"/>
          <w:sz w:val="52"/>
          <w:szCs w:val="52"/>
        </w:rPr>
        <w:t xml:space="preserve">昆 山 市 政 府 采 购</w:t>
      </w:r>
      <w:r/>
    </w:p>
    <w:p>
      <w:pPr>
        <w:jc w:val="center"/>
        <w:spacing w:line="480" w:lineRule="auto"/>
        <w:rPr>
          <w:rFonts w:ascii="宋体" w:hAnsi="宋体" w:cs="宋体"/>
          <w:bCs/>
          <w:color w:val="000000"/>
          <w:sz w:val="52"/>
          <w:szCs w:val="52"/>
        </w:rPr>
      </w:pPr>
      <w:r>
        <w:rPr>
          <w:rFonts w:hint="eastAsia" w:ascii="宋体" w:hAnsi="宋体" w:cs="宋体"/>
          <w:bCs/>
          <w:color w:val="000000"/>
          <w:sz w:val="52"/>
          <w:szCs w:val="52"/>
        </w:rPr>
        <w:t xml:space="preserve">公 开 招 标 文 件</w:t>
      </w:r>
      <w:r/>
    </w:p>
    <w:p>
      <w:pPr>
        <w:ind w:left="-210" w:right="-210"/>
        <w:rPr>
          <w:rFonts w:ascii="宋体" w:hAnsi="宋体"/>
          <w:color w:val="000000"/>
        </w:rPr>
      </w:pPr>
      <w:r>
        <w:rPr>
          <w:rFonts w:ascii="宋体" w:hAnsi="宋体"/>
          <w:color w:val="000000"/>
        </w:rPr>
      </w:r>
      <w:r/>
    </w:p>
    <w:p>
      <w:pPr>
        <w:rPr>
          <w:color w:val="000000"/>
        </w:rPr>
      </w:pPr>
      <w:r>
        <w:rPr>
          <w:color w:val="000000"/>
        </w:rPr>
      </w:r>
      <w:r/>
    </w:p>
    <w:p>
      <w:pPr>
        <w:rPr>
          <w:color w:val="000000"/>
        </w:rPr>
      </w:pPr>
      <w:r>
        <w:rPr>
          <w:color w:val="000000"/>
        </w:rPr>
      </w:r>
      <w:r/>
    </w:p>
    <w:p>
      <w:pPr>
        <w:ind w:right="-210"/>
        <w:rPr>
          <w:rFonts w:ascii="宋体" w:hAnsi="宋体"/>
          <w:color w:val="000000"/>
        </w:rPr>
      </w:pPr>
      <w:r>
        <w:rPr>
          <w:rFonts w:ascii="宋体" w:hAnsi="宋体"/>
          <w:color w:val="000000"/>
        </w:rPr>
      </w:r>
      <w:r/>
    </w:p>
    <w:tbl>
      <w:tblPr>
        <w:tblW w:w="0" w:type="auto"/>
        <w:jc w:val="center"/>
        <w:tblLayout w:type="fixed"/>
        <w:tblLook w:val="04A0" w:firstRow="1" w:lastRow="0" w:firstColumn="1" w:lastColumn="0" w:noHBand="0" w:noVBand="1"/>
      </w:tblPr>
      <w:tblGrid>
        <w:gridCol w:w="1911"/>
        <w:gridCol w:w="5788"/>
      </w:tblGrid>
      <w:tr>
        <w:trPr>
          <w:jc w:val="center"/>
          <w:trHeight w:val="59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ascii="宋体" w:hAnsi="宋体" w:cs="Arial"/>
                <w:color w:val="000000"/>
                <w:sz w:val="32"/>
                <w:szCs w:val="32"/>
              </w:rPr>
            </w:pPr>
            <w:r>
              <w:rPr>
                <w:rFonts w:hint="eastAsia" w:ascii="宋体" w:hAnsi="宋体" w:cs="Arial"/>
                <w:color w:val="000000"/>
                <w:sz w:val="32"/>
                <w:szCs w:val="32"/>
              </w:rPr>
              <w:t xml:space="preserve">项目编号：</w:t>
            </w: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ascii="宋体" w:hAnsi="宋体" w:cs="Arial"/>
                <w:color w:val="000000"/>
                <w:sz w:val="32"/>
                <w:szCs w:val="32"/>
              </w:rPr>
            </w:pPr>
            <w:r>
              <w:rPr>
                <w:rFonts w:ascii="宋体" w:hAnsi="宋体" w:cs="宋体"/>
                <w:color w:val="000000"/>
                <w:sz w:val="32"/>
                <w:szCs w:val="32"/>
              </w:rPr>
              <w:t xml:space="preserve"> </w:t>
            </w:r>
            <w:r>
              <w:rPr>
                <w:rFonts w:hint="eastAsia" w:ascii="宋体" w:hAnsi="宋体" w:cs="仿宋"/>
                <w:color w:val="000000"/>
                <w:sz w:val="32"/>
                <w:szCs w:val="32"/>
              </w:rPr>
              <w:t xml:space="preserve"> JSZC-320583-SZSJ-G2026-0007</w:t>
            </w:r>
            <w:r/>
          </w:p>
        </w:tc>
      </w:tr>
      <w:tr>
        <w:trPr>
          <w:jc w:val="center"/>
          <w:trHeight w:val="60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ascii="宋体" w:hAnsi="宋体" w:cs="Arial"/>
                <w:color w:val="000000"/>
                <w:sz w:val="32"/>
                <w:szCs w:val="32"/>
              </w:rPr>
            </w:pPr>
            <w:r>
              <w:rPr>
                <w:rFonts w:hint="eastAsia" w:ascii="宋体" w:hAnsi="宋体" w:cs="Arial"/>
                <w:color w:val="000000"/>
                <w:sz w:val="32"/>
                <w:szCs w:val="32"/>
              </w:rPr>
              <w:t xml:space="preserve">采 购 人：</w:t>
            </w:r>
            <w:r/>
          </w:p>
        </w:tc>
        <w:tc>
          <w:tcPr>
            <w:tcBorders>
              <w:top w:val="singl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ascii="宋体" w:hAnsi="宋体" w:cs="Arial"/>
                <w:color w:val="000000"/>
                <w:sz w:val="32"/>
                <w:szCs w:val="32"/>
              </w:rPr>
            </w:pPr>
            <w:r>
              <w:rPr>
                <w:rFonts w:hint="eastAsia" w:ascii="宋体" w:hAnsi="宋体" w:cs="Arial"/>
                <w:color w:val="000000"/>
                <w:sz w:val="32"/>
                <w:szCs w:val="32"/>
              </w:rPr>
              <w:t xml:space="preserve">昆山市周庄镇人民政府（昆山市周庄镇建设管理办公室）</w:t>
            </w:r>
            <w:r/>
          </w:p>
        </w:tc>
      </w:tr>
      <w:tr>
        <w:trPr>
          <w:jc w:val="center"/>
          <w:trHeight w:val="6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ascii="宋体" w:hAnsi="宋体" w:cs="Arial"/>
                <w:color w:val="000000"/>
                <w:sz w:val="32"/>
                <w:szCs w:val="32"/>
              </w:rPr>
            </w:pPr>
            <w:r>
              <w:rPr>
                <w:rFonts w:hint="eastAsia" w:ascii="宋体" w:hAnsi="宋体" w:cs="Arial"/>
                <w:color w:val="000000"/>
                <w:sz w:val="32"/>
                <w:szCs w:val="32"/>
              </w:rPr>
              <w:t xml:space="preserve">项目名称：</w:t>
            </w:r>
            <w:r/>
          </w:p>
        </w:tc>
        <w:tc>
          <w:tcPr>
            <w:tcBorders>
              <w:top w:val="singl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ascii="宋体" w:hAnsi="宋体" w:cs="Arial"/>
                <w:color w:val="000000"/>
                <w:sz w:val="32"/>
                <w:szCs w:val="32"/>
              </w:rPr>
            </w:pPr>
            <w:r>
              <w:rPr>
                <w:rFonts w:hint="eastAsia" w:ascii="宋体" w:hAnsi="宋体" w:cs="Arial"/>
                <w:color w:val="000000"/>
                <w:sz w:val="32"/>
                <w:szCs w:val="32"/>
              </w:rPr>
              <w:t xml:space="preserve">2026年周庄镇绿化养护服务项目</w:t>
            </w:r>
            <w:r/>
          </w:p>
        </w:tc>
      </w:tr>
    </w:tbl>
    <w:p>
      <w:pPr>
        <w:spacing w:line="600" w:lineRule="exact"/>
        <w:rPr>
          <w:rFonts w:ascii="宋体" w:hAnsi="宋体" w:cs="Arial"/>
          <w:color w:val="000000"/>
        </w:rPr>
      </w:pPr>
      <w:r>
        <w:rPr>
          <w:rFonts w:ascii="宋体" w:hAnsi="宋体" w:cs="Arial"/>
          <w:color w:val="000000"/>
        </w:rPr>
      </w:r>
      <w:r/>
    </w:p>
    <w:p>
      <w:pPr>
        <w:rPr>
          <w:color w:val="000000"/>
        </w:rPr>
      </w:pPr>
      <w:r>
        <w:rPr>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s="宋体"/>
          <w:color w:val="000000"/>
        </w:rPr>
      </w:pPr>
      <w:r>
        <w:rPr>
          <w:rFonts w:ascii="宋体" w:hAnsi="宋体" w:cs="宋体"/>
          <w:color w:val="000000"/>
        </w:rPr>
      </w:r>
      <w:r/>
    </w:p>
    <w:p>
      <w:pPr>
        <w:jc w:val="center"/>
        <w:rPr>
          <w:rFonts w:ascii="宋体" w:hAnsi="宋体" w:cs="Arial"/>
          <w:color w:val="000000"/>
          <w:sz w:val="32"/>
          <w:szCs w:val="32"/>
        </w:rPr>
      </w:pPr>
      <w:r>
        <w:rPr>
          <w:rFonts w:hint="eastAsia" w:ascii="宋体" w:hAnsi="宋体" w:cs="Arial"/>
          <w:color w:val="000000"/>
          <w:sz w:val="32"/>
          <w:szCs w:val="32"/>
        </w:rPr>
        <w:t xml:space="preserve">苏州忠胜杰工程造价咨询有限公司</w:t>
      </w:r>
      <w:r/>
    </w:p>
    <w:p>
      <w:pPr>
        <w:jc w:val="center"/>
        <w:rPr>
          <w:rFonts w:ascii="宋体" w:hAnsi="宋体" w:cs="Arial"/>
          <w:color w:val="000000"/>
          <w:sz w:val="32"/>
          <w:szCs w:val="32"/>
        </w:rPr>
      </w:pPr>
      <w:r>
        <w:rPr>
          <w:rFonts w:ascii="宋体" w:hAnsi="宋体" w:cs="Arial"/>
          <w:color w:val="000000"/>
          <w:sz w:val="32"/>
          <w:szCs w:val="32"/>
        </w:rPr>
        <w:t xml:space="preserve">二〇二</w:t>
      </w:r>
      <w:r>
        <w:rPr>
          <w:rFonts w:hint="eastAsia" w:ascii="宋体" w:hAnsi="宋体" w:cs="Arial"/>
          <w:color w:val="000000"/>
          <w:sz w:val="32"/>
          <w:szCs w:val="32"/>
        </w:rPr>
        <w:t xml:space="preserve">六</w:t>
      </w:r>
      <w:r>
        <w:rPr>
          <w:rFonts w:ascii="宋体" w:hAnsi="宋体" w:cs="Arial"/>
          <w:color w:val="000000"/>
          <w:sz w:val="32"/>
          <w:szCs w:val="32"/>
        </w:rPr>
        <w:t xml:space="preserve">年</w:t>
      </w:r>
      <w:r/>
    </w:p>
    <w:p>
      <w:pPr>
        <w:jc w:val="center"/>
        <w:rPr>
          <w:rFonts w:ascii="宋体" w:hAnsi="宋体"/>
          <w:color w:val="000000"/>
          <w:sz w:val="56"/>
          <w:szCs w:val="32"/>
          <w:lang w:val="zh-CN"/>
        </w:rPr>
      </w:pPr>
      <w:r>
        <w:rPr>
          <w:rFonts w:ascii="宋体" w:hAnsi="宋体"/>
          <w:color w:val="000000"/>
          <w:sz w:val="56"/>
          <w:szCs w:val="32"/>
          <w:lang w:val="zh-CN"/>
        </w:rPr>
        <w:br w:type="page" w:clear="all"/>
      </w:r>
      <w:r>
        <w:rPr>
          <w:rFonts w:ascii="宋体" w:hAnsi="宋体"/>
          <w:color w:val="000000"/>
          <w:sz w:val="56"/>
          <w:szCs w:val="32"/>
          <w:lang w:val="zh-CN"/>
        </w:rPr>
        <w:t xml:space="preserve">目</w:t>
      </w:r>
      <w:r>
        <w:rPr>
          <w:rFonts w:hint="eastAsia" w:ascii="宋体" w:hAnsi="宋体"/>
          <w:color w:val="000000"/>
          <w:sz w:val="56"/>
          <w:szCs w:val="32"/>
          <w:lang w:val="zh-CN"/>
        </w:rPr>
        <w:t xml:space="preserve"> </w:t>
      </w:r>
      <w:r>
        <w:rPr>
          <w:rFonts w:ascii="宋体" w:hAnsi="宋体"/>
          <w:color w:val="000000"/>
          <w:sz w:val="56"/>
          <w:szCs w:val="32"/>
          <w:lang w:val="zh-CN"/>
        </w:rPr>
        <w:t xml:space="preserve"> 录</w:t>
      </w:r>
      <w:r/>
    </w:p>
    <w:p>
      <w:pPr>
        <w:rPr>
          <w:color w:val="000000"/>
        </w:rPr>
      </w:pPr>
      <w:r>
        <w:rPr>
          <w:color w:val="000000"/>
        </w:rPr>
      </w:r>
      <w:r/>
    </w:p>
    <w:p>
      <w:pPr>
        <w:pStyle w:val="995"/>
        <w:tabs>
          <w:tab w:val="right" w:pos="9184" w:leader="dot"/>
        </w:tabs>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"1-1" \h \z \u </w:instrText>
      </w:r>
      <w:r>
        <w:rPr>
          <w:rFonts w:hint="eastAsia" w:ascii="宋体" w:hAnsi="宋体" w:cs="宋体"/>
          <w:color w:val="000000"/>
          <w:sz w:val="28"/>
          <w:szCs w:val="28"/>
        </w:rPr>
        <w:fldChar w:fldCharType="separate"/>
      </w:r>
      <w:hyperlink w:tooltip="#_Toc7071" w:anchor="_Toc7071" w:history="1">
        <w:r>
          <w:rPr>
            <w:rFonts w:hint="eastAsia" w:ascii="宋体" w:hAnsi="宋体" w:cs="宋体"/>
            <w:color w:val="000000"/>
            <w:sz w:val="28"/>
            <w:szCs w:val="28"/>
          </w:rPr>
          <w:t xml:space="preserve">第一章 投标邀请函</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_Toc7071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ascii="宋体" w:hAnsi="宋体" w:cs="宋体"/>
            <w:color w:val="000000"/>
            <w:sz w:val="28"/>
            <w:szCs w:val="28"/>
          </w:rPr>
          <w:t xml:space="preserve">3</w:t>
        </w:r>
        <w:r>
          <w:rPr>
            <w:rFonts w:hint="eastAsia" w:ascii="宋体" w:hAnsi="宋体" w:cs="宋体"/>
            <w:color w:val="000000"/>
            <w:sz w:val="28"/>
            <w:szCs w:val="28"/>
          </w:rPr>
          <w:fldChar w:fldCharType="end"/>
        </w:r>
      </w:hyperlink>
      <w:r/>
      <w:r/>
    </w:p>
    <w:p>
      <w:pPr>
        <w:pStyle w:val="995"/>
        <w:tabs>
          <w:tab w:val="right" w:pos="9184" w:leader="dot"/>
        </w:tabs>
        <w:rPr>
          <w:rFonts w:ascii="宋体" w:hAnsi="宋体" w:cs="宋体"/>
          <w:color w:val="000000"/>
          <w:sz w:val="28"/>
          <w:szCs w:val="28"/>
        </w:rPr>
      </w:pPr>
      <w:r/>
      <w:hyperlink w:tooltip="#_Toc5393" w:anchor="_Toc5393" w:history="1">
        <w:r>
          <w:rPr>
            <w:rFonts w:hint="eastAsia" w:ascii="宋体" w:hAnsi="宋体" w:cs="宋体"/>
            <w:color w:val="000000"/>
            <w:sz w:val="28"/>
            <w:szCs w:val="28"/>
          </w:rPr>
          <w:t xml:space="preserve">第二章 投标人须知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_Toc5393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ascii="宋体" w:hAnsi="宋体" w:cs="宋体"/>
            <w:color w:val="000000"/>
            <w:sz w:val="28"/>
            <w:szCs w:val="28"/>
          </w:rPr>
          <w:t xml:space="preserve">6</w:t>
        </w:r>
        <w:r>
          <w:rPr>
            <w:rFonts w:hint="eastAsia" w:ascii="宋体" w:hAnsi="宋体" w:cs="宋体"/>
            <w:color w:val="000000"/>
            <w:sz w:val="28"/>
            <w:szCs w:val="28"/>
          </w:rPr>
          <w:fldChar w:fldCharType="end"/>
        </w:r>
      </w:hyperlink>
      <w:r/>
      <w:r/>
    </w:p>
    <w:p>
      <w:pPr>
        <w:pStyle w:val="995"/>
        <w:tabs>
          <w:tab w:val="right" w:pos="9184" w:leader="dot"/>
        </w:tabs>
        <w:rPr>
          <w:rFonts w:ascii="宋体" w:hAnsi="宋体" w:cs="宋体"/>
          <w:color w:val="000000"/>
          <w:sz w:val="28"/>
          <w:szCs w:val="28"/>
        </w:rPr>
      </w:pPr>
      <w:r/>
      <w:hyperlink w:tooltip="#_Toc9798" w:anchor="_Toc9798" w:history="1">
        <w:r>
          <w:rPr>
            <w:rFonts w:hint="eastAsia" w:ascii="宋体" w:hAnsi="宋体" w:cs="宋体"/>
            <w:color w:val="000000"/>
            <w:sz w:val="28"/>
            <w:szCs w:val="28"/>
          </w:rPr>
          <w:t xml:space="preserve">第三章 投标文件格式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_Toc9798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ascii="宋体" w:hAnsi="宋体" w:cs="宋体"/>
            <w:color w:val="000000"/>
            <w:sz w:val="28"/>
            <w:szCs w:val="28"/>
          </w:rPr>
          <w:t xml:space="preserve">15</w:t>
        </w:r>
        <w:r>
          <w:rPr>
            <w:rFonts w:hint="eastAsia" w:ascii="宋体" w:hAnsi="宋体" w:cs="宋体"/>
            <w:color w:val="000000"/>
            <w:sz w:val="28"/>
            <w:szCs w:val="28"/>
          </w:rPr>
          <w:fldChar w:fldCharType="end"/>
        </w:r>
      </w:hyperlink>
      <w:r/>
      <w:r/>
    </w:p>
    <w:p>
      <w:pPr>
        <w:pStyle w:val="995"/>
        <w:tabs>
          <w:tab w:val="right" w:pos="9184" w:leader="dot"/>
        </w:tabs>
        <w:rPr>
          <w:rFonts w:ascii="宋体" w:hAnsi="宋体" w:cs="宋体"/>
          <w:color w:val="000000"/>
          <w:sz w:val="28"/>
          <w:szCs w:val="28"/>
        </w:rPr>
      </w:pPr>
      <w:r/>
      <w:hyperlink w:tooltip="#_Toc27448" w:anchor="_Toc27448" w:history="1">
        <w:r>
          <w:rPr>
            <w:rFonts w:hint="eastAsia" w:ascii="宋体" w:hAnsi="宋体" w:cs="宋体"/>
            <w:color w:val="000000"/>
            <w:sz w:val="28"/>
            <w:szCs w:val="28"/>
          </w:rPr>
          <w:t xml:space="preserve">第四章 采购需求</w:t>
        </w:r>
        <w:r>
          <w:rPr>
            <w:rFonts w:hint="eastAsia" w:ascii="宋体" w:hAnsi="宋体" w:cs="宋体"/>
            <w:color w:val="000000"/>
            <w:sz w:val="28"/>
            <w:szCs w:val="28"/>
          </w:rPr>
          <w:tab/>
        </w:r>
      </w:hyperlink>
      <w:r>
        <w:rPr>
          <w:rFonts w:ascii="宋体" w:hAnsi="宋体" w:cs="宋体"/>
          <w:color w:val="000000"/>
          <w:sz w:val="28"/>
          <w:szCs w:val="28"/>
        </w:rPr>
        <w:t xml:space="preserve">32</w:t>
      </w:r>
      <w:r/>
    </w:p>
    <w:p>
      <w:pPr>
        <w:pStyle w:val="995"/>
        <w:tabs>
          <w:tab w:val="right" w:pos="9184" w:leader="dot"/>
        </w:tabs>
        <w:rPr>
          <w:rFonts w:ascii="宋体" w:hAnsi="宋体" w:cs="宋体"/>
          <w:color w:val="000000"/>
          <w:sz w:val="28"/>
          <w:szCs w:val="28"/>
        </w:rPr>
      </w:pPr>
      <w:r/>
      <w:hyperlink w:tooltip="#_Toc7969" w:anchor="_Toc7969" w:history="1">
        <w:r>
          <w:rPr>
            <w:rFonts w:hint="eastAsia" w:ascii="宋体" w:hAnsi="宋体" w:cs="宋体"/>
            <w:color w:val="000000"/>
            <w:sz w:val="28"/>
            <w:szCs w:val="28"/>
          </w:rPr>
          <w:t xml:space="preserve">第五章 合同主要内容</w:t>
        </w:r>
        <w:r>
          <w:rPr>
            <w:rFonts w:hint="eastAsia" w:ascii="宋体" w:hAnsi="宋体" w:cs="宋体"/>
            <w:color w:val="000000"/>
            <w:sz w:val="28"/>
            <w:szCs w:val="28"/>
          </w:rPr>
          <w:tab/>
        </w:r>
      </w:hyperlink>
      <w:r>
        <w:rPr>
          <w:rFonts w:ascii="宋体" w:hAnsi="宋体" w:cs="宋体"/>
          <w:color w:val="000000"/>
          <w:sz w:val="28"/>
          <w:szCs w:val="28"/>
        </w:rPr>
        <w:t xml:space="preserve">36</w:t>
      </w:r>
      <w:r/>
    </w:p>
    <w:p>
      <w:pPr>
        <w:pStyle w:val="995"/>
        <w:tabs>
          <w:tab w:val="right" w:pos="9184" w:leader="dot"/>
        </w:tabs>
        <w:rPr>
          <w:rFonts w:ascii="宋体" w:hAnsi="宋体" w:cs="宋体"/>
          <w:color w:val="000000"/>
          <w:sz w:val="28"/>
          <w:szCs w:val="28"/>
        </w:rPr>
      </w:pPr>
      <w:r/>
      <w:hyperlink w:tooltip="#_Toc30169" w:anchor="_Toc30169" w:history="1">
        <w:r>
          <w:rPr>
            <w:rFonts w:hint="eastAsia" w:ascii="宋体" w:hAnsi="宋体" w:cs="宋体"/>
            <w:color w:val="000000"/>
            <w:sz w:val="28"/>
            <w:szCs w:val="28"/>
          </w:rPr>
          <w:t xml:space="preserve">第六章 评标方法、评标标准</w:t>
        </w:r>
        <w:r>
          <w:rPr>
            <w:rFonts w:hint="eastAsia" w:ascii="宋体" w:hAnsi="宋体" w:cs="宋体"/>
            <w:color w:val="000000"/>
            <w:sz w:val="28"/>
            <w:szCs w:val="28"/>
          </w:rPr>
          <w:tab/>
        </w:r>
      </w:hyperlink>
      <w:r>
        <w:rPr>
          <w:rFonts w:ascii="宋体" w:hAnsi="宋体" w:cs="宋体"/>
          <w:color w:val="000000"/>
          <w:sz w:val="28"/>
          <w:szCs w:val="28"/>
        </w:rPr>
        <w:t xml:space="preserve">49</w:t>
      </w:r>
      <w:r/>
    </w:p>
    <w:p>
      <w:pPr>
        <w:spacing w:line="360" w:lineRule="auto"/>
        <w:rPr>
          <w:rFonts w:ascii="宋体" w:hAnsi="宋体" w:cs="宋体"/>
          <w:color w:val="000000"/>
          <w:sz w:val="28"/>
          <w:szCs w:val="28"/>
        </w:rPr>
      </w:pPr>
      <w:r>
        <w:rPr>
          <w:rFonts w:hint="eastAsia" w:ascii="宋体" w:hAnsi="宋体" w:cs="宋体"/>
          <w:color w:val="000000"/>
          <w:sz w:val="28"/>
          <w:szCs w:val="28"/>
        </w:rPr>
        <w:fldChar w:fldCharType="end"/>
      </w:r>
      <w:bookmarkStart w:id="1" w:name="_Toc477186549"/>
      <w:r/>
      <w:bookmarkStart w:id="2" w:name="_Toc477186796"/>
      <w:r/>
      <w:bookmarkStart w:id="3" w:name="_Toc8652801"/>
      <w:r/>
      <w:bookmarkStart w:id="4" w:name="_Toc8652597"/>
      <w:r/>
      <w:r/>
    </w:p>
    <w:p>
      <w:pPr>
        <w:pStyle w:val="976"/>
        <w:jc w:val="center"/>
        <w:spacing w:line="360" w:lineRule="auto"/>
        <w:rPr>
          <w:color w:val="000000"/>
        </w:rPr>
      </w:pPr>
      <w:r/>
      <w:bookmarkStart w:id="5" w:name="_Toc7071"/>
      <w:r>
        <w:rPr>
          <w:rFonts w:hint="eastAsia"/>
          <w:color w:val="000000"/>
        </w:rPr>
        <w:br w:type="page" w:clear="all"/>
      </w:r>
      <w:r>
        <w:rPr>
          <w:rFonts w:hint="eastAsia"/>
          <w:color w:val="000000"/>
        </w:rPr>
        <w:t xml:space="preserve">第一章</w:t>
      </w:r>
      <w:r>
        <w:rPr>
          <w:rFonts w:hint="eastAsia"/>
          <w:color w:val="000000"/>
        </w:rPr>
        <w:t xml:space="preserve"> </w:t>
      </w:r>
      <w:r>
        <w:rPr>
          <w:rFonts w:hint="eastAsia"/>
          <w:color w:val="000000"/>
        </w:rPr>
        <w:t xml:space="preserve">投标邀请</w:t>
      </w:r>
      <w:bookmarkEnd w:id="1"/>
      <w:r/>
      <w:bookmarkEnd w:id="2"/>
      <w:r/>
      <w:bookmarkEnd w:id="3"/>
      <w:r/>
      <w:bookmarkEnd w:id="4"/>
      <w:r>
        <w:rPr>
          <w:rFonts w:hint="eastAsia"/>
          <w:color w:val="000000"/>
        </w:rPr>
        <w:t xml:space="preserve">函</w:t>
      </w:r>
      <w:bookmarkEnd w:id="5"/>
      <w:r/>
      <w:r/>
    </w:p>
    <w:p>
      <w:pPr>
        <w:ind w:firstLine="420"/>
        <w:spacing w:line="360" w:lineRule="auto"/>
        <w:rPr>
          <w:rFonts w:ascii="宋体" w:hAnsi="宋体"/>
          <w:color w:val="000000"/>
          <w:szCs w:val="21"/>
        </w:rPr>
      </w:pPr>
      <w:r/>
      <w:bookmarkStart w:id="6" w:name="_Toc8652802"/>
      <w:r/>
      <w:bookmarkStart w:id="7" w:name="_Toc477186797"/>
      <w:r/>
      <w:bookmarkStart w:id="8" w:name="_Toc8652598"/>
      <w:r/>
      <w:bookmarkStart w:id="9" w:name="_Toc477186550"/>
      <w:r>
        <w:rPr>
          <w:rFonts w:hint="eastAsia" w:ascii="宋体" w:hAnsi="宋体"/>
          <w:color w:val="000000"/>
          <w:szCs w:val="21"/>
        </w:rPr>
        <w:t xml:space="preserve">受</w:t>
      </w:r>
      <w:r>
        <w:rPr>
          <w:rFonts w:hint="eastAsia" w:ascii="宋体" w:hAnsi="宋体"/>
          <w:color w:val="000000"/>
          <w:szCs w:val="21"/>
        </w:rPr>
        <w:t xml:space="preserve">昆山市周庄镇人民政府（昆山市周庄镇建设管理办公室）</w:t>
      </w:r>
      <w:r>
        <w:rPr>
          <w:rFonts w:hint="eastAsia" w:ascii="宋体" w:hAnsi="宋体"/>
          <w:color w:val="000000"/>
          <w:szCs w:val="21"/>
        </w:rPr>
        <w:t xml:space="preserve">委托，</w:t>
      </w:r>
      <w:r>
        <w:rPr>
          <w:rFonts w:hint="eastAsia" w:ascii="宋体" w:hAnsi="宋体"/>
          <w:color w:val="000000"/>
          <w:szCs w:val="21"/>
        </w:rPr>
        <w:t xml:space="preserve">苏州忠胜杰工程造价咨询有限公司</w:t>
      </w:r>
      <w:r>
        <w:rPr>
          <w:rFonts w:hint="eastAsia" w:ascii="宋体" w:hAnsi="宋体"/>
          <w:color w:val="000000"/>
          <w:szCs w:val="21"/>
        </w:rPr>
        <w:t xml:space="preserve">为其拟采购的</w:t>
      </w:r>
      <w:r>
        <w:rPr>
          <w:rFonts w:hint="eastAsia" w:ascii="宋体" w:hAnsi="宋体"/>
          <w:color w:val="000000"/>
          <w:szCs w:val="21"/>
        </w:rPr>
        <w:t xml:space="preserve">2026年周庄镇绿化养护服务项目</w:t>
      </w:r>
      <w:r>
        <w:rPr>
          <w:rFonts w:hint="eastAsia" w:ascii="宋体" w:hAnsi="宋体"/>
          <w:color w:val="000000"/>
          <w:szCs w:val="21"/>
        </w:rPr>
        <w:t xml:space="preserve">进行国内公开招标，欢迎符合条件的供应商投标。</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一、项目概况：</w:t>
      </w:r>
      <w:r/>
    </w:p>
    <w:p>
      <w:pPr>
        <w:ind w:firstLine="420"/>
        <w:spacing w:line="360" w:lineRule="auto"/>
        <w:shd w:val="clear" w:color="auto" w:fill="ffffff"/>
        <w:widowControl/>
        <w:rPr>
          <w:rFonts w:ascii="宋体" w:hAnsi="宋体"/>
          <w:color w:val="000000"/>
          <w:szCs w:val="21"/>
        </w:rPr>
      </w:pPr>
      <w:r>
        <w:rPr>
          <w:rFonts w:hint="eastAsia" w:ascii="宋体" w:hAnsi="宋体" w:cs="宋体"/>
          <w:color w:val="000000"/>
          <w:szCs w:val="21"/>
        </w:rPr>
        <w:t xml:space="preserve">1.项目编号：</w:t>
      </w:r>
      <w:r>
        <w:rPr>
          <w:rFonts w:ascii="宋体" w:hAnsi="宋体"/>
          <w:color w:val="000000"/>
          <w:szCs w:val="21"/>
        </w:rPr>
        <w:t xml:space="preserve">JSZC-320583-SZSJ-G2026-000</w:t>
      </w:r>
      <w:r>
        <w:rPr>
          <w:rFonts w:ascii="宋体" w:hAnsi="宋体"/>
          <w:color w:val="000000"/>
          <w:szCs w:val="21"/>
        </w:rPr>
        <w:t xml:space="preserve">7</w:t>
      </w:r>
      <w:r>
        <w:rPr>
          <w:rFonts w:ascii="宋体" w:hAnsi="宋体"/>
          <w:color w:val="000000"/>
          <w:szCs w:val="21"/>
        </w:rPr>
        <w:t xml:space="preserve"> </w:t>
      </w:r>
      <w:r/>
    </w:p>
    <w:p>
      <w:pPr>
        <w:ind w:right="178" w:firstLine="420"/>
        <w:spacing w:line="360" w:lineRule="auto"/>
        <w:rPr>
          <w:rFonts w:ascii="宋体" w:hAnsi="宋体"/>
          <w:color w:val="000000"/>
          <w:szCs w:val="21"/>
        </w:rPr>
      </w:pPr>
      <w:r>
        <w:rPr>
          <w:rFonts w:hint="eastAsia" w:ascii="宋体" w:hAnsi="宋体"/>
          <w:color w:val="000000"/>
          <w:szCs w:val="21"/>
        </w:rPr>
        <w:t xml:space="preserve">2.项目名称：</w:t>
      </w:r>
      <w:r>
        <w:rPr>
          <w:rFonts w:hint="eastAsia" w:ascii="宋体" w:hAnsi="宋体"/>
          <w:color w:val="000000"/>
          <w:szCs w:val="21"/>
        </w:rPr>
        <w:t xml:space="preserve">2026年周庄镇绿化养护服务项目</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3.服务期：</w:t>
      </w:r>
      <w:r>
        <w:rPr>
          <w:rFonts w:hint="eastAsia" w:ascii="宋体" w:hAnsi="宋体" w:cs="宋体"/>
          <w:color w:val="000000"/>
          <w:szCs w:val="21"/>
        </w:rPr>
        <w:t xml:space="preserve">养护期</w:t>
      </w:r>
      <w:r>
        <w:rPr>
          <w:rFonts w:hint="eastAsia" w:ascii="宋体" w:hAnsi="宋体" w:cs="宋体"/>
          <w:color w:val="000000"/>
          <w:szCs w:val="21"/>
        </w:rPr>
        <w:t xml:space="preserve">一年</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4.项目预算：</w:t>
      </w:r>
      <w:r/>
    </w:p>
    <w:p>
      <w:pPr>
        <w:ind w:firstLine="420"/>
        <w:widowControl/>
        <w:rPr>
          <w:rFonts w:ascii="宋体" w:hAnsi="宋体" w:cs="宋体"/>
          <w:sz w:val="22"/>
          <w:szCs w:val="22"/>
        </w:rPr>
      </w:pPr>
      <w:r>
        <w:rPr>
          <w:rFonts w:hint="eastAsia" w:ascii="宋体" w:hAnsi="宋体"/>
          <w:color w:val="000000"/>
          <w:szCs w:val="21"/>
        </w:rPr>
        <w:t xml:space="preserve">（1）本项目</w:t>
      </w:r>
      <w:r>
        <w:rPr>
          <w:rFonts w:hint="eastAsia" w:ascii="宋体" w:hAnsi="宋体"/>
          <w:szCs w:val="21"/>
        </w:rPr>
        <w:t xml:space="preserve">总预算：</w:t>
      </w:r>
      <w:r>
        <w:rPr>
          <w:rFonts w:hint="eastAsia" w:ascii="宋体" w:hAnsi="宋体"/>
          <w:szCs w:val="21"/>
        </w:rPr>
        <w:t xml:space="preserve">人民币</w:t>
      </w:r>
      <w:r>
        <w:rPr>
          <w:rFonts w:hint="eastAsia" w:ascii="宋体" w:hAnsi="宋体"/>
          <w:szCs w:val="21"/>
        </w:rPr>
        <w:t xml:space="preserve">伍佰柒拾捌万肆仟肆佰零壹元捌角玖分</w:t>
      </w:r>
      <w:r>
        <w:rPr>
          <w:rFonts w:hint="eastAsia" w:ascii="宋体" w:hAnsi="宋体"/>
          <w:szCs w:val="21"/>
        </w:rPr>
        <w:t xml:space="preserve">，¥</w:t>
      </w:r>
      <w:r>
        <w:rPr>
          <w:rFonts w:hint="eastAsia" w:ascii="宋体" w:hAnsi="宋体" w:cs="宋体"/>
          <w:sz w:val="22"/>
          <w:szCs w:val="22"/>
        </w:rPr>
        <w:t xml:space="preserve">5784401.89</w:t>
      </w:r>
      <w:r>
        <w:rPr>
          <w:rFonts w:hint="eastAsia" w:ascii="宋体" w:hAnsi="宋体"/>
          <w:szCs w:val="21"/>
        </w:rPr>
        <w:t xml:space="preserve">元</w:t>
      </w:r>
      <w:r/>
    </w:p>
    <w:p>
      <w:pPr>
        <w:ind w:right="-315" w:firstLine="420"/>
        <w:spacing w:line="360" w:lineRule="auto"/>
        <w:rPr>
          <w:rStyle w:val="1004"/>
          <w:rFonts w:ascii="宋体" w:hAnsi="宋体"/>
        </w:rPr>
      </w:pPr>
      <w:r>
        <w:rPr>
          <w:rFonts w:hint="eastAsia" w:ascii="宋体" w:hAnsi="宋体"/>
          <w:szCs w:val="21"/>
        </w:rPr>
        <w:t xml:space="preserve">（2）标段及对应预算：</w:t>
      </w:r>
      <w:r/>
    </w:p>
    <w:tbl>
      <w:tblPr>
        <w:tblStyle w:val="1032"/>
        <w:tblW w:w="9400" w:type="dxa"/>
        <w:tblLook w:val="04A0" w:firstRow="1" w:lastRow="0" w:firstColumn="1" w:lastColumn="0" w:noHBand="0" w:noVBand="1"/>
      </w:tblPr>
      <w:tblGrid>
        <w:gridCol w:w="1101"/>
        <w:gridCol w:w="2567"/>
        <w:gridCol w:w="1702"/>
        <w:gridCol w:w="1411"/>
        <w:gridCol w:w="1407"/>
        <w:gridCol w:w="1212"/>
      </w:tblGrid>
      <w:tr>
        <w:trPr>
          <w:trHeight w:val="454"/>
        </w:trPr>
        <w:tc>
          <w:tcPr>
            <w:tcW w:w="1101" w:type="dxa"/>
            <w:textDirection w:val="lrTb"/>
            <w:noWrap w:val="false"/>
          </w:tcPr>
          <w:p>
            <w:pPr>
              <w:jc w:val="center"/>
            </w:pPr>
            <w:r>
              <w:rPr>
                <w:rFonts w:hint="eastAsia" w:hAnsi="宋体" w:cs="宋体"/>
                <w:bCs/>
                <w:szCs w:val="21"/>
              </w:rPr>
              <w:t xml:space="preserve">序号</w:t>
            </w:r>
            <w:r/>
          </w:p>
        </w:tc>
        <w:tc>
          <w:tcPr>
            <w:tcW w:w="2567" w:type="dxa"/>
            <w:textDirection w:val="lrTb"/>
            <w:noWrap w:val="false"/>
          </w:tcPr>
          <w:p>
            <w:pPr>
              <w:jc w:val="center"/>
            </w:pPr>
            <w:r>
              <w:rPr>
                <w:rFonts w:hint="eastAsia"/>
              </w:rPr>
              <w:t xml:space="preserve">标段名称</w:t>
            </w:r>
            <w:r/>
          </w:p>
        </w:tc>
        <w:tc>
          <w:tcPr>
            <w:tcW w:w="1702" w:type="dxa"/>
            <w:textDirection w:val="lrTb"/>
            <w:noWrap w:val="false"/>
          </w:tcPr>
          <w:p>
            <w:pPr>
              <w:jc w:val="center"/>
            </w:pPr>
            <w:r>
              <w:rPr>
                <w:rFonts w:hint="eastAsia"/>
              </w:rPr>
              <w:t xml:space="preserve">  </w:t>
            </w:r>
            <w:r>
              <w:rPr>
                <w:rFonts w:hint="eastAsia"/>
              </w:rPr>
              <w:t xml:space="preserve">预算</w:t>
            </w:r>
            <w:r/>
          </w:p>
          <w:p>
            <w:pPr>
              <w:jc w:val="center"/>
            </w:pPr>
            <w:r>
              <w:rPr>
                <w:rFonts w:hint="eastAsia"/>
              </w:rPr>
              <w:t xml:space="preserve">（元</w:t>
            </w:r>
            <w:r>
              <w:t xml:space="preserve">）</w:t>
            </w:r>
            <w:r/>
          </w:p>
        </w:tc>
        <w:tc>
          <w:tcPr>
            <w:tcW w:w="1411" w:type="dxa"/>
            <w:textDirection w:val="lrTb"/>
            <w:noWrap w:val="false"/>
          </w:tcPr>
          <w:p>
            <w:pPr>
              <w:jc w:val="center"/>
            </w:pPr>
            <w:r>
              <w:rPr>
                <w:rFonts w:hint="eastAsia"/>
              </w:rPr>
              <w:t xml:space="preserve">最高</w:t>
            </w:r>
            <w:r>
              <w:t xml:space="preserve">限价（元）</w:t>
            </w:r>
            <w:r/>
          </w:p>
        </w:tc>
        <w:tc>
          <w:tcPr>
            <w:tcW w:w="1407" w:type="dxa"/>
            <w:textDirection w:val="lrTb"/>
            <w:noWrap w:val="false"/>
          </w:tcPr>
          <w:p>
            <w:pPr>
              <w:jc w:val="center"/>
            </w:pPr>
            <w:r>
              <w:rPr>
                <w:rFonts w:hint="eastAsia"/>
              </w:rPr>
              <w:t xml:space="preserve">面积</w:t>
            </w:r>
            <w:r/>
          </w:p>
          <w:p>
            <w:pPr>
              <w:jc w:val="center"/>
            </w:pPr>
            <w:r>
              <w:t xml:space="preserve">（平方米）</w:t>
            </w:r>
            <w:r/>
          </w:p>
        </w:tc>
        <w:tc>
          <w:tcPr>
            <w:tcW w:w="1212" w:type="dxa"/>
            <w:textDirection w:val="lrTb"/>
            <w:noWrap w:val="false"/>
          </w:tcPr>
          <w:p>
            <w:pPr>
              <w:jc w:val="center"/>
            </w:pPr>
            <w:r>
              <w:rPr>
                <w:rFonts w:hint="eastAsia"/>
              </w:rPr>
              <w:t xml:space="preserve">服务</w:t>
            </w:r>
            <w:r>
              <w:t xml:space="preserve">内容</w:t>
            </w:r>
            <w:r/>
          </w:p>
        </w:tc>
      </w:tr>
      <w:tr>
        <w:trPr>
          <w:trHeight w:val="454"/>
        </w:trPr>
        <w:tc>
          <w:tcPr>
            <w:tcW w:w="1101" w:type="dxa"/>
            <w:textDirection w:val="lrTb"/>
            <w:noWrap w:val="false"/>
          </w:tcPr>
          <w:p>
            <w:r>
              <w:rPr>
                <w:rFonts w:hint="eastAsia" w:hAnsi="宋体" w:cs="宋体"/>
                <w:bCs/>
                <w:szCs w:val="21"/>
              </w:rPr>
              <w:t xml:space="preserve">采购包</w:t>
            </w:r>
            <w:r>
              <w:rPr>
                <w:rFonts w:hint="eastAsia" w:hAnsi="宋体" w:cs="宋体"/>
                <w:bCs/>
                <w:szCs w:val="21"/>
              </w:rPr>
              <w:t xml:space="preserve">1</w:t>
            </w:r>
            <w:r/>
          </w:p>
        </w:tc>
        <w:tc>
          <w:tcPr>
            <w:tcW w:w="2567"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一标</w:t>
            </w:r>
            <w:r/>
          </w:p>
        </w:tc>
        <w:tc>
          <w:tcPr>
            <w:tcW w:w="1702" w:type="dxa"/>
            <w:vAlign w:val="bottom"/>
            <w:textDirection w:val="lrTb"/>
            <w:noWrap w:val="false"/>
          </w:tcPr>
          <w:p>
            <w:pPr>
              <w:jc w:val="center"/>
            </w:pPr>
            <w:r>
              <w:rPr>
                <w:rFonts w:hint="eastAsia"/>
                <w:sz w:val="22"/>
                <w:szCs w:val="22"/>
              </w:rPr>
              <w:t xml:space="preserve">1101630.19</w:t>
            </w:r>
            <w:r/>
          </w:p>
        </w:tc>
        <w:tc>
          <w:tcPr>
            <w:tcW w:w="1411" w:type="dxa"/>
            <w:vAlign w:val="bottom"/>
            <w:textDirection w:val="lrTb"/>
            <w:noWrap w:val="false"/>
          </w:tcPr>
          <w:p>
            <w:pPr>
              <w:jc w:val="center"/>
              <w:rPr>
                <w:rFonts w:ascii="宋体" w:hAnsi="宋体" w:cs="宋体"/>
                <w:szCs w:val="21"/>
              </w:rPr>
            </w:pPr>
            <w:r>
              <w:rPr>
                <w:rFonts w:hint="eastAsia"/>
                <w:sz w:val="22"/>
                <w:szCs w:val="22"/>
              </w:rPr>
              <w:t xml:space="preserve">1046548.68</w:t>
            </w:r>
            <w:r/>
          </w:p>
        </w:tc>
        <w:tc>
          <w:tcPr>
            <w:tcW w:w="1407" w:type="dxa"/>
            <w:vAlign w:val="bottom"/>
            <w:textDirection w:val="lrTb"/>
            <w:noWrap w:val="false"/>
          </w:tcPr>
          <w:p>
            <w:pPr>
              <w:jc w:val="center"/>
              <w:rPr>
                <w:rFonts w:ascii="宋体" w:hAnsi="宋体" w:cs="宋体"/>
                <w:szCs w:val="21"/>
              </w:rPr>
            </w:pPr>
            <w:r>
              <w:rPr>
                <w:rFonts w:hint="eastAsia"/>
                <w:sz w:val="22"/>
                <w:szCs w:val="22"/>
              </w:rPr>
              <w:t xml:space="preserve">394299.87</w:t>
            </w:r>
            <w:r/>
          </w:p>
        </w:tc>
        <w:tc>
          <w:tcPr>
            <w:tcW w:w="1212" w:type="dxa"/>
            <w:vMerge w:val="restart"/>
            <w:textDirection w:val="lrTb"/>
            <w:noWrap w:val="false"/>
          </w:tcPr>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hAnsi="宋体" w:cs="宋体"/>
                <w:szCs w:val="21"/>
              </w:rPr>
            </w:pPr>
            <w:r>
              <w:rPr>
                <w:rFonts w:hint="eastAsia" w:ascii="宋体" w:hAnsi="宋体" w:cs="宋体"/>
                <w:szCs w:val="21"/>
              </w:rPr>
              <w:t xml:space="preserve">每个标段内绿化养护，详见招标文件项目需求。</w:t>
            </w:r>
            <w:r/>
          </w:p>
        </w:tc>
      </w:tr>
      <w:tr>
        <w:trPr>
          <w:trHeight w:val="454"/>
        </w:trPr>
        <w:tc>
          <w:tcPr>
            <w:tcW w:w="1101" w:type="dxa"/>
            <w:textDirection w:val="lrTb"/>
            <w:noWrap w:val="false"/>
          </w:tcPr>
          <w:p>
            <w:r>
              <w:rPr>
                <w:rFonts w:hint="eastAsia" w:hAnsi="宋体" w:cs="宋体"/>
                <w:bCs/>
                <w:szCs w:val="21"/>
              </w:rPr>
              <w:t xml:space="preserve">采购包</w:t>
            </w:r>
            <w:r>
              <w:rPr>
                <w:rFonts w:hAnsi="宋体" w:cs="宋体"/>
                <w:bCs/>
                <w:szCs w:val="21"/>
              </w:rPr>
              <w:t xml:space="preserve">2</w:t>
            </w:r>
            <w:r/>
          </w:p>
        </w:tc>
        <w:tc>
          <w:tcPr>
            <w:tcW w:w="2567"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二标</w:t>
            </w:r>
            <w:r/>
          </w:p>
        </w:tc>
        <w:tc>
          <w:tcPr>
            <w:tcW w:w="1702" w:type="dxa"/>
            <w:vAlign w:val="bottom"/>
            <w:textDirection w:val="lrTb"/>
            <w:noWrap w:val="false"/>
          </w:tcPr>
          <w:p>
            <w:pPr>
              <w:jc w:val="center"/>
            </w:pPr>
            <w:r>
              <w:rPr>
                <w:rFonts w:hint="eastAsia"/>
                <w:sz w:val="22"/>
                <w:szCs w:val="22"/>
              </w:rPr>
              <w:t xml:space="preserve">1159499.63</w:t>
            </w:r>
            <w:r/>
          </w:p>
        </w:tc>
        <w:tc>
          <w:tcPr>
            <w:tcW w:w="1411" w:type="dxa"/>
            <w:vAlign w:val="bottom"/>
            <w:textDirection w:val="lrTb"/>
            <w:noWrap w:val="false"/>
          </w:tcPr>
          <w:p>
            <w:pPr>
              <w:jc w:val="center"/>
              <w:rPr>
                <w:rFonts w:ascii="宋体" w:hAnsi="宋体" w:cs="宋体"/>
                <w:szCs w:val="21"/>
              </w:rPr>
            </w:pPr>
            <w:r>
              <w:rPr>
                <w:rFonts w:hint="eastAsia"/>
                <w:sz w:val="22"/>
                <w:szCs w:val="22"/>
              </w:rPr>
              <w:t xml:space="preserve">1101524.65</w:t>
            </w:r>
            <w:r/>
          </w:p>
        </w:tc>
        <w:tc>
          <w:tcPr>
            <w:tcW w:w="1407" w:type="dxa"/>
            <w:vAlign w:val="bottom"/>
            <w:textDirection w:val="lrTb"/>
            <w:noWrap w:val="false"/>
          </w:tcPr>
          <w:p>
            <w:pPr>
              <w:jc w:val="center"/>
              <w:rPr>
                <w:rFonts w:ascii="宋体" w:hAnsi="宋体" w:cs="宋体"/>
                <w:szCs w:val="21"/>
              </w:rPr>
            </w:pPr>
            <w:r>
              <w:rPr>
                <w:rFonts w:hint="eastAsia"/>
                <w:sz w:val="22"/>
                <w:szCs w:val="22"/>
              </w:rPr>
              <w:t xml:space="preserve">477795.7</w:t>
            </w:r>
            <w:r/>
          </w:p>
        </w:tc>
        <w:tc>
          <w:tcPr>
            <w:tcW w:w="1212" w:type="dxa"/>
            <w:vMerge w:val="continue"/>
            <w:textDirection w:val="lrTb"/>
            <w:noWrap w:val="false"/>
          </w:tcPr>
          <w:p>
            <w:pPr>
              <w:jc w:val="center"/>
              <w:rPr>
                <w:rFonts w:ascii="宋体" w:hAnsi="宋体" w:cs="宋体"/>
                <w:szCs w:val="21"/>
              </w:rPr>
            </w:pPr>
            <w:r>
              <w:rPr>
                <w:rFonts w:ascii="宋体" w:hAnsi="宋体" w:cs="宋体"/>
                <w:szCs w:val="21"/>
              </w:rPr>
            </w:r>
            <w:r/>
          </w:p>
        </w:tc>
      </w:tr>
      <w:tr>
        <w:trPr>
          <w:trHeight w:val="454"/>
        </w:trPr>
        <w:tc>
          <w:tcPr>
            <w:tcW w:w="1101" w:type="dxa"/>
            <w:textDirection w:val="lrTb"/>
            <w:noWrap w:val="false"/>
          </w:tcPr>
          <w:p>
            <w:r>
              <w:rPr>
                <w:rFonts w:hint="eastAsia" w:hAnsi="宋体" w:cs="宋体"/>
                <w:bCs/>
                <w:szCs w:val="21"/>
              </w:rPr>
              <w:t xml:space="preserve">采购包</w:t>
            </w:r>
            <w:r>
              <w:rPr>
                <w:rFonts w:hAnsi="宋体" w:cs="宋体"/>
                <w:bCs/>
                <w:szCs w:val="21"/>
              </w:rPr>
              <w:t xml:space="preserve">3</w:t>
            </w:r>
            <w:r/>
          </w:p>
        </w:tc>
        <w:tc>
          <w:tcPr>
            <w:tcW w:w="2567"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三标</w:t>
            </w:r>
            <w:r/>
          </w:p>
        </w:tc>
        <w:tc>
          <w:tcPr>
            <w:tcW w:w="1702" w:type="dxa"/>
            <w:vAlign w:val="bottom"/>
            <w:textDirection w:val="lrTb"/>
            <w:noWrap w:val="false"/>
          </w:tcPr>
          <w:p>
            <w:pPr>
              <w:jc w:val="center"/>
            </w:pPr>
            <w:r>
              <w:rPr>
                <w:rFonts w:hint="eastAsia"/>
                <w:sz w:val="22"/>
                <w:szCs w:val="22"/>
              </w:rPr>
              <w:t xml:space="preserve">1024572.89</w:t>
            </w:r>
            <w:r/>
          </w:p>
        </w:tc>
        <w:tc>
          <w:tcPr>
            <w:tcW w:w="1411" w:type="dxa"/>
            <w:vAlign w:val="bottom"/>
            <w:textDirection w:val="lrTb"/>
            <w:noWrap w:val="false"/>
          </w:tcPr>
          <w:p>
            <w:pPr>
              <w:jc w:val="center"/>
              <w:rPr>
                <w:rFonts w:ascii="宋体" w:hAnsi="宋体" w:cs="宋体"/>
                <w:szCs w:val="21"/>
              </w:rPr>
            </w:pPr>
            <w:r>
              <w:rPr>
                <w:rFonts w:hint="eastAsia"/>
                <w:sz w:val="22"/>
                <w:szCs w:val="22"/>
              </w:rPr>
              <w:t xml:space="preserve">973344.25</w:t>
            </w:r>
            <w:r/>
          </w:p>
        </w:tc>
        <w:tc>
          <w:tcPr>
            <w:tcW w:w="1407" w:type="dxa"/>
            <w:vAlign w:val="bottom"/>
            <w:textDirection w:val="lrTb"/>
            <w:noWrap w:val="false"/>
          </w:tcPr>
          <w:p>
            <w:pPr>
              <w:jc w:val="center"/>
              <w:rPr>
                <w:rFonts w:ascii="宋体" w:hAnsi="宋体" w:cs="宋体"/>
                <w:szCs w:val="21"/>
              </w:rPr>
            </w:pPr>
            <w:r>
              <w:rPr>
                <w:rFonts w:hint="eastAsia"/>
                <w:sz w:val="22"/>
                <w:szCs w:val="22"/>
              </w:rPr>
              <w:t xml:space="preserve">445548.7</w:t>
            </w:r>
            <w:r/>
          </w:p>
        </w:tc>
        <w:tc>
          <w:tcPr>
            <w:tcW w:w="1212" w:type="dxa"/>
            <w:vMerge w:val="continue"/>
            <w:textDirection w:val="lrTb"/>
            <w:noWrap w:val="false"/>
          </w:tcPr>
          <w:p>
            <w:pPr>
              <w:jc w:val="center"/>
              <w:rPr>
                <w:rFonts w:ascii="宋体" w:hAnsi="宋体" w:cs="宋体"/>
                <w:szCs w:val="21"/>
              </w:rPr>
            </w:pPr>
            <w:r>
              <w:rPr>
                <w:rFonts w:ascii="宋体" w:hAnsi="宋体" w:cs="宋体"/>
                <w:szCs w:val="21"/>
              </w:rPr>
            </w:r>
            <w:r/>
          </w:p>
        </w:tc>
      </w:tr>
      <w:tr>
        <w:trPr>
          <w:trHeight w:val="454"/>
        </w:trPr>
        <w:tc>
          <w:tcPr>
            <w:tcW w:w="1101" w:type="dxa"/>
            <w:textDirection w:val="lrTb"/>
            <w:noWrap w:val="false"/>
          </w:tcPr>
          <w:p>
            <w:r>
              <w:rPr>
                <w:rFonts w:hint="eastAsia" w:hAnsi="宋体" w:cs="宋体"/>
                <w:bCs/>
                <w:szCs w:val="21"/>
              </w:rPr>
              <w:t xml:space="preserve">采购包</w:t>
            </w:r>
            <w:r>
              <w:rPr>
                <w:rFonts w:hAnsi="宋体" w:cs="宋体"/>
                <w:bCs/>
                <w:szCs w:val="21"/>
              </w:rPr>
              <w:t xml:space="preserve">4</w:t>
            </w:r>
            <w:r/>
          </w:p>
        </w:tc>
        <w:tc>
          <w:tcPr>
            <w:tcW w:w="2567"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四标</w:t>
            </w:r>
            <w:r/>
          </w:p>
        </w:tc>
        <w:tc>
          <w:tcPr>
            <w:tcW w:w="1702" w:type="dxa"/>
            <w:vAlign w:val="bottom"/>
            <w:textDirection w:val="lrTb"/>
            <w:noWrap w:val="false"/>
          </w:tcPr>
          <w:p>
            <w:pPr>
              <w:jc w:val="center"/>
            </w:pPr>
            <w:r>
              <w:rPr>
                <w:rFonts w:hint="eastAsia"/>
                <w:sz w:val="22"/>
                <w:szCs w:val="22"/>
              </w:rPr>
              <w:t xml:space="preserve">1449896.26</w:t>
            </w:r>
            <w:r/>
          </w:p>
        </w:tc>
        <w:tc>
          <w:tcPr>
            <w:tcW w:w="1411" w:type="dxa"/>
            <w:vAlign w:val="bottom"/>
            <w:textDirection w:val="lrTb"/>
            <w:noWrap w:val="false"/>
          </w:tcPr>
          <w:p>
            <w:pPr>
              <w:jc w:val="center"/>
              <w:rPr>
                <w:rFonts w:ascii="宋体" w:hAnsi="宋体" w:cs="宋体"/>
                <w:szCs w:val="21"/>
              </w:rPr>
            </w:pPr>
            <w:r>
              <w:rPr>
                <w:rFonts w:hint="eastAsia"/>
                <w:sz w:val="22"/>
                <w:szCs w:val="22"/>
              </w:rPr>
              <w:t xml:space="preserve">1377401.45</w:t>
            </w:r>
            <w:r/>
          </w:p>
        </w:tc>
        <w:tc>
          <w:tcPr>
            <w:tcW w:w="1407" w:type="dxa"/>
            <w:vAlign w:val="bottom"/>
            <w:textDirection w:val="lrTb"/>
            <w:noWrap w:val="false"/>
          </w:tcPr>
          <w:p>
            <w:pPr>
              <w:jc w:val="center"/>
              <w:rPr>
                <w:rFonts w:ascii="宋体" w:hAnsi="宋体" w:cs="宋体"/>
                <w:szCs w:val="21"/>
              </w:rPr>
            </w:pPr>
            <w:r>
              <w:rPr>
                <w:rFonts w:hint="eastAsia"/>
                <w:sz w:val="22"/>
                <w:szCs w:val="22"/>
              </w:rPr>
              <w:t xml:space="preserve">466575.22</w:t>
            </w:r>
            <w:r/>
          </w:p>
        </w:tc>
        <w:tc>
          <w:tcPr>
            <w:tcW w:w="1212" w:type="dxa"/>
            <w:vMerge w:val="continue"/>
            <w:textDirection w:val="lrTb"/>
            <w:noWrap w:val="false"/>
          </w:tcPr>
          <w:p>
            <w:pPr>
              <w:jc w:val="center"/>
              <w:rPr>
                <w:rFonts w:ascii="宋体" w:hAnsi="宋体" w:cs="宋体"/>
                <w:szCs w:val="21"/>
              </w:rPr>
            </w:pPr>
            <w:r>
              <w:rPr>
                <w:rFonts w:ascii="宋体" w:hAnsi="宋体" w:cs="宋体"/>
                <w:szCs w:val="21"/>
              </w:rPr>
            </w:r>
            <w:r/>
          </w:p>
        </w:tc>
      </w:tr>
      <w:tr>
        <w:trPr>
          <w:trHeight w:val="454"/>
        </w:trPr>
        <w:tc>
          <w:tcPr>
            <w:tcW w:w="1101" w:type="dxa"/>
            <w:textDirection w:val="lrTb"/>
            <w:noWrap w:val="false"/>
          </w:tcPr>
          <w:p>
            <w:r>
              <w:rPr>
                <w:rFonts w:hint="eastAsia" w:hAnsi="宋体" w:cs="宋体"/>
                <w:bCs/>
                <w:szCs w:val="21"/>
              </w:rPr>
              <w:t xml:space="preserve">采购包</w:t>
            </w:r>
            <w:r>
              <w:rPr>
                <w:rFonts w:hAnsi="宋体" w:cs="宋体"/>
                <w:bCs/>
                <w:szCs w:val="21"/>
              </w:rPr>
              <w:t xml:space="preserve">5</w:t>
            </w:r>
            <w:r/>
          </w:p>
        </w:tc>
        <w:tc>
          <w:tcPr>
            <w:tcW w:w="2567"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五标</w:t>
            </w:r>
            <w:r/>
          </w:p>
        </w:tc>
        <w:tc>
          <w:tcPr>
            <w:tcW w:w="1702" w:type="dxa"/>
            <w:vAlign w:val="bottom"/>
            <w:textDirection w:val="lrTb"/>
            <w:noWrap w:val="false"/>
          </w:tcPr>
          <w:p>
            <w:pPr>
              <w:jc w:val="center"/>
            </w:pPr>
            <w:r>
              <w:rPr>
                <w:rFonts w:hint="eastAsia"/>
                <w:sz w:val="22"/>
                <w:szCs w:val="22"/>
              </w:rPr>
              <w:t xml:space="preserve">1048802.92</w:t>
            </w:r>
            <w:r/>
          </w:p>
        </w:tc>
        <w:tc>
          <w:tcPr>
            <w:tcW w:w="1411" w:type="dxa"/>
            <w:vAlign w:val="bottom"/>
            <w:textDirection w:val="lrTb"/>
            <w:noWrap w:val="false"/>
          </w:tcPr>
          <w:p>
            <w:pPr>
              <w:jc w:val="center"/>
            </w:pPr>
            <w:r>
              <w:rPr>
                <w:rFonts w:hint="eastAsia"/>
                <w:sz w:val="22"/>
                <w:szCs w:val="22"/>
              </w:rPr>
              <w:t xml:space="preserve">996362.77</w:t>
            </w:r>
            <w:r/>
          </w:p>
        </w:tc>
        <w:tc>
          <w:tcPr>
            <w:tcW w:w="1407" w:type="dxa"/>
            <w:vAlign w:val="bottom"/>
            <w:textDirection w:val="lrTb"/>
            <w:noWrap w:val="false"/>
          </w:tcPr>
          <w:p>
            <w:pPr>
              <w:jc w:val="center"/>
            </w:pPr>
            <w:r>
              <w:rPr>
                <w:rFonts w:hint="eastAsia"/>
                <w:sz w:val="22"/>
                <w:szCs w:val="22"/>
              </w:rPr>
              <w:t xml:space="preserve">337305.9</w:t>
            </w:r>
            <w:r/>
          </w:p>
        </w:tc>
        <w:tc>
          <w:tcPr>
            <w:tcW w:w="1212" w:type="dxa"/>
            <w:vMerge w:val="continue"/>
            <w:textDirection w:val="lrTb"/>
            <w:noWrap w:val="false"/>
          </w:tcPr>
          <w:p>
            <w:pPr>
              <w:jc w:val="center"/>
            </w:pPr>
            <w:r/>
            <w:r/>
          </w:p>
        </w:tc>
      </w:tr>
    </w:tbl>
    <w:p>
      <w:pPr>
        <w:ind w:firstLine="420"/>
        <w:spacing w:line="360" w:lineRule="auto"/>
        <w:shd w:val="clear" w:color="auto" w:fill="ffffff"/>
        <w:widowControl/>
        <w:rPr>
          <w:rFonts w:ascii="宋体" w:hAnsi="宋体" w:cs="宋体"/>
          <w:szCs w:val="21"/>
        </w:rPr>
      </w:pPr>
      <w:r>
        <w:rPr>
          <w:rFonts w:ascii="宋体" w:hAnsi="宋体" w:cs="宋体"/>
          <w:szCs w:val="21"/>
        </w:rPr>
      </w:r>
      <w:r/>
    </w:p>
    <w:p>
      <w:pPr>
        <w:ind w:firstLine="411"/>
        <w:spacing w:line="360" w:lineRule="auto"/>
        <w:rPr>
          <w:rFonts w:ascii="宋体" w:hAnsi="宋体"/>
          <w:bCs/>
          <w:color w:val="ff0000"/>
          <w:szCs w:val="21"/>
        </w:rPr>
      </w:pPr>
      <w:r>
        <w:rPr>
          <w:rFonts w:hint="eastAsia" w:ascii="宋体" w:hAnsi="宋体"/>
          <w:bCs/>
          <w:szCs w:val="21"/>
        </w:rPr>
        <w:t xml:space="preserve">备注：①评标顺序按照四标、</w:t>
      </w:r>
      <w:r>
        <w:rPr>
          <w:rFonts w:hint="eastAsia" w:ascii="宋体" w:hAnsi="宋体"/>
          <w:bCs/>
          <w:szCs w:val="21"/>
        </w:rPr>
        <w:t xml:space="preserve">二</w:t>
      </w:r>
      <w:r>
        <w:rPr>
          <w:rFonts w:ascii="宋体" w:hAnsi="宋体"/>
          <w:bCs/>
          <w:szCs w:val="21"/>
        </w:rPr>
        <w:t xml:space="preserve">标、</w:t>
      </w:r>
      <w:r>
        <w:rPr>
          <w:rFonts w:hint="eastAsia" w:ascii="宋体" w:hAnsi="宋体"/>
          <w:bCs/>
          <w:szCs w:val="21"/>
        </w:rPr>
        <w:t xml:space="preserve">一</w:t>
      </w:r>
      <w:r>
        <w:rPr>
          <w:rFonts w:ascii="宋体" w:hAnsi="宋体"/>
          <w:bCs/>
          <w:szCs w:val="21"/>
        </w:rPr>
        <w:t xml:space="preserve">标、</w:t>
      </w:r>
      <w:r>
        <w:rPr>
          <w:rFonts w:hint="eastAsia" w:ascii="宋体" w:hAnsi="宋体"/>
          <w:bCs/>
          <w:szCs w:val="21"/>
        </w:rPr>
        <w:t xml:space="preserve">五</w:t>
      </w:r>
      <w:r>
        <w:rPr>
          <w:rFonts w:hint="eastAsia" w:ascii="宋体" w:hAnsi="宋体"/>
          <w:bCs/>
          <w:szCs w:val="21"/>
        </w:rPr>
        <w:t xml:space="preserve">标</w:t>
      </w:r>
      <w:r>
        <w:rPr>
          <w:rFonts w:ascii="宋体" w:hAnsi="宋体"/>
          <w:bCs/>
          <w:szCs w:val="21"/>
        </w:rPr>
        <w:t xml:space="preserve">、</w:t>
      </w:r>
      <w:r>
        <w:rPr>
          <w:rFonts w:hint="eastAsia" w:ascii="宋体" w:hAnsi="宋体"/>
          <w:bCs/>
          <w:szCs w:val="21"/>
        </w:rPr>
        <w:t xml:space="preserve">三</w:t>
      </w:r>
      <w:r>
        <w:rPr>
          <w:rFonts w:ascii="宋体" w:hAnsi="宋体"/>
          <w:bCs/>
          <w:szCs w:val="21"/>
        </w:rPr>
        <w:t xml:space="preserve">标</w:t>
      </w:r>
      <w:r>
        <w:rPr>
          <w:rFonts w:hint="eastAsia" w:ascii="宋体" w:hAnsi="宋体"/>
          <w:bCs/>
          <w:szCs w:val="21"/>
        </w:rPr>
        <w:t xml:space="preserve">进行。</w:t>
      </w:r>
      <w:r>
        <w:rPr>
          <w:rFonts w:hint="eastAsia" w:ascii="宋体" w:hAnsi="宋体" w:cs="宋体"/>
          <w:b/>
          <w:bCs/>
          <w:szCs w:val="21"/>
        </w:rPr>
        <w:t xml:space="preserve">按先评先中的</w:t>
      </w:r>
      <w:r>
        <w:rPr>
          <w:rFonts w:hint="eastAsia" w:ascii="宋体" w:hAnsi="宋体" w:cs="宋体"/>
          <w:b/>
          <w:bCs/>
          <w:color w:val="000000"/>
          <w:szCs w:val="21"/>
        </w:rPr>
        <w:t xml:space="preserve">原则，确定投标人的中标标段。</w:t>
      </w:r>
      <w:r/>
    </w:p>
    <w:p>
      <w:pPr>
        <w:ind w:firstLine="411"/>
        <w:spacing w:line="360" w:lineRule="auto"/>
        <w:rPr>
          <w:rFonts w:ascii="宋体" w:hAnsi="宋体"/>
          <w:bCs/>
          <w:color w:val="000000"/>
          <w:szCs w:val="21"/>
        </w:rPr>
      </w:pPr>
      <w:r>
        <w:rPr>
          <w:rFonts w:hint="eastAsia" w:ascii="宋体" w:hAnsi="宋体"/>
          <w:bCs/>
          <w:color w:val="000000"/>
          <w:szCs w:val="21"/>
        </w:rPr>
        <w:t xml:space="preserve">②投标人可选择标段中一个或多个标段投报，但最多只能在一个标段中标（进入每个标段评审的实质性响应且具有得标权的供应商不得少于3家）。已中标的投标人不再计入其他标段的供应商数量且不参与其他标段评审，后期如有服务区域调整须服从采购人安排。</w:t>
      </w:r>
      <w:r/>
    </w:p>
    <w:p>
      <w:pPr>
        <w:ind w:firstLine="411"/>
        <w:spacing w:line="360" w:lineRule="auto"/>
        <w:rPr>
          <w:rFonts w:ascii="宋体" w:hAnsi="宋体"/>
          <w:bCs/>
          <w:color w:val="000000"/>
          <w:szCs w:val="21"/>
        </w:rPr>
      </w:pPr>
      <w:r>
        <w:rPr>
          <w:rFonts w:hint="eastAsia" w:ascii="宋体" w:hAnsi="宋体"/>
          <w:bCs/>
          <w:color w:val="000000"/>
          <w:szCs w:val="21"/>
        </w:rPr>
        <w:t xml:space="preserve">③投标人的报价不得超过每标段的</w:t>
      </w:r>
      <w:r>
        <w:rPr>
          <w:rFonts w:hint="eastAsia" w:ascii="宋体" w:hAnsi="宋体"/>
          <w:bCs/>
          <w:color w:val="000000"/>
          <w:szCs w:val="21"/>
        </w:rPr>
        <w:t xml:space="preserve">最高限价</w:t>
      </w:r>
      <w:r>
        <w:rPr>
          <w:rFonts w:hint="eastAsia" w:ascii="宋体" w:hAnsi="宋体"/>
          <w:bCs/>
          <w:color w:val="000000"/>
          <w:szCs w:val="21"/>
        </w:rPr>
        <w:t xml:space="preserve">金额，否则作无效投标。</w:t>
      </w:r>
      <w:r/>
    </w:p>
    <w:p>
      <w:pPr>
        <w:ind w:firstLine="420"/>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rPr>
        <w:t xml:space="preserve">二、供应商资格要求：</w:t>
      </w:r>
      <w:r/>
    </w:p>
    <w:p>
      <w:pPr>
        <w:ind w:firstLine="411"/>
        <w:spacing w:line="360" w:lineRule="auto"/>
        <w:rPr>
          <w:rFonts w:ascii="宋体" w:hAnsi="宋体"/>
          <w:color w:val="000000"/>
          <w:szCs w:val="21"/>
        </w:rPr>
      </w:pPr>
      <w:r>
        <w:rPr>
          <w:rFonts w:hint="eastAsia" w:ascii="宋体" w:hAnsi="宋体"/>
          <w:bCs/>
          <w:color w:val="000000"/>
          <w:szCs w:val="21"/>
        </w:rPr>
        <w:t xml:space="preserve">1.</w:t>
      </w:r>
      <w:r>
        <w:rPr>
          <w:rFonts w:ascii="宋体" w:hAnsi="宋体"/>
          <w:color w:val="000000"/>
          <w:szCs w:val="21"/>
        </w:rPr>
        <w:t xml:space="preserve">投标人资质要求：</w:t>
      </w:r>
      <w:r>
        <w:rPr>
          <w:rFonts w:hint="eastAsia" w:ascii="宋体" w:hAnsi="宋体"/>
          <w:color w:val="000000"/>
          <w:szCs w:val="21"/>
        </w:rPr>
        <w:t xml:space="preserve">符合《中华人民共和国政府采购法》第二十二条的规定。</w:t>
      </w:r>
      <w:r/>
    </w:p>
    <w:p>
      <w:pPr>
        <w:ind w:firstLine="420"/>
        <w:spacing w:line="360" w:lineRule="auto"/>
        <w:rPr>
          <w:rFonts w:ascii="宋体" w:hAnsi="宋体"/>
          <w:bCs/>
          <w:color w:val="000000"/>
          <w:szCs w:val="21"/>
        </w:rPr>
      </w:pPr>
      <w:r>
        <w:rPr>
          <w:rFonts w:hint="eastAsia" w:ascii="宋体" w:hAnsi="宋体"/>
          <w:bCs/>
          <w:color w:val="000000"/>
          <w:szCs w:val="21"/>
        </w:rPr>
        <w:t xml:space="preserve">2.采购人根据采购项目的特殊要求规定的特定条件：</w:t>
      </w:r>
      <w:r>
        <w:rPr>
          <w:rFonts w:hint="eastAsia" w:ascii="宋体" w:hAnsi="宋体"/>
          <w:bCs/>
          <w:color w:val="000000"/>
          <w:szCs w:val="21"/>
        </w:rPr>
        <w:t xml:space="preserve">未被“信用中国”网站（www.creditchina.gov.cn）列入失信被执行人、重大税收违法失信主体名单、政府采购严重违法失信行为记录名单</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3.落实政府采购政策需满足的资格要求：本项目专门面向中小微企业采购，残疾人福利性单位、</w:t>
      </w:r>
      <w:r>
        <w:rPr>
          <w:rFonts w:hint="eastAsia" w:ascii="宋体" w:hAnsi="宋体"/>
          <w:bCs/>
          <w:color w:val="000000"/>
          <w:szCs w:val="21"/>
        </w:rPr>
        <w:t xml:space="preserve">监狱企业视同小型、微型企业。</w:t>
      </w:r>
      <w:r/>
    </w:p>
    <w:p>
      <w:pPr>
        <w:ind w:firstLine="420"/>
        <w:spacing w:line="360" w:lineRule="auto"/>
        <w:rPr>
          <w:rFonts w:ascii="宋体" w:hAnsi="宋体"/>
          <w:color w:val="000000"/>
          <w:szCs w:val="21"/>
        </w:rPr>
      </w:pPr>
      <w:r>
        <w:rPr>
          <w:rFonts w:hint="eastAsia" w:ascii="宋体" w:hAnsi="宋体"/>
          <w:bCs/>
          <w:color w:val="000000"/>
          <w:szCs w:val="21"/>
        </w:rPr>
        <w:t xml:space="preserve">4.根据《中华人民共和国政府采购法》及相关法律法规，</w:t>
      </w:r>
      <w:r>
        <w:rPr>
          <w:rFonts w:hint="eastAsia" w:ascii="宋体" w:hAnsi="宋体"/>
          <w:color w:val="000000"/>
          <w:szCs w:val="21"/>
        </w:rPr>
        <w:t xml:space="preserve">以及苏州市财政局《关于印发苏州市市级政府采购信用记录查询和使用工作试行办法的通知》（苏财购〔2017〕11号）文件的规定，招标代理人将对供应商进行信用查询。</w:t>
      </w:r>
      <w:r>
        <w:rPr>
          <w:rFonts w:ascii="宋体" w:hAnsi="宋体"/>
          <w:color w:val="000000"/>
          <w:szCs w:val="21"/>
        </w:rPr>
        <w:t xml:space="preserve">对列入失信被执行人、</w:t>
      </w:r>
      <w:r>
        <w:rPr>
          <w:rFonts w:hint="eastAsia" w:ascii="宋体" w:hAnsi="宋体"/>
          <w:color w:val="000000"/>
        </w:rPr>
        <w:t xml:space="preserve">重大税收违法失信主体</w:t>
      </w:r>
      <w:r>
        <w:rPr>
          <w:rFonts w:ascii="宋体" w:hAnsi="宋体"/>
          <w:color w:val="000000"/>
          <w:szCs w:val="21"/>
        </w:rPr>
        <w:t xml:space="preserve">、政府采购严重违法失信行为记录名单的供应商，拒绝其参与政府采购活动</w:t>
      </w:r>
      <w:r>
        <w:rPr>
          <w:rFonts w:hint="eastAsia" w:ascii="宋体" w:hAnsi="宋体"/>
          <w:color w:val="000000"/>
          <w:szCs w:val="21"/>
        </w:rPr>
        <w:t xml:space="preserve">。（提供查询截图）</w:t>
      </w:r>
      <w:r/>
    </w:p>
    <w:p>
      <w:pPr>
        <w:ind w:firstLine="420"/>
        <w:spacing w:line="360" w:lineRule="auto"/>
        <w:rPr>
          <w:rFonts w:ascii="宋体" w:hAnsi="宋体"/>
          <w:bCs/>
          <w:color w:val="000000"/>
          <w:szCs w:val="21"/>
        </w:rPr>
      </w:pPr>
      <w:r>
        <w:rPr>
          <w:rFonts w:hint="eastAsia" w:ascii="宋体" w:hAnsi="宋体"/>
          <w:bCs/>
          <w:color w:val="000000"/>
          <w:szCs w:val="21"/>
        </w:rPr>
        <w:t xml:space="preserve">5.联合体及转包、分包：本项目不接受联合体，不得转包、分包。</w:t>
      </w:r>
      <w:r/>
    </w:p>
    <w:p>
      <w:pPr>
        <w:ind w:firstLine="420"/>
        <w:spacing w:line="360" w:lineRule="auto"/>
        <w:rPr>
          <w:rFonts w:ascii="宋体" w:hAnsi="宋体"/>
          <w:color w:val="000000"/>
          <w:szCs w:val="21"/>
        </w:rPr>
      </w:pPr>
      <w:r>
        <w:rPr>
          <w:rFonts w:hint="eastAsia" w:ascii="宋体" w:hAnsi="宋体"/>
          <w:color w:val="000000"/>
          <w:szCs w:val="21"/>
        </w:rPr>
        <w:t xml:space="preserve">三、招标文件获取信息</w:t>
      </w:r>
      <w:r/>
    </w:p>
    <w:p>
      <w:pPr>
        <w:ind w:firstLine="420"/>
        <w:spacing w:line="360" w:lineRule="auto"/>
        <w:rPr>
          <w:rFonts w:ascii="宋体" w:hAnsi="宋体"/>
          <w:color w:val="000000"/>
          <w:szCs w:val="21"/>
        </w:rPr>
      </w:pPr>
      <w:r>
        <w:rPr>
          <w:rFonts w:hint="eastAsia" w:ascii="宋体" w:hAnsi="宋体"/>
          <w:color w:val="000000"/>
          <w:szCs w:val="21"/>
        </w:rPr>
        <w:t xml:space="preserve">1.</w:t>
      </w:r>
      <w:r>
        <w:rPr>
          <w:color w:val="000000"/>
          <w:szCs w:val="20"/>
        </w:rPr>
        <w:t xml:space="preserve">网上</w:t>
      </w:r>
      <w:r>
        <w:rPr>
          <w:rFonts w:hint="eastAsia"/>
          <w:color w:val="000000"/>
          <w:szCs w:val="20"/>
        </w:rPr>
        <w:t xml:space="preserve">获取招标文件</w:t>
      </w:r>
      <w:r>
        <w:rPr>
          <w:color w:val="000000"/>
          <w:szCs w:val="20"/>
        </w:rPr>
        <w:t xml:space="preserve">时间：</w:t>
      </w:r>
      <w:r>
        <w:rPr>
          <w:rFonts w:hint="eastAsia"/>
          <w:color w:val="000000"/>
          <w:szCs w:val="20"/>
        </w:rPr>
        <w:t xml:space="preserve">自公告发布之日起</w:t>
      </w:r>
      <w:r>
        <w:rPr>
          <w:rFonts w:hint="eastAsia"/>
          <w:color w:val="000000"/>
          <w:szCs w:val="20"/>
        </w:rPr>
        <w:t xml:space="preserve">5</w:t>
      </w:r>
      <w:r>
        <w:rPr>
          <w:rFonts w:hint="eastAsia"/>
          <w:color w:val="000000"/>
          <w:szCs w:val="20"/>
        </w:rPr>
        <w:t xml:space="preserve">个工作日。</w:t>
      </w:r>
      <w:r/>
    </w:p>
    <w:p>
      <w:pPr>
        <w:ind w:firstLine="434"/>
        <w:spacing w:line="360" w:lineRule="auto"/>
        <w:rPr>
          <w:rFonts w:ascii="宋体" w:hAnsi="宋体"/>
          <w:color w:val="000000"/>
          <w:szCs w:val="21"/>
        </w:rPr>
      </w:pPr>
      <w:r>
        <w:rPr>
          <w:rFonts w:hint="eastAsia" w:ascii="宋体" w:hAnsi="宋体"/>
          <w:color w:val="000000"/>
          <w:szCs w:val="21"/>
        </w:rPr>
        <w:t xml:space="preserve">2.招标文件获取地点：各投标人在“苏采云”系统中报名后自行下载招标文件。</w:t>
      </w:r>
      <w:r/>
    </w:p>
    <w:p>
      <w:pPr>
        <w:ind w:right="-252" w:firstLine="420"/>
        <w:spacing w:line="360" w:lineRule="auto"/>
        <w:rPr>
          <w:rFonts w:ascii="宋体" w:hAnsi="宋体"/>
          <w:color w:val="000000"/>
          <w:szCs w:val="21"/>
        </w:rPr>
      </w:pPr>
      <w:r>
        <w:rPr>
          <w:rFonts w:hint="eastAsia" w:ascii="宋体" w:hAnsi="宋体"/>
          <w:color w:val="000000"/>
          <w:szCs w:val="21"/>
        </w:rPr>
        <w:t xml:space="preserve">3.方式：在苏采云系统中报名后自行下载招标文件。</w:t>
      </w:r>
      <w:r/>
    </w:p>
    <w:p>
      <w:pPr>
        <w:ind w:right="-252" w:firstLine="420"/>
        <w:spacing w:line="360" w:lineRule="auto"/>
        <w:rPr>
          <w:rFonts w:ascii="宋体" w:hAnsi="宋体"/>
          <w:szCs w:val="21"/>
        </w:rPr>
      </w:pPr>
      <w:r>
        <w:rPr>
          <w:rFonts w:hint="eastAsia" w:ascii="宋体" w:hAnsi="宋体"/>
          <w:color w:val="000000"/>
          <w:szCs w:val="21"/>
        </w:rPr>
        <w:t xml:space="preserve">4.售价：0.00</w:t>
      </w:r>
      <w:r>
        <w:rPr>
          <w:rFonts w:hint="eastAsia" w:ascii="宋体" w:hAnsi="宋体"/>
          <w:szCs w:val="21"/>
        </w:rPr>
        <w:t xml:space="preserve">元</w:t>
      </w:r>
      <w:r/>
    </w:p>
    <w:p>
      <w:pPr>
        <w:ind w:firstLine="434"/>
        <w:spacing w:line="360" w:lineRule="auto"/>
        <w:rPr>
          <w:rFonts w:ascii="宋体" w:hAnsi="宋体"/>
          <w:szCs w:val="21"/>
        </w:rPr>
      </w:pPr>
      <w:r>
        <w:rPr>
          <w:rFonts w:hint="eastAsia" w:ascii="宋体" w:hAnsi="宋体"/>
          <w:szCs w:val="21"/>
        </w:rPr>
        <w:t xml:space="preserve">四、提交投标文件截止时间、开标时间和地点</w:t>
      </w:r>
      <w:r/>
    </w:p>
    <w:p>
      <w:pPr>
        <w:ind w:firstLine="434"/>
        <w:spacing w:line="360" w:lineRule="auto"/>
        <w:rPr>
          <w:rFonts w:ascii="宋体" w:hAnsi="宋体"/>
          <w:szCs w:val="21"/>
        </w:rPr>
      </w:pPr>
      <w:r>
        <w:rPr>
          <w:rFonts w:hint="eastAsia" w:ascii="宋体" w:hAnsi="宋体"/>
          <w:szCs w:val="21"/>
        </w:rPr>
        <w:t xml:space="preserve">1.提交投标文件截止时间：</w:t>
      </w:r>
      <w:r>
        <w:rPr>
          <w:rFonts w:hint="eastAsia" w:ascii="宋体" w:hAnsi="宋体"/>
          <w:szCs w:val="21"/>
        </w:rPr>
        <w:t xml:space="preserve">2026年</w:t>
      </w:r>
      <w:r>
        <w:rPr>
          <w:rFonts w:hint="eastAsia" w:ascii="宋体" w:hAnsi="宋体"/>
          <w:szCs w:val="21"/>
        </w:rPr>
        <w:t xml:space="preserve">11</w:t>
      </w:r>
      <w:r>
        <w:rPr>
          <w:rFonts w:ascii="宋体" w:hAnsi="宋体"/>
          <w:szCs w:val="21"/>
        </w:rPr>
        <w:t xml:space="preserve"> </w:t>
      </w:r>
      <w:r>
        <w:rPr>
          <w:rFonts w:hint="eastAsia" w:ascii="宋体" w:hAnsi="宋体"/>
          <w:szCs w:val="21"/>
        </w:rPr>
        <w:t xml:space="preserve">月</w:t>
      </w:r>
      <w:r>
        <w:rPr>
          <w:rFonts w:hint="eastAsia" w:ascii="宋体" w:hAnsi="宋体"/>
          <w:szCs w:val="21"/>
        </w:rPr>
        <w:t xml:space="preserve">17</w:t>
      </w:r>
      <w:r>
        <w:rPr>
          <w:rFonts w:ascii="宋体" w:hAnsi="宋体"/>
          <w:szCs w:val="21"/>
        </w:rPr>
        <w:t xml:space="preserve"> </w:t>
      </w:r>
      <w:r>
        <w:rPr>
          <w:rFonts w:hint="eastAsia" w:ascii="宋体" w:hAnsi="宋体"/>
          <w:szCs w:val="21"/>
        </w:rPr>
        <w:t xml:space="preserve">日9:30（北京时间）；</w:t>
      </w:r>
      <w:r/>
    </w:p>
    <w:p>
      <w:pPr>
        <w:ind w:firstLine="434"/>
        <w:spacing w:line="360" w:lineRule="auto"/>
        <w:rPr>
          <w:rFonts w:ascii="宋体" w:hAnsi="宋体"/>
          <w:sz w:val="13"/>
          <w:szCs w:val="13"/>
        </w:rPr>
      </w:pPr>
      <w:r>
        <w:rPr>
          <w:rFonts w:hint="eastAsia" w:ascii="宋体" w:hAnsi="宋体"/>
          <w:szCs w:val="21"/>
        </w:rPr>
        <w:t xml:space="preserve">2.远程开标时间：</w:t>
      </w:r>
      <w:r>
        <w:rPr>
          <w:rFonts w:hint="eastAsia" w:ascii="宋体" w:hAnsi="宋体"/>
          <w:szCs w:val="21"/>
        </w:rPr>
        <w:t xml:space="preserve">2026年</w:t>
      </w:r>
      <w:r>
        <w:rPr>
          <w:rFonts w:ascii="宋体" w:hAnsi="宋体"/>
          <w:szCs w:val="21"/>
        </w:rPr>
        <w:t xml:space="preserve">11</w:t>
      </w:r>
      <w:r>
        <w:rPr>
          <w:rFonts w:hint="eastAsia" w:ascii="宋体" w:hAnsi="宋体"/>
          <w:szCs w:val="21"/>
        </w:rPr>
        <w:t xml:space="preserve">月</w:t>
      </w:r>
      <w:r>
        <w:rPr>
          <w:rFonts w:ascii="宋体" w:hAnsi="宋体"/>
          <w:szCs w:val="21"/>
        </w:rPr>
        <w:t xml:space="preserve"> </w:t>
      </w:r>
      <w:r>
        <w:rPr>
          <w:rFonts w:ascii="宋体" w:hAnsi="宋体"/>
          <w:szCs w:val="21"/>
        </w:rPr>
        <w:t xml:space="preserve">17</w:t>
      </w:r>
      <w:r>
        <w:rPr>
          <w:rFonts w:ascii="宋体" w:hAnsi="宋体"/>
          <w:szCs w:val="21"/>
        </w:rPr>
        <w:t xml:space="preserve"> </w:t>
      </w:r>
      <w:r>
        <w:rPr>
          <w:rFonts w:hint="eastAsia" w:ascii="宋体" w:hAnsi="宋体"/>
          <w:szCs w:val="21"/>
        </w:rPr>
        <w:t xml:space="preserve">日9:30（北京时间）；</w:t>
      </w:r>
      <w:r/>
    </w:p>
    <w:p>
      <w:pPr>
        <w:ind w:right="-315" w:firstLine="420"/>
        <w:spacing w:line="360" w:lineRule="auto"/>
        <w:rPr>
          <w:rStyle w:val="1004"/>
          <w:rFonts w:ascii="宋体" w:hAnsi="宋体"/>
        </w:rPr>
      </w:pPr>
      <w:r>
        <w:rPr>
          <w:rStyle w:val="1004"/>
          <w:rFonts w:hint="eastAsia" w:ascii="宋体" w:hAnsi="宋体"/>
        </w:rPr>
        <w:t xml:space="preserve">五、服务费及保证金：</w:t>
      </w:r>
      <w:r/>
    </w:p>
    <w:p>
      <w:pPr>
        <w:ind w:right="-315" w:firstLine="420"/>
        <w:spacing w:line="360" w:lineRule="auto"/>
        <w:rPr>
          <w:rFonts w:ascii="宋体" w:hAnsi="宋体"/>
          <w:color w:val="000000"/>
          <w:szCs w:val="21"/>
        </w:rPr>
      </w:pPr>
      <w:r>
        <w:rPr>
          <w:rStyle w:val="1004"/>
          <w:rFonts w:hint="eastAsia" w:ascii="宋体" w:hAnsi="宋体"/>
          <w:color w:val="000000"/>
        </w:rPr>
        <w:t xml:space="preserve">1.中标服务费：</w:t>
      </w:r>
      <w:r>
        <w:rPr>
          <w:rFonts w:hint="eastAsia" w:ascii="宋体" w:hAnsi="宋体"/>
          <w:color w:val="000000"/>
          <w:szCs w:val="21"/>
        </w:rPr>
        <w:t xml:space="preserve">服务费由中标单位支付，以</w:t>
      </w:r>
      <w:r>
        <w:rPr>
          <w:rFonts w:hint="eastAsia" w:ascii="宋体" w:hAnsi="宋体"/>
          <w:color w:val="000000"/>
          <w:szCs w:val="21"/>
        </w:rPr>
        <w:t xml:space="preserve">标段</w:t>
      </w:r>
      <w:r>
        <w:rPr>
          <w:rFonts w:hint="eastAsia" w:ascii="宋体" w:hAnsi="宋体"/>
          <w:color w:val="000000"/>
          <w:szCs w:val="21"/>
        </w:rPr>
        <w:t xml:space="preserve">预算金额为基数按差额累计法收费</w:t>
      </w:r>
      <w:r>
        <w:rPr>
          <w:rFonts w:ascii="宋体" w:hAnsi="宋体"/>
          <w:color w:val="000000"/>
          <w:szCs w:val="21"/>
        </w:rPr>
        <w:t xml:space="preserve">（</w:t>
      </w:r>
      <w:r>
        <w:rPr>
          <w:rFonts w:hint="eastAsia" w:ascii="宋体" w:hAnsi="宋体"/>
          <w:color w:val="000000"/>
          <w:szCs w:val="21"/>
        </w:rPr>
        <w:t xml:space="preserve">预算</w:t>
      </w:r>
      <w:r>
        <w:rPr>
          <w:rFonts w:ascii="宋体" w:hAnsi="宋体"/>
          <w:color w:val="000000"/>
          <w:szCs w:val="21"/>
        </w:rPr>
        <w:t xml:space="preserve">金额100</w:t>
      </w:r>
      <w:r>
        <w:rPr>
          <w:rFonts w:hint="eastAsia" w:ascii="宋体" w:hAnsi="宋体"/>
          <w:color w:val="000000"/>
          <w:szCs w:val="21"/>
        </w:rPr>
        <w:t xml:space="preserve">（含）</w:t>
      </w:r>
      <w:r>
        <w:rPr>
          <w:rFonts w:ascii="宋体" w:hAnsi="宋体"/>
          <w:color w:val="000000"/>
          <w:szCs w:val="21"/>
        </w:rPr>
        <w:t xml:space="preserve">万元以下，收取1.5%；100-500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1.1</w:t>
      </w:r>
      <w:r>
        <w:rPr>
          <w:rFonts w:ascii="宋体" w:hAnsi="宋体"/>
          <w:color w:val="000000"/>
          <w:szCs w:val="21"/>
        </w:rPr>
        <w:t xml:space="preserve">%；500-1000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0.8</w:t>
      </w:r>
      <w:r>
        <w:rPr>
          <w:rFonts w:ascii="宋体" w:hAnsi="宋体"/>
          <w:color w:val="000000"/>
          <w:szCs w:val="21"/>
        </w:rPr>
        <w:t xml:space="preserve">%；</w:t>
      </w:r>
      <w:r>
        <w:rPr>
          <w:rFonts w:hint="eastAsia" w:ascii="宋体" w:hAnsi="宋体"/>
          <w:color w:val="000000"/>
          <w:szCs w:val="21"/>
        </w:rPr>
        <w:t xml:space="preserve">）；</w:t>
      </w:r>
      <w:r/>
    </w:p>
    <w:p>
      <w:pPr>
        <w:ind w:right="-315" w:firstLine="420"/>
        <w:spacing w:line="360" w:lineRule="auto"/>
        <w:rPr>
          <w:rFonts w:ascii="宋体" w:hAnsi="宋体"/>
          <w:color w:val="000000"/>
          <w:szCs w:val="21"/>
        </w:rPr>
      </w:pPr>
      <w:r>
        <w:rPr>
          <w:rFonts w:hint="eastAsia" w:ascii="宋体" w:hAnsi="宋体"/>
          <w:color w:val="000000"/>
          <w:szCs w:val="21"/>
        </w:rPr>
        <w:t xml:space="preserve">2.履约保证金：本项目不设。</w:t>
      </w:r>
      <w:r/>
    </w:p>
    <w:p>
      <w:pPr>
        <w:ind w:right="-315" w:firstLine="420"/>
        <w:spacing w:line="360" w:lineRule="auto"/>
        <w:rPr>
          <w:rStyle w:val="1004"/>
          <w:rFonts w:ascii="宋体" w:hAnsi="宋体"/>
          <w:color w:val="000000"/>
        </w:rPr>
      </w:pPr>
      <w:r>
        <w:rPr>
          <w:rStyle w:val="1004"/>
          <w:rFonts w:hint="eastAsia" w:ascii="宋体" w:hAnsi="宋体"/>
          <w:color w:val="000000"/>
        </w:rPr>
        <w:t xml:space="preserve">六、</w:t>
      </w:r>
      <w:r>
        <w:rPr>
          <w:rStyle w:val="1004"/>
          <w:rFonts w:ascii="宋体" w:hAnsi="宋体"/>
          <w:color w:val="000000"/>
        </w:rPr>
        <w:t xml:space="preserve">联系事项</w:t>
      </w:r>
      <w:r>
        <w:rPr>
          <w:rStyle w:val="1004"/>
          <w:rFonts w:hint="eastAsia" w:ascii="宋体" w:hAnsi="宋体"/>
          <w:color w:val="000000"/>
        </w:rPr>
        <w:t xml:space="preserve">：</w:t>
      </w:r>
      <w:r/>
    </w:p>
    <w:p>
      <w:pPr>
        <w:ind w:right="-315"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采购人</w:t>
      </w:r>
      <w:r>
        <w:rPr>
          <w:rFonts w:hint="eastAsia" w:ascii="宋体" w:hAnsi="宋体"/>
          <w:color w:val="000000"/>
          <w:szCs w:val="21"/>
        </w:rPr>
        <w:t xml:space="preserve">：</w:t>
      </w:r>
      <w:r>
        <w:rPr>
          <w:rFonts w:hint="eastAsia" w:ascii="宋体" w:hAnsi="宋体"/>
          <w:color w:val="000000"/>
          <w:szCs w:val="21"/>
        </w:rPr>
        <w:t xml:space="preserve">昆山市周庄镇人民政府（昆山市周庄镇建设管理办公室）</w:t>
      </w:r>
      <w:r/>
    </w:p>
    <w:p>
      <w:pPr>
        <w:ind w:right="-315" w:firstLine="420"/>
        <w:spacing w:line="360" w:lineRule="auto"/>
        <w:rPr>
          <w:rFonts w:ascii="宋体" w:hAnsi="宋体"/>
          <w:color w:val="000000"/>
          <w:szCs w:val="21"/>
        </w:rPr>
      </w:pPr>
      <w:r>
        <w:rPr>
          <w:rFonts w:hint="eastAsia" w:ascii="宋体" w:hAnsi="宋体"/>
          <w:color w:val="000000"/>
          <w:szCs w:val="21"/>
        </w:rPr>
        <w:t xml:space="preserve">地址：</w:t>
      </w:r>
      <w:r>
        <w:rPr>
          <w:rFonts w:hint="eastAsia" w:ascii="宋体" w:hAnsi="宋体" w:cs="宋体"/>
          <w:color w:val="000000"/>
          <w:szCs w:val="21"/>
        </w:rPr>
        <w:t xml:space="preserve">昆山市</w:t>
      </w:r>
      <w:r>
        <w:rPr>
          <w:rFonts w:hint="eastAsia" w:ascii="宋体" w:hAnsi="宋体" w:cs="宋体"/>
          <w:color w:val="000000"/>
          <w:szCs w:val="21"/>
        </w:rPr>
        <w:t xml:space="preserve">周庄</w:t>
      </w:r>
      <w:r>
        <w:rPr>
          <w:rFonts w:hint="eastAsia" w:ascii="宋体" w:hAnsi="宋体" w:cs="宋体"/>
          <w:color w:val="000000"/>
          <w:szCs w:val="21"/>
        </w:rPr>
        <w:t xml:space="preserve">镇</w:t>
      </w:r>
      <w:r>
        <w:rPr>
          <w:rFonts w:hint="eastAsia" w:ascii="宋体" w:hAnsi="宋体"/>
          <w:color w:val="000000"/>
          <w:szCs w:val="21"/>
        </w:rPr>
        <w:t xml:space="preserve">  </w:t>
      </w:r>
      <w:r/>
    </w:p>
    <w:p>
      <w:pPr>
        <w:ind w:right="-315" w:firstLine="420"/>
        <w:spacing w:line="360" w:lineRule="auto"/>
        <w:rPr>
          <w:rFonts w:ascii="宋体" w:hAnsi="宋体"/>
          <w:color w:val="000000"/>
          <w:szCs w:val="21"/>
        </w:rPr>
      </w:pPr>
      <w:r>
        <w:rPr>
          <w:rFonts w:hint="eastAsia" w:ascii="宋体" w:hAnsi="宋体"/>
          <w:color w:val="000000"/>
          <w:szCs w:val="21"/>
        </w:rPr>
        <w:t xml:space="preserve">联系人：</w:t>
      </w:r>
      <w:r>
        <w:rPr>
          <w:rFonts w:hint="eastAsia" w:ascii="宋体" w:hAnsi="宋体"/>
          <w:color w:val="000000"/>
          <w:szCs w:val="21"/>
        </w:rPr>
        <w:t xml:space="preserve">颜工</w:t>
      </w:r>
      <w:r>
        <w:rPr>
          <w:rFonts w:hint="eastAsia" w:ascii="宋体" w:hAnsi="宋体" w:cs="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联系电话：0512-</w:t>
      </w:r>
      <w:r>
        <w:rPr>
          <w:rFonts w:ascii="宋体" w:hAnsi="宋体"/>
          <w:color w:val="000000"/>
          <w:szCs w:val="21"/>
        </w:rPr>
        <w:t xml:space="preserve">57217511</w:t>
      </w:r>
      <w:r>
        <w:rPr>
          <w:rFonts w:hint="eastAsia" w:ascii="宋体" w:hAnsi="宋体" w:cs="宋体"/>
          <w:color w:val="000000"/>
          <w:szCs w:val="21"/>
        </w:rPr>
        <w:t xml:space="preserve"> </w:t>
      </w:r>
      <w:r>
        <w:rPr>
          <w:rFonts w:hint="eastAsia" w:ascii="宋体" w:hAnsi="宋体"/>
          <w:color w:val="000000"/>
          <w:szCs w:val="21"/>
        </w:rPr>
        <w:t xml:space="preserve">   </w:t>
      </w:r>
      <w:r>
        <w:rPr>
          <w:rStyle w:val="1004"/>
          <w:rFonts w:hint="eastAsia" w:ascii="宋体" w:hAnsi="宋体" w:cs="宋体"/>
          <w:color w:val="000000"/>
        </w:rPr>
        <w:t xml:space="preserve"> </w:t>
      </w:r>
      <w:r/>
    </w:p>
    <w:p>
      <w:pPr>
        <w:ind w:right="-315" w:firstLine="420"/>
        <w:spacing w:line="360" w:lineRule="auto"/>
        <w:rPr>
          <w:rFonts w:ascii="宋体" w:hAnsi="宋体"/>
          <w:color w:val="000000"/>
          <w:szCs w:val="21"/>
        </w:rPr>
      </w:pPr>
      <w:r>
        <w:rPr>
          <w:rFonts w:hint="eastAsia" w:ascii="宋体" w:hAnsi="宋体"/>
          <w:color w:val="000000"/>
          <w:szCs w:val="21"/>
        </w:rPr>
        <w:t xml:space="preserve">2.代理机构：</w:t>
      </w:r>
      <w:r>
        <w:rPr>
          <w:rStyle w:val="1004"/>
          <w:rFonts w:hint="eastAsia" w:ascii="宋体" w:hAnsi="宋体"/>
          <w:color w:val="000000"/>
        </w:rPr>
        <w:t xml:space="preserve">苏州忠胜杰工程造价咨询有限公司</w:t>
      </w:r>
      <w:r/>
    </w:p>
    <w:p>
      <w:pPr>
        <w:ind w:right="-315" w:firstLine="420"/>
        <w:spacing w:line="360" w:lineRule="auto"/>
        <w:rPr>
          <w:rFonts w:ascii="宋体" w:hAnsi="宋体"/>
          <w:color w:val="000000"/>
          <w:szCs w:val="21"/>
        </w:rPr>
      </w:pPr>
      <w:r>
        <w:rPr>
          <w:rFonts w:hint="eastAsia" w:ascii="宋体" w:hAnsi="宋体"/>
          <w:color w:val="000000"/>
          <w:szCs w:val="21"/>
        </w:rPr>
        <w:t xml:space="preserve">地址：</w:t>
      </w:r>
      <w:r>
        <w:rPr>
          <w:rStyle w:val="1004"/>
          <w:rFonts w:hint="eastAsia" w:ascii="宋体" w:hAnsi="宋体"/>
          <w:color w:val="000000"/>
        </w:rPr>
        <w:t xml:space="preserve">昆山市周市镇黄浦江北路199号鲸丰商业中心3#楼8楼</w:t>
      </w:r>
      <w:r>
        <w:rPr>
          <w:rFonts w:hint="eastAsia" w:ascii="宋体" w:hAnsi="宋体"/>
          <w:color w:val="000000"/>
          <w:szCs w:val="21"/>
        </w:rPr>
        <w:t xml:space="preserve">    邮政编码：215300 </w:t>
      </w:r>
      <w:r/>
    </w:p>
    <w:p>
      <w:pPr>
        <w:ind w:right="-315" w:firstLine="420"/>
        <w:spacing w:line="360" w:lineRule="auto"/>
        <w:rPr>
          <w:rStyle w:val="1004"/>
          <w:rFonts w:ascii="宋体" w:hAnsi="宋体" w:cs="宋体"/>
          <w:color w:val="000000"/>
        </w:rPr>
      </w:pPr>
      <w:r>
        <w:rPr>
          <w:rFonts w:hint="eastAsia" w:ascii="宋体" w:hAnsi="宋体"/>
          <w:color w:val="000000"/>
          <w:szCs w:val="21"/>
        </w:rPr>
        <w:t xml:space="preserve">联系人：</w:t>
      </w:r>
      <w:r>
        <w:rPr>
          <w:rFonts w:hint="eastAsia" w:ascii="宋体" w:hAnsi="宋体"/>
          <w:color w:val="000000"/>
          <w:szCs w:val="21"/>
        </w:rPr>
        <w:t xml:space="preserve">肖艳</w:t>
      </w:r>
      <w:r>
        <w:rPr>
          <w:rFonts w:hint="eastAsia" w:ascii="宋体" w:hAnsi="宋体"/>
          <w:color w:val="000000"/>
          <w:szCs w:val="21"/>
        </w:rPr>
        <w:t xml:space="preserve">                 联系电话：</w:t>
      </w:r>
      <w:r>
        <w:rPr>
          <w:rStyle w:val="1004"/>
          <w:rFonts w:hint="eastAsia" w:ascii="宋体" w:hAnsi="宋体" w:cs="宋体"/>
          <w:color w:val="000000"/>
        </w:rPr>
        <w:t xml:space="preserve">0512-</w:t>
      </w:r>
      <w:r>
        <w:rPr>
          <w:rFonts w:ascii="宋体" w:hAnsi="宋体"/>
          <w:color w:val="000000"/>
          <w:szCs w:val="21"/>
        </w:rPr>
        <w:t xml:space="preserve">57782158</w:t>
      </w:r>
      <w:r/>
    </w:p>
    <w:p>
      <w:pPr>
        <w:ind w:right="-252" w:firstLine="420"/>
        <w:spacing w:line="360" w:lineRule="auto"/>
        <w:rPr>
          <w:rFonts w:ascii="宋体" w:hAnsi="宋体"/>
          <w:color w:val="000000"/>
          <w:szCs w:val="21"/>
        </w:rPr>
      </w:pPr>
      <w:r>
        <w:rPr>
          <w:rFonts w:hint="eastAsia" w:ascii="宋体" w:hAnsi="宋体"/>
          <w:color w:val="000000"/>
          <w:szCs w:val="21"/>
        </w:rPr>
        <w:t xml:space="preserve">七、其他补充事宜</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1.供应商在参加政府采购活动时须遵守《昆山市政府采购供应商诚信管理办法》的相关规定；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2.CA证书办理</w:t>
      </w:r>
      <w:r>
        <w:rPr>
          <w:rFonts w:hint="eastAsia" w:ascii="宋体" w:hAnsi="宋体" w:cs="宋体"/>
          <w:color w:val="000000"/>
          <w:szCs w:val="21"/>
        </w:rPr>
        <w:t xml:space="preserve">：</w:t>
      </w:r>
      <w:r>
        <w:rPr>
          <w:rFonts w:hint="eastAsia" w:ascii="宋体" w:hAnsi="宋体" w:cs="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color w:val="000000"/>
          <w:szCs w:val="21"/>
        </w:rPr>
        <w:t xml:space="preserve">苏州市高新区邓尉路</w:t>
      </w:r>
      <w:r>
        <w:rPr>
          <w:color w:val="000000"/>
          <w:szCs w:val="21"/>
        </w:rPr>
        <w:t xml:space="preserve">105</w:t>
      </w:r>
      <w:r>
        <w:rPr>
          <w:color w:val="000000"/>
          <w:szCs w:val="21"/>
        </w:rPr>
        <w:t xml:space="preserve">号狮山科技馆一楼服务大厅，咨询电话：</w:t>
      </w:r>
      <w:r>
        <w:rPr>
          <w:color w:val="000000"/>
          <w:szCs w:val="21"/>
        </w:rPr>
        <w:t xml:space="preserve">0512</w:t>
      </w:r>
      <w:r>
        <w:rPr>
          <w:rFonts w:hint="eastAsia"/>
          <w:color w:val="000000"/>
          <w:szCs w:val="21"/>
        </w:rPr>
        <w:t xml:space="preserve">-</w:t>
      </w:r>
      <w:r>
        <w:rPr>
          <w:color w:val="000000"/>
          <w:szCs w:val="21"/>
        </w:rPr>
        <w:t xml:space="preserve"> 65737699</w:t>
      </w:r>
      <w:r>
        <w:rPr>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3.参与采购活动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供应商插入CA证书登陆“苏采云”系统后选择具体项目，点击“我要参与”并签章提交《投标</w:t>
      </w:r>
      <w:r>
        <w:rPr>
          <w:rFonts w:hint="eastAsia" w:ascii="宋体" w:hAnsi="宋体" w:cs="宋体"/>
          <w:color w:val="000000"/>
          <w:szCs w:val="21"/>
        </w:rPr>
        <w:t xml:space="preserve">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4.电子投标准备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https://czju.suzhou.gov.cn/zfcg/html/content/20231220161910031.shtml）。</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在系统操作过程中如有疑问，请按以下方式联系：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注册咨询：18261002950；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CA技术咨询电话：400-608-6099；</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签章使用问题：025-83633811、025-83633812、15380932027、15371015030；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系统使用指导与咨询：联系电话：18261002950；QQ：3048755361、1315179389、895706745。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5.注意事项：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请供应商确保电脑、系统及其他设备（视频输入输出设备等）无误，且开标直至项目结束始终保持系统在线状态。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5.3本项目获取招标文件截止日期之后仍可以下载招标文件，但截止日期之后下载的招标文件，视为非有效方式且不作为供应商权益受到损害的证明材料和依据。</w:t>
      </w:r>
      <w:r/>
    </w:p>
    <w:p>
      <w:pPr>
        <w:ind w:right="-252"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.政府采购履约资金扶持政策：中标供应商可凭政府采购合同办理融资贷款，详情请见江苏政府采购网 “政采贷”专栏。</w:t>
      </w:r>
      <w:r/>
    </w:p>
    <w:p>
      <w:pPr>
        <w:ind w:right="-252"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.昆山市政府采购管理部门监督电话：0512-57310854</w:t>
      </w:r>
      <w:r/>
    </w:p>
    <w:p>
      <w:pPr>
        <w:ind w:right="-252" w:firstLine="420"/>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.本采购信息公告媒体：中国政府采购、江苏政府采购网、苏州市政府采购网，与本次采购有关的其它公告亦是刊登在此媒体，敬请各供应商注意。</w:t>
      </w:r>
      <w:r/>
    </w:p>
    <w:p>
      <w:pPr>
        <w:rPr>
          <w:color w:val="000000"/>
        </w:rPr>
      </w:pPr>
      <w:r>
        <w:rPr>
          <w:color w:val="000000"/>
        </w:rPr>
      </w:r>
      <w:r/>
    </w:p>
    <w:p>
      <w:pPr>
        <w:pStyle w:val="976"/>
        <w:jc w:val="center"/>
        <w:spacing w:line="360" w:lineRule="auto"/>
        <w:rPr>
          <w:color w:val="000000"/>
        </w:rPr>
      </w:pPr>
      <w:r/>
      <w:bookmarkStart w:id="10" w:name="_Toc5393"/>
      <w:r>
        <w:rPr>
          <w:rFonts w:hint="eastAsia"/>
          <w:color w:val="000000"/>
        </w:rPr>
        <w:t xml:space="preserve">第二章</w:t>
      </w:r>
      <w:r>
        <w:rPr>
          <w:rFonts w:hint="eastAsia"/>
          <w:color w:val="000000"/>
        </w:rPr>
        <w:t xml:space="preserve"> </w:t>
      </w:r>
      <w:r>
        <w:rPr>
          <w:rFonts w:hint="eastAsia"/>
          <w:color w:val="000000"/>
        </w:rPr>
        <w:t xml:space="preserve">投标人须知</w:t>
      </w:r>
      <w:bookmarkEnd w:id="6"/>
      <w:r/>
      <w:bookmarkEnd w:id="7"/>
      <w:r/>
      <w:bookmarkEnd w:id="8"/>
      <w:r/>
      <w:bookmarkEnd w:id="9"/>
      <w:r/>
      <w:bookmarkEnd w:id="10"/>
      <w:r/>
      <w:r/>
    </w:p>
    <w:p>
      <w:pPr>
        <w:pStyle w:val="979"/>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一、招投标说明</w:t>
      </w:r>
      <w:r/>
    </w:p>
    <w:p>
      <w:pPr>
        <w:pStyle w:val="979"/>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本招标文件仅适用于</w:t>
      </w:r>
      <w:r>
        <w:rPr>
          <w:rFonts w:hint="eastAsia" w:ascii="宋体" w:hAnsi="宋体" w:eastAsia="宋体"/>
          <w:color w:val="000000"/>
          <w:sz w:val="21"/>
          <w:szCs w:val="21"/>
        </w:rPr>
        <w:t xml:space="preserve">苏州忠胜杰工程造价咨询有限公司</w:t>
      </w:r>
      <w:r>
        <w:rPr>
          <w:rFonts w:hint="eastAsia" w:ascii="宋体" w:hAnsi="宋体" w:eastAsia="宋体"/>
          <w:color w:val="000000"/>
          <w:sz w:val="21"/>
          <w:szCs w:val="21"/>
        </w:rPr>
        <w:t xml:space="preserve">组织的招标活动。</w:t>
      </w:r>
      <w:r/>
    </w:p>
    <w:p>
      <w:pPr>
        <w:pStyle w:val="979"/>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本次招标活动及因本次招标活动产生的合同受中国法律制约和保护。</w:t>
      </w:r>
      <w:r/>
    </w:p>
    <w:p>
      <w:pPr>
        <w:pStyle w:val="9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3</w:t>
      </w:r>
      <w:r>
        <w:rPr>
          <w:rFonts w:ascii="宋体" w:hAnsi="宋体" w:eastAsia="宋体"/>
          <w:color w:val="000000"/>
          <w:sz w:val="21"/>
          <w:szCs w:val="21"/>
        </w:rPr>
        <w:t xml:space="preserve">.</w:t>
      </w:r>
      <w:r>
        <w:rPr>
          <w:rFonts w:hint="eastAsia" w:ascii="宋体" w:hAnsi="宋体" w:eastAsia="宋体"/>
          <w:color w:val="000000"/>
          <w:sz w:val="21"/>
          <w:szCs w:val="21"/>
        </w:rPr>
        <w:t xml:space="preserve">本招标文件的解释权属于</w:t>
      </w:r>
      <w:r>
        <w:rPr>
          <w:rFonts w:hint="eastAsia" w:ascii="宋体" w:hAnsi="宋体" w:eastAsia="宋体"/>
          <w:color w:val="000000"/>
          <w:sz w:val="21"/>
          <w:szCs w:val="21"/>
        </w:rPr>
        <w:t xml:space="preserve">苏州忠胜杰工程造价咨询有限公司</w:t>
      </w:r>
      <w:r>
        <w:rPr>
          <w:rFonts w:hint="eastAsia" w:ascii="宋体" w:hAnsi="宋体" w:eastAsia="宋体"/>
          <w:color w:val="000000"/>
          <w:sz w:val="21"/>
          <w:szCs w:val="21"/>
        </w:rPr>
        <w:t xml:space="preserve">。</w:t>
      </w:r>
      <w:r/>
    </w:p>
    <w:p>
      <w:pPr>
        <w:pStyle w:val="979"/>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二、投标文件说明</w:t>
      </w:r>
      <w:r/>
    </w:p>
    <w:p>
      <w:pPr>
        <w:ind w:firstLine="420"/>
        <w:spacing w:line="360" w:lineRule="auto"/>
        <w:rPr>
          <w:rFonts w:ascii="宋体" w:hAnsi="宋体"/>
          <w:b/>
          <w:color w:val="000000"/>
          <w:szCs w:val="21"/>
        </w:rPr>
      </w:pPr>
      <w:r>
        <w:rPr>
          <w:rFonts w:hint="eastAsia" w:ascii="宋体" w:hAnsi="宋体"/>
          <w:b/>
          <w:color w:val="000000"/>
          <w:szCs w:val="21"/>
        </w:rPr>
        <w:t xml:space="preserve">1.投标文件计量单位和使用文字</w:t>
      </w:r>
      <w:r/>
    </w:p>
    <w:p>
      <w:pPr>
        <w:pStyle w:val="9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1.1投标文件中所使用的计量单位，除招标文件中有特殊要求外，应采用国家法定计量单位。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1.2投标文件应使用中文编制，投标文件中必须使用其他文字的，必须附有中文译本，</w:t>
      </w:r>
      <w:r>
        <w:rPr>
          <w:rFonts w:hint="eastAsia" w:ascii="宋体" w:hAnsi="宋体"/>
          <w:color w:val="000000"/>
          <w:szCs w:val="21"/>
          <w:lang w:val="zh-CN"/>
        </w:rPr>
        <w:t xml:space="preserve">对不同文本投标文件的解释发生异议的，以中文文本为准。</w:t>
      </w:r>
      <w:r>
        <w:rPr>
          <w:rFonts w:hint="eastAsia" w:ascii="宋体" w:hAnsi="宋体"/>
          <w:color w:val="000000"/>
          <w:szCs w:val="21"/>
        </w:rPr>
        <w:t xml:space="preserve">对于未附有中文译本和中文译本不准确的投标文件，由此引起的对投标单位不利后果的，采购代理机构概不负责。</w:t>
      </w:r>
      <w:r/>
    </w:p>
    <w:p>
      <w:pPr>
        <w:ind w:firstLine="420"/>
        <w:spacing w:line="360" w:lineRule="auto"/>
        <w:rPr>
          <w:rFonts w:ascii="宋体" w:hAnsi="宋体"/>
          <w:b/>
          <w:color w:val="000000"/>
          <w:szCs w:val="21"/>
        </w:rPr>
      </w:pPr>
      <w:r>
        <w:rPr>
          <w:rFonts w:hint="eastAsia" w:ascii="宋体" w:hAnsi="宋体"/>
          <w:b/>
          <w:color w:val="000000"/>
          <w:szCs w:val="21"/>
        </w:rPr>
        <w:t xml:space="preserve">2.投标文件编制说明</w:t>
      </w:r>
      <w:r/>
    </w:p>
    <w:p>
      <w:pPr>
        <w:ind w:firstLine="434"/>
        <w:spacing w:line="360" w:lineRule="auto"/>
        <w:rPr>
          <w:rFonts w:ascii="宋体" w:hAnsi="宋体"/>
          <w:b/>
          <w:color w:val="000000"/>
          <w:szCs w:val="21"/>
        </w:rPr>
      </w:pPr>
      <w:r>
        <w:rPr>
          <w:rFonts w:hint="eastAsia" w:ascii="宋体" w:hAnsi="宋体"/>
          <w:color w:val="000000"/>
          <w:szCs w:val="21"/>
        </w:rPr>
        <w:t xml:space="preserve">投标文件按招标文件规定的格式制作，需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w:t>
      </w:r>
      <w:r>
        <w:rPr>
          <w:rFonts w:hint="eastAsia" w:ascii="宋体" w:hAnsi="宋体"/>
          <w:color w:val="000000"/>
          <w:szCs w:val="21"/>
        </w:rPr>
        <w:t xml:space="preserve">按要求加盖电子签章</w:t>
      </w:r>
      <w:r>
        <w:rPr>
          <w:rFonts w:ascii="宋体" w:hAnsi="宋体"/>
          <w:color w:val="000000"/>
          <w:szCs w:val="21"/>
        </w:rPr>
        <w:t xml:space="preserve">，</w:t>
      </w:r>
      <w:r>
        <w:rPr>
          <w:rFonts w:hint="eastAsia" w:ascii="宋体" w:hAnsi="宋体"/>
          <w:color w:val="000000"/>
          <w:szCs w:val="21"/>
        </w:rPr>
        <w:t xml:space="preserve">如果未按要求制作上传，</w:t>
      </w:r>
      <w:r>
        <w:rPr>
          <w:rFonts w:hint="eastAsia" w:ascii="宋体" w:hAnsi="宋体" w:cs="Arial"/>
          <w:color w:val="000000"/>
          <w:szCs w:val="21"/>
        </w:rPr>
        <w:t xml:space="preserve">可能导致投标无效。</w:t>
      </w:r>
      <w:r>
        <w:rPr>
          <w:rFonts w:hint="eastAsia"/>
          <w:color w:val="000000"/>
          <w:shd w:val="clear" w:color="auto" w:fill="ffffff"/>
        </w:rPr>
        <w:t xml:space="preserve">投标单位上传投标文件内容务必清晰明了。</w:t>
      </w:r>
      <w:r/>
    </w:p>
    <w:p>
      <w:pPr>
        <w:ind w:firstLine="420"/>
        <w:spacing w:line="360" w:lineRule="auto"/>
        <w:rPr>
          <w:rFonts w:ascii="宋体" w:hAnsi="宋体"/>
          <w:b/>
          <w:color w:val="000000"/>
          <w:szCs w:val="21"/>
        </w:rPr>
      </w:pPr>
      <w:r>
        <w:rPr>
          <w:rFonts w:hint="eastAsia" w:ascii="宋体" w:hAnsi="宋体"/>
          <w:b/>
          <w:color w:val="000000"/>
          <w:szCs w:val="21"/>
        </w:rPr>
        <w:t xml:space="preserve">3.投标文件的有效期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自开标日起90天内，投标文件应保持有效。有效期短于这个规定期限的响应，将被认定为未实质性响应招标文件要求。</w:t>
      </w:r>
      <w:r/>
    </w:p>
    <w:p>
      <w:pPr>
        <w:ind w:firstLine="420"/>
        <w:spacing w:line="360" w:lineRule="auto"/>
        <w:rPr>
          <w:rFonts w:ascii="宋体" w:hAnsi="宋体"/>
          <w:b/>
          <w:color w:val="000000"/>
          <w:szCs w:val="21"/>
        </w:rPr>
      </w:pPr>
      <w:r>
        <w:rPr>
          <w:rFonts w:hint="eastAsia" w:ascii="宋体" w:hAnsi="宋体"/>
          <w:b/>
          <w:color w:val="000000"/>
          <w:szCs w:val="21"/>
        </w:rPr>
        <w:t xml:space="preserve">4.投标报价</w:t>
      </w:r>
      <w:r/>
    </w:p>
    <w:p>
      <w:pPr>
        <w:spacing w:line="360" w:lineRule="auto"/>
        <w:rPr>
          <w:rFonts w:ascii="宋体" w:hAnsi="宋体"/>
          <w:color w:val="000000"/>
          <w:szCs w:val="21"/>
        </w:rPr>
      </w:pPr>
      <w:r>
        <w:rPr>
          <w:rFonts w:hint="eastAsia" w:ascii="宋体" w:hAnsi="宋体"/>
          <w:color w:val="000000"/>
          <w:szCs w:val="21"/>
        </w:rPr>
        <w:t xml:space="preserve">    4.1投标单位的报价应包含</w:t>
      </w:r>
      <w:r>
        <w:rPr>
          <w:rFonts w:hint="eastAsia" w:hAnsi="宋体"/>
          <w:color w:val="000000"/>
          <w:szCs w:val="21"/>
        </w:rPr>
        <w:t xml:space="preserve">全部货物和服务内容、人员工资福利、运输、</w:t>
      </w:r>
      <w:r>
        <w:rPr>
          <w:rFonts w:hint="eastAsia" w:hAnsi="Calibri"/>
          <w:color w:val="000000"/>
        </w:rPr>
        <w:t xml:space="preserve">风险费、保险费、税金、利润等政策性文件规定及合同包含的所有风险、责任等各项应有费用</w:t>
      </w:r>
      <w:r>
        <w:rPr>
          <w:rFonts w:ascii="宋体" w:hAnsi="宋体"/>
          <w:color w:val="000000"/>
          <w:szCs w:val="21"/>
        </w:rPr>
        <w:t xml:space="preserve">。除非因特殊原因并经双方协商同意，投标单位不得再要求追加任何费用。</w:t>
      </w:r>
      <w:r/>
    </w:p>
    <w:p>
      <w:pPr>
        <w:ind w:firstLine="420"/>
        <w:spacing w:line="360" w:lineRule="auto"/>
        <w:rPr>
          <w:rFonts w:ascii="宋体" w:hAnsi="宋体"/>
          <w:color w:val="000000"/>
          <w:szCs w:val="21"/>
        </w:rPr>
      </w:pPr>
      <w:r>
        <w:rPr>
          <w:rFonts w:hint="eastAsia" w:ascii="宋体" w:hAnsi="宋体"/>
          <w:color w:val="000000"/>
          <w:szCs w:val="21"/>
        </w:rPr>
        <w:t xml:space="preserve">4.2投标报价应当低于</w:t>
      </w:r>
      <w:r>
        <w:rPr>
          <w:rFonts w:ascii="宋体" w:hAnsi="宋体"/>
          <w:color w:val="000000"/>
          <w:szCs w:val="21"/>
        </w:rPr>
        <w:t xml:space="preserve">同类货物和服务的市场平均价格。</w:t>
      </w:r>
      <w:r>
        <w:rPr>
          <w:rFonts w:hint="eastAsia" w:ascii="宋体" w:hAnsi="宋体"/>
          <w:color w:val="000000"/>
          <w:szCs w:val="21"/>
        </w:rPr>
        <w:t xml:space="preserve">除非招标文件另有规定或经采购人同意支付的，投标报价均不得高于招标文件（公告）列明的最高限价、项目预算。</w:t>
      </w:r>
      <w:r/>
    </w:p>
    <w:p>
      <w:pPr>
        <w:pStyle w:val="9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3</w:t>
      </w:r>
      <w:r>
        <w:rPr>
          <w:rFonts w:hint="eastAsia" w:ascii="宋体" w:hAnsi="宋体" w:eastAsia="宋体"/>
          <w:color w:val="000000"/>
          <w:sz w:val="21"/>
          <w:szCs w:val="21"/>
        </w:rPr>
        <w:t xml:space="preserve">投标单位应按招标文件要求在投标文件中列明所投服务的单价明细和总价，并由法定代表人或代理人签字或盖章。</w:t>
      </w:r>
      <w:r/>
    </w:p>
    <w:p>
      <w:pPr>
        <w:pStyle w:val="9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4</w:t>
      </w:r>
      <w:r>
        <w:rPr>
          <w:rFonts w:hint="eastAsia" w:ascii="宋体" w:hAnsi="宋体" w:eastAsia="宋体"/>
          <w:color w:val="000000"/>
          <w:sz w:val="21"/>
          <w:szCs w:val="21"/>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9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5</w:t>
      </w:r>
      <w:r>
        <w:rPr>
          <w:rFonts w:hint="eastAsia" w:ascii="宋体" w:hAnsi="宋体" w:eastAsia="宋体"/>
          <w:color w:val="000000"/>
          <w:sz w:val="21"/>
          <w:szCs w:val="21"/>
        </w:rPr>
        <w:t xml:space="preserve">投标文件报价中的单价和总价全部采用人民币表示，除非另有规定。</w:t>
      </w:r>
      <w:r/>
    </w:p>
    <w:p>
      <w:pPr>
        <w:pStyle w:val="9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4.6除国家政策性文件规定以外，投标单位投标价格在合同履行期间不因市场变化因素而变动。</w:t>
      </w:r>
      <w:r/>
    </w:p>
    <w:p>
      <w:pPr>
        <w:ind w:firstLine="420"/>
        <w:spacing w:line="360" w:lineRule="auto"/>
        <w:rPr>
          <w:rFonts w:ascii="宋体" w:hAnsi="宋体"/>
          <w:b/>
          <w:color w:val="000000"/>
          <w:szCs w:val="21"/>
        </w:rPr>
      </w:pPr>
      <w:r>
        <w:rPr>
          <w:rFonts w:hint="eastAsia" w:ascii="宋体" w:hAnsi="宋体"/>
          <w:b/>
          <w:color w:val="000000"/>
          <w:szCs w:val="21"/>
        </w:rPr>
        <w:t xml:space="preserve">5.投标文件的组成</w:t>
      </w:r>
      <w:r/>
    </w:p>
    <w:p>
      <w:pPr>
        <w:ind w:firstLine="425"/>
        <w:spacing w:line="360" w:lineRule="auto"/>
        <w:rPr>
          <w:rFonts w:ascii="宋体" w:hAnsi="宋体" w:cs="Arial"/>
          <w:bCs/>
          <w:color w:val="000000"/>
          <w:szCs w:val="21"/>
        </w:rPr>
      </w:pPr>
      <w:r>
        <w:rPr>
          <w:rFonts w:hint="eastAsia" w:ascii="宋体" w:hAnsi="宋体" w:cs="Arial"/>
          <w:bCs/>
          <w:color w:val="000000"/>
          <w:szCs w:val="21"/>
        </w:rPr>
        <w:t xml:space="preserve">5.1投标文件封面：</w:t>
      </w:r>
      <w:r/>
    </w:p>
    <w:p>
      <w:pPr>
        <w:ind w:left="426"/>
        <w:spacing w:line="360" w:lineRule="auto"/>
        <w:rPr>
          <w:rFonts w:ascii="宋体" w:hAnsi="宋体" w:cs="Arial"/>
          <w:color w:val="000000"/>
          <w:szCs w:val="21"/>
        </w:rPr>
      </w:pPr>
      <w:r>
        <w:rPr>
          <w:rFonts w:hint="eastAsia" w:ascii="宋体" w:hAnsi="宋体" w:cs="Arial"/>
          <w:color w:val="000000"/>
          <w:szCs w:val="21"/>
        </w:rPr>
        <w:t xml:space="preserve">5.1.1基本目录；</w:t>
      </w:r>
      <w:r/>
    </w:p>
    <w:p>
      <w:pPr>
        <w:ind w:left="426"/>
        <w:spacing w:line="360" w:lineRule="auto"/>
        <w:rPr>
          <w:rFonts w:ascii="宋体" w:hAnsi="宋体" w:cs="Arial"/>
          <w:color w:val="000000"/>
          <w:szCs w:val="21"/>
        </w:rPr>
      </w:pPr>
      <w:r>
        <w:rPr>
          <w:rFonts w:hint="eastAsia" w:ascii="宋体" w:hAnsi="宋体" w:cs="Arial"/>
          <w:color w:val="000000"/>
          <w:szCs w:val="21"/>
        </w:rPr>
        <w:t xml:space="preserve">5.1.2开标一览表</w:t>
      </w:r>
      <w:r>
        <w:rPr>
          <w:rFonts w:ascii="宋体" w:hAnsi="宋体" w:cs="Arial"/>
          <w:color w:val="000000"/>
          <w:szCs w:val="21"/>
        </w:rPr>
        <w:t xml:space="preserve">（格式见第三章）；</w:t>
      </w:r>
      <w:r/>
    </w:p>
    <w:p>
      <w:pPr>
        <w:ind w:left="426"/>
        <w:spacing w:line="360" w:lineRule="auto"/>
        <w:rPr>
          <w:rFonts w:ascii="宋体" w:hAnsi="宋体" w:cs="Arial"/>
          <w:color w:val="000000"/>
          <w:szCs w:val="21"/>
        </w:rPr>
      </w:pPr>
      <w:r>
        <w:rPr>
          <w:rFonts w:hint="eastAsia" w:ascii="宋体" w:hAnsi="宋体" w:cs="Arial"/>
          <w:color w:val="000000"/>
          <w:szCs w:val="21"/>
        </w:rPr>
        <w:t xml:space="preserve">5.1.3公开分项报价</w:t>
      </w:r>
      <w:r>
        <w:rPr>
          <w:rFonts w:ascii="宋体" w:hAnsi="宋体" w:cs="Arial"/>
          <w:color w:val="000000"/>
          <w:szCs w:val="21"/>
        </w:rPr>
        <w:t xml:space="preserve">（格式见第三章）</w:t>
      </w:r>
      <w:r>
        <w:rPr>
          <w:rFonts w:hint="eastAsia" w:ascii="宋体" w:hAnsi="宋体" w:cs="Arial"/>
          <w:color w:val="000000"/>
          <w:szCs w:val="21"/>
        </w:rPr>
        <w:t xml:space="preserve">；</w:t>
      </w:r>
      <w:r/>
    </w:p>
    <w:p>
      <w:pPr>
        <w:ind w:firstLine="425"/>
        <w:spacing w:line="360" w:lineRule="auto"/>
        <w:rPr>
          <w:rFonts w:ascii="宋体" w:hAnsi="宋体" w:cs="Arial"/>
          <w:b/>
          <w:color w:val="000000"/>
          <w:szCs w:val="21"/>
        </w:rPr>
      </w:pPr>
      <w:r>
        <w:rPr>
          <w:rFonts w:hint="eastAsia" w:ascii="宋体" w:hAnsi="宋体" w:cs="Arial"/>
          <w:b/>
          <w:color w:val="000000"/>
          <w:szCs w:val="21"/>
        </w:rPr>
        <w:t xml:space="preserve">5.2资格条件：</w:t>
      </w:r>
      <w:r/>
    </w:p>
    <w:p>
      <w:pPr>
        <w:ind w:left="426"/>
        <w:spacing w:line="360" w:lineRule="auto"/>
        <w:rPr>
          <w:rFonts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.2.</w:t>
      </w:r>
      <w:r>
        <w:rPr>
          <w:rFonts w:hint="eastAsia" w:ascii="宋体" w:hAnsi="宋体" w:cs="Arial"/>
          <w:color w:val="000000"/>
          <w:szCs w:val="21"/>
        </w:rPr>
        <w:t xml:space="preserve">1投标人满足《中华人民共和国政府采购法》第二十二条规定，（格式见投标承诺函或提供相应证明材料）</w:t>
      </w:r>
      <w:r/>
    </w:p>
    <w:p>
      <w:pPr>
        <w:ind w:left="426"/>
        <w:spacing w:line="360" w:lineRule="auto"/>
        <w:rPr>
          <w:rFonts w:ascii="宋体" w:hAnsi="宋体" w:cs="Arial"/>
          <w:color w:val="000000"/>
          <w:szCs w:val="21"/>
        </w:rPr>
      </w:pPr>
      <w:r>
        <w:rPr>
          <w:rFonts w:hint="eastAsia" w:ascii="宋体" w:hAnsi="宋体" w:cs="Arial"/>
          <w:color w:val="000000"/>
          <w:szCs w:val="21"/>
        </w:rPr>
        <w:t xml:space="preserve">5.2.1.1具有独立承担民事责任的能力（法人或其他组织的</w:t>
      </w:r>
      <w:r>
        <w:rPr>
          <w:rFonts w:ascii="Segoe UI" w:hAnsi="Segoe UI" w:eastAsia="Segoe UI" w:cs="Segoe UI"/>
          <w:color w:val="000000"/>
          <w:szCs w:val="21"/>
          <w:shd w:val="clear" w:color="auto" w:fill="fafafa"/>
        </w:rPr>
        <w:t xml:space="preserve">营业执照等证明文件，自然人的身份证明</w:t>
      </w:r>
      <w:r>
        <w:rPr>
          <w:rFonts w:hint="eastAsia" w:ascii="宋体" w:hAnsi="宋体" w:cs="Arial"/>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5.2.1.2具有良好的商业信誉和健全的财务会计制度；</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5.2.1.3具有履行合同所必需的设备和专业技术能力；</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5.2.1.4具有依法缴纳税收和社会保障资金的良好记录；</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5.2.1.5参加政府采购活动前三年内，在经营活动中没有重大违法记录；</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5.2.2</w:t>
      </w:r>
      <w:r>
        <w:rPr>
          <w:rFonts w:hint="eastAsia" w:ascii="宋体" w:hAnsi="宋体"/>
          <w:color w:val="000000"/>
          <w:szCs w:val="21"/>
        </w:rPr>
        <w:t xml:space="preserve">落实政府采购政策需满足的资格要求材料</w:t>
      </w:r>
      <w:r>
        <w:rPr>
          <w:rFonts w:hint="eastAsia" w:hAnsi="宋体" w:cs="宋体"/>
        </w:rPr>
        <w:t xml:space="preserve">：</w:t>
      </w:r>
      <w:r>
        <w:rPr>
          <w:rFonts w:hint="eastAsia" w:ascii="宋体" w:hAnsi="宋体"/>
          <w:bCs/>
          <w:color w:val="000000"/>
          <w:szCs w:val="21"/>
        </w:rPr>
        <w:t xml:space="preserve">本项目专门面向中小微企业采购，残疾人福利性单位、监狱企业视同小型、微型企业</w:t>
      </w:r>
      <w:r>
        <w:rPr>
          <w:rFonts w:hint="eastAsia" w:ascii="宋体" w:hAnsi="宋体" w:cs="Arial"/>
          <w:color w:val="000000"/>
          <w:szCs w:val="21"/>
        </w:rPr>
        <w:t xml:space="preserve">；</w:t>
      </w:r>
      <w:r/>
    </w:p>
    <w:p>
      <w:pPr>
        <w:ind w:left="426"/>
        <w:spacing w:line="360" w:lineRule="auto"/>
        <w:rPr>
          <w:rFonts w:ascii="宋体" w:hAnsi="宋体" w:cs="Arial"/>
          <w:b/>
          <w:bCs/>
          <w:color w:val="000000"/>
          <w:szCs w:val="21"/>
        </w:rPr>
      </w:pPr>
      <w:r>
        <w:rPr>
          <w:rFonts w:hint="eastAsia" w:ascii="宋体" w:hAnsi="宋体" w:cs="Arial"/>
          <w:color w:val="000000"/>
          <w:szCs w:val="21"/>
        </w:rPr>
        <w:t xml:space="preserve">5.2.3第一章投标邀请中采购人根据采购项目的特殊要求规定的特定条件证明文件</w:t>
      </w:r>
      <w:r>
        <w:rPr>
          <w:rFonts w:hint="eastAsia" w:ascii="宋体" w:hAnsi="宋体"/>
          <w:color w:val="000000"/>
          <w:szCs w:val="21"/>
        </w:rPr>
        <w:t xml:space="preserve">：</w:t>
      </w:r>
      <w:r>
        <w:rPr>
          <w:rFonts w:hint="eastAsia" w:hAnsi="宋体" w:cs="宋体"/>
        </w:rPr>
        <w:t xml:space="preserve">未被“信用中国”网站列入失信被执行人、重大税收违法失信主体名单、政府采购严重违法失信行为记录名单</w:t>
      </w:r>
      <w:r>
        <w:rPr>
          <w:rFonts w:hint="eastAsia" w:ascii="宋体" w:hAnsi="宋体" w:cs="Arial"/>
          <w:color w:val="000000"/>
          <w:szCs w:val="21"/>
        </w:rPr>
        <w:t xml:space="preserve">；</w:t>
      </w:r>
      <w:r/>
    </w:p>
    <w:p>
      <w:pPr>
        <w:ind w:firstLine="425"/>
        <w:spacing w:line="360" w:lineRule="auto"/>
        <w:rPr>
          <w:rFonts w:ascii="宋体" w:hAnsi="宋体" w:cs="Arial"/>
          <w:b/>
          <w:color w:val="000000"/>
          <w:szCs w:val="21"/>
        </w:rPr>
      </w:pPr>
      <w:r>
        <w:rPr>
          <w:rFonts w:hint="eastAsia" w:ascii="宋体" w:hAnsi="宋体" w:cs="Arial"/>
          <w:b/>
          <w:color w:val="000000"/>
          <w:szCs w:val="21"/>
        </w:rPr>
        <w:t xml:space="preserve">5</w:t>
      </w:r>
      <w:r>
        <w:rPr>
          <w:rFonts w:ascii="宋体" w:hAnsi="宋体" w:cs="Arial"/>
          <w:b/>
          <w:color w:val="000000"/>
          <w:szCs w:val="21"/>
        </w:rPr>
        <w:t xml:space="preserve">.3</w:t>
      </w:r>
      <w:r>
        <w:rPr>
          <w:rFonts w:hint="eastAsia" w:ascii="宋体" w:hAnsi="宋体" w:cs="Arial"/>
          <w:b/>
          <w:color w:val="000000"/>
          <w:szCs w:val="21"/>
        </w:rPr>
        <w:t xml:space="preserve">符合性条件：</w:t>
      </w:r>
      <w:r/>
    </w:p>
    <w:p>
      <w:pPr>
        <w:ind w:left="426"/>
        <w:spacing w:line="360" w:lineRule="auto"/>
        <w:rPr>
          <w:rFonts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.3.1</w:t>
      </w:r>
      <w:r>
        <w:rPr>
          <w:rFonts w:hint="eastAsia" w:ascii="宋体" w:hAnsi="宋体" w:cs="Arial"/>
          <w:color w:val="000000"/>
          <w:szCs w:val="21"/>
        </w:rPr>
        <w:t xml:space="preserve">法人身份证明、法定代表人授权委托书（如有授权）；</w:t>
      </w:r>
      <w:r/>
    </w:p>
    <w:p>
      <w:pPr>
        <w:ind w:left="426"/>
        <w:spacing w:line="360" w:lineRule="auto"/>
        <w:rPr>
          <w:rFonts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.3.</w:t>
      </w:r>
      <w:r>
        <w:rPr>
          <w:rFonts w:hint="eastAsia" w:ascii="宋体" w:hAnsi="宋体" w:cs="Arial"/>
          <w:color w:val="000000"/>
          <w:szCs w:val="21"/>
        </w:rPr>
        <w:t xml:space="preserve">2投标文件的声明函；</w:t>
      </w:r>
      <w:r/>
    </w:p>
    <w:p>
      <w:pPr>
        <w:ind w:left="426"/>
        <w:spacing w:line="360" w:lineRule="auto"/>
        <w:rPr>
          <w:rFonts w:ascii="宋体" w:hAnsi="宋体" w:cs="宋体"/>
          <w:color w:val="000000"/>
        </w:rPr>
      </w:pPr>
      <w:r>
        <w:rPr>
          <w:rFonts w:hint="eastAsia" w:ascii="宋体" w:hAnsi="宋体" w:cs="Arial"/>
          <w:color w:val="000000"/>
          <w:szCs w:val="21"/>
        </w:rPr>
        <w:t xml:space="preserve">5</w:t>
      </w:r>
      <w:r>
        <w:rPr>
          <w:rFonts w:ascii="宋体" w:hAnsi="宋体" w:cs="Arial"/>
          <w:color w:val="000000"/>
          <w:szCs w:val="21"/>
        </w:rPr>
        <w:t xml:space="preserve">.3.</w:t>
      </w:r>
      <w:r>
        <w:rPr>
          <w:rFonts w:hint="eastAsia" w:ascii="宋体" w:hAnsi="宋体" w:cs="Arial"/>
          <w:color w:val="000000"/>
          <w:szCs w:val="21"/>
        </w:rPr>
        <w:t xml:space="preserve">3</w:t>
      </w:r>
      <w:r>
        <w:rPr>
          <w:rFonts w:hint="eastAsia" w:ascii="宋体" w:hAnsi="宋体" w:cs="宋体"/>
          <w:color w:val="000000"/>
        </w:rPr>
        <w:t xml:space="preserve">投标承诺函；</w:t>
      </w:r>
      <w:r/>
    </w:p>
    <w:p>
      <w:pPr>
        <w:ind w:left="426"/>
        <w:spacing w:line="360" w:lineRule="auto"/>
        <w:rPr>
          <w:rFonts w:ascii="宋体" w:hAnsi="宋体" w:cs="宋体"/>
          <w:color w:val="000000"/>
        </w:rPr>
      </w:pPr>
      <w:r>
        <w:rPr>
          <w:rFonts w:hint="eastAsia" w:ascii="宋体" w:hAnsi="宋体" w:cs="宋体"/>
          <w:color w:val="000000"/>
        </w:rPr>
        <w:t xml:space="preserve">5.3.4投标单位情况表；</w:t>
      </w:r>
      <w:r/>
    </w:p>
    <w:p>
      <w:pPr>
        <w:ind w:left="426"/>
        <w:spacing w:line="360" w:lineRule="auto"/>
        <w:rPr>
          <w:rFonts w:ascii="宋体" w:hAnsi="宋体" w:cs="宋体"/>
          <w:color w:val="000000"/>
        </w:rPr>
      </w:pPr>
      <w:r>
        <w:rPr>
          <w:rFonts w:hint="eastAsia" w:ascii="宋体" w:hAnsi="宋体" w:cs="宋体"/>
          <w:color w:val="000000"/>
        </w:rPr>
        <w:t xml:space="preserve">5.3.5</w:t>
      </w:r>
      <w:r>
        <w:rPr>
          <w:rFonts w:ascii="宋体" w:hAnsi="宋体"/>
          <w:color w:val="000000"/>
          <w:szCs w:val="21"/>
          <w:lang w:val="zh-CN"/>
        </w:rPr>
        <w:t xml:space="preserve">远程参与开标会议诚信承诺书</w:t>
      </w:r>
      <w:r>
        <w:rPr>
          <w:rFonts w:hint="eastAsia" w:ascii="宋体" w:hAnsi="宋体" w:cs="Arial"/>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5.3.6商务偏离表、技术偏离表；</w:t>
      </w:r>
      <w:r/>
    </w:p>
    <w:p>
      <w:pPr>
        <w:ind w:left="426"/>
        <w:spacing w:line="360" w:lineRule="auto"/>
        <w:rPr>
          <w:rFonts w:ascii="宋体" w:hAnsi="宋体" w:cs="Arial"/>
          <w:color w:val="000000"/>
          <w:szCs w:val="21"/>
        </w:rPr>
      </w:pPr>
      <w:r>
        <w:rPr>
          <w:rFonts w:hint="eastAsia" w:ascii="宋体" w:hAnsi="宋体" w:cs="Arial"/>
          <w:color w:val="000000"/>
          <w:szCs w:val="21"/>
        </w:rPr>
        <w:t xml:space="preserve">5.3.7投标函；</w:t>
      </w:r>
      <w:r/>
    </w:p>
    <w:p>
      <w:pPr>
        <w:ind w:left="426"/>
        <w:spacing w:line="360" w:lineRule="auto"/>
        <w:rPr>
          <w:rFonts w:ascii="宋体" w:hAnsi="宋体" w:cs="宋体"/>
          <w:b/>
        </w:rPr>
      </w:pPr>
      <w:r>
        <w:rPr>
          <w:rFonts w:hint="eastAsia" w:ascii="宋体" w:hAnsi="宋体" w:cs="宋体"/>
          <w:b/>
          <w:color w:val="000000"/>
        </w:rPr>
        <w:t xml:space="preserve">5.3.8</w:t>
      </w:r>
      <w:r>
        <w:rPr>
          <w:rFonts w:hint="eastAsia" w:ascii="宋体" w:hAnsi="宋体" w:cs="宋体"/>
          <w:b/>
        </w:rPr>
        <w:t xml:space="preserve">各标段人员及机械配置基本要求；</w:t>
      </w:r>
      <w:r/>
    </w:p>
    <w:p>
      <w:pPr>
        <w:ind w:left="426"/>
        <w:spacing w:line="360" w:lineRule="auto"/>
        <w:rPr>
          <w:rFonts w:ascii="宋体" w:hAnsi="宋体" w:cs="宋体"/>
          <w:b/>
        </w:rPr>
      </w:pPr>
      <w:r>
        <w:rPr>
          <w:rFonts w:hint="eastAsia" w:ascii="宋体" w:hAnsi="宋体" w:cs="宋体"/>
          <w:b/>
        </w:rPr>
        <w:t xml:space="preserve">5</w:t>
      </w:r>
      <w:r>
        <w:rPr>
          <w:rFonts w:ascii="宋体" w:hAnsi="宋体" w:cs="宋体"/>
          <w:b/>
        </w:rPr>
        <w:t xml:space="preserve">.3.8.1</w:t>
      </w:r>
      <w:r>
        <w:rPr>
          <w:rFonts w:hint="eastAsia" w:ascii="宋体" w:hAnsi="宋体" w:cs="宋体"/>
          <w:b/>
        </w:rPr>
        <w:t xml:space="preserve">每个</w:t>
      </w:r>
      <w:r>
        <w:rPr>
          <w:rFonts w:ascii="宋体" w:hAnsi="宋体" w:cs="宋体"/>
          <w:b/>
        </w:rPr>
        <w:t xml:space="preserve">标段</w:t>
      </w:r>
      <w:r>
        <w:rPr>
          <w:rFonts w:hint="eastAsia" w:ascii="宋体" w:hAnsi="宋体" w:cs="宋体"/>
          <w:b/>
        </w:rPr>
        <w:t xml:space="preserve">养护单位必须按照要求配备养护人员。按照</w:t>
      </w:r>
      <w:r>
        <w:rPr>
          <w:rFonts w:hint="eastAsia" w:ascii="宋体" w:hAnsi="宋体" w:cs="宋体"/>
          <w:b/>
        </w:rPr>
        <w:t xml:space="preserve">每个</w:t>
      </w:r>
      <w:r>
        <w:rPr>
          <w:rFonts w:ascii="宋体" w:hAnsi="宋体" w:cs="宋体"/>
          <w:b/>
        </w:rPr>
        <w:t xml:space="preserve">标段</w:t>
      </w:r>
      <w:r>
        <w:rPr>
          <w:rFonts w:ascii="宋体" w:hAnsi="宋体" w:cs="宋体"/>
          <w:b/>
          <w:szCs w:val="21"/>
        </w:rPr>
        <w:t xml:space="preserve">预算价</w:t>
      </w:r>
      <w:r>
        <w:rPr>
          <w:rFonts w:hint="eastAsia" w:ascii="宋体" w:hAnsi="宋体" w:cs="宋体"/>
          <w:b/>
          <w:szCs w:val="21"/>
        </w:rPr>
        <w:t xml:space="preserve">100万元以上养护项目每日出工人数12人以上，140万元以上养护项目每日出工人数15人以上。需每月养护计划、</w:t>
      </w:r>
      <w:r>
        <w:rPr>
          <w:rFonts w:hint="eastAsia" w:ascii="宋体" w:hAnsi="宋体" w:cs="宋体"/>
          <w:b/>
          <w:szCs w:val="21"/>
        </w:rPr>
        <w:t xml:space="preserve">每日巡查记录表</w:t>
      </w:r>
      <w:r>
        <w:rPr>
          <w:rFonts w:hint="eastAsia" w:ascii="宋体" w:hAnsi="宋体" w:cs="宋体"/>
          <w:b/>
          <w:szCs w:val="21"/>
        </w:rPr>
        <w:t xml:space="preserve">，绿化废弃物台账、每月综合台账。其中</w:t>
      </w:r>
      <w:r>
        <w:rPr>
          <w:rFonts w:hint="eastAsia" w:ascii="宋体" w:hAnsi="宋体" w:cs="宋体"/>
          <w:b/>
        </w:rPr>
        <w:t xml:space="preserve">包含项目负责人1人，每个标段割灌机不少于5台；洒水车每30万㎡不少于1辆，并且每个标段不少于1辆；水泵每2.5万㎡不少</w:t>
      </w:r>
      <w:r>
        <w:rPr>
          <w:rFonts w:hint="eastAsia" w:ascii="宋体" w:hAnsi="宋体" w:cs="宋体"/>
          <w:b/>
        </w:rPr>
        <w:t xml:space="preserve">于</w:t>
      </w:r>
      <w:r>
        <w:rPr>
          <w:rFonts w:hint="eastAsia" w:ascii="宋体" w:hAnsi="宋体" w:cs="宋体"/>
          <w:b/>
        </w:rPr>
        <w:t xml:space="preserve">一台，旱涝季酌情增加；行道树养护企业应具备高空升降机</w:t>
      </w:r>
      <w:r>
        <w:rPr>
          <w:rFonts w:hint="eastAsia" w:ascii="宋体" w:hAnsi="宋体" w:cs="宋体"/>
          <w:b/>
        </w:rPr>
        <w:t xml:space="preserve">或登高车1辆</w:t>
      </w:r>
      <w:r>
        <w:rPr>
          <w:rFonts w:hint="eastAsia" w:ascii="宋体" w:hAnsi="宋体" w:cs="宋体"/>
          <w:b/>
        </w:rPr>
        <w:t xml:space="preserve">，高压雾化打药机2部。</w:t>
      </w:r>
      <w:r/>
    </w:p>
    <w:p>
      <w:pPr>
        <w:ind w:left="426"/>
        <w:spacing w:line="360" w:lineRule="auto"/>
        <w:rPr>
          <w:rFonts w:ascii="宋体" w:hAnsi="宋体" w:cs="宋体"/>
          <w:b/>
        </w:rPr>
      </w:pPr>
      <w:r>
        <w:rPr>
          <w:rFonts w:hint="eastAsia" w:ascii="宋体" w:hAnsi="宋体" w:cs="宋体"/>
          <w:b/>
        </w:rPr>
        <w:t xml:space="preserve">5</w:t>
      </w:r>
      <w:r>
        <w:rPr>
          <w:rFonts w:ascii="宋体" w:hAnsi="宋体" w:cs="宋体"/>
          <w:b/>
        </w:rPr>
        <w:t xml:space="preserve">.3.8.1.1</w:t>
      </w:r>
      <w:r>
        <w:rPr>
          <w:rFonts w:hint="eastAsia" w:ascii="宋体" w:hAnsi="宋体" w:cs="宋体"/>
          <w:b/>
        </w:rPr>
        <w:t xml:space="preserve">提供项目负责人园林绿化专业毕业证书、园林绿化相关专业初级职称证书；提供项目负责人的劳动合同及开标前投标人为其缴纳的最近一期（至少三个月）社保缴费证明材料。</w:t>
      </w:r>
      <w:r/>
    </w:p>
    <w:p>
      <w:pPr>
        <w:ind w:left="426"/>
        <w:spacing w:line="360" w:lineRule="auto"/>
        <w:rPr>
          <w:rFonts w:ascii="宋体" w:hAnsi="宋体" w:cs="宋体"/>
          <w:b/>
        </w:rPr>
      </w:pPr>
      <w:r>
        <w:rPr>
          <w:rFonts w:hint="eastAsia" w:ascii="宋体" w:hAnsi="宋体" w:cs="宋体"/>
          <w:b/>
        </w:rPr>
        <w:t xml:space="preserve">5</w:t>
      </w:r>
      <w:r>
        <w:rPr>
          <w:rFonts w:ascii="宋体" w:hAnsi="宋体" w:cs="宋体"/>
          <w:b/>
        </w:rPr>
        <w:t xml:space="preserve">.3.8.1.2</w:t>
      </w:r>
      <w:r>
        <w:rPr>
          <w:rFonts w:hint="eastAsia" w:ascii="宋体" w:hAnsi="宋体" w:cs="宋体"/>
          <w:b/>
        </w:rPr>
        <w:t xml:space="preserve">提供上述配置要求的车辆证明材料：A、如为自有，必须提供车辆行驶证、机动车登</w:t>
      </w:r>
      <w:r>
        <w:rPr>
          <w:rFonts w:hint="eastAsia" w:ascii="宋体" w:hAnsi="宋体" w:cs="宋体"/>
          <w:b/>
        </w:rPr>
        <w:t xml:space="preserve">记证书、交强险保单、车辆清晰的正面照片</w:t>
      </w:r>
      <w:r>
        <w:rPr>
          <w:rFonts w:hint="eastAsia" w:ascii="宋体" w:hAnsi="宋体" w:cs="宋体"/>
          <w:b/>
        </w:rPr>
        <w:t xml:space="preserve">（</w:t>
      </w:r>
      <w:r>
        <w:rPr>
          <w:rFonts w:ascii="宋体" w:hAnsi="宋体" w:cs="宋体"/>
          <w:b/>
        </w:rPr>
        <w:t xml:space="preserve">照片中需有车辆车牌号）</w:t>
      </w:r>
      <w:r>
        <w:rPr>
          <w:rFonts w:hint="eastAsia" w:ascii="宋体" w:hAnsi="宋体" w:cs="宋体"/>
          <w:b/>
        </w:rPr>
        <w:t xml:space="preserve">；如为租赁（租期须包含本项目服务期限），必须提供租赁合同、租赁期内任意一期租赁发票、车辆所有人的车辆行驶证、机动车登记证书、交强险保单、车辆清晰的正面照片</w:t>
      </w:r>
      <w:r>
        <w:rPr>
          <w:rFonts w:hint="eastAsia" w:ascii="宋体" w:hAnsi="宋体" w:cs="宋体"/>
          <w:b/>
        </w:rPr>
        <w:t xml:space="preserve">（</w:t>
      </w:r>
      <w:r>
        <w:rPr>
          <w:rFonts w:ascii="宋体" w:hAnsi="宋体" w:cs="宋体"/>
          <w:b/>
        </w:rPr>
        <w:t xml:space="preserve">照片中需有车辆车牌号）</w:t>
      </w:r>
      <w:r>
        <w:rPr>
          <w:rFonts w:hint="eastAsia" w:ascii="宋体" w:hAnsi="宋体" w:cs="宋体"/>
          <w:b/>
        </w:rPr>
        <w:t xml:space="preserve">。</w:t>
      </w:r>
      <w:r/>
    </w:p>
    <w:p>
      <w:pPr>
        <w:ind w:left="426"/>
        <w:spacing w:line="360" w:lineRule="auto"/>
        <w:rPr>
          <w:rFonts w:ascii="宋体" w:hAnsi="宋体" w:cs="宋体"/>
          <w:b/>
        </w:rPr>
      </w:pPr>
      <w:r>
        <w:rPr>
          <w:rFonts w:hint="eastAsia" w:ascii="宋体" w:hAnsi="宋体" w:cs="宋体"/>
          <w:b/>
        </w:rPr>
        <w:t xml:space="preserve">5</w:t>
      </w:r>
      <w:r>
        <w:rPr>
          <w:rFonts w:ascii="宋体" w:hAnsi="宋体" w:cs="宋体"/>
          <w:b/>
        </w:rPr>
        <w:t xml:space="preserve">.3.8.1.3</w:t>
      </w:r>
      <w:r>
        <w:rPr>
          <w:rFonts w:hint="eastAsia" w:ascii="宋体" w:hAnsi="宋体" w:cs="宋体"/>
          <w:b/>
        </w:rPr>
        <w:t xml:space="preserve">提供上述配置要求的设备证明材料：A、如为自有，必须提供设备购置发票、设备清晰的正面照片；如为租赁（租期须包含本项目服务期限），必须提供设备租赁合同、租赁期内任意一期租赁发票、设备清晰的正面照片。</w:t>
      </w:r>
      <w:r/>
    </w:p>
    <w:p>
      <w:pPr>
        <w:ind w:firstLine="425"/>
        <w:spacing w:line="360" w:lineRule="auto"/>
        <w:rPr>
          <w:rFonts w:ascii="宋体" w:hAnsi="宋体" w:cs="Arial"/>
          <w:b/>
          <w:color w:val="000000"/>
          <w:szCs w:val="21"/>
        </w:rPr>
      </w:pPr>
      <w:r>
        <w:rPr>
          <w:rFonts w:hint="eastAsia" w:ascii="宋体" w:hAnsi="宋体" w:cs="Arial"/>
          <w:b/>
          <w:color w:val="000000"/>
          <w:szCs w:val="21"/>
        </w:rPr>
        <w:t xml:space="preserve">5</w:t>
      </w:r>
      <w:r>
        <w:rPr>
          <w:rFonts w:ascii="宋体" w:hAnsi="宋体" w:cs="Arial"/>
          <w:b/>
          <w:color w:val="000000"/>
          <w:szCs w:val="21"/>
        </w:rPr>
        <w:t xml:space="preserve">.4</w:t>
      </w:r>
      <w:r>
        <w:rPr>
          <w:rFonts w:hint="eastAsia" w:ascii="宋体" w:hAnsi="宋体" w:cs="Arial"/>
          <w:b/>
          <w:color w:val="000000"/>
          <w:szCs w:val="21"/>
        </w:rPr>
        <w:t xml:space="preserve">综合评审评分项：</w:t>
      </w:r>
      <w:r/>
    </w:p>
    <w:p>
      <w:pPr>
        <w:ind w:left="426"/>
        <w:spacing w:line="360" w:lineRule="auto"/>
        <w:rPr>
          <w:rFonts w:ascii="宋体" w:hAnsi="宋体" w:cs="Arial"/>
          <w:color w:val="000000"/>
          <w:szCs w:val="21"/>
        </w:rPr>
      </w:pPr>
      <w:r>
        <w:rPr>
          <w:rFonts w:hint="eastAsia" w:ascii="宋体" w:hAnsi="宋体" w:cs="Arial"/>
          <w:color w:val="000000"/>
          <w:szCs w:val="21"/>
        </w:rPr>
        <w:t xml:space="preserve">5.4.1评审所需的相关证明材料（按评分顺序提供）；</w:t>
      </w:r>
      <w:r/>
    </w:p>
    <w:p>
      <w:pPr>
        <w:ind w:left="426"/>
        <w:spacing w:line="360" w:lineRule="auto"/>
        <w:rPr>
          <w:rFonts w:ascii="宋体" w:hAnsi="宋体" w:cs="Arial"/>
          <w:color w:val="000000"/>
          <w:szCs w:val="21"/>
        </w:rPr>
      </w:pPr>
      <w:r>
        <w:rPr>
          <w:rFonts w:hint="eastAsia" w:ascii="宋体" w:hAnsi="宋体" w:cs="Arial"/>
          <w:color w:val="000000"/>
          <w:szCs w:val="21"/>
        </w:rPr>
        <w:t xml:space="preserve">5.4.2项目涉及到的其它资料。</w:t>
      </w:r>
      <w:r/>
    </w:p>
    <w:p>
      <w:pPr>
        <w:ind w:firstLine="420"/>
        <w:spacing w:line="360" w:lineRule="auto"/>
        <w:rPr>
          <w:rFonts w:ascii="宋体" w:hAnsi="宋体"/>
          <w:b/>
          <w:color w:val="000000"/>
          <w:szCs w:val="21"/>
        </w:rPr>
      </w:pPr>
      <w:r>
        <w:rPr>
          <w:rFonts w:hint="eastAsia" w:ascii="宋体" w:hAnsi="宋体"/>
          <w:b/>
          <w:color w:val="000000"/>
          <w:szCs w:val="21"/>
        </w:rPr>
        <w:t xml:space="preserve">投标文件由以上</w:t>
      </w:r>
      <w:r>
        <w:rPr>
          <w:rFonts w:ascii="宋体" w:hAnsi="宋体"/>
          <w:b/>
          <w:color w:val="000000"/>
          <w:szCs w:val="21"/>
        </w:rPr>
        <w:t xml:space="preserve">内容共同组成</w:t>
      </w:r>
      <w:r>
        <w:rPr>
          <w:rFonts w:hint="eastAsia" w:ascii="宋体" w:hAnsi="宋体"/>
          <w:b/>
          <w:color w:val="000000"/>
          <w:szCs w:val="21"/>
        </w:rPr>
        <w:t xml:space="preserve">，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spacing w:line="360" w:lineRule="auto"/>
        <w:rPr>
          <w:rFonts w:ascii="宋体" w:hAnsi="宋体"/>
          <w:b/>
          <w:color w:val="000000"/>
          <w:szCs w:val="21"/>
        </w:rPr>
      </w:pPr>
      <w:r>
        <w:rPr>
          <w:rFonts w:hint="eastAsia" w:ascii="宋体" w:hAnsi="宋体"/>
          <w:b/>
          <w:color w:val="000000"/>
          <w:szCs w:val="21"/>
        </w:rPr>
        <w:t xml:space="preserve">三、招标文件的澄清和修改</w:t>
      </w:r>
      <w:r/>
    </w:p>
    <w:p>
      <w:pPr>
        <w:pStyle w:val="9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1.投标单位在获取招标文件后，若有疑问，应于应在投标截止期</w:t>
      </w:r>
      <w:r>
        <w:rPr>
          <w:rFonts w:hint="eastAsia" w:ascii="宋体" w:hAnsi="宋体" w:eastAsia="宋体"/>
          <w:b/>
          <w:bCs/>
          <w:color w:val="000000"/>
          <w:sz w:val="21"/>
          <w:szCs w:val="21"/>
        </w:rPr>
        <w:t xml:space="preserve">十日前</w:t>
      </w:r>
      <w:r>
        <w:rPr>
          <w:rFonts w:hint="eastAsia" w:ascii="宋体" w:hAnsi="宋体" w:eastAsia="宋体"/>
          <w:color w:val="000000"/>
          <w:sz w:val="21"/>
          <w:szCs w:val="21"/>
        </w:rPr>
        <w:t xml:space="preserve">按招标公告中的通讯地址，以书面形式通知代理机构。</w:t>
      </w:r>
      <w:r/>
    </w:p>
    <w:p>
      <w:pPr>
        <w:ind w:firstLine="420"/>
        <w:spacing w:line="360" w:lineRule="auto"/>
        <w:rPr>
          <w:rFonts w:ascii="宋体" w:hAnsi="宋体"/>
          <w:color w:val="000000"/>
          <w:szCs w:val="21"/>
        </w:rPr>
      </w:pPr>
      <w:r>
        <w:rPr>
          <w:rFonts w:hint="eastAsia"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ascii="宋体" w:hAnsi="宋体"/>
          <w:color w:val="000000"/>
        </w:rPr>
      </w:pPr>
      <w:r>
        <w:rPr>
          <w:rFonts w:hint="eastAsia" w:ascii="宋体" w:hAnsi="宋体"/>
          <w:color w:val="000000"/>
        </w:rPr>
        <w:t xml:space="preserve">4.投标单位应在</w:t>
      </w:r>
      <w:r>
        <w:rPr>
          <w:rFonts w:hint="eastAsia" w:ascii="宋体" w:hAnsi="宋体"/>
          <w:color w:val="000000"/>
          <w:szCs w:val="21"/>
        </w:rPr>
        <w:t xml:space="preserve">提交投标文件截止时间</w:t>
      </w:r>
      <w:r>
        <w:rPr>
          <w:rFonts w:hint="eastAsia" w:ascii="宋体" w:hAnsi="宋体"/>
          <w:color w:val="000000"/>
        </w:rPr>
        <w:t xml:space="preserve">前关注原采购信息发布媒体上有无本项目的更正公告。</w:t>
      </w:r>
      <w:r/>
    </w:p>
    <w:p>
      <w:pPr>
        <w:ind w:right="-252" w:firstLine="434"/>
        <w:spacing w:line="360" w:lineRule="auto"/>
        <w:rPr>
          <w:rFonts w:ascii="宋体" w:hAnsi="宋体"/>
          <w:b/>
          <w:color w:val="000000"/>
          <w:szCs w:val="21"/>
        </w:rPr>
      </w:pPr>
      <w:r>
        <w:rPr>
          <w:rFonts w:hint="eastAsia" w:ascii="宋体" w:hAnsi="宋体"/>
          <w:color w:val="000000"/>
        </w:rPr>
        <w:t xml:space="preserve">5.</w:t>
      </w:r>
      <w:r>
        <w:rPr>
          <w:rFonts w:hint="eastAsia" w:ascii="宋体" w:hAnsi="宋体"/>
          <w:bCs/>
          <w:color w:val="000000"/>
          <w:szCs w:val="21"/>
        </w:rPr>
        <w:t xml:space="preserve">投标人的询问通知不得迟于招标文件规定时间使代理机构收到，在截止时间后不再接受任何答疑内容，如未提交，视为无疑问。</w:t>
      </w:r>
      <w:r/>
    </w:p>
    <w:p>
      <w:pPr>
        <w:ind w:firstLine="420"/>
        <w:spacing w:line="360" w:lineRule="auto"/>
        <w:rPr>
          <w:rFonts w:ascii="宋体" w:hAnsi="宋体"/>
          <w:b/>
          <w:color w:val="000000"/>
          <w:szCs w:val="21"/>
        </w:rPr>
      </w:pPr>
      <w:r>
        <w:rPr>
          <w:rFonts w:hint="eastAsia"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1.投标人应当按照《操作手册》规定，在投标截止时间前制作并上传电子投标文件。</w:t>
      </w:r>
      <w:r/>
    </w:p>
    <w:p>
      <w:pPr>
        <w:ind w:firstLine="420"/>
        <w:spacing w:line="360" w:lineRule="auto"/>
        <w:rPr>
          <w:rFonts w:ascii="宋体" w:hAnsi="宋体"/>
          <w:color w:val="000000"/>
          <w:szCs w:val="21"/>
        </w:rPr>
      </w:pPr>
      <w:r>
        <w:rPr>
          <w:rFonts w:hint="eastAsia" w:ascii="宋体" w:hAnsi="宋体"/>
          <w:color w:val="000000"/>
          <w:szCs w:val="21"/>
        </w:rPr>
        <w:t xml:space="preserve">2.电子投标文件必须按《投标邀请函》规定的网上投标截止时间前提交</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3.在提交投标文件的截止时间前，投标单位可以撤回或者修改投标文件，投标人撤回电子投标文件，则认为其不再参与本项目投标活动。</w:t>
      </w:r>
      <w:r/>
    </w:p>
    <w:p>
      <w:pPr>
        <w:ind w:firstLine="420"/>
        <w:spacing w:line="360" w:lineRule="auto"/>
        <w:rPr>
          <w:rFonts w:ascii="宋体" w:hAnsi="宋体"/>
          <w:color w:val="000000"/>
          <w:szCs w:val="21"/>
        </w:rPr>
      </w:pPr>
      <w:r>
        <w:rPr>
          <w:rFonts w:hint="eastAsia" w:ascii="宋体" w:hAnsi="宋体"/>
          <w:color w:val="000000"/>
          <w:szCs w:val="21"/>
        </w:rPr>
        <w:t xml:space="preserve">4.投标人上传电子投标文件的时间不得迟于招标公告中规定的投标截止时间。</w:t>
      </w:r>
      <w:r/>
    </w:p>
    <w:p>
      <w:pPr>
        <w:ind w:firstLine="420"/>
        <w:spacing w:line="360" w:lineRule="auto"/>
        <w:rPr>
          <w:rFonts w:ascii="宋体" w:hAnsi="宋体"/>
          <w:color w:val="000000"/>
          <w:szCs w:val="21"/>
        </w:rPr>
      </w:pPr>
      <w:r>
        <w:rPr>
          <w:rFonts w:hint="eastAsia" w:ascii="宋体" w:hAnsi="宋体"/>
          <w:color w:val="000000"/>
          <w:szCs w:val="21"/>
        </w:rPr>
        <w:t xml:space="preserve">5.投标人应充分考虑到网络环境、网络带宽等风险因素，如因投标人自身原因造成的电子投标文件上传不成功的按照本招标文件第二章第七条规定做无效投标处理。</w:t>
      </w:r>
      <w:r/>
    </w:p>
    <w:p>
      <w:pPr>
        <w:ind w:firstLine="420"/>
        <w:spacing w:line="360" w:lineRule="auto"/>
        <w:rPr>
          <w:rFonts w:ascii="宋体" w:hAnsi="宋体"/>
          <w:color w:val="000000"/>
          <w:szCs w:val="21"/>
        </w:rPr>
      </w:pPr>
      <w:r>
        <w:rPr>
          <w:rFonts w:hint="eastAsia" w:ascii="宋体" w:hAnsi="宋体"/>
          <w:color w:val="000000"/>
          <w:szCs w:val="21"/>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ascii="宋体" w:hAnsi="宋体"/>
          <w:b/>
          <w:color w:val="000000"/>
          <w:szCs w:val="21"/>
        </w:rPr>
      </w:pPr>
      <w:r>
        <w:rPr>
          <w:rFonts w:hint="eastAsia" w:ascii="宋体" w:hAnsi="宋体"/>
          <w:b/>
          <w:color w:val="000000"/>
          <w:szCs w:val="21"/>
        </w:rPr>
        <w:t xml:space="preserve">五、质疑</w:t>
      </w:r>
      <w:r/>
    </w:p>
    <w:p>
      <w:pPr>
        <w:pStyle w:val="9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w:t>
      </w:r>
      <w:r>
        <w:rPr>
          <w:rFonts w:hint="eastAsia" w:ascii="宋体" w:hAnsi="宋体" w:eastAsia="宋体"/>
          <w:color w:val="000000"/>
          <w:sz w:val="21"/>
          <w:szCs w:val="21"/>
        </w:rPr>
        <w:t xml:space="preserve">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9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spacing w:line="360" w:lineRule="auto"/>
        <w:rPr>
          <w:rFonts w:ascii="宋体" w:hAnsi="宋体"/>
          <w:color w:val="000000"/>
        </w:rPr>
      </w:pPr>
      <w:r>
        <w:rPr>
          <w:rFonts w:hint="eastAsia" w:ascii="宋体" w:hAnsi="宋体"/>
          <w:color w:val="000000"/>
        </w:rPr>
        <w:t xml:space="preserve">2.质疑函应包括以下主要内容，并按照</w:t>
      </w:r>
      <w:r>
        <w:rPr>
          <w:rFonts w:ascii="宋体" w:hAnsi="宋体"/>
          <w:color w:val="000000"/>
        </w:rPr>
        <w:t xml:space="preserve">“</w:t>
      </w:r>
      <w:r>
        <w:rPr>
          <w:rFonts w:hint="eastAsia" w:ascii="宋体" w:hAnsi="宋体"/>
          <w:color w:val="000000"/>
        </w:rPr>
        <w:t xml:space="preserve">谁主张、谁举证</w:t>
      </w:r>
      <w:r>
        <w:rPr>
          <w:rFonts w:ascii="宋体" w:hAnsi="宋体"/>
          <w:color w:val="000000"/>
        </w:rPr>
        <w:t xml:space="preserve">”</w:t>
      </w:r>
      <w:r>
        <w:rPr>
          <w:rFonts w:hint="eastAsia" w:ascii="宋体" w:hAnsi="宋体"/>
          <w:color w:val="000000"/>
        </w:rPr>
        <w:t xml:space="preserve">的原则，附上必要的证明材料。　　　　　　　</w:t>
      </w:r>
      <w:r/>
    </w:p>
    <w:p>
      <w:pPr>
        <w:ind w:firstLine="420"/>
        <w:spacing w:line="360" w:lineRule="auto"/>
        <w:rPr>
          <w:rFonts w:ascii="宋体" w:hAnsi="宋体"/>
          <w:color w:val="000000"/>
        </w:rPr>
      </w:pPr>
      <w:r>
        <w:rPr>
          <w:rFonts w:hint="eastAsia" w:ascii="宋体" w:hAnsi="宋体"/>
          <w:color w:val="000000"/>
        </w:rPr>
        <w:t xml:space="preserve">2.1供应商的姓名或者名称、地址、邮编、联系人及联系电话；</w:t>
      </w:r>
      <w:r/>
    </w:p>
    <w:p>
      <w:pPr>
        <w:ind w:firstLine="420"/>
        <w:spacing w:line="360" w:lineRule="auto"/>
        <w:rPr>
          <w:rFonts w:ascii="宋体" w:hAnsi="宋体"/>
          <w:color w:val="000000"/>
        </w:rPr>
      </w:pPr>
      <w:r>
        <w:rPr>
          <w:rFonts w:hint="eastAsia" w:ascii="宋体" w:hAnsi="宋体"/>
          <w:color w:val="000000"/>
        </w:rPr>
        <w:t xml:space="preserve">2.2质疑项目名称、编号；</w:t>
      </w:r>
      <w:r/>
    </w:p>
    <w:p>
      <w:pPr>
        <w:ind w:firstLine="420"/>
        <w:spacing w:line="360" w:lineRule="auto"/>
        <w:rPr>
          <w:rFonts w:ascii="宋体" w:hAnsi="宋体"/>
          <w:color w:val="000000"/>
        </w:rPr>
      </w:pPr>
      <w:r>
        <w:rPr>
          <w:rFonts w:hint="eastAsia" w:ascii="宋体" w:hAnsi="宋体"/>
          <w:color w:val="000000"/>
        </w:rPr>
        <w:t xml:space="preserve">2.3具体、明确的质疑事项和与质疑事项相关的请求；</w:t>
      </w:r>
      <w:r/>
    </w:p>
    <w:p>
      <w:pPr>
        <w:ind w:firstLine="420"/>
        <w:spacing w:line="360" w:lineRule="auto"/>
        <w:rPr>
          <w:rFonts w:ascii="宋体" w:hAnsi="宋体"/>
          <w:color w:val="000000"/>
        </w:rPr>
      </w:pPr>
      <w:r>
        <w:rPr>
          <w:rFonts w:hint="eastAsia" w:ascii="宋体" w:hAnsi="宋体"/>
          <w:color w:val="000000"/>
        </w:rPr>
        <w:t xml:space="preserve">2.4具体的事实依据及相关证据材料；</w:t>
      </w:r>
      <w:r/>
    </w:p>
    <w:p>
      <w:pPr>
        <w:ind w:firstLine="420"/>
        <w:spacing w:line="360" w:lineRule="auto"/>
        <w:rPr>
          <w:rFonts w:ascii="宋体" w:hAnsi="宋体"/>
          <w:color w:val="000000"/>
        </w:rPr>
      </w:pPr>
      <w:r>
        <w:rPr>
          <w:rFonts w:hint="eastAsia" w:ascii="宋体" w:hAnsi="宋体"/>
          <w:color w:val="000000"/>
        </w:rPr>
        <w:t xml:space="preserve">2.5必要的法律依据；</w:t>
      </w:r>
      <w:r/>
    </w:p>
    <w:p>
      <w:pPr>
        <w:ind w:firstLine="420"/>
        <w:spacing w:line="360" w:lineRule="auto"/>
        <w:rPr>
          <w:rFonts w:ascii="宋体" w:hAnsi="宋体"/>
          <w:color w:val="000000"/>
        </w:rPr>
      </w:pPr>
      <w:r>
        <w:rPr>
          <w:rFonts w:hint="eastAsia" w:ascii="宋体" w:hAnsi="宋体"/>
          <w:color w:val="000000"/>
        </w:rPr>
        <w:t xml:space="preserve">2.6提出质疑的日期；</w:t>
      </w:r>
      <w:r/>
    </w:p>
    <w:p>
      <w:pPr>
        <w:ind w:firstLine="420"/>
        <w:spacing w:line="360" w:lineRule="auto"/>
        <w:rPr>
          <w:rFonts w:ascii="宋体" w:hAnsi="宋体"/>
          <w:color w:val="000000"/>
        </w:rPr>
      </w:pPr>
      <w:r>
        <w:rPr>
          <w:rFonts w:hint="eastAsia" w:ascii="宋体" w:hAnsi="宋体"/>
          <w:color w:val="000000"/>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spacing w:line="360" w:lineRule="auto"/>
        <w:rPr>
          <w:rFonts w:ascii="宋体" w:hAnsi="宋体"/>
          <w:color w:val="000000"/>
        </w:rPr>
      </w:pPr>
      <w:r>
        <w:rPr>
          <w:rFonts w:hint="eastAsia" w:ascii="宋体" w:hAnsi="宋体"/>
          <w:color w:val="000000"/>
        </w:rPr>
        <w:t xml:space="preserve">2.8</w:t>
      </w:r>
      <w:r>
        <w:rPr>
          <w:rFonts w:ascii="宋体" w:hAnsi="宋体"/>
          <w:color w:val="000000"/>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000000"/>
        </w:rPr>
        <w:t xml:space="preserve">；</w:t>
      </w:r>
      <w:r/>
    </w:p>
    <w:p>
      <w:pPr>
        <w:ind w:firstLine="420"/>
        <w:spacing w:line="360" w:lineRule="auto"/>
        <w:rPr>
          <w:color w:val="000000"/>
        </w:rPr>
      </w:pPr>
      <w:r>
        <w:rPr>
          <w:rFonts w:hint="eastAsia" w:ascii="宋体" w:hAnsi="宋体"/>
          <w:color w:val="000000"/>
        </w:rPr>
        <w:t xml:space="preserve">代理人提出质疑，应当提交供应商签署的授权委托书。</w:t>
      </w:r>
      <w:r/>
    </w:p>
    <w:p>
      <w:pPr>
        <w:ind w:firstLine="420"/>
        <w:spacing w:line="360" w:lineRule="auto"/>
        <w:rPr>
          <w:rFonts w:ascii="宋体" w:hAnsi="宋体"/>
          <w:color w:val="000000"/>
        </w:rPr>
      </w:pPr>
      <w:r>
        <w:rPr>
          <w:rFonts w:hint="eastAsia" w:ascii="宋体" w:hAnsi="宋体"/>
          <w:color w:val="000000"/>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ascii="宋体" w:hAnsi="宋体"/>
          <w:color w:val="000000"/>
        </w:rPr>
      </w:pPr>
      <w:r>
        <w:rPr>
          <w:rFonts w:hint="eastAsia" w:ascii="宋体" w:hAnsi="宋体"/>
          <w:color w:val="000000"/>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bCs/>
          <w:color w:val="000000"/>
          <w:szCs w:val="21"/>
        </w:rPr>
      </w:pPr>
      <w:r>
        <w:rPr>
          <w:rFonts w:hint="eastAsia" w:ascii="宋体" w:hAnsi="宋体"/>
          <w:bCs/>
          <w:color w:val="000000"/>
          <w:szCs w:val="21"/>
        </w:rPr>
        <w:t xml:space="preserve">5.以下情形的质疑不予受理</w:t>
      </w:r>
      <w:r/>
    </w:p>
    <w:p>
      <w:pPr>
        <w:ind w:firstLine="420"/>
        <w:spacing w:line="360" w:lineRule="auto"/>
        <w:rPr>
          <w:rFonts w:ascii="宋体" w:hAnsi="宋体"/>
          <w:bCs/>
          <w:color w:val="000000"/>
          <w:szCs w:val="21"/>
        </w:rPr>
      </w:pPr>
      <w:r>
        <w:rPr>
          <w:rFonts w:hint="eastAsia" w:ascii="宋体" w:hAnsi="宋体"/>
          <w:bCs/>
          <w:color w:val="000000"/>
          <w:szCs w:val="21"/>
        </w:rPr>
        <w:t xml:space="preserve">5.1 内容不符合《政府采购质疑和投诉办法》第十二条规定的质疑。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5.2 超出政府采购法定期限的质疑。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5.3 以传真、电子邮件等方式递交的非原件形式的质疑。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5.4 未参加投标活动的供应商或在投标活动中自身权益未受到损害的供应商所提出的质疑。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5.5供应商组成联合体参加投标，联合体中任何一方或多方未按要求签字、盖章、加盖公章的质疑。</w:t>
      </w:r>
      <w:r/>
    </w:p>
    <w:p>
      <w:pPr>
        <w:ind w:firstLine="420"/>
        <w:spacing w:line="360" w:lineRule="auto"/>
        <w:rPr>
          <w:rFonts w:ascii="宋体" w:hAnsi="宋体"/>
          <w:b/>
          <w:color w:val="000000"/>
          <w:szCs w:val="21"/>
        </w:rPr>
      </w:pPr>
      <w:r>
        <w:rPr>
          <w:rFonts w:hint="eastAsia" w:ascii="宋体" w:hAnsi="宋体"/>
          <w:b/>
          <w:color w:val="000000"/>
          <w:szCs w:val="21"/>
        </w:rPr>
        <w:t xml:space="preserve">六、开标和评标</w:t>
      </w:r>
      <w:r/>
    </w:p>
    <w:p>
      <w:pPr>
        <w:ind w:firstLine="434"/>
        <w:spacing w:line="360" w:lineRule="auto"/>
        <w:rPr>
          <w:rFonts w:ascii="宋体" w:hAnsi="宋体"/>
          <w:b/>
          <w:color w:val="000000"/>
          <w:szCs w:val="21"/>
        </w:rPr>
      </w:pPr>
      <w:r>
        <w:rPr>
          <w:rFonts w:hint="eastAsia" w:ascii="宋体" w:hAnsi="宋体"/>
          <w:b/>
          <w:color w:val="000000"/>
          <w:szCs w:val="21"/>
        </w:rPr>
        <w:t xml:space="preserve">1.开标</w:t>
      </w:r>
      <w:r/>
    </w:p>
    <w:p>
      <w:pPr>
        <w:ind w:right="-252" w:firstLine="434"/>
        <w:spacing w:line="360" w:lineRule="auto"/>
        <w:rPr>
          <w:rFonts w:ascii="宋体" w:hAnsi="宋体"/>
          <w:color w:val="000000"/>
          <w:szCs w:val="21"/>
        </w:rPr>
      </w:pPr>
      <w:r>
        <w:rPr>
          <w:rFonts w:hint="eastAsia" w:ascii="宋体" w:hAnsi="宋体"/>
          <w:color w:val="000000"/>
          <w:szCs w:val="21"/>
        </w:rPr>
        <w:t xml:space="preserve">1.1 代理机构将在招标公告中规定的时间和地点组织公开开标。投标人应当按照《操作手册》规</w:t>
      </w:r>
      <w:r>
        <w:rPr>
          <w:rFonts w:hint="eastAsia" w:ascii="宋体" w:hAnsi="宋体"/>
          <w:color w:val="000000"/>
          <w:szCs w:val="21"/>
        </w:rPr>
        <w:t xml:space="preserve">定，参加开标活动和在苏采云系统规定的时间内对投标文件进行解密。</w:t>
      </w:r>
      <w:r/>
    </w:p>
    <w:p>
      <w:pPr>
        <w:ind w:right="-252" w:firstLine="434"/>
        <w:spacing w:line="360" w:lineRule="auto"/>
        <w:rPr>
          <w:rFonts w:ascii="宋体" w:hAnsi="宋体"/>
          <w:color w:val="000000"/>
          <w:szCs w:val="21"/>
        </w:rPr>
      </w:pPr>
      <w:r>
        <w:rPr>
          <w:rFonts w:hint="eastAsia" w:ascii="宋体" w:hAnsi="宋体"/>
          <w:color w:val="000000"/>
          <w:szCs w:val="21"/>
        </w:rPr>
        <w:t xml:space="preserve">1.2开标仪式由代理机构组织。苏采云系统将自动对项目进行开标，并宣布各投标人名称和投标价格。</w:t>
      </w:r>
      <w:r/>
    </w:p>
    <w:p>
      <w:pPr>
        <w:ind w:right="-252" w:firstLine="434"/>
        <w:spacing w:line="360" w:lineRule="auto"/>
        <w:rPr>
          <w:rFonts w:ascii="宋体" w:hAnsi="宋体"/>
          <w:color w:val="000000"/>
          <w:szCs w:val="21"/>
        </w:rPr>
      </w:pPr>
      <w:r>
        <w:rPr>
          <w:rFonts w:hint="eastAsia" w:ascii="宋体" w:hAnsi="宋体"/>
          <w:color w:val="000000"/>
          <w:szCs w:val="21"/>
        </w:rPr>
        <w:t xml:space="preserve">1.3投标人在开标过程中涉及到的投标文件解密、开标结果确认等工作，应按照《操作手册》规定执行。</w:t>
      </w:r>
      <w:r/>
    </w:p>
    <w:p>
      <w:pPr>
        <w:ind w:right="-252" w:firstLine="434"/>
        <w:spacing w:line="360" w:lineRule="auto"/>
        <w:rPr>
          <w:rFonts w:ascii="宋体" w:hAnsi="宋体"/>
          <w:color w:val="000000"/>
          <w:szCs w:val="21"/>
        </w:rPr>
      </w:pPr>
      <w:r>
        <w:rPr>
          <w:rFonts w:hint="eastAsia" w:ascii="宋体" w:hAnsi="宋体"/>
          <w:color w:val="000000"/>
          <w:szCs w:val="21"/>
        </w:rPr>
        <w:t xml:space="preserve">1.4投标人如果对开标过程和开标记录有疑义，应当根据《操作手册》规定提出，如苏采云系统中《开标记录表》宣布后5分钟内未提出的，视同认可开标结果。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.5</w:t>
      </w:r>
      <w:r>
        <w:rPr>
          <w:rFonts w:hint="eastAsia" w:ascii="宋体" w:hAnsi="宋体" w:cs="宋体"/>
          <w:color w:val="000000"/>
          <w:szCs w:val="21"/>
        </w:rPr>
        <w:t xml:space="preserve">异常低价投标审查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评审过程中出现下列情形之一的，评审委员会应当启动异常低价投标审查程序：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①</w:t>
      </w:r>
      <w:r>
        <w:rPr>
          <w:rFonts w:hint="eastAsia" w:ascii="宋体" w:hAnsi="宋体" w:cs="Calibri"/>
          <w:b/>
          <w:color w:val="000000"/>
          <w:szCs w:val="21"/>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②</w:t>
      </w:r>
      <w:r>
        <w:rPr>
          <w:rFonts w:hint="eastAsia" w:ascii="宋体" w:hAnsi="宋体" w:cs="Calibri"/>
          <w:b/>
          <w:color w:val="000000"/>
          <w:szCs w:val="21"/>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③</w:t>
      </w:r>
      <w:r>
        <w:rPr>
          <w:rFonts w:hint="eastAsia" w:ascii="宋体" w:hAnsi="宋体" w:cs="Calibri"/>
          <w:b/>
          <w:color w:val="000000"/>
          <w:szCs w:val="21"/>
        </w:rPr>
        <w:t xml:space="preserve">投标（响应）报价低于采购项目最高限价45%的，即投标（响应）报价&lt;采购项目最高限价×45%；</w:t>
      </w:r>
      <w:r/>
    </w:p>
    <w:p>
      <w:pPr>
        <w:ind w:firstLine="420"/>
        <w:spacing w:line="360" w:lineRule="auto"/>
        <w:rPr>
          <w:rFonts w:ascii="宋体" w:hAnsi="宋体" w:cs="Calibri"/>
          <w:b/>
          <w:color w:val="000000"/>
          <w:szCs w:val="21"/>
        </w:rPr>
      </w:pPr>
      <w:r>
        <w:rPr>
          <w:rFonts w:hint="eastAsia" w:ascii="宋体" w:hAnsi="宋体" w:cs="宋体"/>
          <w:color w:val="000000"/>
          <w:szCs w:val="21"/>
        </w:rPr>
        <w:t xml:space="preserve">④</w:t>
      </w:r>
      <w:r>
        <w:rPr>
          <w:rFonts w:hint="eastAsia" w:ascii="宋体" w:hAnsi="宋体" w:cs="Calibri"/>
          <w:b/>
          <w:color w:val="000000"/>
          <w:szCs w:val="21"/>
        </w:rPr>
        <w:t xml:space="preserve">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color w:val="000000"/>
          <w:szCs w:val="21"/>
        </w:rPr>
      </w:pPr>
      <w:r>
        <w:rPr>
          <w:rFonts w:hint="eastAsia" w:ascii="宋体" w:hAnsi="宋体" w:cs="Calibri"/>
          <w:b/>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b/>
          <w:bCs/>
          <w:color w:val="000000"/>
          <w:szCs w:val="21"/>
        </w:rPr>
      </w:pPr>
      <w:r>
        <w:rPr>
          <w:rFonts w:hint="eastAsia" w:ascii="宋体" w:hAnsi="宋体"/>
          <w:b/>
          <w:bCs/>
          <w:color w:val="000000"/>
          <w:szCs w:val="21"/>
        </w:rPr>
        <w:t xml:space="preserve">2.资格审查、信用查询</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1.公开招标采购项目开标</w:t>
      </w:r>
      <w:r>
        <w:rPr>
          <w:rFonts w:hint="eastAsia" w:ascii="宋体" w:hAnsi="宋体"/>
          <w:color w:val="000000"/>
          <w:szCs w:val="21"/>
        </w:rPr>
        <w:t xml:space="preserve">时</w:t>
      </w:r>
      <w:r>
        <w:rPr>
          <w:rFonts w:ascii="宋体" w:hAnsi="宋体"/>
          <w:color w:val="000000"/>
          <w:szCs w:val="21"/>
        </w:rPr>
        <w:t xml:space="preserve">，采购人</w:t>
      </w:r>
      <w:r>
        <w:rPr>
          <w:rFonts w:hint="eastAsia" w:ascii="宋体" w:hAnsi="宋体"/>
          <w:color w:val="000000"/>
          <w:szCs w:val="21"/>
        </w:rPr>
        <w:t xml:space="preserve">或采购代理机构</w:t>
      </w:r>
      <w:r>
        <w:rPr>
          <w:rFonts w:ascii="宋体" w:hAnsi="宋体"/>
          <w:color w:val="000000"/>
          <w:szCs w:val="21"/>
        </w:rPr>
        <w:t xml:space="preserve">应当依法对投标单位</w:t>
      </w:r>
      <w:r>
        <w:rPr>
          <w:rFonts w:hint="eastAsia" w:ascii="宋体" w:hAnsi="宋体"/>
          <w:color w:val="000000"/>
          <w:szCs w:val="21"/>
        </w:rPr>
        <w:t xml:space="preserve">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s="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color w:val="000000"/>
        </w:rPr>
        <w:t xml:space="preserve">重大税收违法失信主体</w:t>
      </w:r>
      <w:r>
        <w:rPr>
          <w:rFonts w:hint="eastAsia" w:ascii="宋体" w:hAnsi="宋体" w:cs="宋体"/>
          <w:color w:val="000000"/>
          <w:szCs w:val="21"/>
        </w:rPr>
        <w:t xml:space="preserve">、政府采购严重违法失信行为记录名单的投标单位，拒绝其参与政府采购活动。</w:t>
      </w:r>
      <w:r/>
    </w:p>
    <w:p>
      <w:pPr>
        <w:ind w:firstLine="420"/>
        <w:spacing w:line="360" w:lineRule="auto"/>
        <w:rPr>
          <w:rFonts w:ascii="宋体" w:hAnsi="宋体"/>
          <w:color w:val="000000"/>
          <w:szCs w:val="21"/>
        </w:rPr>
      </w:pPr>
      <w:r>
        <w:rPr>
          <w:rFonts w:hint="eastAsia" w:ascii="宋体" w:hAnsi="宋体"/>
          <w:color w:val="000000"/>
          <w:szCs w:val="21"/>
        </w:rPr>
        <w:t xml:space="preserve">2.2.1查询时间：进入评审环节前。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2.2</w:t>
      </w:r>
      <w:r>
        <w:rPr>
          <w:rFonts w:hint="eastAsia" w:ascii="宋体" w:hAnsi="宋体"/>
          <w:color w:val="000000"/>
          <w:szCs w:val="21"/>
        </w:rPr>
        <w:t xml:space="preserve">.2查询渠道：在“信用中国”网站（www.creditchina.gov.cn）查询投标人的信用记录。</w:t>
      </w:r>
      <w:r/>
    </w:p>
    <w:p>
      <w:pPr>
        <w:ind w:firstLine="420"/>
        <w:spacing w:line="360" w:lineRule="auto"/>
        <w:rPr>
          <w:rFonts w:ascii="宋体" w:hAnsi="宋体"/>
          <w:b/>
          <w:bCs/>
          <w:color w:val="000000"/>
          <w:szCs w:val="21"/>
        </w:rPr>
      </w:pPr>
      <w:r>
        <w:rPr>
          <w:rFonts w:hint="eastAsia" w:ascii="宋体" w:hAnsi="宋体"/>
          <w:b/>
          <w:bCs/>
          <w:color w:val="000000"/>
          <w:szCs w:val="21"/>
        </w:rPr>
        <w:t xml:space="preserve">3.评标委员会、评标内容的保密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w:t>
      </w:r>
      <w:r>
        <w:rPr>
          <w:rFonts w:hint="eastAsia" w:ascii="宋体" w:hAnsi="宋体"/>
          <w:color w:val="000000"/>
          <w:szCs w:val="21"/>
        </w:rPr>
        <w:t xml:space="preserve">评标委员会的评标工作由采购代理机构组织，具体评标事务由评标委员会负责，并独立履行法律、法规规定的职责，主要包含以下职责及义务：</w:t>
      </w:r>
      <w:r/>
    </w:p>
    <w:p>
      <w:pPr>
        <w:ind w:firstLine="420"/>
        <w:spacing w:line="360" w:lineRule="auto"/>
        <w:rPr>
          <w:rFonts w:ascii="宋体" w:hAnsi="宋体"/>
          <w:color w:val="000000"/>
          <w:szCs w:val="21"/>
        </w:rPr>
      </w:pPr>
      <w:r>
        <w:rPr>
          <w:rFonts w:hint="eastAsia" w:ascii="宋体" w:hAnsi="宋体"/>
          <w:color w:val="000000"/>
          <w:szCs w:val="21"/>
        </w:rPr>
        <w:t xml:space="preserve">3.1.1审查投标文件是否符合招标文件的要求，并作出评价。</w:t>
      </w:r>
      <w:r/>
    </w:p>
    <w:p>
      <w:pPr>
        <w:ind w:firstLine="420"/>
        <w:spacing w:line="360" w:lineRule="auto"/>
        <w:rPr>
          <w:rFonts w:ascii="宋体" w:hAnsi="宋体"/>
          <w:color w:val="000000"/>
          <w:szCs w:val="21"/>
        </w:rPr>
      </w:pPr>
      <w:r>
        <w:rPr>
          <w:rFonts w:hint="eastAsia" w:ascii="宋体" w:hAnsi="宋体"/>
          <w:color w:val="000000"/>
          <w:szCs w:val="21"/>
        </w:rPr>
        <w:t xml:space="preserve">3.1.2可以要求投标供应商对投标文件有关事项作出解释或澄清。</w:t>
      </w:r>
      <w:r/>
    </w:p>
    <w:p>
      <w:pPr>
        <w:ind w:firstLine="420"/>
        <w:spacing w:line="360" w:lineRule="auto"/>
        <w:rPr>
          <w:rFonts w:ascii="宋体" w:hAnsi="宋体"/>
          <w:color w:val="000000"/>
          <w:szCs w:val="21"/>
        </w:rPr>
      </w:pPr>
      <w:r>
        <w:rPr>
          <w:rFonts w:hint="eastAsia" w:ascii="宋体" w:hAnsi="宋体"/>
          <w:color w:val="000000"/>
          <w:szCs w:val="21"/>
        </w:rPr>
        <w:t xml:space="preserve">3.1.3推荐中标候选供应商名单，或者受招标人委托按照事先确定的办法直接确定中标人。</w:t>
      </w:r>
      <w:r/>
    </w:p>
    <w:p>
      <w:pPr>
        <w:ind w:firstLine="420"/>
        <w:spacing w:line="360" w:lineRule="auto"/>
        <w:rPr>
          <w:rFonts w:ascii="宋体" w:hAnsi="宋体"/>
          <w:color w:val="000000"/>
          <w:szCs w:val="21"/>
        </w:rPr>
      </w:pPr>
      <w:r>
        <w:rPr>
          <w:rFonts w:hint="eastAsia" w:ascii="宋体" w:hAnsi="宋体"/>
          <w:color w:val="000000"/>
          <w:szCs w:val="21"/>
        </w:rPr>
        <w:t xml:space="preserve">3.1.4向招标采购人或者有关部门报告非法干预评标工作的行为。</w:t>
      </w:r>
      <w:r/>
    </w:p>
    <w:p>
      <w:pPr>
        <w:ind w:firstLine="420"/>
        <w:spacing w:line="360" w:lineRule="auto"/>
        <w:rPr>
          <w:rFonts w:ascii="宋体" w:hAnsi="宋体"/>
          <w:color w:val="000000"/>
          <w:szCs w:val="21"/>
        </w:rPr>
      </w:pPr>
      <w:r>
        <w:rPr>
          <w:rFonts w:hint="eastAsia" w:ascii="宋体" w:hAnsi="宋体"/>
          <w:color w:val="000000"/>
          <w:szCs w:val="21"/>
        </w:rPr>
        <w:t xml:space="preserve">评标委员会成员应当履行下列义务：</w:t>
      </w:r>
      <w:r/>
    </w:p>
    <w:p>
      <w:pPr>
        <w:ind w:firstLine="420"/>
        <w:spacing w:line="360" w:lineRule="auto"/>
        <w:rPr>
          <w:rFonts w:ascii="宋体" w:hAnsi="宋体"/>
          <w:color w:val="000000"/>
          <w:szCs w:val="21"/>
        </w:rPr>
      </w:pPr>
      <w:r>
        <w:rPr>
          <w:rFonts w:hint="eastAsia" w:ascii="宋体" w:hAnsi="宋体"/>
          <w:color w:val="000000"/>
          <w:szCs w:val="21"/>
        </w:rPr>
        <w:t xml:space="preserve">3.1.5遵纪守法，客观、公正、廉洁地履行职责。</w:t>
      </w:r>
      <w:r/>
    </w:p>
    <w:p>
      <w:pPr>
        <w:ind w:firstLine="420"/>
        <w:spacing w:line="360" w:lineRule="auto"/>
        <w:rPr>
          <w:rFonts w:ascii="宋体" w:hAnsi="宋体"/>
          <w:color w:val="000000"/>
          <w:szCs w:val="21"/>
        </w:rPr>
      </w:pPr>
      <w:r>
        <w:rPr>
          <w:rFonts w:hint="eastAsia" w:ascii="宋体" w:hAnsi="宋体"/>
          <w:color w:val="000000"/>
          <w:szCs w:val="21"/>
        </w:rPr>
        <w:t xml:space="preserve">3.1.6按照招标文件规定的评标办法和评标标准进行评标，对评审意见承担个人责任。</w:t>
      </w:r>
      <w:r/>
    </w:p>
    <w:p>
      <w:pPr>
        <w:ind w:firstLine="420"/>
        <w:spacing w:line="360" w:lineRule="auto"/>
        <w:rPr>
          <w:rFonts w:ascii="宋体" w:hAnsi="宋体"/>
          <w:color w:val="000000"/>
          <w:szCs w:val="21"/>
        </w:rPr>
      </w:pPr>
      <w:r>
        <w:rPr>
          <w:rFonts w:hint="eastAsia" w:ascii="宋体" w:hAnsi="宋体"/>
          <w:color w:val="000000"/>
          <w:szCs w:val="21"/>
        </w:rPr>
        <w:t xml:space="preserve">3.1.7对评标过程和结果，以及投标人的商业秘密保密。</w:t>
      </w:r>
      <w:r/>
    </w:p>
    <w:p>
      <w:pPr>
        <w:ind w:firstLine="420"/>
        <w:spacing w:line="360" w:lineRule="auto"/>
        <w:rPr>
          <w:rFonts w:ascii="宋体" w:hAnsi="宋体"/>
          <w:color w:val="000000"/>
          <w:szCs w:val="21"/>
        </w:rPr>
      </w:pPr>
      <w:r>
        <w:rPr>
          <w:rFonts w:hint="eastAsia" w:ascii="宋体" w:hAnsi="宋体"/>
          <w:color w:val="000000"/>
          <w:szCs w:val="21"/>
        </w:rPr>
        <w:t xml:space="preserve">3.1.8参与评标报告的起草。</w:t>
      </w:r>
      <w:r/>
    </w:p>
    <w:p>
      <w:pPr>
        <w:ind w:firstLine="420"/>
        <w:spacing w:line="360" w:lineRule="auto"/>
        <w:rPr>
          <w:rFonts w:ascii="宋体" w:hAnsi="宋体"/>
          <w:color w:val="000000"/>
          <w:szCs w:val="21"/>
        </w:rPr>
      </w:pPr>
      <w:r>
        <w:rPr>
          <w:rFonts w:hint="eastAsia" w:ascii="宋体" w:hAnsi="宋体"/>
          <w:color w:val="000000"/>
          <w:szCs w:val="21"/>
        </w:rPr>
        <w:t xml:space="preserve">3.1.9配合财政部门的投诉处理工作。</w:t>
      </w:r>
      <w:r/>
    </w:p>
    <w:p>
      <w:pPr>
        <w:ind w:firstLine="420"/>
        <w:spacing w:line="360" w:lineRule="auto"/>
        <w:rPr>
          <w:rFonts w:ascii="宋体" w:hAnsi="宋体"/>
          <w:color w:val="000000"/>
          <w:szCs w:val="21"/>
        </w:rPr>
      </w:pPr>
      <w:r>
        <w:rPr>
          <w:rFonts w:hint="eastAsia" w:ascii="宋体" w:hAnsi="宋体"/>
          <w:color w:val="000000"/>
          <w:szCs w:val="21"/>
        </w:rPr>
        <w:t xml:space="preserve">配合招标采购人答复投标供应商提出的质疑。</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color w:val="000000"/>
          <w:szCs w:val="21"/>
        </w:rPr>
        <w:t xml:space="preserve">代理机构和评标委员会不向未中标的投标人解释未中标原因，也不公布评标过程中的相关细节。</w:t>
      </w:r>
      <w:r/>
    </w:p>
    <w:p>
      <w:pPr>
        <w:ind w:firstLine="420"/>
        <w:spacing w:line="360" w:lineRule="auto"/>
        <w:rPr>
          <w:rFonts w:ascii="宋体" w:hAnsi="宋体"/>
          <w:color w:val="000000"/>
          <w:szCs w:val="21"/>
        </w:rPr>
      </w:pPr>
      <w:r>
        <w:rPr>
          <w:rFonts w:hint="eastAsia" w:ascii="宋体" w:hAnsi="宋体"/>
          <w:color w:val="000000"/>
          <w:szCs w:val="21"/>
        </w:rPr>
        <w:t xml:space="preserve">3.4在投标文件的审查、澄清、评价和比较以及确定中标结果的过程中，投标单位对采购代理机构和评标委员会成员施加影响的任何行为，都将依法处理。</w:t>
      </w:r>
      <w:r/>
    </w:p>
    <w:p>
      <w:pPr>
        <w:ind w:firstLine="420"/>
        <w:spacing w:line="360" w:lineRule="auto"/>
        <w:rPr>
          <w:rFonts w:ascii="宋体" w:hAnsi="宋体"/>
          <w:color w:val="000000"/>
          <w:szCs w:val="21"/>
        </w:rPr>
      </w:pPr>
      <w:r>
        <w:rPr>
          <w:rFonts w:hint="eastAsia" w:ascii="宋体" w:hAnsi="宋体"/>
          <w:color w:val="000000"/>
          <w:szCs w:val="21"/>
        </w:rPr>
        <w:t xml:space="preserve">3.5采用综合评分法的项目，未中标的投标人可于中标结果公告期限届满之日起通过苏采云系统查看自己的评审得分及排序情况。</w:t>
      </w:r>
      <w:r/>
    </w:p>
    <w:p>
      <w:pPr>
        <w:ind w:firstLine="420"/>
        <w:spacing w:line="360" w:lineRule="auto"/>
        <w:rPr>
          <w:rFonts w:ascii="宋体" w:hAnsi="宋体"/>
          <w:b/>
          <w:bCs/>
          <w:color w:val="000000"/>
          <w:szCs w:val="21"/>
        </w:rPr>
      </w:pPr>
      <w:r>
        <w:rPr>
          <w:rFonts w:hint="eastAsia" w:ascii="宋体" w:hAnsi="宋体"/>
          <w:b/>
          <w:bCs/>
          <w:color w:val="000000"/>
          <w:szCs w:val="21"/>
        </w:rPr>
        <w:t xml:space="preserve">4.对投标单位及投标文件的审核</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hint="eastAsia" w:ascii="宋体" w:hAnsi="宋体"/>
          <w:color w:val="000000"/>
          <w:szCs w:val="21"/>
        </w:rPr>
        <w:t xml:space="preserve">采购人或采购代理机构按招标文件规定对投标单位进行资格审查，资格审查未通过的，视为无效投标；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4.2</w:t>
      </w:r>
      <w:r>
        <w:rPr>
          <w:rFonts w:ascii="宋体" w:hAnsi="宋体"/>
          <w:color w:val="000000"/>
          <w:szCs w:val="21"/>
        </w:rPr>
        <w:t xml:space="preserve">.</w:t>
      </w:r>
      <w:r>
        <w:rPr>
          <w:rFonts w:hint="eastAsia" w:ascii="宋体" w:hAnsi="宋体"/>
          <w:color w:val="000000"/>
          <w:szCs w:val="21"/>
        </w:rPr>
        <w:t xml:space="preserve">评标委员会应当对符合资格的投标单位的投标文件进行符合性审查，以确定其是否满足招标文件的实质性要求。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4.2.1实质性响应的投标应该是与招标文件要求的全部条款、条件和规格相符，没有重大偏离或保留的投标。</w:t>
      </w:r>
      <w:r/>
    </w:p>
    <w:p>
      <w:pPr>
        <w:ind w:firstLine="420"/>
        <w:spacing w:line="360" w:lineRule="auto"/>
        <w:rPr>
          <w:rFonts w:ascii="宋体" w:hAnsi="宋体"/>
          <w:color w:val="000000"/>
          <w:szCs w:val="21"/>
        </w:rPr>
      </w:pPr>
      <w:r>
        <w:rPr>
          <w:rFonts w:hint="eastAsia" w:ascii="宋体" w:hAnsi="宋体"/>
          <w:color w:val="000000"/>
          <w:szCs w:val="21"/>
        </w:rPr>
        <w:t xml:space="preserve">4.2.2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color w:val="000000"/>
          <w:szCs w:val="21"/>
        </w:rPr>
      </w:pPr>
      <w:r>
        <w:rPr>
          <w:rFonts w:hint="eastAsia" w:ascii="宋体" w:hAnsi="宋体"/>
          <w:color w:val="000000"/>
          <w:szCs w:val="21"/>
        </w:rPr>
        <w:t xml:space="preserve">4.3未通过资格审查或符合性审查的投标人，代理机构将在苏采云系统中告知未通过资格审查或符合性审查的原因，评标结束后，代理机构将不再告知未通过资格审查和符合性审查的原因。</w:t>
      </w:r>
      <w:r/>
    </w:p>
    <w:p>
      <w:pPr>
        <w:ind w:firstLine="420"/>
        <w:spacing w:line="360" w:lineRule="auto"/>
        <w:rPr>
          <w:rFonts w:ascii="宋体" w:hAnsi="宋体"/>
          <w:color w:val="000000"/>
        </w:rPr>
      </w:pPr>
      <w:r>
        <w:rPr>
          <w:rFonts w:hint="eastAsia" w:ascii="宋体" w:hAnsi="宋体"/>
          <w:color w:val="000000"/>
        </w:rPr>
        <w:t xml:space="preserve">4.4</w:t>
      </w:r>
      <w:r>
        <w:rPr>
          <w:rFonts w:ascii="宋体" w:hAnsi="宋体"/>
          <w:color w:val="000000"/>
        </w:rPr>
        <w:t xml:space="preserve">.</w:t>
      </w:r>
      <w:r>
        <w:rPr>
          <w:rFonts w:hint="eastAsia" w:ascii="宋体" w:hAnsi="宋体"/>
          <w:color w:val="000000"/>
        </w:rPr>
        <w:t xml:space="preserve">投标文件报价出现前后不一致的，除招标文件另有规定外，按照下列规定修正：</w:t>
      </w:r>
      <w:r/>
    </w:p>
    <w:p>
      <w:pPr>
        <w:spacing w:line="360" w:lineRule="auto"/>
        <w:rPr>
          <w:rFonts w:ascii="宋体" w:hAnsi="宋体"/>
          <w:color w:val="000000"/>
        </w:rPr>
      </w:pPr>
      <w:r>
        <w:rPr>
          <w:rFonts w:hint="eastAsia" w:ascii="宋体" w:hAnsi="宋体"/>
          <w:color w:val="000000"/>
        </w:rPr>
        <w:t xml:space="preserve">　　4.4</w:t>
      </w:r>
      <w:r>
        <w:rPr>
          <w:rFonts w:ascii="宋体" w:hAnsi="宋体"/>
          <w:color w:val="000000"/>
        </w:rPr>
        <w:t xml:space="preserve">.1</w:t>
      </w:r>
      <w:r>
        <w:rPr>
          <w:rFonts w:hint="eastAsia" w:ascii="宋体" w:hAnsi="宋体"/>
          <w:color w:val="000000"/>
        </w:rPr>
        <w:t xml:space="preserve">投标文件中开标一览表内容与投标文件中相应内容不一致的，以开标一览表为准；</w:t>
      </w:r>
      <w:r/>
    </w:p>
    <w:p>
      <w:pPr>
        <w:spacing w:line="360" w:lineRule="auto"/>
        <w:rPr>
          <w:rFonts w:ascii="宋体" w:hAnsi="宋体"/>
          <w:color w:val="000000"/>
        </w:rPr>
      </w:pPr>
      <w:r>
        <w:rPr>
          <w:rFonts w:hint="eastAsia" w:ascii="宋体" w:hAnsi="宋体"/>
          <w:color w:val="000000"/>
        </w:rPr>
        <w:t xml:space="preserve">　　4.4</w:t>
      </w:r>
      <w:r>
        <w:rPr>
          <w:rFonts w:ascii="宋体" w:hAnsi="宋体"/>
          <w:color w:val="000000"/>
        </w:rPr>
        <w:t xml:space="preserve">.2</w:t>
      </w:r>
      <w:r>
        <w:rPr>
          <w:rFonts w:hint="eastAsia" w:ascii="宋体" w:hAnsi="宋体"/>
          <w:color w:val="000000"/>
        </w:rPr>
        <w:t xml:space="preserve">大写金额和小写金额不一致的，以大写金额为准；</w:t>
      </w:r>
      <w:r/>
    </w:p>
    <w:p>
      <w:pPr>
        <w:spacing w:line="360" w:lineRule="auto"/>
        <w:rPr>
          <w:rFonts w:ascii="宋体" w:hAnsi="宋体"/>
          <w:color w:val="000000"/>
        </w:rPr>
      </w:pPr>
      <w:r>
        <w:rPr>
          <w:rFonts w:hint="eastAsia" w:ascii="宋体" w:hAnsi="宋体"/>
          <w:color w:val="000000"/>
        </w:rPr>
        <w:t xml:space="preserve">　　4.4</w:t>
      </w:r>
      <w:r>
        <w:rPr>
          <w:rFonts w:ascii="宋体" w:hAnsi="宋体"/>
          <w:color w:val="000000"/>
        </w:rPr>
        <w:t xml:space="preserve">.3</w:t>
      </w:r>
      <w:r>
        <w:rPr>
          <w:rFonts w:hint="eastAsia" w:ascii="宋体" w:hAnsi="宋体"/>
          <w:color w:val="000000"/>
        </w:rPr>
        <w:t xml:space="preserve">单价金额小数点或者百分比有明显错位的，以开标一览表的总价为准，并修改单价；</w:t>
      </w:r>
      <w:r/>
    </w:p>
    <w:p>
      <w:pPr>
        <w:spacing w:line="360" w:lineRule="auto"/>
        <w:rPr>
          <w:rFonts w:ascii="宋体" w:hAnsi="宋体"/>
          <w:color w:val="000000"/>
        </w:rPr>
      </w:pPr>
      <w:r>
        <w:rPr>
          <w:rFonts w:hint="eastAsia" w:ascii="宋体" w:hAnsi="宋体"/>
          <w:color w:val="000000"/>
        </w:rPr>
        <w:t xml:space="preserve">　　4.4</w:t>
      </w:r>
      <w:r>
        <w:rPr>
          <w:rFonts w:ascii="宋体" w:hAnsi="宋体"/>
          <w:color w:val="000000"/>
        </w:rPr>
        <w:t xml:space="preserve">.4</w:t>
      </w:r>
      <w:r>
        <w:rPr>
          <w:rFonts w:hint="eastAsia" w:ascii="宋体" w:hAnsi="宋体"/>
          <w:color w:val="000000"/>
        </w:rPr>
        <w:t xml:space="preserve">总价金额与按单价汇总金额不一致的，以单价金额计算结果为准。</w:t>
      </w:r>
      <w:r/>
    </w:p>
    <w:p>
      <w:pPr>
        <w:ind w:firstLine="420"/>
        <w:spacing w:line="360" w:lineRule="auto"/>
        <w:rPr>
          <w:rFonts w:ascii="宋体" w:hAnsi="宋体"/>
          <w:color w:val="000000"/>
        </w:rPr>
      </w:pPr>
      <w:r>
        <w:rPr>
          <w:rFonts w:hint="eastAsia" w:ascii="宋体" w:hAnsi="宋体"/>
          <w:color w:val="000000"/>
        </w:rPr>
        <w:t xml:space="preserve">4.4</w:t>
      </w:r>
      <w:r>
        <w:rPr>
          <w:rFonts w:ascii="宋体" w:hAnsi="宋体"/>
          <w:color w:val="000000"/>
        </w:rPr>
        <w:t xml:space="preserve">.5</w:t>
      </w:r>
      <w:r>
        <w:rPr>
          <w:rFonts w:hint="eastAsia" w:ascii="宋体" w:hAnsi="宋体"/>
          <w:color w:val="000000"/>
        </w:rPr>
        <w:t xml:space="preserve">同时出现两种以上不一致的，按照前款规定的顺序修正。修正后的报价按照“5.</w:t>
      </w:r>
      <w:r>
        <w:rPr>
          <w:rFonts w:hint="eastAsia" w:ascii="宋体" w:hAnsi="宋体"/>
          <w:color w:val="000000"/>
          <w:szCs w:val="21"/>
        </w:rPr>
        <w:t xml:space="preserve">投标的澄清、说明或者补正</w:t>
      </w:r>
      <w:r>
        <w:rPr>
          <w:rFonts w:hint="eastAsia" w:ascii="宋体" w:hAnsi="宋体"/>
          <w:color w:val="000000"/>
        </w:rPr>
        <w:t xml:space="preserve">”</w:t>
      </w:r>
      <w:r>
        <w:rPr>
          <w:rFonts w:hint="eastAsia" w:ascii="宋体" w:hAnsi="宋体"/>
          <w:color w:val="000000"/>
          <w:szCs w:val="21"/>
        </w:rPr>
        <w:t xml:space="preserve">的</w:t>
      </w:r>
      <w:r>
        <w:rPr>
          <w:rFonts w:hint="eastAsia" w:ascii="宋体" w:hAnsi="宋体"/>
          <w:color w:val="000000"/>
        </w:rPr>
        <w:t xml:space="preserve">规定经投标单位确认后产生约束力，投标单位不确认的，其投标无效。</w:t>
      </w:r>
      <w:r/>
    </w:p>
    <w:p>
      <w:pPr>
        <w:ind w:firstLine="420"/>
        <w:spacing w:line="360" w:lineRule="auto"/>
        <w:rPr>
          <w:rFonts w:ascii="宋体" w:hAnsi="宋体"/>
          <w:color w:val="000000"/>
        </w:rPr>
      </w:pPr>
      <w:r>
        <w:rPr>
          <w:rFonts w:hint="eastAsia" w:ascii="宋体" w:hAnsi="宋体"/>
          <w:color w:val="000000"/>
        </w:rPr>
        <w:t xml:space="preserve">4.4.6</w:t>
      </w:r>
      <w:r>
        <w:rPr>
          <w:rFonts w:hint="eastAsia" w:ascii="宋体" w:hAnsi="宋体"/>
          <w:color w:val="000000"/>
          <w:szCs w:val="21"/>
        </w:rPr>
        <w:t xml:space="preserve">评标委员会对投标文件的判定，只依据投标内容本身，不依据开标后的任何外来证明。</w:t>
      </w:r>
      <w:r/>
    </w:p>
    <w:p>
      <w:pPr>
        <w:ind w:firstLine="420"/>
        <w:spacing w:line="360" w:lineRule="auto"/>
        <w:rPr>
          <w:rFonts w:ascii="宋体" w:hAnsi="宋体"/>
          <w:b/>
          <w:bCs/>
          <w:color w:val="000000"/>
        </w:rPr>
      </w:pPr>
      <w:r>
        <w:rPr>
          <w:rFonts w:hint="eastAsia" w:ascii="宋体" w:hAnsi="宋体"/>
          <w:b/>
          <w:bCs/>
          <w:color w:val="000000"/>
        </w:rPr>
        <w:t xml:space="preserve">4.5. 投标人存在下列情况之一的，属无效投标：</w:t>
      </w:r>
      <w:r/>
    </w:p>
    <w:p>
      <w:pPr>
        <w:ind w:firstLine="420"/>
        <w:spacing w:line="360" w:lineRule="auto"/>
        <w:rPr>
          <w:rFonts w:ascii="宋体" w:hAnsi="宋体"/>
          <w:color w:val="000000"/>
        </w:rPr>
      </w:pPr>
      <w:r>
        <w:rPr>
          <w:rFonts w:hint="eastAsia" w:ascii="宋体" w:hAnsi="宋体"/>
          <w:color w:val="000000"/>
        </w:rPr>
        <w:t xml:space="preserve">4.5.1 投标人在苏采云系统规定的时间内未成功解密电子投标文件的；</w:t>
      </w:r>
      <w:r/>
    </w:p>
    <w:p>
      <w:pPr>
        <w:ind w:firstLine="420"/>
        <w:spacing w:line="360" w:lineRule="auto"/>
        <w:rPr>
          <w:rFonts w:ascii="宋体" w:hAnsi="宋体"/>
          <w:color w:val="000000"/>
        </w:rPr>
      </w:pPr>
      <w:r>
        <w:rPr>
          <w:rFonts w:hint="eastAsia" w:ascii="宋体" w:hAnsi="宋体"/>
          <w:color w:val="000000"/>
        </w:rPr>
        <w:t xml:space="preserve">4.5.2投标人未按照招标文件要求上传电子投标文件的</w:t>
      </w:r>
      <w:r/>
    </w:p>
    <w:p>
      <w:pPr>
        <w:ind w:firstLine="420"/>
        <w:spacing w:line="360" w:lineRule="auto"/>
        <w:rPr>
          <w:rFonts w:ascii="宋体" w:hAnsi="宋体"/>
          <w:color w:val="000000"/>
        </w:rPr>
      </w:pPr>
      <w:r>
        <w:rPr>
          <w:rFonts w:hint="eastAsia" w:ascii="宋体" w:hAnsi="宋体"/>
          <w:color w:val="000000"/>
        </w:rPr>
        <w:t xml:space="preserve">4.5.3投标文件未按招标文件要求签署、盖章的；</w:t>
      </w:r>
      <w:r/>
    </w:p>
    <w:p>
      <w:pPr>
        <w:ind w:firstLine="420"/>
        <w:spacing w:line="360" w:lineRule="auto"/>
        <w:rPr>
          <w:rFonts w:ascii="宋体" w:hAnsi="宋体"/>
          <w:color w:val="000000"/>
        </w:rPr>
      </w:pPr>
      <w:r>
        <w:rPr>
          <w:rFonts w:hint="eastAsia" w:ascii="宋体" w:hAnsi="宋体"/>
          <w:color w:val="000000"/>
        </w:rPr>
        <w:t xml:space="preserve">4.5.4未通过资格性及符合性审查的；</w:t>
      </w:r>
      <w:r/>
    </w:p>
    <w:p>
      <w:pPr>
        <w:ind w:firstLine="420"/>
        <w:spacing w:line="360" w:lineRule="auto"/>
        <w:rPr>
          <w:rFonts w:ascii="宋体" w:hAnsi="宋体"/>
          <w:color w:val="000000"/>
        </w:rPr>
      </w:pPr>
      <w:r>
        <w:rPr>
          <w:rFonts w:hint="eastAsia" w:ascii="宋体" w:hAnsi="宋体"/>
          <w:color w:val="000000"/>
        </w:rPr>
        <w:t xml:space="preserve">4.5.5报价超过招标文件中规定的预算金额或者最高限价的；</w:t>
      </w:r>
      <w:r/>
    </w:p>
    <w:p>
      <w:pPr>
        <w:ind w:firstLine="420"/>
        <w:spacing w:line="360" w:lineRule="auto"/>
        <w:rPr>
          <w:rFonts w:ascii="宋体" w:hAnsi="宋体"/>
          <w:color w:val="000000"/>
        </w:rPr>
      </w:pPr>
      <w:r>
        <w:rPr>
          <w:rFonts w:hint="eastAsia" w:ascii="宋体" w:hAnsi="宋体"/>
          <w:color w:val="000000"/>
        </w:rPr>
        <w:t xml:space="preserve">4.5.6 投标文件中含有采购人不能接受的附加条件的；</w:t>
      </w:r>
      <w:r/>
    </w:p>
    <w:p>
      <w:pPr>
        <w:ind w:firstLine="420"/>
        <w:spacing w:line="360" w:lineRule="auto"/>
        <w:rPr>
          <w:rFonts w:ascii="宋体" w:hAnsi="宋体"/>
          <w:color w:val="000000"/>
        </w:rPr>
      </w:pPr>
      <w:r>
        <w:rPr>
          <w:rFonts w:hint="eastAsia" w:ascii="宋体" w:hAnsi="宋体"/>
          <w:color w:val="000000"/>
        </w:rPr>
        <w:t xml:space="preserve">4.5.7投标文件</w:t>
      </w:r>
      <w:r>
        <w:rPr>
          <w:rFonts w:hint="eastAsia" w:ascii="宋体" w:hAnsi="宋体"/>
          <w:color w:val="000000"/>
          <w:szCs w:val="21"/>
        </w:rPr>
        <w:t xml:space="preserve">与招标文件有重大偏离，</w:t>
      </w:r>
      <w:r>
        <w:rPr>
          <w:rFonts w:hint="eastAsia" w:ascii="宋体" w:hAnsi="宋体"/>
          <w:color w:val="000000"/>
        </w:rPr>
        <w:t xml:space="preserve">不能满足招标文件的实质性要求的；</w:t>
      </w:r>
      <w:r/>
    </w:p>
    <w:p>
      <w:pPr>
        <w:ind w:firstLine="420"/>
        <w:spacing w:line="360" w:lineRule="auto"/>
        <w:rPr>
          <w:rFonts w:ascii="宋体" w:hAnsi="宋体"/>
          <w:color w:val="000000"/>
        </w:rPr>
      </w:pPr>
      <w:r>
        <w:rPr>
          <w:rFonts w:hint="eastAsia" w:ascii="宋体" w:hAnsi="宋体"/>
          <w:color w:val="000000"/>
        </w:rPr>
        <w:t xml:space="preserve">4.5.8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color w:val="000000"/>
        </w:rPr>
      </w:pPr>
      <w:r>
        <w:rPr>
          <w:rFonts w:hint="eastAsia" w:ascii="宋体" w:hAnsi="宋体"/>
          <w:color w:val="000000"/>
        </w:rPr>
        <w:t xml:space="preserve">4.5.9法律、法规和招标文件规定的其他无效情形。</w:t>
      </w:r>
      <w:r/>
    </w:p>
    <w:p>
      <w:pPr>
        <w:ind w:firstLine="420"/>
        <w:spacing w:line="360" w:lineRule="auto"/>
        <w:rPr>
          <w:rFonts w:ascii="宋体" w:hAnsi="宋体"/>
          <w:color w:val="000000"/>
        </w:rPr>
      </w:pPr>
      <w:r>
        <w:rPr>
          <w:rFonts w:hint="eastAsia" w:ascii="宋体" w:hAnsi="宋体"/>
          <w:color w:val="000000"/>
        </w:rPr>
        <w:t xml:space="preserve">4.5.10评标委员会认定的其它为无效投标的事项。</w:t>
      </w:r>
      <w:r/>
    </w:p>
    <w:p>
      <w:pPr>
        <w:ind w:firstLine="420"/>
        <w:spacing w:line="360" w:lineRule="auto"/>
        <w:rPr>
          <w:rFonts w:ascii="宋体" w:hAnsi="宋体"/>
          <w:b/>
          <w:bCs/>
          <w:color w:val="000000"/>
          <w:szCs w:val="21"/>
        </w:rPr>
      </w:pPr>
      <w:r>
        <w:rPr>
          <w:rFonts w:hint="eastAsia" w:ascii="宋体" w:hAnsi="宋体"/>
          <w:b/>
          <w:bCs/>
          <w:color w:val="000000"/>
          <w:szCs w:val="21"/>
        </w:rPr>
        <w:t xml:space="preserve">5.投标的澄清、说明或者补正</w:t>
      </w:r>
      <w:r/>
    </w:p>
    <w:p>
      <w:pPr>
        <w:ind w:firstLine="420"/>
        <w:spacing w:line="360" w:lineRule="auto"/>
        <w:rPr>
          <w:rFonts w:ascii="宋体" w:hAnsi="宋体"/>
          <w:color w:val="000000"/>
        </w:rPr>
      </w:pPr>
      <w:r>
        <w:rPr>
          <w:rFonts w:hint="eastAsia" w:ascii="宋体" w:hAnsi="宋体"/>
          <w:color w:val="000000"/>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360" w:lineRule="auto"/>
        <w:rPr>
          <w:rFonts w:ascii="宋体" w:hAnsi="宋体"/>
          <w:color w:val="000000"/>
        </w:rPr>
      </w:pPr>
      <w:r>
        <w:rPr>
          <w:rFonts w:hint="eastAsia" w:ascii="宋体" w:hAnsi="宋体"/>
          <w:color w:val="000000"/>
        </w:rPr>
        <w:t xml:space="preserve">5.2需要供应商进行澄清、说明和补正的，评委会将通过苏采云系统向供应商发出“澄清要求函”，接到“澄清要求函”的投标人应当按照要求在规定时间内苏采云系统中提交“澄清响应函”并单位盖章。澄清、说明和补正的内容作为投标文件的补充部分，具体操作方式见《操作手册》。</w:t>
      </w:r>
      <w:r/>
    </w:p>
    <w:p>
      <w:pPr>
        <w:ind w:firstLine="420"/>
        <w:spacing w:line="360" w:lineRule="auto"/>
        <w:rPr>
          <w:rFonts w:ascii="宋体" w:hAnsi="宋体"/>
          <w:color w:val="000000"/>
        </w:rPr>
      </w:pPr>
      <w:r>
        <w:rPr>
          <w:rFonts w:hint="eastAsia" w:ascii="宋体" w:hAnsi="宋体"/>
          <w:color w:val="000000"/>
        </w:rPr>
        <w:t xml:space="preserve">5.3 接到评委会澄清、说明和补正要求的投标人如未在规定时间内做出澄清、说明和补正，其风险由投标人自行承担。</w:t>
      </w:r>
      <w:r/>
    </w:p>
    <w:p>
      <w:pPr>
        <w:ind w:firstLine="434"/>
        <w:spacing w:line="360" w:lineRule="auto"/>
        <w:rPr>
          <w:rFonts w:ascii="宋体" w:hAnsi="宋体"/>
          <w:b/>
          <w:color w:val="000000"/>
          <w:szCs w:val="21"/>
        </w:rPr>
      </w:pPr>
      <w:r>
        <w:rPr>
          <w:rFonts w:hint="eastAsia" w:ascii="宋体" w:hAnsi="宋体"/>
          <w:b/>
          <w:color w:val="000000"/>
          <w:szCs w:val="21"/>
        </w:rPr>
        <w:t xml:space="preserve">6.投标文件的评价和比较</w:t>
      </w:r>
      <w:r/>
    </w:p>
    <w:p>
      <w:pPr>
        <w:pStyle w:val="979"/>
        <w:ind w:right="-252" w:firstLine="434"/>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w:t>
      </w:r>
      <w:r>
        <w:rPr>
          <w:rFonts w:ascii="宋体" w:hAnsi="宋体" w:eastAsia="宋体"/>
          <w:color w:val="000000"/>
          <w:sz w:val="21"/>
          <w:szCs w:val="21"/>
        </w:rPr>
        <w:t xml:space="preserve">.1</w:t>
      </w:r>
      <w:r>
        <w:rPr>
          <w:rFonts w:hint="eastAsia" w:ascii="宋体" w:hAnsi="宋体" w:eastAsia="宋体"/>
          <w:color w:val="000000"/>
          <w:sz w:val="21"/>
          <w:szCs w:val="21"/>
        </w:rPr>
        <w:t xml:space="preserve">评标委员会将仅对按照本须知有关规定确定为实质上响应招标文件要求的投标文件进行评价和比较。</w:t>
      </w:r>
      <w:r/>
    </w:p>
    <w:p>
      <w:pPr>
        <w:ind w:right="-252" w:firstLine="434"/>
        <w:spacing w:line="360" w:lineRule="auto"/>
        <w:rPr>
          <w:rFonts w:ascii="宋体" w:hAnsi="宋体"/>
          <w:color w:val="000000"/>
          <w:szCs w:val="21"/>
        </w:rPr>
      </w:pPr>
      <w:r>
        <w:rPr>
          <w:rFonts w:hint="eastAsia" w:ascii="宋体" w:hAnsi="宋体"/>
          <w:color w:val="000000"/>
          <w:szCs w:val="21"/>
        </w:rPr>
        <w:t xml:space="preserve">6.2评价和比较采用综合评分法，评标委员会严格按照招标文件的要求、条件、评分标准，对投标</w:t>
      </w:r>
      <w:r>
        <w:rPr>
          <w:rFonts w:hint="eastAsia" w:ascii="宋体" w:hAnsi="宋体"/>
          <w:color w:val="000000"/>
          <w:szCs w:val="21"/>
        </w:rPr>
        <w:t xml:space="preserve">人所</w:t>
      </w:r>
      <w:r>
        <w:rPr>
          <w:rFonts w:ascii="宋体" w:hAnsi="宋体"/>
          <w:color w:val="000000"/>
          <w:szCs w:val="21"/>
        </w:rPr>
        <w:t xml:space="preserve">提供</w:t>
      </w:r>
      <w:r>
        <w:rPr>
          <w:rFonts w:hint="eastAsia" w:ascii="宋体" w:hAnsi="宋体"/>
          <w:color w:val="000000"/>
          <w:szCs w:val="21"/>
        </w:rPr>
        <w:t xml:space="preserve">货物或服务</w:t>
      </w:r>
      <w:r>
        <w:rPr>
          <w:rFonts w:ascii="宋体" w:hAnsi="宋体"/>
          <w:color w:val="000000"/>
          <w:szCs w:val="21"/>
        </w:rPr>
        <w:t xml:space="preserve">的先进性、可靠性、售后服务承诺、质量保证承诺</w:t>
      </w:r>
      <w:r>
        <w:rPr>
          <w:rFonts w:hint="eastAsia" w:ascii="宋体" w:hAnsi="宋体"/>
          <w:color w:val="000000"/>
          <w:szCs w:val="21"/>
        </w:rPr>
        <w:t xml:space="preserve">等实质性响应内容进行比较，同时考虑以下因素：</w:t>
      </w:r>
      <w:r>
        <w:rPr>
          <w:rFonts w:ascii="宋体" w:hAnsi="宋体"/>
          <w:color w:val="000000"/>
          <w:szCs w:val="21"/>
        </w:rPr>
        <w:t xml:space="preserve">    </w:t>
      </w:r>
      <w:r/>
    </w:p>
    <w:p>
      <w:pPr>
        <w:ind w:firstLine="434"/>
        <w:spacing w:line="360" w:lineRule="auto"/>
        <w:rPr>
          <w:rFonts w:ascii="宋体" w:hAnsi="宋体"/>
          <w:color w:val="000000"/>
          <w:szCs w:val="21"/>
        </w:rPr>
      </w:pPr>
      <w:r>
        <w:rPr>
          <w:rFonts w:hint="eastAsia" w:ascii="宋体" w:hAnsi="宋体"/>
          <w:color w:val="000000"/>
          <w:szCs w:val="21"/>
        </w:rPr>
        <w:t xml:space="preserve">6.2.1服务</w:t>
      </w:r>
      <w:r>
        <w:rPr>
          <w:rFonts w:ascii="宋体" w:hAnsi="宋体"/>
          <w:color w:val="000000"/>
          <w:szCs w:val="21"/>
        </w:rPr>
        <w:t xml:space="preserve">状态和</w:t>
      </w:r>
      <w:r>
        <w:rPr>
          <w:rFonts w:hint="eastAsia" w:ascii="宋体" w:hAnsi="宋体"/>
          <w:color w:val="000000"/>
          <w:szCs w:val="21"/>
        </w:rPr>
        <w:t xml:space="preserve">服务</w:t>
      </w:r>
      <w:r>
        <w:rPr>
          <w:rFonts w:ascii="宋体" w:hAnsi="宋体"/>
          <w:color w:val="000000"/>
          <w:szCs w:val="21"/>
        </w:rPr>
        <w:t xml:space="preserve">期</w:t>
      </w:r>
      <w:r>
        <w:rPr>
          <w:rFonts w:hint="eastAsia" w:ascii="宋体" w:hAnsi="宋体"/>
          <w:color w:val="000000"/>
          <w:szCs w:val="21"/>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6.2.2售后</w:t>
      </w:r>
      <w:r>
        <w:rPr>
          <w:rFonts w:ascii="宋体" w:hAnsi="宋体"/>
          <w:color w:val="000000"/>
          <w:szCs w:val="21"/>
        </w:rPr>
        <w:t xml:space="preserve">服务措施</w:t>
      </w:r>
      <w:r>
        <w:rPr>
          <w:rFonts w:hint="eastAsia" w:ascii="宋体" w:hAnsi="宋体"/>
          <w:color w:val="000000"/>
          <w:szCs w:val="21"/>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6.2.3</w:t>
      </w:r>
      <w:r>
        <w:rPr>
          <w:rFonts w:ascii="宋体" w:hAnsi="宋体"/>
          <w:color w:val="000000"/>
          <w:szCs w:val="21"/>
        </w:rPr>
        <w:t xml:space="preserve">验收情况</w:t>
      </w:r>
      <w:r>
        <w:rPr>
          <w:rFonts w:hint="eastAsia" w:ascii="宋体" w:hAnsi="宋体"/>
          <w:color w:val="000000"/>
          <w:szCs w:val="21"/>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6.2.4</w:t>
      </w:r>
      <w:r>
        <w:rPr>
          <w:rFonts w:ascii="宋体" w:hAnsi="宋体"/>
          <w:color w:val="000000"/>
          <w:szCs w:val="21"/>
        </w:rPr>
        <w:t xml:space="preserve">投标者的资信情况和履约能力</w:t>
      </w:r>
      <w:r>
        <w:rPr>
          <w:rFonts w:hint="eastAsia" w:ascii="宋体" w:hAnsi="宋体"/>
          <w:color w:val="000000"/>
          <w:szCs w:val="21"/>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6.2.5</w:t>
      </w:r>
      <w:r>
        <w:rPr>
          <w:rFonts w:ascii="宋体" w:hAnsi="宋体"/>
          <w:color w:val="000000"/>
          <w:szCs w:val="21"/>
        </w:rPr>
        <w:t xml:space="preserve">投标者的</w:t>
      </w:r>
      <w:r>
        <w:rPr>
          <w:rFonts w:hint="eastAsia" w:ascii="宋体" w:hAnsi="宋体"/>
          <w:color w:val="000000"/>
          <w:szCs w:val="21"/>
        </w:rPr>
        <w:t xml:space="preserve">服务</w:t>
      </w:r>
      <w:r>
        <w:rPr>
          <w:rFonts w:ascii="宋体" w:hAnsi="宋体"/>
          <w:color w:val="000000"/>
          <w:szCs w:val="21"/>
        </w:rPr>
        <w:t xml:space="preserve">状况及销售服务措施</w:t>
      </w:r>
      <w:r>
        <w:rPr>
          <w:rFonts w:hint="eastAsia" w:ascii="宋体" w:hAnsi="宋体"/>
          <w:color w:val="000000"/>
          <w:szCs w:val="21"/>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6.2.6</w:t>
      </w:r>
      <w:r>
        <w:rPr>
          <w:rFonts w:ascii="宋体" w:hAnsi="宋体"/>
          <w:color w:val="000000"/>
          <w:szCs w:val="21"/>
        </w:rPr>
        <w:t xml:space="preserve">投标者提供的其他优惠条件</w:t>
      </w:r>
      <w:r>
        <w:rPr>
          <w:rFonts w:hint="eastAsia" w:ascii="宋体" w:hAnsi="宋体"/>
          <w:color w:val="000000"/>
          <w:szCs w:val="21"/>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6.2.7参与政府采购工作的态度及信誉。</w:t>
      </w:r>
      <w:r/>
    </w:p>
    <w:p>
      <w:pPr>
        <w:ind w:firstLine="434"/>
        <w:spacing w:line="360" w:lineRule="auto"/>
        <w:rPr>
          <w:rFonts w:ascii="宋体" w:hAnsi="宋体"/>
          <w:color w:val="000000"/>
          <w:szCs w:val="21"/>
        </w:rPr>
      </w:pPr>
      <w:r>
        <w:rPr>
          <w:rFonts w:hint="eastAsia" w:ascii="宋体" w:hAnsi="宋体"/>
          <w:color w:val="000000"/>
          <w:szCs w:val="21"/>
        </w:rPr>
        <w:t xml:space="preserve">6.3最低的投标报价或最高的折扣比例是中标的重要条件，但不是唯一条件。</w:t>
      </w:r>
      <w:r/>
    </w:p>
    <w:p>
      <w:pPr>
        <w:ind w:firstLine="420"/>
        <w:spacing w:line="360" w:lineRule="auto"/>
        <w:rPr>
          <w:rFonts w:ascii="宋体" w:hAnsi="宋体"/>
          <w:b/>
          <w:color w:val="000000"/>
          <w:szCs w:val="21"/>
        </w:rPr>
      </w:pPr>
      <w:r>
        <w:rPr>
          <w:rFonts w:hint="eastAsia" w:ascii="宋体" w:hAnsi="宋体"/>
          <w:b/>
          <w:color w:val="000000"/>
          <w:szCs w:val="21"/>
        </w:rPr>
        <w:t xml:space="preserve">七、废标和无效标</w:t>
      </w:r>
      <w:r/>
    </w:p>
    <w:p>
      <w:pPr>
        <w:ind w:firstLine="434"/>
        <w:spacing w:line="360" w:lineRule="auto"/>
        <w:rPr>
          <w:rFonts w:ascii="宋体" w:hAnsi="宋体"/>
          <w:b/>
          <w:bCs/>
          <w:color w:val="000000"/>
          <w:szCs w:val="21"/>
        </w:rPr>
      </w:pPr>
      <w:r>
        <w:rPr>
          <w:rFonts w:hint="eastAsia" w:ascii="宋体" w:hAnsi="宋体"/>
          <w:b/>
          <w:bCs/>
          <w:color w:val="000000"/>
          <w:szCs w:val="21"/>
        </w:rPr>
        <w:t xml:space="preserve">1.在招标采购中，出现下列情况之一的，应予废标：</w:t>
      </w:r>
      <w:r/>
    </w:p>
    <w:p>
      <w:pPr>
        <w:ind w:firstLine="434"/>
        <w:spacing w:line="360" w:lineRule="auto"/>
        <w:rPr>
          <w:rFonts w:ascii="宋体" w:hAnsi="宋体"/>
          <w:color w:val="000000"/>
          <w:szCs w:val="21"/>
        </w:rPr>
      </w:pPr>
      <w:r>
        <w:rPr>
          <w:rFonts w:hint="eastAsia" w:ascii="宋体" w:hAnsi="宋体"/>
          <w:color w:val="000000"/>
          <w:szCs w:val="21"/>
        </w:rPr>
        <w:t xml:space="preserve">1.1符合专业条件的供应商或者对招标文件作实质响应的供应商不足三家的；</w:t>
      </w:r>
      <w:r/>
    </w:p>
    <w:p>
      <w:pPr>
        <w:ind w:firstLine="434"/>
        <w:spacing w:line="360" w:lineRule="auto"/>
        <w:rPr>
          <w:rFonts w:ascii="宋体" w:hAnsi="宋体"/>
          <w:color w:val="000000"/>
          <w:szCs w:val="21"/>
        </w:rPr>
      </w:pPr>
      <w:r>
        <w:rPr>
          <w:rFonts w:hint="eastAsia" w:ascii="宋体" w:hAnsi="宋体" w:cs="Arial"/>
          <w:color w:val="000000"/>
          <w:szCs w:val="21"/>
        </w:rPr>
        <w:t xml:space="preserve">1.2出现影响采购公正的违法、违规行为的；</w:t>
      </w:r>
      <w:r/>
    </w:p>
    <w:p>
      <w:pPr>
        <w:ind w:firstLine="434"/>
        <w:spacing w:line="360" w:lineRule="auto"/>
        <w:rPr>
          <w:rFonts w:ascii="宋体" w:hAnsi="宋体"/>
          <w:color w:val="000000"/>
          <w:szCs w:val="21"/>
        </w:rPr>
      </w:pPr>
      <w:r>
        <w:rPr>
          <w:rFonts w:hint="eastAsia" w:ascii="宋体" w:hAnsi="宋体"/>
          <w:color w:val="000000"/>
          <w:szCs w:val="21"/>
        </w:rPr>
        <w:t xml:space="preserve">1.3投标人的报价均超过了采购预算，采购人不能支付的；</w:t>
      </w:r>
      <w:r/>
    </w:p>
    <w:p>
      <w:pPr>
        <w:ind w:firstLine="434"/>
        <w:spacing w:line="360" w:lineRule="auto"/>
        <w:rPr>
          <w:rFonts w:ascii="宋体" w:hAnsi="宋体" w:cs="Arial"/>
          <w:color w:val="000000"/>
          <w:szCs w:val="21"/>
        </w:rPr>
      </w:pPr>
      <w:r>
        <w:rPr>
          <w:rFonts w:hint="eastAsia" w:ascii="宋体" w:hAnsi="宋体" w:cs="Arial"/>
          <w:color w:val="000000"/>
          <w:szCs w:val="21"/>
        </w:rPr>
        <w:t xml:space="preserve">1.4因重大变故，采购任务取消的</w:t>
      </w:r>
      <w:r>
        <w:rPr>
          <w:rFonts w:ascii="宋体" w:hAnsi="宋体" w:cs="Arial"/>
          <w:color w:val="000000"/>
          <w:szCs w:val="21"/>
        </w:rPr>
        <w:t xml:space="preserve">；</w:t>
      </w:r>
      <w:r/>
    </w:p>
    <w:p>
      <w:pPr>
        <w:ind w:firstLine="434"/>
        <w:spacing w:line="360" w:lineRule="auto"/>
        <w:rPr>
          <w:rFonts w:ascii="宋体" w:hAnsi="宋体" w:cs="Arial"/>
          <w:color w:val="000000"/>
          <w:szCs w:val="21"/>
        </w:rPr>
      </w:pPr>
      <w:r>
        <w:rPr>
          <w:rFonts w:hint="eastAsia" w:ascii="宋体" w:hAnsi="宋体" w:cs="Arial"/>
          <w:color w:val="000000"/>
          <w:szCs w:val="21"/>
        </w:rPr>
        <w:t xml:space="preserve">1.5因苏采云系统系统故障原因造成开标不成功的。</w:t>
      </w:r>
      <w:r/>
    </w:p>
    <w:p>
      <w:pPr>
        <w:ind w:firstLine="434"/>
        <w:spacing w:line="360" w:lineRule="auto"/>
        <w:rPr>
          <w:rFonts w:ascii="宋体" w:hAnsi="宋体"/>
          <w:b/>
          <w:bCs/>
          <w:color w:val="000000"/>
          <w:szCs w:val="21"/>
        </w:rPr>
      </w:pPr>
      <w:r>
        <w:rPr>
          <w:rFonts w:hint="eastAsia" w:ascii="宋体" w:hAnsi="宋体"/>
          <w:b/>
          <w:bCs/>
          <w:color w:val="000000"/>
          <w:szCs w:val="21"/>
        </w:rPr>
        <w:t xml:space="preserve">2.投标文件属下列情况之一的，应当在资格性、符合性检查时按照无效投标处理：</w:t>
      </w:r>
      <w:r/>
    </w:p>
    <w:p>
      <w:pPr>
        <w:ind w:firstLine="434"/>
        <w:spacing w:line="360" w:lineRule="auto"/>
        <w:rPr>
          <w:rFonts w:ascii="宋体" w:hAnsi="宋体"/>
          <w:color w:val="000000"/>
          <w:szCs w:val="21"/>
        </w:rPr>
      </w:pPr>
      <w:r>
        <w:rPr>
          <w:rFonts w:hint="eastAsia" w:ascii="宋体" w:hAnsi="宋体"/>
          <w:color w:val="000000"/>
          <w:szCs w:val="21"/>
        </w:rPr>
        <w:t xml:space="preserve">2.2未按照招标文件规定要求签署、盖章的；</w:t>
      </w:r>
      <w:r/>
    </w:p>
    <w:p>
      <w:pPr>
        <w:ind w:firstLine="434"/>
        <w:spacing w:line="360" w:lineRule="auto"/>
        <w:rPr>
          <w:rFonts w:ascii="宋体" w:hAnsi="宋体"/>
          <w:color w:val="000000"/>
          <w:szCs w:val="21"/>
        </w:rPr>
      </w:pPr>
      <w:r>
        <w:rPr>
          <w:rFonts w:hint="eastAsia" w:ascii="宋体" w:hAnsi="宋体"/>
          <w:color w:val="000000"/>
          <w:szCs w:val="21"/>
        </w:rPr>
        <w:t xml:space="preserve">2.3不具备招标文件中规定资格性、符合性要求的；</w:t>
      </w:r>
      <w:r/>
    </w:p>
    <w:p>
      <w:pPr>
        <w:ind w:firstLine="434"/>
        <w:spacing w:line="360" w:lineRule="auto"/>
        <w:rPr>
          <w:rFonts w:ascii="宋体" w:hAnsi="宋体"/>
          <w:color w:val="000000"/>
          <w:szCs w:val="21"/>
        </w:rPr>
      </w:pPr>
      <w:r>
        <w:rPr>
          <w:rFonts w:hint="eastAsia" w:ascii="宋体" w:hAnsi="宋体"/>
          <w:color w:val="000000"/>
          <w:szCs w:val="21"/>
        </w:rPr>
        <w:t xml:space="preserve">2.4不符合法律、法规和招标文件中规定的其他实质性要求的；</w:t>
      </w:r>
      <w:r/>
    </w:p>
    <w:p>
      <w:pPr>
        <w:ind w:firstLine="434"/>
        <w:spacing w:line="360" w:lineRule="auto"/>
        <w:rPr>
          <w:rFonts w:ascii="宋体" w:hAnsi="宋体"/>
          <w:color w:val="000000"/>
          <w:szCs w:val="21"/>
        </w:rPr>
      </w:pPr>
      <w:r>
        <w:rPr>
          <w:rFonts w:hint="eastAsia" w:ascii="宋体" w:hAnsi="宋体"/>
          <w:color w:val="000000"/>
          <w:szCs w:val="21"/>
        </w:rPr>
        <w:t xml:space="preserve">2.5输入数字证书（</w:t>
      </w:r>
      <w:r>
        <w:rPr>
          <w:rFonts w:ascii="宋体" w:hAnsi="宋体"/>
          <w:color w:val="000000"/>
          <w:szCs w:val="21"/>
        </w:rPr>
        <w:t xml:space="preserve">CA</w:t>
      </w:r>
      <w:r>
        <w:rPr>
          <w:rFonts w:hint="eastAsia" w:ascii="宋体" w:hAnsi="宋体"/>
          <w:color w:val="000000"/>
          <w:szCs w:val="21"/>
        </w:rPr>
        <w:t xml:space="preserve">）密码错误超过限定次数或时间；</w:t>
      </w:r>
      <w:r/>
    </w:p>
    <w:p>
      <w:pPr>
        <w:ind w:firstLine="434"/>
        <w:spacing w:line="360" w:lineRule="auto"/>
        <w:rPr>
          <w:rFonts w:ascii="宋体" w:hAnsi="宋体"/>
          <w:color w:val="000000"/>
          <w:szCs w:val="21"/>
        </w:rPr>
      </w:pPr>
      <w:r>
        <w:rPr>
          <w:rFonts w:hint="eastAsia" w:ascii="宋体" w:hAnsi="宋体"/>
          <w:color w:val="000000"/>
          <w:szCs w:val="21"/>
        </w:rPr>
        <w:t xml:space="preserve">2.6本章第六条4.5所列内容。</w:t>
      </w:r>
      <w:r/>
    </w:p>
    <w:p>
      <w:pPr>
        <w:ind w:firstLine="420"/>
        <w:spacing w:line="360" w:lineRule="auto"/>
        <w:rPr>
          <w:rFonts w:ascii="宋体" w:hAnsi="宋体"/>
          <w:b/>
          <w:bCs/>
          <w:color w:val="000000"/>
          <w:szCs w:val="21"/>
        </w:rPr>
      </w:pPr>
      <w:r>
        <w:rPr>
          <w:rFonts w:hint="eastAsia" w:ascii="宋体" w:hAnsi="宋体"/>
          <w:b/>
          <w:bCs/>
          <w:color w:val="000000"/>
          <w:szCs w:val="21"/>
        </w:rPr>
        <w:t xml:space="preserve">3.废标或按无效标处理后，招标人将把理由通知所有投标人 。</w:t>
      </w:r>
      <w:r/>
    </w:p>
    <w:p>
      <w:pPr>
        <w:ind w:firstLine="420"/>
        <w:spacing w:line="360" w:lineRule="auto"/>
        <w:rPr>
          <w:rFonts w:ascii="宋体" w:hAnsi="宋体"/>
          <w:b/>
          <w:color w:val="000000"/>
          <w:szCs w:val="21"/>
        </w:rPr>
      </w:pPr>
      <w:r>
        <w:rPr>
          <w:rFonts w:hint="eastAsia" w:ascii="宋体" w:hAnsi="宋体"/>
          <w:b/>
          <w:color w:val="000000"/>
          <w:szCs w:val="21"/>
        </w:rPr>
        <w:t xml:space="preserve">八、授予合同</w:t>
      </w:r>
      <w:r/>
    </w:p>
    <w:p>
      <w:pPr>
        <w:ind w:firstLine="420"/>
        <w:spacing w:line="360" w:lineRule="auto"/>
        <w:rPr>
          <w:rFonts w:ascii="宋体" w:hAnsi="宋体"/>
          <w:b/>
          <w:bCs/>
          <w:color w:val="000000"/>
          <w:szCs w:val="21"/>
        </w:rPr>
      </w:pPr>
      <w:r>
        <w:rPr>
          <w:rFonts w:ascii="宋体" w:hAnsi="宋体"/>
          <w:b/>
          <w:bCs/>
          <w:color w:val="000000"/>
          <w:szCs w:val="21"/>
        </w:rPr>
        <w:t xml:space="preserve">1.</w:t>
      </w:r>
      <w:r>
        <w:rPr>
          <w:rFonts w:hint="eastAsia" w:ascii="宋体" w:hAnsi="宋体"/>
          <w:b/>
          <w:bCs/>
          <w:color w:val="000000"/>
          <w:szCs w:val="21"/>
        </w:rPr>
        <w:t xml:space="preserve">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1.1评标委员会根据投标单位资格审查情况，投标文件的评价和</w:t>
      </w:r>
      <w:r>
        <w:rPr>
          <w:rFonts w:hint="eastAsia" w:ascii="宋体" w:hAnsi="宋体"/>
          <w:color w:val="000000"/>
          <w:szCs w:val="21"/>
        </w:rPr>
        <w:t xml:space="preserve">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w:t>
      </w:r>
      <w:r>
        <w:rPr>
          <w:rFonts w:hint="eastAsia" w:ascii="宋体" w:hAnsi="宋体"/>
          <w:color w:val="000000"/>
          <w:szCs w:val="21"/>
        </w:rPr>
        <w:t xml:space="preserve">根据评审后得分由低到高顺序排列</w:t>
      </w:r>
      <w:r>
        <w:rPr>
          <w:rFonts w:ascii="宋体" w:hAnsi="宋体"/>
          <w:color w:val="000000"/>
          <w:szCs w:val="21"/>
        </w:rPr>
        <w:t xml:space="preserve">，</w:t>
      </w:r>
      <w:r>
        <w:rPr>
          <w:rFonts w:hint="eastAsia" w:ascii="宋体" w:hAnsi="宋体"/>
          <w:color w:val="000000"/>
          <w:szCs w:val="21"/>
        </w:rPr>
        <w:t xml:space="preserve">确定中标人。</w:t>
      </w:r>
      <w:r/>
    </w:p>
    <w:p>
      <w:pPr>
        <w:ind w:firstLine="420"/>
        <w:spacing w:line="360" w:lineRule="auto"/>
        <w:rPr>
          <w:rFonts w:ascii="宋体" w:hAnsi="宋体"/>
          <w:color w:val="000000"/>
          <w:szCs w:val="21"/>
        </w:rPr>
      </w:pPr>
      <w:r>
        <w:rPr>
          <w:rFonts w:ascii="宋体" w:hAnsi="宋体"/>
          <w:color w:val="000000"/>
          <w:szCs w:val="21"/>
        </w:rPr>
        <w:t xml:space="preserve">1.3</w:t>
      </w:r>
      <w:r>
        <w:rPr>
          <w:rFonts w:hint="eastAsia" w:ascii="宋体" w:hAnsi="宋体"/>
          <w:color w:val="000000"/>
          <w:szCs w:val="21"/>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ascii="宋体" w:hAnsi="宋体"/>
          <w:color w:val="000000"/>
          <w:szCs w:val="21"/>
        </w:rPr>
      </w:pPr>
      <w:r>
        <w:rPr>
          <w:rFonts w:hint="eastAsia" w:ascii="宋体" w:hAnsi="宋体"/>
          <w:color w:val="000000"/>
          <w:szCs w:val="21"/>
        </w:rPr>
        <w:t xml:space="preserve">1.4若有充分证据证明，中标人出现下列情况之一的，一经查实，将被取消中标资格：</w:t>
      </w:r>
      <w:r/>
    </w:p>
    <w:p>
      <w:pPr>
        <w:ind w:firstLine="420"/>
        <w:spacing w:line="360" w:lineRule="auto"/>
        <w:rPr>
          <w:rFonts w:ascii="宋体" w:hAnsi="宋体"/>
          <w:color w:val="000000"/>
          <w:szCs w:val="21"/>
        </w:rPr>
      </w:pPr>
      <w:r>
        <w:rPr>
          <w:rFonts w:hint="eastAsia" w:ascii="宋体" w:hAnsi="宋体"/>
          <w:color w:val="000000"/>
          <w:szCs w:val="21"/>
        </w:rPr>
        <w:t xml:space="preserve">1.4.1提供虚假材料谋取中标的。</w:t>
      </w:r>
      <w:r/>
    </w:p>
    <w:p>
      <w:pPr>
        <w:ind w:firstLine="420"/>
        <w:spacing w:line="360" w:lineRule="auto"/>
        <w:rPr>
          <w:rFonts w:ascii="宋体" w:hAnsi="宋体"/>
          <w:color w:val="000000"/>
          <w:szCs w:val="21"/>
        </w:rPr>
      </w:pPr>
      <w:r>
        <w:rPr>
          <w:rFonts w:hint="eastAsia" w:ascii="宋体" w:hAnsi="宋体"/>
          <w:color w:val="000000"/>
          <w:szCs w:val="21"/>
        </w:rPr>
        <w:t xml:space="preserve">1.4.2向采购人、代理机构行贿或者提供其他不正当利益的。</w:t>
      </w:r>
      <w:r/>
    </w:p>
    <w:p>
      <w:pPr>
        <w:ind w:firstLine="420"/>
        <w:spacing w:line="360" w:lineRule="auto"/>
        <w:rPr>
          <w:rFonts w:ascii="宋体" w:hAnsi="宋体"/>
          <w:color w:val="000000"/>
          <w:szCs w:val="21"/>
        </w:rPr>
      </w:pPr>
      <w:r>
        <w:rPr>
          <w:rFonts w:hint="eastAsia" w:ascii="宋体" w:hAnsi="宋体"/>
          <w:color w:val="000000"/>
          <w:szCs w:val="21"/>
        </w:rPr>
        <w:t xml:space="preserve">1.4.3属于本文件规定的无效条件，但在评标过程中又未被评委会发现的。</w:t>
      </w:r>
      <w:r/>
    </w:p>
    <w:p>
      <w:pPr>
        <w:ind w:firstLine="420"/>
        <w:spacing w:line="360" w:lineRule="auto"/>
        <w:rPr>
          <w:rFonts w:ascii="宋体" w:hAnsi="宋体"/>
          <w:color w:val="000000"/>
          <w:szCs w:val="21"/>
        </w:rPr>
      </w:pPr>
      <w:r>
        <w:rPr>
          <w:rFonts w:hint="eastAsia" w:ascii="宋体" w:hAnsi="宋体"/>
          <w:color w:val="000000"/>
          <w:szCs w:val="21"/>
        </w:rPr>
        <w:t xml:space="preserve">1.4.4与采购人或者其他供应商恶意串通的。</w:t>
      </w:r>
      <w:r/>
    </w:p>
    <w:p>
      <w:pPr>
        <w:ind w:firstLine="420"/>
        <w:spacing w:line="360" w:lineRule="auto"/>
        <w:rPr>
          <w:rFonts w:ascii="宋体" w:hAnsi="宋体"/>
          <w:color w:val="000000"/>
          <w:szCs w:val="21"/>
        </w:rPr>
      </w:pPr>
      <w:r>
        <w:rPr>
          <w:rFonts w:hint="eastAsia" w:ascii="宋体" w:hAnsi="宋体"/>
          <w:color w:val="000000"/>
          <w:szCs w:val="21"/>
        </w:rPr>
        <w:t xml:space="preserve">1.4.5采取不正当手段诋毁、排挤其他供应商的。</w:t>
      </w:r>
      <w:r/>
    </w:p>
    <w:p>
      <w:pPr>
        <w:ind w:firstLine="420"/>
        <w:spacing w:line="360" w:lineRule="auto"/>
        <w:rPr>
          <w:rFonts w:ascii="宋体" w:hAnsi="宋体"/>
          <w:color w:val="000000"/>
          <w:szCs w:val="21"/>
        </w:rPr>
      </w:pPr>
      <w:r>
        <w:rPr>
          <w:rFonts w:hint="eastAsia" w:ascii="宋体" w:hAnsi="宋体"/>
          <w:color w:val="000000"/>
          <w:szCs w:val="21"/>
        </w:rPr>
        <w:t xml:space="preserve">1.5 有下列情形之一的，视为投标人串通投标，投标无效：</w:t>
      </w:r>
      <w:r/>
    </w:p>
    <w:p>
      <w:pPr>
        <w:ind w:firstLine="420"/>
        <w:spacing w:line="360" w:lineRule="auto"/>
        <w:rPr>
          <w:rFonts w:ascii="宋体" w:hAnsi="宋体"/>
          <w:color w:val="000000"/>
          <w:szCs w:val="21"/>
        </w:rPr>
      </w:pPr>
      <w:r>
        <w:rPr>
          <w:rFonts w:hint="eastAsia" w:ascii="宋体" w:hAnsi="宋体"/>
          <w:color w:val="000000"/>
          <w:szCs w:val="21"/>
        </w:rPr>
        <w:t xml:space="preserve">1.5.1不同投标人的投标文件由同一单位或者个人编制。</w:t>
      </w:r>
      <w:r/>
    </w:p>
    <w:p>
      <w:pPr>
        <w:ind w:firstLine="420"/>
        <w:spacing w:line="360" w:lineRule="auto"/>
        <w:rPr>
          <w:rFonts w:ascii="宋体" w:hAnsi="宋体"/>
          <w:color w:val="000000"/>
          <w:szCs w:val="21"/>
        </w:rPr>
      </w:pPr>
      <w:r>
        <w:rPr>
          <w:rFonts w:hint="eastAsia" w:ascii="宋体" w:hAnsi="宋体"/>
          <w:color w:val="000000"/>
          <w:szCs w:val="21"/>
        </w:rPr>
        <w:t xml:space="preserve">1.5.2不同投标人委托同一单位或者个人办理投标事宜。</w:t>
      </w:r>
      <w:r/>
    </w:p>
    <w:p>
      <w:pPr>
        <w:ind w:firstLine="420"/>
        <w:spacing w:line="360" w:lineRule="auto"/>
        <w:rPr>
          <w:rFonts w:ascii="宋体" w:hAnsi="宋体"/>
          <w:color w:val="000000"/>
          <w:szCs w:val="21"/>
        </w:rPr>
      </w:pPr>
      <w:r>
        <w:rPr>
          <w:rFonts w:hint="eastAsia" w:ascii="宋体" w:hAnsi="宋体"/>
          <w:color w:val="000000"/>
          <w:szCs w:val="21"/>
        </w:rPr>
        <w:t xml:space="preserve">1.5.3 不同投标人的投标文件载明的项目管理成员或者联系人员为同一人。</w:t>
      </w:r>
      <w:r/>
    </w:p>
    <w:p>
      <w:pPr>
        <w:ind w:firstLine="420"/>
        <w:spacing w:line="360" w:lineRule="auto"/>
        <w:rPr>
          <w:rFonts w:ascii="宋体" w:hAnsi="宋体"/>
          <w:color w:val="000000"/>
          <w:szCs w:val="21"/>
        </w:rPr>
      </w:pPr>
      <w:r>
        <w:rPr>
          <w:rFonts w:hint="eastAsia" w:ascii="宋体" w:hAnsi="宋体"/>
          <w:color w:val="000000"/>
          <w:szCs w:val="21"/>
        </w:rPr>
        <w:t xml:space="preserve">1.5.4不同投标人的投标文件异常一致或者投标报价呈规律性差异。</w:t>
      </w:r>
      <w:r/>
    </w:p>
    <w:p>
      <w:pPr>
        <w:ind w:firstLine="420"/>
        <w:spacing w:line="360" w:lineRule="auto"/>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中标通知书</w:t>
      </w:r>
      <w:r/>
    </w:p>
    <w:p>
      <w:pPr>
        <w:ind w:firstLine="420"/>
        <w:spacing w:line="360" w:lineRule="auto"/>
        <w:rPr>
          <w:rFonts w:ascii="宋体" w:hAnsi="宋体"/>
          <w:color w:val="000000"/>
          <w:szCs w:val="21"/>
        </w:rPr>
      </w:pPr>
      <w:r>
        <w:rPr>
          <w:rFonts w:ascii="宋体" w:hAnsi="宋体"/>
          <w:color w:val="000000"/>
          <w:szCs w:val="21"/>
        </w:rPr>
        <w:t xml:space="preserve">2.1</w:t>
      </w:r>
      <w:r>
        <w:rPr>
          <w:rFonts w:hint="eastAsia" w:ascii="宋体" w:hAnsi="宋体"/>
          <w:color w:val="000000"/>
          <w:szCs w:val="21"/>
        </w:rPr>
        <w:t xml:space="preserve">采购代理机构按照法定流程发布中标公告，及时向中标人发送中标通知书。</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olor w:val="000000"/>
          <w:szCs w:val="21"/>
        </w:rPr>
        <w:t xml:space="preserve">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hint="eastAsia" w:ascii="宋体" w:hAnsi="宋体"/>
          <w:color w:val="000000"/>
          <w:szCs w:val="21"/>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b/>
          <w:bCs/>
          <w:color w:val="000000"/>
          <w:szCs w:val="21"/>
        </w:rPr>
      </w:pPr>
      <w:r>
        <w:rPr>
          <w:rFonts w:ascii="宋体" w:hAnsi="宋体"/>
          <w:b/>
          <w:bCs/>
          <w:color w:val="000000"/>
          <w:szCs w:val="21"/>
        </w:rPr>
        <w:t xml:space="preserve">3.</w:t>
      </w:r>
      <w:r>
        <w:rPr>
          <w:rFonts w:hint="eastAsia" w:ascii="宋体" w:hAnsi="宋体"/>
          <w:b/>
          <w:bCs/>
          <w:color w:val="000000"/>
          <w:szCs w:val="21"/>
        </w:rPr>
        <w:t xml:space="preserve">合同的签订</w:t>
      </w:r>
      <w:r/>
    </w:p>
    <w:p>
      <w:pPr>
        <w:ind w:firstLine="420"/>
        <w:spacing w:line="360" w:lineRule="auto"/>
        <w:rPr>
          <w:rFonts w:ascii="宋体" w:hAnsi="宋体"/>
          <w:color w:val="000000"/>
          <w:szCs w:val="21"/>
        </w:rPr>
      </w:pPr>
      <w:r>
        <w:rPr>
          <w:rFonts w:ascii="宋体" w:hAnsi="宋体"/>
          <w:color w:val="000000"/>
          <w:szCs w:val="21"/>
        </w:rPr>
        <w:t xml:space="preserve">3.1</w:t>
      </w:r>
      <w:r>
        <w:rPr>
          <w:rFonts w:hint="eastAsia" w:ascii="宋体" w:hAnsi="宋体"/>
          <w:color w:val="000000"/>
          <w:szCs w:val="21"/>
        </w:rPr>
        <w:t xml:space="preserve">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3.2</w:t>
      </w:r>
      <w:r>
        <w:rPr>
          <w:rFonts w:hint="eastAsia" w:ascii="宋体" w:hAnsi="宋体"/>
          <w:color w:val="000000"/>
          <w:szCs w:val="21"/>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3.3</w:t>
      </w:r>
      <w:r>
        <w:rPr>
          <w:rFonts w:hint="eastAsia" w:ascii="宋体" w:hAnsi="宋体"/>
          <w:color w:val="000000"/>
          <w:szCs w:val="21"/>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3.4</w:t>
      </w:r>
      <w:r>
        <w:rPr>
          <w:rFonts w:hint="eastAsia" w:ascii="宋体" w:hAnsi="宋体"/>
          <w:color w:val="000000"/>
          <w:szCs w:val="21"/>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color w:val="000000"/>
          <w:szCs w:val="21"/>
        </w:rPr>
      </w:pPr>
      <w:r>
        <w:rPr>
          <w:rFonts w:hint="eastAsia" w:ascii="宋体" w:hAnsi="宋体"/>
          <w:b/>
          <w:bCs/>
          <w:color w:val="000000"/>
          <w:szCs w:val="21"/>
        </w:rPr>
        <w:t xml:space="preserve">4.履约保证金（如有）</w:t>
      </w:r>
      <w:r/>
    </w:p>
    <w:p>
      <w:pPr>
        <w:ind w:firstLine="420"/>
        <w:spacing w:line="360" w:lineRule="auto"/>
        <w:rPr>
          <w:rFonts w:ascii="宋体" w:hAnsi="宋体"/>
          <w:color w:val="000000"/>
          <w:szCs w:val="21"/>
        </w:rPr>
      </w:pPr>
      <w:r>
        <w:rPr>
          <w:rFonts w:hint="eastAsia" w:ascii="宋体" w:hAnsi="宋体"/>
          <w:color w:val="000000"/>
          <w:szCs w:val="21"/>
        </w:rPr>
        <w:t xml:space="preserve">4.1中标的投标单位应按《投标邀请函》中的规定提交履约保证金。</w:t>
      </w:r>
      <w:r/>
    </w:p>
    <w:p>
      <w:pPr>
        <w:ind w:firstLine="420"/>
        <w:spacing w:line="360" w:lineRule="auto"/>
        <w:rPr>
          <w:rFonts w:ascii="宋体" w:hAnsi="宋体"/>
          <w:color w:val="000000"/>
          <w:szCs w:val="21"/>
        </w:rPr>
      </w:pPr>
      <w:r>
        <w:rPr>
          <w:rFonts w:hint="eastAsia" w:ascii="宋体" w:hAnsi="宋体"/>
          <w:color w:val="000000"/>
          <w:szCs w:val="21"/>
        </w:rPr>
        <w:t xml:space="preserve">4.2中标的投标单位必须在合同备案前按《投标邀请函》中的规定将履约保证金交至指定账户，未缴纳履约保证金不得备案。</w:t>
      </w:r>
      <w:r/>
    </w:p>
    <w:p>
      <w:pPr>
        <w:ind w:firstLine="420"/>
        <w:spacing w:line="360" w:lineRule="auto"/>
        <w:rPr>
          <w:rFonts w:ascii="宋体" w:hAnsi="宋体"/>
          <w:color w:val="000000"/>
          <w:szCs w:val="21"/>
        </w:rPr>
      </w:pPr>
      <w:r>
        <w:rPr>
          <w:rFonts w:hint="eastAsia" w:ascii="宋体" w:hAnsi="宋体"/>
          <w:color w:val="000000"/>
          <w:szCs w:val="21"/>
        </w:rPr>
        <w:t xml:space="preserve">4.3履约保证金（无息）将在乙方履行完合同并经验收合格后，凭乙方的收款收据在五个工作日内退返乙方。</w:t>
      </w:r>
      <w:r/>
    </w:p>
    <w:p>
      <w:pPr>
        <w:ind w:firstLine="420"/>
        <w:spacing w:line="360" w:lineRule="auto"/>
        <w:rPr>
          <w:rFonts w:ascii="宋体" w:hAnsi="宋体"/>
          <w:b/>
          <w:color w:val="000000"/>
          <w:szCs w:val="21"/>
        </w:rPr>
      </w:pPr>
      <w:r>
        <w:rPr>
          <w:rFonts w:hint="eastAsia" w:ascii="宋体" w:hAnsi="宋体"/>
          <w:b/>
          <w:color w:val="000000"/>
          <w:szCs w:val="21"/>
        </w:rPr>
        <w:t xml:space="preserve">九、代理服务费</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代理服务费由中标单位支付，以预算金额为基数按差额累计法收费</w:t>
      </w:r>
      <w:r>
        <w:rPr>
          <w:rFonts w:ascii="宋体" w:hAnsi="宋体"/>
          <w:color w:val="000000"/>
          <w:szCs w:val="21"/>
        </w:rPr>
        <w:t xml:space="preserve">（</w:t>
      </w:r>
      <w:r>
        <w:rPr>
          <w:rFonts w:hint="eastAsia" w:ascii="宋体" w:hAnsi="宋体"/>
          <w:color w:val="000000"/>
          <w:szCs w:val="21"/>
        </w:rPr>
        <w:t xml:space="preserve">预算</w:t>
      </w:r>
      <w:r>
        <w:rPr>
          <w:rFonts w:ascii="宋体" w:hAnsi="宋体"/>
          <w:color w:val="000000"/>
          <w:szCs w:val="21"/>
        </w:rPr>
        <w:t xml:space="preserve">金额100</w:t>
      </w:r>
      <w:r>
        <w:rPr>
          <w:rFonts w:hint="eastAsia" w:ascii="宋体" w:hAnsi="宋体"/>
          <w:color w:val="000000"/>
          <w:szCs w:val="21"/>
        </w:rPr>
        <w:t xml:space="preserve">（含）</w:t>
      </w:r>
      <w:r>
        <w:rPr>
          <w:rFonts w:ascii="宋体" w:hAnsi="宋体"/>
          <w:color w:val="000000"/>
          <w:szCs w:val="21"/>
        </w:rPr>
        <w:t xml:space="preserve">万元以下，收取1.5%；100-500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1.1</w:t>
      </w:r>
      <w:r>
        <w:rPr>
          <w:rFonts w:ascii="宋体" w:hAnsi="宋体"/>
          <w:color w:val="000000"/>
          <w:szCs w:val="21"/>
        </w:rPr>
        <w:t xml:space="preserve">%；500-1000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0.8</w:t>
      </w:r>
      <w:r>
        <w:rPr>
          <w:rFonts w:ascii="宋体" w:hAnsi="宋体"/>
          <w:color w:val="000000"/>
          <w:szCs w:val="21"/>
        </w:rPr>
        <w:t xml:space="preserve">%；</w:t>
      </w:r>
      <w:r>
        <w:rPr>
          <w:rFonts w:hint="eastAsia" w:ascii="宋体" w:hAnsi="宋体"/>
          <w:color w:val="000000"/>
          <w:szCs w:val="21"/>
        </w:rPr>
        <w:t xml:space="preserve">1000万元-5000（含）万元，收取0.5%，5000万元以上部分，收取0.25%</w:t>
      </w:r>
      <w:r>
        <w:rPr>
          <w:rFonts w:ascii="宋体" w:hAnsi="宋体"/>
          <w:color w:val="000000"/>
          <w:szCs w:val="21"/>
        </w:rPr>
        <w:t xml:space="preserve">）</w:t>
      </w:r>
      <w:r>
        <w:rPr>
          <w:rFonts w:hint="eastAsia" w:ascii="宋体" w:hAnsi="宋体"/>
          <w:color w:val="000000"/>
          <w:szCs w:val="21"/>
        </w:rPr>
        <w:t xml:space="preserve">，最低3</w:t>
      </w:r>
      <w:r>
        <w:rPr>
          <w:rFonts w:ascii="宋体" w:hAnsi="宋体"/>
          <w:color w:val="000000"/>
          <w:szCs w:val="21"/>
        </w:rPr>
        <w:t xml:space="preserve">000</w:t>
      </w:r>
      <w:r>
        <w:rPr>
          <w:rFonts w:hint="eastAsia" w:ascii="宋体" w:hAnsi="宋体"/>
          <w:color w:val="000000"/>
          <w:szCs w:val="21"/>
        </w:rPr>
        <w:t xml:space="preserve">元整。该费用应在领取中标通知书时付清。请投标单位在投标时充分考虑这一因素。（</w:t>
      </w:r>
      <w:r>
        <w:rPr>
          <w:rFonts w:hint="eastAsia" w:ascii="宋体" w:hAnsi="宋体" w:cs="宋体"/>
          <w:szCs w:val="21"/>
        </w:rPr>
        <w:t xml:space="preserve">帐户名-苏州忠胜杰工程造价咨询有限公司，</w:t>
      </w:r>
      <w:r>
        <w:rPr>
          <w:rFonts w:hint="eastAsia" w:ascii="宋体" w:hAnsi="宋体"/>
          <w:szCs w:val="21"/>
        </w:rPr>
        <w:t xml:space="preserve">帐号：75090122000119074  开户行：宁波银行股份有限公司昆山支行）</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2.中标单位如果未按规定缴纳</w:t>
      </w:r>
      <w:r>
        <w:rPr>
          <w:rFonts w:hint="eastAsia" w:ascii="宋体" w:hAnsi="宋体"/>
          <w:color w:val="000000"/>
          <w:szCs w:val="21"/>
        </w:rPr>
        <w:t xml:space="preserve">代理服务费</w:t>
      </w:r>
      <w:r>
        <w:rPr>
          <w:rFonts w:ascii="宋体" w:hAnsi="宋体"/>
          <w:color w:val="000000"/>
          <w:szCs w:val="21"/>
        </w:rPr>
        <w:t xml:space="preserve">，</w:t>
      </w:r>
      <w:r>
        <w:rPr>
          <w:rFonts w:hint="eastAsia" w:ascii="宋体" w:hAnsi="宋体"/>
          <w:color w:val="000000"/>
          <w:szCs w:val="21"/>
        </w:rPr>
        <w:t xml:space="preserve">代理机构</w:t>
      </w:r>
      <w:r>
        <w:rPr>
          <w:rFonts w:ascii="宋体" w:hAnsi="宋体"/>
          <w:color w:val="000000"/>
          <w:szCs w:val="21"/>
        </w:rPr>
        <w:t xml:space="preserve">将</w:t>
      </w:r>
      <w:r>
        <w:rPr>
          <w:rFonts w:hint="eastAsia" w:ascii="宋体" w:hAnsi="宋体"/>
          <w:color w:val="000000"/>
          <w:szCs w:val="21"/>
        </w:rPr>
        <w:t xml:space="preserve">按投标函规定执行</w:t>
      </w:r>
      <w:r>
        <w:rPr>
          <w:rFonts w:ascii="宋体" w:hAnsi="宋体"/>
          <w:color w:val="000000"/>
          <w:szCs w:val="21"/>
        </w:rPr>
        <w:t xml:space="preserve">，并保留诉讼的权利。</w:t>
      </w:r>
      <w:r/>
    </w:p>
    <w:p>
      <w:pPr>
        <w:ind w:firstLine="420"/>
        <w:spacing w:line="360" w:lineRule="auto"/>
        <w:rPr>
          <w:rFonts w:ascii="宋体" w:hAnsi="宋体"/>
          <w:b/>
          <w:color w:val="000000"/>
          <w:szCs w:val="21"/>
        </w:rPr>
      </w:pPr>
      <w:r>
        <w:rPr>
          <w:rFonts w:hint="eastAsia" w:ascii="宋体" w:hAnsi="宋体"/>
          <w:b/>
          <w:color w:val="000000"/>
          <w:szCs w:val="21"/>
        </w:rPr>
        <w:t xml:space="preserve">十、其他事项</w:t>
      </w:r>
      <w:r/>
    </w:p>
    <w:p>
      <w:pPr>
        <w:ind w:firstLine="420"/>
        <w:spacing w:line="360" w:lineRule="auto"/>
        <w:rPr>
          <w:rFonts w:ascii="宋体" w:hAnsi="宋体"/>
          <w:color w:val="000000"/>
          <w:szCs w:val="21"/>
        </w:rPr>
      </w:pPr>
      <w:r>
        <w:rPr>
          <w:rFonts w:hint="eastAsia" w:ascii="宋体" w:hAnsi="宋体"/>
          <w:color w:val="000000"/>
          <w:szCs w:val="21"/>
        </w:rPr>
        <w:t xml:space="preserve">1.监督</w:t>
      </w:r>
      <w:r/>
    </w:p>
    <w:p>
      <w:pPr>
        <w:ind w:firstLine="420"/>
        <w:spacing w:line="360" w:lineRule="auto"/>
        <w:rPr>
          <w:rFonts w:ascii="宋体" w:hAnsi="宋体" w:cs="Arial"/>
          <w:color w:val="000000"/>
          <w:szCs w:val="21"/>
        </w:rPr>
      </w:pPr>
      <w:r>
        <w:rPr>
          <w:rFonts w:hint="eastAsia" w:ascii="宋体" w:hAnsi="宋体" w:cs="Arial"/>
          <w:color w:val="000000"/>
          <w:szCs w:val="21"/>
        </w:rPr>
        <w:t xml:space="preserve">政府</w:t>
      </w:r>
      <w:r>
        <w:rPr>
          <w:rFonts w:ascii="宋体" w:hAnsi="宋体" w:cs="Arial"/>
          <w:color w:val="000000"/>
          <w:szCs w:val="21"/>
        </w:rPr>
        <w:t xml:space="preserve">有关监督部门将对招投标全过程进行监督。</w:t>
      </w:r>
      <w:r/>
    </w:p>
    <w:p>
      <w:pPr>
        <w:ind w:firstLine="420"/>
        <w:spacing w:line="360" w:lineRule="auto"/>
        <w:rPr>
          <w:rFonts w:ascii="宋体" w:hAnsi="宋体"/>
          <w:color w:val="000000"/>
          <w:szCs w:val="21"/>
        </w:rPr>
      </w:pPr>
      <w:r>
        <w:rPr>
          <w:rFonts w:hint="eastAsia" w:ascii="宋体" w:hAnsi="宋体"/>
          <w:color w:val="000000"/>
          <w:szCs w:val="21"/>
        </w:rPr>
        <w:t xml:space="preserve">2.未尽事宜</w:t>
      </w:r>
      <w:r/>
    </w:p>
    <w:p>
      <w:pPr>
        <w:ind w:left="420"/>
        <w:spacing w:line="360" w:lineRule="auto"/>
        <w:rPr>
          <w:rFonts w:ascii="宋体" w:hAnsi="宋体"/>
          <w:color w:val="000000"/>
          <w:szCs w:val="21"/>
        </w:rPr>
      </w:pPr>
      <w:r>
        <w:rPr>
          <w:rFonts w:hint="eastAsia" w:ascii="宋体" w:hAnsi="宋体"/>
          <w:color w:val="000000"/>
          <w:szCs w:val="21"/>
        </w:rPr>
        <w:t xml:space="preserve">2.1</w:t>
      </w:r>
      <w:r>
        <w:rPr>
          <w:rFonts w:ascii="宋体" w:hAnsi="宋体"/>
          <w:color w:val="000000"/>
          <w:szCs w:val="21"/>
        </w:rPr>
        <w:t xml:space="preserve">未尽事宜应按《中华人民共和国政府采购法》</w:t>
      </w:r>
      <w:r>
        <w:rPr>
          <w:rFonts w:hint="eastAsia" w:ascii="宋体" w:hAnsi="宋体"/>
          <w:color w:val="000000"/>
          <w:szCs w:val="21"/>
        </w:rPr>
        <w:t xml:space="preserve">、</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》之规定解释。</w:t>
      </w:r>
      <w:r/>
    </w:p>
    <w:p>
      <w:pPr>
        <w:ind w:left="420"/>
        <w:spacing w:line="360" w:lineRule="auto"/>
        <w:rPr>
          <w:rFonts w:ascii="宋体" w:hAnsi="宋体"/>
          <w:color w:val="000000"/>
          <w:szCs w:val="21"/>
        </w:rPr>
      </w:pPr>
      <w:r>
        <w:rPr>
          <w:rFonts w:hint="eastAsia" w:ascii="宋体" w:hAnsi="宋体"/>
          <w:color w:val="000000"/>
          <w:szCs w:val="21"/>
        </w:rPr>
        <w:t xml:space="preserve">2.2.中标后中标单位需提供纸质投标文件一正两副，用于项目归档使用。</w:t>
      </w:r>
      <w:r/>
    </w:p>
    <w:p>
      <w:pPr>
        <w:ind w:firstLine="420"/>
        <w:rPr>
          <w:rFonts w:ascii="黑体" w:hAnsi="宋体"/>
          <w:color w:val="000000"/>
          <w:sz w:val="30"/>
          <w:szCs w:val="30"/>
        </w:rPr>
      </w:pPr>
      <w:r>
        <w:rPr>
          <w:rFonts w:hint="eastAsia" w:ascii="宋体" w:hAnsi="宋体"/>
          <w:b/>
          <w:color w:val="000000"/>
          <w:szCs w:val="21"/>
        </w:rPr>
        <w:t xml:space="preserve">十一、政府采购履约资金扶持政策</w:t>
      </w:r>
      <w:r/>
    </w:p>
    <w:p>
      <w:pPr>
        <w:ind w:left="420"/>
        <w:spacing w:line="360" w:lineRule="auto"/>
        <w:rPr>
          <w:rFonts w:ascii="宋体" w:hAnsi="宋体"/>
          <w:bCs/>
          <w:color w:val="000000"/>
          <w:szCs w:val="21"/>
        </w:rPr>
      </w:pPr>
      <w:r>
        <w:rPr>
          <w:rFonts w:hint="eastAsia" w:ascii="宋体" w:hAnsi="宋体"/>
          <w:bCs/>
          <w:color w:val="000000"/>
          <w:szCs w:val="21"/>
        </w:rPr>
        <w:t xml:space="preserve">中标人可凭政府采购合同办理融资贷款，详情请见江苏政府采购网“政采贷”专栏。</w:t>
      </w:r>
      <w:r/>
    </w:p>
    <w:p>
      <w:pPr>
        <w:pStyle w:val="996"/>
        <w:rPr>
          <w:rFonts w:hint="default"/>
          <w:color w:val="000000"/>
        </w:rPr>
      </w:pPr>
      <w:r>
        <w:rPr>
          <w:color w:val="000000"/>
        </w:rPr>
        <w:br w:type="page" w:clear="all"/>
      </w:r>
      <w:r/>
    </w:p>
    <w:p>
      <w:pPr>
        <w:pStyle w:val="976"/>
        <w:jc w:val="center"/>
        <w:spacing w:line="360" w:lineRule="auto"/>
        <w:rPr>
          <w:color w:val="000000"/>
        </w:rPr>
      </w:pPr>
      <w:r/>
      <w:bookmarkStart w:id="11" w:name="_Toc477186798"/>
      <w:r/>
      <w:bookmarkStart w:id="12" w:name="_Toc9798"/>
      <w:r/>
      <w:bookmarkStart w:id="13" w:name="_Toc8652599"/>
      <w:r/>
      <w:bookmarkStart w:id="14" w:name="_Toc8652803"/>
      <w:r/>
      <w:bookmarkStart w:id="15" w:name="_Toc477186551"/>
      <w:r>
        <w:rPr>
          <w:rFonts w:hint="eastAsia"/>
          <w:color w:val="000000"/>
        </w:rPr>
        <w:t xml:space="preserve">第三章</w:t>
      </w:r>
      <w:r>
        <w:rPr>
          <w:rFonts w:hint="eastAsia"/>
          <w:color w:val="000000"/>
        </w:rPr>
        <w:t xml:space="preserve"> </w:t>
      </w:r>
      <w:r>
        <w:rPr>
          <w:rFonts w:hint="eastAsia"/>
          <w:color w:val="000000"/>
        </w:rPr>
        <w:t xml:space="preserve">投标文件格式</w:t>
      </w:r>
      <w:bookmarkStart w:id="16" w:name="gpcItem_SubmitDocStruct"/>
      <w:r/>
      <w:bookmarkEnd w:id="11"/>
      <w:r/>
      <w:bookmarkEnd w:id="12"/>
      <w:r/>
      <w:bookmarkEnd w:id="13"/>
      <w:r/>
      <w:bookmarkEnd w:id="14"/>
      <w:r/>
      <w:bookmarkEnd w:id="15"/>
      <w:r>
        <w:rPr>
          <w:rFonts w:hint="eastAsia"/>
          <w:color w:val="000000"/>
        </w:rPr>
        <w:t xml:space="preserve"> </w:t>
      </w:r>
      <w:r>
        <w:rPr>
          <w:color w:val="000000"/>
        </w:rPr>
        <w:t xml:space="preserve"> </w:t>
      </w:r>
      <w:bookmarkEnd w:id="16"/>
      <w:r/>
      <w:r/>
    </w:p>
    <w:p>
      <w:pPr>
        <w:pStyle w:val="979"/>
        <w:ind w:firstLine="633"/>
        <w:spacing w:line="360" w:lineRule="auto"/>
        <w:rPr>
          <w:rFonts w:ascii="宋体" w:hAnsi="宋体" w:eastAsia="宋体"/>
          <w:b/>
          <w:color w:val="000000"/>
          <w:sz w:val="32"/>
          <w:szCs w:val="32"/>
        </w:rPr>
      </w:pPr>
      <w:r>
        <w:rPr>
          <w:rFonts w:ascii="宋体" w:hAnsi="宋体" w:eastAsia="宋体"/>
          <w:b/>
          <w:color w:val="000000"/>
          <w:sz w:val="32"/>
          <w:szCs w:val="32"/>
        </w:rPr>
      </w:r>
      <w:r/>
    </w:p>
    <w:p>
      <w:pPr>
        <w:pStyle w:val="979"/>
        <w:ind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p>
    <w:p>
      <w:pPr>
        <w:jc w:val="left"/>
        <w:widowControl/>
        <w:rPr>
          <w:color w:val="000000"/>
        </w:rPr>
      </w:pPr>
      <w:r>
        <w:rPr>
          <w:color w:val="000000"/>
        </w:rPr>
        <w:br w:type="page" w:clear="all"/>
      </w:r>
      <w:r/>
    </w:p>
    <w:p>
      <w:pPr>
        <w:rPr>
          <w:color w:val="000000"/>
        </w:rPr>
      </w:pPr>
      <w:r>
        <w:rPr>
          <w:color w:val="000000"/>
        </w:rPr>
      </w:r>
      <w:r/>
    </w:p>
    <w:p>
      <w:pPr>
        <w:pStyle w:val="977"/>
        <w:rPr>
          <w:rFonts w:ascii="宋体" w:hAnsi="宋体" w:eastAsia="宋体" w:cs="宋体"/>
          <w:color w:val="000000"/>
        </w:rPr>
      </w:pPr>
      <w:r/>
      <w:bookmarkStart w:id="17" w:name="_Ref83808854"/>
      <w:r/>
      <w:bookmarkStart w:id="18" w:name="_Ref26464"/>
      <w:r>
        <w:rPr>
          <w:rFonts w:hint="eastAsia" w:ascii="宋体" w:hAnsi="宋体" w:eastAsia="宋体" w:cs="宋体"/>
          <w:color w:val="000000"/>
        </w:rPr>
        <w:t xml:space="preserve">一、投标文件的声明函</w:t>
      </w:r>
      <w:bookmarkEnd w:id="17"/>
      <w:r/>
      <w:bookmarkEnd w:id="18"/>
      <w:r/>
      <w:r/>
    </w:p>
    <w:p>
      <w:pPr>
        <w:jc w:val="center"/>
        <w:spacing w:line="360" w:lineRule="auto"/>
        <w:rPr>
          <w:rFonts w:ascii="宋体" w:hAnsi="宋体"/>
          <w:color w:val="000000"/>
          <w:szCs w:val="21"/>
        </w:rPr>
      </w:pPr>
      <w:r>
        <w:rPr>
          <w:rFonts w:hint="eastAsia" w:ascii="宋体" w:hAnsi="宋体"/>
          <w:color w:val="000000"/>
          <w:szCs w:val="21"/>
        </w:rPr>
        <w:t xml:space="preserve">投标文件的声明函</w:t>
      </w:r>
      <w:r/>
    </w:p>
    <w:p>
      <w:pPr>
        <w:ind w:firstLine="420"/>
        <w:jc w:val="lef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color w:val="000000"/>
          <w:szCs w:val="21"/>
        </w:rPr>
      </w:pPr>
      <w:r>
        <w:rPr>
          <w:rFonts w:hint="eastAsia" w:ascii="宋体" w:hAnsi="宋体"/>
          <w:color w:val="000000"/>
          <w:szCs w:val="21"/>
          <w:u w:val="single"/>
        </w:rPr>
        <w:t xml:space="preserve">苏州忠胜杰工程造价咨询有限公司</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 本公司愿就由贵公司组织实施的编号为</w:t>
      </w:r>
      <w:r>
        <w:rPr>
          <w:rFonts w:hint="eastAsia" w:ascii="宋体" w:hAnsi="宋体"/>
          <w:color w:val="000000"/>
          <w:szCs w:val="21"/>
          <w:u w:val="single"/>
        </w:rPr>
        <w:t xml:space="preserve"> JSZC-320583-SZSJ-G2026-0007</w:t>
      </w:r>
      <w:r>
        <w:rPr>
          <w:rFonts w:hint="eastAsia" w:ascii="宋体" w:hAnsi="宋体"/>
          <w:color w:val="000000"/>
          <w:szCs w:val="21"/>
          <w:u w:val="single"/>
        </w:rPr>
        <w:t xml:space="preserve"> </w:t>
      </w:r>
      <w:r>
        <w:rPr>
          <w:rFonts w:hint="eastAsia" w:ascii="宋体" w:hAnsi="宋体"/>
          <w:color w:val="000000"/>
          <w:szCs w:val="21"/>
        </w:rPr>
        <w:t xml:space="preserve">号的招标活动进行投标。本公司所提交的投标资料均是真实的、准确的。若与真实情况不符，本公司愿意承担由此而产生的一切后果。</w:t>
      </w:r>
      <w:r/>
    </w:p>
    <w:p>
      <w:pPr>
        <w:pStyle w:val="979"/>
        <w:rPr>
          <w:rFonts w:ascii="宋体" w:hAnsi="宋体" w:eastAsia="宋体"/>
          <w:color w:val="000000"/>
          <w:sz w:val="21"/>
          <w:szCs w:val="21"/>
        </w:rPr>
      </w:pPr>
      <w:r>
        <w:rPr>
          <w:rFonts w:ascii="宋体" w:hAnsi="宋体" w:eastAsia="宋体"/>
          <w:color w:val="000000"/>
          <w:sz w:val="21"/>
          <w:szCs w:val="21"/>
        </w:rPr>
      </w:r>
      <w:r/>
    </w:p>
    <w:p>
      <w:pPr>
        <w:pStyle w:val="979"/>
        <w:tabs>
          <w:tab w:val="left" w:pos="2940" w:leader="none"/>
        </w:tabs>
        <w:rPr>
          <w:rFonts w:ascii="宋体" w:hAnsi="宋体" w:eastAsia="宋体"/>
          <w:color w:val="000000"/>
          <w:sz w:val="21"/>
          <w:szCs w:val="21"/>
        </w:rPr>
      </w:pPr>
      <w:r>
        <w:rPr>
          <w:rFonts w:ascii="宋体" w:hAnsi="宋体" w:eastAsia="宋体"/>
          <w:color w:val="000000"/>
          <w:sz w:val="21"/>
          <w:szCs w:val="21"/>
        </w:rPr>
        <w:tab/>
      </w:r>
      <w:r>
        <w:rPr>
          <w:rFonts w:hint="eastAsia" w:ascii="宋体" w:hAnsi="宋体" w:eastAsia="宋体"/>
          <w:color w:val="000000"/>
          <w:sz w:val="21"/>
          <w:szCs w:val="21"/>
        </w:rPr>
        <w:t xml:space="preserve">                               投标单位（单位盖章）：</w:t>
      </w:r>
      <w:r/>
    </w:p>
    <w:p>
      <w:pPr>
        <w:pStyle w:val="979"/>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ab/>
      </w:r>
      <w:r>
        <w:rPr>
          <w:rFonts w:ascii="宋体" w:hAnsi="宋体" w:eastAsia="宋体"/>
          <w:color w:val="000000"/>
          <w:sz w:val="21"/>
          <w:szCs w:val="21"/>
        </w:rPr>
        <w:tab/>
      </w:r>
      <w:r>
        <w:rPr>
          <w:rFonts w:ascii="宋体" w:hAnsi="宋体" w:eastAsia="宋体"/>
          <w:color w:val="000000"/>
          <w:sz w:val="21"/>
          <w:szCs w:val="21"/>
        </w:rPr>
        <w:tab/>
      </w:r>
      <w:r>
        <w:rPr>
          <w:rFonts w:ascii="宋体" w:hAnsi="宋体" w:eastAsia="宋体"/>
          <w:color w:val="000000"/>
          <w:sz w:val="21"/>
          <w:szCs w:val="21"/>
        </w:rPr>
        <w:tab/>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法定代表人或被授权人签字：</w:t>
      </w:r>
      <w:r/>
    </w:p>
    <w:p>
      <w:pPr>
        <w:pStyle w:val="979"/>
        <w:ind w:left="1700" w:firstLine="425"/>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w:t>
      </w:r>
      <w:r>
        <w:rPr>
          <w:rFonts w:ascii="宋体" w:hAnsi="宋体" w:eastAsia="宋体"/>
          <w:color w:val="000000"/>
          <w:sz w:val="21"/>
          <w:szCs w:val="21"/>
        </w:rPr>
        <w:tab/>
        <w:t xml:space="preserve"> </w:t>
      </w:r>
      <w:r>
        <w:rPr>
          <w:rFonts w:hint="eastAsia" w:ascii="宋体" w:hAnsi="宋体" w:eastAsia="宋体"/>
          <w:color w:val="000000"/>
          <w:sz w:val="21"/>
          <w:szCs w:val="21"/>
        </w:rPr>
        <w:t xml:space="preserve">月</w:t>
      </w:r>
      <w:r>
        <w:rPr>
          <w:rFonts w:ascii="宋体" w:hAnsi="宋体" w:eastAsia="宋体"/>
          <w:color w:val="000000"/>
          <w:sz w:val="21"/>
          <w:szCs w:val="21"/>
        </w:rPr>
        <w:t xml:space="preserve"> </w:t>
      </w:r>
      <w:r>
        <w:rPr>
          <w:rFonts w:ascii="宋体" w:hAnsi="宋体" w:eastAsia="宋体"/>
          <w:color w:val="000000"/>
          <w:sz w:val="21"/>
          <w:szCs w:val="21"/>
        </w:rPr>
        <w:tab/>
      </w:r>
      <w:r>
        <w:rPr>
          <w:rFonts w:hint="eastAsia" w:ascii="宋体" w:hAnsi="宋体" w:eastAsia="宋体"/>
          <w:color w:val="000000"/>
          <w:sz w:val="21"/>
          <w:szCs w:val="21"/>
        </w:rPr>
        <w:t xml:space="preserve">日</w:t>
      </w:r>
      <w:r/>
    </w:p>
    <w:p>
      <w:pPr>
        <w:rPr>
          <w:rFonts w:ascii="宋体" w:hAnsi="宋体"/>
          <w:color w:val="000000"/>
        </w:rPr>
      </w:pPr>
      <w:r>
        <w:rPr>
          <w:rFonts w:ascii="宋体" w:hAnsi="宋体"/>
          <w:color w:val="000000"/>
        </w:rPr>
      </w:r>
      <w:r/>
    </w:p>
    <w:p>
      <w:pPr>
        <w:rPr>
          <w:rFonts w:ascii="宋体" w:hAnsi="宋体"/>
          <w:color w:val="000000"/>
          <w:sz w:val="30"/>
          <w:szCs w:val="30"/>
        </w:rPr>
      </w:pPr>
      <w:r/>
      <w:bookmarkStart w:id="19" w:name="_Ref18221"/>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pStyle w:val="977"/>
        <w:spacing w:before="20" w:after="20" w:line="360" w:lineRule="auto"/>
        <w:rPr>
          <w:rFonts w:ascii="宋体" w:hAnsi="宋体" w:eastAsia="宋体" w:cs="宋体"/>
          <w:color w:val="000000"/>
        </w:rPr>
      </w:pPr>
      <w:r/>
      <w:bookmarkStart w:id="20" w:name="_Ref5265"/>
      <w:r>
        <w:rPr>
          <w:rFonts w:hint="eastAsia" w:ascii="宋体" w:hAnsi="宋体" w:eastAsia="宋体" w:cs="宋体"/>
          <w:color w:val="000000"/>
        </w:rPr>
        <w:br w:type="page" w:clear="all"/>
      </w:r>
      <w:r>
        <w:rPr>
          <w:rFonts w:hint="eastAsia" w:ascii="宋体" w:hAnsi="宋体" w:eastAsia="宋体" w:cs="宋体"/>
          <w:color w:val="000000"/>
        </w:rPr>
        <w:t xml:space="preserve">二、投标承诺函</w:t>
      </w:r>
      <w:bookmarkEnd w:id="19"/>
      <w:r/>
      <w:bookmarkEnd w:id="20"/>
      <w:r/>
      <w:r/>
    </w:p>
    <w:p>
      <w:pPr>
        <w:jc w:val="center"/>
        <w:rPr>
          <w:rFonts w:ascii="宋体" w:hAnsi="宋体"/>
          <w:color w:val="000000"/>
          <w:szCs w:val="21"/>
        </w:rPr>
      </w:pPr>
      <w:r>
        <w:rPr>
          <w:rFonts w:ascii="宋体" w:hAnsi="宋体"/>
          <w:color w:val="000000"/>
          <w:szCs w:val="21"/>
        </w:rPr>
        <w:t xml:space="preserve">投标</w:t>
      </w:r>
      <w:r>
        <w:rPr>
          <w:rFonts w:hint="eastAsia" w:ascii="宋体" w:hAnsi="宋体"/>
          <w:color w:val="000000"/>
          <w:szCs w:val="21"/>
        </w:rPr>
        <w:t xml:space="preserve">承诺</w:t>
      </w:r>
      <w:r>
        <w:rPr>
          <w:rFonts w:ascii="宋体" w:hAnsi="宋体"/>
          <w:color w:val="000000"/>
          <w:szCs w:val="21"/>
        </w:rPr>
        <w:t xml:space="preserve">函</w:t>
      </w:r>
      <w:r/>
    </w:p>
    <w:p>
      <w:pPr>
        <w:spacing w:line="360" w:lineRule="exact"/>
        <w:rPr>
          <w:rFonts w:ascii="宋体" w:hAnsi="宋体"/>
          <w:color w:val="000000"/>
        </w:rPr>
      </w:pPr>
      <w:r>
        <w:rPr>
          <w:rFonts w:hint="eastAsia" w:ascii="宋体" w:hAnsi="宋体"/>
          <w:color w:val="000000"/>
        </w:rPr>
        <w:t xml:space="preserve">致：</w:t>
      </w:r>
      <w:r>
        <w:rPr>
          <w:rFonts w:hint="eastAsia" w:ascii="宋体" w:hAnsi="宋体"/>
          <w:color w:val="000000"/>
          <w:u w:val="single"/>
        </w:rPr>
        <w:t xml:space="preserve">（采购人名称）</w:t>
      </w:r>
      <w:r>
        <w:rPr>
          <w:rFonts w:hint="eastAsia" w:ascii="宋体" w:hAnsi="宋体"/>
          <w:color w:val="000000"/>
        </w:rPr>
        <w:t xml:space="preserve">、</w:t>
      </w:r>
      <w:r>
        <w:rPr>
          <w:rFonts w:hint="eastAsia" w:ascii="宋体" w:hAnsi="宋体"/>
          <w:color w:val="000000"/>
          <w:szCs w:val="21"/>
          <w:u w:val="single"/>
        </w:rPr>
        <w:t xml:space="preserve">苏州忠胜杰工程造价咨询有限公司</w:t>
      </w:r>
      <w:r>
        <w:rPr>
          <w:rFonts w:ascii="宋体" w:hAnsi="宋体"/>
          <w:color w:val="000000"/>
          <w:szCs w:val="21"/>
        </w:rPr>
        <w:t xml:space="preserve">：</w:t>
      </w:r>
      <w:r/>
    </w:p>
    <w:p>
      <w:pPr>
        <w:ind w:firstLine="420"/>
        <w:jc w:val="left"/>
        <w:spacing w:line="360" w:lineRule="exact"/>
        <w:rPr>
          <w:rFonts w:ascii="宋体" w:hAnsi="宋体"/>
          <w:color w:val="000000"/>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我方同意招标文件</w:t>
      </w:r>
      <w:r>
        <w:rPr>
          <w:rFonts w:ascii="宋体" w:hAnsi="宋体"/>
          <w:color w:val="000000"/>
          <w:szCs w:val="21"/>
          <w:lang w:val="zh-CN"/>
        </w:rPr>
        <w:t xml:space="preserve">（包括</w:t>
      </w:r>
      <w:r>
        <w:rPr>
          <w:rFonts w:hint="eastAsia" w:ascii="宋体" w:hAnsi="宋体"/>
          <w:color w:val="000000"/>
          <w:szCs w:val="21"/>
          <w:lang w:val="zh-CN"/>
        </w:rPr>
        <w:t xml:space="preserve">补充文件</w:t>
      </w:r>
      <w:r>
        <w:rPr>
          <w:rFonts w:ascii="宋体" w:hAnsi="宋体"/>
          <w:color w:val="000000"/>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color w:val="000000"/>
        </w:rPr>
        <w:t xml:space="preserve">自愿参加</w:t>
      </w:r>
      <w:r>
        <w:rPr>
          <w:rFonts w:hint="eastAsia" w:ascii="宋体" w:hAnsi="宋体"/>
          <w:color w:val="000000"/>
          <w:u w:val="single"/>
        </w:rPr>
        <w:t xml:space="preserve">（项目名称及项目编号）</w:t>
      </w:r>
      <w:r>
        <w:rPr>
          <w:rFonts w:ascii="宋体" w:hAnsi="宋体"/>
          <w:color w:val="000000"/>
          <w:u w:val="single"/>
        </w:rPr>
        <w:t xml:space="preserve"> </w:t>
      </w:r>
      <w:r>
        <w:rPr>
          <w:rFonts w:hint="eastAsia" w:ascii="宋体" w:hAnsi="宋体"/>
          <w:color w:val="000000"/>
        </w:rPr>
        <w:t xml:space="preserve">的投标活动，并做出如下承诺：</w:t>
      </w:r>
      <w:r/>
    </w:p>
    <w:p>
      <w:pPr>
        <w:ind w:firstLine="420"/>
        <w:jc w:val="left"/>
        <w:spacing w:line="360" w:lineRule="exact"/>
        <w:rPr>
          <w:rFonts w:ascii="宋体" w:hAnsi="宋体"/>
          <w:color w:val="000000"/>
        </w:rPr>
      </w:pPr>
      <w:r>
        <w:rPr>
          <w:rFonts w:hint="eastAsia" w:ascii="宋体" w:hAnsi="宋体"/>
          <w:color w:val="000000"/>
        </w:rPr>
        <w:t xml:space="preserve">1、我方已详细审查并确认全部招标文件（包括补充文件）、全部参考资料和有关附件；</w:t>
      </w:r>
      <w:r/>
    </w:p>
    <w:p>
      <w:pPr>
        <w:ind w:firstLine="420"/>
        <w:jc w:val="left"/>
        <w:spacing w:line="360" w:lineRule="exact"/>
        <w:rPr>
          <w:rFonts w:ascii="宋体" w:hAnsi="宋体"/>
          <w:color w:val="000000"/>
        </w:rPr>
      </w:pPr>
      <w:r>
        <w:rPr>
          <w:rFonts w:hint="eastAsia" w:ascii="宋体" w:hAnsi="宋体"/>
          <w:color w:val="000000"/>
        </w:rPr>
        <w:t xml:space="preserve">2、我方同意提供与投标有关的一切数据或资料，并保证所提供的投标文件及相关资料均真实有效，若有虚假，我方承担一切责任；</w:t>
      </w:r>
      <w:r/>
    </w:p>
    <w:p>
      <w:pPr>
        <w:ind w:firstLine="420"/>
        <w:jc w:val="left"/>
        <w:spacing w:line="360" w:lineRule="exact"/>
        <w:rPr>
          <w:rFonts w:ascii="宋体" w:hAnsi="宋体"/>
          <w:color w:val="000000"/>
        </w:rPr>
      </w:pPr>
      <w:r>
        <w:rPr>
          <w:rFonts w:hint="eastAsia" w:ascii="宋体" w:hAnsi="宋体"/>
          <w:color w:val="000000"/>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p>
    <w:p>
      <w:pPr>
        <w:ind w:firstLine="420"/>
        <w:jc w:val="left"/>
        <w:spacing w:line="360" w:lineRule="exact"/>
        <w:rPr>
          <w:rFonts w:ascii="宋体" w:hAnsi="宋体"/>
          <w:color w:val="000000"/>
        </w:rPr>
      </w:pPr>
      <w:r>
        <w:rPr>
          <w:rFonts w:hint="eastAsia" w:ascii="宋体" w:hAnsi="宋体"/>
          <w:color w:val="000000"/>
        </w:rPr>
        <w:t xml:space="preserve">4、我方愿意按照招标文件的要求，响应该项目的全部实质性内容； </w:t>
      </w:r>
      <w:r/>
    </w:p>
    <w:p>
      <w:pPr>
        <w:ind w:firstLine="420"/>
        <w:jc w:val="left"/>
        <w:spacing w:line="360" w:lineRule="exact"/>
        <w:rPr>
          <w:rFonts w:ascii="宋体" w:hAnsi="宋体"/>
          <w:color w:val="000000"/>
        </w:rPr>
      </w:pPr>
      <w:r>
        <w:rPr>
          <w:rFonts w:hint="eastAsia" w:ascii="宋体" w:hAnsi="宋体"/>
          <w:color w:val="000000"/>
        </w:rPr>
        <w:t xml:space="preserve">5、我方承诺符合《中华人民共和国政府采购法》第二十二条的规定：</w:t>
      </w:r>
      <w:r/>
    </w:p>
    <w:p>
      <w:pPr>
        <w:ind w:firstLine="420"/>
        <w:jc w:val="left"/>
        <w:spacing w:line="360" w:lineRule="exact"/>
        <w:rPr>
          <w:rFonts w:ascii="宋体" w:hAnsi="宋体"/>
          <w:color w:val="000000"/>
        </w:rPr>
      </w:pPr>
      <w:r>
        <w:rPr>
          <w:rFonts w:hint="eastAsia" w:ascii="宋体" w:hAnsi="宋体"/>
          <w:color w:val="000000"/>
        </w:rPr>
        <w:t xml:space="preserve">6、我方同意按招标人确定的评标办法及评分标准由评标专家进行评审，并对评标结果无任何异议；</w:t>
      </w:r>
      <w:r/>
    </w:p>
    <w:p>
      <w:pPr>
        <w:ind w:firstLine="420"/>
        <w:jc w:val="left"/>
        <w:spacing w:line="360" w:lineRule="exact"/>
        <w:rPr>
          <w:rFonts w:ascii="宋体" w:hAnsi="宋体"/>
          <w:color w:val="000000"/>
        </w:rPr>
      </w:pPr>
      <w:r>
        <w:rPr>
          <w:rFonts w:hint="eastAsia" w:ascii="宋体" w:hAnsi="宋体"/>
          <w:color w:val="000000"/>
        </w:rPr>
        <w:t xml:space="preserve">7、我方如果存在以下行为，我方无条件接受《中华人民共和国政府采购法》及相关法律法规规定的处罚：</w:t>
      </w:r>
      <w:r/>
    </w:p>
    <w:p>
      <w:pPr>
        <w:ind w:firstLine="420"/>
        <w:jc w:val="left"/>
        <w:spacing w:line="360" w:lineRule="exact"/>
        <w:rPr>
          <w:rFonts w:ascii="宋体" w:hAnsi="宋体"/>
          <w:color w:val="000000"/>
        </w:rPr>
      </w:pPr>
      <w:r>
        <w:rPr>
          <w:rFonts w:hint="eastAsia" w:ascii="宋体" w:hAnsi="宋体"/>
          <w:color w:val="000000"/>
        </w:rPr>
        <w:t xml:space="preserve">（1）提供虚假材料谋取中标、成交的；</w:t>
      </w:r>
      <w:r/>
    </w:p>
    <w:p>
      <w:pPr>
        <w:ind w:firstLine="420"/>
        <w:jc w:val="left"/>
        <w:spacing w:line="360" w:lineRule="exact"/>
        <w:rPr>
          <w:rFonts w:ascii="宋体" w:hAnsi="宋体"/>
          <w:color w:val="000000"/>
        </w:rPr>
      </w:pPr>
      <w:r>
        <w:rPr>
          <w:rFonts w:hint="eastAsia" w:ascii="宋体" w:hAnsi="宋体"/>
          <w:color w:val="000000"/>
        </w:rPr>
        <w:t xml:space="preserve">（2）采取不正当手段诋毁、排挤其他供应商的；</w:t>
      </w:r>
      <w:r/>
    </w:p>
    <w:p>
      <w:pPr>
        <w:ind w:firstLine="420"/>
        <w:jc w:val="left"/>
        <w:spacing w:line="360" w:lineRule="exact"/>
        <w:rPr>
          <w:rFonts w:ascii="宋体" w:hAnsi="宋体"/>
          <w:color w:val="000000"/>
        </w:rPr>
      </w:pPr>
      <w:r>
        <w:rPr>
          <w:rFonts w:hint="eastAsia" w:ascii="宋体" w:hAnsi="宋体"/>
          <w:color w:val="000000"/>
        </w:rPr>
        <w:t xml:space="preserve">（3）与招标人、其他供应商或者采购代理机构恶意串通的；</w:t>
      </w:r>
      <w:r/>
    </w:p>
    <w:p>
      <w:pPr>
        <w:ind w:firstLine="420"/>
        <w:jc w:val="left"/>
        <w:spacing w:line="360" w:lineRule="exact"/>
        <w:rPr>
          <w:rFonts w:ascii="宋体" w:hAnsi="宋体"/>
          <w:color w:val="000000"/>
        </w:rPr>
      </w:pPr>
      <w:r>
        <w:rPr>
          <w:rFonts w:hint="eastAsia" w:ascii="宋体" w:hAnsi="宋体"/>
          <w:color w:val="000000"/>
        </w:rPr>
        <w:t xml:space="preserve">（4）向招标人、采购代理机构行贿或者提供其他不正当利益的；</w:t>
      </w:r>
      <w:r/>
    </w:p>
    <w:p>
      <w:pPr>
        <w:ind w:firstLine="420"/>
        <w:jc w:val="left"/>
        <w:spacing w:line="360" w:lineRule="exact"/>
        <w:rPr>
          <w:rFonts w:ascii="宋体" w:hAnsi="宋体"/>
          <w:color w:val="000000"/>
        </w:rPr>
      </w:pPr>
      <w:r>
        <w:rPr>
          <w:rFonts w:hint="eastAsia" w:ascii="宋体" w:hAnsi="宋体"/>
          <w:color w:val="000000"/>
        </w:rPr>
        <w:t xml:space="preserve">（5）在招标采购过程中与招标人进行协商谈判的；</w:t>
      </w:r>
      <w:r/>
    </w:p>
    <w:p>
      <w:pPr>
        <w:ind w:firstLine="420"/>
        <w:jc w:val="left"/>
        <w:spacing w:line="360" w:lineRule="exact"/>
        <w:rPr>
          <w:rFonts w:ascii="宋体" w:hAnsi="宋体"/>
          <w:color w:val="000000"/>
        </w:rPr>
      </w:pPr>
      <w:r>
        <w:rPr>
          <w:rFonts w:hint="eastAsia" w:ascii="宋体" w:hAnsi="宋体"/>
          <w:color w:val="000000"/>
        </w:rPr>
        <w:t xml:space="preserve">（6）拒绝有关部门监督检查或者提供虚假情况的。</w:t>
      </w:r>
      <w:r/>
    </w:p>
    <w:p>
      <w:pPr>
        <w:ind w:firstLine="420"/>
        <w:jc w:val="left"/>
        <w:spacing w:line="360" w:lineRule="exact"/>
        <w:rPr>
          <w:rFonts w:ascii="宋体" w:hAnsi="宋体"/>
          <w:color w:val="000000"/>
        </w:rPr>
      </w:pPr>
      <w:r>
        <w:rPr>
          <w:rFonts w:hint="eastAsia" w:ascii="宋体" w:hAnsi="宋体"/>
          <w:color w:val="000000"/>
        </w:rPr>
        <w:t xml:space="preserve">8、我方知晓上述行为的法律后果，本承诺书作为招标人要求我方履行违约赔偿义务的依据；</w:t>
      </w:r>
      <w:r/>
    </w:p>
    <w:p>
      <w:pPr>
        <w:ind w:firstLine="420"/>
        <w:jc w:val="left"/>
        <w:spacing w:line="360" w:lineRule="exact"/>
        <w:rPr>
          <w:rFonts w:ascii="宋体" w:hAnsi="宋体"/>
          <w:color w:val="000000"/>
        </w:rPr>
      </w:pPr>
      <w:r>
        <w:rPr>
          <w:rFonts w:hint="eastAsia" w:ascii="宋体" w:hAnsi="宋体"/>
          <w:color w:val="000000"/>
        </w:rPr>
        <w:t xml:space="preserve">9、我方同意招标人关于违约责任的认定方式和对违约责任的处罚；在服务过程中，如我方违约，我方愿意承担相应违约责任。</w:t>
      </w:r>
      <w:r/>
    </w:p>
    <w:p>
      <w:pPr>
        <w:ind w:firstLine="420"/>
        <w:jc w:val="left"/>
        <w:spacing w:line="360" w:lineRule="exact"/>
        <w:rPr>
          <w:rFonts w:ascii="宋体" w:hAnsi="宋体"/>
          <w:color w:val="000000"/>
        </w:rPr>
      </w:pPr>
      <w:r>
        <w:rPr>
          <w:rFonts w:hint="eastAsia" w:ascii="宋体" w:hAnsi="宋体"/>
          <w:color w:val="000000"/>
        </w:rPr>
        <w:t xml:space="preserve">10、投标文件有效期：自开标日起90天。</w:t>
      </w:r>
      <w:r/>
    </w:p>
    <w:p>
      <w:pPr>
        <w:ind w:firstLine="420"/>
        <w:jc w:val="left"/>
        <w:rPr>
          <w:rFonts w:ascii="宋体" w:hAnsi="宋体"/>
          <w:color w:val="000000"/>
          <w:szCs w:val="21"/>
        </w:rPr>
      </w:pPr>
      <w:r>
        <w:rPr>
          <w:rFonts w:ascii="宋体" w:hAnsi="宋体"/>
          <w:color w:val="000000"/>
          <w:szCs w:val="21"/>
        </w:rPr>
      </w:r>
      <w:r/>
    </w:p>
    <w:p>
      <w:pPr>
        <w:ind w:firstLine="420"/>
        <w:jc w:val="left"/>
        <w:rPr>
          <w:rFonts w:ascii="宋体" w:hAnsi="宋体"/>
          <w:color w:val="000000"/>
          <w:szCs w:val="21"/>
        </w:rPr>
      </w:pPr>
      <w:r>
        <w:rPr>
          <w:rFonts w:ascii="宋体" w:hAnsi="宋体"/>
          <w:color w:val="000000"/>
          <w:szCs w:val="21"/>
        </w:rPr>
        <w:t xml:space="preserve">投标单位：（</w:t>
      </w:r>
      <w:r>
        <w:rPr>
          <w:rFonts w:hint="eastAsia" w:ascii="宋体" w:hAnsi="宋体"/>
          <w:color w:val="000000"/>
          <w:szCs w:val="21"/>
        </w:rPr>
        <w:t xml:space="preserve">单位盖章</w:t>
      </w:r>
      <w:r>
        <w:rPr>
          <w:rFonts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法定代表人：（签字或盖章）</w:t>
      </w:r>
      <w:r/>
    </w:p>
    <w:p>
      <w:pPr>
        <w:ind w:firstLine="420"/>
        <w:jc w:val="left"/>
        <w:rPr>
          <w:rFonts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p>
    <w:p>
      <w:pPr>
        <w:pStyle w:val="977"/>
        <w:rPr>
          <w:rFonts w:ascii="宋体" w:hAnsi="宋体" w:eastAsia="宋体" w:cs="宋体"/>
          <w:color w:val="000000"/>
        </w:rPr>
      </w:pPr>
      <w:r/>
      <w:bookmarkStart w:id="21" w:name="_Ref18323"/>
      <w:r/>
      <w:bookmarkStart w:id="22" w:name="_Ref5311"/>
      <w:r>
        <w:rPr>
          <w:rFonts w:hint="eastAsia" w:ascii="宋体" w:hAnsi="宋体" w:eastAsia="宋体" w:cs="宋体"/>
          <w:color w:val="000000"/>
        </w:rPr>
        <w:br w:type="page" w:clear="all"/>
      </w:r>
      <w:r>
        <w:rPr>
          <w:rFonts w:hint="eastAsia" w:ascii="宋体" w:hAnsi="宋体" w:eastAsia="宋体" w:cs="宋体"/>
          <w:color w:val="000000"/>
        </w:rPr>
        <w:t xml:space="preserve">三、投标单位情况表</w:t>
      </w:r>
      <w:bookmarkEnd w:id="21"/>
      <w:r/>
      <w:bookmarkEnd w:id="22"/>
      <w:r/>
      <w:r/>
    </w:p>
    <w:p>
      <w:pPr>
        <w:pStyle w:val="979"/>
        <w:ind w:firstLine="0"/>
        <w:jc w:val="center"/>
        <w:spacing w:line="360" w:lineRule="auto"/>
        <w:rPr>
          <w:rFonts w:ascii="宋体" w:hAnsi="宋体" w:eastAsia="宋体"/>
          <w:color w:val="000000"/>
          <w:sz w:val="21"/>
          <w:szCs w:val="21"/>
        </w:rPr>
      </w:pPr>
      <w:r>
        <w:rPr>
          <w:rFonts w:hint="eastAsia" w:ascii="宋体" w:hAnsi="宋体" w:eastAsia="宋体"/>
          <w:bCs/>
          <w:color w:val="000000"/>
          <w:sz w:val="21"/>
          <w:szCs w:val="21"/>
        </w:rPr>
        <w:t xml:space="preserve">投标单位情况表</w:t>
      </w:r>
      <w:r/>
    </w:p>
    <w:p>
      <w:pPr>
        <w:spacing w:line="360" w:lineRule="auto"/>
        <w:rPr>
          <w:rFonts w:ascii="宋体" w:hAnsi="宋体"/>
          <w:color w:val="000000"/>
          <w:szCs w:val="21"/>
        </w:rPr>
      </w:pPr>
      <w:r>
        <w:rPr>
          <w:rFonts w:ascii="宋体" w:hAnsi="宋体"/>
          <w:color w:val="000000"/>
          <w:szCs w:val="21"/>
        </w:rPr>
        <w:t xml:space="preserve">单位名称（</w:t>
      </w:r>
      <w:r>
        <w:rPr>
          <w:rFonts w:hint="eastAsia" w:ascii="宋体" w:hAnsi="宋体"/>
          <w:color w:val="000000"/>
          <w:szCs w:val="21"/>
        </w:rPr>
        <w:t xml:space="preserve">单位盖章</w:t>
      </w:r>
      <w:r>
        <w:rPr>
          <w:rFonts w:ascii="宋体" w:hAnsi="宋体"/>
          <w:color w:val="000000"/>
          <w:szCs w:val="21"/>
        </w:rPr>
        <w:t xml:space="preserve">）：</w:t>
      </w:r>
      <w:r>
        <w:rPr>
          <w:rFonts w:ascii="宋体" w:hAnsi="宋体"/>
          <w:color w:val="000000"/>
          <w:szCs w:val="21"/>
          <w:u w:val="single"/>
        </w:rPr>
        <w:t xml:space="preserve">                       </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79"/>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1</w:t>
            </w:r>
            <w:r/>
          </w:p>
        </w:tc>
        <w:tc>
          <w:tcPr>
            <w:gridSpan w:val="2"/>
            <w:tcW w:w="1564" w:type="dxa"/>
            <w:vAlign w:val="center"/>
            <w:textDirection w:val="lrTb"/>
            <w:noWrap w:val="false"/>
          </w:tcPr>
          <w:p>
            <w:pPr>
              <w:pStyle w:val="979"/>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p>
        </w:tc>
        <w:tc>
          <w:tcPr>
            <w:gridSpan w:val="3"/>
            <w:tcW w:w="2784" w:type="dxa"/>
            <w:vAlign w:val="center"/>
            <w:textDirection w:val="lrTb"/>
            <w:noWrap w:val="false"/>
          </w:tcPr>
          <w:p>
            <w:pPr>
              <w:pStyle w:val="979"/>
              <w:ind w:firstLine="0"/>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2"/>
            <w:tcW w:w="1580" w:type="dxa"/>
            <w:vAlign w:val="center"/>
            <w:textDirection w:val="lrTb"/>
            <w:noWrap w:val="false"/>
          </w:tcPr>
          <w:p>
            <w:pPr>
              <w:pStyle w:val="979"/>
              <w:ind w:firstLine="0"/>
              <w:jc w:val="both"/>
              <w:spacing w:line="360" w:lineRule="auto"/>
              <w:rPr>
                <w:rFonts w:ascii="宋体" w:hAnsi="宋体" w:eastAsia="宋体"/>
                <w:color w:val="000000"/>
                <w:sz w:val="21"/>
                <w:szCs w:val="21"/>
              </w:rPr>
            </w:pPr>
            <w:r>
              <w:rPr>
                <w:rFonts w:ascii="宋体" w:hAnsi="宋体" w:eastAsia="宋体"/>
                <w:color w:val="000000"/>
                <w:sz w:val="21"/>
                <w:szCs w:val="21"/>
              </w:rPr>
              <w:t xml:space="preserve">公司成立日期</w:t>
            </w:r>
            <w:r/>
          </w:p>
        </w:tc>
        <w:tc>
          <w:tcPr>
            <w:gridSpan w:val="2"/>
            <w:tcW w:w="2764" w:type="dxa"/>
            <w:vAlign w:val="center"/>
            <w:textDirection w:val="lrTb"/>
            <w:noWrap w:val="false"/>
          </w:tcPr>
          <w:p>
            <w:pPr>
              <w:pStyle w:val="979"/>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tc>
      </w:tr>
      <w:tr>
        <w:trPr>
          <w:jc w:val="center"/>
          <w:trHeight w:val="645"/>
        </w:trPr>
        <w:tc>
          <w:tcPr>
            <w:tcW w:w="650" w:type="dxa"/>
            <w:vAlign w:val="center"/>
            <w:textDirection w:val="lrTb"/>
            <w:noWrap w:val="false"/>
          </w:tcPr>
          <w:p>
            <w:pPr>
              <w:pStyle w:val="97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2</w:t>
            </w:r>
            <w:r/>
          </w:p>
        </w:tc>
        <w:tc>
          <w:tcPr>
            <w:gridSpan w:val="2"/>
            <w:tcW w:w="1564" w:type="dxa"/>
            <w:vAlign w:val="center"/>
            <w:textDirection w:val="lrTb"/>
            <w:noWrap w:val="false"/>
          </w:tcPr>
          <w:p>
            <w:pPr>
              <w:pStyle w:val="97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总部地址</w:t>
            </w:r>
            <w:r/>
          </w:p>
        </w:tc>
        <w:tc>
          <w:tcPr>
            <w:gridSpan w:val="7"/>
            <w:tcW w:w="7128" w:type="dxa"/>
            <w:vAlign w:val="center"/>
            <w:textDirection w:val="lrTb"/>
            <w:noWrap w:val="false"/>
          </w:tcPr>
          <w:p>
            <w:pPr>
              <w:pStyle w:val="979"/>
              <w:ind w:firstLine="0"/>
              <w:jc w:val="center"/>
              <w:spacing w:line="300" w:lineRule="auto"/>
              <w:rPr>
                <w:rFonts w:ascii="宋体" w:hAnsi="宋体" w:eastAsia="宋体"/>
                <w:color w:val="000000"/>
                <w:sz w:val="21"/>
                <w:szCs w:val="21"/>
              </w:rPr>
            </w:pPr>
            <w:r>
              <w:rPr>
                <w:rFonts w:ascii="宋体" w:hAnsi="宋体" w:eastAsia="宋体"/>
                <w:color w:val="000000"/>
                <w:sz w:val="21"/>
                <w:szCs w:val="21"/>
              </w:rPr>
            </w:r>
            <w:r/>
          </w:p>
        </w:tc>
      </w:tr>
      <w:tr>
        <w:trPr>
          <w:jc w:val="center"/>
          <w:trHeight w:val="645"/>
        </w:trPr>
        <w:tc>
          <w:tcPr>
            <w:tcW w:w="650" w:type="dxa"/>
            <w:vAlign w:val="center"/>
            <w:textDirection w:val="lrTb"/>
            <w:noWrap w:val="false"/>
          </w:tcPr>
          <w:p>
            <w:pPr>
              <w:pStyle w:val="97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3</w:t>
            </w:r>
            <w:r/>
          </w:p>
        </w:tc>
        <w:tc>
          <w:tcPr>
            <w:gridSpan w:val="2"/>
            <w:tcW w:w="1564" w:type="dxa"/>
            <w:vAlign w:val="center"/>
            <w:textDirection w:val="lrTb"/>
            <w:noWrap w:val="false"/>
          </w:tcPr>
          <w:p>
            <w:pPr>
              <w:pStyle w:val="979"/>
              <w:ind w:firstLine="0"/>
              <w:jc w:val="both"/>
              <w:spacing w:line="300" w:lineRule="auto"/>
              <w:rPr>
                <w:rFonts w:ascii="宋体" w:hAnsi="宋体" w:eastAsia="宋体"/>
                <w:color w:val="000000"/>
                <w:sz w:val="21"/>
                <w:szCs w:val="21"/>
              </w:rPr>
            </w:pPr>
            <w:r>
              <w:rPr>
                <w:rFonts w:hint="eastAsia" w:ascii="宋体" w:hAnsi="宋体" w:eastAsia="宋体"/>
                <w:color w:val="000000"/>
                <w:sz w:val="21"/>
                <w:szCs w:val="21"/>
              </w:rPr>
              <w:t xml:space="preserve">本地办事处</w:t>
            </w:r>
            <w:r>
              <w:rPr>
                <w:rFonts w:ascii="宋体" w:hAnsi="宋体" w:eastAsia="宋体"/>
                <w:color w:val="000000"/>
                <w:sz w:val="21"/>
                <w:szCs w:val="21"/>
              </w:rPr>
              <w:t xml:space="preserve">地址</w:t>
            </w:r>
            <w:r/>
          </w:p>
        </w:tc>
        <w:tc>
          <w:tcPr>
            <w:gridSpan w:val="7"/>
            <w:tcW w:w="7128" w:type="dxa"/>
            <w:vAlign w:val="center"/>
            <w:textDirection w:val="lrTb"/>
            <w:noWrap w:val="false"/>
          </w:tcPr>
          <w:p>
            <w:pPr>
              <w:pStyle w:val="979"/>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jc w:val="center"/>
          <w:trHeight w:val="645"/>
        </w:trPr>
        <w:tc>
          <w:tcPr>
            <w:tcW w:w="650" w:type="dxa"/>
            <w:vAlign w:val="center"/>
            <w:textDirection w:val="lrTb"/>
            <w:noWrap w:val="false"/>
          </w:tcPr>
          <w:p>
            <w:pPr>
              <w:pStyle w:val="97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4</w:t>
            </w:r>
            <w:r/>
          </w:p>
        </w:tc>
        <w:tc>
          <w:tcPr>
            <w:tcW w:w="1088" w:type="dxa"/>
            <w:vAlign w:val="center"/>
            <w:textDirection w:val="lrTb"/>
            <w:noWrap w:val="false"/>
          </w:tcPr>
          <w:p>
            <w:pPr>
              <w:pStyle w:val="97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电话</w:t>
            </w:r>
            <w:r/>
          </w:p>
        </w:tc>
        <w:tc>
          <w:tcPr>
            <w:gridSpan w:val="3"/>
            <w:tcW w:w="2773" w:type="dxa"/>
            <w:vAlign w:val="center"/>
            <w:textDirection w:val="lrTb"/>
            <w:noWrap w:val="false"/>
          </w:tcPr>
          <w:p>
            <w:pPr>
              <w:pStyle w:val="979"/>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c>
          <w:tcPr>
            <w:gridSpan w:val="2"/>
            <w:tcW w:w="1289" w:type="dxa"/>
            <w:vAlign w:val="center"/>
            <w:textDirection w:val="lrTb"/>
            <w:noWrap w:val="false"/>
          </w:tcPr>
          <w:p>
            <w:pPr>
              <w:pStyle w:val="97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联系人</w:t>
            </w:r>
            <w:r/>
          </w:p>
        </w:tc>
        <w:tc>
          <w:tcPr>
            <w:gridSpan w:val="3"/>
            <w:tcW w:w="3542" w:type="dxa"/>
            <w:vAlign w:val="center"/>
            <w:textDirection w:val="lrTb"/>
            <w:noWrap w:val="false"/>
          </w:tcPr>
          <w:p>
            <w:pPr>
              <w:pStyle w:val="979"/>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jc w:val="center"/>
          <w:trHeight w:val="625"/>
        </w:trPr>
        <w:tc>
          <w:tcPr>
            <w:tcW w:w="650" w:type="dxa"/>
            <w:vAlign w:val="center"/>
            <w:textDirection w:val="lrTb"/>
            <w:noWrap w:val="false"/>
          </w:tcPr>
          <w:p>
            <w:pPr>
              <w:pStyle w:val="97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5</w:t>
            </w:r>
            <w:r/>
          </w:p>
        </w:tc>
        <w:tc>
          <w:tcPr>
            <w:tcW w:w="1088" w:type="dxa"/>
            <w:vAlign w:val="center"/>
            <w:textDirection w:val="lrTb"/>
            <w:noWrap w:val="false"/>
          </w:tcPr>
          <w:p>
            <w:pPr>
              <w:pStyle w:val="97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传真</w:t>
            </w:r>
            <w:r/>
          </w:p>
        </w:tc>
        <w:tc>
          <w:tcPr>
            <w:gridSpan w:val="3"/>
            <w:tcW w:w="2773" w:type="dxa"/>
            <w:vAlign w:val="center"/>
            <w:textDirection w:val="lrTb"/>
            <w:noWrap w:val="false"/>
          </w:tcPr>
          <w:p>
            <w:pPr>
              <w:pStyle w:val="979"/>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c>
          <w:tcPr>
            <w:gridSpan w:val="2"/>
            <w:tcW w:w="1289" w:type="dxa"/>
            <w:vAlign w:val="center"/>
            <w:textDirection w:val="lrTb"/>
            <w:noWrap w:val="false"/>
          </w:tcPr>
          <w:p>
            <w:pPr>
              <w:pStyle w:val="97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电子邮箱</w:t>
            </w:r>
            <w:r/>
          </w:p>
        </w:tc>
        <w:tc>
          <w:tcPr>
            <w:gridSpan w:val="3"/>
            <w:tcW w:w="3542" w:type="dxa"/>
            <w:vAlign w:val="center"/>
            <w:textDirection w:val="lrTb"/>
            <w:noWrap w:val="false"/>
          </w:tcPr>
          <w:p>
            <w:pPr>
              <w:pStyle w:val="979"/>
              <w:ind w:firstLine="0"/>
              <w:jc w:val="both"/>
              <w:spacing w:line="300" w:lineRule="auto"/>
              <w:rPr>
                <w:rFonts w:ascii="宋体" w:hAnsi="宋体" w:eastAsia="宋体"/>
                <w:b/>
                <w:color w:val="000000"/>
                <w:sz w:val="18"/>
                <w:szCs w:val="18"/>
              </w:rPr>
            </w:pPr>
            <w:r>
              <w:rPr>
                <w:rFonts w:ascii="宋体" w:hAnsi="宋体" w:eastAsia="宋体"/>
                <w:b/>
                <w:color w:val="000000"/>
                <w:sz w:val="18"/>
                <w:szCs w:val="18"/>
              </w:rPr>
            </w:r>
            <w:r/>
          </w:p>
        </w:tc>
      </w:tr>
      <w:tr>
        <w:trPr>
          <w:jc w:val="center"/>
          <w:trHeight w:val="645"/>
        </w:trPr>
        <w:tc>
          <w:tcPr>
            <w:tcW w:w="650" w:type="dxa"/>
            <w:vAlign w:val="center"/>
            <w:textDirection w:val="lrTb"/>
            <w:noWrap w:val="false"/>
          </w:tcPr>
          <w:p>
            <w:pPr>
              <w:pStyle w:val="97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6</w:t>
            </w:r>
            <w:r/>
          </w:p>
        </w:tc>
        <w:tc>
          <w:tcPr>
            <w:tcW w:w="1088" w:type="dxa"/>
            <w:vAlign w:val="center"/>
            <w:textDirection w:val="lrTb"/>
            <w:noWrap w:val="false"/>
          </w:tcPr>
          <w:p>
            <w:pPr>
              <w:rPr>
                <w:rFonts w:ascii="宋体" w:hAnsi="宋体"/>
                <w:color w:val="000000"/>
              </w:rPr>
            </w:pPr>
            <w:r>
              <w:rPr>
                <w:rFonts w:hint="eastAsia" w:ascii="宋体" w:hAnsi="宋体"/>
                <w:color w:val="000000"/>
              </w:rPr>
              <w:t xml:space="preserve">单位从业人员数量</w:t>
            </w:r>
            <w:r/>
          </w:p>
        </w:tc>
        <w:tc>
          <w:tcPr>
            <w:gridSpan w:val="3"/>
            <w:tcW w:w="2773" w:type="dxa"/>
            <w:vAlign w:val="center"/>
            <w:textDirection w:val="lrTb"/>
            <w:noWrap w:val="false"/>
          </w:tcPr>
          <w:p>
            <w:pPr>
              <w:pStyle w:val="979"/>
              <w:ind w:firstLine="2160"/>
              <w:jc w:val="both"/>
              <w:spacing w:line="300" w:lineRule="auto"/>
              <w:rPr>
                <w:rFonts w:ascii="宋体" w:hAnsi="宋体" w:eastAsia="宋体"/>
                <w:color w:val="000000"/>
                <w:sz w:val="21"/>
                <w:szCs w:val="21"/>
              </w:rPr>
            </w:pPr>
            <w:r>
              <w:rPr>
                <w:rFonts w:ascii="宋体" w:hAnsi="宋体" w:eastAsia="宋体"/>
                <w:color w:val="000000"/>
                <w:sz w:val="21"/>
                <w:szCs w:val="21"/>
              </w:rPr>
              <w:t xml:space="preserve">人</w:t>
            </w:r>
            <w:r/>
          </w:p>
        </w:tc>
        <w:tc>
          <w:tcPr>
            <w:gridSpan w:val="4"/>
            <w:tcW w:w="2701" w:type="dxa"/>
            <w:vAlign w:val="center"/>
            <w:textDirection w:val="lrTb"/>
            <w:noWrap w:val="false"/>
          </w:tcPr>
          <w:p>
            <w:pPr>
              <w:pStyle w:val="97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单位</w:t>
            </w:r>
            <w:r>
              <w:rPr>
                <w:rFonts w:hint="eastAsia" w:ascii="宋体" w:hAnsi="宋体" w:eastAsia="宋体"/>
                <w:color w:val="000000"/>
                <w:sz w:val="21"/>
                <w:szCs w:val="21"/>
              </w:rPr>
              <w:t xml:space="preserve">20</w:t>
            </w:r>
            <w:r>
              <w:rPr>
                <w:rFonts w:ascii="宋体" w:hAnsi="宋体" w:eastAsia="宋体"/>
                <w:color w:val="000000"/>
                <w:sz w:val="21"/>
                <w:szCs w:val="21"/>
              </w:rPr>
              <w:t xml:space="preserve">2</w:t>
            </w:r>
            <w:r>
              <w:rPr>
                <w:rFonts w:hint="eastAsia" w:ascii="宋体" w:hAnsi="宋体" w:eastAsia="宋体"/>
                <w:color w:val="000000"/>
                <w:sz w:val="21"/>
                <w:szCs w:val="21"/>
              </w:rPr>
              <w:t xml:space="preserve">5</w:t>
            </w:r>
            <w:r>
              <w:rPr>
                <w:rFonts w:ascii="宋体" w:hAnsi="宋体" w:eastAsia="宋体"/>
                <w:color w:val="000000"/>
                <w:sz w:val="21"/>
                <w:szCs w:val="21"/>
              </w:rPr>
              <w:t xml:space="preserve">年总营业收入</w:t>
            </w:r>
            <w:r/>
          </w:p>
        </w:tc>
        <w:tc>
          <w:tcPr>
            <w:tcW w:w="2130" w:type="dxa"/>
            <w:vAlign w:val="center"/>
            <w:textDirection w:val="lrTb"/>
            <w:noWrap w:val="false"/>
          </w:tcPr>
          <w:p>
            <w:pPr>
              <w:pStyle w:val="97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万元</w:t>
            </w:r>
            <w:r/>
          </w:p>
        </w:tc>
      </w:tr>
      <w:tr>
        <w:trPr>
          <w:jc w:val="center"/>
          <w:trHeight w:val="1767"/>
        </w:trPr>
        <w:tc>
          <w:tcPr>
            <w:tcW w:w="650" w:type="dxa"/>
            <w:vAlign w:val="center"/>
            <w:textDirection w:val="lrTb"/>
            <w:noWrap w:val="false"/>
          </w:tcPr>
          <w:p>
            <w:pPr>
              <w:pStyle w:val="97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7</w:t>
            </w:r>
            <w:r/>
          </w:p>
        </w:tc>
        <w:tc>
          <w:tcPr>
            <w:gridSpan w:val="9"/>
            <w:tcW w:w="8692" w:type="dxa"/>
            <w:vAlign w:val="center"/>
            <w:textDirection w:val="lrTb"/>
            <w:noWrap w:val="false"/>
          </w:tcPr>
          <w:p>
            <w:pPr>
              <w:pStyle w:val="97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主营范围</w:t>
            </w:r>
            <w:r/>
          </w:p>
          <w:p>
            <w:pPr>
              <w:pStyle w:val="97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p>
          <w:p>
            <w:pPr>
              <w:pStyle w:val="97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p>
          <w:p>
            <w:pPr>
              <w:pStyle w:val="97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3</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 </w:t>
            </w:r>
            <w:r/>
          </w:p>
        </w:tc>
      </w:tr>
      <w:tr>
        <w:trPr>
          <w:jc w:val="center"/>
          <w:trHeight w:val="1548"/>
        </w:trPr>
        <w:tc>
          <w:tcPr>
            <w:tcW w:w="650" w:type="dxa"/>
            <w:vAlign w:val="center"/>
            <w:textDirection w:val="lrTb"/>
            <w:noWrap w:val="false"/>
          </w:tcPr>
          <w:p>
            <w:pPr>
              <w:pStyle w:val="97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8</w:t>
            </w:r>
            <w:r/>
          </w:p>
        </w:tc>
        <w:tc>
          <w:tcPr>
            <w:gridSpan w:val="3"/>
            <w:tcW w:w="2445" w:type="dxa"/>
            <w:vAlign w:val="center"/>
            <w:textDirection w:val="lrTb"/>
            <w:noWrap w:val="false"/>
          </w:tcPr>
          <w:p>
            <w:pPr>
              <w:pStyle w:val="97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最近3年内在经营过程中受到何种奖励或处分</w:t>
            </w:r>
            <w:r/>
          </w:p>
        </w:tc>
        <w:tc>
          <w:tcPr>
            <w:gridSpan w:val="6"/>
            <w:tcW w:w="6247" w:type="dxa"/>
            <w:textDirection w:val="lrTb"/>
            <w:noWrap w:val="false"/>
          </w:tcPr>
          <w:p>
            <w:pPr>
              <w:pStyle w:val="979"/>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jc w:val="center"/>
          <w:trHeight w:val="618"/>
        </w:trPr>
        <w:tc>
          <w:tcPr>
            <w:tcW w:w="650" w:type="dxa"/>
            <w:vAlign w:val="center"/>
            <w:textDirection w:val="lrTb"/>
            <w:noWrap w:val="false"/>
          </w:tcPr>
          <w:p>
            <w:pPr>
              <w:pStyle w:val="97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9</w:t>
            </w:r>
            <w:r/>
          </w:p>
        </w:tc>
        <w:tc>
          <w:tcPr>
            <w:gridSpan w:val="3"/>
            <w:tcW w:w="2445" w:type="dxa"/>
            <w:textDirection w:val="lrTb"/>
            <w:noWrap w:val="false"/>
          </w:tcPr>
          <w:p>
            <w:pPr>
              <w:pStyle w:val="97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最近3年内有无因售假、售劣或是其他原因被消费者投诉或起诉的情况及说明</w:t>
            </w:r>
            <w:r/>
          </w:p>
        </w:tc>
        <w:tc>
          <w:tcPr>
            <w:gridSpan w:val="6"/>
            <w:tcW w:w="6247" w:type="dxa"/>
            <w:textDirection w:val="lrTb"/>
            <w:noWrap w:val="false"/>
          </w:tcPr>
          <w:p>
            <w:pPr>
              <w:pStyle w:val="979"/>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jc w:val="center"/>
          <w:trHeight w:val="1392"/>
        </w:trPr>
        <w:tc>
          <w:tcPr>
            <w:tcW w:w="650" w:type="dxa"/>
            <w:vAlign w:val="center"/>
            <w:textDirection w:val="lrTb"/>
            <w:noWrap w:val="false"/>
          </w:tcPr>
          <w:p>
            <w:pPr>
              <w:pStyle w:val="97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10</w:t>
            </w:r>
            <w:r/>
          </w:p>
        </w:tc>
        <w:tc>
          <w:tcPr>
            <w:gridSpan w:val="9"/>
            <w:tcW w:w="8692" w:type="dxa"/>
            <w:vAlign w:val="center"/>
            <w:textDirection w:val="lrTb"/>
            <w:noWrap w:val="false"/>
          </w:tcPr>
          <w:p>
            <w:pPr>
              <w:pStyle w:val="97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其他需要说明的情况</w:t>
            </w:r>
            <w:r/>
          </w:p>
        </w:tc>
      </w:tr>
    </w:tbl>
    <w:p>
      <w:pPr>
        <w:pStyle w:val="979"/>
        <w:ind w:firstLine="0"/>
        <w:spacing w:line="300" w:lineRule="auto"/>
        <w:rPr>
          <w:rFonts w:ascii="宋体" w:hAnsi="宋体" w:eastAsia="宋体"/>
          <w:b/>
          <w:color w:val="000000"/>
          <w:sz w:val="21"/>
          <w:szCs w:val="21"/>
        </w:rPr>
      </w:pPr>
      <w:r>
        <w:rPr>
          <w:rFonts w:ascii="宋体" w:hAnsi="宋体" w:eastAsia="宋体"/>
          <w:b/>
          <w:color w:val="000000"/>
          <w:sz w:val="21"/>
          <w:szCs w:val="21"/>
        </w:rPr>
      </w:r>
      <w:r/>
    </w:p>
    <w:p>
      <w:pPr>
        <w:pStyle w:val="979"/>
        <w:ind w:firstLine="0"/>
        <w:rPr>
          <w:rFonts w:ascii="宋体" w:hAnsi="宋体" w:eastAsia="宋体"/>
          <w:b/>
          <w:color w:val="000000"/>
          <w:szCs w:val="21"/>
        </w:rPr>
      </w:pPr>
      <w:r>
        <w:rPr>
          <w:rFonts w:ascii="宋体" w:hAnsi="宋体" w:eastAsia="宋体"/>
          <w:b/>
          <w:color w:val="000000"/>
          <w:szCs w:val="21"/>
        </w:rPr>
      </w:r>
      <w:r/>
    </w:p>
    <w:p>
      <w:pPr>
        <w:pStyle w:val="979"/>
        <w:ind w:firstLine="0"/>
        <w:rPr>
          <w:rFonts w:ascii="宋体" w:hAnsi="宋体" w:eastAsia="宋体"/>
          <w:b/>
          <w:color w:val="000000"/>
          <w:szCs w:val="21"/>
        </w:rPr>
      </w:pPr>
      <w:r>
        <w:rPr>
          <w:rFonts w:ascii="宋体" w:hAnsi="宋体" w:eastAsia="宋体"/>
          <w:b/>
          <w:color w:val="000000"/>
          <w:szCs w:val="21"/>
        </w:rPr>
      </w:r>
      <w:r/>
    </w:p>
    <w:p>
      <w:pPr>
        <w:pStyle w:val="979"/>
        <w:ind w:firstLine="0"/>
        <w:rPr>
          <w:rFonts w:ascii="宋体" w:hAnsi="宋体" w:eastAsia="宋体"/>
          <w:b/>
          <w:color w:val="000000"/>
          <w:szCs w:val="21"/>
        </w:rPr>
      </w:pPr>
      <w:r>
        <w:rPr>
          <w:rFonts w:ascii="宋体" w:hAnsi="宋体" w:eastAsia="宋体"/>
          <w:b/>
          <w:color w:val="000000"/>
          <w:szCs w:val="21"/>
        </w:rPr>
      </w:r>
      <w:r/>
    </w:p>
    <w:p>
      <w:pPr>
        <w:rPr>
          <w:rFonts w:ascii="宋体" w:hAnsi="宋体"/>
          <w:b/>
          <w:bCs/>
          <w:color w:val="000000"/>
          <w:sz w:val="30"/>
          <w:szCs w:val="30"/>
        </w:rPr>
      </w:pPr>
      <w:r>
        <w:rPr>
          <w:rFonts w:ascii="宋体" w:hAnsi="宋体"/>
          <w:b/>
          <w:bCs/>
          <w:color w:val="000000"/>
          <w:sz w:val="30"/>
          <w:szCs w:val="30"/>
        </w:rPr>
      </w:r>
      <w:r/>
    </w:p>
    <w:p>
      <w:pPr>
        <w:pStyle w:val="977"/>
        <w:rPr>
          <w:rFonts w:ascii="宋体" w:hAnsi="宋体" w:eastAsia="宋体" w:cs="宋体"/>
          <w:color w:val="000000"/>
        </w:rPr>
      </w:pPr>
      <w:r/>
      <w:bookmarkStart w:id="23" w:name="_Ref19507"/>
      <w:r>
        <w:rPr>
          <w:rFonts w:hint="eastAsia" w:ascii="宋体" w:hAnsi="宋体" w:eastAsia="宋体" w:cs="宋体"/>
          <w:color w:val="000000"/>
        </w:rPr>
        <w:t xml:space="preserve">四、远程参与开标会议诚信承诺书</w:t>
      </w:r>
      <w:bookmarkEnd w:id="23"/>
      <w:r/>
      <w:r/>
    </w:p>
    <w:p>
      <w:pPr>
        <w:spacing w:line="360" w:lineRule="auto"/>
        <w:rPr>
          <w:rFonts w:ascii="宋体" w:hAnsi="宋体"/>
          <w:color w:val="000000"/>
          <w:u w:val="single"/>
        </w:rPr>
      </w:pPr>
      <w:r>
        <w:rPr>
          <w:rFonts w:hint="eastAsia" w:ascii="宋体" w:hAnsi="宋体"/>
          <w:color w:val="000000"/>
        </w:rPr>
        <w:t xml:space="preserve">致： </w:t>
      </w:r>
      <w:r>
        <w:rPr>
          <w:rFonts w:hint="eastAsia" w:ascii="宋体" w:hAnsi="宋体"/>
          <w:color w:val="000000"/>
          <w:u w:val="single"/>
        </w:rPr>
        <w:t xml:space="preserve">（采购人名称）、</w:t>
      </w:r>
      <w:r>
        <w:rPr>
          <w:rFonts w:hint="eastAsia" w:ascii="宋体" w:hAnsi="宋体"/>
          <w:color w:val="000000"/>
          <w:u w:val="single"/>
        </w:rPr>
        <w:t xml:space="preserve">苏州忠胜杰工程造价咨询有限公司</w:t>
      </w:r>
      <w:r/>
    </w:p>
    <w:p>
      <w:pPr>
        <w:ind w:firstLine="420"/>
        <w:spacing w:line="360" w:lineRule="auto"/>
        <w:rPr>
          <w:rFonts w:ascii="宋体" w:hAnsi="宋体"/>
          <w:color w:val="000000"/>
        </w:rPr>
      </w:pPr>
      <w:r>
        <w:rPr>
          <w:rFonts w:hint="eastAsia" w:ascii="宋体" w:hAnsi="宋体"/>
          <w:color w:val="000000"/>
        </w:rPr>
        <w:t xml:space="preserve">我方郑重承诺：遵循公开、公平、公正和诚实守信的原则，参加本次远程开标会议，是我方真实意思的表达。</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三、坚决抵制和杜绝串标、围标、哄抬报价、贿赂、回扣等违法投标（响应）和不正当竞争行为。</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四、依法经营，公平竞争，不采取违法、违规或不正当手段损害、侵犯同行企业的正当权益。</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七、不向采购人或评审专家或相关人员行贿，以牟取中标。</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八、我方将在法律、法规框架允许的范围内就有关评审过程中的事项向管理人员提出咨询或疑问。</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color w:val="000000"/>
          <w:szCs w:val="21"/>
          <w:lang w:val="zh-CN"/>
        </w:rPr>
      </w:pPr>
      <w:r>
        <w:rPr>
          <w:rFonts w:ascii="宋体" w:hAnsi="宋体"/>
          <w:color w:val="000000"/>
          <w:szCs w:val="21"/>
          <w:lang w:val="zh-CN"/>
        </w:rPr>
      </w:r>
      <w:r/>
    </w:p>
    <w:p>
      <w:pPr>
        <w:pStyle w:val="1007"/>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07"/>
        <w:rPr>
          <w:rFonts w:hAnsi="宋体" w:eastAsia="宋体"/>
          <w:color w:val="000000"/>
          <w:sz w:val="21"/>
          <w:szCs w:val="21"/>
        </w:rPr>
      </w:pPr>
      <w:r>
        <w:rPr>
          <w:rFonts w:hAnsi="宋体" w:eastAsia="宋体"/>
          <w:color w:val="000000"/>
          <w:sz w:val="21"/>
          <w:szCs w:val="21"/>
        </w:rPr>
        <w:t xml:space="preserve">法定代表人或授权委托人：（签字或盖章）</w:t>
      </w:r>
      <w:r/>
    </w:p>
    <w:p>
      <w:pPr>
        <w:pStyle w:val="1007"/>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pStyle w:val="1007"/>
        <w:ind w:firstLine="359"/>
        <w:jc w:val="right"/>
        <w:spacing w:line="360" w:lineRule="auto"/>
        <w:rPr>
          <w:rFonts w:hAnsi="宋体" w:eastAsia="宋体"/>
          <w:b/>
          <w:color w:val="000000"/>
          <w:sz w:val="21"/>
          <w:szCs w:val="21"/>
        </w:rPr>
      </w:pPr>
      <w:r>
        <w:rPr>
          <w:rFonts w:hAnsi="宋体" w:eastAsia="宋体"/>
          <w:b/>
          <w:color w:val="000000"/>
          <w:sz w:val="21"/>
          <w:szCs w:val="21"/>
        </w:rPr>
      </w:r>
      <w:r/>
    </w:p>
    <w:p>
      <w:pPr>
        <w:rPr>
          <w:rFonts w:ascii="宋体" w:hAnsi="宋体" w:cs="宋体"/>
          <w:color w:val="000000"/>
        </w:rPr>
      </w:pPr>
      <w:r/>
      <w:bookmarkStart w:id="24" w:name="_Ref90588241"/>
      <w:r/>
      <w:bookmarkStart w:id="25" w:name="_Ref75443174"/>
      <w:r>
        <w:rPr>
          <w:rFonts w:hint="eastAsia" w:ascii="宋体" w:hAnsi="宋体" w:cs="宋体"/>
          <w:color w:val="000000"/>
        </w:rPr>
        <w:br w:type="page" w:clear="all"/>
      </w:r>
      <w:r/>
    </w:p>
    <w:p>
      <w:pPr>
        <w:pStyle w:val="977"/>
        <w:rPr>
          <w:rFonts w:ascii="宋体" w:hAnsi="宋体" w:eastAsia="宋体" w:cs="宋体"/>
          <w:color w:val="000000"/>
        </w:rPr>
      </w:pPr>
      <w:r>
        <w:rPr>
          <w:rFonts w:hint="eastAsia" w:ascii="宋体" w:hAnsi="宋体" w:eastAsia="宋体" w:cs="宋体"/>
          <w:color w:val="000000"/>
        </w:rPr>
        <w:t xml:space="preserve">五、开标一览表</w:t>
      </w:r>
      <w:bookmarkEnd w:id="24"/>
      <w:r/>
      <w:bookmarkEnd w:id="25"/>
      <w:r/>
      <w:r/>
    </w:p>
    <w:p>
      <w:pPr>
        <w:ind w:firstLine="480"/>
        <w:rPr>
          <w:rFonts w:ascii="宋体" w:hAnsi="宋体"/>
          <w:color w:val="000000"/>
          <w:szCs w:val="21"/>
        </w:rPr>
      </w:pPr>
      <w:r>
        <w:rPr>
          <w:rFonts w:hint="eastAsia" w:ascii="宋体" w:hAnsi="宋体"/>
          <w:color w:val="000000"/>
          <w:szCs w:val="21"/>
        </w:rPr>
        <w:t xml:space="preserve">投标人全称（加盖CA电子签章）：</w:t>
      </w:r>
      <w:r/>
    </w:p>
    <w:p>
      <w:pPr>
        <w:ind w:firstLine="480"/>
        <w:rPr>
          <w:rFonts w:ascii="宋体" w:hAnsi="宋体"/>
          <w:color w:val="000000"/>
          <w:szCs w:val="21"/>
        </w:rPr>
      </w:pPr>
      <w:r>
        <w:rPr>
          <w:rFonts w:hint="eastAsia" w:ascii="宋体" w:hAnsi="宋体"/>
          <w:color w:val="000000"/>
          <w:szCs w:val="21"/>
        </w:rPr>
        <w:t xml:space="preserve">项目编号：                                   </w:t>
      </w:r>
      <w:r/>
    </w:p>
    <w:p>
      <w:pPr>
        <w:ind w:firstLine="480"/>
        <w:rPr>
          <w:rFonts w:ascii="宋体" w:hAnsi="宋体"/>
          <w:color w:val="000000"/>
          <w:szCs w:val="21"/>
        </w:rPr>
      </w:pPr>
      <w:r>
        <w:rPr>
          <w:rFonts w:hint="eastAsia" w:ascii="宋体" w:hAnsi="宋体"/>
          <w:color w:val="000000"/>
          <w:szCs w:val="21"/>
        </w:rPr>
        <w:t xml:space="preserve">分包号：</w:t>
      </w:r>
      <w:r/>
    </w:p>
    <w:tbl>
      <w:tblPr>
        <w:tblStyle w:val="997"/>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3875"/>
        <w:gridCol w:w="4744"/>
      </w:tblGrid>
      <w:tr>
        <w:trPr>
          <w:jc w:val="center"/>
          <w:trHeight w:val="679"/>
        </w:trPr>
        <w:tc>
          <w:tcPr>
            <w:tcMar>
              <w:left w:w="15" w:type="dxa"/>
              <w:top w:w="15" w:type="dxa"/>
              <w:right w:w="15" w:type="dxa"/>
              <w:bottom w:w="15" w:type="dxa"/>
            </w:tcMar>
            <w:tcW w:w="3875"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项目</w:t>
            </w:r>
            <w:r>
              <w:rPr>
                <w:rFonts w:ascii="宋体" w:hAnsi="宋体" w:cs="宋体"/>
                <w:color w:val="000000"/>
              </w:rPr>
              <w:t xml:space="preserve">名称</w:t>
            </w:r>
            <w:r/>
          </w:p>
        </w:tc>
        <w:tc>
          <w:tcPr>
            <w:tcMar>
              <w:left w:w="15" w:type="dxa"/>
              <w:top w:w="15" w:type="dxa"/>
              <w:right w:w="15" w:type="dxa"/>
              <w:bottom w:w="15" w:type="dxa"/>
            </w:tcMar>
            <w:tcW w:w="4744"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w:t>
            </w:r>
            <w:r/>
          </w:p>
        </w:tc>
      </w:tr>
      <w:tr>
        <w:trPr>
          <w:jc w:val="center"/>
          <w:trHeight w:val="651"/>
        </w:trPr>
        <w:tc>
          <w:tcPr>
            <w:tcMar>
              <w:left w:w="15" w:type="dxa"/>
              <w:top w:w="15" w:type="dxa"/>
              <w:right w:w="15" w:type="dxa"/>
              <w:bottom w:w="15" w:type="dxa"/>
            </w:tcMar>
            <w:tcW w:w="3875"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项目</w:t>
            </w:r>
            <w:r>
              <w:rPr>
                <w:rFonts w:ascii="宋体" w:hAnsi="宋体" w:cs="宋体"/>
                <w:color w:val="000000"/>
              </w:rPr>
              <w:t xml:space="preserve">名称 </w:t>
            </w:r>
            <w:r/>
          </w:p>
        </w:tc>
        <w:tc>
          <w:tcPr>
            <w:tcMar>
              <w:left w:w="15" w:type="dxa"/>
              <w:top w:w="15" w:type="dxa"/>
              <w:right w:w="15" w:type="dxa"/>
              <w:bottom w:w="15" w:type="dxa"/>
            </w:tcMar>
            <w:tcW w:w="4744"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小写：   元</w:t>
            </w:r>
            <w:r/>
          </w:p>
        </w:tc>
      </w:tr>
      <w:tr>
        <w:trPr>
          <w:jc w:val="center"/>
          <w:trHeight w:val="689"/>
        </w:trPr>
        <w:tc>
          <w:tcPr>
            <w:tcMar>
              <w:left w:w="15" w:type="dxa"/>
              <w:top w:w="15" w:type="dxa"/>
              <w:right w:w="15" w:type="dxa"/>
              <w:bottom w:w="15" w:type="dxa"/>
            </w:tcMar>
            <w:tcW w:w="3875"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投标报价大写金额</w:t>
            </w:r>
            <w:r/>
          </w:p>
        </w:tc>
        <w:tc>
          <w:tcPr>
            <w:tcMar>
              <w:left w:w="15" w:type="dxa"/>
              <w:top w:w="15" w:type="dxa"/>
              <w:right w:w="15" w:type="dxa"/>
              <w:bottom w:w="15" w:type="dxa"/>
            </w:tcMar>
            <w:tcW w:w="4744"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金额大写</w:t>
            </w:r>
            <w:r>
              <w:rPr>
                <w:rFonts w:hint="eastAsia" w:ascii="宋体" w:hAnsi="宋体" w:cs="宋体"/>
                <w:color w:val="000000"/>
              </w:rPr>
              <w:t xml:space="preserve">：</w:t>
            </w:r>
            <w:r>
              <w:rPr>
                <w:rFonts w:ascii="宋体" w:hAnsi="宋体" w:cs="宋体"/>
                <w:color w:val="000000"/>
              </w:rPr>
              <w:t xml:space="preserve"> </w:t>
            </w:r>
            <w:r/>
          </w:p>
        </w:tc>
      </w:tr>
    </w:tbl>
    <w:p>
      <w:pPr>
        <w:ind w:firstLine="480"/>
        <w:rPr>
          <w:rFonts w:ascii="宋体" w:hAnsi="宋体"/>
          <w:color w:val="000000"/>
          <w:szCs w:val="21"/>
        </w:rPr>
      </w:pPr>
      <w:r>
        <w:rPr>
          <w:rFonts w:ascii="宋体" w:hAnsi="宋体"/>
          <w:color w:val="000000"/>
          <w:szCs w:val="21"/>
        </w:rPr>
      </w:r>
      <w:r/>
    </w:p>
    <w:p>
      <w:pPr>
        <w:pStyle w:val="1008"/>
        <w:ind w:firstLine="210"/>
        <w:jc w:val="right"/>
        <w:spacing w:line="360" w:lineRule="auto"/>
        <w:rPr>
          <w:rFonts w:hAnsi="宋体" w:eastAsia="宋体"/>
          <w:color w:val="000000"/>
          <w:sz w:val="21"/>
          <w:szCs w:val="21"/>
        </w:rPr>
      </w:pPr>
      <w:r>
        <w:rPr>
          <w:rFonts w:hAnsi="宋体" w:eastAsia="宋体"/>
          <w:color w:val="000000"/>
          <w:sz w:val="21"/>
          <w:szCs w:val="21"/>
        </w:rPr>
      </w:r>
      <w:r/>
    </w:p>
    <w:p>
      <w:pPr>
        <w:pStyle w:val="1008"/>
        <w:ind w:firstLine="210"/>
        <w:jc w:val="right"/>
        <w:spacing w:line="360" w:lineRule="auto"/>
        <w:rPr>
          <w:rFonts w:hAnsi="宋体" w:eastAsia="宋体"/>
          <w:color w:val="000000"/>
          <w:sz w:val="21"/>
          <w:szCs w:val="21"/>
        </w:rPr>
      </w:pPr>
      <w:r>
        <w:rPr>
          <w:rFonts w:hint="eastAsia" w:hAnsi="宋体" w:eastAsia="宋体"/>
          <w:color w:val="000000"/>
          <w:sz w:val="21"/>
          <w:szCs w:val="21"/>
        </w:rPr>
        <w:t xml:space="preserve">日期：    </w:t>
      </w:r>
      <w:r>
        <w:rPr>
          <w:rFonts w:hAnsi="宋体" w:eastAsia="宋体"/>
          <w:color w:val="000000"/>
          <w:sz w:val="21"/>
          <w:szCs w:val="21"/>
        </w:rPr>
        <w:t xml:space="preserve">年  月  日</w:t>
      </w:r>
      <w:r/>
    </w:p>
    <w:p>
      <w:pPr>
        <w:pStyle w:val="1008"/>
        <w:ind w:firstLine="210"/>
        <w:jc w:val="left"/>
        <w:spacing w:line="360" w:lineRule="auto"/>
        <w:rPr>
          <w:rFonts w:hAnsi="宋体" w:eastAsia="宋体"/>
          <w:color w:val="000000"/>
          <w:sz w:val="21"/>
          <w:szCs w:val="21"/>
        </w:rPr>
      </w:pPr>
      <w:r>
        <w:rPr>
          <w:rFonts w:hAnsi="宋体" w:eastAsia="宋体"/>
          <w:color w:val="000000"/>
          <w:sz w:val="21"/>
          <w:szCs w:val="21"/>
        </w:rPr>
      </w:r>
      <w:r/>
    </w:p>
    <w:p>
      <w:pPr>
        <w:pStyle w:val="1008"/>
        <w:ind w:firstLine="405"/>
        <w:spacing w:line="360" w:lineRule="auto"/>
        <w:rPr>
          <w:rFonts w:hAnsi="宋体" w:eastAsia="宋体"/>
          <w:color w:val="000000"/>
          <w:sz w:val="21"/>
          <w:szCs w:val="21"/>
        </w:rPr>
      </w:pPr>
      <w:r>
        <w:rPr>
          <w:rFonts w:hAnsi="宋体" w:eastAsia="宋体"/>
          <w:color w:val="000000"/>
          <w:sz w:val="21"/>
          <w:szCs w:val="21"/>
        </w:rPr>
      </w:r>
      <w:r/>
    </w:p>
    <w:p>
      <w:pPr>
        <w:pStyle w:val="1008"/>
        <w:ind w:firstLine="405"/>
        <w:spacing w:line="360" w:lineRule="auto"/>
        <w:rPr>
          <w:rFonts w:hAnsi="宋体" w:eastAsia="宋体"/>
          <w:color w:val="000000"/>
          <w:sz w:val="21"/>
          <w:szCs w:val="21"/>
        </w:rPr>
      </w:pPr>
      <w:r>
        <w:rPr>
          <w:rFonts w:hAnsi="宋体" w:eastAsia="宋体"/>
          <w:color w:val="000000"/>
          <w:sz w:val="21"/>
          <w:szCs w:val="21"/>
        </w:rPr>
      </w:r>
      <w:r/>
    </w:p>
    <w:p>
      <w:pPr>
        <w:pStyle w:val="1008"/>
        <w:ind w:firstLine="405"/>
        <w:spacing w:line="360" w:lineRule="auto"/>
        <w:rPr>
          <w:rFonts w:hAnsi="宋体" w:eastAsia="宋体"/>
          <w:color w:val="000000"/>
          <w:sz w:val="21"/>
          <w:szCs w:val="21"/>
        </w:rPr>
      </w:pPr>
      <w:r>
        <w:rPr>
          <w:rFonts w:hAnsi="宋体" w:eastAsia="宋体"/>
          <w:color w:val="000000"/>
          <w:sz w:val="21"/>
          <w:szCs w:val="21"/>
        </w:rPr>
      </w:r>
      <w:r/>
    </w:p>
    <w:p>
      <w:pPr>
        <w:pStyle w:val="1006"/>
        <w:rPr>
          <w:rFonts w:hAnsi="宋体" w:eastAsia="宋体"/>
          <w:bCs/>
          <w:color w:val="000000"/>
          <w:sz w:val="21"/>
          <w:szCs w:val="21"/>
        </w:rPr>
      </w:pPr>
      <w:r/>
      <w:bookmarkStart w:id="26" w:name="_Toc483385150"/>
      <w:r/>
      <w:bookmarkStart w:id="27" w:name="_Toc521586598"/>
      <w:r/>
      <w:bookmarkStart w:id="28" w:name="_Toc8652604"/>
      <w:r/>
      <w:bookmarkStart w:id="29" w:name="_Toc522624854"/>
      <w:r/>
      <w:bookmarkStart w:id="30" w:name="_Ref477866519"/>
      <w:r/>
      <w:bookmarkStart w:id="31" w:name="_Toc519609407"/>
      <w:r/>
      <w:r/>
    </w:p>
    <w:p>
      <w:pPr>
        <w:spacing w:line="520" w:lineRule="exact"/>
        <w:rPr>
          <w:rFonts w:ascii="宋体" w:hAnsi="宋体"/>
          <w:b/>
          <w:color w:val="000000"/>
          <w:szCs w:val="21"/>
        </w:rPr>
      </w:pPr>
      <w:r>
        <w:rPr>
          <w:rFonts w:hint="eastAsia" w:ascii="宋体" w:hAnsi="宋体"/>
          <w:b/>
          <w:color w:val="000000"/>
          <w:szCs w:val="21"/>
        </w:rPr>
        <w:t xml:space="preserve">注：</w:t>
      </w:r>
      <w:r>
        <w:rPr>
          <w:rFonts w:hint="eastAsia" w:ascii="宋体" w:hAnsi="宋体"/>
          <w:b/>
          <w:color w:val="000000"/>
          <w:szCs w:val="21"/>
        </w:rPr>
        <w:t xml:space="preserve">1、</w:t>
      </w:r>
      <w:r>
        <w:rPr>
          <w:rFonts w:hint="eastAsia" w:ascii="宋体" w:hAnsi="宋体"/>
          <w:b/>
          <w:color w:val="000000"/>
          <w:szCs w:val="21"/>
        </w:rPr>
        <w:t xml:space="preserve">总</w:t>
      </w:r>
      <w:r>
        <w:rPr>
          <w:rFonts w:ascii="宋体" w:hAnsi="宋体"/>
          <w:b/>
          <w:color w:val="000000"/>
          <w:szCs w:val="21"/>
        </w:rPr>
        <w:t xml:space="preserve">报价为综合报价，应包括在综合服务</w:t>
      </w:r>
      <w:r>
        <w:rPr>
          <w:rFonts w:hint="eastAsia" w:ascii="宋体" w:hAnsi="宋体"/>
          <w:b/>
          <w:color w:val="000000"/>
          <w:szCs w:val="21"/>
        </w:rPr>
        <w:t xml:space="preserve">中</w:t>
      </w:r>
      <w:r>
        <w:rPr>
          <w:rFonts w:ascii="宋体" w:hAnsi="宋体"/>
          <w:b/>
          <w:color w:val="000000"/>
          <w:szCs w:val="21"/>
        </w:rPr>
        <w:t xml:space="preserve">需要的</w:t>
      </w:r>
      <w:r>
        <w:rPr>
          <w:rFonts w:ascii="宋体" w:hAnsi="宋体"/>
          <w:b/>
          <w:color w:val="000000"/>
          <w:szCs w:val="21"/>
        </w:rPr>
        <w:t xml:space="preserve">服务内容</w:t>
      </w:r>
      <w:r>
        <w:rPr>
          <w:rFonts w:hint="eastAsia" w:ascii="宋体" w:hAnsi="宋体"/>
          <w:b/>
          <w:color w:val="000000"/>
          <w:szCs w:val="21"/>
        </w:rPr>
        <w:t xml:space="preserve">、药品、材料、易耗品</w:t>
      </w:r>
      <w:r>
        <w:rPr>
          <w:rFonts w:ascii="宋体" w:hAnsi="宋体"/>
          <w:b/>
          <w:color w:val="000000"/>
          <w:szCs w:val="21"/>
        </w:rPr>
        <w:t xml:space="preserve">、</w:t>
      </w:r>
      <w:r>
        <w:rPr>
          <w:rFonts w:hint="eastAsia" w:ascii="宋体" w:hAnsi="宋体"/>
          <w:b/>
          <w:color w:val="000000"/>
          <w:szCs w:val="21"/>
        </w:rPr>
        <w:t xml:space="preserve">设备</w:t>
      </w:r>
      <w:r>
        <w:rPr>
          <w:rFonts w:ascii="宋体" w:hAnsi="宋体"/>
          <w:b/>
          <w:color w:val="000000"/>
          <w:szCs w:val="21"/>
        </w:rPr>
        <w:t xml:space="preserve">器材、人工、</w:t>
      </w:r>
      <w:r>
        <w:rPr>
          <w:rFonts w:hint="eastAsia" w:ascii="宋体" w:hAnsi="宋体"/>
          <w:b/>
          <w:color w:val="000000"/>
          <w:szCs w:val="21"/>
        </w:rPr>
        <w:t xml:space="preserve">福利、</w:t>
      </w:r>
      <w:r>
        <w:rPr>
          <w:rFonts w:ascii="宋体" w:hAnsi="宋体"/>
          <w:b/>
          <w:color w:val="000000"/>
          <w:szCs w:val="21"/>
        </w:rPr>
        <w:t xml:space="preserve">保险、劳保、维护、利润、税金</w:t>
      </w:r>
      <w:r>
        <w:rPr>
          <w:rFonts w:ascii="宋体" w:hAnsi="宋体"/>
          <w:b/>
          <w:color w:val="000000"/>
          <w:szCs w:val="21"/>
        </w:rPr>
        <w:t xml:space="preserve">、政策性文件规定及合同包含的所有风险、责任等各项应有费用。</w:t>
      </w:r>
      <w:r/>
    </w:p>
    <w:p>
      <w:pPr>
        <w:pStyle w:val="1035"/>
        <w:ind w:firstLine="210"/>
        <w:spacing w:before="0" w:beforeAutospacing="0" w:after="0" w:afterAutospacing="0" w:line="360" w:lineRule="auto"/>
        <w:rPr>
          <w:b/>
          <w:color w:val="000000"/>
          <w:sz w:val="21"/>
          <w:szCs w:val="21"/>
        </w:rPr>
      </w:pPr>
      <w:r>
        <w:rPr>
          <w:b/>
          <w:color w:val="000000"/>
          <w:sz w:val="21"/>
          <w:szCs w:val="21"/>
        </w:rPr>
        <w:t xml:space="preserve">2</w:t>
      </w:r>
      <w:r>
        <w:rPr>
          <w:rFonts w:hint="eastAsia"/>
          <w:b/>
          <w:color w:val="000000"/>
          <w:sz w:val="21"/>
          <w:szCs w:val="21"/>
        </w:rPr>
        <w:t xml:space="preserve">、开标一览表必须加盖投标人公章（复印件无效）。</w:t>
      </w:r>
      <w:r/>
    </w:p>
    <w:p>
      <w:pPr>
        <w:pStyle w:val="1035"/>
        <w:ind w:firstLine="210"/>
        <w:spacing w:before="0" w:beforeAutospacing="0" w:after="0" w:afterAutospacing="0" w:line="360" w:lineRule="auto"/>
        <w:rPr>
          <w:rFonts w:cs="宋体"/>
          <w:b/>
          <w:bCs/>
          <w:iCs/>
          <w:sz w:val="21"/>
          <w:szCs w:val="21"/>
        </w:rPr>
      </w:pPr>
      <w:r>
        <w:rPr>
          <w:b/>
          <w:color w:val="000000"/>
          <w:sz w:val="21"/>
          <w:szCs w:val="21"/>
        </w:rPr>
        <w:t xml:space="preserve">3</w:t>
      </w:r>
      <w:r>
        <w:rPr>
          <w:rFonts w:hint="eastAsia"/>
          <w:b/>
          <w:color w:val="000000"/>
          <w:sz w:val="21"/>
          <w:szCs w:val="21"/>
        </w:rPr>
        <w:t xml:space="preserve">、如有分包，投标人都需单独填写开标一览表。</w:t>
      </w:r>
      <w:r/>
    </w:p>
    <w:p>
      <w:pPr>
        <w:pStyle w:val="1006"/>
        <w:ind w:left="420"/>
        <w:spacing w:line="360" w:lineRule="auto"/>
        <w:rPr>
          <w:rFonts w:hAnsi="宋体" w:eastAsia="宋体"/>
          <w:bCs/>
          <w:color w:val="000000"/>
          <w:sz w:val="21"/>
          <w:szCs w:val="21"/>
        </w:rPr>
      </w:pPr>
      <w:r>
        <w:rPr>
          <w:rFonts w:hAnsi="宋体" w:eastAsia="宋体"/>
          <w:bCs/>
          <w:color w:val="000000"/>
          <w:sz w:val="21"/>
          <w:szCs w:val="21"/>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pStyle w:val="977"/>
        <w:rPr>
          <w:rFonts w:ascii="宋体" w:hAnsi="宋体" w:eastAsia="宋体" w:cs="宋体"/>
          <w:color w:val="000000"/>
        </w:rPr>
        <w:sectPr>
          <w:headerReference w:type="default" r:id="rId9"/>
          <w:headerReference w:type="first" r:id="rId10"/>
          <w:footerReference w:type="default" r:id="rId11"/>
          <w:footerReference w:type="first" r:id="rId12"/>
          <w:footnotePr/>
          <w:endnotePr/>
          <w:type w:val="nextPage"/>
          <w:pgSz w:w="11906" w:h="16838" w:orient="portrait"/>
          <w:pgMar w:top="1247" w:right="1361" w:bottom="1247" w:left="1361" w:header="850" w:footer="794" w:gutter="0"/>
          <w:pgNumType w:start="1"/>
          <w:cols w:num="1" w:sep="0" w:space="1701" w:equalWidth="1"/>
          <w:docGrid w:linePitch="360"/>
          <w:titlePg/>
        </w:sectPr>
      </w:pPr>
      <w:r/>
      <w:bookmarkStart w:id="32" w:name="_Ref5494"/>
      <w:r/>
      <w:r/>
    </w:p>
    <w:tbl>
      <w:tblPr>
        <w:tblW w:w="14240" w:type="dxa"/>
        <w:tblInd w:w="118" w:type="dxa"/>
        <w:tblLook w:val="04A0" w:firstRow="1" w:lastRow="0" w:firstColumn="1" w:lastColumn="0" w:noHBand="0" w:noVBand="1"/>
      </w:tblPr>
      <w:tblGrid>
        <w:gridCol w:w="920"/>
        <w:gridCol w:w="1840"/>
        <w:gridCol w:w="2740"/>
        <w:gridCol w:w="2740"/>
        <w:gridCol w:w="460"/>
        <w:gridCol w:w="460"/>
        <w:gridCol w:w="1120"/>
        <w:gridCol w:w="1192"/>
        <w:gridCol w:w="567"/>
        <w:gridCol w:w="2201"/>
      </w:tblGrid>
      <w:tr>
        <w:trPr>
          <w:trHeight w:val="690"/>
        </w:trPr>
        <w:tc>
          <w:tcPr>
            <w:gridSpan w:val="10"/>
            <w:shd w:val="clear" w:color="auto" w:fill="auto"/>
            <w:tcBorders>
              <w:top w:val="none" w:color="000000" w:sz="4" w:space="0"/>
              <w:left w:val="none" w:color="000000" w:sz="4" w:space="0"/>
              <w:bottom w:val="none" w:color="000000" w:sz="4" w:space="0"/>
              <w:right w:val="none" w:color="000000" w:sz="4" w:space="0"/>
            </w:tcBorders>
            <w:tcW w:w="14240" w:type="dxa"/>
            <w:vAlign w:val="center"/>
            <w:textDirection w:val="lrTb"/>
            <w:noWrap/>
          </w:tcPr>
          <w:p>
            <w:pPr>
              <w:jc w:val="left"/>
              <w:widowControl/>
              <w:rPr>
                <w:rFonts w:ascii="宋体" w:hAnsi="宋体" w:cs="Arial"/>
                <w:b/>
                <w:bCs/>
                <w:color w:val="000000"/>
                <w:sz w:val="32"/>
                <w:szCs w:val="32"/>
              </w:rPr>
            </w:pPr>
            <w:r>
              <w:rPr>
                <w:rFonts w:hint="eastAsia" w:ascii="宋体" w:hAnsi="宋体" w:cs="Arial"/>
                <w:b/>
                <w:bCs/>
                <w:color w:val="000000"/>
                <w:sz w:val="32"/>
                <w:szCs w:val="32"/>
              </w:rPr>
              <w:t xml:space="preserve">六</w:t>
            </w:r>
            <w:r>
              <w:rPr>
                <w:rFonts w:ascii="宋体" w:hAnsi="宋体" w:cs="Arial"/>
                <w:b/>
                <w:bCs/>
                <w:color w:val="000000"/>
                <w:sz w:val="32"/>
                <w:szCs w:val="32"/>
              </w:rPr>
              <w:t xml:space="preserve">、公开分项报价</w:t>
            </w:r>
            <w:r/>
          </w:p>
          <w:p>
            <w:pPr>
              <w:jc w:val="center"/>
              <w:widowControl/>
              <w:rPr>
                <w:rFonts w:ascii="宋体" w:hAnsi="宋体" w:cs="Arial"/>
                <w:b/>
                <w:bCs/>
                <w:color w:val="000000"/>
                <w:sz w:val="32"/>
                <w:szCs w:val="32"/>
              </w:rPr>
            </w:pPr>
            <w:r>
              <w:rPr>
                <w:rFonts w:ascii="宋体" w:hAnsi="宋体" w:cs="Arial"/>
                <w:b/>
                <w:bCs/>
                <w:color w:val="000000"/>
                <w:sz w:val="32"/>
                <w:szCs w:val="32"/>
              </w:rPr>
            </w:r>
            <w:r/>
          </w:p>
          <w:p>
            <w:pPr>
              <w:jc w:val="center"/>
              <w:widowControl/>
              <w:rPr>
                <w:rFonts w:ascii="宋体" w:hAnsi="宋体" w:cs="Arial"/>
                <w:b/>
                <w:bCs/>
                <w:color w:val="000000"/>
                <w:sz w:val="32"/>
                <w:szCs w:val="32"/>
              </w:rPr>
            </w:pPr>
            <w:r>
              <w:rPr>
                <w:rFonts w:hint="eastAsia" w:ascii="宋体" w:hAnsi="宋体" w:cs="Arial"/>
                <w:b/>
                <w:bCs/>
                <w:color w:val="000000"/>
                <w:sz w:val="32"/>
                <w:szCs w:val="32"/>
              </w:rPr>
              <w:t xml:space="preserve">全费用工程量清单与计价表(清单)</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8700" w:type="dxa"/>
            <w:vAlign w:val="center"/>
            <w:textDirection w:val="lrTb"/>
            <w:noWrap w:val="false"/>
          </w:tcPr>
          <w:p>
            <w:pPr>
              <w:jc w:val="left"/>
              <w:widowControl/>
              <w:rPr>
                <w:rFonts w:ascii="黑体" w:hAnsi="黑体" w:eastAsia="黑体" w:cs="Arial"/>
                <w:color w:val="000000"/>
                <w:szCs w:val="21"/>
              </w:rPr>
            </w:pPr>
            <w:r>
              <w:rPr>
                <w:rFonts w:hint="eastAsia" w:ascii="黑体" w:hAnsi="黑体" w:eastAsia="黑体" w:cs="Arial"/>
                <w:color w:val="000000"/>
                <w:szCs w:val="21"/>
              </w:rPr>
              <w:t xml:space="preserve">项目</w:t>
            </w:r>
            <w:r>
              <w:rPr>
                <w:rFonts w:ascii="黑体" w:hAnsi="黑体" w:eastAsia="黑体" w:cs="Arial"/>
                <w:color w:val="000000"/>
                <w:szCs w:val="21"/>
              </w:rPr>
              <w:t xml:space="preserve">名称</w:t>
            </w:r>
            <w:r>
              <w:rPr>
                <w:rFonts w:hint="eastAsia" w:ascii="黑体" w:hAnsi="黑体" w:eastAsia="黑体" w:cs="Arial"/>
                <w:color w:val="000000"/>
                <w:szCs w:val="21"/>
              </w:rPr>
              <w:t xml:space="preserve">：</w:t>
            </w:r>
            <w:r>
              <w:rPr>
                <w:rFonts w:hint="eastAsia" w:ascii="黑体" w:hAnsi="黑体" w:eastAsia="黑体" w:cs="Arial"/>
                <w:color w:val="000000"/>
                <w:szCs w:val="21"/>
              </w:rPr>
              <w:t xml:space="preserve"> </w:t>
            </w:r>
            <w:r/>
          </w:p>
        </w:tc>
        <w:tc>
          <w:tcPr>
            <w:gridSpan w:val="3"/>
            <w:shd w:val="clear" w:color="auto" w:fill="auto"/>
            <w:tcBorders>
              <w:top w:val="none" w:color="000000" w:sz="4" w:space="0"/>
              <w:left w:val="none" w:color="000000" w:sz="4" w:space="0"/>
              <w:bottom w:val="single" w:color="000000" w:sz="8" w:space="0"/>
              <w:right w:val="none" w:color="000000" w:sz="4" w:space="0"/>
            </w:tcBorders>
            <w:tcW w:w="2772" w:type="dxa"/>
            <w:vAlign w:val="center"/>
            <w:textDirection w:val="lrTb"/>
            <w:noWrap w:val="false"/>
          </w:tcPr>
          <w:p>
            <w:pPr>
              <w:jc w:val="left"/>
              <w:widowControl/>
              <w:rPr>
                <w:rFonts w:ascii="黑体" w:hAnsi="黑体" w:eastAsia="黑体" w:cs="Arial"/>
                <w:color w:val="000000"/>
                <w:szCs w:val="21"/>
              </w:rPr>
            </w:pPr>
            <w:r>
              <w:rPr>
                <w:rFonts w:hint="eastAsia" w:ascii="黑体" w:hAnsi="黑体" w:eastAsia="黑体" w:cs="Arial"/>
                <w:color w:val="000000"/>
                <w:szCs w:val="21"/>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2768" w:type="dxa"/>
            <w:vAlign w:val="center"/>
            <w:textDirection w:val="lrTb"/>
            <w:noWrap/>
          </w:tcPr>
          <w:p>
            <w:pPr>
              <w:jc w:val="right"/>
              <w:widowControl/>
              <w:rPr>
                <w:rFonts w:ascii="黑体" w:hAnsi="黑体" w:eastAsia="黑体" w:cs="Arial"/>
                <w:color w:val="000000"/>
                <w:szCs w:val="21"/>
              </w:rPr>
            </w:pPr>
            <w:r>
              <w:rPr>
                <w:rFonts w:hint="eastAsia" w:ascii="黑体" w:hAnsi="黑体" w:eastAsia="黑体" w:cs="Arial"/>
                <w:color w:val="000000"/>
                <w:szCs w:val="21"/>
              </w:rPr>
              <w:t xml:space="preserve">　</w:t>
            </w:r>
            <w:r/>
          </w:p>
        </w:tc>
      </w:tr>
      <w:tr>
        <w:trPr>
          <w:trHeight w:val="338"/>
        </w:trPr>
        <w:tc>
          <w:tcPr>
            <w:shd w:val="clear" w:color="ffffff" w:fill="ffffff"/>
            <w:tcBorders>
              <w:top w:val="none" w:color="000000" w:sz="4" w:space="0"/>
              <w:left w:val="single" w:color="000000" w:sz="8" w:space="0"/>
              <w:bottom w:val="single" w:color="000000" w:sz="4" w:space="0"/>
              <w:right w:val="single" w:color="000000" w:sz="4" w:space="0"/>
            </w:tcBorders>
            <w:tcW w:w="920" w:type="dxa"/>
            <w:vAlign w:val="center"/>
            <w:vMerge w:val="restart"/>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序号</w:t>
            </w:r>
            <w:r/>
          </w:p>
        </w:tc>
        <w:tc>
          <w:tcPr>
            <w:shd w:val="clear" w:color="ffffff" w:fill="ffffff"/>
            <w:tcBorders>
              <w:top w:val="non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项目编码</w:t>
            </w:r>
            <w:r/>
          </w:p>
        </w:tc>
        <w:tc>
          <w:tcPr>
            <w:shd w:val="clear" w:color="ffffff" w:fill="ffffff"/>
            <w:tcBorders>
              <w:top w:val="none" w:color="000000" w:sz="4" w:space="0"/>
              <w:left w:val="single" w:color="000000" w:sz="4" w:space="0"/>
              <w:bottom w:val="single" w:color="000000" w:sz="4" w:space="0"/>
              <w:right w:val="single" w:color="000000" w:sz="4" w:space="0"/>
            </w:tcBorders>
            <w:tcW w:w="2740" w:type="dxa"/>
            <w:vAlign w:val="center"/>
            <w:vMerge w:val="restart"/>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2740" w:type="dxa"/>
            <w:vAlign w:val="center"/>
            <w:vMerge w:val="restart"/>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920" w:type="dxa"/>
            <w:vAlign w:val="center"/>
            <w:vMerge w:val="restart"/>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计量</w:t>
            </w:r>
            <w:r>
              <w:rPr>
                <w:rFonts w:hint="eastAsia" w:ascii="黑体" w:hAnsi="黑体" w:eastAsia="黑体" w:cs="Arial"/>
                <w:color w:val="000000"/>
                <w:szCs w:val="21"/>
              </w:rPr>
              <w:br/>
              <w:t xml:space="preserve">单位</w:t>
            </w:r>
            <w:r/>
          </w:p>
        </w:tc>
        <w:tc>
          <w:tcPr>
            <w:shd w:val="clear" w:color="ffffff" w:fill="ffffff"/>
            <w:tcBorders>
              <w:top w:val="none" w:color="000000" w:sz="4" w:space="0"/>
              <w:left w:val="single" w:color="000000" w:sz="4" w:space="0"/>
              <w:bottom w:val="single" w:color="000000" w:sz="4" w:space="0"/>
              <w:right w:val="single" w:color="000000" w:sz="4" w:space="0"/>
            </w:tcBorders>
            <w:tcW w:w="1120" w:type="dxa"/>
            <w:vAlign w:val="center"/>
            <w:vMerge w:val="restart"/>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工程量</w:t>
            </w:r>
            <w:r/>
          </w:p>
        </w:tc>
        <w:tc>
          <w:tcPr>
            <w:gridSpan w:val="3"/>
            <w:shd w:val="clear" w:color="ffffff" w:fill="ffffff"/>
            <w:tcBorders>
              <w:top w:val="single" w:color="000000" w:sz="8" w:space="0"/>
              <w:left w:val="none" w:color="000000" w:sz="4" w:space="0"/>
              <w:bottom w:val="single" w:color="000000" w:sz="4" w:space="0"/>
              <w:right w:val="single" w:color="000000" w:sz="8" w:space="0"/>
            </w:tcBorders>
            <w:tcW w:w="396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全费用金额(元)</w:t>
            </w:r>
            <w:r/>
          </w:p>
        </w:tc>
      </w:tr>
      <w:tr>
        <w:trPr>
          <w:trHeight w:val="353"/>
        </w:trPr>
        <w:tc>
          <w:tcPr>
            <w:tcBorders>
              <w:top w:val="none" w:color="000000" w:sz="4" w:space="0"/>
              <w:left w:val="single" w:color="000000" w:sz="8" w:space="0"/>
              <w:bottom w:val="single" w:color="000000" w:sz="4" w:space="0"/>
              <w:right w:val="single" w:color="000000" w:sz="4" w:space="0"/>
            </w:tcBorders>
            <w:tcW w:w="920" w:type="dxa"/>
            <w:vAlign w:val="center"/>
            <w:vMerge w:val="continue"/>
            <w:textDirection w:val="lrTb"/>
            <w:noWrap w:val="false"/>
          </w:tcPr>
          <w:p>
            <w:pPr>
              <w:jc w:val="left"/>
              <w:widowControl/>
              <w:rPr>
                <w:rFonts w:ascii="黑体" w:hAnsi="黑体" w:eastAsia="黑体" w:cs="Arial"/>
                <w:color w:val="000000"/>
                <w:szCs w:val="21"/>
              </w:rPr>
            </w:pPr>
            <w:r>
              <w:rPr>
                <w:rFonts w:ascii="黑体" w:hAnsi="黑体" w:eastAsia="黑体" w:cs="Arial"/>
                <w:color w:val="000000"/>
                <w:szCs w:val="21"/>
              </w:rPr>
            </w:r>
            <w:r/>
          </w:p>
        </w:tc>
        <w:tc>
          <w:tcPr>
            <w:tcBorders>
              <w:top w:val="non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jc w:val="left"/>
              <w:widowControl/>
              <w:rPr>
                <w:rFonts w:ascii="黑体" w:hAnsi="黑体" w:eastAsia="黑体" w:cs="Arial"/>
                <w:color w:val="000000"/>
                <w:szCs w:val="21"/>
              </w:rPr>
            </w:pPr>
            <w:r>
              <w:rPr>
                <w:rFonts w:ascii="黑体" w:hAnsi="黑体" w:eastAsia="黑体" w:cs="Arial"/>
                <w:color w:val="000000"/>
                <w:szCs w:val="21"/>
              </w:rPr>
            </w:r>
            <w:r/>
          </w:p>
        </w:tc>
        <w:tc>
          <w:tcPr>
            <w:tcBorders>
              <w:top w:val="none" w:color="000000" w:sz="4" w:space="0"/>
              <w:left w:val="single" w:color="000000" w:sz="4" w:space="0"/>
              <w:bottom w:val="single" w:color="000000" w:sz="4" w:space="0"/>
              <w:right w:val="single" w:color="000000" w:sz="4" w:space="0"/>
            </w:tcBorders>
            <w:tcW w:w="2740" w:type="dxa"/>
            <w:vAlign w:val="center"/>
            <w:vMerge w:val="continue"/>
            <w:textDirection w:val="lrTb"/>
            <w:noWrap w:val="false"/>
          </w:tcPr>
          <w:p>
            <w:pPr>
              <w:jc w:val="left"/>
              <w:widowControl/>
              <w:rPr>
                <w:rFonts w:ascii="黑体" w:hAnsi="黑体" w:eastAsia="黑体" w:cs="Arial"/>
                <w:color w:val="000000"/>
                <w:szCs w:val="21"/>
              </w:rPr>
            </w:pPr>
            <w:r>
              <w:rPr>
                <w:rFonts w:ascii="黑体" w:hAnsi="黑体" w:eastAsia="黑体" w:cs="Arial"/>
                <w:color w:val="000000"/>
                <w:szCs w:val="21"/>
              </w:rPr>
            </w:r>
            <w:r/>
          </w:p>
        </w:tc>
        <w:tc>
          <w:tcPr>
            <w:tcBorders>
              <w:top w:val="single" w:color="000000" w:sz="8" w:space="0"/>
              <w:left w:val="single" w:color="000000" w:sz="4" w:space="0"/>
              <w:bottom w:val="single" w:color="000000" w:sz="4" w:space="0"/>
              <w:right w:val="single" w:color="000000" w:sz="4" w:space="0"/>
            </w:tcBorders>
            <w:tcW w:w="2740" w:type="dxa"/>
            <w:vAlign w:val="center"/>
            <w:vMerge w:val="continue"/>
            <w:textDirection w:val="lrTb"/>
            <w:noWrap w:val="false"/>
          </w:tcPr>
          <w:p>
            <w:pPr>
              <w:jc w:val="left"/>
              <w:widowControl/>
              <w:rPr>
                <w:rFonts w:ascii="黑体" w:hAnsi="黑体" w:eastAsia="黑体" w:cs="Arial"/>
                <w:color w:val="000000"/>
                <w:szCs w:val="21"/>
              </w:rPr>
            </w:pPr>
            <w:r>
              <w:rPr>
                <w:rFonts w:ascii="黑体" w:hAnsi="黑体" w:eastAsia="黑体" w:cs="Arial"/>
                <w:color w:val="000000"/>
                <w:szCs w:val="21"/>
              </w:rPr>
            </w:r>
            <w:r/>
          </w:p>
        </w:tc>
        <w:tc>
          <w:tcPr>
            <w:gridSpan w:val="2"/>
            <w:tcBorders>
              <w:top w:val="single" w:color="000000" w:sz="8" w:space="0"/>
              <w:left w:val="single" w:color="000000" w:sz="4" w:space="0"/>
              <w:bottom w:val="single" w:color="000000" w:sz="4" w:space="0"/>
              <w:right w:val="single" w:color="000000" w:sz="4" w:space="0"/>
            </w:tcBorders>
            <w:tcW w:w="920" w:type="dxa"/>
            <w:vAlign w:val="center"/>
            <w:vMerge w:val="continue"/>
            <w:textDirection w:val="lrTb"/>
            <w:noWrap w:val="false"/>
          </w:tcPr>
          <w:p>
            <w:pPr>
              <w:jc w:val="left"/>
              <w:widowControl/>
              <w:rPr>
                <w:rFonts w:ascii="黑体" w:hAnsi="黑体" w:eastAsia="黑体" w:cs="Arial"/>
                <w:color w:val="000000"/>
                <w:szCs w:val="21"/>
              </w:rPr>
            </w:pPr>
            <w:r>
              <w:rPr>
                <w:rFonts w:ascii="黑体" w:hAnsi="黑体" w:eastAsia="黑体" w:cs="Arial"/>
                <w:color w:val="000000"/>
                <w:szCs w:val="21"/>
              </w:rPr>
            </w:r>
            <w:r/>
          </w:p>
        </w:tc>
        <w:tc>
          <w:tcPr>
            <w:tcBorders>
              <w:top w:val="non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jc w:val="left"/>
              <w:widowControl/>
              <w:rPr>
                <w:rFonts w:ascii="黑体" w:hAnsi="黑体" w:eastAsia="黑体" w:cs="Arial"/>
                <w:color w:val="000000"/>
                <w:szCs w:val="21"/>
              </w:rPr>
            </w:pPr>
            <w:r>
              <w:rPr>
                <w:rFonts w:ascii="黑体" w:hAnsi="黑体" w:eastAsia="黑体" w:cs="Arial"/>
                <w:color w:val="000000"/>
                <w:szCs w:val="21"/>
              </w:rPr>
            </w:r>
            <w:r/>
          </w:p>
        </w:tc>
        <w:tc>
          <w:tcPr>
            <w:gridSpan w:val="2"/>
            <w:shd w:val="clear" w:color="ffffff" w:fill="ffffff"/>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综合单价</w:t>
            </w:r>
            <w:r/>
          </w:p>
        </w:tc>
        <w:tc>
          <w:tcPr>
            <w:shd w:val="clear" w:color="ffffff" w:fill="ffffff"/>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综合合价</w:t>
            </w:r>
            <w:r/>
          </w:p>
        </w:tc>
      </w:tr>
      <w:tr>
        <w:trPr>
          <w:trHeight w:val="49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合计</w:t>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bl>
    <w:p>
      <w:pPr>
        <w:ind w:firstLine="480"/>
        <w:jc w:val="left"/>
        <w:rPr>
          <w:rFonts w:hAnsi="宋体"/>
          <w:sz w:val="24"/>
        </w:rPr>
      </w:pPr>
      <w:r>
        <w:rPr>
          <w:rFonts w:hAnsi="宋体"/>
          <w:sz w:val="24"/>
        </w:rPr>
      </w:r>
      <w:r/>
    </w:p>
    <w:p>
      <w:pPr>
        <w:ind w:firstLine="480"/>
        <w:jc w:val="left"/>
        <w:rPr>
          <w:rFonts w:hAnsi="宋体"/>
          <w:sz w:val="24"/>
        </w:rPr>
      </w:pPr>
      <w:r>
        <w:rPr>
          <w:rFonts w:hint="eastAsia" w:hAnsi="宋体"/>
          <w:sz w:val="24"/>
        </w:rPr>
        <w:t xml:space="preserve">投标单位：（单位盖章）</w:t>
      </w:r>
      <w:r/>
    </w:p>
    <w:p>
      <w:pPr>
        <w:ind w:firstLine="480"/>
        <w:jc w:val="left"/>
        <w:rPr>
          <w:rFonts w:hAnsi="宋体"/>
          <w:sz w:val="24"/>
        </w:rPr>
      </w:pPr>
      <w:r>
        <w:rPr>
          <w:rFonts w:hint="eastAsia" w:hAnsi="宋体"/>
          <w:sz w:val="24"/>
        </w:rPr>
        <w:t xml:space="preserve">法定代表人或代理人：（签字或盖章）</w:t>
      </w:r>
      <w:r/>
    </w:p>
    <w:p>
      <w:pPr>
        <w:ind w:firstLine="480"/>
        <w:jc w:val="left"/>
        <w:rPr>
          <w:rFonts w:hAnsi="宋体"/>
          <w:sz w:val="24"/>
        </w:rPr>
      </w:pPr>
      <w:r>
        <w:rPr>
          <w:rFonts w:hint="eastAsia" w:hAnsi="宋体"/>
          <w:sz w:val="24"/>
        </w:rPr>
        <w:t xml:space="preserve">日期：</w:t>
      </w:r>
      <w:r>
        <w:rPr>
          <w:rFonts w:hint="eastAsia" w:hAnsi="宋体"/>
          <w:sz w:val="24"/>
        </w:rPr>
        <w:t xml:space="preserve">    </w:t>
      </w:r>
      <w:r>
        <w:rPr>
          <w:rFonts w:hint="eastAsia" w:hAnsi="宋体"/>
          <w:sz w:val="24"/>
        </w:rPr>
        <w:t xml:space="preserve">年</w:t>
      </w:r>
      <w:r>
        <w:rPr>
          <w:rFonts w:hint="eastAsia" w:hAnsi="宋体"/>
          <w:sz w:val="24"/>
        </w:rPr>
        <w:t xml:space="preserve">  </w:t>
      </w:r>
      <w:r>
        <w:rPr>
          <w:rFonts w:hint="eastAsia" w:hAnsi="宋体"/>
          <w:sz w:val="24"/>
        </w:rPr>
        <w:t xml:space="preserve">月</w:t>
      </w:r>
      <w:r>
        <w:rPr>
          <w:rFonts w:hint="eastAsia" w:hAnsi="宋体"/>
          <w:sz w:val="24"/>
        </w:rPr>
        <w:t xml:space="preserve">  </w:t>
      </w:r>
      <w:r>
        <w:rPr>
          <w:rFonts w:hint="eastAsia" w:hAnsi="宋体"/>
          <w:sz w:val="24"/>
        </w:rPr>
        <w:t xml:space="preserve">日</w:t>
      </w:r>
      <w:r/>
    </w:p>
    <w:p>
      <w:pPr>
        <w:ind w:firstLine="480"/>
        <w:jc w:val="left"/>
        <w:rPr>
          <w:rFonts w:hAnsi="宋体"/>
          <w:sz w:val="24"/>
        </w:rPr>
      </w:pPr>
      <w:r>
        <w:rPr>
          <w:rFonts w:hint="eastAsia" w:hAnsi="宋体"/>
          <w:sz w:val="24"/>
        </w:rPr>
        <w:t xml:space="preserve">注：本投标报价汇总表的“投标总报价”应与“开标一览表”投标价一致。</w:t>
      </w:r>
      <w:r/>
    </w:p>
    <w:p>
      <w:pPr>
        <w:ind w:firstLine="480"/>
        <w:jc w:val="left"/>
        <w:rPr>
          <w:rFonts w:hAnsi="宋体"/>
          <w:sz w:val="24"/>
        </w:rPr>
        <w:sectPr>
          <w:footerReference w:type="default" r:id="rId13"/>
          <w:footnotePr/>
          <w:endnotePr/>
          <w:type w:val="nextPage"/>
          <w:pgSz w:w="16838" w:h="11906" w:orient="landscape"/>
          <w:pgMar w:top="1191" w:right="1077" w:bottom="1191" w:left="1077" w:header="851" w:footer="992" w:gutter="0"/>
          <w:cols w:num="1" w:sep="0" w:space="720" w:equalWidth="1"/>
          <w:docGrid w:linePitch="360"/>
        </w:sectPr>
      </w:pPr>
      <w:r>
        <w:rPr>
          <w:rFonts w:hAnsi="宋体"/>
          <w:sz w:val="24"/>
        </w:rPr>
      </w:r>
      <w:r/>
    </w:p>
    <w:p>
      <w:pPr>
        <w:pStyle w:val="977"/>
        <w:rPr>
          <w:rFonts w:ascii="宋体" w:hAnsi="宋体" w:eastAsia="宋体" w:cs="宋体"/>
          <w:color w:val="000000"/>
        </w:rPr>
      </w:pPr>
      <w:r/>
      <w:bookmarkStart w:id="33" w:name="_Ref10405"/>
      <w:r>
        <w:rPr>
          <w:rFonts w:hint="eastAsia" w:ascii="宋体" w:hAnsi="宋体" w:eastAsia="宋体" w:cs="宋体"/>
          <w:color w:val="000000"/>
        </w:rPr>
        <w:t xml:space="preserve">七、偏离表（技术、商务）</w:t>
      </w:r>
      <w:bookmarkStart w:id="34" w:name="_Ref22898688"/>
      <w:r/>
      <w:bookmarkStart w:id="35" w:name="_Toc38032044"/>
      <w:r/>
      <w:bookmarkEnd w:id="26"/>
      <w:r/>
      <w:bookmarkEnd w:id="27"/>
      <w:r/>
      <w:bookmarkEnd w:id="28"/>
      <w:r/>
      <w:bookmarkEnd w:id="29"/>
      <w:r/>
      <w:bookmarkEnd w:id="30"/>
      <w:r/>
      <w:bookmarkEnd w:id="31"/>
      <w:r/>
      <w:bookmarkEnd w:id="32"/>
      <w:r/>
      <w:bookmarkEnd w:id="33"/>
      <w:r/>
      <w:r/>
    </w:p>
    <w:p>
      <w:pPr>
        <w:rPr>
          <w:rFonts w:ascii="宋体" w:hAnsi="宋体" w:cs="宋体"/>
          <w:b/>
          <w:color w:val="000000"/>
          <w:sz w:val="32"/>
          <w:szCs w:val="32"/>
        </w:rPr>
      </w:pPr>
      <w:r>
        <w:rPr>
          <w:rFonts w:hint="eastAsia" w:ascii="宋体" w:hAnsi="宋体" w:cs="宋体"/>
          <w:b/>
          <w:color w:val="000000"/>
          <w:sz w:val="32"/>
          <w:szCs w:val="32"/>
        </w:rPr>
        <w:t xml:space="preserve">偏离表（商务）</w:t>
      </w:r>
      <w:bookmarkEnd w:id="34"/>
      <w:r/>
      <w:bookmarkEnd w:id="35"/>
      <w:r>
        <w:rPr>
          <w:rFonts w:hint="eastAsia" w:ascii="宋体" w:hAnsi="宋体" w:cs="宋体"/>
          <w:b/>
          <w:color w:val="000000"/>
          <w:sz w:val="32"/>
          <w:szCs w:val="32"/>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79"/>
              <w:ind w:firstLine="0"/>
              <w:jc w:val="center"/>
              <w:rPr>
                <w:rFonts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textDirection w:val="lrTb"/>
            <w:noWrap w:val="false"/>
          </w:tcPr>
          <w:p>
            <w:pPr>
              <w:pStyle w:val="979"/>
              <w:ind w:firstLine="0"/>
              <w:jc w:val="center"/>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textDirection w:val="lrTb"/>
            <w:noWrap w:val="false"/>
          </w:tcPr>
          <w:p>
            <w:pPr>
              <w:pStyle w:val="979"/>
              <w:ind w:firstLine="0"/>
              <w:jc w:val="center"/>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textDirection w:val="lrTb"/>
            <w:noWrap w:val="false"/>
          </w:tcPr>
          <w:p>
            <w:pPr>
              <w:pStyle w:val="979"/>
              <w:ind w:firstLine="0"/>
              <w:jc w:val="center"/>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p>
        </w:tc>
      </w:tr>
      <w:tr>
        <w:trPr/>
        <w:tc>
          <w:tcPr>
            <w:tcW w:w="2130" w:type="dxa"/>
            <w:textDirection w:val="lrTb"/>
            <w:noWrap w:val="false"/>
          </w:tcPr>
          <w:p>
            <w:pPr>
              <w:pStyle w:val="979"/>
              <w:ind w:firstLine="0"/>
              <w:rPr>
                <w:rFonts w:ascii="宋体" w:hAnsi="宋体" w:eastAsia="宋体"/>
                <w:color w:val="000000"/>
                <w:sz w:val="21"/>
                <w:szCs w:val="21"/>
              </w:rPr>
            </w:pPr>
            <w:r>
              <w:rPr>
                <w:rFonts w:hint="eastAsia" w:ascii="宋体" w:hAnsi="宋体" w:eastAsia="宋体"/>
                <w:color w:val="000000"/>
                <w:sz w:val="21"/>
                <w:szCs w:val="21"/>
              </w:rPr>
              <w:t xml:space="preserve">服务期</w:t>
            </w:r>
            <w:r/>
          </w:p>
        </w:tc>
        <w:tc>
          <w:tcPr>
            <w:tcW w:w="2130"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979"/>
              <w:ind w:firstLine="0"/>
              <w:rPr>
                <w:rFonts w:ascii="宋体" w:hAnsi="宋体" w:eastAsia="宋体"/>
                <w:color w:val="000000"/>
                <w:sz w:val="21"/>
                <w:szCs w:val="21"/>
              </w:rPr>
            </w:pPr>
            <w:r>
              <w:rPr>
                <w:rFonts w:hint="eastAsia" w:ascii="宋体" w:hAnsi="宋体" w:eastAsia="宋体"/>
                <w:color w:val="000000"/>
                <w:sz w:val="21"/>
                <w:szCs w:val="21"/>
              </w:rPr>
              <w:t xml:space="preserve">响应时间</w:t>
            </w:r>
            <w:r/>
          </w:p>
        </w:tc>
        <w:tc>
          <w:tcPr>
            <w:tcW w:w="2130"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979"/>
              <w:ind w:firstLine="0"/>
              <w:rPr>
                <w:rFonts w:ascii="宋体" w:hAnsi="宋体" w:eastAsia="宋体"/>
                <w:color w:val="000000"/>
                <w:sz w:val="21"/>
                <w:szCs w:val="21"/>
              </w:rPr>
            </w:pPr>
            <w:r>
              <w:rPr>
                <w:rFonts w:hint="eastAsia" w:ascii="宋体" w:hAnsi="宋体" w:eastAsia="宋体"/>
                <w:color w:val="000000"/>
                <w:sz w:val="21"/>
                <w:szCs w:val="21"/>
              </w:rPr>
              <w:t xml:space="preserve">质保期（如有）</w:t>
            </w:r>
            <w:r/>
          </w:p>
        </w:tc>
        <w:tc>
          <w:tcPr>
            <w:tcW w:w="2130"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979"/>
              <w:ind w:firstLine="0"/>
              <w:rPr>
                <w:rFonts w:ascii="宋体" w:hAnsi="宋体" w:eastAsia="宋体"/>
                <w:color w:val="000000"/>
                <w:sz w:val="21"/>
                <w:szCs w:val="21"/>
              </w:rPr>
            </w:pPr>
            <w:r>
              <w:rPr>
                <w:rFonts w:hint="eastAsia" w:ascii="宋体" w:hAnsi="宋体" w:eastAsia="宋体"/>
                <w:color w:val="000000"/>
                <w:sz w:val="21"/>
                <w:szCs w:val="21"/>
              </w:rPr>
              <w:t xml:space="preserve">付款方式</w:t>
            </w:r>
            <w:r/>
          </w:p>
        </w:tc>
        <w:tc>
          <w:tcPr>
            <w:tcW w:w="2130"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979"/>
              <w:ind w:firstLine="0"/>
              <w:rPr>
                <w:rFonts w:ascii="宋体" w:hAnsi="宋体" w:eastAsia="宋体"/>
                <w:color w:val="000000"/>
                <w:sz w:val="21"/>
                <w:szCs w:val="21"/>
              </w:rPr>
            </w:pPr>
            <w:r>
              <w:rPr>
                <w:rFonts w:hint="eastAsia" w:ascii="宋体" w:hAnsi="宋体" w:eastAsia="宋体"/>
                <w:color w:val="000000"/>
                <w:sz w:val="21"/>
                <w:szCs w:val="21"/>
              </w:rPr>
              <w:t xml:space="preserve">履约保证金（如有）</w:t>
            </w:r>
            <w:r/>
          </w:p>
        </w:tc>
        <w:tc>
          <w:tcPr>
            <w:tcW w:w="2130"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r>
    </w:tbl>
    <w:p>
      <w:pPr>
        <w:pStyle w:val="979"/>
        <w:ind w:firstLine="0"/>
        <w:spacing w:line="360" w:lineRule="auto"/>
        <w:rPr>
          <w:rFonts w:ascii="宋体" w:hAnsi="宋体" w:eastAsia="宋体"/>
          <w:color w:val="000000"/>
          <w:sz w:val="21"/>
          <w:szCs w:val="21"/>
        </w:rPr>
      </w:pPr>
      <w:r/>
      <w:bookmarkStart w:id="36" w:name="_Ref501489596"/>
      <w:r/>
      <w:bookmarkStart w:id="37" w:name="_Toc38032045"/>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w:t>
      </w:r>
      <w:r>
        <w:rPr>
          <w:rFonts w:hint="eastAsia" w:ascii="宋体" w:hAnsi="宋体" w:eastAsia="宋体"/>
          <w:color w:val="000000"/>
          <w:sz w:val="21"/>
          <w:szCs w:val="21"/>
        </w:rPr>
        <w:t xml:space="preserve">单位盖章</w:t>
      </w:r>
      <w:r>
        <w:rPr>
          <w:rFonts w:ascii="宋体" w:hAnsi="宋体" w:eastAsia="宋体"/>
          <w:color w:val="000000"/>
          <w:sz w:val="21"/>
          <w:szCs w:val="21"/>
        </w:rPr>
        <w:t xml:space="preserve">）</w:t>
      </w:r>
      <w:r/>
    </w:p>
    <w:p>
      <w:pPr>
        <w:pStyle w:val="979"/>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法定代表人或代理人：（签字或盖章）                  </w:t>
      </w:r>
      <w:r/>
    </w:p>
    <w:p>
      <w:pPr>
        <w:pStyle w:val="979"/>
        <w:ind w:firstLine="0"/>
        <w:spacing w:line="360" w:lineRule="auto"/>
        <w:rPr>
          <w:rFonts w:ascii="宋体" w:hAnsi="宋体" w:eastAsia="宋体"/>
          <w:color w:val="000000"/>
          <w:sz w:val="21"/>
          <w:szCs w:val="21"/>
        </w:rPr>
      </w:pPr>
      <w:r>
        <w:rPr>
          <w:rFonts w:ascii="宋体" w:hAnsi="宋体" w:eastAsia="宋体"/>
          <w:color w:val="000000"/>
          <w:sz w:val="21"/>
          <w:szCs w:val="21"/>
        </w:rPr>
        <w:t xml:space="preserve">日期：</w:t>
      </w:r>
      <w:r>
        <w:rPr>
          <w:rFonts w:hint="eastAsia" w:ascii="宋体" w:hAnsi="宋体" w:eastAsia="宋体"/>
          <w:color w:val="000000"/>
          <w:sz w:val="21"/>
          <w:szCs w:val="21"/>
        </w:rPr>
        <w:t xml:space="preserve">     年  月  日</w:t>
      </w:r>
      <w:r/>
    </w:p>
    <w:p>
      <w:pPr>
        <w:pStyle w:val="979"/>
        <w:ind w:firstLine="0"/>
        <w:rPr>
          <w:rFonts w:ascii="宋体" w:hAnsi="宋体" w:eastAsia="宋体"/>
          <w:color w:val="000000"/>
          <w:sz w:val="21"/>
          <w:szCs w:val="21"/>
        </w:rPr>
      </w:pPr>
      <w:r>
        <w:rPr>
          <w:rFonts w:ascii="宋体" w:hAnsi="宋体" w:eastAsia="宋体"/>
          <w:color w:val="000000"/>
          <w:sz w:val="21"/>
          <w:szCs w:val="21"/>
        </w:rPr>
      </w:r>
      <w:r/>
    </w:p>
    <w:p>
      <w:pPr>
        <w:rPr>
          <w:rFonts w:ascii="宋体" w:hAnsi="宋体" w:cs="宋体"/>
          <w:color w:val="000000"/>
          <w:szCs w:val="21"/>
        </w:rPr>
      </w:pPr>
      <w:r/>
      <w:bookmarkStart w:id="38" w:name="_Ref83808939"/>
      <w:r/>
      <w:r/>
    </w:p>
    <w:p>
      <w:pPr>
        <w:rPr>
          <w:rFonts w:ascii="宋体" w:hAnsi="宋体" w:cs="宋体"/>
          <w:b/>
          <w:color w:val="000000"/>
          <w:szCs w:val="21"/>
        </w:rPr>
      </w:pPr>
      <w:r>
        <w:rPr>
          <w:rFonts w:ascii="宋体" w:hAnsi="宋体" w:cs="宋体"/>
          <w:b/>
          <w:color w:val="000000"/>
          <w:szCs w:val="21"/>
        </w:rPr>
      </w:r>
      <w:r/>
    </w:p>
    <w:p>
      <w:pPr>
        <w:rPr>
          <w:rFonts w:ascii="宋体" w:hAnsi="宋体" w:cs="宋体"/>
          <w:b/>
          <w:color w:val="000000"/>
          <w:sz w:val="32"/>
          <w:szCs w:val="32"/>
        </w:rPr>
      </w:pPr>
      <w:r>
        <w:rPr>
          <w:rFonts w:hint="eastAsia" w:ascii="宋体" w:hAnsi="宋体" w:cs="宋体"/>
          <w:b/>
          <w:color w:val="000000"/>
          <w:sz w:val="32"/>
          <w:szCs w:val="32"/>
        </w:rPr>
        <w:t xml:space="preserve">偏离表（技术）：</w:t>
      </w:r>
      <w:bookmarkEnd w:id="36"/>
      <w:r/>
      <w:bookmarkEnd w:id="37"/>
      <w:r/>
      <w:bookmarkEnd w:id="38"/>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79"/>
              <w:ind w:firstLine="0"/>
              <w:jc w:val="center"/>
              <w:rPr>
                <w:rFonts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textDirection w:val="lrTb"/>
            <w:noWrap w:val="false"/>
          </w:tcPr>
          <w:p>
            <w:pPr>
              <w:pStyle w:val="979"/>
              <w:ind w:firstLine="0"/>
              <w:jc w:val="center"/>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textDirection w:val="lrTb"/>
            <w:noWrap w:val="false"/>
          </w:tcPr>
          <w:p>
            <w:pPr>
              <w:pStyle w:val="979"/>
              <w:ind w:firstLine="0"/>
              <w:jc w:val="center"/>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textDirection w:val="lrTb"/>
            <w:noWrap w:val="false"/>
          </w:tcPr>
          <w:p>
            <w:pPr>
              <w:pStyle w:val="979"/>
              <w:ind w:firstLine="0"/>
              <w:jc w:val="center"/>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p>
        </w:tc>
      </w:tr>
      <w:tr>
        <w:trPr/>
        <w:tc>
          <w:tcPr>
            <w:tcW w:w="2130" w:type="dxa"/>
            <w:textDirection w:val="lrTb"/>
            <w:noWrap w:val="false"/>
          </w:tcPr>
          <w:p>
            <w:pPr>
              <w:pStyle w:val="979"/>
              <w:ind w:firstLine="0"/>
              <w:jc w:val="center"/>
              <w:rPr>
                <w:rFonts w:ascii="宋体" w:hAnsi="宋体" w:eastAsia="宋体"/>
                <w:color w:val="000000"/>
                <w:sz w:val="21"/>
                <w:szCs w:val="21"/>
              </w:rPr>
            </w:pPr>
            <w:r>
              <w:rPr>
                <w:rFonts w:hint="eastAsia" w:ascii="宋体" w:hAnsi="宋体" w:eastAsia="宋体"/>
                <w:color w:val="000000"/>
                <w:sz w:val="21"/>
                <w:szCs w:val="21"/>
              </w:rPr>
              <w:t xml:space="preserve">标的物</w:t>
            </w:r>
            <w:r/>
          </w:p>
        </w:tc>
        <w:tc>
          <w:tcPr>
            <w:tcW w:w="2130"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979"/>
              <w:ind w:firstLine="0"/>
              <w:rPr>
                <w:rFonts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979"/>
              <w:ind w:firstLine="0"/>
              <w:rPr>
                <w:rFonts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979"/>
              <w:ind w:firstLine="0"/>
              <w:rPr>
                <w:rFonts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979"/>
              <w:ind w:firstLine="0"/>
              <w:rPr>
                <w:rFonts w:ascii="宋体" w:hAnsi="宋体" w:eastAsia="宋体"/>
                <w:color w:val="000000"/>
                <w:sz w:val="21"/>
                <w:szCs w:val="21"/>
              </w:rPr>
            </w:pPr>
            <w:r>
              <w:rPr>
                <w:rFonts w:hint="eastAsia" w:ascii="宋体" w:hAnsi="宋体" w:eastAsia="宋体"/>
                <w:color w:val="000000"/>
                <w:sz w:val="21"/>
                <w:szCs w:val="21"/>
              </w:rPr>
              <w:t xml:space="preserve">…………（根据采购内容自行列明）</w:t>
            </w:r>
            <w:r/>
          </w:p>
        </w:tc>
        <w:tc>
          <w:tcPr>
            <w:tcW w:w="2130"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79"/>
              <w:ind w:firstLine="0"/>
              <w:rPr>
                <w:rFonts w:ascii="宋体" w:hAnsi="宋体" w:eastAsia="宋体"/>
                <w:color w:val="000000"/>
                <w:sz w:val="21"/>
                <w:szCs w:val="21"/>
              </w:rPr>
            </w:pPr>
            <w:r>
              <w:rPr>
                <w:rFonts w:ascii="宋体" w:hAnsi="宋体" w:eastAsia="宋体"/>
                <w:color w:val="000000"/>
                <w:sz w:val="21"/>
                <w:szCs w:val="21"/>
              </w:rPr>
            </w:r>
            <w:r/>
          </w:p>
        </w:tc>
      </w:tr>
    </w:tbl>
    <w:p>
      <w:pPr>
        <w:pStyle w:val="979"/>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pPr>
        <w:pStyle w:val="979"/>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w:t>
      </w:r>
      <w:r>
        <w:rPr>
          <w:rFonts w:hint="eastAsia" w:ascii="宋体" w:hAnsi="宋体" w:eastAsia="宋体"/>
          <w:color w:val="000000"/>
          <w:sz w:val="21"/>
          <w:szCs w:val="21"/>
        </w:rPr>
        <w:t xml:space="preserve">单位盖章</w:t>
      </w:r>
      <w:r>
        <w:rPr>
          <w:rFonts w:ascii="宋体" w:hAnsi="宋体" w:eastAsia="宋体"/>
          <w:color w:val="000000"/>
          <w:sz w:val="21"/>
          <w:szCs w:val="21"/>
        </w:rPr>
        <w:t xml:space="preserve">）</w:t>
      </w:r>
      <w:r/>
    </w:p>
    <w:p>
      <w:pPr>
        <w:pStyle w:val="979"/>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法定代表人或代理人：（签字或盖章）                  </w:t>
      </w:r>
      <w:r/>
    </w:p>
    <w:p>
      <w:pPr>
        <w:pStyle w:val="979"/>
        <w:ind w:firstLine="0"/>
        <w:spacing w:line="360" w:lineRule="auto"/>
        <w:rPr>
          <w:rFonts w:ascii="宋体" w:hAnsi="宋体" w:eastAsia="宋体"/>
          <w:color w:val="000000"/>
          <w:sz w:val="21"/>
          <w:szCs w:val="21"/>
        </w:rPr>
      </w:pPr>
      <w:r>
        <w:rPr>
          <w:rFonts w:ascii="宋体" w:hAnsi="宋体" w:eastAsia="宋体"/>
          <w:color w:val="000000"/>
          <w:sz w:val="21"/>
          <w:szCs w:val="21"/>
        </w:rPr>
        <w:t xml:space="preserve">日期：</w:t>
      </w:r>
      <w:r>
        <w:rPr>
          <w:rFonts w:hint="eastAsia" w:ascii="宋体" w:hAnsi="宋体" w:eastAsia="宋体"/>
          <w:color w:val="000000"/>
          <w:sz w:val="21"/>
          <w:szCs w:val="21"/>
        </w:rPr>
        <w:t xml:space="preserve">     年  月  日</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bookmarkStart w:id="39" w:name="_Ref65584695"/>
      <w:r/>
      <w:bookmarkStart w:id="40" w:name="_Ref803173"/>
      <w:r/>
      <w:bookmarkStart w:id="41" w:name="_Toc8652605"/>
      <w:r/>
      <w:r/>
    </w:p>
    <w:p>
      <w:pPr>
        <w:rPr>
          <w:color w:val="000000"/>
        </w:rPr>
      </w:pPr>
      <w:r>
        <w:rPr>
          <w:color w:val="000000"/>
        </w:rPr>
      </w:r>
      <w:r/>
    </w:p>
    <w:p>
      <w:pPr>
        <w:rPr>
          <w:color w:val="000000"/>
        </w:rPr>
      </w:pPr>
      <w:r>
        <w:rPr>
          <w:color w:val="000000"/>
        </w:rPr>
      </w:r>
      <w:r/>
    </w:p>
    <w:p>
      <w:pPr>
        <w:rPr>
          <w:rFonts w:ascii="宋体" w:hAnsi="宋体" w:cs="宋体"/>
          <w:color w:val="000000"/>
        </w:rPr>
      </w:pPr>
      <w:r>
        <w:rPr>
          <w:rFonts w:ascii="宋体" w:hAnsi="宋体" w:cs="宋体"/>
          <w:color w:val="000000"/>
        </w:rPr>
        <w:br w:type="page" w:clear="all"/>
      </w:r>
      <w:r/>
    </w:p>
    <w:p>
      <w:pPr>
        <w:pStyle w:val="977"/>
        <w:rPr>
          <w:rFonts w:ascii="宋体" w:hAnsi="宋体" w:eastAsia="宋体" w:cs="宋体"/>
          <w:color w:val="000000"/>
        </w:rPr>
      </w:pPr>
      <w:r/>
      <w:bookmarkStart w:id="42" w:name="_Ref5540"/>
      <w:r>
        <w:rPr>
          <w:rFonts w:hint="eastAsia" w:ascii="宋体" w:hAnsi="宋体" w:eastAsia="宋体" w:cs="宋体"/>
          <w:color w:val="000000"/>
        </w:rPr>
        <w:t xml:space="preserve">八、法定代表人授权委托书</w:t>
      </w:r>
      <w:bookmarkEnd w:id="39"/>
      <w:r/>
      <w:bookmarkEnd w:id="42"/>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u w:val="single"/>
        </w:rPr>
        <w:t xml:space="preserve">苏州忠胜杰工程造价咨询有限公司</w:t>
      </w:r>
      <w:r>
        <w:rPr>
          <w:rFonts w:hint="eastAsia" w:ascii="宋体" w:hAnsi="宋体"/>
          <w:color w:val="000000"/>
          <w:szCs w:val="21"/>
        </w:rPr>
        <w:t xml:space="preserve">：</w:t>
      </w:r>
      <w:r/>
    </w:p>
    <w:p>
      <w:pPr>
        <w:ind w:firstLine="420"/>
        <w:spacing w:line="360" w:lineRule="auto"/>
        <w:rPr>
          <w:rFonts w:ascii="宋体" w:hAnsi="宋体"/>
          <w:color w:val="000000"/>
          <w:szCs w:val="21"/>
        </w:rPr>
      </w:pPr>
      <w:r/>
      <w:bookmarkStart w:id="43" w:name="_Ref18060"/>
      <w:r/>
      <w:bookmarkStart w:id="44" w:name="_Ref65584702"/>
      <w:r/>
      <w:bookmarkEnd w:id="40"/>
      <w:r/>
      <w:bookmarkEnd w:id="41"/>
      <w:r>
        <w:rPr>
          <w:rFonts w:hint="eastAsia" w:ascii="宋体" w:hAnsi="宋体"/>
          <w:color w:val="000000"/>
          <w:szCs w:val="21"/>
        </w:rPr>
        <w:t xml:space="preserve">本授权委托书声明：我</w:t>
      </w:r>
      <w:r>
        <w:rPr>
          <w:rFonts w:hint="eastAsia" w:ascii="宋体" w:hAnsi="宋体"/>
          <w:color w:val="000000"/>
          <w:u w:val="single"/>
        </w:rPr>
        <w:t xml:space="preserve">（法定代表人姓名）</w:t>
      </w:r>
      <w:r>
        <w:rPr>
          <w:rFonts w:hint="eastAsia" w:ascii="宋体" w:hAnsi="宋体"/>
          <w:color w:val="000000"/>
          <w:szCs w:val="21"/>
        </w:rPr>
        <w:t xml:space="preserve">系</w:t>
      </w:r>
      <w:r>
        <w:rPr>
          <w:rFonts w:hint="eastAsia" w:ascii="宋体" w:hAnsi="宋体"/>
          <w:color w:val="000000"/>
          <w:u w:val="single"/>
        </w:rPr>
        <w:t xml:space="preserve">（企业名称）</w:t>
      </w:r>
      <w:r>
        <w:rPr>
          <w:rFonts w:hint="eastAsia" w:ascii="宋体" w:hAnsi="宋体"/>
          <w:color w:val="000000"/>
          <w:szCs w:val="21"/>
        </w:rPr>
        <w:t xml:space="preserve">的法定代表人，现授权委托</w:t>
      </w:r>
      <w:r>
        <w:rPr>
          <w:rFonts w:hint="eastAsia" w:ascii="宋体" w:hAnsi="宋体"/>
          <w:color w:val="000000"/>
          <w:u w:val="single"/>
        </w:rPr>
        <w:t xml:space="preserve">（代理人姓名） </w:t>
      </w:r>
      <w:r>
        <w:rPr>
          <w:rFonts w:hint="eastAsia" w:ascii="宋体" w:hAnsi="宋体"/>
          <w:color w:val="000000"/>
          <w:szCs w:val="21"/>
        </w:rPr>
        <w:t xml:space="preserve">代表我公司参加贵中心组织实施的项目编号为</w:t>
      </w:r>
      <w:r>
        <w:rPr>
          <w:rFonts w:ascii="宋体" w:hAnsi="宋体" w:cs="宋体"/>
          <w:sz w:val="18"/>
          <w:szCs w:val="18"/>
          <w:u w:val="single"/>
        </w:rPr>
        <w:t xml:space="preserve">JSZC-320583-SZSJ-G2026-000</w:t>
      </w:r>
      <w:r>
        <w:rPr>
          <w:rFonts w:ascii="宋体" w:hAnsi="宋体" w:cs="宋体"/>
          <w:sz w:val="18"/>
          <w:szCs w:val="18"/>
          <w:u w:val="single"/>
        </w:rPr>
        <w:t xml:space="preserve">7</w:t>
      </w:r>
      <w:r>
        <w:rPr>
          <w:rFonts w:ascii="宋体" w:hAnsi="宋体"/>
          <w:color w:val="000000"/>
          <w:szCs w:val="21"/>
          <w:u w:val="single"/>
        </w:rPr>
        <w:t xml:space="preserve"> </w:t>
      </w:r>
      <w:r>
        <w:rPr>
          <w:rFonts w:hint="eastAsia" w:ascii="宋体" w:hAnsi="宋体"/>
          <w:color w:val="000000"/>
          <w:szCs w:val="21"/>
        </w:rPr>
        <w:t xml:space="preserve">号的采购活动。代理人在开标、澄清、签约等过程中所签署的一切文件和处理与这有关的一切事务，我均予以承认。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本授权委托书自______年____月____日起生效，至合同履行完毕止，特此声明。</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被授权人姓名： </w:t>
      </w:r>
      <w:r>
        <w:rPr>
          <w:rFonts w:ascii="宋体" w:hAnsi="宋体"/>
          <w:color w:val="000000"/>
          <w:szCs w:val="21"/>
        </w:rPr>
        <w:t xml:space="preserve">                            </w:t>
      </w:r>
      <w:r/>
    </w:p>
    <w:p>
      <w:pPr>
        <w:spacing w:line="360" w:lineRule="auto"/>
        <w:rPr>
          <w:rFonts w:ascii="宋体" w:hAnsi="宋体"/>
          <w:color w:val="000000"/>
          <w:szCs w:val="21"/>
        </w:rPr>
      </w:pP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w:t>
      </w:r>
      <w:r>
        <w:rPr>
          <w:rFonts w:ascii="宋体" w:hAnsi="宋体"/>
          <w:color w:val="000000"/>
          <w:szCs w:val="21"/>
        </w:rPr>
        <w:t xml:space="preserve"> </w:t>
      </w:r>
      <w:r>
        <w:rPr>
          <w:rFonts w:hint="eastAsia" w:ascii="宋体" w:hAnsi="宋体"/>
          <w:color w:val="000000"/>
          <w:szCs w:val="21"/>
        </w:rPr>
        <w:t xml:space="preserve">  </w:t>
      </w:r>
      <w:r/>
    </w:p>
    <w:p>
      <w:pPr>
        <w:spacing w:line="360" w:lineRule="auto"/>
        <w:rPr>
          <w:rFonts w:ascii="宋体" w:hAnsi="宋体"/>
          <w:color w:val="000000"/>
          <w:szCs w:val="21"/>
        </w:rPr>
      </w:pPr>
      <w:r>
        <w:rPr>
          <w:rFonts w:hint="eastAsia" w:ascii="宋体" w:hAnsi="宋体"/>
          <w:color w:val="000000"/>
          <w:szCs w:val="21"/>
        </w:rPr>
        <w:t xml:space="preserve">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pStyle w:val="979"/>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w:t>
      </w:r>
      <w:r>
        <w:rPr>
          <w:rFonts w:hint="eastAsia" w:ascii="宋体" w:hAnsi="宋体" w:eastAsia="宋体"/>
          <w:color w:val="000000"/>
          <w:sz w:val="21"/>
          <w:szCs w:val="21"/>
        </w:rPr>
        <w:t xml:space="preserve">单位盖章</w:t>
      </w:r>
      <w:r>
        <w:rPr>
          <w:rFonts w:ascii="宋体" w:hAnsi="宋体" w:eastAsia="宋体"/>
          <w:color w:val="000000"/>
          <w:sz w:val="21"/>
          <w:szCs w:val="21"/>
        </w:rPr>
        <w:t xml:space="preserve">）</w:t>
      </w:r>
      <w:r/>
    </w:p>
    <w:p>
      <w:pPr>
        <w:pStyle w:val="979"/>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法定代表人或代理人：（签字或盖章）                  </w:t>
      </w:r>
      <w:r/>
    </w:p>
    <w:p>
      <w:pPr>
        <w:jc w:val="left"/>
        <w:spacing w:line="360" w:lineRule="auto"/>
        <w:rPr>
          <w:rFonts w:ascii="宋体" w:hAnsi="宋体"/>
          <w:color w:val="000000"/>
        </w:rPr>
      </w:pPr>
      <w:r>
        <w:rPr>
          <w:rFonts w:ascii="宋体" w:hAnsi="宋体"/>
          <w:color w:val="000000"/>
          <w:szCs w:val="21"/>
        </w:rPr>
        <w:t xml:space="preserve">日期：</w:t>
      </w:r>
      <w:r>
        <w:rPr>
          <w:rFonts w:hint="eastAsia" w:ascii="宋体" w:hAnsi="宋体"/>
          <w:color w:val="000000"/>
          <w:szCs w:val="21"/>
        </w:rPr>
        <w:t xml:space="preserve">     年  月  日</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color w:val="000000"/>
        </w:rPr>
      </w:pPr>
      <w:r>
        <w:rPr>
          <w:color w:val="000000"/>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s="宋体"/>
          <w:color w:val="000000"/>
        </w:rPr>
      </w:pPr>
      <w:r>
        <w:rPr>
          <w:rFonts w:hint="eastAsia" w:ascii="宋体" w:hAnsi="宋体" w:cs="宋体"/>
          <w:color w:val="000000"/>
        </w:rPr>
        <w:br w:type="page" w:clear="all"/>
      </w:r>
      <w:r/>
    </w:p>
    <w:p>
      <w:pPr>
        <w:pStyle w:val="977"/>
        <w:rPr>
          <w:rFonts w:ascii="宋体" w:hAnsi="宋体" w:eastAsia="宋体" w:cs="宋体"/>
          <w:color w:val="000000"/>
        </w:rPr>
      </w:pPr>
      <w:r/>
      <w:bookmarkStart w:id="45" w:name="_Ref5144"/>
      <w:r>
        <w:rPr>
          <w:rFonts w:hint="eastAsia" w:ascii="宋体" w:hAnsi="宋体" w:eastAsia="宋体" w:cs="宋体"/>
          <w:color w:val="000000"/>
        </w:rPr>
        <w:t xml:space="preserve">九、投标函</w:t>
      </w:r>
      <w:bookmarkEnd w:id="45"/>
      <w:r/>
      <w:r/>
    </w:p>
    <w:p>
      <w:pPr>
        <w:pStyle w:val="1008"/>
        <w:jc w:val="center"/>
        <w:rPr>
          <w:rFonts w:hAnsi="宋体" w:eastAsia="宋体"/>
          <w:b/>
          <w:bCs/>
          <w:color w:val="000000"/>
          <w:sz w:val="21"/>
          <w:szCs w:val="21"/>
        </w:rPr>
      </w:pPr>
      <w:r>
        <w:rPr>
          <w:rFonts w:hAnsi="宋体" w:eastAsia="宋体"/>
          <w:b/>
          <w:bCs/>
          <w:color w:val="000000"/>
          <w:sz w:val="21"/>
          <w:szCs w:val="21"/>
        </w:rPr>
        <w:t xml:space="preserve">投标函</w:t>
      </w:r>
      <w:r/>
    </w:p>
    <w:p>
      <w:pPr>
        <w:pStyle w:val="1008"/>
        <w:spacing w:line="400" w:lineRule="exact"/>
        <w:rPr>
          <w:rFonts w:hAnsi="宋体" w:eastAsia="宋体"/>
          <w:color w:val="000000"/>
          <w:sz w:val="21"/>
          <w:szCs w:val="21"/>
        </w:rPr>
      </w:pPr>
      <w:r>
        <w:rPr>
          <w:rFonts w:hAnsi="宋体" w:eastAsia="宋体"/>
          <w:color w:val="000000"/>
          <w:sz w:val="21"/>
          <w:szCs w:val="21"/>
        </w:rPr>
        <w:t xml:space="preserve"> </w:t>
      </w:r>
      <w:r>
        <w:rPr>
          <w:rFonts w:hint="eastAsia" w:hAnsi="宋体" w:eastAsia="宋体"/>
          <w:color w:val="000000"/>
          <w:sz w:val="21"/>
          <w:szCs w:val="21"/>
          <w:u w:val="single"/>
        </w:rPr>
        <w:t xml:space="preserve">苏州忠胜杰工程造价咨询有限公司</w:t>
      </w:r>
      <w:r>
        <w:rPr>
          <w:rFonts w:hAnsi="宋体" w:eastAsia="宋体"/>
          <w:color w:val="000000"/>
          <w:sz w:val="21"/>
          <w:szCs w:val="21"/>
          <w:u w:val="single"/>
        </w:rPr>
        <w:t xml:space="preserve"> </w:t>
      </w:r>
      <w:r>
        <w:rPr>
          <w:rFonts w:hAnsi="宋体" w:eastAsia="宋体"/>
          <w:color w:val="000000"/>
          <w:sz w:val="21"/>
          <w:szCs w:val="21"/>
        </w:rPr>
        <w:t xml:space="preserve">：</w:t>
      </w:r>
      <w:r/>
    </w:p>
    <w:p>
      <w:pPr>
        <w:pStyle w:val="1008"/>
        <w:spacing w:line="400" w:lineRule="exact"/>
        <w:rPr>
          <w:rFonts w:hAnsi="宋体" w:eastAsia="宋体"/>
          <w:color w:val="000000"/>
          <w:sz w:val="21"/>
          <w:szCs w:val="21"/>
        </w:rPr>
      </w:pPr>
      <w:r>
        <w:rPr>
          <w:rFonts w:hAnsi="宋体" w:eastAsia="宋体"/>
          <w:color w:val="000000"/>
          <w:sz w:val="21"/>
          <w:szCs w:val="21"/>
        </w:rPr>
        <w:t xml:space="preserve">    我们收到贵公司</w:t>
      </w:r>
      <w:r>
        <w:rPr>
          <w:rFonts w:hAnsi="宋体" w:eastAsia="宋体"/>
          <w:color w:val="000000"/>
          <w:sz w:val="21"/>
          <w:szCs w:val="21"/>
          <w:u w:val="single"/>
        </w:rPr>
        <w:t xml:space="preserve"> JSZC-320583-SZSJ-G2026-0007</w:t>
      </w:r>
      <w:r>
        <w:rPr>
          <w:rFonts w:hAnsi="宋体" w:cs="宋体"/>
          <w:sz w:val="18"/>
          <w:szCs w:val="18"/>
          <w:u w:val="single"/>
        </w:rPr>
        <w:t xml:space="preserve"> </w:t>
      </w:r>
      <w:r>
        <w:rPr>
          <w:rFonts w:hAnsi="宋体" w:eastAsia="宋体"/>
          <w:color w:val="000000"/>
          <w:sz w:val="21"/>
          <w:szCs w:val="21"/>
        </w:rPr>
        <w:t xml:space="preserve">号招标文件，经仔细阅读和研究，我们同意招标文件的各条款要求并决定参加投标。</w:t>
      </w:r>
      <w:r/>
    </w:p>
    <w:p>
      <w:pPr>
        <w:pStyle w:val="1008"/>
        <w:spacing w:line="400" w:lineRule="exact"/>
        <w:rPr>
          <w:rFonts w:hAnsi="宋体" w:eastAsia="宋体"/>
          <w:color w:val="000000"/>
          <w:sz w:val="21"/>
          <w:szCs w:val="21"/>
        </w:rPr>
      </w:pPr>
      <w:r>
        <w:rPr>
          <w:rFonts w:hAnsi="宋体"/>
          <w:color w:val="000000"/>
          <w:sz w:val="21"/>
          <w:szCs w:val="21"/>
        </w:rPr>
        <w:t xml:space="preserve"> </w:t>
      </w:r>
      <w:r>
        <w:rPr>
          <w:rFonts w:hint="eastAsia" w:hAnsi="宋体"/>
          <w:color w:val="000000"/>
          <w:sz w:val="21"/>
          <w:szCs w:val="21"/>
        </w:rPr>
        <w:t xml:space="preserve">  </w:t>
      </w:r>
      <w:r>
        <w:rPr>
          <w:rFonts w:hAnsi="宋体"/>
          <w:color w:val="000000"/>
          <w:sz w:val="21"/>
          <w:szCs w:val="21"/>
        </w:rPr>
        <w:t xml:space="preserve"> </w:t>
      </w:r>
      <w:r>
        <w:rPr>
          <w:rFonts w:hint="eastAsia" w:hAnsi="宋体" w:eastAsia="宋体"/>
          <w:color w:val="000000"/>
          <w:sz w:val="21"/>
          <w:szCs w:val="21"/>
        </w:rPr>
        <w:t xml:space="preserve">1.我们愿意按照招标文件的一切要求，提供包括采购需求中要求的</w:t>
      </w:r>
      <w:r>
        <w:rPr>
          <w:rFonts w:hAnsi="宋体" w:eastAsia="宋体"/>
          <w:color w:val="000000"/>
          <w:sz w:val="21"/>
          <w:szCs w:val="21"/>
        </w:rPr>
        <w:t xml:space="preserve">全部内容</w:t>
      </w:r>
      <w:r>
        <w:rPr>
          <w:rFonts w:hint="eastAsia" w:hAnsi="宋体" w:eastAsia="宋体"/>
          <w:color w:val="000000"/>
          <w:sz w:val="21"/>
          <w:szCs w:val="21"/>
        </w:rPr>
        <w:t xml:space="preserve">。提供招标项目的全部货物和服务的报价包括所投服务内容、人工、运输及合同包含的所有风险、责任等各项应有费用。</w:t>
      </w:r>
      <w:r/>
    </w:p>
    <w:p>
      <w:pPr>
        <w:pStyle w:val="1008"/>
        <w:spacing w:line="400" w:lineRule="exact"/>
        <w:rPr>
          <w:rFonts w:hAnsi="宋体" w:eastAsia="宋体"/>
          <w:color w:val="000000"/>
          <w:sz w:val="21"/>
          <w:szCs w:val="21"/>
        </w:rPr>
      </w:pPr>
      <w:r>
        <w:rPr>
          <w:rFonts w:hAnsi="宋体" w:eastAsia="宋体"/>
          <w:color w:val="000000"/>
          <w:sz w:val="21"/>
          <w:szCs w:val="21"/>
        </w:rPr>
        <w:t xml:space="preserve">    2</w:t>
      </w:r>
      <w:r>
        <w:rPr>
          <w:rFonts w:hint="eastAsia" w:hAnsi="宋体" w:eastAsia="宋体"/>
          <w:color w:val="000000"/>
          <w:sz w:val="21"/>
          <w:szCs w:val="21"/>
        </w:rPr>
        <w:t xml:space="preserve">.</w:t>
      </w:r>
      <w:r>
        <w:rPr>
          <w:rFonts w:hAnsi="宋体" w:eastAsia="宋体"/>
          <w:color w:val="000000"/>
          <w:sz w:val="21"/>
          <w:szCs w:val="21"/>
        </w:rPr>
        <w:t xml:space="preserve">如果我们的投标书被接受，我们将严格履行招标文件中规定的每一项要求，按期、按质、按量履行合同的义务。</w:t>
      </w:r>
      <w:r/>
    </w:p>
    <w:p>
      <w:pPr>
        <w:pStyle w:val="1008"/>
        <w:spacing w:line="400" w:lineRule="exact"/>
        <w:rPr>
          <w:rFonts w:hAnsi="宋体" w:eastAsia="宋体"/>
          <w:color w:val="000000"/>
          <w:sz w:val="21"/>
          <w:szCs w:val="21"/>
        </w:rPr>
      </w:pPr>
      <w:r>
        <w:rPr>
          <w:rFonts w:hAnsi="宋体" w:eastAsia="宋体"/>
          <w:color w:val="000000"/>
          <w:sz w:val="21"/>
          <w:szCs w:val="21"/>
        </w:rPr>
        <w:t xml:space="preserve">    3</w:t>
      </w:r>
      <w:r>
        <w:rPr>
          <w:rFonts w:hint="eastAsia" w:hAnsi="宋体" w:eastAsia="宋体"/>
          <w:color w:val="000000"/>
          <w:sz w:val="21"/>
          <w:szCs w:val="21"/>
        </w:rPr>
        <w:t xml:space="preserve">.</w:t>
      </w:r>
      <w:r>
        <w:rPr>
          <w:rFonts w:hAnsi="宋体" w:eastAsia="宋体"/>
          <w:color w:val="000000"/>
          <w:sz w:val="21"/>
          <w:szCs w:val="21"/>
        </w:rPr>
        <w:t xml:space="preserve">我们同意按招标文件中的规定，本投标书的有效期限为开标后</w:t>
      </w:r>
      <w:r>
        <w:rPr>
          <w:rFonts w:hAnsi="宋体" w:eastAsia="宋体"/>
          <w:color w:val="000000"/>
          <w:sz w:val="21"/>
          <w:szCs w:val="21"/>
          <w:u w:val="single"/>
        </w:rPr>
        <w:t xml:space="preserve"> </w:t>
      </w:r>
      <w:r>
        <w:rPr>
          <w:rFonts w:hint="eastAsia" w:hAnsi="宋体" w:eastAsia="宋体"/>
          <w:color w:val="000000"/>
          <w:sz w:val="21"/>
          <w:szCs w:val="21"/>
          <w:u w:val="single"/>
        </w:rPr>
        <w:t xml:space="preserve">90</w:t>
      </w:r>
      <w:r>
        <w:rPr>
          <w:rFonts w:hAnsi="宋体" w:eastAsia="宋体"/>
          <w:color w:val="000000"/>
          <w:sz w:val="21"/>
          <w:szCs w:val="21"/>
        </w:rPr>
        <w:t xml:space="preserve">天。</w:t>
      </w:r>
      <w:r/>
    </w:p>
    <w:p>
      <w:pPr>
        <w:pStyle w:val="1008"/>
        <w:ind w:firstLine="420"/>
        <w:spacing w:line="400" w:lineRule="exact"/>
        <w:rPr>
          <w:rFonts w:hAnsi="宋体" w:eastAsia="宋体"/>
          <w:color w:val="000000"/>
          <w:sz w:val="21"/>
          <w:szCs w:val="21"/>
        </w:rPr>
      </w:pPr>
      <w:r>
        <w:rPr>
          <w:rFonts w:hAnsi="宋体" w:eastAsia="宋体"/>
          <w:color w:val="000000"/>
          <w:sz w:val="21"/>
          <w:szCs w:val="21"/>
        </w:rPr>
        <w:t xml:space="preserve">4</w:t>
      </w:r>
      <w:r>
        <w:rPr>
          <w:rFonts w:hint="eastAsia" w:hAnsi="宋体" w:eastAsia="宋体"/>
          <w:color w:val="000000"/>
          <w:sz w:val="21"/>
          <w:szCs w:val="21"/>
        </w:rPr>
        <w:t xml:space="preserve">.</w:t>
      </w:r>
      <w:r>
        <w:rPr>
          <w:rFonts w:hAnsi="宋体" w:eastAsia="宋体"/>
          <w:color w:val="000000"/>
          <w:sz w:val="21"/>
          <w:szCs w:val="21"/>
        </w:rPr>
        <w:t xml:space="preserve">我们愿意提供招标代理人在招标文件中要求的所有资料。</w:t>
      </w:r>
      <w:r/>
    </w:p>
    <w:p>
      <w:pPr>
        <w:pStyle w:val="1008"/>
        <w:ind w:firstLine="420"/>
        <w:spacing w:line="400" w:lineRule="exact"/>
        <w:rPr>
          <w:rFonts w:hAnsi="宋体" w:eastAsia="宋体"/>
          <w:color w:val="000000"/>
          <w:sz w:val="21"/>
          <w:szCs w:val="21"/>
        </w:rPr>
      </w:pPr>
      <w:r>
        <w:rPr>
          <w:rFonts w:hint="eastAsia" w:hAnsi="宋体" w:eastAsia="宋体"/>
          <w:color w:val="000000"/>
          <w:sz w:val="21"/>
          <w:szCs w:val="21"/>
        </w:rPr>
        <w:t xml:space="preserve">5.</w:t>
      </w:r>
      <w:r>
        <w:rPr>
          <w:rFonts w:hAnsi="宋体" w:eastAsia="宋体"/>
          <w:color w:val="000000"/>
          <w:sz w:val="21"/>
          <w:szCs w:val="21"/>
        </w:rPr>
        <w:t xml:space="preserve">我们同意按</w:t>
      </w:r>
      <w:r>
        <w:rPr>
          <w:rFonts w:hint="eastAsia" w:hAnsi="宋体" w:eastAsia="宋体"/>
          <w:color w:val="000000"/>
          <w:sz w:val="21"/>
          <w:szCs w:val="21"/>
        </w:rPr>
        <w:t xml:space="preserve">采购人</w:t>
      </w:r>
      <w:r>
        <w:rPr>
          <w:rFonts w:hAnsi="宋体" w:eastAsia="宋体"/>
          <w:color w:val="000000"/>
          <w:sz w:val="21"/>
          <w:szCs w:val="21"/>
        </w:rPr>
        <w:t xml:space="preserve">确定的</w:t>
      </w:r>
      <w:r>
        <w:rPr>
          <w:rFonts w:hint="eastAsia" w:hAnsi="宋体" w:eastAsia="宋体"/>
          <w:color w:val="000000"/>
          <w:sz w:val="21"/>
          <w:szCs w:val="21"/>
        </w:rPr>
        <w:t xml:space="preserve">评标办法及评标标准，由评标专家进行评审；</w:t>
      </w:r>
      <w:r/>
    </w:p>
    <w:p>
      <w:pPr>
        <w:pStyle w:val="1008"/>
        <w:ind w:firstLine="420"/>
        <w:spacing w:line="400" w:lineRule="exact"/>
        <w:rPr>
          <w:rFonts w:hAnsi="宋体" w:eastAsia="宋体"/>
          <w:color w:val="000000"/>
          <w:sz w:val="21"/>
          <w:szCs w:val="21"/>
        </w:rPr>
      </w:pPr>
      <w:r>
        <w:rPr>
          <w:rFonts w:hint="eastAsia" w:hAnsi="宋体" w:eastAsia="宋体"/>
          <w:color w:val="000000"/>
          <w:sz w:val="21"/>
          <w:szCs w:val="21"/>
        </w:rPr>
        <w:t xml:space="preserve">6.</w:t>
      </w:r>
      <w:r>
        <w:rPr>
          <w:rFonts w:hAnsi="宋体" w:eastAsia="宋体"/>
          <w:color w:val="000000"/>
          <w:sz w:val="21"/>
          <w:szCs w:val="21"/>
        </w:rPr>
        <w:t xml:space="preserve">我们认为你们有权决定中标者，还认为你们有权接受或拒绝所有的投标者。</w:t>
      </w:r>
      <w:r/>
    </w:p>
    <w:p>
      <w:pPr>
        <w:pStyle w:val="1008"/>
        <w:ind w:firstLine="420"/>
        <w:spacing w:line="400" w:lineRule="exact"/>
        <w:rPr>
          <w:rFonts w:hAnsi="宋体" w:eastAsia="宋体"/>
          <w:color w:val="000000"/>
          <w:sz w:val="21"/>
          <w:szCs w:val="21"/>
        </w:rPr>
      </w:pPr>
      <w:r>
        <w:rPr>
          <w:rFonts w:hint="eastAsia" w:hAnsi="宋体" w:eastAsia="宋体"/>
          <w:color w:val="000000"/>
          <w:sz w:val="21"/>
          <w:szCs w:val="21"/>
        </w:rPr>
        <w:t xml:space="preserve">7.</w:t>
      </w:r>
      <w:r>
        <w:rPr>
          <w:rFonts w:hAnsi="宋体" w:eastAsia="宋体"/>
          <w:color w:val="000000"/>
          <w:sz w:val="21"/>
          <w:szCs w:val="21"/>
        </w:rPr>
        <w:t xml:space="preserve">我们愿意遵守招标通告及招标文件中所列的收费标准。</w:t>
      </w:r>
      <w:r/>
    </w:p>
    <w:p>
      <w:pPr>
        <w:pStyle w:val="1008"/>
        <w:ind w:firstLine="420"/>
        <w:spacing w:line="400" w:lineRule="exact"/>
        <w:rPr>
          <w:rFonts w:hAnsi="宋体" w:eastAsia="宋体"/>
          <w:color w:val="000000"/>
          <w:sz w:val="21"/>
          <w:szCs w:val="21"/>
        </w:rPr>
      </w:pPr>
      <w:r>
        <w:rPr>
          <w:rFonts w:hint="eastAsia" w:hAnsi="宋体" w:eastAsia="宋体"/>
          <w:color w:val="000000"/>
          <w:sz w:val="21"/>
          <w:szCs w:val="21"/>
        </w:rPr>
        <w:t xml:space="preserve">8.</w:t>
      </w:r>
      <w:r>
        <w:rPr>
          <w:rFonts w:hAnsi="宋体" w:eastAsia="宋体"/>
          <w:color w:val="000000"/>
          <w:sz w:val="21"/>
          <w:szCs w:val="21"/>
        </w:rPr>
        <w:t xml:space="preserve">我们承诺该项投标在开标后的全过程中保持有效，不作任何更改和变动。</w:t>
      </w:r>
      <w:r/>
    </w:p>
    <w:p>
      <w:pPr>
        <w:pStyle w:val="1008"/>
        <w:ind w:firstLine="420"/>
        <w:spacing w:line="400" w:lineRule="exact"/>
        <w:rPr>
          <w:rFonts w:hAnsi="宋体" w:eastAsia="宋体"/>
          <w:color w:val="000000"/>
          <w:sz w:val="21"/>
          <w:szCs w:val="21"/>
        </w:rPr>
      </w:pPr>
      <w:r>
        <w:rPr>
          <w:rFonts w:hint="eastAsia" w:hAnsi="宋体" w:eastAsia="宋体"/>
          <w:color w:val="000000"/>
          <w:sz w:val="21"/>
          <w:szCs w:val="21"/>
        </w:rPr>
        <w:t xml:space="preserve">9.招标人有权根据实际情况作相应数量、规格等调整。</w:t>
      </w:r>
      <w:r/>
    </w:p>
    <w:p>
      <w:pPr>
        <w:pStyle w:val="1008"/>
        <w:ind w:firstLine="420"/>
        <w:spacing w:line="400" w:lineRule="exact"/>
        <w:rPr>
          <w:rFonts w:hAnsi="宋体" w:eastAsia="宋体"/>
          <w:color w:val="000000"/>
          <w:sz w:val="21"/>
          <w:szCs w:val="21"/>
        </w:rPr>
      </w:pPr>
      <w:r>
        <w:rPr>
          <w:rFonts w:hint="eastAsia" w:hAnsi="宋体" w:eastAsia="宋体"/>
          <w:color w:val="000000"/>
          <w:sz w:val="21"/>
          <w:szCs w:val="21"/>
        </w:rPr>
        <w:t xml:space="preserve">10.</w:t>
      </w:r>
      <w:r>
        <w:rPr>
          <w:rFonts w:hAnsi="宋体" w:eastAsia="宋体"/>
          <w:color w:val="000000"/>
          <w:sz w:val="21"/>
          <w:szCs w:val="21"/>
        </w:rPr>
        <w:t xml:space="preserve">如果我们中标，我们愿意在签订合同</w:t>
      </w:r>
      <w:r>
        <w:rPr>
          <w:rFonts w:hint="eastAsia" w:hAnsi="宋体" w:eastAsia="宋体"/>
          <w:color w:val="000000"/>
          <w:sz w:val="21"/>
          <w:szCs w:val="21"/>
        </w:rPr>
        <w:t xml:space="preserve">前</w:t>
      </w:r>
      <w:r>
        <w:rPr>
          <w:rFonts w:hAnsi="宋体" w:eastAsia="宋体"/>
          <w:color w:val="000000"/>
          <w:sz w:val="21"/>
          <w:szCs w:val="21"/>
        </w:rPr>
        <w:t xml:space="preserve">按</w:t>
      </w:r>
      <w:r>
        <w:rPr>
          <w:rFonts w:hAnsi="宋体" w:eastAsia="宋体"/>
          <w:color w:val="000000"/>
          <w:sz w:val="21"/>
          <w:szCs w:val="21"/>
        </w:rPr>
        <w:t xml:space="preserve">标段</w:t>
      </w:r>
      <w:r>
        <w:rPr>
          <w:rFonts w:hint="eastAsia" w:hAnsi="宋体" w:eastAsia="宋体"/>
          <w:color w:val="000000"/>
          <w:sz w:val="21"/>
          <w:szCs w:val="21"/>
        </w:rPr>
        <w:t xml:space="preserve">预算</w:t>
      </w:r>
      <w:r>
        <w:rPr>
          <w:rFonts w:hAnsi="宋体" w:eastAsia="宋体"/>
          <w:color w:val="000000"/>
          <w:sz w:val="21"/>
          <w:szCs w:val="21"/>
        </w:rPr>
        <w:t xml:space="preserve">金额支付</w:t>
      </w:r>
      <w:r>
        <w:rPr>
          <w:rFonts w:hint="eastAsia" w:hAnsi="宋体" w:eastAsia="宋体"/>
          <w:color w:val="000000"/>
          <w:sz w:val="21"/>
          <w:szCs w:val="21"/>
        </w:rPr>
        <w:t xml:space="preserve">代理服务费</w:t>
      </w:r>
      <w:r>
        <w:rPr>
          <w:rFonts w:hAnsi="宋体" w:eastAsia="宋体"/>
          <w:color w:val="000000"/>
          <w:sz w:val="21"/>
          <w:szCs w:val="21"/>
        </w:rPr>
        <w:t xml:space="preserve">（以累计法收费：按预算金额100万元以下，收取1.5%；100-500万元，收取1.1%；500-1000万元，收取0.8%；1000-5000万元，收取0.5%；5000-10000万元，收取0.25%）；</w:t>
      </w:r>
      <w:r/>
    </w:p>
    <w:p>
      <w:pPr>
        <w:pStyle w:val="1008"/>
        <w:ind w:firstLine="420"/>
        <w:spacing w:line="400" w:lineRule="exact"/>
        <w:rPr>
          <w:rFonts w:hAnsi="宋体" w:eastAsia="宋体"/>
          <w:color w:val="000000"/>
          <w:sz w:val="21"/>
          <w:szCs w:val="21"/>
        </w:rPr>
      </w:pPr>
      <w:r>
        <w:rPr>
          <w:rFonts w:hint="eastAsia" w:hAnsi="宋体" w:eastAsia="宋体"/>
          <w:color w:val="000000"/>
          <w:sz w:val="21"/>
          <w:szCs w:val="21"/>
        </w:rPr>
        <w:t xml:space="preserve">11.中标单位必须按招标文件要求交货。</w:t>
      </w:r>
      <w:r/>
    </w:p>
    <w:p>
      <w:pPr>
        <w:pStyle w:val="1008"/>
        <w:ind w:firstLine="420"/>
        <w:spacing w:line="400" w:lineRule="exact"/>
        <w:rPr>
          <w:rFonts w:hAnsi="宋体" w:eastAsia="宋体"/>
          <w:color w:val="000000"/>
          <w:sz w:val="21"/>
          <w:szCs w:val="21"/>
        </w:rPr>
      </w:pPr>
      <w:r>
        <w:rPr>
          <w:rFonts w:hint="eastAsia" w:hAnsi="宋体" w:eastAsia="宋体"/>
          <w:color w:val="000000"/>
          <w:sz w:val="21"/>
          <w:szCs w:val="21"/>
        </w:rPr>
        <w:t xml:space="preserve">12.有关投标偏离、服务保证措施、要求甲方配合及其他说明均在投标书中详细阐述。</w:t>
      </w:r>
      <w:r/>
    </w:p>
    <w:p>
      <w:pPr>
        <w:pStyle w:val="1008"/>
        <w:ind w:firstLine="420"/>
        <w:spacing w:line="400" w:lineRule="exact"/>
        <w:rPr>
          <w:rFonts w:hAnsi="宋体" w:eastAsia="宋体"/>
          <w:color w:val="000000"/>
          <w:sz w:val="21"/>
          <w:szCs w:val="21"/>
        </w:rPr>
      </w:pPr>
      <w:r>
        <w:rPr>
          <w:rFonts w:hint="eastAsia" w:hAnsi="宋体" w:eastAsia="宋体"/>
          <w:color w:val="000000"/>
          <w:sz w:val="21"/>
          <w:szCs w:val="21"/>
        </w:rPr>
        <w:t xml:space="preserve">13.所有有关本次投标的函电，请按下列方法联系</w:t>
      </w:r>
      <w:r/>
    </w:p>
    <w:p>
      <w:pPr>
        <w:pStyle w:val="1008"/>
        <w:spacing w:line="360" w:lineRule="auto"/>
        <w:rPr>
          <w:rFonts w:hAnsi="宋体" w:eastAsia="宋体"/>
          <w:color w:val="000000"/>
          <w:sz w:val="21"/>
          <w:szCs w:val="21"/>
        </w:rPr>
      </w:pPr>
      <w:r>
        <w:rPr>
          <w:rFonts w:hAnsi="宋体" w:eastAsia="宋体"/>
          <w:color w:val="000000"/>
          <w:sz w:val="21"/>
          <w:szCs w:val="21"/>
        </w:rPr>
      </w:r>
      <w:r/>
    </w:p>
    <w:p>
      <w:pPr>
        <w:pStyle w:val="1008"/>
        <w:spacing w:line="360" w:lineRule="auto"/>
        <w:rPr>
          <w:rFonts w:hAnsi="宋体" w:eastAsia="宋体"/>
          <w:color w:val="000000"/>
          <w:sz w:val="21"/>
          <w:szCs w:val="21"/>
        </w:rPr>
      </w:pPr>
      <w:r>
        <w:rPr>
          <w:rFonts w:hAnsi="宋体" w:eastAsia="宋体"/>
          <w:color w:val="000000"/>
          <w:sz w:val="21"/>
          <w:szCs w:val="21"/>
        </w:rPr>
      </w:r>
      <w:r/>
    </w:p>
    <w:p>
      <w:pPr>
        <w:pStyle w:val="1008"/>
        <w:spacing w:line="360" w:lineRule="auto"/>
        <w:rPr>
          <w:rFonts w:hAnsi="宋体" w:eastAsia="宋体"/>
          <w:color w:val="000000"/>
          <w:sz w:val="21"/>
          <w:szCs w:val="21"/>
        </w:rPr>
      </w:pPr>
      <w:r>
        <w:rPr>
          <w:rFonts w:hint="eastAsia" w:hAnsi="宋体" w:eastAsia="宋体"/>
          <w:color w:val="000000"/>
          <w:sz w:val="21"/>
          <w:szCs w:val="21"/>
        </w:rPr>
        <w:t xml:space="preserve">联系人：                                   投标单位：（单位盖章）</w:t>
      </w:r>
      <w:r/>
    </w:p>
    <w:p>
      <w:pPr>
        <w:pStyle w:val="1008"/>
        <w:spacing w:line="360" w:lineRule="auto"/>
        <w:rPr>
          <w:rFonts w:hAnsi="宋体" w:eastAsia="宋体"/>
          <w:color w:val="000000"/>
          <w:sz w:val="21"/>
          <w:szCs w:val="21"/>
        </w:rPr>
      </w:pPr>
      <w:r>
        <w:rPr>
          <w:rFonts w:hint="eastAsia" w:hAnsi="宋体" w:eastAsia="宋体"/>
          <w:color w:val="000000"/>
          <w:sz w:val="21"/>
          <w:szCs w:val="21"/>
        </w:rPr>
        <w:t xml:space="preserve">地址：</w:t>
      </w:r>
      <w:r/>
    </w:p>
    <w:p>
      <w:pPr>
        <w:pStyle w:val="1008"/>
        <w:spacing w:line="360" w:lineRule="auto"/>
        <w:rPr>
          <w:rFonts w:hAnsi="宋体" w:eastAsia="宋体"/>
          <w:color w:val="000000"/>
          <w:sz w:val="21"/>
          <w:szCs w:val="21"/>
        </w:rPr>
      </w:pPr>
      <w:r>
        <w:rPr>
          <w:rFonts w:hint="eastAsia" w:hAnsi="宋体" w:eastAsia="宋体"/>
          <w:color w:val="000000"/>
          <w:sz w:val="21"/>
          <w:szCs w:val="21"/>
        </w:rPr>
        <w:t xml:space="preserve">联系电话：                                 法定代表人或授权委托人：（签字或盖章）</w:t>
      </w:r>
      <w:r/>
    </w:p>
    <w:p>
      <w:pPr>
        <w:pStyle w:val="1008"/>
        <w:spacing w:line="360" w:lineRule="auto"/>
        <w:rPr>
          <w:rFonts w:hAnsi="宋体" w:eastAsia="宋体"/>
          <w:color w:val="000000"/>
          <w:sz w:val="21"/>
          <w:szCs w:val="21"/>
        </w:rPr>
      </w:pPr>
      <w:r>
        <w:rPr>
          <w:rFonts w:hint="eastAsia" w:hAnsi="宋体" w:eastAsia="宋体"/>
          <w:color w:val="000000"/>
          <w:sz w:val="21"/>
          <w:szCs w:val="21"/>
        </w:rPr>
        <w:t xml:space="preserve">传真：</w:t>
      </w:r>
      <w:r/>
    </w:p>
    <w:p>
      <w:pPr>
        <w:pStyle w:val="1008"/>
        <w:ind w:firstLine="4620"/>
        <w:spacing w:line="360" w:lineRule="auto"/>
        <w:rPr>
          <w:rFonts w:hAnsi="宋体" w:eastAsia="宋体"/>
          <w:color w:val="000000"/>
          <w:sz w:val="21"/>
          <w:szCs w:val="21"/>
        </w:rPr>
      </w:pPr>
      <w:r>
        <w:rPr>
          <w:rFonts w:hint="eastAsia" w:hAnsi="宋体" w:eastAsia="宋体"/>
          <w:color w:val="000000"/>
          <w:sz w:val="21"/>
          <w:szCs w:val="21"/>
        </w:rPr>
        <w:t xml:space="preserve">日期：      年</w:t>
      </w:r>
      <w:r>
        <w:rPr>
          <w:rFonts w:hAnsi="宋体" w:eastAsia="宋体"/>
          <w:color w:val="000000"/>
          <w:sz w:val="21"/>
          <w:szCs w:val="21"/>
        </w:rPr>
        <w:t xml:space="preserve">  </w:t>
      </w:r>
      <w:r>
        <w:rPr>
          <w:rFonts w:hint="eastAsia" w:hAnsi="宋体" w:eastAsia="宋体"/>
          <w:color w:val="000000"/>
          <w:sz w:val="21"/>
          <w:szCs w:val="21"/>
        </w:rPr>
        <w:t xml:space="preserve"> </w:t>
      </w:r>
      <w:r>
        <w:rPr>
          <w:rFonts w:hAnsi="宋体" w:eastAsia="宋体"/>
          <w:color w:val="000000"/>
          <w:sz w:val="21"/>
          <w:szCs w:val="21"/>
        </w:rPr>
        <w:t xml:space="preserve"> </w:t>
      </w:r>
      <w:r>
        <w:rPr>
          <w:rFonts w:hint="eastAsia" w:hAnsi="宋体" w:eastAsia="宋体"/>
          <w:color w:val="000000"/>
          <w:sz w:val="21"/>
          <w:szCs w:val="21"/>
        </w:rPr>
        <w:t xml:space="preserve">月</w:t>
      </w:r>
      <w:r>
        <w:rPr>
          <w:rFonts w:hAnsi="宋体" w:eastAsia="宋体"/>
          <w:color w:val="000000"/>
          <w:sz w:val="21"/>
          <w:szCs w:val="21"/>
        </w:rPr>
        <w:t xml:space="preserve">    </w:t>
      </w:r>
      <w:r>
        <w:rPr>
          <w:rFonts w:hint="eastAsia" w:hAnsi="宋体" w:eastAsia="宋体"/>
          <w:color w:val="000000"/>
          <w:sz w:val="21"/>
          <w:szCs w:val="21"/>
        </w:rPr>
        <w:t xml:space="preserve">日</w:t>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pStyle w:val="977"/>
        <w:rPr>
          <w:rFonts w:ascii="宋体" w:hAnsi="宋体" w:eastAsia="宋体" w:cs="宋体"/>
          <w:color w:val="000000"/>
        </w:rPr>
      </w:pPr>
      <w:r/>
      <w:bookmarkStart w:id="46" w:name="_Ref5615"/>
      <w:r/>
      <w:bookmarkEnd w:id="43"/>
      <w:r>
        <w:rPr>
          <w:rFonts w:hint="eastAsia" w:ascii="宋体" w:hAnsi="宋体" w:eastAsia="宋体" w:cs="宋体"/>
          <w:color w:val="000000"/>
        </w:rPr>
        <w:t xml:space="preserve">十、人员配置表</w:t>
      </w:r>
      <w:bookmarkEnd w:id="44"/>
      <w:r/>
      <w:bookmarkEnd w:id="46"/>
      <w:r/>
      <w:r/>
    </w:p>
    <w:p>
      <w:pPr>
        <w:jc w:val="center"/>
        <w:spacing w:line="360" w:lineRule="auto"/>
        <w:rPr>
          <w:rFonts w:ascii="宋体" w:hAnsi="宋体"/>
          <w:color w:val="000000"/>
          <w:szCs w:val="21"/>
        </w:rPr>
      </w:pPr>
      <w:r>
        <w:rPr>
          <w:rFonts w:hint="eastAsia" w:ascii="宋体" w:hAnsi="宋体"/>
          <w:color w:val="000000"/>
          <w:szCs w:val="21"/>
        </w:rPr>
        <w:t xml:space="preserve">人员配置表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475"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1475"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学历</w:t>
            </w:r>
            <w:r/>
          </w:p>
        </w:tc>
        <w:tc>
          <w:tcPr>
            <w:tcW w:w="1259"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专业</w:t>
            </w:r>
            <w:r/>
          </w:p>
        </w:tc>
        <w:tc>
          <w:tcPr>
            <w:tcW w:w="1690"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职称或上岗证</w:t>
            </w:r>
            <w:r/>
          </w:p>
        </w:tc>
        <w:tc>
          <w:tcPr>
            <w:tcW w:w="1904"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pacing w:val="-10"/>
                <w:sz w:val="21"/>
                <w:szCs w:val="21"/>
              </w:rPr>
              <w:t xml:space="preserve">所担任岗位</w:t>
            </w:r>
            <w:r/>
          </w:p>
        </w:tc>
      </w:tr>
      <w:tr>
        <w:trPr>
          <w:jc w:val="center"/>
          <w:trHeight w:val="625" w:hRule="exact"/>
        </w:trPr>
        <w:tc>
          <w:tcPr>
            <w:tcW w:w="936"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475"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项目负责人</w:t>
            </w:r>
            <w:r/>
          </w:p>
        </w:tc>
      </w:tr>
      <w:tr>
        <w:trPr>
          <w:jc w:val="center"/>
          <w:trHeight w:val="625" w:hRule="exact"/>
        </w:trPr>
        <w:tc>
          <w:tcPr>
            <w:tcW w:w="936"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475"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475"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475"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639" w:hRule="exact"/>
        </w:trPr>
        <w:tc>
          <w:tcPr>
            <w:tcW w:w="936"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475"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97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pStyle w:val="1008"/>
        <w:ind w:left="-210" w:right="-210"/>
        <w:jc w:val="left"/>
        <w:spacing w:line="360" w:lineRule="auto"/>
        <w:rPr>
          <w:rFonts w:hAnsi="宋体" w:eastAsia="宋体"/>
          <w:b/>
          <w:color w:val="000000"/>
          <w:sz w:val="21"/>
          <w:szCs w:val="21"/>
        </w:rPr>
      </w:pPr>
      <w:r>
        <w:rPr>
          <w:rFonts w:hAnsi="宋体" w:eastAsia="宋体"/>
          <w:b/>
          <w:color w:val="000000"/>
          <w:sz w:val="21"/>
          <w:szCs w:val="21"/>
        </w:rPr>
      </w:r>
      <w:r/>
    </w:p>
    <w:p>
      <w:pPr>
        <w:pStyle w:val="1008"/>
        <w:ind w:left="-210" w:right="-210"/>
        <w:jc w:val="left"/>
        <w:spacing w:line="360" w:lineRule="auto"/>
        <w:rPr>
          <w:rFonts w:hAnsi="宋体" w:eastAsia="宋体"/>
          <w:b/>
          <w:color w:val="000000"/>
          <w:sz w:val="21"/>
          <w:szCs w:val="21"/>
        </w:rPr>
      </w:pPr>
      <w:r>
        <w:rPr>
          <w:rFonts w:hint="eastAsia" w:hAnsi="宋体" w:eastAsia="宋体"/>
          <w:b/>
          <w:color w:val="000000"/>
          <w:sz w:val="21"/>
          <w:szCs w:val="21"/>
        </w:rPr>
        <w:t xml:space="preserve">注：投标单位可根据招标内容自行调整</w:t>
      </w:r>
      <w:r/>
    </w:p>
    <w:p>
      <w:pPr>
        <w:pStyle w:val="1007"/>
        <w:ind w:firstLine="359"/>
        <w:jc w:val="left"/>
        <w:spacing w:line="360" w:lineRule="auto"/>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07"/>
        <w:ind w:firstLine="359"/>
        <w:jc w:val="left"/>
        <w:spacing w:line="360" w:lineRule="auto"/>
        <w:rPr>
          <w:rFonts w:hAnsi="宋体" w:eastAsia="宋体"/>
          <w:color w:val="000000"/>
          <w:sz w:val="21"/>
          <w:szCs w:val="21"/>
        </w:rPr>
      </w:pPr>
      <w:r>
        <w:rPr>
          <w:rFonts w:hAnsi="宋体" w:eastAsia="宋体"/>
          <w:color w:val="000000"/>
          <w:sz w:val="21"/>
          <w:szCs w:val="21"/>
        </w:rPr>
        <w:t xml:space="preserve">法定代表人或授权委托人：（签字或盖章）</w:t>
      </w:r>
      <w:r/>
    </w:p>
    <w:p>
      <w:pPr>
        <w:pStyle w:val="1007"/>
        <w:ind w:firstLine="359"/>
        <w:jc w:val="left"/>
        <w:spacing w:line="360" w:lineRule="auto"/>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color w:val="000000"/>
          <w:szCs w:val="21"/>
        </w:rPr>
      </w:pPr>
      <w:r>
        <w:rPr>
          <w:rFonts w:ascii="宋体" w:hAnsi="宋体"/>
          <w:color w:val="000000"/>
          <w:szCs w:val="21"/>
        </w:rPr>
      </w:r>
      <w:r/>
    </w:p>
    <w:p>
      <w:pPr>
        <w:rPr>
          <w:rFonts w:ascii="宋体" w:hAnsi="宋体"/>
          <w:color w:val="000000"/>
        </w:rPr>
      </w:pPr>
      <w:r/>
      <w:bookmarkStart w:id="47" w:name="_Ref803185"/>
      <w:r/>
      <w:bookmarkStart w:id="48" w:name="_Toc8652606"/>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br w:type="page" w:clear="all"/>
      </w:r>
      <w:r/>
    </w:p>
    <w:p>
      <w:pPr>
        <w:pStyle w:val="996"/>
        <w:rPr>
          <w:rFonts w:hint="default"/>
          <w:color w:val="000000"/>
        </w:rPr>
      </w:pPr>
      <w:r>
        <w:rPr>
          <w:rFonts w:hint="default"/>
          <w:color w:val="000000"/>
        </w:rPr>
      </w:r>
      <w:r/>
    </w:p>
    <w:p>
      <w:pPr>
        <w:pStyle w:val="977"/>
        <w:rPr>
          <w:rFonts w:ascii="宋体" w:hAnsi="宋体" w:eastAsia="宋体" w:cs="宋体"/>
          <w:color w:val="000000"/>
        </w:rPr>
      </w:pPr>
      <w:r/>
      <w:bookmarkStart w:id="49" w:name="_Ref5654"/>
      <w:r>
        <w:rPr>
          <w:rFonts w:hint="eastAsia" w:ascii="宋体" w:hAnsi="宋体" w:eastAsia="宋体" w:cs="宋体"/>
          <w:color w:val="000000"/>
        </w:rPr>
        <w:t xml:space="preserve">十一、类似业绩证明材料</w:t>
      </w:r>
      <w:bookmarkEnd w:id="47"/>
      <w:r/>
      <w:bookmarkEnd w:id="48"/>
      <w:r/>
      <w:bookmarkEnd w:id="49"/>
      <w:r/>
      <w:r/>
    </w:p>
    <w:p>
      <w:pPr>
        <w:jc w:val="center"/>
        <w:spacing w:line="360" w:lineRule="auto"/>
        <w:rPr>
          <w:rFonts w:ascii="宋体" w:hAnsi="宋体"/>
          <w:color w:val="000000"/>
          <w:szCs w:val="21"/>
        </w:rPr>
      </w:pPr>
      <w:r>
        <w:rPr>
          <w:rFonts w:hint="eastAsia" w:ascii="宋体" w:hAnsi="宋体"/>
          <w:color w:val="000000"/>
          <w:szCs w:val="21"/>
        </w:rPr>
        <w:t xml:space="preserve">类似业绩证明材料</w:t>
      </w:r>
      <w:r/>
    </w:p>
    <w:p>
      <w:pPr>
        <w:pStyle w:val="996"/>
        <w:rPr>
          <w:rFonts w:hint="default"/>
          <w:color w:val="000000"/>
        </w:rPr>
      </w:pPr>
      <w:r>
        <w:rPr>
          <w:rFonts w:hint="default"/>
          <w:color w:val="000000"/>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序号</w:t>
            </w:r>
            <w:r/>
          </w:p>
        </w:tc>
        <w:tc>
          <w:tcPr>
            <w:tcW w:w="2004"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项目名称</w:t>
            </w:r>
            <w:r/>
          </w:p>
        </w:tc>
        <w:tc>
          <w:tcPr>
            <w:tcW w:w="2004"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合同内容</w:t>
            </w:r>
            <w:r/>
          </w:p>
        </w:tc>
        <w:tc>
          <w:tcPr>
            <w:tcW w:w="2384"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合同签订时间</w:t>
            </w:r>
            <w:r/>
          </w:p>
        </w:tc>
        <w:tc>
          <w:tcPr>
            <w:tcW w:w="181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tcW w:w="2004"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c>
          <w:tcPr>
            <w:tcW w:w="2004"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c>
          <w:tcPr>
            <w:tcW w:w="2384"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c>
          <w:tcPr>
            <w:tcW w:w="1813"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2</w:t>
            </w:r>
            <w:r/>
          </w:p>
        </w:tc>
        <w:tc>
          <w:tcPr>
            <w:tcW w:w="2004"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c>
          <w:tcPr>
            <w:tcW w:w="2004"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c>
          <w:tcPr>
            <w:tcW w:w="2384"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c>
          <w:tcPr>
            <w:tcW w:w="1813"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3</w:t>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38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4</w:t>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38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5</w:t>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38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w:t>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38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bl>
    <w:p>
      <w:pPr>
        <w:pStyle w:val="1007"/>
        <w:ind w:firstLine="359"/>
        <w:jc w:val="left"/>
        <w:spacing w:line="360" w:lineRule="auto"/>
        <w:rPr>
          <w:rFonts w:hAnsi="宋体" w:eastAsia="宋体"/>
          <w:color w:val="000000"/>
          <w:sz w:val="21"/>
          <w:szCs w:val="21"/>
        </w:rPr>
      </w:pPr>
      <w:r/>
      <w:bookmarkStart w:id="50" w:name="_Ref20849"/>
      <w:r/>
      <w:r/>
    </w:p>
    <w:p>
      <w:pPr>
        <w:pStyle w:val="1007"/>
        <w:ind w:firstLine="359"/>
        <w:jc w:val="left"/>
        <w:spacing w:line="360" w:lineRule="auto"/>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07"/>
        <w:ind w:firstLine="359"/>
        <w:jc w:val="left"/>
        <w:spacing w:line="360" w:lineRule="auto"/>
        <w:rPr>
          <w:rFonts w:hAnsi="宋体" w:eastAsia="宋体"/>
          <w:color w:val="000000"/>
          <w:sz w:val="21"/>
          <w:szCs w:val="21"/>
        </w:rPr>
      </w:pPr>
      <w:r>
        <w:rPr>
          <w:rFonts w:hAnsi="宋体" w:eastAsia="宋体"/>
          <w:color w:val="000000"/>
          <w:sz w:val="21"/>
          <w:szCs w:val="21"/>
        </w:rPr>
        <w:t xml:space="preserve">法定代表人或授权委托人：（签字或盖章）</w:t>
      </w:r>
      <w:r/>
    </w:p>
    <w:p>
      <w:pPr>
        <w:pStyle w:val="1007"/>
        <w:ind w:firstLine="359"/>
        <w:jc w:val="left"/>
        <w:spacing w:line="360" w:lineRule="auto"/>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rPr>
          <w:rFonts w:ascii="宋体" w:hAnsi="宋体" w:cs="宋体"/>
          <w:color w:val="000000"/>
        </w:rPr>
      </w:pPr>
      <w:r>
        <w:rPr>
          <w:rFonts w:hint="eastAsia" w:ascii="宋体" w:hAnsi="宋体" w:cs="宋体"/>
          <w:color w:val="000000"/>
        </w:rPr>
        <w:br w:type="page" w:clear="all"/>
      </w:r>
      <w:r/>
    </w:p>
    <w:p>
      <w:pPr>
        <w:pStyle w:val="977"/>
        <w:rPr>
          <w:rFonts w:ascii="宋体" w:hAnsi="宋体" w:eastAsia="宋体" w:cs="宋体"/>
          <w:color w:val="000000"/>
        </w:rPr>
      </w:pPr>
      <w:r/>
      <w:bookmarkStart w:id="51" w:name="_Ref5350"/>
      <w:r>
        <w:rPr>
          <w:rFonts w:hint="eastAsia" w:ascii="宋体" w:hAnsi="宋体" w:eastAsia="宋体" w:cs="宋体"/>
          <w:color w:val="000000"/>
        </w:rPr>
        <w:t xml:space="preserve">十二、中小企业声明函</w:t>
      </w:r>
      <w:bookmarkEnd w:id="51"/>
      <w:r/>
      <w:r/>
    </w:p>
    <w:p>
      <w:pPr>
        <w:pStyle w:val="1009"/>
        <w:ind w:right="-210"/>
        <w:jc w:val="center"/>
        <w:spacing w:line="360" w:lineRule="auto"/>
        <w:rPr>
          <w:rFonts w:hint="default" w:hAnsi="宋体" w:eastAsia="宋体"/>
          <w:color w:val="000000"/>
          <w:sz w:val="21"/>
          <w:szCs w:val="21"/>
        </w:rPr>
      </w:pPr>
      <w:r>
        <w:rPr>
          <w:rFonts w:hAnsi="宋体" w:eastAsia="宋体"/>
          <w:color w:val="000000"/>
          <w:sz w:val="21"/>
          <w:szCs w:val="21"/>
        </w:rPr>
        <w:t xml:space="preserve">中小企业声明函（服务）</w:t>
      </w:r>
      <w:r/>
    </w:p>
    <w:p>
      <w:pPr>
        <w:pStyle w:val="1009"/>
        <w:ind w:firstLine="420"/>
        <w:spacing w:line="360" w:lineRule="auto"/>
        <w:rPr>
          <w:rFonts w:hint="default" w:hAnsi="宋体" w:eastAsia="宋体"/>
          <w:color w:val="000000"/>
          <w:sz w:val="21"/>
          <w:szCs w:val="21"/>
        </w:rPr>
      </w:pPr>
      <w:r>
        <w:rPr>
          <w:rFonts w:hAnsi="宋体" w:eastAsia="宋体"/>
          <w:color w:val="000000"/>
          <w:sz w:val="21"/>
          <w:szCs w:val="21"/>
        </w:rPr>
        <w:t xml:space="preserve">本公司（联合体）郑重声明，根据《政府采购促进中小企业发展管理办法》（财库[2020]46号）的规定，本公司（联合体）参加</w:t>
      </w:r>
      <w:r>
        <w:rPr>
          <w:rFonts w:hAnsi="宋体" w:eastAsia="宋体"/>
          <w:color w:val="000000"/>
          <w:sz w:val="21"/>
          <w:szCs w:val="21"/>
          <w:u w:val="single"/>
        </w:rPr>
        <w:t xml:space="preserve">（单位名称）</w:t>
      </w:r>
      <w:r>
        <w:rPr>
          <w:rFonts w:hAnsi="宋体" w:eastAsia="宋体"/>
          <w:color w:val="000000"/>
          <w:sz w:val="21"/>
          <w:szCs w:val="21"/>
        </w:rPr>
        <w:t xml:space="preserve">的</w:t>
      </w:r>
      <w:r>
        <w:rPr>
          <w:rFonts w:hAnsi="宋体" w:eastAsia="宋体"/>
          <w:color w:val="000000"/>
          <w:sz w:val="21"/>
          <w:szCs w:val="21"/>
          <w:u w:val="single"/>
        </w:rPr>
        <w:t xml:space="preserve">（项目名称）（标段号）</w:t>
      </w:r>
      <w:r>
        <w:rPr>
          <w:rFonts w:hAnsi="宋体" w:eastAsia="宋体"/>
          <w:color w:val="000000"/>
          <w:sz w:val="21"/>
          <w:szCs w:val="21"/>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 </w:t>
      </w:r>
      <w:r/>
    </w:p>
    <w:p>
      <w:pPr>
        <w:ind w:firstLine="420"/>
        <w:spacing w:line="360" w:lineRule="auto"/>
        <w:rPr>
          <w:rFonts w:ascii="宋体" w:hAnsi="宋体"/>
          <w:color w:val="000000"/>
        </w:rPr>
      </w:pPr>
      <w:r>
        <w:rPr>
          <w:rFonts w:ascii="宋体" w:hAnsi="宋体"/>
          <w:color w:val="000000"/>
          <w:szCs w:val="21"/>
        </w:rPr>
        <w:t xml:space="preserve">1.</w:t>
      </w:r>
      <w:r>
        <w:rPr>
          <w:rFonts w:ascii="宋体" w:hAnsi="宋体"/>
          <w:color w:val="000000"/>
          <w:u w:val="single"/>
        </w:rPr>
        <w:t xml:space="preserve">（标的名称）</w:t>
      </w:r>
      <w:r>
        <w:rPr>
          <w:rFonts w:ascii="宋体" w:hAnsi="宋体"/>
          <w:color w:val="000000"/>
        </w:rPr>
        <w:t xml:space="preserve">，属于</w:t>
      </w:r>
      <w:r>
        <w:rPr>
          <w:rFonts w:ascii="宋体" w:hAnsi="宋体"/>
          <w:color w:val="000000"/>
          <w:u w:val="single"/>
        </w:rPr>
        <w:t xml:space="preserve">（</w:t>
      </w:r>
      <w:r>
        <w:rPr>
          <w:rFonts w:hint="eastAsia" w:ascii="宋体" w:hAnsi="宋体"/>
          <w:color w:val="000000"/>
          <w:u w:val="single"/>
        </w:rPr>
        <w:t xml:space="preserve">招标文件</w:t>
      </w:r>
      <w:r>
        <w:rPr>
          <w:rFonts w:ascii="宋体" w:hAnsi="宋体"/>
          <w:color w:val="000000"/>
          <w:u w:val="single"/>
        </w:rPr>
        <w:t xml:space="preserve">中明确的所属行业）</w:t>
      </w:r>
      <w:r>
        <w:rPr>
          <w:rFonts w:ascii="宋体" w:hAnsi="宋体"/>
          <w:color w:val="000000"/>
        </w:rPr>
        <w:t xml:space="preserve">；</w:t>
      </w:r>
      <w:r>
        <w:rPr>
          <w:rFonts w:hint="eastAsia" w:ascii="宋体" w:hAnsi="宋体"/>
          <w:color w:val="000000"/>
        </w:rPr>
        <w:t xml:space="preserve">承建（承接）企业</w:t>
      </w:r>
      <w:r>
        <w:rPr>
          <w:rFonts w:ascii="宋体" w:hAnsi="宋体"/>
          <w:color w:val="000000"/>
        </w:rPr>
        <w:t xml:space="preserve">为</w:t>
      </w:r>
      <w:r>
        <w:rPr>
          <w:rFonts w:ascii="宋体" w:hAnsi="宋体"/>
          <w:color w:val="000000"/>
          <w:u w:val="single"/>
        </w:rPr>
        <w:t xml:space="preserve">（企业名称）</w:t>
      </w:r>
      <w:r>
        <w:rPr>
          <w:rFonts w:ascii="宋体" w:hAnsi="宋体"/>
          <w:color w:val="000000"/>
        </w:rPr>
        <w:t xml:space="preserve">，从业人员</w:t>
      </w:r>
      <w:r>
        <w:rPr>
          <w:rFonts w:ascii="宋体" w:hAnsi="宋体"/>
          <w:color w:val="000000"/>
          <w:u w:val="single"/>
        </w:rPr>
        <w:t xml:space="preserve">   </w:t>
      </w:r>
      <w:r>
        <w:rPr>
          <w:rFonts w:ascii="宋体" w:hAnsi="宋体"/>
          <w:color w:val="000000"/>
        </w:rPr>
        <w:t xml:space="preserve">人，营业收入为</w:t>
      </w:r>
      <w:r>
        <w:rPr>
          <w:rFonts w:ascii="宋体" w:hAnsi="宋体"/>
          <w:color w:val="000000"/>
          <w:u w:val="single"/>
        </w:rPr>
        <w:t xml:space="preserve">   </w:t>
      </w:r>
      <w:r>
        <w:rPr>
          <w:rFonts w:ascii="宋体" w:hAnsi="宋体"/>
          <w:color w:val="000000"/>
        </w:rPr>
        <w:t xml:space="preserve">万元，资产总额为</w:t>
      </w:r>
      <w:r>
        <w:rPr>
          <w:rFonts w:ascii="宋体" w:hAnsi="宋体"/>
          <w:color w:val="000000"/>
          <w:u w:val="single"/>
        </w:rPr>
        <w:t xml:space="preserve">   </w:t>
      </w:r>
      <w:r>
        <w:rPr>
          <w:rFonts w:ascii="宋体" w:hAnsi="宋体"/>
          <w:color w:val="000000"/>
        </w:rPr>
        <w:t xml:space="preserve">万元</w:t>
      </w:r>
      <w:r>
        <w:rPr>
          <w:rFonts w:hint="eastAsia" w:ascii="宋体" w:hAnsi="宋体"/>
          <w:color w:val="000000"/>
        </w:rPr>
        <w:t xml:space="preserve">，</w:t>
      </w:r>
      <w:r>
        <w:rPr>
          <w:rFonts w:ascii="宋体" w:hAnsi="宋体"/>
          <w:color w:val="000000"/>
        </w:rPr>
        <w:t xml:space="preserve">属于</w:t>
      </w:r>
      <w:r>
        <w:rPr>
          <w:rFonts w:ascii="宋体" w:hAnsi="宋体"/>
          <w:color w:val="000000"/>
          <w:u w:val="single"/>
        </w:rPr>
        <w:t xml:space="preserve">（中型企业、小 型企业、微型企业）</w:t>
      </w:r>
      <w:r>
        <w:rPr>
          <w:rFonts w:ascii="宋体" w:hAnsi="宋体"/>
          <w:color w:val="000000"/>
        </w:rPr>
        <w:t xml:space="preserve">；</w:t>
      </w:r>
      <w:r/>
    </w:p>
    <w:p>
      <w:pPr>
        <w:ind w:firstLine="420"/>
        <w:spacing w:line="360" w:lineRule="auto"/>
        <w:rPr>
          <w:rFonts w:ascii="宋体" w:hAnsi="宋体"/>
          <w:color w:val="000000"/>
        </w:rPr>
      </w:pPr>
      <w:r>
        <w:rPr>
          <w:rFonts w:ascii="宋体" w:hAnsi="宋体"/>
          <w:color w:val="000000"/>
          <w:szCs w:val="21"/>
        </w:rPr>
        <w:t xml:space="preserve">2.</w:t>
      </w:r>
      <w:r>
        <w:rPr>
          <w:rFonts w:ascii="宋体" w:hAnsi="宋体"/>
          <w:color w:val="000000"/>
          <w:u w:val="single"/>
        </w:rPr>
        <w:t xml:space="preserve"> （标的名称）</w:t>
      </w:r>
      <w:r>
        <w:rPr>
          <w:rFonts w:ascii="宋体" w:hAnsi="宋体"/>
          <w:color w:val="000000"/>
        </w:rPr>
        <w:t xml:space="preserve">，属于</w:t>
      </w:r>
      <w:r>
        <w:rPr>
          <w:rFonts w:ascii="宋体" w:hAnsi="宋体"/>
          <w:color w:val="000000"/>
          <w:u w:val="single"/>
        </w:rPr>
        <w:t xml:space="preserve">（</w:t>
      </w:r>
      <w:r>
        <w:rPr>
          <w:rFonts w:hint="eastAsia" w:ascii="宋体" w:hAnsi="宋体"/>
          <w:color w:val="000000"/>
          <w:u w:val="single"/>
        </w:rPr>
        <w:t xml:space="preserve">招标文件</w:t>
      </w:r>
      <w:r>
        <w:rPr>
          <w:rFonts w:ascii="宋体" w:hAnsi="宋体"/>
          <w:color w:val="000000"/>
          <w:u w:val="single"/>
        </w:rPr>
        <w:t xml:space="preserve">中明确的所属行业）</w:t>
      </w:r>
      <w:r>
        <w:rPr>
          <w:rFonts w:ascii="宋体" w:hAnsi="宋体"/>
          <w:color w:val="000000"/>
        </w:rPr>
        <w:t xml:space="preserve">；</w:t>
      </w:r>
      <w:r>
        <w:rPr>
          <w:rFonts w:hint="eastAsia" w:ascii="宋体" w:hAnsi="宋体"/>
          <w:color w:val="000000"/>
        </w:rPr>
        <w:t xml:space="preserve">承建（承接）企业</w:t>
      </w:r>
      <w:r>
        <w:rPr>
          <w:rFonts w:ascii="宋体" w:hAnsi="宋体"/>
          <w:color w:val="000000"/>
        </w:rPr>
        <w:t xml:space="preserve">为</w:t>
      </w:r>
      <w:r>
        <w:rPr>
          <w:rFonts w:ascii="宋体" w:hAnsi="宋体"/>
          <w:color w:val="000000"/>
          <w:u w:val="single"/>
        </w:rPr>
        <w:t xml:space="preserve">（企业名称）</w:t>
      </w:r>
      <w:r>
        <w:rPr>
          <w:rFonts w:ascii="宋体" w:hAnsi="宋体"/>
          <w:color w:val="000000"/>
        </w:rPr>
        <w:t xml:space="preserve">，从业人员</w:t>
      </w:r>
      <w:r>
        <w:rPr>
          <w:rFonts w:ascii="宋体" w:hAnsi="宋体"/>
          <w:color w:val="000000"/>
          <w:u w:val="single"/>
        </w:rPr>
        <w:t xml:space="preserve">   </w:t>
      </w:r>
      <w:r>
        <w:rPr>
          <w:rFonts w:ascii="宋体" w:hAnsi="宋体"/>
          <w:color w:val="000000"/>
        </w:rPr>
        <w:t xml:space="preserve">人，营业收入为</w:t>
      </w:r>
      <w:r>
        <w:rPr>
          <w:rFonts w:ascii="宋体" w:hAnsi="宋体"/>
          <w:color w:val="000000"/>
          <w:u w:val="single"/>
        </w:rPr>
        <w:t xml:space="preserve">   </w:t>
      </w:r>
      <w:r>
        <w:rPr>
          <w:rFonts w:ascii="宋体" w:hAnsi="宋体"/>
          <w:color w:val="000000"/>
        </w:rPr>
        <w:t xml:space="preserve">万元，资产总额为</w:t>
      </w:r>
      <w:r>
        <w:rPr>
          <w:rFonts w:ascii="宋体" w:hAnsi="宋体"/>
          <w:color w:val="000000"/>
          <w:u w:val="single"/>
        </w:rPr>
        <w:t xml:space="preserve">   </w:t>
      </w:r>
      <w:r>
        <w:rPr>
          <w:rFonts w:ascii="宋体" w:hAnsi="宋体"/>
          <w:color w:val="000000"/>
        </w:rPr>
        <w:t xml:space="preserve">万元</w:t>
      </w:r>
      <w:r>
        <w:rPr>
          <w:rFonts w:hint="eastAsia" w:ascii="宋体" w:hAnsi="宋体"/>
          <w:color w:val="000000"/>
        </w:rPr>
        <w:t xml:space="preserve">，</w:t>
      </w:r>
      <w:r>
        <w:rPr>
          <w:rFonts w:ascii="宋体" w:hAnsi="宋体"/>
          <w:color w:val="000000"/>
        </w:rPr>
        <w:t xml:space="preserve">属于</w:t>
      </w:r>
      <w:r>
        <w:rPr>
          <w:rFonts w:ascii="宋体" w:hAnsi="宋体"/>
          <w:color w:val="000000"/>
          <w:u w:val="single"/>
        </w:rPr>
        <w:t xml:space="preserve">（中型企业、小 型企业、微型企业）</w:t>
      </w:r>
      <w:r>
        <w:rPr>
          <w:rFonts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w:t>
      </w:r>
      <w:r/>
    </w:p>
    <w:p>
      <w:pPr>
        <w:pStyle w:val="1009"/>
        <w:ind w:firstLine="420"/>
        <w:spacing w:line="360" w:lineRule="auto"/>
        <w:rPr>
          <w:rFonts w:hint="default"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p>
    <w:p>
      <w:pPr>
        <w:pStyle w:val="1009"/>
        <w:ind w:firstLine="420"/>
        <w:spacing w:line="360" w:lineRule="auto"/>
        <w:rPr>
          <w:rFonts w:hint="default"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1007"/>
        <w:ind w:firstLine="5817"/>
        <w:spacing w:line="360" w:lineRule="auto"/>
        <w:rPr>
          <w:rFonts w:hAnsi="宋体" w:eastAsia="宋体"/>
          <w:color w:val="000000"/>
          <w:sz w:val="21"/>
          <w:szCs w:val="21"/>
        </w:rPr>
      </w:pPr>
      <w:r>
        <w:rPr>
          <w:rFonts w:hAnsi="宋体" w:eastAsia="宋体"/>
          <w:color w:val="000000"/>
          <w:sz w:val="21"/>
          <w:szCs w:val="21"/>
        </w:rPr>
      </w:r>
      <w:r/>
    </w:p>
    <w:p>
      <w:pPr>
        <w:pStyle w:val="1007"/>
        <w:ind w:left="210"/>
        <w:spacing w:line="360" w:lineRule="auto"/>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07"/>
        <w:ind w:left="210"/>
        <w:spacing w:line="360" w:lineRule="auto"/>
        <w:rPr>
          <w:rFonts w:hAnsi="宋体" w:eastAsia="宋体"/>
          <w:color w:val="000000"/>
          <w:sz w:val="21"/>
          <w:szCs w:val="21"/>
        </w:rPr>
      </w:pPr>
      <w:r>
        <w:rPr>
          <w:rFonts w:hAnsi="宋体" w:eastAsia="宋体"/>
          <w:color w:val="000000"/>
          <w:sz w:val="21"/>
          <w:szCs w:val="21"/>
        </w:rPr>
        <w:t xml:space="preserve">法定代表人或授权委托人：（签字或盖章）</w:t>
      </w:r>
      <w:r/>
    </w:p>
    <w:p>
      <w:pPr>
        <w:pStyle w:val="1007"/>
        <w:ind w:left="210"/>
        <w:spacing w:line="360" w:lineRule="auto"/>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pStyle w:val="1009"/>
        <w:ind w:firstLine="420"/>
        <w:spacing w:line="360" w:lineRule="auto"/>
        <w:rPr>
          <w:rFonts w:hint="default" w:hAnsi="宋体" w:eastAsia="宋体"/>
          <w:color w:val="000000"/>
          <w:sz w:val="21"/>
          <w:szCs w:val="21"/>
        </w:rPr>
      </w:pPr>
      <w:r>
        <w:rPr>
          <w:rFonts w:hint="default" w:hAnsi="宋体" w:eastAsia="宋体"/>
          <w:color w:val="000000"/>
          <w:sz w:val="21"/>
          <w:szCs w:val="21"/>
        </w:rPr>
      </w:r>
      <w:r/>
    </w:p>
    <w:p>
      <w:pPr>
        <w:pStyle w:val="1009"/>
        <w:ind w:firstLine="420"/>
        <w:spacing w:line="360" w:lineRule="auto"/>
        <w:rPr>
          <w:rFonts w:hint="default" w:hAnsi="宋体" w:eastAsia="宋体"/>
          <w:color w:val="000000"/>
          <w:sz w:val="21"/>
          <w:szCs w:val="21"/>
        </w:rPr>
      </w:pPr>
      <w:r>
        <w:rPr>
          <w:rFonts w:hint="default" w:hAnsi="宋体" w:eastAsia="宋体"/>
          <w:color w:val="000000"/>
          <w:sz w:val="21"/>
          <w:szCs w:val="21"/>
        </w:rPr>
      </w:r>
      <w:r/>
    </w:p>
    <w:p>
      <w:pPr>
        <w:pStyle w:val="1009"/>
        <w:ind w:firstLine="420"/>
        <w:spacing w:line="360" w:lineRule="auto"/>
        <w:rPr>
          <w:rFonts w:hint="default" w:hAnsi="宋体" w:eastAsia="宋体"/>
          <w:color w:val="000000"/>
          <w:sz w:val="21"/>
          <w:szCs w:val="21"/>
        </w:rPr>
      </w:pPr>
      <w:r>
        <w:rPr>
          <w:rFonts w:hAnsi="宋体" w:eastAsia="宋体"/>
          <w:color w:val="000000"/>
          <w:sz w:val="21"/>
          <w:szCs w:val="21"/>
        </w:rPr>
        <w:t xml:space="preserve">注：</w:t>
      </w:r>
      <w:r/>
    </w:p>
    <w:p>
      <w:pPr>
        <w:pStyle w:val="1009"/>
        <w:ind w:firstLine="420"/>
        <w:spacing w:line="360" w:lineRule="auto"/>
        <w:rPr>
          <w:rFonts w:hint="default" w:hAnsi="宋体" w:eastAsia="宋体"/>
          <w:color w:val="000000"/>
          <w:sz w:val="21"/>
          <w:szCs w:val="21"/>
        </w:rPr>
      </w:pPr>
      <w:r>
        <w:rPr>
          <w:rFonts w:hAnsi="宋体" w:eastAsia="宋体"/>
          <w:color w:val="000000"/>
          <w:sz w:val="21"/>
          <w:szCs w:val="21"/>
        </w:rPr>
        <w:t xml:space="preserve">1.从业人员、营业收入、资产总额填报上一年度数据，无上一年度数据的新成立企业可不填报。</w:t>
      </w:r>
      <w:r/>
    </w:p>
    <w:p>
      <w:pPr>
        <w:pStyle w:val="1009"/>
        <w:spacing w:line="360" w:lineRule="auto"/>
        <w:rPr>
          <w:rFonts w:hint="default" w:hAnsi="宋体" w:eastAsia="宋体"/>
          <w:color w:val="000000"/>
          <w:sz w:val="21"/>
          <w:szCs w:val="21"/>
        </w:rPr>
      </w:pPr>
      <w:r>
        <w:rPr>
          <w:rFonts w:hAnsi="宋体" w:eastAsia="宋体"/>
          <w:color w:val="000000"/>
          <w:sz w:val="21"/>
          <w:szCs w:val="21"/>
        </w:rPr>
        <w:t xml:space="preserve">    2.本次采购项目所属行业为</w:t>
      </w:r>
      <w:r>
        <w:rPr>
          <w:rFonts w:hAnsi="宋体" w:eastAsia="宋体"/>
          <w:b/>
          <w:bCs/>
          <w:color w:val="000000"/>
          <w:sz w:val="21"/>
          <w:szCs w:val="21"/>
          <w:u w:val="single"/>
        </w:rPr>
        <w:t xml:space="preserve">其他未列明行业</w:t>
      </w:r>
      <w:r>
        <w:rPr>
          <w:rFonts w:hAnsi="宋体" w:eastAsia="宋体"/>
          <w:color w:val="000000"/>
          <w:sz w:val="21"/>
          <w:szCs w:val="21"/>
        </w:rPr>
        <w:t xml:space="preserve">。中小微企业划型标准请根据《中小企业划型标准规定》（工信部联企业〔2011〕300号）。投标人提供的承诺函须按本项目规定行业填写，否则其声明函不予认可。</w:t>
      </w:r>
      <w:r/>
    </w:p>
    <w:p>
      <w:pPr>
        <w:pStyle w:val="1009"/>
        <w:jc w:val="center"/>
        <w:spacing w:line="360" w:lineRule="auto"/>
        <w:rPr>
          <w:rFonts w:hint="default" w:hAnsi="宋体" w:eastAsia="宋体"/>
          <w:bCs/>
          <w:color w:val="000000"/>
          <w:sz w:val="21"/>
          <w:szCs w:val="21"/>
        </w:rPr>
      </w:pPr>
      <w:r>
        <w:rPr>
          <w:rFonts w:hAnsi="宋体" w:eastAsia="宋体"/>
          <w:bCs/>
          <w:color w:val="000000"/>
          <w:sz w:val="21"/>
          <w:szCs w:val="21"/>
        </w:rPr>
        <w:t xml:space="preserve">中小企业划型标准规定</w:t>
      </w:r>
      <w:r/>
    </w:p>
    <w:p>
      <w:pPr>
        <w:pStyle w:val="1009"/>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一、根据《中华人民共和国中小企业促进法》和《国务院关于进一步促进中小企业发展的若干意见》（国发〔2009〕36号），制定本规定。</w:t>
      </w:r>
      <w:r>
        <w:rPr>
          <w:rFonts w:hAnsi="宋体" w:eastAsia="宋体"/>
          <w:bCs/>
          <w:color w:val="000000"/>
          <w:sz w:val="21"/>
          <w:szCs w:val="21"/>
        </w:rPr>
        <w:br w:type="textWrapping" w:clear="all"/>
        <w:t xml:space="preserve">　　二、中小企业划分为中型、小型、微型三种类型，具体标准根据企业从业人员、营业收入、资产总额等指标，结合行业特点制定。</w:t>
      </w:r>
      <w:r>
        <w:rPr>
          <w:rFonts w:hAnsi="宋体" w:eastAsia="宋体"/>
          <w:bCs/>
          <w:color w:val="000000"/>
          <w:sz w:val="21"/>
          <w:szCs w:val="21"/>
        </w:rPr>
        <w:br w:type="textWrapping" w:clear="all"/>
        <w:t xml:space="preserve">　　三、本规定适用的行业包括：农、林、牧、渔业，工业（包括采矿业，制造业，电力、热力、</w:t>
      </w:r>
      <w:r>
        <w:rPr>
          <w:rFonts w:hAnsi="宋体" w:eastAsia="宋体"/>
          <w:bCs/>
          <w:color w:val="000000"/>
          <w:sz w:val="21"/>
          <w:szCs w:val="21"/>
        </w:rPr>
        <w:t xml:space="preserve">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09"/>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四、各行业划型标准为：</w:t>
      </w:r>
      <w:r/>
    </w:p>
    <w:p>
      <w:pPr>
        <w:pStyle w:val="1009"/>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rPr>
          <w:rFonts w:hAnsi="宋体" w:eastAsia="宋体"/>
          <w:bCs/>
          <w:color w:val="000000"/>
          <w:sz w:val="21"/>
          <w:szCs w:val="21"/>
        </w:rPr>
        <w:br w:type="textWrapping" w:clear="all"/>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eastAsia="宋体"/>
          <w:bCs/>
          <w:color w:val="000000"/>
          <w:sz w:val="21"/>
          <w:szCs w:val="21"/>
        </w:rPr>
        <w:br w:type="textWrapping" w:clear="all"/>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eastAsia="宋体"/>
          <w:bCs/>
          <w:color w:val="000000"/>
          <w:sz w:val="21"/>
          <w:szCs w:val="21"/>
        </w:rPr>
        <w:br w:type="textWrapping" w:clear="all"/>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eastAsia="宋体"/>
          <w:bCs/>
          <w:color w:val="000000"/>
          <w:sz w:val="21"/>
          <w:szCs w:val="21"/>
        </w:rPr>
        <w:br w:type="textWrapping" w:clear="all"/>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eastAsia="宋体"/>
          <w:bCs/>
          <w:color w:val="000000"/>
          <w:sz w:val="21"/>
          <w:szCs w:val="21"/>
        </w:rPr>
        <w:br w:type="textWrapping" w:clear="all"/>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eastAsia="宋体"/>
          <w:bCs/>
          <w:color w:val="000000"/>
          <w:sz w:val="21"/>
          <w:szCs w:val="21"/>
        </w:rPr>
        <w:br w:type="textWrapping" w:clear="all"/>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eastAsia="宋体"/>
          <w:bCs/>
          <w:color w:val="000000"/>
          <w:sz w:val="21"/>
          <w:szCs w:val="21"/>
        </w:rPr>
        <w:br w:type="textWrapping" w:clear="all"/>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t xml:space="preserve">　　（十）餐饮业。从业人员300人以下或营业收入10000万元以下的为中小微型企业。其中，从</w:t>
      </w:r>
      <w:r>
        <w:rPr>
          <w:rFonts w:hAnsi="宋体" w:eastAsia="宋体"/>
          <w:bCs/>
          <w:color w:val="000000"/>
          <w:sz w:val="21"/>
          <w:szCs w:val="21"/>
        </w:rPr>
        <w:t xml:space="preserve">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09"/>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09"/>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09"/>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09"/>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（十六）其他未列明行业。从业人员300人以下的为中小微型企业。其中，从业人员100人及以上的为中型企业；从业人员10人及以上的为小型企业；从业人员10人以下的为微型企业。</w:t>
      </w:r>
      <w:r>
        <w:rPr>
          <w:rFonts w:hAnsi="宋体" w:eastAsia="宋体"/>
          <w:bCs/>
          <w:color w:val="000000"/>
          <w:sz w:val="21"/>
          <w:szCs w:val="21"/>
        </w:rPr>
        <w:br w:type="textWrapping" w:clear="all"/>
        <w:t xml:space="preserve">　　五、企业类型的划分以统计部门的统计数据为依据。</w:t>
      </w:r>
      <w:r/>
    </w:p>
    <w:p>
      <w:pPr>
        <w:pStyle w:val="1009"/>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六、本规定适用于在中华人民共和国境内依法设立的各类所有制和各种组织形式的企业。个体工商户和本规定以外的行业，参照本规定进行划型。</w:t>
      </w:r>
      <w:r/>
    </w:p>
    <w:p>
      <w:pPr>
        <w:pStyle w:val="1009"/>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1009"/>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八、本规定由工业和信息化部、国家统计局会同有关部门根据《国民经济行业分类》修订情况和企业发展变化情况适时修订。</w:t>
      </w:r>
      <w:r/>
    </w:p>
    <w:p>
      <w:pPr>
        <w:pStyle w:val="1009"/>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九、本规定由工业和信息化部、国家统计局会同有关部门负责解释。</w:t>
      </w:r>
      <w:r>
        <w:rPr>
          <w:rFonts w:hAnsi="宋体" w:eastAsia="宋体"/>
          <w:bCs/>
          <w:color w:val="000000"/>
          <w:sz w:val="21"/>
          <w:szCs w:val="21"/>
        </w:rPr>
        <w:br w:type="textWrapping" w:clear="all"/>
        <w:t xml:space="preserve">　　十、本规定自发布之日起执行，原国家经贸委、原国家计委、财政部和国家统计局2003年颁布的《中小企业标准暂行规定》同时废止。</w:t>
      </w:r>
      <w:r/>
    </w:p>
    <w:p>
      <w:pPr>
        <w:pStyle w:val="1008"/>
        <w:ind w:right="840"/>
        <w:jc w:val="left"/>
        <w:spacing w:line="360" w:lineRule="auto"/>
        <w:rPr>
          <w:rFonts w:hAnsi="宋体" w:eastAsia="宋体"/>
          <w:color w:val="000000"/>
        </w:rPr>
      </w:pPr>
      <w:r>
        <w:rPr>
          <w:rFonts w:hAnsi="宋体" w:eastAsia="宋体"/>
          <w:color w:val="000000"/>
        </w:rPr>
      </w:r>
      <w:r/>
    </w:p>
    <w:p>
      <w:pPr>
        <w:pStyle w:val="977"/>
        <w:rPr>
          <w:rFonts w:ascii="宋体" w:hAnsi="宋体" w:eastAsia="宋体" w:cs="宋体"/>
          <w:color w:val="000000"/>
        </w:rPr>
      </w:pPr>
      <w:r/>
      <w:bookmarkStart w:id="52" w:name="_Ref5409"/>
      <w:r/>
      <w:bookmarkStart w:id="53" w:name="_Ref18561"/>
      <w:r>
        <w:rPr>
          <w:rFonts w:hint="eastAsia" w:ascii="宋体" w:hAnsi="宋体" w:eastAsia="宋体" w:cs="宋体"/>
          <w:color w:val="000000"/>
        </w:rPr>
        <w:t xml:space="preserve">十三、残疾人福利性单位声明函</w:t>
      </w:r>
      <w:bookmarkEnd w:id="52"/>
      <w:r/>
      <w:bookmarkEnd w:id="53"/>
      <w:r/>
      <w:r/>
    </w:p>
    <w:p>
      <w:pPr>
        <w:pStyle w:val="1008"/>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008"/>
        <w:ind w:firstLine="425"/>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pacing w:val="6"/>
          <w:szCs w:val="21"/>
        </w:rPr>
        <w:t xml:space="preserve">______</w:t>
      </w:r>
      <w:r>
        <w:rPr>
          <w:rFonts w:hint="eastAsia" w:hAnsi="宋体" w:eastAsia="宋体"/>
          <w:color w:val="000000"/>
          <w:sz w:val="21"/>
          <w:szCs w:val="21"/>
        </w:rPr>
        <w:t xml:space="preserve">单位的</w:t>
      </w:r>
      <w:r>
        <w:rPr>
          <w:rFonts w:hint="eastAsia" w:hAnsi="宋体" w:eastAsia="宋体"/>
          <w:color w:val="000000"/>
          <w:spacing w:val="6"/>
          <w:szCs w:val="21"/>
        </w:rPr>
        <w:t xml:space="preserve">______</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08"/>
        <w:ind w:firstLine="425"/>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008"/>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07"/>
        <w:spacing w:line="360" w:lineRule="auto"/>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07"/>
        <w:spacing w:line="360" w:lineRule="auto"/>
        <w:rPr>
          <w:rFonts w:hAnsi="宋体" w:eastAsia="宋体"/>
          <w:color w:val="000000"/>
          <w:sz w:val="21"/>
          <w:szCs w:val="21"/>
        </w:rPr>
      </w:pPr>
      <w:r>
        <w:rPr>
          <w:rFonts w:hAnsi="宋体" w:eastAsia="宋体"/>
          <w:color w:val="000000"/>
          <w:sz w:val="21"/>
          <w:szCs w:val="21"/>
        </w:rPr>
        <w:t xml:space="preserve">法定代表人或授权委托人：（签字或盖章）</w:t>
      </w:r>
      <w:r/>
    </w:p>
    <w:p>
      <w:pPr>
        <w:pStyle w:val="1007"/>
        <w:spacing w:line="360" w:lineRule="auto"/>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rPr>
          <w:rFonts w:ascii="宋体" w:hAnsi="宋体" w:cs="宋体"/>
          <w:color w:val="000000"/>
        </w:rPr>
      </w:pPr>
      <w:r>
        <w:rPr>
          <w:rFonts w:hint="eastAsia" w:ascii="宋体" w:hAnsi="宋体" w:cs="宋体"/>
          <w:color w:val="000000"/>
        </w:rPr>
        <w:br w:type="page" w:clear="all"/>
      </w:r>
      <w:r/>
    </w:p>
    <w:p>
      <w:pPr>
        <w:pStyle w:val="977"/>
        <w:rPr>
          <w:rFonts w:ascii="宋体" w:hAnsi="宋体" w:eastAsia="宋体" w:cs="宋体"/>
          <w:color w:val="000000"/>
          <w:lang w:val="zh-CN"/>
        </w:rPr>
      </w:pPr>
      <w:r/>
      <w:bookmarkStart w:id="54" w:name="_Ref26880"/>
      <w:r>
        <w:rPr>
          <w:rFonts w:hint="eastAsia" w:ascii="宋体" w:hAnsi="宋体" w:eastAsia="宋体" w:cs="宋体"/>
          <w:color w:val="000000"/>
        </w:rPr>
        <w:t xml:space="preserve">十四、</w:t>
      </w:r>
      <w:r>
        <w:rPr>
          <w:rFonts w:hint="eastAsia" w:ascii="宋体" w:hAnsi="宋体" w:eastAsia="宋体" w:cs="宋体"/>
          <w:color w:val="000000"/>
          <w:lang w:val="zh-CN"/>
        </w:rPr>
        <w:t xml:space="preserve">监狱企业福利性单位声明函</w:t>
      </w:r>
      <w:bookmarkEnd w:id="50"/>
      <w:r/>
      <w:bookmarkEnd w:id="54"/>
      <w:r/>
      <w:r/>
    </w:p>
    <w:p>
      <w:pPr>
        <w:spacing w:line="360" w:lineRule="auto"/>
        <w:rPr>
          <w:rFonts w:ascii="宋体" w:hAnsi="宋体" w:cs="宋体"/>
          <w:color w:val="000000"/>
          <w:lang w:val="zh-CN"/>
        </w:rPr>
      </w:pPr>
      <w:r>
        <w:rPr>
          <w:rFonts w:hint="eastAsia" w:ascii="宋体" w:hAnsi="宋体" w:cs="宋体"/>
          <w:color w:val="000000"/>
          <w:lang w:val="zh-CN"/>
        </w:rPr>
        <w:t xml:space="preserve">进一步明确政府采购支持监狱企业发展政策</w:t>
      </w:r>
      <w:r/>
    </w:p>
    <w:p>
      <w:pPr>
        <w:ind w:firstLine="420"/>
        <w:spacing w:line="360" w:lineRule="auto"/>
        <w:rPr>
          <w:rFonts w:ascii="宋体" w:hAnsi="宋体" w:cs="宋体"/>
          <w:color w:val="000000"/>
          <w:lang w:val="zh-CN"/>
        </w:rPr>
      </w:pPr>
      <w:r>
        <w:rPr>
          <w:rFonts w:hint="eastAsia" w:ascii="宋体" w:hAnsi="宋体" w:cs="宋体"/>
          <w:color w:val="000000"/>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000000"/>
          <w:lang w:val="zh-CN"/>
        </w:rPr>
      </w:pPr>
      <w:r>
        <w:rPr>
          <w:rFonts w:hint="eastAsia" w:ascii="宋体" w:hAnsi="宋体" w:cs="宋体"/>
          <w:color w:val="000000"/>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07"/>
        <w:spacing w:line="360" w:lineRule="auto"/>
        <w:rPr>
          <w:rFonts w:hAnsi="宋体" w:eastAsia="宋体"/>
          <w:color w:val="000000"/>
          <w:sz w:val="21"/>
          <w:szCs w:val="21"/>
        </w:rPr>
      </w:pPr>
      <w:r>
        <w:rPr>
          <w:rFonts w:hAnsi="宋体" w:eastAsia="宋体"/>
          <w:color w:val="000000"/>
          <w:sz w:val="21"/>
          <w:szCs w:val="21"/>
        </w:rPr>
      </w:r>
      <w:r/>
    </w:p>
    <w:p>
      <w:pPr>
        <w:pStyle w:val="1007"/>
        <w:spacing w:line="360" w:lineRule="auto"/>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07"/>
        <w:spacing w:line="360" w:lineRule="auto"/>
        <w:rPr>
          <w:rFonts w:hAnsi="宋体" w:eastAsia="宋体"/>
          <w:color w:val="000000"/>
          <w:sz w:val="21"/>
          <w:szCs w:val="21"/>
        </w:rPr>
      </w:pPr>
      <w:r>
        <w:rPr>
          <w:rFonts w:hAnsi="宋体" w:eastAsia="宋体"/>
          <w:color w:val="000000"/>
          <w:sz w:val="21"/>
          <w:szCs w:val="21"/>
        </w:rPr>
        <w:t xml:space="preserve">法定代表人或授权委托人：（签字或盖章）</w:t>
      </w:r>
      <w:r/>
    </w:p>
    <w:p>
      <w:pPr>
        <w:pStyle w:val="1007"/>
        <w:spacing w:line="360" w:lineRule="auto"/>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ind w:firstLine="420"/>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br w:type="page" w:clear="all"/>
      </w:r>
      <w:r/>
    </w:p>
    <w:p>
      <w:pPr>
        <w:jc w:val="center"/>
        <w:rPr>
          <w:rStyle w:val="983"/>
          <w:color w:val="000000"/>
        </w:rPr>
        <w:outlineLvl w:val="0"/>
      </w:pPr>
      <w:r/>
      <w:bookmarkStart w:id="55" w:name="_Toc477186799"/>
      <w:r/>
      <w:bookmarkStart w:id="56" w:name="_Toc27448"/>
      <w:r/>
      <w:bookmarkStart w:id="57" w:name="_Toc8652804"/>
      <w:r/>
      <w:bookmarkStart w:id="58" w:name="_Toc8652608"/>
      <w:r/>
      <w:bookmarkStart w:id="59" w:name="_Toc477186552"/>
      <w:r>
        <w:rPr>
          <w:rStyle w:val="983"/>
          <w:rFonts w:hint="eastAsia"/>
          <w:color w:val="000000"/>
        </w:rPr>
        <w:t xml:space="preserve">第四章</w:t>
      </w:r>
      <w:r>
        <w:rPr>
          <w:rStyle w:val="983"/>
          <w:rFonts w:hint="eastAsia"/>
          <w:color w:val="000000"/>
        </w:rPr>
        <w:t xml:space="preserve"> </w:t>
      </w:r>
      <w:bookmarkEnd w:id="55"/>
      <w:r/>
      <w:bookmarkEnd w:id="56"/>
      <w:r/>
      <w:bookmarkEnd w:id="57"/>
      <w:r/>
      <w:bookmarkEnd w:id="58"/>
      <w:r/>
      <w:bookmarkEnd w:id="59"/>
      <w:r>
        <w:rPr>
          <w:rStyle w:val="983"/>
          <w:rFonts w:hint="eastAsia"/>
          <w:color w:val="000000"/>
        </w:rPr>
        <w:t xml:space="preserve">采购需求</w:t>
      </w:r>
      <w:r/>
    </w:p>
    <w:p>
      <w:pPr>
        <w:ind w:firstLine="420"/>
        <w:spacing w:line="360" w:lineRule="auto"/>
        <w:rPr>
          <w:rFonts w:ascii="宋体" w:hAnsi="宋体"/>
          <w:color w:val="000000"/>
          <w:szCs w:val="21"/>
        </w:rPr>
      </w:pPr>
      <w:r/>
      <w:bookmarkStart w:id="60" w:name="_Toc266088666"/>
      <w:r/>
      <w:bookmarkStart w:id="61" w:name="_Toc339548794"/>
      <w:r/>
      <w:bookmarkStart w:id="62" w:name="_Toc8652805"/>
      <w:r/>
      <w:bookmarkStart w:id="63" w:name="_Toc477186800"/>
      <w:r/>
      <w:bookmarkStart w:id="64" w:name="_Toc477186553"/>
      <w:r/>
      <w:bookmarkStart w:id="65" w:name="_Toc8652610"/>
      <w:r>
        <w:rPr>
          <w:rFonts w:hint="eastAsia" w:ascii="宋体" w:hAnsi="宋体"/>
          <w:color w:val="000000"/>
          <w:szCs w:val="21"/>
        </w:rPr>
        <w:t xml:space="preserve">受</w:t>
      </w:r>
      <w:r>
        <w:rPr>
          <w:rFonts w:hint="eastAsia" w:ascii="宋体" w:hAnsi="宋体"/>
          <w:color w:val="000000"/>
          <w:szCs w:val="21"/>
        </w:rPr>
        <w:t xml:space="preserve">昆山市周庄镇人民政府（昆山市周庄镇建设管理办公室）</w:t>
      </w:r>
      <w:r>
        <w:rPr>
          <w:rFonts w:hint="eastAsia" w:ascii="宋体" w:hAnsi="宋体"/>
          <w:color w:val="000000"/>
          <w:szCs w:val="21"/>
        </w:rPr>
        <w:t xml:space="preserve">委托，</w:t>
      </w:r>
      <w:r>
        <w:rPr>
          <w:rFonts w:hint="eastAsia" w:ascii="宋体" w:hAnsi="宋体"/>
          <w:color w:val="000000"/>
          <w:szCs w:val="21"/>
        </w:rPr>
        <w:t xml:space="preserve">苏州忠胜杰工程造价咨询有限公司</w:t>
      </w:r>
      <w:r>
        <w:rPr>
          <w:rFonts w:hint="eastAsia" w:ascii="宋体" w:hAnsi="宋体"/>
          <w:color w:val="000000"/>
          <w:szCs w:val="21"/>
        </w:rPr>
        <w:t xml:space="preserve">为其拟采购的</w:t>
      </w:r>
      <w:r>
        <w:rPr>
          <w:rFonts w:hint="eastAsia" w:ascii="宋体" w:hAnsi="宋体"/>
          <w:color w:val="000000"/>
          <w:szCs w:val="21"/>
        </w:rPr>
        <w:t xml:space="preserve">2026年周庄镇绿化养护服务项目</w:t>
      </w:r>
      <w:r>
        <w:rPr>
          <w:rFonts w:hint="eastAsia" w:ascii="宋体" w:hAnsi="宋体"/>
          <w:color w:val="000000"/>
          <w:szCs w:val="21"/>
        </w:rPr>
        <w:t xml:space="preserve">进行国内公开招标，欢迎符合条件的供应商投标。</w:t>
      </w:r>
      <w:r/>
    </w:p>
    <w:p>
      <w:pPr>
        <w:spacing w:line="360" w:lineRule="auto"/>
        <w:rPr>
          <w:rFonts w:ascii="宋体" w:hAnsi="宋体"/>
          <w:b/>
          <w:color w:val="000000"/>
          <w:szCs w:val="21"/>
        </w:rPr>
      </w:pPr>
      <w:r>
        <w:rPr>
          <w:rFonts w:hint="eastAsia" w:ascii="宋体" w:hAnsi="宋体"/>
          <w:b/>
          <w:bCs/>
          <w:color w:val="000000"/>
          <w:szCs w:val="21"/>
        </w:rPr>
        <w:t xml:space="preserve">一、项目编号：</w:t>
      </w:r>
      <w:r>
        <w:rPr>
          <w:rFonts w:ascii="宋体" w:hAnsi="宋体"/>
          <w:b/>
          <w:color w:val="000000"/>
          <w:szCs w:val="21"/>
        </w:rPr>
        <w:t xml:space="preserve"> JSZC-320583-SZSJ-G2026-0007</w:t>
      </w:r>
      <w:bookmarkEnd w:id="60"/>
      <w:r/>
      <w:bookmarkEnd w:id="61"/>
      <w:r/>
      <w:r/>
    </w:p>
    <w:p>
      <w:pPr>
        <w:spacing w:line="360" w:lineRule="auto"/>
        <w:rPr>
          <w:rFonts w:ascii="宋体" w:hAnsi="宋体"/>
          <w:b/>
          <w:color w:val="000000"/>
          <w:szCs w:val="21"/>
        </w:rPr>
      </w:pPr>
      <w:r>
        <w:rPr>
          <w:rFonts w:hint="eastAsia" w:ascii="宋体" w:hAnsi="宋体"/>
          <w:b/>
          <w:color w:val="000000"/>
          <w:szCs w:val="21"/>
        </w:rPr>
        <w:t xml:space="preserve">二、服务期：</w:t>
      </w:r>
      <w:r>
        <w:rPr>
          <w:rFonts w:hint="eastAsia" w:ascii="宋体" w:hAnsi="宋体"/>
          <w:b/>
          <w:color w:val="000000"/>
          <w:szCs w:val="21"/>
        </w:rPr>
        <w:t xml:space="preserve">养护期</w:t>
      </w:r>
      <w:r>
        <w:rPr>
          <w:rFonts w:hint="eastAsia" w:ascii="宋体" w:hAnsi="宋体"/>
          <w:b/>
          <w:color w:val="000000"/>
          <w:szCs w:val="21"/>
        </w:rPr>
        <w:t xml:space="preserve">一年</w:t>
      </w:r>
      <w:r>
        <w:rPr>
          <w:rFonts w:hint="eastAsia" w:ascii="宋体" w:hAnsi="宋体"/>
          <w:b/>
          <w:color w:val="000000"/>
          <w:szCs w:val="21"/>
        </w:rPr>
        <w:t xml:space="preserve">，</w:t>
      </w:r>
      <w:r>
        <w:rPr>
          <w:rFonts w:ascii="宋体" w:hAnsi="宋体"/>
          <w:b/>
          <w:color w:val="000000"/>
          <w:szCs w:val="21"/>
        </w:rPr>
        <w:t xml:space="preserve">具体在合同中约定。</w:t>
      </w:r>
      <w:r/>
    </w:p>
    <w:p>
      <w:pPr>
        <w:pStyle w:val="996"/>
        <w:ind w:left="0" w:firstLine="0"/>
        <w:rPr>
          <w:rFonts w:hint="default" w:ascii="宋体" w:hAnsi="宋体"/>
          <w:color w:val="000000"/>
          <w:sz w:val="21"/>
          <w:szCs w:val="21"/>
        </w:rPr>
      </w:pPr>
      <w:r>
        <w:rPr>
          <w:rFonts w:ascii="宋体" w:hAnsi="宋体"/>
          <w:b/>
          <w:color w:val="000000"/>
          <w:szCs w:val="21"/>
        </w:rPr>
        <w:t xml:space="preserve">三、</w:t>
      </w:r>
      <w:r>
        <w:rPr>
          <w:rFonts w:ascii="宋体" w:hAnsi="宋体"/>
          <w:b/>
          <w:bCs/>
          <w:color w:val="000000"/>
          <w:sz w:val="21"/>
          <w:szCs w:val="21"/>
        </w:rPr>
        <w:t xml:space="preserve">标段信息及清单：</w:t>
      </w:r>
      <w:r/>
    </w:p>
    <w:p>
      <w:pPr>
        <w:ind w:firstLine="420"/>
        <w:widowControl/>
        <w:rPr>
          <w:rFonts w:ascii="宋体" w:hAnsi="宋体" w:cs="宋体"/>
          <w:sz w:val="22"/>
          <w:szCs w:val="22"/>
        </w:rPr>
      </w:pPr>
      <w:r>
        <w:rPr>
          <w:rFonts w:hint="eastAsia" w:ascii="宋体" w:hAnsi="宋体"/>
          <w:color w:val="000000"/>
          <w:szCs w:val="21"/>
        </w:rPr>
        <w:t xml:space="preserve">（1）本项目总</w:t>
      </w:r>
      <w:r>
        <w:rPr>
          <w:rFonts w:hint="eastAsia" w:ascii="宋体" w:hAnsi="宋体"/>
          <w:szCs w:val="21"/>
        </w:rPr>
        <w:t xml:space="preserve">预算：</w:t>
      </w:r>
      <w:r>
        <w:rPr>
          <w:rFonts w:hint="eastAsia" w:ascii="宋体" w:hAnsi="宋体"/>
          <w:szCs w:val="21"/>
        </w:rPr>
        <w:t xml:space="preserve">人民币伍佰柒拾捌万肆仟肆佰零壹元捌角玖分，¥</w:t>
      </w:r>
      <w:r>
        <w:rPr>
          <w:rFonts w:hint="eastAsia" w:ascii="宋体" w:hAnsi="宋体" w:cs="宋体"/>
          <w:sz w:val="22"/>
          <w:szCs w:val="22"/>
        </w:rPr>
        <w:t xml:space="preserve">5784401.89</w:t>
      </w:r>
      <w:r>
        <w:rPr>
          <w:rFonts w:hint="eastAsia" w:ascii="宋体" w:hAnsi="宋体"/>
          <w:szCs w:val="21"/>
        </w:rPr>
        <w:t xml:space="preserve">元</w:t>
      </w:r>
      <w:r/>
    </w:p>
    <w:p>
      <w:pPr>
        <w:ind w:right="-315" w:firstLine="420"/>
        <w:spacing w:line="360" w:lineRule="auto"/>
        <w:rPr>
          <w:rStyle w:val="1004"/>
          <w:rFonts w:ascii="宋体" w:hAnsi="宋体"/>
        </w:rPr>
      </w:pPr>
      <w:r>
        <w:rPr>
          <w:rFonts w:hint="eastAsia" w:ascii="宋体" w:hAnsi="宋体"/>
          <w:szCs w:val="21"/>
        </w:rPr>
        <w:t xml:space="preserve">（2）标段及对应预算：</w:t>
      </w:r>
      <w:r/>
    </w:p>
    <w:tbl>
      <w:tblPr>
        <w:tblStyle w:val="1032"/>
        <w:tblW w:w="9400" w:type="dxa"/>
        <w:tblLook w:val="04A0" w:firstRow="1" w:lastRow="0" w:firstColumn="1" w:lastColumn="0" w:noHBand="0" w:noVBand="1"/>
      </w:tblPr>
      <w:tblGrid>
        <w:gridCol w:w="1242"/>
        <w:gridCol w:w="2426"/>
        <w:gridCol w:w="1702"/>
        <w:gridCol w:w="1411"/>
        <w:gridCol w:w="1407"/>
        <w:gridCol w:w="1212"/>
      </w:tblGrid>
      <w:tr>
        <w:trPr>
          <w:trHeight w:val="454"/>
        </w:trPr>
        <w:tc>
          <w:tcPr>
            <w:tcW w:w="1242" w:type="dxa"/>
            <w:textDirection w:val="lrTb"/>
            <w:noWrap w:val="false"/>
          </w:tcPr>
          <w:p>
            <w:pPr>
              <w:jc w:val="center"/>
            </w:pPr>
            <w:r>
              <w:rPr>
                <w:rFonts w:hint="eastAsia" w:hAnsi="宋体" w:cs="宋体"/>
                <w:bCs/>
                <w:szCs w:val="21"/>
              </w:rPr>
              <w:t xml:space="preserve">序号</w:t>
            </w:r>
            <w:r/>
          </w:p>
        </w:tc>
        <w:tc>
          <w:tcPr>
            <w:tcW w:w="2426" w:type="dxa"/>
            <w:textDirection w:val="lrTb"/>
            <w:noWrap w:val="false"/>
          </w:tcPr>
          <w:p>
            <w:pPr>
              <w:jc w:val="center"/>
            </w:pPr>
            <w:r>
              <w:rPr>
                <w:rFonts w:hint="eastAsia"/>
              </w:rPr>
              <w:t xml:space="preserve">标段名称</w:t>
            </w:r>
            <w:r/>
          </w:p>
        </w:tc>
        <w:tc>
          <w:tcPr>
            <w:tcW w:w="1702" w:type="dxa"/>
            <w:textDirection w:val="lrTb"/>
            <w:noWrap w:val="false"/>
          </w:tcPr>
          <w:p>
            <w:pPr>
              <w:jc w:val="center"/>
            </w:pPr>
            <w:r>
              <w:rPr>
                <w:rFonts w:hint="eastAsia"/>
              </w:rPr>
              <w:t xml:space="preserve">  </w:t>
            </w:r>
            <w:r>
              <w:rPr>
                <w:rFonts w:hint="eastAsia"/>
              </w:rPr>
              <w:t xml:space="preserve">预算</w:t>
            </w:r>
            <w:r/>
          </w:p>
          <w:p>
            <w:pPr>
              <w:jc w:val="center"/>
            </w:pPr>
            <w:r>
              <w:rPr>
                <w:rFonts w:hint="eastAsia"/>
              </w:rPr>
              <w:t xml:space="preserve">（元</w:t>
            </w:r>
            <w:r>
              <w:t xml:space="preserve">）</w:t>
            </w:r>
            <w:r/>
          </w:p>
        </w:tc>
        <w:tc>
          <w:tcPr>
            <w:tcW w:w="1411" w:type="dxa"/>
            <w:textDirection w:val="lrTb"/>
            <w:noWrap w:val="false"/>
          </w:tcPr>
          <w:p>
            <w:pPr>
              <w:jc w:val="center"/>
            </w:pPr>
            <w:r>
              <w:rPr>
                <w:rFonts w:hint="eastAsia"/>
              </w:rPr>
              <w:t xml:space="preserve">最高</w:t>
            </w:r>
            <w:r>
              <w:t xml:space="preserve">限价（元）</w:t>
            </w:r>
            <w:r/>
          </w:p>
        </w:tc>
        <w:tc>
          <w:tcPr>
            <w:tcW w:w="1407" w:type="dxa"/>
            <w:textDirection w:val="lrTb"/>
            <w:noWrap w:val="false"/>
          </w:tcPr>
          <w:p>
            <w:pPr>
              <w:jc w:val="center"/>
            </w:pPr>
            <w:r>
              <w:rPr>
                <w:rFonts w:hint="eastAsia"/>
              </w:rPr>
              <w:t xml:space="preserve">面积</w:t>
            </w:r>
            <w:r/>
          </w:p>
          <w:p>
            <w:pPr>
              <w:jc w:val="center"/>
            </w:pPr>
            <w:r>
              <w:t xml:space="preserve">（平方米）</w:t>
            </w:r>
            <w:r/>
          </w:p>
        </w:tc>
        <w:tc>
          <w:tcPr>
            <w:tcW w:w="1212" w:type="dxa"/>
            <w:textDirection w:val="lrTb"/>
            <w:noWrap w:val="false"/>
          </w:tcPr>
          <w:p>
            <w:pPr>
              <w:jc w:val="center"/>
            </w:pPr>
            <w:r>
              <w:rPr>
                <w:rFonts w:hint="eastAsia"/>
              </w:rPr>
              <w:t xml:space="preserve">服务</w:t>
            </w:r>
            <w:r>
              <w:t xml:space="preserve">内容</w:t>
            </w:r>
            <w:r/>
          </w:p>
        </w:tc>
      </w:tr>
      <w:tr>
        <w:trPr>
          <w:trHeight w:val="454"/>
        </w:trPr>
        <w:tc>
          <w:tcPr>
            <w:tcW w:w="1242" w:type="dxa"/>
            <w:textDirection w:val="lrTb"/>
            <w:noWrap w:val="false"/>
          </w:tcPr>
          <w:p>
            <w:r>
              <w:rPr>
                <w:rFonts w:hint="eastAsia" w:hAnsi="宋体" w:cs="宋体"/>
                <w:bCs/>
                <w:szCs w:val="21"/>
              </w:rPr>
              <w:t xml:space="preserve">采购包</w:t>
            </w:r>
            <w:r>
              <w:rPr>
                <w:rFonts w:hint="eastAsia" w:hAnsi="宋体" w:cs="宋体"/>
                <w:bCs/>
                <w:szCs w:val="21"/>
              </w:rPr>
              <w:t xml:space="preserve">1</w:t>
            </w:r>
            <w:r/>
          </w:p>
        </w:tc>
        <w:tc>
          <w:tcPr>
            <w:tcW w:w="2426"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一标</w:t>
            </w:r>
            <w:r/>
          </w:p>
        </w:tc>
        <w:tc>
          <w:tcPr>
            <w:tcW w:w="1702" w:type="dxa"/>
            <w:vAlign w:val="bottom"/>
            <w:textDirection w:val="lrTb"/>
            <w:noWrap w:val="false"/>
          </w:tcPr>
          <w:p>
            <w:pPr>
              <w:jc w:val="center"/>
            </w:pPr>
            <w:r>
              <w:rPr>
                <w:rFonts w:hint="eastAsia"/>
                <w:sz w:val="22"/>
                <w:szCs w:val="22"/>
              </w:rPr>
              <w:t xml:space="preserve">1101630.19</w:t>
            </w:r>
            <w:r/>
          </w:p>
        </w:tc>
        <w:tc>
          <w:tcPr>
            <w:tcW w:w="1411" w:type="dxa"/>
            <w:vAlign w:val="bottom"/>
            <w:textDirection w:val="lrTb"/>
            <w:noWrap w:val="false"/>
          </w:tcPr>
          <w:p>
            <w:pPr>
              <w:jc w:val="center"/>
              <w:rPr>
                <w:rFonts w:ascii="宋体" w:hAnsi="宋体" w:cs="宋体"/>
                <w:szCs w:val="21"/>
              </w:rPr>
            </w:pPr>
            <w:r>
              <w:rPr>
                <w:rFonts w:hint="eastAsia"/>
                <w:sz w:val="22"/>
                <w:szCs w:val="22"/>
              </w:rPr>
              <w:t xml:space="preserve">1046548.68</w:t>
            </w:r>
            <w:r/>
          </w:p>
        </w:tc>
        <w:tc>
          <w:tcPr>
            <w:tcW w:w="1407" w:type="dxa"/>
            <w:vAlign w:val="bottom"/>
            <w:textDirection w:val="lrTb"/>
            <w:noWrap w:val="false"/>
          </w:tcPr>
          <w:p>
            <w:pPr>
              <w:jc w:val="center"/>
              <w:rPr>
                <w:rFonts w:ascii="宋体" w:hAnsi="宋体" w:cs="宋体"/>
                <w:szCs w:val="21"/>
              </w:rPr>
            </w:pPr>
            <w:r>
              <w:rPr>
                <w:rFonts w:hint="eastAsia"/>
                <w:sz w:val="22"/>
                <w:szCs w:val="22"/>
              </w:rPr>
              <w:t xml:space="preserve">394299.87</w:t>
            </w:r>
            <w:r/>
          </w:p>
        </w:tc>
        <w:tc>
          <w:tcPr>
            <w:tcW w:w="1212" w:type="dxa"/>
            <w:vMerge w:val="restart"/>
            <w:textDirection w:val="lrTb"/>
            <w:noWrap w:val="false"/>
          </w:tcPr>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hAnsi="宋体" w:cs="宋体"/>
                <w:szCs w:val="21"/>
              </w:rPr>
            </w:pPr>
            <w:r>
              <w:rPr>
                <w:rFonts w:hint="eastAsia" w:ascii="宋体" w:hAnsi="宋体" w:cs="宋体"/>
                <w:szCs w:val="21"/>
              </w:rPr>
              <w:t xml:space="preserve">每个标段内绿化养护，详见招标文件项目需求。</w:t>
            </w:r>
            <w:r/>
          </w:p>
        </w:tc>
      </w:tr>
      <w:tr>
        <w:trPr>
          <w:trHeight w:val="454"/>
        </w:trPr>
        <w:tc>
          <w:tcPr>
            <w:tcW w:w="1242" w:type="dxa"/>
            <w:textDirection w:val="lrTb"/>
            <w:noWrap w:val="false"/>
          </w:tcPr>
          <w:p>
            <w:r>
              <w:rPr>
                <w:rFonts w:hint="eastAsia" w:hAnsi="宋体" w:cs="宋体"/>
                <w:bCs/>
                <w:szCs w:val="21"/>
              </w:rPr>
              <w:t xml:space="preserve">采购包</w:t>
            </w:r>
            <w:r>
              <w:rPr>
                <w:rFonts w:hAnsi="宋体" w:cs="宋体"/>
                <w:bCs/>
                <w:szCs w:val="21"/>
              </w:rPr>
              <w:t xml:space="preserve">2</w:t>
            </w:r>
            <w:r/>
          </w:p>
        </w:tc>
        <w:tc>
          <w:tcPr>
            <w:tcW w:w="2426"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二标</w:t>
            </w:r>
            <w:r/>
          </w:p>
        </w:tc>
        <w:tc>
          <w:tcPr>
            <w:tcW w:w="1702" w:type="dxa"/>
            <w:vAlign w:val="bottom"/>
            <w:textDirection w:val="lrTb"/>
            <w:noWrap w:val="false"/>
          </w:tcPr>
          <w:p>
            <w:pPr>
              <w:jc w:val="center"/>
            </w:pPr>
            <w:r>
              <w:rPr>
                <w:rFonts w:hint="eastAsia"/>
                <w:sz w:val="22"/>
                <w:szCs w:val="22"/>
              </w:rPr>
              <w:t xml:space="preserve">1159499.63</w:t>
            </w:r>
            <w:r/>
          </w:p>
        </w:tc>
        <w:tc>
          <w:tcPr>
            <w:tcW w:w="1411" w:type="dxa"/>
            <w:vAlign w:val="bottom"/>
            <w:textDirection w:val="lrTb"/>
            <w:noWrap w:val="false"/>
          </w:tcPr>
          <w:p>
            <w:pPr>
              <w:jc w:val="center"/>
              <w:rPr>
                <w:rFonts w:ascii="宋体" w:hAnsi="宋体" w:cs="宋体"/>
                <w:szCs w:val="21"/>
              </w:rPr>
            </w:pPr>
            <w:r>
              <w:rPr>
                <w:rFonts w:hint="eastAsia"/>
                <w:sz w:val="22"/>
                <w:szCs w:val="22"/>
              </w:rPr>
              <w:t xml:space="preserve">1101524.65</w:t>
            </w:r>
            <w:r/>
          </w:p>
        </w:tc>
        <w:tc>
          <w:tcPr>
            <w:tcW w:w="1407" w:type="dxa"/>
            <w:vAlign w:val="bottom"/>
            <w:textDirection w:val="lrTb"/>
            <w:noWrap w:val="false"/>
          </w:tcPr>
          <w:p>
            <w:pPr>
              <w:jc w:val="center"/>
              <w:rPr>
                <w:rFonts w:ascii="宋体" w:hAnsi="宋体" w:cs="宋体"/>
                <w:szCs w:val="21"/>
              </w:rPr>
            </w:pPr>
            <w:r>
              <w:rPr>
                <w:rFonts w:hint="eastAsia"/>
                <w:sz w:val="22"/>
                <w:szCs w:val="22"/>
              </w:rPr>
              <w:t xml:space="preserve">477795.7</w:t>
            </w:r>
            <w:r/>
          </w:p>
        </w:tc>
        <w:tc>
          <w:tcPr>
            <w:tcW w:w="1212" w:type="dxa"/>
            <w:vMerge w:val="continue"/>
            <w:textDirection w:val="lrTb"/>
            <w:noWrap w:val="false"/>
          </w:tcPr>
          <w:p>
            <w:pPr>
              <w:jc w:val="center"/>
              <w:rPr>
                <w:rFonts w:ascii="宋体" w:hAnsi="宋体" w:cs="宋体"/>
                <w:szCs w:val="21"/>
              </w:rPr>
            </w:pPr>
            <w:r>
              <w:rPr>
                <w:rFonts w:ascii="宋体" w:hAnsi="宋体" w:cs="宋体"/>
                <w:szCs w:val="21"/>
              </w:rPr>
            </w:r>
            <w:r/>
          </w:p>
        </w:tc>
      </w:tr>
      <w:tr>
        <w:trPr>
          <w:trHeight w:val="454"/>
        </w:trPr>
        <w:tc>
          <w:tcPr>
            <w:tcW w:w="1242" w:type="dxa"/>
            <w:textDirection w:val="lrTb"/>
            <w:noWrap w:val="false"/>
          </w:tcPr>
          <w:p>
            <w:r>
              <w:rPr>
                <w:rFonts w:hint="eastAsia" w:hAnsi="宋体" w:cs="宋体"/>
                <w:bCs/>
                <w:szCs w:val="21"/>
              </w:rPr>
              <w:t xml:space="preserve">采购包</w:t>
            </w:r>
            <w:r>
              <w:rPr>
                <w:rFonts w:hAnsi="宋体" w:cs="宋体"/>
                <w:bCs/>
                <w:szCs w:val="21"/>
              </w:rPr>
              <w:t xml:space="preserve">3</w:t>
            </w:r>
            <w:r/>
          </w:p>
        </w:tc>
        <w:tc>
          <w:tcPr>
            <w:tcW w:w="2426"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三标</w:t>
            </w:r>
            <w:r/>
          </w:p>
        </w:tc>
        <w:tc>
          <w:tcPr>
            <w:tcW w:w="1702" w:type="dxa"/>
            <w:vAlign w:val="bottom"/>
            <w:textDirection w:val="lrTb"/>
            <w:noWrap w:val="false"/>
          </w:tcPr>
          <w:p>
            <w:pPr>
              <w:jc w:val="center"/>
            </w:pPr>
            <w:r>
              <w:rPr>
                <w:rFonts w:hint="eastAsia"/>
                <w:sz w:val="22"/>
                <w:szCs w:val="22"/>
              </w:rPr>
              <w:t xml:space="preserve">1024572.89</w:t>
            </w:r>
            <w:r/>
          </w:p>
        </w:tc>
        <w:tc>
          <w:tcPr>
            <w:tcW w:w="1411" w:type="dxa"/>
            <w:vAlign w:val="bottom"/>
            <w:textDirection w:val="lrTb"/>
            <w:noWrap w:val="false"/>
          </w:tcPr>
          <w:p>
            <w:pPr>
              <w:jc w:val="center"/>
              <w:rPr>
                <w:rFonts w:ascii="宋体" w:hAnsi="宋体" w:cs="宋体"/>
                <w:szCs w:val="21"/>
              </w:rPr>
            </w:pPr>
            <w:r>
              <w:rPr>
                <w:rFonts w:hint="eastAsia"/>
                <w:sz w:val="22"/>
                <w:szCs w:val="22"/>
              </w:rPr>
              <w:t xml:space="preserve">973344.25</w:t>
            </w:r>
            <w:r/>
          </w:p>
        </w:tc>
        <w:tc>
          <w:tcPr>
            <w:tcW w:w="1407" w:type="dxa"/>
            <w:vAlign w:val="bottom"/>
            <w:textDirection w:val="lrTb"/>
            <w:noWrap w:val="false"/>
          </w:tcPr>
          <w:p>
            <w:pPr>
              <w:jc w:val="center"/>
              <w:rPr>
                <w:rFonts w:ascii="宋体" w:hAnsi="宋体" w:cs="宋体"/>
                <w:szCs w:val="21"/>
              </w:rPr>
            </w:pPr>
            <w:r>
              <w:rPr>
                <w:rFonts w:hint="eastAsia"/>
                <w:sz w:val="22"/>
                <w:szCs w:val="22"/>
              </w:rPr>
              <w:t xml:space="preserve">445548.7</w:t>
            </w:r>
            <w:r/>
          </w:p>
        </w:tc>
        <w:tc>
          <w:tcPr>
            <w:tcW w:w="1212" w:type="dxa"/>
            <w:vMerge w:val="continue"/>
            <w:textDirection w:val="lrTb"/>
            <w:noWrap w:val="false"/>
          </w:tcPr>
          <w:p>
            <w:pPr>
              <w:jc w:val="center"/>
              <w:rPr>
                <w:rFonts w:ascii="宋体" w:hAnsi="宋体" w:cs="宋体"/>
                <w:szCs w:val="21"/>
              </w:rPr>
            </w:pPr>
            <w:r>
              <w:rPr>
                <w:rFonts w:ascii="宋体" w:hAnsi="宋体" w:cs="宋体"/>
                <w:szCs w:val="21"/>
              </w:rPr>
            </w:r>
            <w:r/>
          </w:p>
        </w:tc>
      </w:tr>
      <w:tr>
        <w:trPr>
          <w:trHeight w:val="454"/>
        </w:trPr>
        <w:tc>
          <w:tcPr>
            <w:tcW w:w="1242" w:type="dxa"/>
            <w:textDirection w:val="lrTb"/>
            <w:noWrap w:val="false"/>
          </w:tcPr>
          <w:p>
            <w:r>
              <w:rPr>
                <w:rFonts w:hint="eastAsia" w:hAnsi="宋体" w:cs="宋体"/>
                <w:bCs/>
                <w:szCs w:val="21"/>
              </w:rPr>
              <w:t xml:space="preserve">采购包</w:t>
            </w:r>
            <w:r>
              <w:rPr>
                <w:rFonts w:hAnsi="宋体" w:cs="宋体"/>
                <w:bCs/>
                <w:szCs w:val="21"/>
              </w:rPr>
              <w:t xml:space="preserve">4</w:t>
            </w:r>
            <w:r/>
          </w:p>
        </w:tc>
        <w:tc>
          <w:tcPr>
            <w:tcW w:w="2426"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四标</w:t>
            </w:r>
            <w:r/>
          </w:p>
        </w:tc>
        <w:tc>
          <w:tcPr>
            <w:tcW w:w="1702" w:type="dxa"/>
            <w:vAlign w:val="bottom"/>
            <w:textDirection w:val="lrTb"/>
            <w:noWrap w:val="false"/>
          </w:tcPr>
          <w:p>
            <w:pPr>
              <w:jc w:val="center"/>
            </w:pPr>
            <w:r>
              <w:rPr>
                <w:rFonts w:hint="eastAsia"/>
                <w:sz w:val="22"/>
                <w:szCs w:val="22"/>
              </w:rPr>
              <w:t xml:space="preserve">1449896.26</w:t>
            </w:r>
            <w:r/>
          </w:p>
        </w:tc>
        <w:tc>
          <w:tcPr>
            <w:tcW w:w="1411" w:type="dxa"/>
            <w:vAlign w:val="bottom"/>
            <w:textDirection w:val="lrTb"/>
            <w:noWrap w:val="false"/>
          </w:tcPr>
          <w:p>
            <w:pPr>
              <w:jc w:val="center"/>
              <w:rPr>
                <w:rFonts w:ascii="宋体" w:hAnsi="宋体" w:cs="宋体"/>
                <w:szCs w:val="21"/>
              </w:rPr>
            </w:pPr>
            <w:r>
              <w:rPr>
                <w:rFonts w:hint="eastAsia"/>
                <w:sz w:val="22"/>
                <w:szCs w:val="22"/>
              </w:rPr>
              <w:t xml:space="preserve">1377401.45</w:t>
            </w:r>
            <w:r/>
          </w:p>
        </w:tc>
        <w:tc>
          <w:tcPr>
            <w:tcW w:w="1407" w:type="dxa"/>
            <w:vAlign w:val="bottom"/>
            <w:textDirection w:val="lrTb"/>
            <w:noWrap w:val="false"/>
          </w:tcPr>
          <w:p>
            <w:pPr>
              <w:jc w:val="center"/>
              <w:rPr>
                <w:rFonts w:ascii="宋体" w:hAnsi="宋体" w:cs="宋体"/>
                <w:szCs w:val="21"/>
              </w:rPr>
            </w:pPr>
            <w:r>
              <w:rPr>
                <w:rFonts w:hint="eastAsia"/>
                <w:sz w:val="22"/>
                <w:szCs w:val="22"/>
              </w:rPr>
              <w:t xml:space="preserve">466575.22</w:t>
            </w:r>
            <w:r/>
          </w:p>
        </w:tc>
        <w:tc>
          <w:tcPr>
            <w:tcW w:w="1212" w:type="dxa"/>
            <w:vMerge w:val="continue"/>
            <w:textDirection w:val="lrTb"/>
            <w:noWrap w:val="false"/>
          </w:tcPr>
          <w:p>
            <w:pPr>
              <w:jc w:val="center"/>
              <w:rPr>
                <w:rFonts w:ascii="宋体" w:hAnsi="宋体" w:cs="宋体"/>
                <w:szCs w:val="21"/>
              </w:rPr>
            </w:pPr>
            <w:r>
              <w:rPr>
                <w:rFonts w:ascii="宋体" w:hAnsi="宋体" w:cs="宋体"/>
                <w:szCs w:val="21"/>
              </w:rPr>
            </w:r>
            <w:r/>
          </w:p>
        </w:tc>
      </w:tr>
      <w:tr>
        <w:trPr>
          <w:trHeight w:val="454"/>
        </w:trPr>
        <w:tc>
          <w:tcPr>
            <w:tcW w:w="1242" w:type="dxa"/>
            <w:textDirection w:val="lrTb"/>
            <w:noWrap w:val="false"/>
          </w:tcPr>
          <w:p>
            <w:r>
              <w:rPr>
                <w:rFonts w:hint="eastAsia" w:hAnsi="宋体" w:cs="宋体"/>
                <w:bCs/>
                <w:szCs w:val="21"/>
              </w:rPr>
              <w:t xml:space="preserve">采购包</w:t>
            </w:r>
            <w:r>
              <w:rPr>
                <w:rFonts w:hAnsi="宋体" w:cs="宋体"/>
                <w:bCs/>
                <w:szCs w:val="21"/>
              </w:rPr>
              <w:t xml:space="preserve">5</w:t>
            </w:r>
            <w:r/>
          </w:p>
        </w:tc>
        <w:tc>
          <w:tcPr>
            <w:tcW w:w="2426"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五标</w:t>
            </w:r>
            <w:r/>
          </w:p>
        </w:tc>
        <w:tc>
          <w:tcPr>
            <w:tcW w:w="1702" w:type="dxa"/>
            <w:vAlign w:val="bottom"/>
            <w:textDirection w:val="lrTb"/>
            <w:noWrap w:val="false"/>
          </w:tcPr>
          <w:p>
            <w:pPr>
              <w:jc w:val="center"/>
            </w:pPr>
            <w:r>
              <w:rPr>
                <w:rFonts w:hint="eastAsia"/>
                <w:sz w:val="22"/>
                <w:szCs w:val="22"/>
              </w:rPr>
              <w:t xml:space="preserve">1048802.92</w:t>
            </w:r>
            <w:r/>
          </w:p>
        </w:tc>
        <w:tc>
          <w:tcPr>
            <w:tcW w:w="1411" w:type="dxa"/>
            <w:vAlign w:val="bottom"/>
            <w:textDirection w:val="lrTb"/>
            <w:noWrap w:val="false"/>
          </w:tcPr>
          <w:p>
            <w:pPr>
              <w:jc w:val="center"/>
            </w:pPr>
            <w:r>
              <w:rPr>
                <w:rFonts w:hint="eastAsia"/>
                <w:sz w:val="22"/>
                <w:szCs w:val="22"/>
              </w:rPr>
              <w:t xml:space="preserve">996362.77</w:t>
            </w:r>
            <w:r/>
          </w:p>
        </w:tc>
        <w:tc>
          <w:tcPr>
            <w:tcW w:w="1407" w:type="dxa"/>
            <w:vAlign w:val="bottom"/>
            <w:textDirection w:val="lrTb"/>
            <w:noWrap w:val="false"/>
          </w:tcPr>
          <w:p>
            <w:pPr>
              <w:jc w:val="center"/>
            </w:pPr>
            <w:r>
              <w:rPr>
                <w:rFonts w:hint="eastAsia"/>
                <w:sz w:val="22"/>
                <w:szCs w:val="22"/>
              </w:rPr>
              <w:t xml:space="preserve">337305.9</w:t>
            </w:r>
            <w:r/>
          </w:p>
        </w:tc>
        <w:tc>
          <w:tcPr>
            <w:tcW w:w="1212" w:type="dxa"/>
            <w:vMerge w:val="continue"/>
            <w:textDirection w:val="lrTb"/>
            <w:noWrap w:val="false"/>
          </w:tcPr>
          <w:p>
            <w:pPr>
              <w:jc w:val="center"/>
            </w:pPr>
            <w:r/>
            <w:r/>
          </w:p>
        </w:tc>
      </w:tr>
    </w:tbl>
    <w:p>
      <w:pPr>
        <w:ind w:firstLine="420"/>
        <w:spacing w:line="360" w:lineRule="auto"/>
        <w:shd w:val="clear" w:color="auto" w:fill="ffffff"/>
        <w:widowControl/>
        <w:rPr>
          <w:rFonts w:ascii="宋体" w:hAnsi="宋体" w:cs="宋体"/>
          <w:szCs w:val="21"/>
        </w:rPr>
      </w:pPr>
      <w:r>
        <w:rPr>
          <w:rFonts w:ascii="宋体" w:hAnsi="宋体" w:cs="宋体"/>
          <w:szCs w:val="21"/>
        </w:rPr>
      </w:r>
      <w:r/>
    </w:p>
    <w:p>
      <w:pPr>
        <w:ind w:firstLine="411"/>
        <w:spacing w:line="360" w:lineRule="auto"/>
        <w:rPr>
          <w:rFonts w:ascii="宋体" w:hAnsi="宋体"/>
          <w:b/>
          <w:bCs/>
          <w:color w:val="ff0000"/>
          <w:szCs w:val="21"/>
        </w:rPr>
      </w:pPr>
      <w:r>
        <w:rPr>
          <w:rFonts w:hint="eastAsia" w:ascii="宋体" w:hAnsi="宋体"/>
          <w:bCs/>
          <w:szCs w:val="21"/>
        </w:rPr>
        <w:t xml:space="preserve">备注：</w:t>
      </w:r>
      <w:r>
        <w:rPr>
          <w:rFonts w:hint="eastAsia" w:ascii="宋体" w:hAnsi="宋体"/>
          <w:b/>
          <w:bCs/>
          <w:szCs w:val="21"/>
        </w:rPr>
        <w:t xml:space="preserve">①评标顺序按照四标、二</w:t>
      </w:r>
      <w:r>
        <w:rPr>
          <w:rFonts w:ascii="宋体" w:hAnsi="宋体"/>
          <w:b/>
          <w:bCs/>
          <w:szCs w:val="21"/>
        </w:rPr>
        <w:t xml:space="preserve">标、</w:t>
      </w:r>
      <w:r>
        <w:rPr>
          <w:rFonts w:hint="eastAsia" w:ascii="宋体" w:hAnsi="宋体"/>
          <w:b/>
          <w:bCs/>
          <w:szCs w:val="21"/>
        </w:rPr>
        <w:t xml:space="preserve">一</w:t>
      </w:r>
      <w:r>
        <w:rPr>
          <w:rFonts w:ascii="宋体" w:hAnsi="宋体"/>
          <w:b/>
          <w:bCs/>
          <w:szCs w:val="21"/>
        </w:rPr>
        <w:t xml:space="preserve">标、</w:t>
      </w:r>
      <w:r>
        <w:rPr>
          <w:rFonts w:hint="eastAsia" w:ascii="宋体" w:hAnsi="宋体"/>
          <w:b/>
          <w:bCs/>
          <w:szCs w:val="21"/>
        </w:rPr>
        <w:t xml:space="preserve">五标</w:t>
      </w:r>
      <w:r>
        <w:rPr>
          <w:rFonts w:ascii="宋体" w:hAnsi="宋体"/>
          <w:b/>
          <w:bCs/>
          <w:szCs w:val="21"/>
        </w:rPr>
        <w:t xml:space="preserve">、</w:t>
      </w:r>
      <w:r>
        <w:rPr>
          <w:rFonts w:hint="eastAsia" w:ascii="宋体" w:hAnsi="宋体"/>
          <w:b/>
          <w:bCs/>
          <w:szCs w:val="21"/>
        </w:rPr>
        <w:t xml:space="preserve">三</w:t>
      </w:r>
      <w:r>
        <w:rPr>
          <w:rFonts w:ascii="宋体" w:hAnsi="宋体"/>
          <w:b/>
          <w:bCs/>
          <w:szCs w:val="21"/>
        </w:rPr>
        <w:t xml:space="preserve">标</w:t>
      </w:r>
      <w:r>
        <w:rPr>
          <w:rFonts w:hint="eastAsia" w:ascii="宋体" w:hAnsi="宋体"/>
          <w:b/>
          <w:bCs/>
          <w:szCs w:val="21"/>
        </w:rPr>
        <w:t xml:space="preserve">进行。</w:t>
      </w:r>
      <w:r>
        <w:rPr>
          <w:rFonts w:hint="eastAsia" w:ascii="宋体" w:hAnsi="宋体" w:cs="宋体"/>
          <w:b/>
          <w:bCs/>
          <w:szCs w:val="21"/>
        </w:rPr>
        <w:t xml:space="preserve">按先评先中的</w:t>
      </w:r>
      <w:r>
        <w:rPr>
          <w:rFonts w:hint="eastAsia" w:ascii="宋体" w:hAnsi="宋体" w:cs="宋体"/>
          <w:b/>
          <w:bCs/>
          <w:color w:val="000000"/>
          <w:szCs w:val="21"/>
        </w:rPr>
        <w:t xml:space="preserve">原则，确定投标人的中标标段。</w:t>
      </w:r>
      <w:r/>
    </w:p>
    <w:p>
      <w:pPr>
        <w:ind w:firstLine="411"/>
        <w:spacing w:line="360" w:lineRule="auto"/>
        <w:rPr>
          <w:rFonts w:ascii="宋体" w:hAnsi="宋体"/>
          <w:bCs/>
          <w:color w:val="000000"/>
          <w:szCs w:val="21"/>
        </w:rPr>
      </w:pPr>
      <w:r>
        <w:rPr>
          <w:rFonts w:hint="eastAsia" w:ascii="宋体" w:hAnsi="宋体"/>
          <w:bCs/>
          <w:color w:val="000000"/>
          <w:szCs w:val="21"/>
        </w:rPr>
        <w:t xml:space="preserve">②投标人可选择标段中一个或多个标段投报，但最多只能在一个标段中标（进入每个标段评审的实质性响应且具有得标权的供应商不得少于3家）。已中标的投标人不再计入其他标段的供应商数量且不参与其他标段评审，后期如有服务区域调整须服从采购人安排。</w:t>
      </w:r>
      <w:r/>
    </w:p>
    <w:p>
      <w:pPr>
        <w:pStyle w:val="996"/>
        <w:ind w:left="0" w:firstLine="0"/>
        <w:rPr>
          <w:rFonts w:hint="default" w:ascii="宋体" w:hAnsi="宋体"/>
          <w:color w:val="000000"/>
          <w:sz w:val="21"/>
          <w:szCs w:val="21"/>
        </w:rPr>
      </w:pPr>
      <w:r>
        <w:rPr>
          <w:rFonts w:ascii="宋体" w:hAnsi="宋体"/>
          <w:bCs/>
          <w:color w:val="000000"/>
          <w:sz w:val="21"/>
          <w:szCs w:val="21"/>
        </w:rPr>
        <w:t xml:space="preserve">③投标人的报价不得超过每标段的</w:t>
      </w:r>
      <w:r>
        <w:rPr>
          <w:rFonts w:ascii="宋体" w:hAnsi="宋体"/>
          <w:bCs/>
          <w:color w:val="000000"/>
          <w:sz w:val="21"/>
          <w:szCs w:val="21"/>
        </w:rPr>
        <w:t xml:space="preserve">最高限价</w:t>
      </w:r>
      <w:r>
        <w:rPr>
          <w:rFonts w:ascii="宋体" w:hAnsi="宋体"/>
          <w:bCs/>
          <w:color w:val="000000"/>
          <w:sz w:val="21"/>
          <w:szCs w:val="21"/>
        </w:rPr>
        <w:t xml:space="preserve">金额，否则作无效投标。</w:t>
      </w:r>
      <w:r/>
    </w:p>
    <w:p>
      <w:pPr>
        <w:pStyle w:val="996"/>
        <w:ind w:left="0" w:firstLine="0"/>
        <w:rPr>
          <w:rFonts w:hint="default" w:ascii="宋体" w:hAnsi="宋体"/>
          <w:b/>
          <w:color w:val="000000"/>
          <w:sz w:val="21"/>
          <w:szCs w:val="21"/>
        </w:rPr>
      </w:pPr>
      <w:r>
        <w:rPr>
          <w:rFonts w:ascii="宋体" w:hAnsi="宋体"/>
          <w:b/>
          <w:color w:val="000000"/>
          <w:sz w:val="21"/>
          <w:szCs w:val="21"/>
        </w:rPr>
        <w:t xml:space="preserve">每个标段</w:t>
      </w:r>
      <w:r>
        <w:rPr>
          <w:rFonts w:ascii="宋体" w:hAnsi="宋体"/>
          <w:b/>
          <w:color w:val="000000"/>
          <w:sz w:val="21"/>
          <w:szCs w:val="21"/>
        </w:rPr>
        <w:t xml:space="preserve">清单详见招标公告附件项目清单。</w:t>
      </w:r>
      <w:r/>
    </w:p>
    <w:p>
      <w:pPr>
        <w:pStyle w:val="996"/>
        <w:ind w:left="0" w:firstLine="0"/>
        <w:rPr>
          <w:rFonts w:hint="default" w:ascii="宋体" w:hAnsi="宋体"/>
          <w:color w:val="000000"/>
          <w:sz w:val="21"/>
          <w:szCs w:val="21"/>
        </w:rPr>
      </w:pPr>
      <w:r>
        <w:rPr>
          <w:rFonts w:hint="default" w:ascii="宋体" w:hAnsi="宋体"/>
          <w:color w:val="000000"/>
          <w:sz w:val="21"/>
          <w:szCs w:val="21"/>
        </w:rPr>
      </w:r>
      <w:r/>
    </w:p>
    <w:p>
      <w:pPr>
        <w:pStyle w:val="996"/>
        <w:ind w:left="0" w:firstLine="0"/>
        <w:rPr>
          <w:rFonts w:hint="default" w:ascii="宋体" w:hAnsi="宋体"/>
          <w:b/>
          <w:bCs/>
          <w:color w:val="000000"/>
          <w:sz w:val="21"/>
          <w:szCs w:val="21"/>
        </w:rPr>
      </w:pPr>
      <w:r>
        <w:rPr>
          <w:rFonts w:ascii="宋体" w:hAnsi="宋体"/>
          <w:b/>
          <w:bCs/>
          <w:color w:val="000000"/>
          <w:sz w:val="21"/>
          <w:szCs w:val="21"/>
        </w:rPr>
        <w:t xml:space="preserve">四、服务内容：</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标段一预算为：主要服务区域：淀南路、爱淀路、大学路、聚英路、同周路、周庄镇人民政府内部、龙蚬路及河边、周庄医院东面、蚬江公园、原澄湖宾馆停车场、敏锐路、秀园路、园祥路、则同港路、文远路、园区路、明通路等区域 。</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标段二预算为：主要服务区域：龙兴路、龙凤绣球园、龙兴路植树节、芝樱区域，中锐房产门口、酒庄公园等区域 。</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标段三预算为：主要服务区域：龙云线A标、龙云线B标、云龙路-云秀路地块、龙兴路两侧、大桥路西侧地块、横港路、姚家港区域、烘干中心等区域 。</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标段四预算为：主要服务区域： 大桥路、崇远路、高勇路、球场、冷家湾片林、全旺路、秀海路、周商路、全旺村委会西侧闲散地块、全旺路与云亭路、大桥路交叉口、水之韵南至云亭路、水月周庄北侧路与秀园路、明通路、永秀路、全旺浜东入口花镜华侨城北门口、高新路、爱光路等区域 。</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标段五预算为：主要服务区域：富贵园及游船沿河、全功路及小游园，古镇周边小区内部、云海路、南湖湾、东垞游园、环周庄古镇等区域 。</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服务内容：养护区域内所有乔木、灌木、地被植物、球类植物、花卉、草坪等开展病虫害防治和监测,浇灌排水,树木扶正，除草,松土,树木涂白,植物修剪,植物防护(防寒、防旱、防台、防涝、防高温等)、清除养护区域内的垃</w:t>
      </w:r>
      <w:r>
        <w:rPr>
          <w:rFonts w:hint="eastAsia" w:ascii="宋体" w:hAnsi="宋体" w:cs="宋体"/>
          <w:color w:val="000000"/>
          <w:szCs w:val="21"/>
        </w:rPr>
        <w:t xml:space="preserve">圾和杂草、保持绿地清洁,美观等服务。</w:t>
      </w:r>
      <w:r/>
    </w:p>
    <w:p>
      <w:pPr>
        <w:ind w:firstLine="422"/>
        <w:spacing w:line="440" w:lineRule="exact"/>
        <w:rPr>
          <w:rFonts w:ascii="宋体" w:hAnsi="宋体" w:cs="宋体"/>
          <w:b/>
          <w:szCs w:val="21"/>
        </w:rPr>
      </w:pPr>
      <w:r>
        <w:rPr>
          <w:rFonts w:hint="eastAsia" w:ascii="宋体" w:hAnsi="宋体" w:cs="宋体"/>
          <w:b/>
          <w:szCs w:val="21"/>
        </w:rPr>
        <w:t xml:space="preserve">五</w:t>
      </w:r>
      <w:r>
        <w:rPr>
          <w:rFonts w:ascii="宋体" w:hAnsi="宋体" w:cs="宋体"/>
          <w:b/>
          <w:szCs w:val="21"/>
        </w:rPr>
        <w:t xml:space="preserve">、</w:t>
      </w:r>
      <w:r>
        <w:rPr>
          <w:rFonts w:hint="eastAsia" w:ascii="宋体" w:hAnsi="宋体" w:cs="宋体"/>
          <w:b/>
          <w:szCs w:val="21"/>
        </w:rPr>
        <w:t xml:space="preserve">各标段</w:t>
      </w:r>
      <w:r>
        <w:rPr>
          <w:rFonts w:hint="eastAsia" w:ascii="宋体" w:hAnsi="宋体" w:cs="宋体"/>
          <w:b/>
          <w:szCs w:val="21"/>
        </w:rPr>
        <w:t xml:space="preserve">人员</w:t>
      </w:r>
      <w:r>
        <w:rPr>
          <w:rFonts w:hint="eastAsia" w:ascii="宋体" w:hAnsi="宋体" w:cs="宋体"/>
          <w:b/>
          <w:szCs w:val="21"/>
        </w:rPr>
        <w:t xml:space="preserve">及机械</w:t>
      </w:r>
      <w:r>
        <w:rPr>
          <w:rFonts w:hint="eastAsia" w:ascii="宋体" w:hAnsi="宋体" w:cs="宋体"/>
          <w:b/>
          <w:szCs w:val="21"/>
        </w:rPr>
        <w:t xml:space="preserve">配置基本要求</w:t>
      </w:r>
      <w:r/>
    </w:p>
    <w:p>
      <w:pPr>
        <w:ind w:firstLine="420"/>
        <w:spacing w:line="440" w:lineRule="exact"/>
        <w:rPr>
          <w:rFonts w:ascii="宋体" w:hAnsi="宋体" w:cs="宋体"/>
          <w:b/>
          <w:szCs w:val="21"/>
        </w:rPr>
      </w:pPr>
      <w:r>
        <w:rPr>
          <w:rFonts w:hint="eastAsia" w:ascii="宋体" w:hAnsi="宋体" w:cs="宋体"/>
          <w:b/>
          <w:szCs w:val="21"/>
        </w:rPr>
        <w:t xml:space="preserve">（1）每个</w:t>
      </w:r>
      <w:r>
        <w:rPr>
          <w:rFonts w:ascii="宋体" w:hAnsi="宋体" w:cs="宋体"/>
          <w:b/>
          <w:szCs w:val="21"/>
        </w:rPr>
        <w:t xml:space="preserve">标段</w:t>
      </w:r>
      <w:r>
        <w:rPr>
          <w:rFonts w:hint="eastAsia" w:ascii="宋体" w:hAnsi="宋体" w:cs="宋体"/>
          <w:b/>
          <w:szCs w:val="21"/>
        </w:rPr>
        <w:t xml:space="preserve">养护单位必须按照要求配备养护人员。</w:t>
      </w:r>
      <w:r>
        <w:rPr>
          <w:rFonts w:hint="eastAsia" w:ascii="宋体" w:hAnsi="宋体" w:cs="宋体"/>
          <w:b/>
          <w:szCs w:val="21"/>
        </w:rPr>
        <w:t xml:space="preserve">按照</w:t>
      </w:r>
      <w:r>
        <w:rPr>
          <w:rFonts w:hint="eastAsia" w:ascii="宋体" w:hAnsi="宋体" w:cs="宋体"/>
          <w:b/>
          <w:szCs w:val="21"/>
        </w:rPr>
        <w:t xml:space="preserve">每个标段</w:t>
      </w:r>
      <w:r>
        <w:rPr>
          <w:rFonts w:ascii="宋体" w:hAnsi="宋体" w:cs="宋体"/>
          <w:b/>
          <w:szCs w:val="21"/>
        </w:rPr>
        <w:t xml:space="preserve">预算价</w:t>
      </w:r>
      <w:r>
        <w:rPr>
          <w:rFonts w:hint="eastAsia" w:ascii="宋体" w:hAnsi="宋体" w:cs="宋体"/>
          <w:b/>
          <w:szCs w:val="21"/>
        </w:rPr>
        <w:t xml:space="preserve">100万元以上养护项目每日出工人数12人以上，140万元以上养护项目每日出工人数15人以上。需每月养护计划、</w:t>
      </w:r>
      <w:r>
        <w:rPr>
          <w:rFonts w:hint="eastAsia" w:ascii="宋体" w:hAnsi="宋体" w:cs="宋体"/>
          <w:b/>
          <w:szCs w:val="21"/>
        </w:rPr>
        <w:t xml:space="preserve">每日巡查记录表</w:t>
      </w:r>
      <w:r>
        <w:rPr>
          <w:rFonts w:hint="eastAsia" w:ascii="宋体" w:hAnsi="宋体" w:cs="宋体"/>
          <w:b/>
          <w:szCs w:val="21"/>
        </w:rPr>
        <w:t xml:space="preserve">，绿化废弃物台账、每月综合台账。</w:t>
      </w:r>
      <w:r>
        <w:rPr>
          <w:rFonts w:hint="eastAsia" w:ascii="宋体" w:hAnsi="宋体" w:cs="宋体"/>
          <w:b/>
          <w:szCs w:val="21"/>
        </w:rPr>
        <w:t xml:space="preserve">其中</w:t>
      </w:r>
      <w:r>
        <w:rPr>
          <w:rFonts w:hint="eastAsia" w:ascii="宋体" w:hAnsi="宋体" w:cs="宋体"/>
          <w:b/>
          <w:szCs w:val="21"/>
        </w:rPr>
        <w:t xml:space="preserve">包含项目负责人1人，每个标段割灌机不少于5台；洒水车每30万㎡不少于1辆，并且每个标段不少于1辆；水泵每2.5万㎡不少</w:t>
      </w:r>
      <w:r>
        <w:rPr>
          <w:rFonts w:hint="eastAsia" w:ascii="宋体" w:hAnsi="宋体" w:cs="宋体"/>
          <w:b/>
          <w:szCs w:val="21"/>
        </w:rPr>
        <w:t xml:space="preserve">于</w:t>
      </w:r>
      <w:r>
        <w:rPr>
          <w:rFonts w:hint="eastAsia" w:ascii="宋体" w:hAnsi="宋体" w:cs="宋体"/>
          <w:b/>
          <w:szCs w:val="21"/>
        </w:rPr>
        <w:t xml:space="preserve">一台，旱涝季酌情增加；行道树养护企业应具备高空升降机</w:t>
      </w:r>
      <w:r>
        <w:rPr>
          <w:rFonts w:hint="eastAsia" w:ascii="宋体" w:hAnsi="宋体" w:cs="宋体"/>
          <w:b/>
          <w:szCs w:val="21"/>
        </w:rPr>
        <w:t xml:space="preserve">或</w:t>
      </w:r>
      <w:r>
        <w:rPr>
          <w:rFonts w:ascii="宋体" w:hAnsi="宋体" w:cs="宋体"/>
          <w:b/>
          <w:szCs w:val="21"/>
        </w:rPr>
        <w:t xml:space="preserve">登高车</w:t>
      </w:r>
      <w:r>
        <w:rPr>
          <w:rFonts w:hint="eastAsia" w:ascii="宋体" w:hAnsi="宋体" w:cs="宋体"/>
          <w:b/>
          <w:szCs w:val="21"/>
        </w:rPr>
        <w:t xml:space="preserve">1</w:t>
      </w:r>
      <w:r>
        <w:rPr>
          <w:rFonts w:hint="eastAsia" w:ascii="宋体" w:hAnsi="宋体" w:cs="宋体"/>
          <w:b/>
          <w:szCs w:val="21"/>
        </w:rPr>
        <w:t xml:space="preserve">辆</w:t>
      </w:r>
      <w:r>
        <w:rPr>
          <w:rFonts w:hint="eastAsia" w:ascii="宋体" w:hAnsi="宋体" w:cs="宋体"/>
          <w:b/>
          <w:szCs w:val="21"/>
        </w:rPr>
        <w:t xml:space="preserve">，高压雾化打药机2</w:t>
      </w:r>
      <w:r>
        <w:rPr>
          <w:rFonts w:hint="eastAsia" w:ascii="宋体" w:hAnsi="宋体" w:cs="宋体"/>
          <w:b/>
          <w:szCs w:val="21"/>
        </w:rPr>
        <w:t xml:space="preserve">部</w:t>
      </w:r>
      <w:r>
        <w:rPr>
          <w:rFonts w:hint="eastAsia" w:ascii="宋体" w:hAnsi="宋体" w:cs="宋体"/>
          <w:b/>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（2）项目负责人须</w:t>
      </w:r>
      <w:r>
        <w:rPr>
          <w:rFonts w:hint="eastAsia" w:ascii="宋体" w:hAnsi="宋体" w:cs="宋体"/>
          <w:b/>
          <w:bCs/>
          <w:szCs w:val="21"/>
        </w:rPr>
        <w:t xml:space="preserve">具有园林绿化专业毕业证书</w:t>
      </w:r>
      <w:r>
        <w:rPr>
          <w:rFonts w:hint="eastAsia" w:ascii="宋体" w:hAnsi="宋体" w:cs="宋体"/>
          <w:szCs w:val="21"/>
        </w:rPr>
        <w:t xml:space="preserve">且获得</w:t>
      </w:r>
      <w:r>
        <w:rPr>
          <w:rFonts w:hint="eastAsia" w:ascii="宋体" w:hAnsi="宋体" w:cs="宋体"/>
          <w:b/>
          <w:bCs/>
          <w:szCs w:val="21"/>
        </w:rPr>
        <w:t xml:space="preserve">园林绿化相关专业初级职称</w:t>
      </w:r>
      <w:r>
        <w:rPr>
          <w:rFonts w:hint="eastAsia" w:ascii="宋体" w:hAnsi="宋体" w:cs="宋体"/>
          <w:szCs w:val="21"/>
        </w:rPr>
        <w:t xml:space="preserve">；园林绿化专业是指：与园林绿化工程规划、设计、施工及养护管理相关的专业，包括园林（含园林规划设计、园林植物、风景园林、园林绿化等）、园艺、城市规划、景观、植物（含植保、森保等）、风景旅游、环境艺术等专业。</w:t>
      </w:r>
      <w:r/>
    </w:p>
    <w:p>
      <w:pPr>
        <w:ind w:firstLine="422"/>
        <w:spacing w:line="440" w:lineRule="exact"/>
        <w:rPr>
          <w:rFonts w:ascii="宋体" w:hAnsi="宋体" w:cs="宋体"/>
          <w:b/>
          <w:color w:val="000000"/>
          <w:szCs w:val="21"/>
        </w:rPr>
      </w:pPr>
      <w:r>
        <w:rPr>
          <w:rFonts w:hint="eastAsia" w:ascii="宋体" w:hAnsi="宋体" w:cs="宋体"/>
          <w:b/>
          <w:color w:val="000000"/>
          <w:szCs w:val="21"/>
        </w:rPr>
        <w:t xml:space="preserve">（</w:t>
      </w:r>
      <w:r>
        <w:rPr>
          <w:rFonts w:hint="eastAsia" w:ascii="宋体" w:hAnsi="宋体" w:cs="宋体"/>
          <w:b/>
          <w:color w:val="000000"/>
          <w:szCs w:val="21"/>
        </w:rPr>
        <w:t xml:space="preserve">六</w:t>
      </w:r>
      <w:r>
        <w:rPr>
          <w:rFonts w:hint="eastAsia" w:ascii="宋体" w:hAnsi="宋体" w:cs="宋体"/>
          <w:b/>
          <w:color w:val="000000"/>
          <w:szCs w:val="21"/>
        </w:rPr>
        <w:t xml:space="preserve">）其他要求：</w:t>
      </w:r>
      <w:r/>
    </w:p>
    <w:p>
      <w:pPr>
        <w:ind w:firstLine="420"/>
        <w:spacing w:line="440" w:lineRule="exact"/>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、中标人在养护期间，必须采取周密的安全措施。若因中标人操作、养护不当（如蛀干虫害未及时防治，引起枝条砸落）或设施防护不到位等造成人身及其它财产损失的，由中标人承担一切责任。</w:t>
      </w:r>
      <w:r/>
    </w:p>
    <w:p>
      <w:pPr>
        <w:ind w:firstLine="420"/>
        <w:spacing w:line="440" w:lineRule="exact"/>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、因不可抗拒因素（如树木突然倒塌、碰线、碰屋、非养护原因造成的树枝伤人、伤物），中标人在接到相关通知后，应迅速组织力量，1小时内到达现场及时处理。</w:t>
      </w:r>
      <w:r/>
    </w:p>
    <w:p>
      <w:pPr>
        <w:ind w:firstLine="420"/>
        <w:spacing w:line="440" w:lineRule="exact"/>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、中标人若不能及时或不能按标准完成承包范围内的养护工作，采购人有权安排第三方进行养护，所发生的费用，从中标人的月度养护费中扣除。</w:t>
      </w:r>
      <w:r/>
    </w:p>
    <w:p>
      <w:pPr>
        <w:ind w:firstLine="420"/>
        <w:spacing w:line="440" w:lineRule="exact"/>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、中标人养护期间，如未按协议进行养护或未经采购人批准，进行项目分包、转包，采购人有权单方面终止协议，所有损失由中标人承担。</w:t>
      </w:r>
      <w:r/>
    </w:p>
    <w:p>
      <w:pPr>
        <w:ind w:firstLine="420"/>
        <w:spacing w:line="440" w:lineRule="exact"/>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、服务期内，中标人应具有相应的补苗能力，苗种类型、规格应与死亡苗种一致。</w:t>
      </w:r>
      <w:r/>
    </w:p>
    <w:p>
      <w:pPr>
        <w:ind w:firstLine="420"/>
        <w:spacing w:line="440" w:lineRule="exact"/>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、养护过程中作业垃圾包含但不限于草渣、枯枝、落叶应回收至正规指定地点，严禁乱倾倒。</w:t>
      </w:r>
      <w:r/>
    </w:p>
    <w:p>
      <w:pPr>
        <w:ind w:firstLine="422"/>
        <w:spacing w:line="440" w:lineRule="exact"/>
        <w:rPr>
          <w:rFonts w:ascii="宋体" w:hAnsi="宋体" w:cs="宋体"/>
          <w:b/>
          <w:bCs/>
          <w:szCs w:val="21"/>
        </w:rPr>
      </w:pPr>
      <w:r>
        <w:rPr>
          <w:rFonts w:ascii="宋体" w:hAnsi="宋体" w:cs="宋体"/>
          <w:b/>
          <w:bCs/>
          <w:color w:val="000000"/>
          <w:szCs w:val="21"/>
        </w:rPr>
        <w:t xml:space="preserve">7</w:t>
      </w:r>
      <w:r>
        <w:rPr>
          <w:rFonts w:hint="eastAsia" w:ascii="宋体" w:hAnsi="宋体" w:cs="宋体"/>
          <w:b/>
          <w:bCs/>
          <w:color w:val="000000"/>
          <w:szCs w:val="21"/>
        </w:rPr>
        <w:t xml:space="preserve">、投标人在投标文件中均须按要求提供以下相关内容的证明材料（扫描件）并加盖公章，未按</w:t>
      </w:r>
      <w:r>
        <w:rPr>
          <w:rFonts w:hint="eastAsia" w:ascii="宋体" w:hAnsi="宋体" w:cs="宋体"/>
          <w:b/>
          <w:bCs/>
          <w:color w:val="000000"/>
          <w:szCs w:val="21"/>
        </w:rPr>
        <w:t xml:space="preserve">要求提供视</w:t>
      </w:r>
      <w:r>
        <w:rPr>
          <w:rFonts w:hint="eastAsia" w:ascii="宋体" w:hAnsi="宋体" w:cs="宋体"/>
          <w:b/>
          <w:bCs/>
          <w:szCs w:val="21"/>
        </w:rPr>
        <w:t xml:space="preserve">为无效投标：</w:t>
      </w:r>
      <w:r/>
    </w:p>
    <w:p>
      <w:pPr>
        <w:ind w:firstLine="422"/>
        <w:spacing w:line="440" w:lineRule="exact"/>
        <w:rPr>
          <w:rFonts w:ascii="宋体" w:hAnsi="宋体" w:cs="宋体"/>
          <w:b/>
          <w:bCs/>
          <w:szCs w:val="21"/>
        </w:rPr>
      </w:pPr>
      <w:r>
        <w:rPr>
          <w:rFonts w:hint="eastAsia" w:ascii="宋体" w:hAnsi="宋体" w:cs="宋体"/>
          <w:b/>
          <w:bCs/>
          <w:szCs w:val="21"/>
        </w:rPr>
        <w:t xml:space="preserve">（1）提供项目负责人园林绿化专业毕业证书、园林绿化相关专业初级职称证书；提供项目负责人的劳动合同及开标前投标人为其缴纳的最近一期（至少三个月）社保缴费证明材料。</w:t>
      </w:r>
      <w:r/>
    </w:p>
    <w:p>
      <w:pPr>
        <w:ind w:firstLine="422"/>
        <w:spacing w:line="440" w:lineRule="exact"/>
        <w:rPr>
          <w:rFonts w:ascii="宋体" w:hAnsi="宋体" w:cs="宋体"/>
          <w:b/>
          <w:bCs/>
          <w:szCs w:val="21"/>
        </w:rPr>
      </w:pPr>
      <w:r>
        <w:rPr>
          <w:rFonts w:hint="eastAsia" w:ascii="宋体" w:hAnsi="宋体" w:cs="宋体"/>
          <w:b/>
          <w:bCs/>
          <w:szCs w:val="21"/>
        </w:rPr>
        <w:t xml:space="preserve">（</w:t>
      </w:r>
      <w:r>
        <w:rPr>
          <w:rFonts w:ascii="宋体" w:hAnsi="宋体" w:cs="宋体"/>
          <w:b/>
          <w:bCs/>
          <w:szCs w:val="21"/>
        </w:rPr>
        <w:t xml:space="preserve">2</w:t>
      </w:r>
      <w:r>
        <w:rPr>
          <w:rFonts w:hint="eastAsia" w:ascii="宋体" w:hAnsi="宋体" w:cs="宋体"/>
          <w:b/>
          <w:bCs/>
          <w:szCs w:val="21"/>
        </w:rPr>
        <w:t xml:space="preserve">）提供上述配置要求的车辆证明材料：A、如为自有，必须提供车辆行驶证、机动车登记证书、交强险保单、车辆清晰的正面照片</w:t>
      </w:r>
      <w:r>
        <w:rPr>
          <w:rFonts w:hint="eastAsia" w:ascii="宋体" w:hAnsi="宋体" w:cs="宋体"/>
          <w:b/>
          <w:bCs/>
          <w:szCs w:val="21"/>
        </w:rPr>
        <w:t xml:space="preserve">（</w:t>
      </w:r>
      <w:r>
        <w:rPr>
          <w:rFonts w:ascii="宋体" w:hAnsi="宋体" w:cs="宋体"/>
          <w:b/>
          <w:bCs/>
          <w:szCs w:val="21"/>
        </w:rPr>
        <w:t xml:space="preserve">照片中需有车辆车牌号）</w:t>
      </w:r>
      <w:r>
        <w:rPr>
          <w:rFonts w:hint="eastAsia" w:ascii="宋体" w:hAnsi="宋体" w:cs="宋体"/>
          <w:b/>
          <w:bCs/>
          <w:szCs w:val="21"/>
        </w:rPr>
        <w:t xml:space="preserve">；如为租赁（租期须包含本项目服务期限），必须提供租赁合同、租赁期内任意一期租赁发票、车辆所有人的车辆行驶证、机动车登记证书、交强险保单、车辆清晰的正面照片</w:t>
      </w:r>
      <w:r>
        <w:rPr>
          <w:rFonts w:hint="eastAsia" w:ascii="宋体" w:hAnsi="宋体" w:cs="宋体"/>
          <w:b/>
          <w:bCs/>
          <w:szCs w:val="21"/>
        </w:rPr>
        <w:t xml:space="preserve">（</w:t>
      </w:r>
      <w:r>
        <w:rPr>
          <w:rFonts w:ascii="宋体" w:hAnsi="宋体" w:cs="宋体"/>
          <w:b/>
          <w:bCs/>
          <w:szCs w:val="21"/>
        </w:rPr>
        <w:t xml:space="preserve">照片中需有车辆车牌号）</w:t>
      </w:r>
      <w:r>
        <w:rPr>
          <w:rFonts w:hint="eastAsia" w:ascii="宋体" w:hAnsi="宋体" w:cs="宋体"/>
          <w:b/>
          <w:bCs/>
          <w:szCs w:val="21"/>
        </w:rPr>
        <w:t xml:space="preserve">。</w:t>
      </w:r>
      <w:r/>
    </w:p>
    <w:p>
      <w:pPr>
        <w:ind w:firstLine="422"/>
        <w:spacing w:line="440" w:lineRule="exact"/>
        <w:rPr>
          <w:rFonts w:ascii="宋体" w:hAnsi="宋体" w:cs="宋体"/>
          <w:b/>
          <w:bCs/>
          <w:szCs w:val="21"/>
        </w:rPr>
      </w:pPr>
      <w:r>
        <w:rPr>
          <w:rFonts w:hint="eastAsia" w:ascii="宋体" w:hAnsi="宋体" w:cs="宋体"/>
          <w:b/>
          <w:bCs/>
          <w:szCs w:val="21"/>
        </w:rPr>
        <w:t xml:space="preserve">（</w:t>
      </w:r>
      <w:r>
        <w:rPr>
          <w:rFonts w:ascii="宋体" w:hAnsi="宋体" w:cs="宋体"/>
          <w:b/>
          <w:bCs/>
          <w:szCs w:val="21"/>
        </w:rPr>
        <w:t xml:space="preserve">3</w:t>
      </w:r>
      <w:r>
        <w:rPr>
          <w:rFonts w:hint="eastAsia" w:ascii="宋体" w:hAnsi="宋体" w:cs="宋体"/>
          <w:b/>
          <w:bCs/>
          <w:szCs w:val="21"/>
        </w:rPr>
        <w:t xml:space="preserve">）提供上述配置要求的设备证明材料：A、如为自有，必须提供设备购置发票、设备清晰的正面照片；如为租赁（租期须包含本项目服务期限），必须提供设备租赁合同、租赁期内任意一期租赁发票、设备清晰的正面照片。</w:t>
      </w:r>
      <w:r/>
    </w:p>
    <w:p>
      <w:pPr>
        <w:ind w:firstLine="422"/>
        <w:spacing w:line="440" w:lineRule="exact"/>
        <w:rPr>
          <w:rFonts w:ascii="宋体" w:hAnsi="宋体" w:cs="宋体"/>
          <w:b/>
          <w:bCs/>
          <w:szCs w:val="21"/>
        </w:rPr>
      </w:pPr>
      <w:r>
        <w:rPr>
          <w:rFonts w:hint="eastAsia" w:ascii="宋体" w:hAnsi="宋体" w:cs="宋体"/>
          <w:b/>
          <w:bCs/>
          <w:szCs w:val="21"/>
        </w:rPr>
        <w:t xml:space="preserve">三、综合说明</w:t>
      </w:r>
      <w:r/>
    </w:p>
    <w:p>
      <w:pPr>
        <w:ind w:firstLine="422"/>
        <w:spacing w:line="440" w:lineRule="exact"/>
        <w:rPr>
          <w:rFonts w:ascii="宋体" w:hAnsi="宋体" w:cs="宋体"/>
          <w:b/>
          <w:bCs/>
          <w:szCs w:val="21"/>
        </w:rPr>
      </w:pPr>
      <w:r>
        <w:rPr>
          <w:rFonts w:hint="eastAsia" w:ascii="宋体" w:hAnsi="宋体" w:cs="宋体"/>
          <w:b/>
          <w:bCs/>
          <w:szCs w:val="21"/>
        </w:rPr>
        <w:t xml:space="preserve">1、投标人所提供的服务能够至少达到以上要求，同时明确详细的绿化养护工作方案、组织管理制度。</w:t>
      </w:r>
      <w:r/>
    </w:p>
    <w:p>
      <w:pPr>
        <w:ind w:firstLine="420"/>
        <w:spacing w:line="440" w:lineRule="exact"/>
        <w:rPr>
          <w:rFonts w:ascii="宋体" w:hAnsi="宋体" w:cs="宋体"/>
          <w:szCs w:val="21"/>
        </w:rPr>
      </w:pPr>
      <w:r>
        <w:rPr>
          <w:rFonts w:hint="eastAsia" w:ascii="宋体" w:hAnsi="宋体" w:cs="宋体"/>
          <w:szCs w:val="21"/>
        </w:rPr>
        <w:t xml:space="preserve">（1）绿化养护工作方案：内容至少包括：①绿地保洁作业方案②景观维护作业方案③杂草清除作业方案④土肥水作业方案⑤绿化修剪作业方案（包括但不限于日常养护、解决树木与电线、建筑物、交通设施矛盾）⑥病虫害防治作业方案⑦台风、连续高温、雨雪冰冻等恶劣天气及与本项目有关的其他应急抢险作业方案。</w:t>
      </w:r>
      <w:r/>
    </w:p>
    <w:p>
      <w:pPr>
        <w:ind w:firstLine="420"/>
        <w:spacing w:line="440" w:lineRule="exact"/>
        <w:rPr>
          <w:rFonts w:ascii="宋体" w:hAnsi="宋体" w:cs="宋体"/>
          <w:szCs w:val="21"/>
        </w:rPr>
      </w:pPr>
      <w:r>
        <w:rPr>
          <w:rFonts w:hint="eastAsia" w:ascii="宋体" w:hAnsi="宋体" w:cs="宋体"/>
          <w:szCs w:val="21"/>
        </w:rPr>
        <w:t xml:space="preserve">（2）组织管理制度：内容至少包括：①养护月计划②养护作业日志③养护巡查记录④现场安全管理⑤应急响应⑥专业车辆设备的使用及维护管理⑦进退场交接工作。</w:t>
      </w:r>
      <w:r/>
    </w:p>
    <w:p>
      <w:pPr>
        <w:ind w:firstLine="420"/>
        <w:spacing w:line="440" w:lineRule="exact"/>
        <w:rPr>
          <w:rFonts w:ascii="宋体" w:hAnsi="宋体" w:cs="宋体"/>
          <w:szCs w:val="21"/>
        </w:rPr>
      </w:pPr>
      <w:r>
        <w:rPr>
          <w:rFonts w:hint="eastAsia" w:ascii="宋体" w:hAnsi="宋体" w:cs="宋体"/>
          <w:szCs w:val="21"/>
        </w:rPr>
        <w:t xml:space="preserve">（3）以上方案需根据本项目采购需求及实际情况，提供针对性强、科学合理、重点突出、可行性高的方案内容。</w:t>
      </w:r>
      <w:r/>
    </w:p>
    <w:p>
      <w:pPr>
        <w:ind w:firstLine="422"/>
        <w:spacing w:line="440" w:lineRule="exact"/>
        <w:rPr>
          <w:rFonts w:ascii="宋体" w:hAnsi="宋体" w:cs="宋体"/>
          <w:b/>
          <w:bCs/>
          <w:szCs w:val="21"/>
        </w:rPr>
      </w:pPr>
      <w:r>
        <w:rPr>
          <w:rFonts w:hint="eastAsia" w:ascii="宋体" w:hAnsi="宋体" w:cs="宋体"/>
          <w:b/>
          <w:bCs/>
          <w:szCs w:val="21"/>
        </w:rPr>
        <w:t xml:space="preserve">2、投标人必须承诺响应招标文件中提出的全部服务要求；如果其中某些条款不响应时，应在《服务要求偏离表》中逐条列出，未列出的视同响应。</w:t>
      </w:r>
      <w:r/>
    </w:p>
    <w:p>
      <w:pPr>
        <w:ind w:firstLine="420"/>
        <w:spacing w:line="440" w:lineRule="exact"/>
        <w:rPr>
          <w:rFonts w:ascii="宋体" w:hAnsi="宋体" w:cs="宋体"/>
          <w:szCs w:val="21"/>
        </w:rPr>
      </w:pPr>
      <w:r>
        <w:rPr>
          <w:rFonts w:hint="eastAsia" w:ascii="宋体" w:hAnsi="宋体" w:cs="宋体"/>
          <w:szCs w:val="21"/>
        </w:rPr>
        <w:t xml:space="preserve">3、</w:t>
      </w:r>
      <w:r>
        <w:rPr>
          <w:rFonts w:hint="eastAsia" w:ascii="宋体" w:hAnsi="宋体" w:cs="宋体"/>
          <w:b/>
          <w:bCs/>
          <w:szCs w:val="21"/>
        </w:rPr>
        <w:t xml:space="preserve">报价要求：本项目采用</w:t>
      </w:r>
      <w:r>
        <w:rPr>
          <w:rFonts w:hint="eastAsia" w:ascii="宋体" w:hAnsi="宋体" w:cs="宋体"/>
          <w:b/>
          <w:bCs/>
          <w:szCs w:val="21"/>
        </w:rPr>
        <w:t xml:space="preserve">全费用</w:t>
      </w:r>
      <w:r>
        <w:rPr>
          <w:rFonts w:ascii="宋体" w:hAnsi="宋体" w:cs="宋体"/>
          <w:b/>
          <w:bCs/>
          <w:szCs w:val="21"/>
        </w:rPr>
        <w:t xml:space="preserve">综合</w:t>
      </w:r>
      <w:r>
        <w:rPr>
          <w:rFonts w:hint="eastAsia" w:ascii="宋体" w:hAnsi="宋体" w:cs="宋体"/>
          <w:b/>
          <w:bCs/>
          <w:szCs w:val="21"/>
        </w:rPr>
        <w:t xml:space="preserve">单价</w:t>
      </w:r>
      <w:r>
        <w:rPr>
          <w:rFonts w:ascii="宋体" w:hAnsi="宋体" w:cs="宋体"/>
          <w:b/>
          <w:bCs/>
          <w:szCs w:val="21"/>
        </w:rPr>
        <w:t xml:space="preserve">报价</w:t>
      </w:r>
      <w:r>
        <w:rPr>
          <w:rFonts w:hint="eastAsia" w:ascii="宋体" w:hAnsi="宋体" w:cs="宋体"/>
          <w:b/>
          <w:bCs/>
          <w:szCs w:val="21"/>
        </w:rPr>
        <w:t xml:space="preserve">，</w:t>
      </w:r>
      <w:r>
        <w:rPr>
          <w:rFonts w:hint="eastAsia" w:ascii="宋体" w:hAnsi="宋体" w:cs="宋体"/>
          <w:b/>
          <w:bCs/>
          <w:szCs w:val="21"/>
        </w:rPr>
        <w:t xml:space="preserve">报价</w:t>
      </w:r>
      <w:r>
        <w:rPr>
          <w:rFonts w:hint="eastAsia" w:ascii="宋体" w:hAnsi="宋体" w:cs="宋体"/>
          <w:b/>
          <w:bCs/>
          <w:szCs w:val="21"/>
        </w:rPr>
        <w:t xml:space="preserve">保留小数点后两位，否则视为无效投标。</w:t>
      </w:r>
      <w:r>
        <w:rPr>
          <w:rFonts w:hint="eastAsia" w:ascii="宋体" w:hAnsi="宋体" w:cs="宋体"/>
          <w:szCs w:val="21"/>
        </w:rPr>
        <w:t xml:space="preserve">投标人应充分考虑绿地绿化养护承包期间劳务、相应的人身安全保险、赔偿、突发事件抢险等所需的全部费用的市场风险系数。投标报价包括完成该项工作所需的人工费（包括人员工资、保险等）、</w:t>
      </w:r>
      <w:r>
        <w:rPr>
          <w:rFonts w:hint="eastAsia" w:ascii="宋体" w:hAnsi="宋体" w:cs="宋体"/>
          <w:szCs w:val="21"/>
        </w:rPr>
        <w:t xml:space="preserve">踏勘费、</w:t>
      </w:r>
      <w:r>
        <w:rPr>
          <w:rFonts w:hint="eastAsia" w:ascii="宋体" w:hAnsi="宋体" w:cs="宋体"/>
          <w:szCs w:val="21"/>
        </w:rPr>
        <w:t xml:space="preserve">养护费、高密树枝修剪专项费、公众责任保险费、养护工具和车辆等相关机械设备使用费、耗材、劳保、预留金、各种税费以及投标人企业利润和政策性文件规定及合同包含的所有风险、责任等各项应有费用以及投标人认为应纳入的其它一切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440" w:lineRule="exact"/>
        <w:rPr>
          <w:rFonts w:ascii="宋体" w:hAnsi="宋体" w:cs="宋体"/>
          <w:szCs w:val="21"/>
        </w:rPr>
      </w:pPr>
      <w:r>
        <w:rPr>
          <w:rFonts w:hint="eastAsia" w:ascii="宋体" w:hAnsi="宋体" w:cs="宋体"/>
          <w:szCs w:val="21"/>
        </w:rPr>
        <w:t xml:space="preserve">4、本项目的安全生产费用应按国家相关规定提取，并考虑在各区域投标报价中。</w:t>
      </w:r>
      <w:r/>
    </w:p>
    <w:p>
      <w:pPr>
        <w:ind w:firstLine="420"/>
        <w:spacing w:line="440" w:lineRule="exact"/>
        <w:rPr>
          <w:rFonts w:ascii="宋体" w:hAnsi="宋体" w:cs="宋体"/>
          <w:szCs w:val="21"/>
        </w:rPr>
      </w:pPr>
      <w:r>
        <w:rPr>
          <w:rFonts w:hint="eastAsia" w:ascii="宋体" w:hAnsi="宋体" w:cs="宋体"/>
          <w:szCs w:val="21"/>
        </w:rPr>
        <w:t xml:space="preserve">5、养护交接时间：中标人根据招标文件要求，向采购人提出进场申请，由采购人进行审核，审核通过后，由采购人根据绿化移交进度，通知进场时间，并按实际养护期结算费用。</w:t>
      </w:r>
      <w:r/>
    </w:p>
    <w:p>
      <w:pPr>
        <w:ind w:firstLine="420"/>
        <w:spacing w:line="440" w:lineRule="exact"/>
        <w:rPr>
          <w:rFonts w:ascii="宋体" w:hAnsi="宋体" w:cs="宋体"/>
          <w:szCs w:val="21"/>
        </w:rPr>
      </w:pPr>
      <w:r>
        <w:rPr>
          <w:rFonts w:hint="eastAsia" w:ascii="宋体" w:hAnsi="宋体" w:cs="宋体"/>
          <w:szCs w:val="21"/>
        </w:rPr>
        <w:t xml:space="preserve">6、投标人如</w:t>
      </w:r>
      <w:r>
        <w:rPr>
          <w:rFonts w:ascii="宋体" w:hAnsi="宋体" w:cs="宋体"/>
          <w:szCs w:val="21"/>
        </w:rPr>
        <w:t xml:space="preserve">需踏勘</w:t>
      </w:r>
      <w:r>
        <w:rPr>
          <w:rFonts w:hint="eastAsia" w:ascii="宋体" w:hAnsi="宋体" w:cs="宋体"/>
          <w:szCs w:val="21"/>
        </w:rPr>
        <w:t xml:space="preserve">现场请自行踏勘，充分知悉绿地现状，投标报价中包含踏勘</w:t>
      </w:r>
      <w:r>
        <w:rPr>
          <w:rFonts w:ascii="宋体" w:hAnsi="宋体" w:cs="宋体"/>
          <w:szCs w:val="21"/>
        </w:rPr>
        <w:t xml:space="preserve">费用。</w:t>
      </w:r>
      <w:r/>
    </w:p>
    <w:p>
      <w:pPr>
        <w:ind w:firstLine="420"/>
        <w:spacing w:line="440" w:lineRule="exact"/>
        <w:rPr>
          <w:rFonts w:ascii="宋体" w:hAnsi="宋体" w:cs="宋体"/>
          <w:b/>
          <w:bCs/>
          <w:szCs w:val="21"/>
        </w:rPr>
      </w:pPr>
      <w:r>
        <w:rPr>
          <w:rFonts w:ascii="宋体" w:hAnsi="宋体" w:cs="宋体"/>
          <w:b/>
          <w:bCs/>
          <w:szCs w:val="21"/>
        </w:rPr>
        <w:t xml:space="preserve">7</w:t>
      </w:r>
      <w:r>
        <w:rPr>
          <w:rFonts w:hint="eastAsia" w:ascii="宋体" w:hAnsi="宋体" w:cs="宋体"/>
          <w:b/>
          <w:bCs/>
          <w:szCs w:val="21"/>
        </w:rPr>
        <w:t xml:space="preserve">、因规划调整和上级要求，若中标人负责养护的绿地面积或等级出现变化时，以中标单价据实进行调整。中标人不得就出现变化造成的结算费用减少提出赔偿。</w:t>
      </w:r>
      <w:r/>
    </w:p>
    <w:p>
      <w:pPr>
        <w:ind w:firstLine="420"/>
        <w:spacing w:line="440" w:lineRule="exact"/>
        <w:rPr>
          <w:rFonts w:ascii="宋体" w:hAnsi="宋体" w:cs="宋体"/>
          <w:b/>
          <w:bCs/>
          <w:szCs w:val="21"/>
          <w:u w:val="single"/>
        </w:rPr>
      </w:pPr>
      <w:r>
        <w:rPr>
          <w:rFonts w:ascii="宋体" w:hAnsi="宋体" w:cs="宋体"/>
          <w:b/>
          <w:bCs/>
          <w:szCs w:val="21"/>
        </w:rPr>
        <w:t xml:space="preserve">8</w:t>
      </w:r>
      <w:r>
        <w:rPr>
          <w:rFonts w:hint="eastAsia" w:ascii="宋体" w:hAnsi="宋体" w:cs="宋体"/>
          <w:b/>
          <w:bCs/>
          <w:szCs w:val="21"/>
        </w:rPr>
        <w:t xml:space="preserve">、若采购人的养护考核制度有更新和修改，参照新的制度执行。</w:t>
      </w:r>
      <w:r/>
    </w:p>
    <w:p>
      <w:pPr>
        <w:ind w:firstLine="411"/>
        <w:spacing w:line="360" w:lineRule="auto"/>
        <w:rPr>
          <w:rFonts w:ascii="宋体" w:hAnsi="宋体"/>
          <w:bCs/>
          <w:szCs w:val="21"/>
        </w:rPr>
      </w:pPr>
      <w:r>
        <w:rPr>
          <w:rFonts w:ascii="宋体" w:hAnsi="宋体"/>
          <w:bCs/>
          <w:szCs w:val="21"/>
        </w:rPr>
      </w:r>
      <w:r/>
    </w:p>
    <w:p>
      <w:pPr>
        <w:jc w:val="center"/>
        <w:spacing w:line="360" w:lineRule="auto"/>
        <w:rPr>
          <w:color w:val="000000"/>
        </w:rPr>
      </w:pPr>
      <w:r>
        <w:rPr>
          <w:rFonts w:hint="eastAsia" w:ascii="宋体" w:hAnsi="宋体"/>
          <w:b/>
          <w:szCs w:val="21"/>
        </w:rPr>
        <w:br w:type="page" w:clear="all"/>
      </w:r>
      <w:bookmarkStart w:id="66" w:name="_Toc7969"/>
      <w:r/>
      <w:bookmarkEnd w:id="62"/>
      <w:r/>
      <w:bookmarkEnd w:id="63"/>
      <w:r/>
      <w:bookmarkEnd w:id="64"/>
      <w:r/>
      <w:bookmarkEnd w:id="65"/>
      <w:r/>
      <w:r/>
    </w:p>
    <w:p>
      <w:pPr>
        <w:pStyle w:val="976"/>
        <w:jc w:val="center"/>
        <w:rPr>
          <w:rFonts w:asciiTheme="minorEastAsia" w:hAnsiTheme="minorEastAsia" w:eastAsiaTheme="minorEastAsia"/>
          <w:color w:val="000000"/>
        </w:rPr>
      </w:pPr>
      <w:r>
        <w:rPr>
          <w:rFonts w:hint="eastAsia" w:asciiTheme="minorEastAsia" w:hAnsiTheme="minorEastAsia" w:eastAsiaTheme="minorEastAsia"/>
          <w:color w:val="000000"/>
        </w:rPr>
        <w:t xml:space="preserve">第五章 合同主要内容</w:t>
      </w:r>
      <w:bookmarkEnd w:id="66"/>
      <w:r/>
      <w:r/>
    </w:p>
    <w:p>
      <w:pPr>
        <w:jc w:val="center"/>
        <w:rPr>
          <w:rFonts w:asciiTheme="minorEastAsia" w:hAnsiTheme="minorEastAsia" w:eastAsiaTheme="minorEastAsia"/>
          <w:b/>
          <w:bCs/>
          <w:sz w:val="52"/>
          <w:szCs w:val="52"/>
        </w:rPr>
      </w:pPr>
      <w:r>
        <w:rPr>
          <w:rFonts w:hint="eastAsia" w:asciiTheme="minorEastAsia" w:hAnsiTheme="minorEastAsia" w:eastAsiaTheme="minorEastAsia"/>
          <w:b/>
          <w:bCs/>
          <w:sz w:val="52"/>
          <w:szCs w:val="52"/>
        </w:rPr>
        <w:t xml:space="preserve">园林绿化养护管理项目服务合同</w:t>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ind w:left="-179" w:hanging="2"/>
        <w:rPr>
          <w:rFonts w:asciiTheme="minorEastAsia" w:hAnsiTheme="minorEastAsia" w:eastAsiaTheme="minorEastAsia"/>
          <w:szCs w:val="22"/>
        </w:rPr>
      </w:pPr>
      <w:r>
        <w:rPr>
          <w:rFonts w:asciiTheme="minorEastAsia" w:hAnsiTheme="minorEastAsia" w:eastAsiaTheme="minorEastAsia"/>
          <w:szCs w:val="22"/>
        </w:rPr>
      </w:r>
      <w:r/>
    </w:p>
    <w:p>
      <w:pPr>
        <w:spacing w:line="800" w:lineRule="exact"/>
        <w:rPr>
          <w:rFonts w:asciiTheme="minorEastAsia" w:hAnsiTheme="minorEastAsia" w:eastAsiaTheme="minorEastAsia"/>
          <w:sz w:val="36"/>
          <w:szCs w:val="36"/>
          <w:u w:val="single"/>
        </w:rPr>
      </w:pPr>
      <w:r>
        <w:rPr>
          <w:rFonts w:hint="eastAsia" w:asciiTheme="minorEastAsia" w:hAnsiTheme="minorEastAsia" w:eastAsiaTheme="minorEastAsia"/>
          <w:b/>
          <w:bCs/>
          <w:sz w:val="36"/>
          <w:szCs w:val="36"/>
        </w:rPr>
        <w:t xml:space="preserve">采购单位 </w:t>
      </w:r>
      <w:r>
        <w:rPr>
          <w:rFonts w:hint="eastAsia" w:asciiTheme="minorEastAsia" w:hAnsiTheme="minorEastAsia" w:eastAsiaTheme="minorEastAsia"/>
          <w:b/>
          <w:bCs/>
          <w:sz w:val="36"/>
          <w:szCs w:val="36"/>
          <w:u w:val="single"/>
        </w:rPr>
        <w:t xml:space="preserve">__</w:t>
      </w:r>
      <w:r>
        <w:rPr>
          <w:rFonts w:hint="eastAsia" w:cs="宋体" w:asciiTheme="minorEastAsia" w:hAnsiTheme="minorEastAsia" w:eastAsiaTheme="minorEastAsia"/>
          <w:b/>
          <w:sz w:val="36"/>
          <w:szCs w:val="36"/>
          <w:highlight w:val="white"/>
          <w:u w:val="single"/>
        </w:rPr>
        <w:t xml:space="preserve">昆山市周庄镇人民政府（昆山市周庄镇建设管理办公室）</w:t>
      </w:r>
      <w:r/>
    </w:p>
    <w:p>
      <w:pPr>
        <w:spacing w:line="800" w:lineRule="exact"/>
        <w:rPr>
          <w:rFonts w:asciiTheme="minorEastAsia" w:hAnsiTheme="minorEastAsia" w:eastAsiaTheme="minorEastAsia"/>
          <w:sz w:val="30"/>
          <w:szCs w:val="30"/>
          <w:u w:val="single"/>
        </w:rPr>
      </w:pPr>
      <w:r>
        <w:rPr>
          <w:rFonts w:hint="eastAsia" w:asciiTheme="minorEastAsia" w:hAnsiTheme="minorEastAsia" w:eastAsiaTheme="minorEastAsia"/>
          <w:b/>
          <w:bCs/>
          <w:sz w:val="36"/>
          <w:szCs w:val="36"/>
        </w:rPr>
        <w:t xml:space="preserve">养护单位</w:t>
      </w:r>
      <w:r>
        <w:rPr>
          <w:rFonts w:hint="eastAsia" w:asciiTheme="minorEastAsia" w:hAnsiTheme="minorEastAsia" w:eastAsiaTheme="minorEastAsia"/>
          <w:sz w:val="36"/>
          <w:szCs w:val="36"/>
          <w:u w:val="single"/>
        </w:rPr>
        <w:t xml:space="preserve">________________________________</w:t>
      </w:r>
      <w:r>
        <w:rPr>
          <w:rFonts w:asciiTheme="minorEastAsia" w:hAnsiTheme="minorEastAsia" w:eastAsiaTheme="minorEastAsia"/>
          <w:sz w:val="30"/>
          <w:szCs w:val="30"/>
          <w:u w:val="single"/>
        </w:rPr>
        <w:t xml:space="preserve">     </w:t>
      </w:r>
      <w:r/>
    </w:p>
    <w:p>
      <w:pPr>
        <w:jc w:val="left"/>
        <w:rPr>
          <w:rFonts w:cs="宋体" w:asciiTheme="minorEastAsia" w:hAnsiTheme="minorEastAsia" w:eastAsiaTheme="minorEastAsia"/>
          <w:b/>
          <w:sz w:val="36"/>
          <w:szCs w:val="36"/>
          <w:u w:val="single"/>
        </w:rPr>
      </w:pPr>
      <w:r>
        <w:rPr>
          <w:rFonts w:hint="eastAsia" w:cs="宋体" w:asciiTheme="minorEastAsia" w:hAnsiTheme="minorEastAsia" w:eastAsiaTheme="minorEastAsia"/>
          <w:b/>
          <w:bCs/>
          <w:sz w:val="36"/>
          <w:szCs w:val="36"/>
        </w:rPr>
        <w:t xml:space="preserve">项目名称</w:t>
      </w:r>
      <w:r>
        <w:rPr>
          <w:rFonts w:hint="eastAsia" w:cs="宋体" w:asciiTheme="minorEastAsia" w:hAnsiTheme="minorEastAsia" w:eastAsiaTheme="minorEastAsia"/>
          <w:sz w:val="30"/>
          <w:szCs w:val="30"/>
          <w:u w:val="single"/>
        </w:rPr>
        <w:t xml:space="preserve">_</w:t>
      </w:r>
      <w:r>
        <w:rPr>
          <w:rFonts w:hint="eastAsia" w:cs="宋体" w:asciiTheme="minorEastAsia" w:hAnsiTheme="minorEastAsia" w:eastAsiaTheme="minorEastAsia"/>
          <w:b/>
          <w:sz w:val="36"/>
          <w:szCs w:val="36"/>
          <w:u w:val="single"/>
        </w:rPr>
        <w:t xml:space="preserve">2026年周庄镇绿化养护服务项目</w:t>
      </w:r>
      <w:r>
        <w:rPr>
          <w:rFonts w:hint="eastAsia" w:cs="宋体" w:asciiTheme="minorEastAsia" w:hAnsiTheme="minorEastAsia" w:eastAsiaTheme="minorEastAsia"/>
          <w:b/>
          <w:sz w:val="36"/>
          <w:szCs w:val="36"/>
          <w:u w:val="single"/>
        </w:rPr>
        <w:t xml:space="preserve">（  标段</w:t>
      </w:r>
      <w:r>
        <w:rPr>
          <w:rFonts w:cs="宋体" w:asciiTheme="minorEastAsia" w:hAnsiTheme="minorEastAsia" w:eastAsiaTheme="minorEastAsia"/>
          <w:b/>
          <w:sz w:val="36"/>
          <w:szCs w:val="36"/>
          <w:u w:val="single"/>
        </w:rPr>
        <w:t xml:space="preserve">）</w:t>
      </w:r>
      <w:r/>
    </w:p>
    <w:p>
      <w:pPr>
        <w:spacing w:line="800" w:lineRule="exact"/>
        <w:rPr>
          <w:rFonts w:asciiTheme="minorEastAsia" w:hAnsiTheme="minorEastAsia" w:eastAsiaTheme="minorEastAsia"/>
          <w:sz w:val="30"/>
          <w:szCs w:val="30"/>
          <w:u w:val="single"/>
        </w:rPr>
      </w:pPr>
      <w:r>
        <w:rPr>
          <w:rFonts w:hint="eastAsia" w:asciiTheme="minorEastAsia" w:hAnsiTheme="minorEastAsia" w:eastAsiaTheme="minorEastAsia"/>
          <w:b/>
          <w:bCs/>
          <w:sz w:val="36"/>
          <w:szCs w:val="36"/>
        </w:rPr>
        <w:t xml:space="preserve">合同价格</w:t>
      </w:r>
      <w:r>
        <w:rPr>
          <w:rFonts w:asciiTheme="minorEastAsia" w:hAnsiTheme="minorEastAsia" w:eastAsiaTheme="minorEastAsia"/>
          <w:b/>
          <w:bCs/>
          <w:sz w:val="36"/>
          <w:szCs w:val="36"/>
        </w:rPr>
        <w:t xml:space="preserve"> </w:t>
      </w:r>
      <w:r>
        <w:rPr>
          <w:rFonts w:hint="eastAsia" w:asciiTheme="minorEastAsia" w:hAnsiTheme="minorEastAsia" w:eastAsiaTheme="minorEastAsia"/>
          <w:sz w:val="36"/>
          <w:szCs w:val="36"/>
          <w:u w:val="single"/>
        </w:rPr>
        <w:t xml:space="preserve">___________________________万元</w:t>
      </w:r>
      <w:r>
        <w:rPr>
          <w:rFonts w:asciiTheme="minorEastAsia" w:hAnsiTheme="minorEastAsia" w:eastAsiaTheme="minorEastAsia"/>
          <w:sz w:val="36"/>
          <w:szCs w:val="36"/>
          <w:u w:val="single"/>
        </w:rPr>
        <w:t xml:space="preserve">  </w:t>
      </w:r>
      <w:r>
        <w:rPr>
          <w:rFonts w:asciiTheme="minorEastAsia" w:hAnsiTheme="minorEastAsia" w:eastAsiaTheme="minorEastAsia"/>
          <w:sz w:val="30"/>
          <w:szCs w:val="30"/>
          <w:u w:val="single"/>
        </w:rPr>
        <w:t xml:space="preserve">                 </w:t>
      </w:r>
      <w:r/>
    </w:p>
    <w:p>
      <w:pPr>
        <w:rPr>
          <w:rFonts w:asciiTheme="minorEastAsia" w:hAnsiTheme="minorEastAsia" w:eastAsiaTheme="minorEastAsia"/>
          <w:sz w:val="36"/>
          <w:szCs w:val="36"/>
          <w:u w:val="single"/>
        </w:rPr>
      </w:pPr>
      <w:r>
        <w:rPr>
          <w:rFonts w:hint="eastAsia" w:asciiTheme="minorEastAsia" w:hAnsiTheme="minorEastAsia" w:eastAsiaTheme="minorEastAsia"/>
          <w:b/>
          <w:bCs/>
          <w:sz w:val="36"/>
          <w:szCs w:val="36"/>
        </w:rPr>
        <w:t xml:space="preserve">养</w:t>
      </w:r>
      <w:r>
        <w:rPr>
          <w:rFonts w:asciiTheme="minorEastAsia" w:hAnsiTheme="minorEastAsia" w:eastAsiaTheme="minorEastAsia"/>
          <w:b/>
          <w:bCs/>
          <w:sz w:val="36"/>
          <w:szCs w:val="36"/>
        </w:rPr>
        <w:t xml:space="preserve"> </w:t>
      </w:r>
      <w:r>
        <w:rPr>
          <w:rFonts w:hint="eastAsia" w:asciiTheme="minorEastAsia" w:hAnsiTheme="minorEastAsia" w:eastAsiaTheme="minorEastAsia"/>
          <w:b/>
          <w:bCs/>
          <w:sz w:val="36"/>
          <w:szCs w:val="36"/>
        </w:rPr>
        <w:t xml:space="preserve">护</w:t>
      </w:r>
      <w:r>
        <w:rPr>
          <w:rFonts w:asciiTheme="minorEastAsia" w:hAnsiTheme="minorEastAsia" w:eastAsiaTheme="minorEastAsia"/>
          <w:b/>
          <w:bCs/>
          <w:sz w:val="36"/>
          <w:szCs w:val="36"/>
        </w:rPr>
        <w:t xml:space="preserve"> </w:t>
      </w:r>
      <w:r>
        <w:rPr>
          <w:rFonts w:hint="eastAsia" w:asciiTheme="minorEastAsia" w:hAnsiTheme="minorEastAsia" w:eastAsiaTheme="minorEastAsia"/>
          <w:b/>
          <w:bCs/>
          <w:sz w:val="36"/>
          <w:szCs w:val="36"/>
        </w:rPr>
        <w:t xml:space="preserve">期</w:t>
      </w:r>
      <w:r>
        <w:rPr>
          <w:rFonts w:hint="eastAsia" w:asciiTheme="minorEastAsia" w:hAnsiTheme="minorEastAsia" w:eastAsiaTheme="minorEastAsia"/>
          <w:sz w:val="36"/>
          <w:szCs w:val="36"/>
          <w:u w:val="single"/>
        </w:rPr>
        <w:t xml:space="preserve">___________________________日历天</w:t>
      </w:r>
      <w:r>
        <w:rPr>
          <w:rFonts w:asciiTheme="minorEastAsia" w:hAnsiTheme="minorEastAsia" w:eastAsiaTheme="minorEastAsia"/>
          <w:sz w:val="36"/>
          <w:szCs w:val="36"/>
          <w:u w:val="single"/>
        </w:rPr>
        <w:t xml:space="preserve">       </w:t>
      </w:r>
      <w:r/>
    </w:p>
    <w:p>
      <w:pPr>
        <w:rPr>
          <w:rFonts w:asciiTheme="minorEastAsia" w:hAnsiTheme="minorEastAsia" w:eastAsiaTheme="minorEastAsia"/>
          <w:sz w:val="36"/>
          <w:szCs w:val="36"/>
          <w:u w:val="single"/>
        </w:rPr>
      </w:pPr>
      <w:r>
        <w:rPr>
          <w:rFonts w:asciiTheme="minorEastAsia" w:hAnsiTheme="minorEastAsia" w:eastAsiaTheme="minorEastAsia"/>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r/>
      <w:r/>
    </w:p>
    <w:p>
      <w:pPr>
        <w:spacing w:line="360" w:lineRule="auto"/>
        <w:rPr>
          <w:rFonts w:ascii="宋体" w:hAnsi="宋体" w:cs="宋体"/>
          <w:b/>
          <w:sz w:val="24"/>
          <w:u w:val="single"/>
        </w:rPr>
      </w:pPr>
      <w:r/>
      <w:bookmarkStart w:id="67" w:name="_Toc30169"/>
      <w:r>
        <w:rPr>
          <w:rFonts w:hint="eastAsia" w:ascii="宋体" w:hAnsi="宋体" w:cs="宋体"/>
          <w:b/>
          <w:sz w:val="24"/>
        </w:rPr>
        <w:t xml:space="preserve">采购</w:t>
      </w:r>
      <w:r>
        <w:rPr>
          <w:rFonts w:hint="eastAsia" w:ascii="宋体" w:hAnsi="宋体" w:cs="宋体"/>
          <w:b/>
          <w:sz w:val="24"/>
        </w:rPr>
        <w:t xml:space="preserve">单位</w:t>
      </w:r>
      <w:r>
        <w:rPr>
          <w:rFonts w:hint="eastAsia" w:ascii="宋体" w:hAnsi="宋体" w:cs="宋体"/>
          <w:b/>
          <w:sz w:val="24"/>
        </w:rPr>
        <w:t xml:space="preserve">：</w:t>
      </w:r>
      <w:r>
        <w:rPr>
          <w:rFonts w:hint="eastAsia" w:ascii="宋体" w:hAnsi="宋体" w:cs="宋体"/>
          <w:b/>
          <w:sz w:val="24"/>
          <w:highlight w:val="white"/>
        </w:rPr>
        <w:t xml:space="preserve">昆山市周庄镇人民政府（昆山市周庄镇建设管理办公室）</w:t>
      </w:r>
      <w:r/>
    </w:p>
    <w:p>
      <w:pPr>
        <w:spacing w:line="360" w:lineRule="auto"/>
        <w:rPr>
          <w:rFonts w:ascii="宋体" w:hAnsi="宋体" w:cs="宋体"/>
          <w:b/>
          <w:sz w:val="24"/>
          <w:u w:val="single"/>
        </w:rPr>
      </w:pPr>
      <w:r>
        <w:rPr>
          <w:rFonts w:hint="eastAsia" w:ascii="宋体" w:hAnsi="宋体" w:cs="宋体"/>
          <w:b/>
          <w:sz w:val="24"/>
        </w:rPr>
        <w:t xml:space="preserve">养护单位</w:t>
      </w:r>
      <w:r>
        <w:rPr>
          <w:rFonts w:hint="eastAsia" w:ascii="宋体" w:hAnsi="宋体" w:cs="宋体"/>
          <w:b/>
          <w:sz w:val="24"/>
        </w:rPr>
        <w:t xml:space="preserve">：</w:t>
      </w:r>
      <w:r/>
    </w:p>
    <w:p>
      <w:pPr>
        <w:ind w:firstLine="480"/>
        <w:keepLines/>
        <w:keepNext/>
        <w:spacing w:before="120" w:after="120" w:line="360" w:lineRule="auto"/>
        <w:rPr>
          <w:rFonts w:ascii="宋体" w:hAnsi="宋体" w:cs="宋体"/>
          <w:sz w:val="24"/>
        </w:rPr>
        <w:outlineLvl w:val="3"/>
      </w:pPr>
      <w:r>
        <w:rPr>
          <w:rFonts w:hint="eastAsia" w:ascii="宋体" w:hAnsi="宋体" w:cs="宋体"/>
          <w:sz w:val="24"/>
        </w:rPr>
        <w:t xml:space="preserve">根据苏州忠胜杰工程</w:t>
      </w:r>
      <w:r>
        <w:rPr>
          <w:rFonts w:ascii="宋体" w:hAnsi="宋体" w:cs="宋体"/>
          <w:sz w:val="24"/>
        </w:rPr>
        <w:t xml:space="preserve">造价咨询有限公司</w:t>
      </w:r>
      <w:r>
        <w:rPr>
          <w:rFonts w:hint="eastAsia" w:ascii="宋体" w:hAnsi="宋体" w:cs="宋体"/>
          <w:sz w:val="24"/>
        </w:rPr>
        <w:t xml:space="preserve">采购编号为</w:t>
      </w:r>
      <w:r>
        <w:rPr>
          <w:rFonts w:ascii="宋体" w:hAnsi="宋体" w:cs="宋体"/>
          <w:sz w:val="24"/>
          <w:u w:val="single"/>
        </w:rPr>
        <w:t xml:space="preserve">      </w:t>
      </w:r>
      <w:r>
        <w:rPr>
          <w:rFonts w:hint="eastAsia" w:ascii="宋体" w:hAnsi="宋体" w:cs="宋体"/>
          <w:sz w:val="24"/>
        </w:rPr>
        <w:t xml:space="preserve">号的公开招标结果，甲、乙双方本着自愿、平等、互利和诚实信用的原则</w:t>
      </w:r>
      <w:r>
        <w:rPr>
          <w:rFonts w:hint="eastAsia" w:ascii="宋体" w:hAnsi="宋体" w:cs="宋体"/>
          <w:sz w:val="24"/>
        </w:rPr>
        <w:t xml:space="preserve">，双方就</w:t>
      </w:r>
      <w:r>
        <w:rPr>
          <w:rFonts w:hint="eastAsia" w:ascii="宋体" w:hAnsi="宋体" w:cs="宋体"/>
          <w:sz w:val="24"/>
          <w:u w:val="single"/>
        </w:rPr>
        <w:t xml:space="preserve">2026年周庄镇绿化养护服务项目</w:t>
      </w:r>
      <w:r>
        <w:rPr>
          <w:rFonts w:hint="eastAsia" w:ascii="宋体" w:hAnsi="宋体" w:cs="宋体"/>
          <w:sz w:val="24"/>
          <w:u w:val="single"/>
        </w:rPr>
        <w:t xml:space="preserve">（  标段</w:t>
      </w:r>
      <w:r>
        <w:rPr>
          <w:rFonts w:ascii="宋体" w:hAnsi="宋体" w:cs="宋体"/>
          <w:sz w:val="24"/>
          <w:u w:val="single"/>
        </w:rPr>
        <w:t xml:space="preserve">）</w:t>
      </w:r>
      <w:r>
        <w:rPr>
          <w:rFonts w:hint="eastAsia" w:ascii="宋体" w:hAnsi="宋体" w:cs="宋体"/>
          <w:sz w:val="24"/>
        </w:rPr>
        <w:t xml:space="preserve">有关事项协商一致，共同达成如下协议：</w:t>
      </w:r>
      <w:bookmarkStart w:id="68" w:name="_Toc351203481"/>
      <w:r/>
      <w:r/>
    </w:p>
    <w:p>
      <w:pPr>
        <w:ind w:firstLine="480"/>
        <w:keepLines/>
        <w:keepNext/>
        <w:spacing w:before="120" w:after="120" w:line="360" w:lineRule="auto"/>
        <w:rPr>
          <w:rFonts w:ascii="宋体" w:hAnsi="宋体" w:cs="宋体"/>
          <w:b/>
          <w:sz w:val="24"/>
        </w:rPr>
        <w:outlineLvl w:val="3"/>
      </w:pPr>
      <w:r>
        <w:rPr>
          <w:rFonts w:hint="eastAsia" w:ascii="宋体" w:hAnsi="宋体" w:cs="宋体"/>
          <w:bCs/>
          <w:sz w:val="24"/>
        </w:rPr>
        <w:t xml:space="preserve">一、</w:t>
      </w:r>
      <w:r>
        <w:rPr>
          <w:rFonts w:hint="eastAsia" w:ascii="宋体" w:hAnsi="宋体" w:cs="宋体"/>
          <w:bCs/>
          <w:sz w:val="24"/>
        </w:rPr>
        <w:t xml:space="preserve">项目</w:t>
      </w:r>
      <w:r>
        <w:rPr>
          <w:rFonts w:hint="eastAsia" w:ascii="宋体" w:hAnsi="宋体" w:cs="宋体"/>
          <w:bCs/>
          <w:sz w:val="24"/>
        </w:rPr>
        <w:t xml:space="preserve">概况</w:t>
      </w:r>
      <w:bookmarkEnd w:id="68"/>
      <w:r/>
      <w:r/>
    </w:p>
    <w:p>
      <w:pPr>
        <w:ind w:firstLine="470"/>
        <w:spacing w:line="360" w:lineRule="auto"/>
        <w:rPr>
          <w:rFonts w:ascii="宋体" w:hAnsi="宋体" w:cs="宋体"/>
          <w:sz w:val="24"/>
          <w:u w:val="single"/>
        </w:rPr>
      </w:pPr>
      <w:r>
        <w:rPr>
          <w:rFonts w:hint="eastAsia" w:ascii="宋体" w:hAnsi="宋体" w:cs="宋体"/>
          <w:bCs/>
          <w:sz w:val="24"/>
        </w:rPr>
        <w:t xml:space="preserve">1.</w:t>
      </w:r>
      <w:r>
        <w:rPr>
          <w:rFonts w:hint="eastAsia" w:ascii="宋体" w:hAnsi="宋体" w:cs="宋体"/>
          <w:bCs/>
          <w:sz w:val="24"/>
        </w:rPr>
        <w:t xml:space="preserve">项目名称</w:t>
      </w:r>
      <w:r>
        <w:rPr>
          <w:rFonts w:hint="eastAsia" w:ascii="宋体" w:hAnsi="宋体" w:cs="宋体"/>
          <w:sz w:val="24"/>
        </w:rPr>
        <w:t xml:space="preserve">：</w:t>
      </w:r>
      <w:r>
        <w:rPr>
          <w:rFonts w:hint="eastAsia" w:ascii="宋体" w:hAnsi="宋体" w:cs="宋体"/>
          <w:sz w:val="24"/>
        </w:rPr>
        <w:t xml:space="preserve">2026年周庄镇绿化养护服务项目</w:t>
      </w:r>
      <w:r>
        <w:rPr>
          <w:rFonts w:ascii="宋体" w:hAnsi="宋体" w:cs="宋体"/>
          <w:sz w:val="24"/>
        </w:rPr>
        <w:t xml:space="preserve">（</w:t>
      </w:r>
      <w:r>
        <w:rPr>
          <w:rFonts w:hint="eastAsia" w:ascii="宋体" w:hAnsi="宋体" w:cs="宋体"/>
          <w:sz w:val="24"/>
        </w:rPr>
        <w:t xml:space="preserve">  标段</w:t>
      </w:r>
      <w:r>
        <w:rPr>
          <w:rFonts w:ascii="宋体" w:hAnsi="宋体" w:cs="宋体"/>
          <w:sz w:val="24"/>
        </w:rPr>
        <w:t xml:space="preserve">）</w:t>
      </w:r>
      <w:r>
        <w:rPr>
          <w:rFonts w:hint="eastAsia" w:ascii="宋体" w:hAnsi="宋体" w:cs="宋体"/>
          <w:sz w:val="24"/>
        </w:rPr>
        <w:t xml:space="preserve">。</w:t>
      </w:r>
      <w:r/>
    </w:p>
    <w:p>
      <w:pPr>
        <w:ind w:firstLine="47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项目</w:t>
      </w:r>
      <w:r>
        <w:rPr>
          <w:rFonts w:hint="eastAsia" w:ascii="宋体" w:hAnsi="宋体" w:cs="宋体"/>
          <w:bCs/>
          <w:sz w:val="24"/>
        </w:rPr>
        <w:t xml:space="preserve">地点：</w:t>
      </w:r>
      <w:r>
        <w:rPr>
          <w:rFonts w:hint="eastAsia" w:ascii="宋体" w:hAnsi="宋体" w:cs="宋体"/>
          <w:sz w:val="24"/>
        </w:rPr>
        <w:t xml:space="preserve">昆山市</w:t>
      </w:r>
      <w:r>
        <w:rPr>
          <w:rFonts w:hint="eastAsia" w:ascii="宋体" w:hAnsi="宋体" w:cs="宋体"/>
          <w:sz w:val="24"/>
        </w:rPr>
        <w:t xml:space="preserve">周庄</w:t>
      </w:r>
      <w:r>
        <w:rPr>
          <w:rFonts w:hint="eastAsia" w:ascii="宋体" w:hAnsi="宋体" w:cs="宋体"/>
          <w:sz w:val="24"/>
        </w:rPr>
        <w:t xml:space="preserve">镇。</w:t>
      </w:r>
      <w:r/>
    </w:p>
    <w:p>
      <w:pPr>
        <w:ind w:firstLine="470"/>
        <w:spacing w:line="360" w:lineRule="auto"/>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.资金来源：</w:t>
      </w:r>
      <w:r>
        <w:rPr>
          <w:rFonts w:hint="eastAsia" w:ascii="宋体" w:hAnsi="宋体" w:cs="宋体"/>
          <w:bCs/>
          <w:sz w:val="24"/>
          <w:highlight w:val="white"/>
        </w:rPr>
        <w:t xml:space="preserve">镇财政拨款</w:t>
      </w:r>
      <w:r>
        <w:rPr>
          <w:rFonts w:hint="eastAsia" w:ascii="宋体" w:hAnsi="宋体" w:cs="宋体"/>
          <w:bCs/>
          <w:sz w:val="24"/>
        </w:rPr>
        <w:t xml:space="preserve">。</w:t>
      </w:r>
      <w:r/>
    </w:p>
    <w:p>
      <w:pPr>
        <w:ind w:firstLine="470"/>
        <w:spacing w:line="360" w:lineRule="auto"/>
        <w:rPr>
          <w:rFonts w:ascii="宋体" w:hAnsi="宋体" w:cs="宋体"/>
          <w:bCs/>
          <w:sz w:val="24"/>
        </w:rPr>
      </w:pPr>
      <w:r>
        <w:rPr>
          <w:rFonts w:ascii="宋体" w:hAnsi="宋体" w:cs="宋体"/>
          <w:bCs/>
          <w:sz w:val="24"/>
        </w:rPr>
        <w:t xml:space="preserve">4</w:t>
      </w:r>
      <w:r>
        <w:rPr>
          <w:rFonts w:hint="eastAsia" w:ascii="宋体" w:hAnsi="宋体" w:cs="宋体"/>
          <w:bCs/>
          <w:sz w:val="24"/>
        </w:rPr>
        <w:t xml:space="preserve">.</w:t>
      </w:r>
      <w:r>
        <w:rPr>
          <w:rFonts w:hint="eastAsia" w:ascii="宋体" w:hAnsi="宋体" w:cs="宋体"/>
          <w:bCs/>
          <w:sz w:val="24"/>
        </w:rPr>
        <w:t xml:space="preserve">项目</w:t>
      </w:r>
      <w:r>
        <w:rPr>
          <w:rFonts w:hint="eastAsia" w:ascii="宋体" w:hAnsi="宋体" w:cs="宋体"/>
          <w:bCs/>
          <w:sz w:val="24"/>
        </w:rPr>
        <w:t xml:space="preserve">内容：</w:t>
      </w:r>
      <w:r>
        <w:rPr>
          <w:rFonts w:hint="eastAsia" w:ascii="宋体" w:hAnsi="宋体" w:cs="宋体"/>
          <w:bCs/>
          <w:sz w:val="24"/>
          <w:highlight w:val="white"/>
        </w:rPr>
        <w:t xml:space="preserve">绿化养护</w:t>
      </w:r>
      <w:r>
        <w:rPr>
          <w:rFonts w:hint="eastAsia" w:ascii="宋体" w:hAnsi="宋体" w:cs="宋体"/>
          <w:bCs/>
          <w:sz w:val="24"/>
        </w:rPr>
        <w:t xml:space="preserve">。</w:t>
      </w:r>
      <w:bookmarkStart w:id="69" w:name="_Toc351203482"/>
      <w:r/>
      <w:r/>
    </w:p>
    <w:p>
      <w:pPr>
        <w:ind w:firstLine="480"/>
        <w:keepLines/>
        <w:keepNext/>
        <w:spacing w:before="120" w:after="120" w:line="360" w:lineRule="auto"/>
        <w:rPr>
          <w:rFonts w:ascii="宋体" w:hAnsi="宋体" w:cs="宋体"/>
          <w:bCs/>
          <w:sz w:val="24"/>
        </w:rPr>
        <w:outlineLvl w:val="3"/>
      </w:pPr>
      <w:r>
        <w:rPr>
          <w:rFonts w:hint="eastAsia" w:ascii="宋体" w:hAnsi="宋体" w:cs="宋体"/>
          <w:bCs/>
          <w:sz w:val="24"/>
        </w:rPr>
        <w:t xml:space="preserve">二、</w:t>
      </w:r>
      <w:bookmarkEnd w:id="69"/>
      <w:r>
        <w:rPr>
          <w:rFonts w:hint="eastAsia" w:ascii="宋体" w:hAnsi="宋体" w:cs="宋体"/>
          <w:bCs/>
          <w:sz w:val="24"/>
        </w:rPr>
        <w:t xml:space="preserve">期限：养护期</w:t>
      </w:r>
      <w:r>
        <w:rPr>
          <w:rFonts w:ascii="宋体" w:hAnsi="宋体" w:cs="宋体"/>
          <w:bCs/>
          <w:sz w:val="24"/>
        </w:rPr>
        <w:t xml:space="preserve">一年</w:t>
      </w:r>
      <w:r/>
    </w:p>
    <w:p>
      <w:pPr>
        <w:ind w:firstLine="480"/>
        <w:keepLines/>
        <w:keepNext/>
        <w:spacing w:before="120" w:after="120" w:line="360" w:lineRule="auto"/>
        <w:rPr>
          <w:rFonts w:ascii="宋体" w:hAnsi="宋体" w:cs="宋体"/>
          <w:b/>
          <w:sz w:val="24"/>
        </w:rPr>
        <w:outlineLvl w:val="3"/>
      </w:pPr>
      <w:r/>
      <w:bookmarkStart w:id="70" w:name="_Toc351203483"/>
      <w:r>
        <w:rPr>
          <w:rFonts w:hint="eastAsia" w:ascii="宋体" w:hAnsi="宋体" w:cs="宋体"/>
          <w:bCs/>
          <w:sz w:val="24"/>
        </w:rPr>
        <w:t xml:space="preserve">三、质量标准</w:t>
      </w:r>
      <w:bookmarkEnd w:id="70"/>
      <w:r>
        <w:rPr>
          <w:rFonts w:hint="eastAsia" w:ascii="宋体" w:hAnsi="宋体" w:cs="宋体"/>
          <w:bCs/>
          <w:sz w:val="24"/>
        </w:rPr>
        <w:t xml:space="preserve">：</w:t>
      </w:r>
      <w:r>
        <w:rPr>
          <w:rFonts w:hint="eastAsia" w:ascii="宋体" w:hAnsi="宋体" w:cs="宋体"/>
          <w:bCs/>
          <w:sz w:val="24"/>
        </w:rPr>
        <w:t xml:space="preserve">一级养护</w:t>
      </w:r>
      <w:r/>
    </w:p>
    <w:p>
      <w:pPr>
        <w:ind w:firstLine="480"/>
        <w:keepLines/>
        <w:keepNext/>
        <w:spacing w:before="120" w:after="120" w:line="360" w:lineRule="auto"/>
        <w:rPr>
          <w:rFonts w:ascii="宋体" w:hAnsi="宋体" w:cs="宋体"/>
          <w:b/>
          <w:sz w:val="24"/>
        </w:rPr>
        <w:outlineLvl w:val="3"/>
      </w:pPr>
      <w:r/>
      <w:bookmarkStart w:id="71" w:name="_Toc351203484"/>
      <w:r>
        <w:rPr>
          <w:rFonts w:hint="eastAsia" w:ascii="宋体" w:hAnsi="宋体" w:cs="宋体"/>
          <w:bCs/>
          <w:sz w:val="24"/>
        </w:rPr>
        <w:t xml:space="preserve">四、签约合同价与合同价格形式</w:t>
      </w:r>
      <w:bookmarkEnd w:id="71"/>
      <w:r>
        <w:rPr>
          <w:rFonts w:hint="eastAsia" w:ascii="宋体" w:hAnsi="宋体" w:cs="宋体"/>
          <w:bCs/>
          <w:sz w:val="24"/>
        </w:rPr>
        <w:tab/>
      </w:r>
      <w:r/>
    </w:p>
    <w:p>
      <w:pPr>
        <w:ind w:firstLine="480"/>
        <w:spacing w:line="360" w:lineRule="auto"/>
        <w:rPr>
          <w:rFonts w:ascii="宋体" w:hAnsi="宋体" w:cs="宋体"/>
          <w:sz w:val="24"/>
        </w:rPr>
      </w:pPr>
      <w:r>
        <w:rPr>
          <w:rFonts w:hint="eastAsia" w:ascii="宋体" w:hAnsi="宋体" w:cs="宋体"/>
          <w:sz w:val="24"/>
        </w:rPr>
        <w:t xml:space="preserve">1.签约合同价为：</w:t>
      </w:r>
      <w:r/>
    </w:p>
    <w:p>
      <w:pPr>
        <w:ind w:firstLine="480"/>
        <w:spacing w:line="360" w:lineRule="auto"/>
        <w:rPr>
          <w:rFonts w:ascii="宋体" w:hAnsi="宋体" w:cs="宋体"/>
          <w:sz w:val="24"/>
        </w:rPr>
      </w:pPr>
      <w:r>
        <w:rPr>
          <w:rFonts w:hint="eastAsia" w:ascii="宋体" w:hAnsi="宋体" w:cs="宋体"/>
          <w:sz w:val="24"/>
        </w:rPr>
        <w:t xml:space="preserve">人民币</w:t>
      </w:r>
      <w:r>
        <w:rPr>
          <w:rFonts w:hint="eastAsia" w:ascii="宋体" w:hAnsi="宋体" w:cs="宋体"/>
          <w:sz w:val="24"/>
          <w:highlight w:val="white"/>
        </w:rPr>
        <w:t xml:space="preserve">（大写）</w:t>
      </w:r>
      <w:bookmarkStart w:id="72" w:name="EBc52ba10b5add4fe59ca3ffa4b72a30e0"/>
      <w:r/>
      <w:bookmarkEnd w:id="72"/>
      <w:r>
        <w:rPr>
          <w:rFonts w:hint="eastAsia" w:ascii="宋体" w:hAnsi="宋体" w:cs="宋体"/>
          <w:sz w:val="24"/>
          <w:highlight w:val="white"/>
        </w:rPr>
        <w:t xml:space="preserve">(¥</w:t>
      </w:r>
      <w:bookmarkStart w:id="73" w:name="EB603d0a25685e46d2aaa7dd6daeca0f15"/>
      <w:r/>
      <w:bookmarkEnd w:id="73"/>
      <w:r>
        <w:rPr>
          <w:rFonts w:hint="eastAsia" w:ascii="宋体" w:hAnsi="宋体" w:cs="宋体"/>
          <w:sz w:val="24"/>
          <w:highlight w:val="white"/>
        </w:rPr>
        <w:t xml:space="preserve">元)（含税xx%，计xxxx</w:t>
      </w:r>
      <w:r>
        <w:rPr>
          <w:rFonts w:hint="eastAsia" w:ascii="宋体" w:hAnsi="宋体" w:cs="宋体"/>
          <w:sz w:val="24"/>
          <w:highlight w:val="white"/>
        </w:rPr>
        <w:t xml:space="preserve">元</w:t>
      </w:r>
      <w:r>
        <w:rPr>
          <w:rFonts w:hint="eastAsia" w:ascii="宋体" w:hAnsi="宋体" w:cs="宋体"/>
          <w:sz w:val="24"/>
          <w:highlight w:val="white"/>
        </w:rPr>
        <w:t xml:space="preserve">）</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2.合同价格形式：</w:t>
      </w:r>
      <w:bookmarkStart w:id="74" w:name="EBe6e45b6fd9034c95992c0027d30d83e2"/>
      <w:r>
        <w:rPr>
          <w:rFonts w:hint="eastAsia" w:ascii="宋体" w:hAnsi="宋体" w:cs="宋体"/>
          <w:sz w:val="24"/>
          <w:highlight w:val="white"/>
        </w:rPr>
        <w:t xml:space="preserve">全费用</w:t>
      </w:r>
      <w:r>
        <w:rPr>
          <w:rFonts w:hint="eastAsia" w:ascii="宋体" w:hAnsi="宋体" w:cs="宋体"/>
          <w:sz w:val="24"/>
          <w:highlight w:val="white"/>
        </w:rPr>
        <w:t xml:space="preserve">综合单价</w:t>
      </w:r>
      <w:bookmarkEnd w:id="74"/>
      <w:r>
        <w:rPr>
          <w:rFonts w:hint="eastAsia" w:ascii="宋体" w:hAnsi="宋体" w:cs="宋体"/>
          <w:sz w:val="24"/>
        </w:rPr>
        <w:t xml:space="preserve">。</w:t>
      </w:r>
      <w:r>
        <w:rPr>
          <w:rFonts w:hint="eastAsia" w:ascii="宋体" w:hAnsi="宋体" w:cs="宋体"/>
          <w:sz w:val="24"/>
        </w:rPr>
        <w:t xml:space="preserve">（</w:t>
      </w:r>
      <w:r>
        <w:rPr>
          <w:rFonts w:ascii="宋体" w:hAnsi="宋体" w:cs="宋体"/>
          <w:sz w:val="24"/>
        </w:rPr>
        <w:t xml:space="preserve">清</w:t>
      </w:r>
      <w:r>
        <w:rPr>
          <w:rFonts w:ascii="宋体" w:hAnsi="宋体" w:cs="宋体"/>
          <w:sz w:val="24"/>
        </w:rPr>
        <w:t xml:space="preserve">单附后）</w:t>
      </w:r>
      <w:r/>
    </w:p>
    <w:p>
      <w:pPr>
        <w:ind w:firstLine="480"/>
        <w:spacing w:line="360" w:lineRule="auto"/>
        <w:rPr>
          <w:rFonts w:ascii="宋体" w:hAnsi="宋体" w:cs="宋体"/>
          <w:sz w:val="24"/>
        </w:rPr>
      </w:pPr>
      <w:r>
        <w:rPr>
          <w:rFonts w:hint="eastAsia" w:ascii="宋体" w:hAnsi="宋体" w:cs="宋体"/>
          <w:sz w:val="24"/>
        </w:rPr>
        <w:t xml:space="preserve">五、项目</w:t>
      </w:r>
      <w:r>
        <w:rPr>
          <w:rFonts w:hint="eastAsia" w:ascii="宋体" w:hAnsi="宋体" w:cs="宋体"/>
          <w:sz w:val="24"/>
        </w:rPr>
        <w:t xml:space="preserve">负责人：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六</w:t>
      </w:r>
      <w:r>
        <w:rPr>
          <w:rFonts w:ascii="宋体" w:hAnsi="宋体" w:cs="宋体"/>
          <w:sz w:val="24"/>
        </w:rPr>
        <w:t xml:space="preserve">、承诺</w:t>
      </w:r>
      <w:r/>
    </w:p>
    <w:p>
      <w:pPr>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采购单位</w:t>
      </w:r>
      <w:r>
        <w:rPr>
          <w:rFonts w:ascii="宋体" w:hAnsi="宋体" w:cs="宋体"/>
          <w:sz w:val="24"/>
        </w:rPr>
        <w:t xml:space="preserve">承诺按照法律规定履行项目审批手续、筹集</w:t>
      </w:r>
      <w:r>
        <w:rPr>
          <w:rFonts w:hint="eastAsia" w:ascii="宋体" w:hAnsi="宋体" w:cs="宋体"/>
          <w:sz w:val="24"/>
        </w:rPr>
        <w:t xml:space="preserve">项目</w:t>
      </w:r>
      <w:r>
        <w:rPr>
          <w:rFonts w:ascii="宋体" w:hAnsi="宋体" w:cs="宋体"/>
          <w:sz w:val="24"/>
        </w:rPr>
        <w:t xml:space="preserve">资金并按照合同约定的期限和方式支付合同价款。</w:t>
      </w:r>
      <w:r/>
    </w:p>
    <w:p>
      <w:pPr>
        <w:ind w:firstLine="480"/>
        <w:spacing w:line="360" w:lineRule="auto"/>
        <w:rPr>
          <w:rFonts w:ascii="宋体" w:hAnsi="宋体" w:cs="宋体"/>
          <w:sz w:val="24"/>
        </w:rPr>
      </w:pPr>
      <w:r>
        <w:rPr>
          <w:rFonts w:ascii="宋体" w:hAnsi="宋体" w:cs="宋体"/>
          <w:sz w:val="24"/>
        </w:rPr>
        <w:t xml:space="preserve">2</w:t>
      </w:r>
      <w:r>
        <w:rPr>
          <w:rFonts w:ascii="宋体" w:hAnsi="宋体" w:cs="宋体"/>
          <w:sz w:val="24"/>
        </w:rPr>
        <w:t xml:space="preserve">.</w:t>
      </w:r>
      <w:r>
        <w:rPr>
          <w:rFonts w:hint="eastAsia" w:ascii="宋体" w:hAnsi="宋体" w:cs="宋体"/>
          <w:sz w:val="24"/>
        </w:rPr>
        <w:t xml:space="preserve">养护单位</w:t>
      </w:r>
      <w:r>
        <w:rPr>
          <w:rFonts w:ascii="宋体" w:hAnsi="宋体" w:cs="宋体"/>
          <w:sz w:val="24"/>
        </w:rPr>
        <w:t xml:space="preserve">承诺按照法律规定及合同约定组织完成</w:t>
      </w:r>
      <w:r>
        <w:rPr>
          <w:rFonts w:hint="eastAsia" w:ascii="宋体" w:hAnsi="宋体" w:cs="宋体"/>
          <w:sz w:val="24"/>
        </w:rPr>
        <w:t xml:space="preserve">项目</w:t>
      </w:r>
      <w:r>
        <w:rPr>
          <w:rFonts w:ascii="宋体" w:hAnsi="宋体" w:cs="宋体"/>
          <w:sz w:val="24"/>
        </w:rPr>
        <w:t xml:space="preserve">，确保</w:t>
      </w:r>
      <w:r>
        <w:rPr>
          <w:rFonts w:hint="eastAsia" w:ascii="宋体" w:hAnsi="宋体" w:cs="宋体"/>
          <w:sz w:val="24"/>
        </w:rPr>
        <w:t xml:space="preserve">项目</w:t>
      </w:r>
      <w:r>
        <w:rPr>
          <w:rFonts w:ascii="宋体" w:hAnsi="宋体" w:cs="宋体"/>
          <w:sz w:val="24"/>
        </w:rPr>
        <w:t xml:space="preserve">质量和安全，不进行转包及违法分包，并在缺陷责任期及保修期内承担相应的</w:t>
      </w:r>
      <w:r>
        <w:rPr>
          <w:rFonts w:hint="eastAsia" w:ascii="宋体" w:hAnsi="宋体" w:cs="宋体"/>
          <w:sz w:val="24"/>
        </w:rPr>
        <w:t xml:space="preserve">项目</w:t>
      </w:r>
      <w:r>
        <w:rPr>
          <w:rFonts w:ascii="宋体" w:hAnsi="宋体" w:cs="宋体"/>
          <w:sz w:val="24"/>
        </w:rPr>
        <w:t xml:space="preserve">维修责任。</w:t>
      </w:r>
      <w:r/>
    </w:p>
    <w:p>
      <w:pPr>
        <w:ind w:firstLine="480"/>
        <w:spacing w:line="360" w:lineRule="auto"/>
        <w:rPr>
          <w:rFonts w:ascii="宋体" w:hAnsi="宋体" w:cs="宋体"/>
          <w:sz w:val="24"/>
        </w:rPr>
      </w:pP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采购单位</w:t>
      </w:r>
      <w:r>
        <w:rPr>
          <w:rFonts w:ascii="宋体" w:hAnsi="宋体" w:cs="宋体"/>
          <w:sz w:val="24"/>
        </w:rPr>
        <w:t xml:space="preserve">和</w:t>
      </w:r>
      <w:r>
        <w:rPr>
          <w:rFonts w:hint="eastAsia" w:ascii="宋体" w:hAnsi="宋体" w:cs="宋体"/>
          <w:sz w:val="24"/>
        </w:rPr>
        <w:t xml:space="preserve">养护单位</w:t>
      </w:r>
      <w:r>
        <w:rPr>
          <w:rFonts w:ascii="宋体" w:hAnsi="宋体" w:cs="宋体"/>
          <w:sz w:val="24"/>
        </w:rPr>
        <w:t xml:space="preserve">通过招投标形式签订合同的，双方理解并</w:t>
      </w:r>
      <w:r>
        <w:rPr>
          <w:rFonts w:hint="eastAsia" w:ascii="宋体" w:hAnsi="宋体" w:cs="宋体"/>
          <w:sz w:val="24"/>
        </w:rPr>
        <w:t xml:space="preserve">承诺</w:t>
      </w:r>
      <w:r>
        <w:rPr>
          <w:rFonts w:ascii="宋体" w:hAnsi="宋体" w:cs="宋体"/>
          <w:sz w:val="24"/>
        </w:rPr>
        <w:t xml:space="preserve">不再就同一</w:t>
      </w:r>
      <w:r>
        <w:rPr>
          <w:rFonts w:hint="eastAsia" w:ascii="宋体" w:hAnsi="宋体" w:cs="宋体"/>
          <w:sz w:val="24"/>
        </w:rPr>
        <w:t xml:space="preserve">项目</w:t>
      </w:r>
      <w:r>
        <w:rPr>
          <w:rFonts w:ascii="宋体" w:hAnsi="宋体" w:cs="宋体"/>
          <w:sz w:val="24"/>
        </w:rPr>
        <w:t xml:space="preserve">另行签订与合同实质性内容相背离的协议。</w:t>
      </w:r>
      <w:r/>
    </w:p>
    <w:p>
      <w:pPr>
        <w:ind w:firstLine="480"/>
        <w:spacing w:line="360" w:lineRule="auto"/>
        <w:rPr>
          <w:rFonts w:ascii="宋体" w:hAnsi="宋体" w:cs="宋体"/>
          <w:sz w:val="24"/>
        </w:rPr>
      </w:pPr>
      <w:r>
        <w:rPr>
          <w:rFonts w:hint="eastAsia" w:ascii="宋体" w:hAnsi="宋体" w:cs="宋体"/>
          <w:sz w:val="24"/>
        </w:rPr>
        <w:t xml:space="preserve">七、违约责任</w:t>
      </w:r>
      <w:r/>
    </w:p>
    <w:p>
      <w:pPr>
        <w:ind w:firstLine="480"/>
        <w:spacing w:line="360" w:lineRule="auto"/>
        <w:rPr>
          <w:rFonts w:ascii="宋体" w:hAnsi="宋体" w:cs="宋体"/>
          <w:sz w:val="24"/>
        </w:rPr>
      </w:pPr>
      <w:r>
        <w:rPr>
          <w:rFonts w:ascii="宋体" w:hAnsi="宋体" w:cs="宋体"/>
          <w:sz w:val="24"/>
        </w:rPr>
        <w:t xml:space="preserve">1、合同履行过程中如出现任何安全事故、质量事故或造成任何第三方损害的，一切经济和法律责任均由</w:t>
      </w:r>
      <w:r>
        <w:rPr>
          <w:rFonts w:hint="eastAsia" w:ascii="宋体" w:hAnsi="宋体" w:cs="宋体"/>
          <w:sz w:val="24"/>
        </w:rPr>
        <w:t xml:space="preserve">养护单位</w:t>
      </w:r>
      <w:r>
        <w:rPr>
          <w:rFonts w:ascii="宋体" w:hAnsi="宋体" w:cs="宋体"/>
          <w:sz w:val="24"/>
        </w:rPr>
        <w:t xml:space="preserve">承担。</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养护单位</w:t>
      </w:r>
      <w:r>
        <w:rPr>
          <w:rFonts w:ascii="宋体" w:hAnsi="宋体" w:cs="宋体"/>
          <w:sz w:val="24"/>
        </w:rPr>
        <w:t xml:space="preserve">应在本合同所规定的时间内完成和交付本合同所规定的</w:t>
      </w:r>
      <w:r>
        <w:rPr>
          <w:rFonts w:hint="eastAsia" w:ascii="宋体" w:hAnsi="宋体" w:cs="宋体"/>
          <w:sz w:val="24"/>
        </w:rPr>
        <w:t xml:space="preserve">内容</w:t>
      </w:r>
      <w:r>
        <w:rPr>
          <w:rFonts w:ascii="宋体" w:hAnsi="宋体" w:cs="宋体"/>
          <w:sz w:val="24"/>
        </w:rPr>
        <w:t xml:space="preserve">。如</w:t>
      </w:r>
      <w:r>
        <w:rPr>
          <w:rFonts w:hint="eastAsia" w:ascii="宋体" w:hAnsi="宋体" w:cs="宋体"/>
          <w:sz w:val="24"/>
        </w:rPr>
        <w:t xml:space="preserve">养护单位</w:t>
      </w:r>
      <w:r>
        <w:rPr>
          <w:rFonts w:ascii="宋体" w:hAnsi="宋体" w:cs="宋体"/>
          <w:sz w:val="24"/>
        </w:rPr>
        <w:t xml:space="preserve">未按时完工的，每逾期一天，按合同总价的每日千分之一偿付违约金。</w:t>
      </w:r>
      <w:r>
        <w:rPr>
          <w:rFonts w:hint="eastAsia" w:ascii="宋体" w:hAnsi="宋体" w:cs="宋体"/>
          <w:sz w:val="24"/>
        </w:rPr>
        <w:t xml:space="preserve">养护单位</w:t>
      </w:r>
      <w:r>
        <w:rPr>
          <w:rFonts w:ascii="宋体" w:hAnsi="宋体" w:cs="宋体"/>
          <w:sz w:val="24"/>
        </w:rPr>
        <w:t xml:space="preserve">逾</w:t>
      </w:r>
      <w:r>
        <w:rPr>
          <w:rFonts w:ascii="宋体" w:hAnsi="宋体" w:cs="宋体"/>
          <w:sz w:val="24"/>
        </w:rPr>
        <w:t xml:space="preserve">期10日交付</w:t>
      </w:r>
      <w:r>
        <w:rPr>
          <w:rFonts w:hint="eastAsia" w:ascii="宋体" w:hAnsi="宋体" w:cs="宋体"/>
          <w:sz w:val="24"/>
        </w:rPr>
        <w:t xml:space="preserve">的</w:t>
      </w:r>
      <w:r>
        <w:rPr>
          <w:rFonts w:ascii="宋体" w:hAnsi="宋体" w:cs="宋体"/>
          <w:sz w:val="24"/>
        </w:rPr>
        <w:t xml:space="preserve">，</w:t>
      </w:r>
      <w:r>
        <w:rPr>
          <w:rFonts w:hint="eastAsia" w:ascii="宋体" w:hAnsi="宋体" w:cs="宋体"/>
          <w:sz w:val="24"/>
        </w:rPr>
        <w:t xml:space="preserve">采购单位</w:t>
      </w:r>
      <w:r>
        <w:rPr>
          <w:rFonts w:ascii="宋体" w:hAnsi="宋体" w:cs="宋体"/>
          <w:sz w:val="24"/>
        </w:rPr>
        <w:t xml:space="preserve">有权要求</w:t>
      </w:r>
      <w:r>
        <w:rPr>
          <w:rFonts w:hint="eastAsia" w:ascii="宋体" w:hAnsi="宋体" w:cs="宋体"/>
          <w:sz w:val="24"/>
        </w:rPr>
        <w:t xml:space="preserve">养护单位</w:t>
      </w:r>
      <w:r>
        <w:rPr>
          <w:rFonts w:ascii="宋体" w:hAnsi="宋体" w:cs="宋体"/>
          <w:sz w:val="24"/>
        </w:rPr>
        <w:t xml:space="preserve">返还</w:t>
      </w:r>
      <w:r>
        <w:rPr>
          <w:rFonts w:hint="eastAsia" w:ascii="宋体" w:hAnsi="宋体" w:cs="宋体"/>
          <w:sz w:val="24"/>
        </w:rPr>
        <w:t xml:space="preserve">采购单位</w:t>
      </w:r>
      <w:r>
        <w:rPr>
          <w:rFonts w:ascii="宋体" w:hAnsi="宋体" w:cs="宋体"/>
          <w:sz w:val="24"/>
        </w:rPr>
        <w:t xml:space="preserve">支付的所有款项，</w:t>
      </w:r>
      <w:r>
        <w:rPr>
          <w:rFonts w:hint="eastAsia" w:ascii="宋体" w:hAnsi="宋体" w:cs="宋体"/>
          <w:sz w:val="24"/>
        </w:rPr>
        <w:t xml:space="preserve">采购单位</w:t>
      </w:r>
      <w:r>
        <w:rPr>
          <w:rFonts w:ascii="宋体" w:hAnsi="宋体" w:cs="宋体"/>
          <w:sz w:val="24"/>
        </w:rPr>
        <w:t xml:space="preserve">有权解除合同，要求</w:t>
      </w:r>
      <w:r>
        <w:rPr>
          <w:rFonts w:hint="eastAsia" w:ascii="宋体" w:hAnsi="宋体" w:cs="宋体"/>
          <w:sz w:val="24"/>
        </w:rPr>
        <w:t xml:space="preserve">养护单位</w:t>
      </w:r>
      <w:r>
        <w:rPr>
          <w:rFonts w:ascii="宋体" w:hAnsi="宋体" w:cs="宋体"/>
          <w:sz w:val="24"/>
        </w:rPr>
        <w:t xml:space="preserve">支付合同金额</w:t>
      </w:r>
      <w:r>
        <w:rPr>
          <w:rFonts w:hint="eastAsia" w:ascii="宋体" w:hAnsi="宋体" w:cs="宋体"/>
          <w:sz w:val="24"/>
        </w:rPr>
        <w:t xml:space="preserve">2</w:t>
      </w:r>
      <w:r>
        <w:rPr>
          <w:rFonts w:ascii="宋体" w:hAnsi="宋体" w:cs="宋体"/>
          <w:sz w:val="24"/>
        </w:rPr>
        <w:t xml:space="preserve">0%的违约金，前述违约金不足以弥补</w:t>
      </w:r>
      <w:r>
        <w:rPr>
          <w:rFonts w:hint="eastAsia" w:ascii="宋体" w:hAnsi="宋体" w:cs="宋体"/>
          <w:sz w:val="24"/>
        </w:rPr>
        <w:t xml:space="preserve">采购单位</w:t>
      </w:r>
      <w:r>
        <w:rPr>
          <w:rFonts w:ascii="宋体" w:hAnsi="宋体" w:cs="宋体"/>
          <w:sz w:val="24"/>
        </w:rPr>
        <w:t xml:space="preserve">损失的，</w:t>
      </w:r>
      <w:r>
        <w:rPr>
          <w:rFonts w:hint="eastAsia" w:ascii="宋体" w:hAnsi="宋体" w:cs="宋体"/>
          <w:sz w:val="24"/>
        </w:rPr>
        <w:t xml:space="preserve">养护单位</w:t>
      </w:r>
      <w:r>
        <w:rPr>
          <w:rFonts w:ascii="宋体" w:hAnsi="宋体" w:cs="宋体"/>
          <w:sz w:val="24"/>
        </w:rPr>
        <w:t xml:space="preserve">应当补足。</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采购单位</w:t>
      </w:r>
      <w:r>
        <w:rPr>
          <w:rFonts w:ascii="宋体" w:hAnsi="宋体" w:cs="宋体"/>
          <w:sz w:val="24"/>
        </w:rPr>
        <w:t xml:space="preserve">验收时如不合格，</w:t>
      </w:r>
      <w:r>
        <w:rPr>
          <w:rFonts w:hint="eastAsia" w:ascii="宋体" w:hAnsi="宋体" w:cs="宋体"/>
          <w:sz w:val="24"/>
        </w:rPr>
        <w:t xml:space="preserve">采购单位</w:t>
      </w:r>
      <w:r>
        <w:rPr>
          <w:rFonts w:ascii="宋体" w:hAnsi="宋体" w:cs="宋体"/>
          <w:sz w:val="24"/>
        </w:rPr>
        <w:t xml:space="preserve">除暂缓发放</w:t>
      </w:r>
      <w:r>
        <w:rPr>
          <w:rFonts w:hint="eastAsia" w:ascii="宋体" w:hAnsi="宋体" w:cs="宋体"/>
          <w:sz w:val="24"/>
        </w:rPr>
        <w:t xml:space="preserve">合同</w:t>
      </w:r>
      <w:r>
        <w:rPr>
          <w:rFonts w:ascii="宋体" w:hAnsi="宋体" w:cs="宋体"/>
          <w:sz w:val="24"/>
        </w:rPr>
        <w:t xml:space="preserve">款外，</w:t>
      </w:r>
      <w:r>
        <w:rPr>
          <w:rFonts w:hint="eastAsia" w:ascii="宋体" w:hAnsi="宋体" w:cs="宋体"/>
          <w:sz w:val="24"/>
        </w:rPr>
        <w:t xml:space="preserve">养护单位</w:t>
      </w:r>
      <w:r>
        <w:rPr>
          <w:rFonts w:ascii="宋体" w:hAnsi="宋体" w:cs="宋体"/>
          <w:sz w:val="24"/>
        </w:rPr>
        <w:t xml:space="preserve">应在五日内修缮完成再行申请</w:t>
      </w:r>
      <w:r>
        <w:rPr>
          <w:rFonts w:hint="eastAsia" w:ascii="宋体" w:hAnsi="宋体" w:cs="宋体"/>
          <w:sz w:val="24"/>
        </w:rPr>
        <w:t xml:space="preserve">采购单位</w:t>
      </w:r>
      <w:r>
        <w:rPr>
          <w:rFonts w:ascii="宋体" w:hAnsi="宋体" w:cs="宋体"/>
          <w:sz w:val="24"/>
        </w:rPr>
        <w:t xml:space="preserve">复验。如经二次验收仍不合格，或未在规定的时间内完成返工或修复的，</w:t>
      </w:r>
      <w:r>
        <w:rPr>
          <w:rFonts w:hint="eastAsia" w:ascii="宋体" w:hAnsi="宋体" w:cs="宋体"/>
          <w:sz w:val="24"/>
        </w:rPr>
        <w:t xml:space="preserve">采购单位</w:t>
      </w:r>
      <w:r>
        <w:rPr>
          <w:rFonts w:ascii="宋体" w:hAnsi="宋体" w:cs="宋体"/>
          <w:sz w:val="24"/>
        </w:rPr>
        <w:t xml:space="preserve">有权解除合同，</w:t>
      </w:r>
      <w:r>
        <w:rPr>
          <w:rFonts w:hint="eastAsia" w:ascii="宋体" w:hAnsi="宋体" w:cs="宋体"/>
          <w:sz w:val="24"/>
        </w:rPr>
        <w:t xml:space="preserve">养护单位</w:t>
      </w:r>
      <w:r>
        <w:rPr>
          <w:rFonts w:ascii="宋体" w:hAnsi="宋体" w:cs="宋体"/>
          <w:sz w:val="24"/>
        </w:rPr>
        <w:t xml:space="preserve">退还</w:t>
      </w:r>
      <w:r>
        <w:rPr>
          <w:rFonts w:hint="eastAsia" w:ascii="宋体" w:hAnsi="宋体" w:cs="宋体"/>
          <w:sz w:val="24"/>
        </w:rPr>
        <w:t xml:space="preserve">采购单位</w:t>
      </w:r>
      <w:r>
        <w:rPr>
          <w:rFonts w:ascii="宋体" w:hAnsi="宋体" w:cs="宋体"/>
          <w:sz w:val="24"/>
        </w:rPr>
        <w:t xml:space="preserve">支付的所有费用，</w:t>
      </w:r>
      <w:r>
        <w:rPr>
          <w:rFonts w:hint="eastAsia" w:ascii="宋体" w:hAnsi="宋体" w:cs="宋体"/>
          <w:sz w:val="24"/>
        </w:rPr>
        <w:t xml:space="preserve">采购单位</w:t>
      </w:r>
      <w:r>
        <w:rPr>
          <w:rFonts w:ascii="宋体" w:hAnsi="宋体" w:cs="宋体"/>
          <w:sz w:val="24"/>
        </w:rPr>
        <w:t xml:space="preserve">有权要求</w:t>
      </w:r>
      <w:r>
        <w:rPr>
          <w:rFonts w:hint="eastAsia" w:ascii="宋体" w:hAnsi="宋体" w:cs="宋体"/>
          <w:sz w:val="24"/>
        </w:rPr>
        <w:t xml:space="preserve">养护单位</w:t>
      </w:r>
      <w:r>
        <w:rPr>
          <w:rFonts w:ascii="宋体" w:hAnsi="宋体" w:cs="宋体"/>
          <w:sz w:val="24"/>
        </w:rPr>
        <w:t xml:space="preserve">承担合同金额</w:t>
      </w:r>
      <w:r>
        <w:rPr>
          <w:rFonts w:hint="eastAsia" w:ascii="宋体" w:hAnsi="宋体" w:cs="宋体"/>
          <w:sz w:val="24"/>
        </w:rPr>
        <w:t xml:space="preserve">2</w:t>
      </w:r>
      <w:r>
        <w:rPr>
          <w:rFonts w:ascii="宋体" w:hAnsi="宋体" w:cs="宋体"/>
          <w:sz w:val="24"/>
        </w:rPr>
        <w:t xml:space="preserve">0%的违约金及</w:t>
      </w:r>
      <w:r>
        <w:rPr>
          <w:rFonts w:hint="eastAsia" w:ascii="宋体" w:hAnsi="宋体" w:cs="宋体"/>
          <w:sz w:val="24"/>
        </w:rPr>
        <w:t xml:space="preserve">采购单位</w:t>
      </w:r>
      <w:r>
        <w:rPr>
          <w:rFonts w:ascii="宋体" w:hAnsi="宋体" w:cs="宋体"/>
          <w:sz w:val="24"/>
        </w:rPr>
        <w:t xml:space="preserve">修复</w:t>
      </w:r>
      <w:r>
        <w:rPr>
          <w:rFonts w:hint="eastAsia" w:ascii="宋体" w:hAnsi="宋体" w:cs="宋体"/>
          <w:sz w:val="24"/>
        </w:rPr>
        <w:t xml:space="preserve">项目</w:t>
      </w:r>
      <w:r>
        <w:rPr>
          <w:rFonts w:ascii="宋体" w:hAnsi="宋体" w:cs="宋体"/>
          <w:sz w:val="24"/>
        </w:rPr>
        <w:t xml:space="preserve">的费用，前述违约金不足以弥补</w:t>
      </w:r>
      <w:r>
        <w:rPr>
          <w:rFonts w:hint="eastAsia" w:ascii="宋体" w:hAnsi="宋体" w:cs="宋体"/>
          <w:sz w:val="24"/>
        </w:rPr>
        <w:t xml:space="preserve">采购</w:t>
      </w:r>
      <w:r>
        <w:rPr>
          <w:rFonts w:hint="eastAsia" w:ascii="宋体" w:hAnsi="宋体" w:cs="宋体"/>
          <w:sz w:val="24"/>
        </w:rPr>
        <w:t xml:space="preserve">单位</w:t>
      </w:r>
      <w:r>
        <w:rPr>
          <w:rFonts w:ascii="宋体" w:hAnsi="宋体" w:cs="宋体"/>
          <w:sz w:val="24"/>
        </w:rPr>
        <w:t xml:space="preserve">损失的，</w:t>
      </w:r>
      <w:r>
        <w:rPr>
          <w:rFonts w:hint="eastAsia" w:ascii="宋体" w:hAnsi="宋体" w:cs="宋体"/>
          <w:sz w:val="24"/>
        </w:rPr>
        <w:t xml:space="preserve">养护单位</w:t>
      </w:r>
      <w:r>
        <w:rPr>
          <w:rFonts w:ascii="宋体" w:hAnsi="宋体" w:cs="宋体"/>
          <w:sz w:val="24"/>
        </w:rPr>
        <w:t xml:space="preserve">应当补足。</w:t>
      </w:r>
      <w:r/>
    </w:p>
    <w:p>
      <w:pPr>
        <w:ind w:firstLine="480"/>
        <w:spacing w:line="360" w:lineRule="auto"/>
        <w:rPr>
          <w:rFonts w:ascii="宋体" w:hAnsi="宋体" w:cs="宋体"/>
          <w:sz w:val="24"/>
        </w:rPr>
      </w:pPr>
      <w:r>
        <w:rPr>
          <w:rFonts w:hint="eastAsia" w:ascii="宋体" w:hAnsi="宋体" w:cs="宋体"/>
          <w:sz w:val="24"/>
        </w:rPr>
        <w:t xml:space="preserve">4、养护区域内出现绿化带乱种植乱堆放东西现象，若乙方未按时清理处置，每处扣当月养护服务费300元，同一地点反复出现种菜问题，视为养护履职不到位，累计达到3处以上，甲方有权给予书面警示，情节严重可追究乙方违约责任。清理覆绿所有人工、物料成本由乙方承担。（同时清理及补绿记录在养护每月综合台账中）</w:t>
      </w:r>
      <w:r/>
    </w:p>
    <w:p>
      <w:pPr>
        <w:ind w:firstLine="480"/>
        <w:spacing w:line="360" w:lineRule="auto"/>
        <w:rPr>
          <w:rFonts w:ascii="宋体" w:hAnsi="宋体" w:cs="宋体"/>
          <w:sz w:val="24"/>
        </w:rPr>
      </w:pPr>
      <w:r>
        <w:rPr>
          <w:rFonts w:hint="eastAsia" w:ascii="宋体" w:hAnsi="宋体" w:cs="宋体"/>
          <w:sz w:val="24"/>
        </w:rPr>
        <w:t xml:space="preserve">5、电力部门开展线路巡检、树木修枝作业所产生的树木枝干、残枝，待处置废物，移交由乙方负责现场处置。清理所产生人口、机械、运输垃圾处置等一切相关费用，均已综合包含在本项目绿化养护合同款中，甲方不另外追加任何费用。</w:t>
      </w:r>
      <w:r/>
    </w:p>
    <w:p>
      <w:pPr>
        <w:ind w:firstLine="480"/>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养护单位</w:t>
      </w:r>
      <w:r>
        <w:rPr>
          <w:rFonts w:ascii="宋体" w:hAnsi="宋体" w:cs="宋体"/>
          <w:sz w:val="24"/>
        </w:rPr>
        <w:t xml:space="preserve">应当按照本合同的约定履行相应的义务并不得随意解除本合同，如有任何违约行为，</w:t>
      </w:r>
      <w:r>
        <w:rPr>
          <w:rFonts w:hint="eastAsia" w:ascii="宋体" w:hAnsi="宋体" w:cs="宋体"/>
          <w:sz w:val="24"/>
        </w:rPr>
        <w:t xml:space="preserve">采购单位</w:t>
      </w:r>
      <w:r>
        <w:rPr>
          <w:rFonts w:ascii="宋体" w:hAnsi="宋体" w:cs="宋体"/>
          <w:sz w:val="24"/>
        </w:rPr>
        <w:t xml:space="preserve">有权解除本合同，</w:t>
      </w:r>
      <w:r>
        <w:rPr>
          <w:rFonts w:hint="eastAsia" w:ascii="宋体" w:hAnsi="宋体" w:cs="宋体"/>
          <w:sz w:val="24"/>
        </w:rPr>
        <w:t xml:space="preserve">养护单位</w:t>
      </w:r>
      <w:r>
        <w:rPr>
          <w:rFonts w:ascii="宋体" w:hAnsi="宋体" w:cs="宋体"/>
          <w:sz w:val="24"/>
        </w:rPr>
        <w:t xml:space="preserve">应当退还</w:t>
      </w:r>
      <w:r>
        <w:rPr>
          <w:rFonts w:hint="eastAsia" w:ascii="宋体" w:hAnsi="宋体" w:cs="宋体"/>
          <w:sz w:val="24"/>
        </w:rPr>
        <w:t xml:space="preserve">采购单位</w:t>
      </w:r>
      <w:r>
        <w:rPr>
          <w:rFonts w:ascii="宋体" w:hAnsi="宋体" w:cs="宋体"/>
          <w:sz w:val="24"/>
        </w:rPr>
        <w:t xml:space="preserve">支付的全部费用并按照合同总价</w:t>
      </w:r>
      <w:r>
        <w:rPr>
          <w:rFonts w:hint="eastAsia" w:ascii="宋体" w:hAnsi="宋体" w:cs="宋体"/>
          <w:sz w:val="24"/>
        </w:rPr>
        <w:t xml:space="preserve">的2</w:t>
      </w:r>
      <w:r>
        <w:rPr>
          <w:rFonts w:ascii="宋体" w:hAnsi="宋体" w:cs="宋体"/>
          <w:sz w:val="24"/>
        </w:rPr>
        <w:t xml:space="preserve">0%支付违约金，如造成</w:t>
      </w:r>
      <w:r>
        <w:rPr>
          <w:rFonts w:hint="eastAsia" w:ascii="宋体" w:hAnsi="宋体" w:cs="宋体"/>
          <w:sz w:val="24"/>
        </w:rPr>
        <w:t xml:space="preserve">采购单位</w:t>
      </w:r>
      <w:r>
        <w:rPr>
          <w:rFonts w:ascii="宋体" w:hAnsi="宋体" w:cs="宋体"/>
          <w:sz w:val="24"/>
        </w:rPr>
        <w:t xml:space="preserve">损失的应当赔偿。</w:t>
      </w:r>
      <w:r/>
    </w:p>
    <w:p>
      <w:pPr>
        <w:ind w:firstLine="480"/>
        <w:spacing w:line="360" w:lineRule="auto"/>
        <w:rPr>
          <w:rFonts w:ascii="宋体" w:hAnsi="宋体" w:cs="宋体"/>
          <w:sz w:val="24"/>
        </w:rPr>
      </w:pPr>
      <w:r>
        <w:rPr>
          <w:rFonts w:hint="eastAsia" w:ascii="宋体" w:hAnsi="宋体" w:cs="宋体"/>
          <w:sz w:val="24"/>
        </w:rPr>
        <w:t xml:space="preserve">7、如养护区域如存在杂草等情况需中标人清理。</w:t>
      </w:r>
      <w:r/>
    </w:p>
    <w:p>
      <w:pPr>
        <w:ind w:firstLine="480"/>
        <w:spacing w:line="360" w:lineRule="auto"/>
        <w:rPr>
          <w:rFonts w:ascii="宋体" w:hAnsi="宋体" w:cs="宋体"/>
          <w:sz w:val="24"/>
        </w:rPr>
      </w:pPr>
      <w:r>
        <w:rPr>
          <w:rFonts w:hint="eastAsia" w:ascii="宋体" w:hAnsi="宋体" w:cs="宋体"/>
          <w:sz w:val="24"/>
        </w:rPr>
        <w:t xml:space="preserve">8、绿地接管恢复作业：乙方自进场接管之日起，须按养护等级标准对养护范围内绿地开展恢复性整治，全面清除绿地杂草、攀援杂藤，清理杂草残体并规范消纳，使绿地景观达到合同约定养护标准。本项恢复整治为乙方接管养护的应尽工作，投标报价已综合考虑现场实际情况，费用包含在合同总价内，不另行计价。</w:t>
      </w:r>
      <w:r/>
    </w:p>
    <w:p>
      <w:pPr>
        <w:ind w:firstLine="480"/>
        <w:spacing w:line="360" w:lineRule="auto"/>
        <w:rPr>
          <w:rFonts w:ascii="宋体" w:hAnsi="宋体" w:cs="宋体"/>
          <w:sz w:val="24"/>
        </w:rPr>
      </w:pPr>
      <w:r>
        <w:rPr>
          <w:rFonts w:ascii="宋体" w:hAnsi="宋体" w:cs="宋体"/>
          <w:sz w:val="24"/>
        </w:rPr>
        <w:t xml:space="preserve">9</w:t>
      </w:r>
      <w:r>
        <w:rPr>
          <w:rFonts w:hint="eastAsia" w:ascii="宋体" w:hAnsi="宋体" w:cs="宋体"/>
          <w:sz w:val="24"/>
        </w:rPr>
        <w:t xml:space="preserve">、</w:t>
      </w:r>
      <w:r>
        <w:rPr>
          <w:rFonts w:ascii="宋体" w:hAnsi="宋体" w:cs="宋体"/>
          <w:sz w:val="24"/>
        </w:rPr>
        <w:t xml:space="preserve">上述所称</w:t>
      </w:r>
      <w:r>
        <w:rPr>
          <w:rFonts w:hint="eastAsia" w:ascii="宋体" w:hAnsi="宋体" w:cs="宋体"/>
          <w:sz w:val="24"/>
        </w:rPr>
        <w:t xml:space="preserve">采购单位</w:t>
      </w:r>
      <w:r>
        <w:rPr>
          <w:rFonts w:ascii="宋体" w:hAnsi="宋体" w:cs="宋体"/>
          <w:sz w:val="24"/>
        </w:rPr>
        <w:t xml:space="preserve">损失包括但不限于直接的经济损失、预期（可得）利益损失、重新委托第三方增加的费用及</w:t>
      </w:r>
      <w:r>
        <w:rPr>
          <w:rFonts w:hint="eastAsia" w:ascii="宋体" w:hAnsi="宋体" w:cs="宋体"/>
          <w:sz w:val="24"/>
        </w:rPr>
        <w:t xml:space="preserve">采购单位</w:t>
      </w:r>
      <w:r>
        <w:rPr>
          <w:rFonts w:ascii="宋体" w:hAnsi="宋体" w:cs="宋体"/>
          <w:sz w:val="24"/>
        </w:rPr>
        <w:t xml:space="preserve">为此而支出的调查取证费、交通差旅费、诉讼费、担保费、律师费等。</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八</w:t>
      </w:r>
      <w:r>
        <w:rPr>
          <w:rFonts w:hint="eastAsia" w:ascii="宋体" w:hAnsi="宋体" w:cs="宋体"/>
          <w:sz w:val="24"/>
        </w:rPr>
        <w:t xml:space="preserve">、签订时间</w:t>
      </w:r>
      <w:r/>
    </w:p>
    <w:p>
      <w:pPr>
        <w:ind w:firstLine="480"/>
        <w:spacing w:line="360" w:lineRule="auto"/>
        <w:rPr>
          <w:rFonts w:ascii="宋体" w:hAnsi="宋体" w:cs="宋体"/>
          <w:sz w:val="24"/>
        </w:rPr>
      </w:pPr>
      <w:r>
        <w:rPr>
          <w:rFonts w:hint="eastAsia" w:ascii="宋体" w:hAnsi="宋体" w:cs="宋体"/>
          <w:sz w:val="24"/>
        </w:rPr>
        <w:t xml:space="preserve">本合同于    年   月    日签订。</w:t>
      </w:r>
      <w:r/>
    </w:p>
    <w:p>
      <w:pPr>
        <w:ind w:firstLine="480"/>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九</w:t>
      </w:r>
      <w:r>
        <w:rPr>
          <w:rFonts w:hint="eastAsia" w:ascii="宋体" w:hAnsi="宋体" w:cs="宋体"/>
          <w:sz w:val="24"/>
        </w:rPr>
        <w:t xml:space="preserve">、签订地点</w:t>
      </w:r>
      <w:r/>
    </w:p>
    <w:p>
      <w:pPr>
        <w:ind w:firstLine="480"/>
        <w:spacing w:line="360" w:lineRule="auto"/>
        <w:rPr>
          <w:rFonts w:ascii="宋体" w:hAnsi="宋体" w:cs="宋体"/>
          <w:sz w:val="24"/>
        </w:rPr>
      </w:pPr>
      <w:r>
        <w:rPr>
          <w:rFonts w:hint="eastAsia" w:ascii="宋体" w:hAnsi="宋体" w:cs="宋体"/>
          <w:sz w:val="24"/>
        </w:rPr>
        <w:t xml:space="preserve">本合同在</w:t>
      </w:r>
      <w:r>
        <w:rPr>
          <w:rFonts w:hint="eastAsia" w:ascii="宋体" w:hAnsi="宋体" w:cs="宋体"/>
          <w:sz w:val="24"/>
          <w:u w:val="single"/>
        </w:rPr>
        <w:t xml:space="preserve">  </w:t>
      </w:r>
      <w:r>
        <w:rPr>
          <w:rFonts w:hint="eastAsia" w:ascii="宋体" w:hAnsi="宋体" w:cs="宋体"/>
          <w:sz w:val="24"/>
          <w:u w:val="single"/>
        </w:rPr>
        <w:t xml:space="preserve">周庄</w:t>
      </w:r>
      <w:r>
        <w:rPr>
          <w:rFonts w:hint="eastAsia" w:ascii="宋体" w:hAnsi="宋体" w:cs="宋体"/>
          <w:sz w:val="24"/>
          <w:u w:val="single"/>
        </w:rPr>
        <w:t xml:space="preserve">镇  </w:t>
      </w:r>
      <w:r>
        <w:rPr>
          <w:rFonts w:hint="eastAsia" w:ascii="宋体" w:hAnsi="宋体" w:cs="宋体"/>
          <w:sz w:val="24"/>
        </w:rPr>
        <w:t xml:space="preserve">签订。</w:t>
      </w:r>
      <w:r/>
    </w:p>
    <w:p>
      <w:pPr>
        <w:pStyle w:val="795"/>
        <w:ind w:firstLine="482"/>
        <w:jc w:val="left"/>
        <w:spacing w:line="440" w:lineRule="exact"/>
        <w:rPr>
          <w:rFonts w:ascii="宋体" w:hAnsi="宋体" w:eastAsia="宋体" w:cs="宋体"/>
          <w:color w:val="000000"/>
          <w:sz w:val="21"/>
          <w:szCs w:val="21"/>
        </w:rPr>
      </w:pPr>
      <w:r>
        <w:rPr>
          <w:rFonts w:hint="eastAsia" w:ascii="微软雅黑" w:hAnsi="微软雅黑" w:eastAsia="微软雅黑" w:cs="微软雅黑"/>
          <w:sz w:val="24"/>
        </w:rPr>
        <w:t xml:space="preserve">十</w:t>
      </w:r>
      <w:r>
        <w:rPr>
          <w:rFonts w:hint="eastAsia" w:ascii="微软雅黑" w:hAnsi="微软雅黑" w:eastAsia="微软雅黑" w:cs="微软雅黑"/>
          <w:sz w:val="24"/>
        </w:rPr>
        <w:t xml:space="preserve">、</w:t>
      </w:r>
      <w:r>
        <w:rPr>
          <w:rFonts w:hint="eastAsia" w:ascii="宋体" w:hAnsi="宋体" w:eastAsia="宋体" w:cs="宋体"/>
          <w:color w:val="000000"/>
          <w:sz w:val="21"/>
          <w:szCs w:val="21"/>
        </w:rPr>
        <w:t xml:space="preserve">附则</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 1、下列文件为本合同不可分割部分：</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）采购</w:t>
      </w:r>
      <w:r>
        <w:rPr>
          <w:rFonts w:hint="eastAsia" w:ascii="宋体" w:hAnsi="宋体" w:cs="宋体"/>
          <w:color w:val="000000"/>
          <w:szCs w:val="21"/>
        </w:rPr>
        <w:t xml:space="preserve">文件；</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（2）乙方的投标文件；</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（3）乙方在招投标过程中所作的其它承诺、声明、书面澄清等；</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（4）中标通知书；</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2、未尽事宜</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本合同未尽事宜应按照《中华人民共和国民法典》、《中华人民共和国政府采购法》之规定解释。</w:t>
      </w:r>
      <w:r/>
    </w:p>
    <w:p>
      <w:pPr>
        <w:ind w:firstLine="480"/>
        <w:spacing w:line="360" w:lineRule="auto"/>
        <w:rPr>
          <w:rFonts w:ascii="宋体" w:hAnsi="宋体" w:cs="宋体"/>
          <w:sz w:val="24"/>
        </w:rPr>
      </w:pPr>
      <w:r>
        <w:rPr>
          <w:rFonts w:hint="eastAsia" w:ascii="宋体" w:hAnsi="宋体" w:cs="宋体"/>
          <w:sz w:val="24"/>
        </w:rPr>
        <w:t xml:space="preserve">十一</w:t>
      </w:r>
      <w:r>
        <w:rPr>
          <w:rFonts w:hint="eastAsia" w:ascii="宋体" w:hAnsi="宋体" w:cs="宋体"/>
          <w:sz w:val="24"/>
        </w:rPr>
        <w:t xml:space="preserve">、其他</w:t>
      </w:r>
      <w:r/>
    </w:p>
    <w:p>
      <w:pPr>
        <w:ind w:firstLine="480"/>
        <w:spacing w:line="360" w:lineRule="auto"/>
        <w:rPr>
          <w:rFonts w:ascii="宋体" w:hAnsi="宋体" w:cs="宋体"/>
          <w:sz w:val="24"/>
        </w:rPr>
      </w:pPr>
      <w:r>
        <w:rPr>
          <w:rFonts w:hint="eastAsia" w:ascii="宋体" w:hAnsi="宋体" w:cs="宋体"/>
          <w:sz w:val="24"/>
        </w:rPr>
        <w:t xml:space="preserve">1、因本合同发生的纠纷双方应友好协商解决，协商未果的双方均可将争议提交</w:t>
      </w:r>
      <w:r>
        <w:rPr>
          <w:rFonts w:hint="eastAsia" w:ascii="宋体" w:hAnsi="宋体" w:cs="宋体"/>
          <w:sz w:val="24"/>
        </w:rPr>
        <w:t xml:space="preserve">项目</w:t>
      </w:r>
      <w:r>
        <w:rPr>
          <w:rFonts w:hint="eastAsia" w:ascii="宋体" w:hAnsi="宋体" w:cs="宋体"/>
          <w:sz w:val="24"/>
        </w:rPr>
        <w:t xml:space="preserve">所在地人民法院通过诉讼解决。</w:t>
      </w:r>
      <w:r/>
    </w:p>
    <w:p>
      <w:pPr>
        <w:ind w:firstLine="480"/>
        <w:spacing w:line="360" w:lineRule="auto"/>
        <w:rPr>
          <w:rFonts w:ascii="宋体" w:hAnsi="宋体" w:cs="宋体"/>
          <w:sz w:val="24"/>
        </w:rPr>
      </w:pPr>
      <w:r>
        <w:rPr>
          <w:rFonts w:hint="eastAsia" w:ascii="宋体" w:hAnsi="宋体" w:cs="宋体"/>
          <w:sz w:val="24"/>
        </w:rPr>
        <w:t xml:space="preserve">2、本合同自双方盖章之日起生效。</w:t>
      </w:r>
      <w:r/>
    </w:p>
    <w:p>
      <w:pPr>
        <w:ind w:firstLine="420"/>
        <w:jc w:val="left"/>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本合同经双方签字盖章后生效。本合同一式五份，甲方二份，乙方二份，代理机构一份。</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spacing w:line="480" w:lineRule="auto"/>
        <w:tabs>
          <w:tab w:val="left" w:pos="0" w:leader="none"/>
        </w:tabs>
        <w:rPr>
          <w:rFonts w:ascii="宋体" w:hAnsi="宋体" w:cs="宋体"/>
          <w:color w:val="000000"/>
          <w:szCs w:val="21"/>
        </w:rPr>
      </w:pPr>
      <w:r>
        <w:rPr>
          <w:rFonts w:hint="eastAsia" w:ascii="宋体" w:hAnsi="宋体" w:cs="宋体"/>
          <w:color w:val="000000"/>
          <w:szCs w:val="21"/>
          <w:lang w:val="zh-CN"/>
        </w:rPr>
        <w:t xml:space="preserve">甲方</w:t>
      </w:r>
      <w:r>
        <w:rPr>
          <w:rFonts w:hint="eastAsia" w:ascii="宋体" w:hAnsi="宋体" w:cs="宋体"/>
          <w:color w:val="000000"/>
          <w:szCs w:val="21"/>
        </w:rPr>
        <w:t xml:space="preserve">(</w:t>
      </w:r>
      <w:r>
        <w:rPr>
          <w:rFonts w:hint="eastAsia" w:ascii="宋体" w:hAnsi="宋体" w:cs="宋体"/>
          <w:color w:val="000000"/>
          <w:szCs w:val="21"/>
          <w:lang w:val="zh-CN"/>
        </w:rPr>
        <w:t xml:space="preserve">公章</w:t>
      </w:r>
      <w:r>
        <w:rPr>
          <w:rFonts w:hint="eastAsia" w:ascii="宋体" w:hAnsi="宋体" w:cs="宋体"/>
          <w:color w:val="000000"/>
          <w:szCs w:val="21"/>
        </w:rPr>
        <w:t xml:space="preserve">)：                                        </w:t>
      </w:r>
      <w:r>
        <w:rPr>
          <w:rFonts w:hint="eastAsia" w:ascii="宋体" w:hAnsi="宋体" w:cs="宋体"/>
          <w:color w:val="000000"/>
          <w:szCs w:val="21"/>
          <w:lang w:val="zh-CN"/>
        </w:rPr>
        <w:t xml:space="preserve">乙方</w:t>
      </w:r>
      <w:r>
        <w:rPr>
          <w:rFonts w:hint="eastAsia" w:ascii="宋体" w:hAnsi="宋体" w:cs="宋体"/>
          <w:color w:val="000000"/>
          <w:szCs w:val="21"/>
        </w:rPr>
        <w:t xml:space="preserve">（</w:t>
      </w:r>
      <w:r>
        <w:rPr>
          <w:rFonts w:hint="eastAsia" w:ascii="宋体" w:hAnsi="宋体" w:cs="宋体"/>
          <w:color w:val="000000"/>
          <w:szCs w:val="21"/>
          <w:lang w:val="zh-CN"/>
        </w:rPr>
        <w:t xml:space="preserve">公章</w:t>
      </w:r>
      <w:r>
        <w:rPr>
          <w:rFonts w:hint="eastAsia" w:ascii="宋体" w:hAnsi="宋体" w:cs="宋体"/>
          <w:color w:val="000000"/>
          <w:szCs w:val="21"/>
        </w:rPr>
        <w:t xml:space="preserve">）：</w:t>
      </w:r>
      <w:r/>
    </w:p>
    <w:p>
      <w:pPr>
        <w:spacing w:line="480" w:lineRule="auto"/>
        <w:tabs>
          <w:tab w:val="left" w:pos="0" w:leader="none"/>
        </w:tabs>
        <w:rPr>
          <w:rFonts w:ascii="宋体" w:hAnsi="宋体" w:cs="宋体"/>
          <w:color w:val="000000"/>
          <w:szCs w:val="21"/>
          <w:lang w:val="zh-CN"/>
        </w:rPr>
      </w:pPr>
      <w:r>
        <w:rPr>
          <w:rFonts w:hint="eastAsia" w:ascii="宋体" w:hAnsi="宋体" w:cs="宋体"/>
          <w:color w:val="000000"/>
          <w:szCs w:val="21"/>
          <w:lang w:val="zh-CN"/>
        </w:rPr>
        <w:t xml:space="preserve">法人代表（签章）：</w:t>
      </w:r>
      <w:r>
        <w:rPr>
          <w:rFonts w:hint="eastAsia" w:ascii="宋体" w:hAnsi="宋体" w:cs="宋体"/>
          <w:color w:val="000000"/>
          <w:szCs w:val="21"/>
          <w:lang w:val="zh-CN"/>
        </w:rPr>
        <w:tab/>
        <w:t xml:space="preserve">                </w:t>
      </w:r>
      <w:r>
        <w:rPr>
          <w:rFonts w:hint="eastAsia" w:ascii="宋体" w:hAnsi="宋体" w:cs="宋体"/>
          <w:color w:val="000000"/>
          <w:szCs w:val="21"/>
        </w:rPr>
        <w:t xml:space="preserve">                </w:t>
      </w:r>
      <w:r>
        <w:rPr>
          <w:rFonts w:hint="eastAsia" w:ascii="宋体" w:hAnsi="宋体" w:cs="宋体"/>
          <w:color w:val="000000"/>
          <w:szCs w:val="21"/>
          <w:lang w:val="zh-CN"/>
        </w:rPr>
        <w:t xml:space="preserve">法人代表（签章）：</w:t>
      </w:r>
      <w:r>
        <w:rPr>
          <w:rFonts w:hint="eastAsia" w:ascii="宋体" w:hAnsi="宋体" w:cs="宋体"/>
          <w:color w:val="000000"/>
          <w:szCs w:val="21"/>
          <w:lang w:val="zh-CN"/>
        </w:rPr>
        <w:tab/>
      </w:r>
      <w:r/>
    </w:p>
    <w:p>
      <w:pPr>
        <w:spacing w:line="480" w:lineRule="auto"/>
        <w:tabs>
          <w:tab w:val="left" w:pos="0" w:leader="none"/>
        </w:tabs>
        <w:rPr>
          <w:rFonts w:ascii="宋体" w:hAnsi="宋体" w:cs="宋体"/>
          <w:color w:val="000000"/>
          <w:szCs w:val="21"/>
          <w:lang w:val="zh-CN"/>
        </w:rPr>
      </w:pPr>
      <w:r>
        <w:rPr>
          <w:rFonts w:hint="eastAsia" w:ascii="宋体" w:hAnsi="宋体" w:cs="宋体"/>
          <w:color w:val="000000"/>
          <w:szCs w:val="21"/>
          <w:lang w:val="zh-CN"/>
        </w:rPr>
        <w:t xml:space="preserve">或其授权代理人（签章）：</w:t>
      </w:r>
      <w:r>
        <w:rPr>
          <w:rFonts w:hint="eastAsia" w:ascii="宋体" w:hAnsi="宋体" w:cs="宋体"/>
          <w:color w:val="000000"/>
          <w:szCs w:val="21"/>
          <w:lang w:val="zh-CN"/>
        </w:rPr>
        <w:tab/>
      </w:r>
      <w:r>
        <w:rPr>
          <w:rFonts w:hint="eastAsia" w:ascii="宋体" w:hAnsi="宋体" w:cs="宋体"/>
          <w:color w:val="000000"/>
          <w:szCs w:val="21"/>
          <w:lang w:val="zh-CN"/>
        </w:rPr>
        <w:tab/>
        <w:t xml:space="preserve">         </w:t>
      </w:r>
      <w:r>
        <w:rPr>
          <w:rFonts w:hint="eastAsia" w:ascii="宋体" w:hAnsi="宋体" w:cs="宋体"/>
          <w:color w:val="000000"/>
          <w:szCs w:val="21"/>
        </w:rPr>
        <w:t xml:space="preserve">               </w:t>
      </w:r>
      <w:r>
        <w:rPr>
          <w:rFonts w:hint="eastAsia" w:ascii="宋体" w:hAnsi="宋体" w:cs="宋体"/>
          <w:color w:val="000000"/>
          <w:szCs w:val="21"/>
          <w:lang w:val="zh-CN"/>
        </w:rPr>
        <w:t xml:space="preserve">或其授权代理人（签章）：</w:t>
      </w:r>
      <w:r>
        <w:rPr>
          <w:rFonts w:hint="eastAsia" w:ascii="宋体" w:hAnsi="宋体" w:cs="宋体"/>
          <w:color w:val="000000"/>
          <w:szCs w:val="21"/>
          <w:lang w:val="zh-CN"/>
        </w:rPr>
        <w:tab/>
      </w:r>
      <w:r/>
    </w:p>
    <w:p>
      <w:pPr>
        <w:spacing w:line="480" w:lineRule="auto"/>
        <w:tabs>
          <w:tab w:val="left" w:pos="0" w:leader="none"/>
        </w:tabs>
        <w:rPr>
          <w:rFonts w:ascii="宋体" w:hAnsi="宋体" w:cs="宋体"/>
          <w:color w:val="000000"/>
          <w:szCs w:val="21"/>
          <w:lang w:val="zh-CN"/>
        </w:rPr>
      </w:pPr>
      <w:r>
        <w:rPr>
          <w:rFonts w:hint="eastAsia" w:ascii="宋体" w:hAnsi="宋体" w:cs="宋体"/>
          <w:color w:val="000000"/>
          <w:szCs w:val="21"/>
        </w:rPr>
        <w:t xml:space="preserve">日期：     </w:t>
      </w:r>
      <w:r>
        <w:rPr>
          <w:rFonts w:hint="eastAsia" w:ascii="宋体" w:hAnsi="宋体" w:cs="宋体"/>
          <w:color w:val="000000"/>
          <w:szCs w:val="21"/>
          <w:lang w:val="zh-CN"/>
        </w:rPr>
        <w:t xml:space="preserve">年</w:t>
      </w:r>
      <w:r>
        <w:rPr>
          <w:rFonts w:hint="eastAsia" w:ascii="宋体" w:hAnsi="宋体" w:cs="宋体"/>
          <w:color w:val="000000"/>
          <w:szCs w:val="21"/>
        </w:rPr>
        <w:t xml:space="preserve">   </w:t>
      </w:r>
      <w:r>
        <w:rPr>
          <w:rFonts w:hint="eastAsia" w:ascii="宋体" w:hAnsi="宋体" w:cs="宋体"/>
          <w:color w:val="000000"/>
          <w:szCs w:val="21"/>
          <w:lang w:val="zh-CN"/>
        </w:rPr>
        <w:t xml:space="preserve">月</w:t>
      </w:r>
      <w:r>
        <w:rPr>
          <w:rFonts w:hint="eastAsia" w:ascii="宋体" w:hAnsi="宋体" w:cs="宋体"/>
          <w:color w:val="000000"/>
          <w:szCs w:val="21"/>
        </w:rPr>
        <w:t xml:space="preserve">   </w:t>
      </w:r>
      <w:r>
        <w:rPr>
          <w:rFonts w:hint="eastAsia" w:ascii="宋体" w:hAnsi="宋体" w:cs="宋体"/>
          <w:color w:val="000000"/>
          <w:szCs w:val="21"/>
          <w:lang w:val="zh-CN"/>
        </w:rPr>
        <w:t xml:space="preserve">日</w:t>
      </w:r>
      <w:r>
        <w:rPr>
          <w:rFonts w:hint="eastAsia" w:ascii="宋体" w:hAnsi="宋体" w:cs="宋体"/>
          <w:color w:val="000000"/>
          <w:szCs w:val="21"/>
        </w:rPr>
        <w:t xml:space="preserve">                             日期：      </w:t>
      </w:r>
      <w:r>
        <w:rPr>
          <w:rFonts w:hint="eastAsia" w:ascii="宋体" w:hAnsi="宋体" w:cs="宋体"/>
          <w:color w:val="000000"/>
          <w:szCs w:val="21"/>
          <w:lang w:val="zh-CN"/>
        </w:rPr>
        <w:t xml:space="preserve">年</w:t>
      </w:r>
      <w:r>
        <w:rPr>
          <w:rFonts w:hint="eastAsia" w:ascii="宋体" w:hAnsi="宋体" w:cs="宋体"/>
          <w:color w:val="000000"/>
          <w:szCs w:val="21"/>
        </w:rPr>
        <w:t xml:space="preserve">   </w:t>
      </w:r>
      <w:r>
        <w:rPr>
          <w:rFonts w:hint="eastAsia" w:ascii="宋体" w:hAnsi="宋体" w:cs="宋体"/>
          <w:color w:val="000000"/>
          <w:szCs w:val="21"/>
          <w:lang w:val="zh-CN"/>
        </w:rPr>
        <w:t xml:space="preserve">月</w:t>
      </w:r>
      <w:r>
        <w:rPr>
          <w:rFonts w:hint="eastAsia" w:ascii="宋体" w:hAnsi="宋体" w:cs="宋体"/>
          <w:color w:val="000000"/>
          <w:szCs w:val="21"/>
        </w:rPr>
        <w:t xml:space="preserve">   </w:t>
      </w:r>
      <w:r>
        <w:rPr>
          <w:rFonts w:hint="eastAsia" w:ascii="宋体" w:hAnsi="宋体" w:cs="宋体"/>
          <w:color w:val="000000"/>
          <w:szCs w:val="21"/>
          <w:lang w:val="zh-CN"/>
        </w:rPr>
        <w:t xml:space="preserve">日</w:t>
      </w:r>
      <w:r/>
    </w:p>
    <w:p>
      <w:pPr>
        <w:spacing w:before="60" w:line="360" w:lineRule="auto"/>
        <w:rPr>
          <w:rFonts w:ascii="宋体" w:hAnsi="宋体" w:cs="宋体"/>
          <w:b/>
          <w:sz w:val="24"/>
        </w:rPr>
      </w:pPr>
      <w:r>
        <w:rPr>
          <w:rFonts w:ascii="宋体" w:hAnsi="宋体" w:cs="宋体"/>
          <w:b/>
          <w:sz w:val="24"/>
        </w:rPr>
      </w:r>
      <w:r/>
    </w:p>
    <w:p>
      <w:pPr>
        <w:spacing w:before="60" w:line="360" w:lineRule="auto"/>
        <w:rPr>
          <w:rFonts w:ascii="宋体" w:hAnsi="宋体" w:cs="宋体"/>
          <w:b/>
          <w:sz w:val="24"/>
        </w:rPr>
      </w:pPr>
      <w:r>
        <w:rPr>
          <w:rFonts w:ascii="宋体" w:hAnsi="宋体" w:cs="宋体"/>
          <w:b/>
          <w:sz w:val="24"/>
        </w:rPr>
      </w:r>
      <w:r/>
    </w:p>
    <w:p>
      <w:pPr>
        <w:spacing w:before="60" w:line="360" w:lineRule="auto"/>
        <w:rPr>
          <w:rFonts w:ascii="宋体" w:hAnsi="宋体" w:cs="宋体"/>
          <w:b/>
          <w:sz w:val="24"/>
        </w:rPr>
      </w:pPr>
      <w:r>
        <w:rPr>
          <w:rFonts w:ascii="宋体" w:hAnsi="宋体" w:cs="宋体"/>
          <w:b/>
          <w:sz w:val="24"/>
        </w:rPr>
      </w:r>
      <w:r/>
    </w:p>
    <w:p>
      <w:pPr>
        <w:spacing w:before="60" w:line="360" w:lineRule="auto"/>
        <w:rPr>
          <w:rFonts w:ascii="宋体" w:hAnsi="宋体" w:cs="宋体"/>
          <w:b/>
          <w:sz w:val="24"/>
        </w:rPr>
      </w:pPr>
      <w:r>
        <w:rPr>
          <w:rFonts w:ascii="宋体" w:hAnsi="宋体" w:cs="宋体"/>
          <w:b/>
          <w:sz w:val="24"/>
        </w:rPr>
      </w:r>
      <w:r/>
    </w:p>
    <w:p>
      <w:pPr>
        <w:spacing w:before="60" w:line="360" w:lineRule="auto"/>
        <w:rPr>
          <w:rFonts w:ascii="宋体" w:hAnsi="宋体" w:cs="宋体"/>
          <w:b/>
          <w:sz w:val="24"/>
        </w:rPr>
      </w:pPr>
      <w:r>
        <w:rPr>
          <w:rFonts w:ascii="宋体" w:hAnsi="宋体" w:cs="宋体"/>
          <w:b/>
          <w:sz w:val="24"/>
        </w:rPr>
      </w:r>
      <w:r/>
    </w:p>
    <w:p>
      <w:pPr>
        <w:spacing w:before="60" w:line="360" w:lineRule="auto"/>
        <w:rPr>
          <w:rFonts w:ascii="宋体" w:hAnsi="宋体" w:cs="宋体"/>
          <w:b/>
          <w:sz w:val="24"/>
        </w:rPr>
      </w:pPr>
      <w:r>
        <w:rPr>
          <w:rFonts w:ascii="宋体" w:hAnsi="宋体" w:cs="宋体"/>
          <w:b/>
          <w:sz w:val="24"/>
        </w:rPr>
      </w:r>
      <w:r/>
    </w:p>
    <w:p>
      <w:r/>
      <w:r/>
    </w:p>
    <w:p>
      <w:pPr>
        <w:keepLines/>
        <w:keepNext/>
        <w:spacing w:before="120" w:after="120" w:line="360" w:lineRule="auto"/>
        <w:rPr>
          <w:rFonts w:asciiTheme="minorEastAsia" w:hAnsiTheme="minorEastAsia" w:eastAsiaTheme="minorEastAsia"/>
          <w:sz w:val="32"/>
          <w:szCs w:val="32"/>
          <w:highlight w:val="white"/>
        </w:rPr>
        <w:outlineLvl w:val="3"/>
      </w:pPr>
      <w:r/>
      <w:bookmarkStart w:id="75" w:name="EB74550c0186754f48bcbf5362ffd82576"/>
      <w:r/>
      <w:bookmarkEnd w:id="75"/>
      <w:r>
        <w:rPr>
          <w:rFonts w:hint="eastAsia" w:asciiTheme="minorEastAsia" w:hAnsiTheme="minorEastAsia" w:eastAsiaTheme="minorEastAsia"/>
          <w:sz w:val="32"/>
          <w:szCs w:val="32"/>
          <w:highlight w:val="white"/>
        </w:rPr>
        <w:t xml:space="preserve">附件一．</w:t>
      </w:r>
      <w:r>
        <w:rPr>
          <w:rFonts w:hint="eastAsia" w:asciiTheme="minorEastAsia" w:hAnsiTheme="minorEastAsia" w:eastAsiaTheme="minorEastAsia"/>
          <w:sz w:val="32"/>
          <w:szCs w:val="32"/>
          <w:highlight w:val="white"/>
        </w:rPr>
        <w:t xml:space="preserve">项目</w:t>
      </w:r>
      <w:r>
        <w:rPr>
          <w:rFonts w:hint="eastAsia" w:asciiTheme="minorEastAsia" w:hAnsiTheme="minorEastAsia" w:eastAsiaTheme="minorEastAsia"/>
          <w:sz w:val="32"/>
          <w:szCs w:val="32"/>
          <w:highlight w:val="white"/>
        </w:rPr>
        <w:t xml:space="preserve">进度款支付</w:t>
      </w:r>
      <w:r/>
    </w:p>
    <w:p>
      <w:pPr>
        <w:keepLines/>
        <w:keepNext/>
        <w:spacing w:before="120" w:after="120" w:line="360" w:lineRule="auto"/>
        <w:rPr>
          <w:rFonts w:asciiTheme="minorEastAsia" w:hAnsiTheme="minorEastAsia" w:eastAsiaTheme="minorEastAsia"/>
          <w:sz w:val="32"/>
          <w:szCs w:val="32"/>
          <w:highlight w:val="white"/>
        </w:rPr>
        <w:outlineLvl w:val="3"/>
      </w:pPr>
      <w:r>
        <w:rPr>
          <w:rFonts w:hint="eastAsia" w:asciiTheme="minorEastAsia" w:hAnsiTheme="minorEastAsia" w:eastAsiaTheme="minorEastAsia"/>
          <w:sz w:val="32"/>
          <w:szCs w:val="32"/>
          <w:highlight w:val="white"/>
        </w:rPr>
        <w:t xml:space="preserve">附件二.  补充条款</w:t>
      </w:r>
      <w:r/>
    </w:p>
    <w:p>
      <w:pPr>
        <w:keepLines/>
        <w:keepNext/>
        <w:spacing w:before="120" w:after="120" w:line="360" w:lineRule="auto"/>
        <w:rPr>
          <w:rFonts w:asciiTheme="minorEastAsia" w:hAnsiTheme="minorEastAsia" w:eastAsiaTheme="minorEastAsia"/>
          <w:sz w:val="32"/>
          <w:szCs w:val="32"/>
          <w:highlight w:val="white"/>
        </w:rPr>
        <w:outlineLvl w:val="3"/>
      </w:pPr>
      <w:r>
        <w:rPr>
          <w:rFonts w:hint="eastAsia" w:asciiTheme="minorEastAsia" w:hAnsiTheme="minorEastAsia" w:eastAsiaTheme="minorEastAsia"/>
          <w:sz w:val="32"/>
          <w:szCs w:val="32"/>
          <w:highlight w:val="white"/>
        </w:rPr>
        <w:t xml:space="preserve">附件三.  养护安全生产目标责任书</w:t>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jc w:val="center"/>
        <w:spacing w:line="360" w:lineRule="auto"/>
        <w:rPr>
          <w:rFonts w:eastAsia="仿宋_GB2312"/>
          <w:b/>
          <w:bCs/>
          <w:sz w:val="44"/>
          <w:szCs w:val="44"/>
          <w:highlight w:val="white"/>
        </w:rPr>
      </w:pPr>
      <w:r>
        <w:rPr>
          <w:rFonts w:hint="eastAsia" w:eastAsia="仿宋_GB2312"/>
          <w:b/>
          <w:bCs/>
          <w:sz w:val="44"/>
          <w:szCs w:val="44"/>
          <w:highlight w:val="white"/>
        </w:rPr>
        <w:t xml:space="preserve">附件一：</w:t>
      </w:r>
      <w:r>
        <w:rPr>
          <w:rFonts w:hint="eastAsia" w:eastAsia="仿宋_GB2312"/>
          <w:b/>
          <w:bCs/>
          <w:sz w:val="44"/>
          <w:szCs w:val="44"/>
          <w:highlight w:val="white"/>
        </w:rPr>
        <w:t xml:space="preserve">项目</w:t>
      </w:r>
      <w:r>
        <w:rPr>
          <w:rFonts w:hint="eastAsia" w:eastAsia="仿宋_GB2312"/>
          <w:b/>
          <w:bCs/>
          <w:sz w:val="44"/>
          <w:szCs w:val="44"/>
          <w:highlight w:val="white"/>
        </w:rPr>
        <w:t xml:space="preserve">进度款支付</w:t>
      </w:r>
      <w:r/>
    </w:p>
    <w:p>
      <w:pPr>
        <w:ind w:firstLine="600"/>
        <w:spacing w:line="360" w:lineRule="auto"/>
        <w:rPr>
          <w:rFonts w:eastAsia="仿宋_GB2312"/>
          <w:sz w:val="30"/>
          <w:szCs w:val="32"/>
          <w:highlight w:val="white"/>
        </w:rPr>
      </w:pPr>
      <w:r>
        <w:rPr>
          <w:rFonts w:eastAsia="仿宋_GB2312"/>
          <w:sz w:val="30"/>
          <w:szCs w:val="32"/>
          <w:highlight w:val="white"/>
        </w:rPr>
      </w:r>
      <w:r/>
    </w:p>
    <w:p>
      <w:pPr>
        <w:ind w:firstLine="480"/>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t xml:space="preserve">关于付款周期的约定：</w:t>
      </w:r>
      <w:bookmarkStart w:id="76" w:name="EB3c48b28528e84c2caed19b0b74dd31e5"/>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1、本项目年度绿化养护服务费人民币________元（大写：________________）。价款包含人工、机械、肥料、农药、枯枝落叶垃圾清运、安全生产、税费等完成本合同全部养护工作的一切费用。</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2、支付方式：本项目根据财政资金调度实际情况，可采取按季度结算支付。</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（1）按季度支付：每季度养护服务完成，经甲方季度考核合格，乙方开具对应金额合法有效发票，甲方履行财政报批手续，财政资金到位后支付该季度养护费用，按考核结果扣减相应款项。</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特别约定：因财政预算调整、国库拨付时序、资金调度等非甲方主观原因造成付款延后，不视为甲方违约，不计利息、不计逾期违约金。乙方已充分知悉本项目财政资金属性，不得以此为由停工、怠工、降低养护作业标准，应持续按合同约定完成全部绿化养护工作。</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乙方养护考核不合格、未按要求提供合规发票或存在其他违约情形的，甲方有权顺延付款、扣减相应合同款项。乙方不得以养护服务费尚未支付到位为由，擅自停工、减少作业人员、降低养护作业标准。若乙方擅自停工、消极作业，甲方有权扣减养护费用，情节严重的，甲方有权解除本合同。</w:t>
      </w:r>
      <w:r/>
    </w:p>
    <w:p>
      <w:pPr>
        <w:ind w:firstLine="480"/>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t xml:space="preserve">3</w:t>
      </w:r>
      <w:r>
        <w:rPr>
          <w:rFonts w:hint="eastAsia" w:asciiTheme="minorEastAsia" w:hAnsiTheme="minorEastAsia" w:eastAsiaTheme="minorEastAsia"/>
          <w:sz w:val="24"/>
          <w:highlight w:val="white"/>
        </w:rPr>
        <w:t xml:space="preserve">、养护期满后，养护尾款的支付方式为：养护尾款根据镇财政局、建管办联合考核结果结清总帐。3、养护款的支付与养护质量挂钩。达不到合同约定的养护质量标准时，双方约定按照以下方式核减合同价款：考核人员每日按实际养护情况对照百分考核细则进行打分。月平均得分90分的，不奖不罚，每低1分扣除承包方考核当月管护基数的2%；对连续三个月得分低于90分、连续两个月得分低于85分、得分低于80分或考核连续3次排名最后1位的，</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建管办有权单方终止管护合同。</w:t>
      </w:r>
      <w:bookmarkEnd w:id="76"/>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eastAsia="仿宋_GB2312"/>
          <w:b/>
          <w:bCs/>
          <w:sz w:val="44"/>
          <w:szCs w:val="44"/>
          <w:highlight w:val="white"/>
        </w:rPr>
      </w:pPr>
      <w:r>
        <w:rPr>
          <w:rFonts w:eastAsia="仿宋_GB2312"/>
          <w:b/>
          <w:bCs/>
          <w:sz w:val="44"/>
          <w:szCs w:val="44"/>
          <w:highlight w:val="white"/>
        </w:rPr>
      </w:r>
      <w:r/>
    </w:p>
    <w:p>
      <w:pPr>
        <w:spacing w:line="360" w:lineRule="auto"/>
        <w:rPr>
          <w:rFonts w:eastAsia="仿宋_GB2312"/>
          <w:b/>
          <w:bCs/>
          <w:sz w:val="44"/>
          <w:szCs w:val="44"/>
          <w:highlight w:val="white"/>
        </w:rPr>
      </w:pPr>
      <w:r>
        <w:rPr>
          <w:rFonts w:eastAsia="仿宋_GB2312"/>
          <w:b/>
          <w:bCs/>
          <w:sz w:val="44"/>
          <w:szCs w:val="44"/>
          <w:highlight w:val="white"/>
        </w:rPr>
      </w:r>
      <w:r/>
    </w:p>
    <w:p>
      <w:pPr>
        <w:jc w:val="center"/>
        <w:spacing w:line="360" w:lineRule="auto"/>
        <w:rPr>
          <w:rFonts w:ascii="Calibri" w:hAnsi="Calibri" w:eastAsia="微软雅黑"/>
          <w:szCs w:val="22"/>
          <w:highlight w:val="white"/>
        </w:rPr>
      </w:pPr>
      <w:r>
        <w:rPr>
          <w:rFonts w:hint="eastAsia" w:eastAsia="仿宋_GB2312"/>
          <w:b/>
          <w:bCs/>
          <w:sz w:val="44"/>
          <w:szCs w:val="44"/>
          <w:highlight w:val="white"/>
        </w:rPr>
        <w:t xml:space="preserve">附件二．补充条款</w:t>
      </w:r>
      <w:bookmarkStart w:id="77" w:name="EB20cfe39d848340f480c08dcee9e864b3"/>
      <w:r/>
      <w:r/>
    </w:p>
    <w:p>
      <w:pPr>
        <w:ind w:firstLine="240"/>
        <w:spacing w:line="360" w:lineRule="auto"/>
        <w:rPr>
          <w:rFonts w:asciiTheme="minorEastAsia" w:hAnsiTheme="minorEastAsia" w:eastAsiaTheme="minorEastAsia"/>
          <w:sz w:val="24"/>
          <w:highlight w:val="green"/>
        </w:rPr>
      </w:pPr>
      <w:r>
        <w:rPr>
          <w:rFonts w:hint="eastAsia" w:asciiTheme="minorEastAsia" w:hAnsiTheme="minorEastAsia" w:eastAsiaTheme="minorEastAsia"/>
          <w:sz w:val="24"/>
          <w:highlight w:val="white"/>
        </w:rPr>
        <w:t xml:space="preserve">一．养护要求：</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 成活率100％，保存率100％（除特殊原因外）；</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2、 植物必须保持良好的生长势，没有病虫害；</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 每年施肥，以施有机肥为主，具体根据植物的生长势再进行追肥；</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 乔灌木必须及时修剪，整形，必须按照各树种的特点规范修剪；</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 草坪必须保证无杂草、无秃斑，色泽亮绿，修剪整齐，一年修剪次数，按照投标时间相应等级规定的技术标准进行；</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6、 所有植物不能出现干枯现象，叶色、枝干、花色有良好的视觉效果；</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7、 所有绿地内不能出现水淹现象，及时进行中耕翻土（林下）；</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8、 做好夏季防旱工作，冬季涂白工作；</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 施工杂物及时清理，保证绿地内的卫生清洁工作；</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10、保证日养护工作人员至少 12000 </w:t>
      </w:r>
      <w:r>
        <w:rPr>
          <w:rFonts w:hint="eastAsia" w:cs="Batang" w:asciiTheme="minorEastAsia" w:hAnsiTheme="minorEastAsia" w:eastAsiaTheme="minorEastAsia"/>
          <w:sz w:val="24"/>
          <w:highlight w:val="white"/>
        </w:rPr>
        <w:t xml:space="preserve">㎡</w:t>
      </w:r>
      <w:r>
        <w:rPr>
          <w:rFonts w:hint="eastAsia" w:asciiTheme="minorEastAsia" w:hAnsiTheme="minorEastAsia" w:eastAsiaTheme="minorEastAsia"/>
          <w:sz w:val="24"/>
          <w:highlight w:val="white"/>
        </w:rPr>
        <w:t xml:space="preserve">/人；</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11、保证洒水车、水泵、草坪修剪机、喷药等机械设备的齐全、充足；</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12、严格按照《江苏省园林植物养护管理技术规范》操作；</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13、服从</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驻工地代表的指导和指挥；</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14、养护单位必须保护好管理范围绿地及其绿化材料和设备，任何单位、个人开挖须经</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同意、书面通知方可进行，否则一切后果由养护单位负责；</w:t>
      </w:r>
      <w:r/>
    </w:p>
    <w:p>
      <w:pPr>
        <w:ind w:firstLine="24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二．</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镇绿地养护管理考核办法：</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 </w:t>
      </w:r>
      <w:r/>
    </w:p>
    <w:p>
      <w:pPr>
        <w:ind w:firstLine="24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为了进一步巩固</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镇绿化建设成果，全面提高绿地养护管理整体水平，努力促进</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镇绿化管护工作再上新台阶，特制定本办法：</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一、考核依据</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镇绿地考核验收的依据是《昆山市绿地养护管理暂行办法》、《江苏省城市园林绿化植物养护技术规定》及绿化管护合同中规定的有关条款。</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二、考核内容</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镇绿地中的行道树、各类绿地、草花等的养护质量。2、各类绿地的环境卫生质量。3、养护单位人员配备、机械设备情况及台账资料。4、养护队伍的管理和安全生产情况等。</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三、考核要求</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一）总体要求</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1、组织管理</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highlight w:val="white"/>
        </w:rPr>
        <w:t xml:space="preserve">养护单位需建立健全组织管理机构。中标后在规定时间需派项目经理到现场与</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进行技术交底，项目经理全权负责标段内的养护管理工作；现场负责人(要求现场负责人必须配备汽车类交通工具，会电脑、手机传送资料)做好每日巡视，发现并处理养护区域内出现的问题，做好每日巡视记录。发现养护区域异常情况须及时向现场监理、</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汇报。现场负责人无特殊情况外应随叫随到，无故缺勤者按2000元/次进行养护款扣</w:t>
      </w:r>
      <w:r>
        <w:rPr>
          <w:rFonts w:hint="eastAsia" w:asciiTheme="minorEastAsia" w:hAnsiTheme="minorEastAsia" w:eastAsiaTheme="minorEastAsia"/>
          <w:sz w:val="24"/>
        </w:rPr>
        <w:t xml:space="preserve">除。</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2、人员及机械配备</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养护单位必须按照要求配备养护人员。</w:t>
      </w:r>
      <w:r>
        <w:rPr>
          <w:rFonts w:hint="eastAsia" w:ascii="宋体" w:hAnsi="宋体" w:cs="宋体"/>
          <w:b/>
          <w:szCs w:val="21"/>
        </w:rPr>
        <w:t xml:space="preserve">按照每个标段</w:t>
      </w:r>
      <w:r>
        <w:rPr>
          <w:rFonts w:ascii="宋体" w:hAnsi="宋体" w:cs="宋体"/>
          <w:b/>
          <w:szCs w:val="21"/>
        </w:rPr>
        <w:t xml:space="preserve">预算价</w:t>
      </w:r>
      <w:r>
        <w:rPr>
          <w:rFonts w:hint="eastAsia" w:ascii="宋体" w:hAnsi="宋体" w:cs="宋体"/>
          <w:b/>
          <w:szCs w:val="21"/>
        </w:rPr>
        <w:t xml:space="preserve">100万元以上养护项目每日出工人数12人以上，140万元以上养护项目每日出工人数15人以上。需每月养护计划、</w:t>
      </w:r>
      <w:r>
        <w:rPr>
          <w:rFonts w:hint="eastAsia" w:ascii="宋体" w:hAnsi="宋体" w:cs="宋体"/>
          <w:b/>
          <w:szCs w:val="21"/>
        </w:rPr>
        <w:t xml:space="preserve">每日巡查记录表</w:t>
      </w:r>
      <w:r>
        <w:rPr>
          <w:rFonts w:hint="eastAsia" w:ascii="宋体" w:hAnsi="宋体" w:cs="宋体"/>
          <w:b/>
          <w:szCs w:val="21"/>
        </w:rPr>
        <w:t xml:space="preserve">，绿化废弃物台账、每月综合台账</w:t>
      </w:r>
      <w:r>
        <w:rPr>
          <w:rFonts w:hint="eastAsia" w:cs="微软雅黑" w:asciiTheme="minorEastAsia" w:hAnsiTheme="minorEastAsia" w:eastAsiaTheme="minorEastAsia"/>
          <w:sz w:val="24"/>
        </w:rPr>
        <w:t xml:space="preserve">；</w:t>
      </w:r>
      <w:r>
        <w:rPr>
          <w:rFonts w:hint="eastAsia" w:asciiTheme="minorEastAsia" w:hAnsiTheme="minorEastAsia" w:eastAsiaTheme="minorEastAsia"/>
          <w:sz w:val="24"/>
        </w:rPr>
        <w:t xml:space="preserve">采购单位</w:t>
      </w:r>
      <w:r>
        <w:rPr>
          <w:rFonts w:hint="eastAsia" w:asciiTheme="minorEastAsia" w:hAnsiTheme="minorEastAsia" w:eastAsiaTheme="minorEastAsia"/>
          <w:sz w:val="24"/>
        </w:rPr>
        <w:t xml:space="preserve">管理人员不定期清点养护工人人数，无故缺勤者按500元/人进行养护款扣除（下雨天等特殊情况例外），每个标段割灌机不少于5台；洒水车每30万</w:t>
      </w:r>
      <w:r>
        <w:rPr>
          <w:rFonts w:hint="eastAsia" w:cs="Batang" w:asciiTheme="minorEastAsia" w:hAnsiTheme="minorEastAsia" w:eastAsiaTheme="minorEastAsia"/>
          <w:sz w:val="24"/>
        </w:rPr>
        <w:t xml:space="preserve">㎡</w:t>
      </w:r>
      <w:r>
        <w:rPr>
          <w:rFonts w:hint="eastAsia" w:cs="微软雅黑" w:asciiTheme="minorEastAsia" w:hAnsiTheme="minorEastAsia" w:eastAsiaTheme="minorEastAsia"/>
          <w:sz w:val="24"/>
        </w:rPr>
        <w:t xml:space="preserve">不少于</w:t>
      </w:r>
      <w:r>
        <w:rPr>
          <w:rFonts w:hint="eastAsia" w:asciiTheme="minorEastAsia" w:hAnsiTheme="minorEastAsia" w:eastAsiaTheme="minorEastAsia"/>
          <w:sz w:val="24"/>
        </w:rPr>
        <w:t xml:space="preserve">1辆，并且每个标段不少于1辆；水泵每2.5万</w:t>
      </w:r>
      <w:r>
        <w:rPr>
          <w:rFonts w:hint="eastAsia" w:cs="Batang" w:asciiTheme="minorEastAsia" w:hAnsiTheme="minorEastAsia" w:eastAsiaTheme="minorEastAsia"/>
          <w:sz w:val="24"/>
        </w:rPr>
        <w:t xml:space="preserve">㎡</w:t>
      </w:r>
      <w:r>
        <w:rPr>
          <w:rFonts w:hint="eastAsia" w:cs="微软雅黑" w:asciiTheme="minorEastAsia" w:hAnsiTheme="minorEastAsia" w:eastAsiaTheme="minorEastAsia"/>
          <w:sz w:val="24"/>
        </w:rPr>
        <w:t xml:space="preserve">不少与一台，旱涝季酌情增加；行道树</w:t>
      </w:r>
      <w:r>
        <w:rPr>
          <w:rFonts w:hint="eastAsia" w:cs="微软雅黑" w:asciiTheme="minorEastAsia" w:hAnsiTheme="minorEastAsia" w:eastAsiaTheme="minorEastAsia"/>
          <w:sz w:val="24"/>
        </w:rPr>
        <w:t xml:space="preserve">养护单位</w:t>
      </w:r>
      <w:r>
        <w:rPr>
          <w:rFonts w:hint="eastAsia" w:cs="微软雅黑" w:asciiTheme="minorEastAsia" w:hAnsiTheme="minorEastAsia" w:eastAsiaTheme="minorEastAsia"/>
          <w:sz w:val="24"/>
        </w:rPr>
        <w:t xml:space="preserve">应具备高空升降机</w:t>
      </w:r>
      <w:r>
        <w:rPr>
          <w:rFonts w:hint="eastAsia" w:asciiTheme="minorEastAsia" w:hAnsiTheme="minorEastAsia" w:eastAsiaTheme="minorEastAsia"/>
          <w:sz w:val="24"/>
        </w:rPr>
        <w:t xml:space="preserve">或登高车1辆</w:t>
      </w:r>
      <w:r>
        <w:rPr>
          <w:rFonts w:hint="eastAsia" w:asciiTheme="minorEastAsia" w:hAnsiTheme="minorEastAsia" w:eastAsiaTheme="minorEastAsia"/>
          <w:sz w:val="24"/>
        </w:rPr>
        <w:t xml:space="preserve">，高压雾化打药机2部，机械数量达不到要求的每次扣除养护款1000—2000元。</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3、安全生产及人员着装</w:t>
      </w:r>
      <w:r/>
    </w:p>
    <w:p>
      <w:pPr>
        <w:spacing w:line="360" w:lineRule="auto"/>
        <w:rPr>
          <w:rFonts w:asciiTheme="minorEastAsia" w:hAnsiTheme="minorEastAsia" w:eastAsiaTheme="minorEastAsia"/>
          <w:sz w:val="24"/>
          <w:highlight w:val="white"/>
        </w:rPr>
      </w:pPr>
      <w:r/>
      <w:bookmarkStart w:id="78" w:name="_GoBack"/>
      <w:r/>
      <w:bookmarkEnd w:id="78"/>
      <w:r>
        <w:rPr>
          <w:rFonts w:hint="eastAsia" w:asciiTheme="minorEastAsia" w:hAnsiTheme="minorEastAsia" w:eastAsiaTheme="minorEastAsia"/>
          <w:sz w:val="24"/>
          <w:highlight w:val="white"/>
        </w:rPr>
        <w:t xml:space="preserve">养护管理单位在进场前须与</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签订“安全生产责任书”，明确双方权利及义务，并为公司员工购买保险，并将复印件交由</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建管办备案；养护管理单位作业人员需穿带有明显警示标示的服装，且服装须印有公司明显标识。</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4、违规行为</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养护单位不得将养护项目进行分包、转包。如发生此类情况</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镇建管办有权单方面终止协议，所造成损失由承包方承担。</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5、协调机制</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养护单位管理应灵活机动，工作中要发扬团结协作的作风，遇有重大活动、节日庆典、考察调研、金秋经贸招商等特殊情况，</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有权对所有管理人员进行调配，各养护单位应积极配合。</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二）考核细则</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1、绿地环境</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1.1 绿地整洁，无废弃物，植物叶面无陈旧积尘；</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1.2 绿化生产垃圾（树枝、树叶、草屑等），随产随清；</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2、设施维护</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2.1 树木支撑规范，扎缚有效；应放桩的放桩，该加固的加固；</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3、松土除草</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3.1 绿地及时松土除草，保持土壤疏松，松土深度不伤根系；</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3.2 树穴整修，草坪内树穴与绿篱及时切边，草坪与树木、绿篱、草花应有分隔沟；</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3.3 经同意使用除草剂须保证园林植物的安全，确保不发生药害。</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4、浇灌排水</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4.1 根据实际，对绿化树木及草坪进行适期适量浇水、喷水，及时抗旱，确保正常生长；每次浇水应做好台账记录，并及时告知监理和</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；浇灌后确保窨井盖恢复盖好；</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4.2 绿地内不积水，坑坑洼洼必须及时填平，确保雨后积水及时排除；</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5、绿化长势</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5.1 绿地内树木无死株、断枝、枯枝、病枝、落叶，树木无大片光秃落叶；</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5.2 绿地内乔灌木有缺株，绿篱及满种模纹、草花有空缺应及时补缺，少数树种因季节不能及时补种除外；</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5.3 绿地内树木生长健壮，无倾斜、倒歪现象。高大乔木在大风来临时应采取防倒有效措施，因台风等灾害天气造成树木倒伏时，应及时扶正支撑倒伏树木、加固支撑；</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5.4 草坪应长势旺盛，草坪无空缺，色泽一致，无黄化、积水现象，基本无杂草；</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5.5 草坪无空缺，如有空缺应及时重播或重铺；</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6、病虫防治</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6.1 发现病虫害应主动汇报，积极防治，效果明显；药水防治须当时告知监理和</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6.2 使用农药严格按病虫情报指导要求配比、用量正确，无药害产生；</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6.3 结合冬季树木涂白、修剪，及时清理消灭越冬虫蛹、虫茧及有关病原体；</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7、整枝修剪</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7.1 树木修剪规范整齐。高大乔木树冠完美，定枝、整枝合理均匀，内膛不乱，无枯枝死衩；花灌木修剪及时、准确，按时开花结果；色块、绿篱适期修剪，曲线润畅，轮廓明显，不脱脚，不缺损，三面整齐平整；球类修剪圆整，造型优雅；</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7.2 按</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要求进行修剪或补缺。要根据树木习性及时修剪剥芽，修剪符合要求，树木通风透光良好；</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7.3 草坪按照1/3原则适时进行修剪，保持一定高度，修剪面平整，边角无遗留，</w:t>
      </w:r>
      <w:r>
        <w:rPr>
          <w:rFonts w:hint="eastAsia" w:asciiTheme="minorEastAsia" w:hAnsiTheme="minorEastAsia" w:eastAsiaTheme="minorEastAsia"/>
          <w:sz w:val="24"/>
          <w:highlight w:val="white"/>
        </w:rPr>
        <w:t xml:space="preserve">草屑及时扫尽运出。草坪修剪高度：冷季型为5-7cm；夏季6-8cm；暖季型3-5cm；</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8、绿地保护</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8.1 保护所承担养护区域的绿地，如遇第三方开挖，应主动检查其开挖证明，并跟踪其开挖活动，避免绿地受损；</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8.2 绿地内不得有毁绿占绿现象；</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9、行为质量</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9.1 管护组织制度健全，工作有台帐，记录全，内容实并及时上报，绿地无转包现象；</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9.2 养护人员、设备到位；着装仪容整洁上岗，严格按安全生产操作规程组织作业，养护管理规范；</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9.3 按管理部门要求，准时参加会议、活动及各类业务培训等；</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9.4对于养护当中发生的民声110、网格化信息系统、数字城管等投诉督办的事件（属养护管理单位及监理问题），在督办限定期限内未按时完成的，养护单位扣500元/次，监理200元/次。</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9.5 项目负责人按照要求参加绿地养护管理、会议、考核、培训等，出勤率合格；</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9.6 绿地养护管理应安全、有效，确保作业人员人身安全。</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9.7监理应派专人负责养护督查，并配合</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做好相关台账资料的收集整理工作，确保台账资料完整、准确（要求监理现场负责人必须配备汽车类交通工具，会电脑、手机传送资料）。对于监理人员台账资料收集整理不及时、不实的，将扣除监理</w:t>
      </w:r>
      <w:r>
        <w:rPr>
          <w:rFonts w:hint="eastAsia" w:asciiTheme="minorEastAsia" w:hAnsiTheme="minorEastAsia" w:eastAsiaTheme="minorEastAsia"/>
          <w:sz w:val="24"/>
          <w:highlight w:val="white"/>
        </w:rPr>
        <w:t xml:space="preserve">合同</w:t>
      </w:r>
      <w:r>
        <w:rPr>
          <w:rFonts w:hint="eastAsia" w:asciiTheme="minorEastAsia" w:hAnsiTheme="minorEastAsia" w:eastAsiaTheme="minorEastAsia"/>
          <w:sz w:val="24"/>
          <w:highlight w:val="white"/>
        </w:rPr>
        <w:t xml:space="preserve">款500元/次；现场监理负责人无特殊情况外应随叫随到，无故缺勤者按2000元/次进行监理费扣除。</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9.8监理管理人员须配合</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做好养护单位在养护过程中产生的浇水、打药等工程量的见证单、见证影像资料、用量票据等全过程资料。过程材料不全或者不能说明问题的，将不予计量；</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养护单位应该积极配合</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和监理方的工作，服从</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和监理方的管理要求，如养护单位不能积极配合</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及监理方的工作，不及时或不服从绿化养护整改要求，第一次扣除养护费1000元、第二次3000元，若仍不整改将终止其养护合同。</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四、考核办法</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    考核检查由</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镇建管办组织，按《</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镇绿地管护百分考核细则》分项考核，考核采取百分制，每月考核汇总一次。考核结果作为承包经费发放及扣除的依据。主要采用以下方法考核： </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1、采用定期和不定期相结合的办法，平时每日由</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建管办管理人员、监理人员到各承包绿地进行巡查，每月由绿化所分管领导、考核人员及养护单位相关人员按实际养护情况对照百分考核细则现场考核评分。每月组织不少于一次养护区域现场的检查打分，出现问题及时上传下达，通知管护责任人进行限期整改并作为打分依据。</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2、每月月底</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对各个养护标段进行打分考核，对于分数低于考核要求标准分的，将按照养护管理办法直接扣款；季度考核累计3次低于90分的，报上级主管部门通报备案。</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3、采取重点工作、重点地块必查和日常工作、一般地段抽查相结合的办法。既促进各责任人按质按量完成相关重点工作，又兼顾其他日常管护。</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4、对考核中发现的问题通过现场打分、现场照相、现场指正等方式及时记录、打分。第二天形成一定的书面材料组织召开养护会议并公布考核成绩。</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建管办根据每天、月的台帐资料及现场检查打分资料，进行考核及排名，月考核结果在</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建管办公示。</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五、奖惩办法</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    1、惩罚办法</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highlight w:val="white"/>
        </w:rPr>
        <w:t xml:space="preserve">考核人员每日按实际养护情况对照百分考核细则进行打分。月平均得分90分的，不奖不罚；低于90分，每低1分扣除承包方考核当月管护基数的2%；对连续三个月得分低于90分、连续两个月得分低于85分、得分低于80分或考核连续3次排名最后1位的，</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镇建管办有权单方终止管护合同。</w:t>
      </w:r>
      <w:bookmarkEnd w:id="77"/>
      <w:r/>
      <w:r/>
    </w:p>
    <w:p>
      <w:pPr>
        <w:jc w:val="center"/>
        <w:pageBreakBefore/>
        <w:spacing w:line="440" w:lineRule="exact"/>
        <w:rPr>
          <w:rFonts w:eastAsia="仿宋_GB2312"/>
          <w:b/>
          <w:bCs/>
          <w:sz w:val="44"/>
          <w:szCs w:val="44"/>
          <w:highlight w:val="white"/>
        </w:rPr>
      </w:pPr>
      <w:r>
        <w:rPr>
          <w:rFonts w:hint="eastAsia" w:eastAsia="仿宋_GB2312"/>
          <w:b/>
          <w:bCs/>
          <w:sz w:val="44"/>
          <w:szCs w:val="44"/>
          <w:highlight w:val="white"/>
        </w:rPr>
        <w:t xml:space="preserve">附件三．养护安全生产目标责任书</w:t>
      </w:r>
      <w:r/>
    </w:p>
    <w:p>
      <w:pPr>
        <w:ind w:left="1050" w:right="28" w:hanging="1050"/>
        <w:jc w:val="left"/>
        <w:spacing w:before="100" w:after="100" w:line="440" w:lineRule="exact"/>
        <w:tabs>
          <w:tab w:val="left" w:pos="3195" w:leader="none"/>
          <w:tab w:val="center" w:pos="7137" w:leader="none"/>
          <w:tab w:val="left" w:pos="8280" w:leader="none"/>
        </w:tabs>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项目名称：                               </w:t>
      </w:r>
      <w:r/>
    </w:p>
    <w:p>
      <w:pPr>
        <w:ind w:right="28"/>
        <w:jc w:val="left"/>
        <w:spacing w:before="100" w:after="100" w:line="440" w:lineRule="exact"/>
        <w:tabs>
          <w:tab w:val="left" w:pos="3195" w:leader="none"/>
          <w:tab w:val="center" w:pos="7137" w:leader="none"/>
          <w:tab w:val="left" w:pos="8280" w:leader="none"/>
        </w:tabs>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采购单位</w:t>
      </w:r>
      <w:r>
        <w:rPr>
          <w:rFonts w:hint="eastAsia" w:asciiTheme="minorEastAsia" w:hAnsiTheme="minorEastAsia" w:eastAsiaTheme="minorEastAsia"/>
          <w:szCs w:val="22"/>
          <w:highlight w:val="white"/>
        </w:rPr>
        <w:t xml:space="preserve">：                               </w:t>
      </w:r>
      <w:r/>
    </w:p>
    <w:p>
      <w:pPr>
        <w:ind w:right="28"/>
        <w:jc w:val="left"/>
        <w:spacing w:before="100" w:after="100" w:line="440" w:lineRule="exact"/>
        <w:tabs>
          <w:tab w:val="left" w:pos="3195" w:leader="none"/>
          <w:tab w:val="center" w:pos="7137" w:leader="none"/>
          <w:tab w:val="left" w:pos="8280" w:leader="none"/>
        </w:tabs>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养护</w:t>
      </w:r>
      <w:r>
        <w:rPr>
          <w:rFonts w:hint="eastAsia" w:asciiTheme="minorEastAsia" w:hAnsiTheme="minorEastAsia" w:eastAsiaTheme="minorEastAsia"/>
          <w:szCs w:val="22"/>
          <w:highlight w:val="white"/>
        </w:rPr>
        <w:t xml:space="preserve">单位</w:t>
      </w:r>
      <w:r>
        <w:rPr>
          <w:rFonts w:hint="eastAsia" w:asciiTheme="minorEastAsia" w:hAnsiTheme="minorEastAsia" w:eastAsiaTheme="minorEastAsia"/>
          <w:szCs w:val="22"/>
          <w:highlight w:val="white"/>
        </w:rPr>
        <w:t xml:space="preserve">：                               </w:t>
      </w:r>
      <w:r/>
    </w:p>
    <w:p>
      <w:pPr>
        <w:ind w:firstLine="420"/>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根据《中华人民共和国安全生产法》、《国务院关于特大安全事故行政责任追究的规定》、《国务院关于进一步加强安全生产工作的规定》、为强化各级安全生产目标责任的落实，促进</w:t>
      </w:r>
      <w:r>
        <w:rPr>
          <w:rFonts w:hint="eastAsia" w:asciiTheme="minorEastAsia" w:hAnsiTheme="minorEastAsia" w:eastAsiaTheme="minorEastAsia"/>
          <w:szCs w:val="22"/>
          <w:highlight w:val="white"/>
        </w:rPr>
        <w:t xml:space="preserve">养护单位</w:t>
      </w:r>
      <w:r>
        <w:rPr>
          <w:rFonts w:hint="eastAsia" w:asciiTheme="minorEastAsia" w:hAnsiTheme="minorEastAsia" w:eastAsiaTheme="minorEastAsia"/>
          <w:szCs w:val="22"/>
          <w:highlight w:val="white"/>
        </w:rPr>
        <w:t xml:space="preserve">认真履行安全生产监管职能，减少各类安全事故的产生，切实保障社会稳定和人民生命财产的安全，依据《安全生产目标责任书》的要求，为确保责任目标层层落实，现由</w:t>
      </w:r>
      <w:r>
        <w:rPr>
          <w:rFonts w:hint="eastAsia" w:asciiTheme="minorEastAsia" w:hAnsiTheme="minorEastAsia" w:eastAsiaTheme="minorEastAsia"/>
          <w:szCs w:val="22"/>
          <w:highlight w:val="white"/>
        </w:rPr>
        <w:t xml:space="preserve">采购单位</w:t>
      </w:r>
      <w:r>
        <w:rPr>
          <w:rFonts w:hint="eastAsia" w:asciiTheme="minorEastAsia" w:hAnsiTheme="minorEastAsia" w:eastAsiaTheme="minorEastAsia"/>
          <w:szCs w:val="22"/>
          <w:highlight w:val="white"/>
        </w:rPr>
        <w:t xml:space="preserve">（以下简称甲方）与中标</w:t>
      </w:r>
      <w:r>
        <w:rPr>
          <w:rFonts w:hint="eastAsia" w:asciiTheme="minorEastAsia" w:hAnsiTheme="minorEastAsia" w:eastAsiaTheme="minorEastAsia"/>
          <w:szCs w:val="22"/>
          <w:highlight w:val="white"/>
        </w:rPr>
        <w:t xml:space="preserve">养护单位</w:t>
      </w:r>
      <w:r>
        <w:rPr>
          <w:rFonts w:hint="eastAsia" w:asciiTheme="minorEastAsia" w:hAnsiTheme="minorEastAsia" w:eastAsiaTheme="minorEastAsia"/>
          <w:szCs w:val="22"/>
          <w:highlight w:val="white"/>
        </w:rPr>
        <w:t xml:space="preserve">（以下简称乙方）签订本责任书。</w:t>
      </w:r>
      <w:r/>
    </w:p>
    <w:p>
      <w:pPr>
        <w:ind w:firstLine="420"/>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一、</w:t>
      </w:r>
      <w:r>
        <w:rPr>
          <w:rFonts w:hint="eastAsia" w:asciiTheme="minorEastAsia" w:hAnsiTheme="minorEastAsia" w:eastAsiaTheme="minorEastAsia"/>
          <w:szCs w:val="22"/>
          <w:highlight w:val="white"/>
        </w:rPr>
        <w:tab/>
        <w:t xml:space="preserve">全面落实</w:t>
      </w:r>
      <w:r>
        <w:rPr>
          <w:rFonts w:hint="eastAsia" w:asciiTheme="minorEastAsia" w:hAnsiTheme="minorEastAsia" w:eastAsiaTheme="minorEastAsia"/>
          <w:szCs w:val="22"/>
          <w:highlight w:val="white"/>
        </w:rPr>
        <w:t xml:space="preserve">养护单位</w:t>
      </w:r>
      <w:r>
        <w:rPr>
          <w:rFonts w:hint="eastAsia" w:asciiTheme="minorEastAsia" w:hAnsiTheme="minorEastAsia" w:eastAsiaTheme="minorEastAsia"/>
          <w:szCs w:val="22"/>
          <w:highlight w:val="white"/>
        </w:rPr>
        <w:t xml:space="preserve">安全生产责任制，严格安全生产重大事故行政责任的追究，各单位企业法人/企业负责人对所管区域和专业的安全生产总负责，项目负责人对分管范围内的安全生产工作全面负责。</w:t>
      </w:r>
      <w:r/>
    </w:p>
    <w:p>
      <w:pPr>
        <w:ind w:firstLine="420"/>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二、</w:t>
      </w:r>
      <w:r>
        <w:rPr>
          <w:rFonts w:hint="eastAsia" w:asciiTheme="minorEastAsia" w:hAnsiTheme="minorEastAsia" w:eastAsiaTheme="minorEastAsia"/>
          <w:szCs w:val="22"/>
          <w:highlight w:val="white"/>
        </w:rPr>
        <w:tab/>
        <w:t xml:space="preserve">安全生产工作列入绿化养护工作的重要内容，制定切实可行的方案措施，落实专人负责，以“安全第一，预防为主”的指导思想开展工作。</w:t>
      </w:r>
      <w:r/>
    </w:p>
    <w:p>
      <w:pPr>
        <w:ind w:firstLine="420"/>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三、</w:t>
      </w:r>
      <w:r>
        <w:rPr>
          <w:rFonts w:hint="eastAsia" w:asciiTheme="minorEastAsia" w:hAnsiTheme="minorEastAsia" w:eastAsiaTheme="minorEastAsia"/>
          <w:szCs w:val="22"/>
          <w:highlight w:val="white"/>
        </w:rPr>
        <w:tab/>
        <w:t xml:space="preserve">继续加强安全生产监管工作，各</w:t>
      </w:r>
      <w:r>
        <w:rPr>
          <w:rFonts w:hint="eastAsia" w:asciiTheme="minorEastAsia" w:hAnsiTheme="minorEastAsia" w:eastAsiaTheme="minorEastAsia"/>
          <w:szCs w:val="22"/>
          <w:highlight w:val="white"/>
        </w:rPr>
        <w:t xml:space="preserve">养护单位</w:t>
      </w:r>
      <w:r>
        <w:rPr>
          <w:rFonts w:hint="eastAsia" w:asciiTheme="minorEastAsia" w:hAnsiTheme="minorEastAsia" w:eastAsiaTheme="minorEastAsia"/>
          <w:szCs w:val="22"/>
          <w:highlight w:val="white"/>
        </w:rPr>
        <w:t xml:space="preserve">要深入开展养护现场安全生产规范作业指导，进一步强化安全监督管理手段，完善安全管理制度。</w:t>
      </w:r>
      <w:r/>
    </w:p>
    <w:p>
      <w:pPr>
        <w:ind w:firstLine="420"/>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四、深入开展安全专项整治。各</w:t>
      </w:r>
      <w:r>
        <w:rPr>
          <w:rFonts w:hint="eastAsia" w:asciiTheme="minorEastAsia" w:hAnsiTheme="minorEastAsia" w:eastAsiaTheme="minorEastAsia"/>
          <w:szCs w:val="22"/>
          <w:highlight w:val="white"/>
        </w:rPr>
        <w:t xml:space="preserve">养护单位</w:t>
      </w:r>
      <w:r>
        <w:rPr>
          <w:rFonts w:hint="eastAsia" w:asciiTheme="minorEastAsia" w:hAnsiTheme="minorEastAsia" w:eastAsiaTheme="minorEastAsia"/>
          <w:szCs w:val="22"/>
          <w:highlight w:val="white"/>
        </w:rPr>
        <w:t xml:space="preserve">对养护的作业人员落实相应的整治措施（协议、保险等），确保完成上级下达的整治任务。</w:t>
      </w:r>
      <w:r/>
    </w:p>
    <w:p>
      <w:pPr>
        <w:ind w:firstLine="420"/>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五、进一步完善重特大事故应急救援体系，及时组织重特大事故隐患的重点查清和彻底整改工作，事故隐患的整改率达100%，要杜绝特大事故、减少重大事故、控制一般事故的发生。</w:t>
      </w:r>
      <w:r/>
    </w:p>
    <w:p>
      <w:pPr>
        <w:ind w:firstLine="420"/>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六、认真做好宣传教育和舆论引导工作，特别是要加强现场作业人员的沟通和辅导，大力宣传党和国家安全生产方针政策、法律法规和加强安全工作的重大措施，不断增加全民依法自我保护意识，依法组织对高危行业主要负责人和特种作业人员安全培训，持上岗证率达到95%以上。</w:t>
      </w:r>
      <w:r/>
    </w:p>
    <w:p>
      <w:pPr>
        <w:ind w:firstLine="420"/>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本目标责任书一式肆份，甲、乙双方各执两份，考核期为本标段养护工期内，有效期至工期结束。</w:t>
      </w:r>
      <w:r/>
    </w:p>
    <w:p>
      <w:pPr>
        <w:jc w:val="left"/>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甲方：（盖章）                         乙方：     （盖章）     </w:t>
      </w:r>
      <w:r/>
    </w:p>
    <w:p>
      <w:pPr>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法定代表人：                           法定代表人：  </w:t>
      </w:r>
      <w:r/>
    </w:p>
    <w:p>
      <w:pPr>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二O  年   月   日</w:t>
      </w:r>
      <w:r/>
    </w:p>
    <w:p>
      <w:pPr>
        <w:rPr>
          <w:rFonts w:asciiTheme="minorEastAsia" w:hAnsiTheme="minorEastAsia" w:eastAsiaTheme="minorEastAsia"/>
          <w:szCs w:val="22"/>
        </w:rPr>
      </w:pPr>
      <w:r>
        <w:rPr>
          <w:rFonts w:asciiTheme="minorEastAsia" w:hAnsiTheme="minorEastAsia" w:eastAsiaTheme="minorEastAsia"/>
          <w:szCs w:val="22"/>
        </w:rPr>
      </w:r>
      <w:r/>
    </w:p>
    <w:p>
      <w:pPr>
        <w:spacing w:line="7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spacing w:line="360" w:lineRule="auto"/>
        <w:rPr>
          <w:rFonts w:ascii="宋体" w:hAnsi="宋体"/>
          <w:b/>
          <w:color w:val="000000"/>
          <w:szCs w:val="21"/>
        </w:rPr>
      </w:pPr>
      <w:r>
        <w:rPr>
          <w:rFonts w:ascii="宋体" w:hAnsi="宋体"/>
          <w:b/>
          <w:color w:val="000000"/>
          <w:szCs w:val="21"/>
        </w:rPr>
      </w:r>
      <w:r/>
    </w:p>
    <w:tbl>
      <w:tblPr>
        <w:tblW w:w="0" w:type="auto"/>
        <w:tblInd w:w="108" w:type="dxa"/>
        <w:tblLook w:val="04A0" w:firstRow="1" w:lastRow="0" w:firstColumn="1" w:lastColumn="0" w:noHBand="0" w:noVBand="1"/>
      </w:tblPr>
      <w:tblGrid>
        <w:gridCol w:w="621"/>
        <w:gridCol w:w="7302"/>
        <w:gridCol w:w="747"/>
        <w:gridCol w:w="622"/>
      </w:tblGrid>
      <w:tr>
        <w:trPr>
          <w:trHeight w:val="720"/>
        </w:trPr>
        <w:tc>
          <w:tcPr>
            <w:gridSpan w:val="4"/>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ascii="黑体" w:hAnsi="黑体" w:eastAsia="黑体" w:cs="Tahoma"/>
                <w:sz w:val="32"/>
                <w:szCs w:val="32"/>
              </w:rPr>
            </w:pPr>
            <w:r>
              <w:rPr>
                <w:rFonts w:hint="eastAsia" w:ascii="黑体" w:hAnsi="黑体" w:eastAsia="黑体" w:cs="Tahoma"/>
                <w:sz w:val="32"/>
                <w:szCs w:val="32"/>
              </w:rPr>
              <w:t xml:space="preserve">周庄</w:t>
            </w:r>
            <w:r>
              <w:rPr>
                <w:rFonts w:hint="eastAsia" w:ascii="黑体" w:hAnsi="黑体" w:eastAsia="黑体" w:cs="Tahoma"/>
                <w:sz w:val="32"/>
                <w:szCs w:val="32"/>
              </w:rPr>
              <w:t xml:space="preserve">镇绿地管护百分考核评分表</w:t>
            </w:r>
            <w:r/>
          </w:p>
        </w:tc>
      </w:tr>
      <w:tr>
        <w:trPr>
          <w:trHeight w:val="510"/>
        </w:trPr>
        <w:tc>
          <w:tcPr>
            <w:gridSpan w:val="4"/>
            <w:shd w:val="clear" w:color="auto" w:fill="auto"/>
            <w:tcBorders>
              <w:top w:val="none" w:color="000000" w:sz="4" w:space="0"/>
              <w:left w:val="none" w:color="000000" w:sz="4" w:space="0"/>
              <w:bottom w:val="single" w:color="auto" w:sz="4" w:space="0"/>
              <w:right w:val="none" w:color="000000"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单位名称：                                                          日期：   年   月   日</w:t>
            </w:r>
            <w:r/>
          </w:p>
        </w:tc>
      </w:tr>
      <w:tr>
        <w:trPr>
          <w:trHeight w:val="63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Tahoma"/>
                <w:sz w:val="22"/>
                <w:szCs w:val="22"/>
              </w:rPr>
            </w:pPr>
            <w:r>
              <w:rPr>
                <w:rFonts w:hint="eastAsia" w:ascii="宋体" w:hAnsi="宋体" w:cs="Tahoma"/>
                <w:sz w:val="22"/>
                <w:szCs w:val="22"/>
              </w:rPr>
              <w:t xml:space="preserve">考核内容及管护要求</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Tahoma"/>
                <w:sz w:val="22"/>
                <w:szCs w:val="22"/>
              </w:rPr>
            </w:pPr>
            <w:r>
              <w:rPr>
                <w:rFonts w:hint="eastAsia" w:ascii="宋体" w:hAnsi="宋体" w:cs="Tahoma"/>
                <w:sz w:val="22"/>
                <w:szCs w:val="22"/>
              </w:rPr>
              <w:t xml:space="preserve">标准得分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得分</w:t>
            </w:r>
            <w:r/>
          </w:p>
        </w:tc>
      </w:tr>
      <w:tr>
        <w:trPr>
          <w:trHeight w:val="52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绿地内整洁，无废弃物、垃圾等。</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水塘定期清理，打捞水草，水塘面清洁，结合冬季，做好水生植物割除工作</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树木支撑规范，支撑完整，扎缚有效。</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绿地内松土除草及时。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草坪应长势旺盛，无空缺，色泽一致，无黄化、积水现象，割草及时。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Tahoma"/>
                <w:sz w:val="22"/>
                <w:szCs w:val="22"/>
              </w:rPr>
            </w:pPr>
            <w:r>
              <w:rPr>
                <w:rFonts w:hint="eastAsia" w:ascii="宋体" w:hAnsi="宋体" w:cs="Tahoma"/>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草坪内不得使用除草剂。</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树穴整修，草坪内树穴与绿篱及时切边，草坪与树木、绿篱、草花应有分隔沟。</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根据天气情况对绿化树木及草坪进行适量浇水、及时抗旱，确保正常生长。</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绿地内不积水，坑坑洼洼必须及时填平，确保雨后积水及时排除。</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发现病虫害应主动汇报，积极防治，效果明显。</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结合冬季树木涂白、修剪，及时清理消灭越冬虫蛹、虫茧及有关病原体。</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绿地内树木基本无死株、断枝、枯枝、病枝，树木无大片光秃落叶。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Tahoma"/>
                <w:sz w:val="22"/>
                <w:szCs w:val="22"/>
              </w:rPr>
            </w:pPr>
            <w:r>
              <w:rPr>
                <w:rFonts w:hint="eastAsia" w:ascii="宋体" w:hAnsi="宋体" w:cs="Tahoma"/>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82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绿地内树木生长健壮，无倾斜、倒歪现象。高大乔木在大风来临时应采取防倒有效措施，因台风等灾害天气造成树木倒伏时，应及时扶正支撑倒伏树木。</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Tahoma"/>
                <w:sz w:val="22"/>
                <w:szCs w:val="22"/>
              </w:rPr>
            </w:pPr>
            <w:r>
              <w:rPr>
                <w:rFonts w:hint="eastAsia" w:ascii="宋体" w:hAnsi="宋体" w:cs="Tahoma"/>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115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树木修剪规范整齐。高大乔木树冠完美，定枝、整枝合理均匀，内膛不乱，无枯枝死衩；花灌木修剪及时、准确，按时开花结果；色块、绿篱适期修剪，曲线润畅，轮廓明显，不脱脚，不缺损，三面整齐平整；球类修剪圆整，造型优雅。</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64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保护所承担养护区域的绿地，如遇第三方开挖，应主动检查其开挖证明，并跟踪其开挖活动，避免绿地受损。                                       </w:t>
            </w:r>
            <w:r>
              <w:rPr>
                <w:rFonts w:hint="eastAsia" w:ascii="宋体" w:hAnsi="宋体" w:cs="Tahoma"/>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绿地内不得有毁绿占绿现象。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管护组织制度健全，工作有台帐，记录全，内容实并及时上报。</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养护人员、设备到位；着装统一仪容整洁上岗，严格按安全生产操作规程组织作业，养护管理规范。</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按管理部门要求，准时参加会议、活动及各类业务培训等等。</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有相关部门、数字城管、民声110、社会各界等反映的绿化管护存在问题。</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根据甲方要求积极做好各类突击养护工作。</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bottom"/>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85"/>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widowControl/>
              <w:rPr>
                <w:rFonts w:ascii="宋体" w:hAnsi="宋体" w:cs="Tahoma"/>
                <w:sz w:val="22"/>
                <w:szCs w:val="22"/>
              </w:rPr>
            </w:pPr>
            <w:r>
              <w:rPr>
                <w:rFonts w:ascii="宋体" w:hAnsi="宋体" w:cs="Tahoma"/>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考核人：</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widowControl/>
              <w:rPr>
                <w:rFonts w:ascii="宋体" w:hAnsi="宋体" w:cs="Tahoma"/>
                <w:sz w:val="22"/>
                <w:szCs w:val="22"/>
              </w:rPr>
            </w:pPr>
            <w:r>
              <w:rPr>
                <w:rFonts w:ascii="宋体" w:hAnsi="宋体" w:cs="Tahoma"/>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widowControl/>
              <w:rPr>
                <w:rFonts w:eastAsia="Times New Roman"/>
                <w:sz w:val="20"/>
                <w:szCs w:val="20"/>
              </w:rPr>
            </w:pPr>
            <w:r>
              <w:rPr>
                <w:rFonts w:eastAsia="Times New Roman"/>
                <w:sz w:val="20"/>
                <w:szCs w:val="20"/>
              </w:rPr>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widowControl/>
              <w:rPr>
                <w:rFonts w:eastAsia="Times New Roman"/>
                <w:sz w:val="20"/>
                <w:szCs w:val="20"/>
              </w:rPr>
            </w:pPr>
            <w:r>
              <w:rPr>
                <w:rFonts w:eastAsia="Times New Roman"/>
                <w:sz w:val="20"/>
                <w:szCs w:val="20"/>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widowControl/>
              <w:rPr>
                <w:rFonts w:eastAsia="Times New Roman"/>
                <w:sz w:val="20"/>
                <w:szCs w:val="20"/>
              </w:rPr>
            </w:pPr>
            <w:r>
              <w:rPr>
                <w:rFonts w:eastAsia="Times New Roman"/>
                <w:sz w:val="20"/>
                <w:szCs w:val="20"/>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widowControl/>
              <w:rPr>
                <w:rFonts w:eastAsia="Times New Roman"/>
                <w:sz w:val="20"/>
                <w:szCs w:val="20"/>
              </w:rPr>
            </w:pPr>
            <w:r>
              <w:rPr>
                <w:rFonts w:eastAsia="Times New Roman"/>
                <w:sz w:val="20"/>
                <w:szCs w:val="20"/>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widowControl/>
              <w:rPr>
                <w:rFonts w:eastAsia="Times New Roman"/>
                <w:sz w:val="20"/>
                <w:szCs w:val="20"/>
              </w:rPr>
            </w:pPr>
            <w:r>
              <w:rPr>
                <w:rFonts w:eastAsia="Times New Roman"/>
                <w:sz w:val="20"/>
                <w:szCs w:val="20"/>
              </w:rPr>
            </w:r>
            <w:r/>
          </w:p>
        </w:tc>
      </w:tr>
    </w:tbl>
    <w:p>
      <w:pPr>
        <w:jc w:val="center"/>
        <w:spacing w:line="360" w:lineRule="auto"/>
        <w:rPr>
          <w:rFonts w:ascii="宋体" w:hAnsi="宋体"/>
          <w:b/>
          <w:color w:val="000000"/>
          <w:szCs w:val="21"/>
        </w:rPr>
      </w:pPr>
      <w:r>
        <w:rPr>
          <w:rFonts w:ascii="宋体" w:hAnsi="宋体"/>
          <w:b/>
          <w:color w:val="000000"/>
          <w:szCs w:val="21"/>
        </w:rPr>
      </w:r>
      <w:r/>
    </w:p>
    <w:p>
      <w:pPr>
        <w:ind w:firstLine="840"/>
        <w:spacing w:before="60" w:line="360" w:lineRule="auto"/>
        <w:rPr>
          <w:b/>
        </w:rPr>
      </w:pPr>
      <w:r>
        <w:rPr>
          <w:rFonts w:hint="eastAsia"/>
          <w:color w:val="000000"/>
        </w:rPr>
        <w:br w:type="page" w:clear="all"/>
      </w:r>
      <w:r/>
    </w:p>
    <w:p>
      <w:pPr>
        <w:pStyle w:val="976"/>
        <w:jc w:val="center"/>
        <w:rPr>
          <w:color w:val="000000"/>
        </w:rPr>
      </w:pPr>
      <w:r>
        <w:rPr>
          <w:rFonts w:hint="eastAsia"/>
          <w:color w:val="000000"/>
        </w:rPr>
        <w:t xml:space="preserve">第六章</w:t>
      </w:r>
      <w:r>
        <w:rPr>
          <w:rFonts w:hint="eastAsia"/>
          <w:color w:val="000000"/>
        </w:rPr>
        <w:t xml:space="preserve"> </w:t>
      </w:r>
      <w:r>
        <w:rPr>
          <w:rFonts w:hint="eastAsia"/>
          <w:color w:val="000000"/>
        </w:rPr>
        <w:t xml:space="preserve">评标方法、评标标准</w:t>
      </w:r>
      <w:bookmarkEnd w:id="67"/>
      <w:r/>
      <w:r/>
    </w:p>
    <w:p>
      <w:pPr>
        <w:spacing w:line="360" w:lineRule="auto"/>
        <w:rPr>
          <w:rFonts w:ascii="宋体" w:hAnsi="宋体"/>
          <w:b/>
          <w:bCs/>
          <w:color w:val="000000"/>
          <w:sz w:val="30"/>
        </w:rPr>
      </w:pPr>
      <w:r>
        <w:rPr>
          <w:rFonts w:hint="eastAsia" w:ascii="宋体" w:hAnsi="宋体"/>
          <w:b/>
          <w:color w:val="000000"/>
          <w:szCs w:val="21"/>
        </w:rPr>
        <w:t xml:space="preserve">一、评标方法：</w:t>
      </w:r>
      <w:r/>
    </w:p>
    <w:p>
      <w:pPr>
        <w:ind w:firstLine="420"/>
        <w:spacing w:line="360" w:lineRule="auto"/>
        <w:rPr>
          <w:rFonts w:ascii="宋体" w:hAnsi="宋体"/>
          <w:color w:val="000000"/>
        </w:rPr>
      </w:pPr>
      <w:r>
        <w:rPr>
          <w:rFonts w:hint="eastAsia" w:ascii="宋体" w:hAnsi="宋体"/>
          <w:color w:val="000000"/>
        </w:rPr>
        <w:t xml:space="preserve">本次评标方法为综合评分法。即投标文件满足招标文件全部实质性要求，且按照评审因素的量化指标评审得分最高的投标单位为中标人的评标方法。</w:t>
      </w:r>
      <w:r/>
    </w:p>
    <w:p>
      <w:pPr>
        <w:ind w:firstLine="480"/>
        <w:spacing w:line="360" w:lineRule="auto"/>
        <w:rPr>
          <w:rFonts w:ascii="宋体" w:hAnsi="宋体"/>
          <w:color w:val="000000"/>
          <w:szCs w:val="21"/>
        </w:rPr>
      </w:pPr>
      <w:r>
        <w:rPr>
          <w:rFonts w:hint="eastAsia" w:ascii="宋体" w:hAnsi="宋体"/>
          <w:color w:val="000000"/>
          <w:szCs w:val="21"/>
        </w:rPr>
        <w:t xml:space="preserve">评审因素的设定与投标单位所投服务的质量相关，包括投标价格、服务水平、履约能力、人员专业素养、售后服务等。</w:t>
      </w:r>
      <w:r/>
    </w:p>
    <w:p>
      <w:pPr>
        <w:ind w:firstLine="420"/>
        <w:spacing w:line="360" w:lineRule="auto"/>
        <w:rPr>
          <w:rFonts w:ascii="宋体" w:hAnsi="宋体"/>
          <w:color w:val="000000"/>
        </w:rPr>
      </w:pPr>
      <w:r>
        <w:rPr>
          <w:rFonts w:hint="eastAsia" w:ascii="宋体" w:hAnsi="宋体"/>
          <w:color w:val="000000"/>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hAnsi="宋体"/>
          <w:b/>
          <w:color w:val="000000"/>
          <w:szCs w:val="21"/>
        </w:rPr>
      </w:pPr>
      <w:r>
        <w:rPr>
          <w:rFonts w:hint="eastAsia" w:ascii="宋体" w:hAnsi="宋体"/>
          <w:b/>
          <w:color w:val="000000"/>
          <w:szCs w:val="21"/>
        </w:rPr>
        <w:t xml:space="preserve">二、采购政策</w:t>
      </w:r>
      <w:r/>
    </w:p>
    <w:p>
      <w:pPr>
        <w:ind w:firstLine="420"/>
        <w:spacing w:line="360" w:lineRule="auto"/>
        <w:rPr>
          <w:rFonts w:ascii="宋体" w:hAnsi="宋体"/>
          <w:color w:val="000000"/>
          <w:szCs w:val="21"/>
        </w:rPr>
      </w:pPr>
      <w:r>
        <w:rPr>
          <w:rFonts w:hint="eastAsia"/>
          <w:color w:val="000000"/>
          <w:szCs w:val="21"/>
        </w:rPr>
        <w:t xml:space="preserve">本项目专门面向中小企业进行采购</w:t>
      </w:r>
      <w:r>
        <w:rPr>
          <w:rFonts w:hint="eastAsia" w:ascii="宋体" w:hAnsi="宋体"/>
          <w:color w:val="000000"/>
          <w:szCs w:val="21"/>
        </w:rPr>
        <w:t xml:space="preserve">，对属于小型、微型企业的供应商不再进行价格扣除。</w:t>
      </w:r>
      <w:r/>
    </w:p>
    <w:p>
      <w:pPr>
        <w:ind w:firstLine="420"/>
        <w:spacing w:line="360" w:lineRule="auto"/>
        <w:rPr>
          <w:rFonts w:ascii="宋体" w:hAnsi="宋体"/>
          <w:color w:val="000000"/>
          <w:szCs w:val="21"/>
        </w:rPr>
      </w:pPr>
      <w:r>
        <w:rPr>
          <w:rFonts w:hint="eastAsia" w:ascii="宋体" w:hAnsi="宋体"/>
          <w:color w:val="000000"/>
          <w:szCs w:val="21"/>
        </w:rPr>
        <w:t xml:space="preserve">（一）如供应商认定本企业为小型或微型企业，则需根据《工信部联企业〔2011〕300号》通知中的《中小企业划型标准规定》的相关规定，填报《中小企业声明函》。</w:t>
      </w:r>
      <w:r>
        <w:rPr>
          <w:rFonts w:hint="eastAsia" w:ascii="宋体" w:hAnsi="宋体"/>
          <w:b/>
          <w:color w:val="000000"/>
          <w:szCs w:val="21"/>
        </w:rPr>
        <w:t xml:space="preserve">加盖公章后的《中小企业声明函》电子件放置于响应文件中提交</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如供应商为残疾人福利性单位，则视同小型企业，</w:t>
      </w:r>
      <w:r>
        <w:rPr>
          <w:rFonts w:hAnsi="宋体" w:cs="宋体"/>
          <w:color w:val="000000"/>
        </w:rPr>
        <w:t xml:space="preserve">根据《三部门联合发布关于促进残疾人就业政府采购政策的通知》（财库〔</w:t>
      </w:r>
      <w:r>
        <w:rPr>
          <w:rFonts w:hAnsi="宋体" w:cs="宋体"/>
          <w:color w:val="000000"/>
        </w:rPr>
        <w:t xml:space="preserve">2017</w:t>
      </w:r>
      <w:r>
        <w:rPr>
          <w:rFonts w:hAnsi="宋体" w:cs="宋体"/>
          <w:color w:val="000000"/>
        </w:rPr>
        <w:t xml:space="preserve">〕</w:t>
      </w:r>
      <w:r>
        <w:rPr>
          <w:rFonts w:hAnsi="宋体" w:cs="宋体"/>
          <w:color w:val="000000"/>
        </w:rPr>
        <w:t xml:space="preserve">141</w:t>
      </w:r>
      <w:r>
        <w:rPr>
          <w:rFonts w:hAnsi="宋体" w:cs="宋体"/>
          <w:color w:val="000000"/>
        </w:rPr>
        <w:t xml:space="preserve">号）的相关规定</w:t>
      </w:r>
      <w:r>
        <w:rPr>
          <w:rFonts w:hint="eastAsia" w:hAnsi="宋体" w:cs="宋体"/>
          <w:color w:val="000000"/>
        </w:rPr>
        <w:t xml:space="preserve">，</w:t>
      </w:r>
      <w:r>
        <w:rPr>
          <w:rFonts w:hint="eastAsia" w:ascii="宋体" w:hAnsi="宋体"/>
          <w:color w:val="000000"/>
          <w:szCs w:val="21"/>
        </w:rPr>
        <w:t xml:space="preserve">对属于残疾人福利性单位的供应商给予价格扣除，享受评审中价格扣除等政府采购促进中小企业发展的政府采购政策。残疾人福利性单位属于小型企业的，不重复享受政策。</w:t>
      </w:r>
      <w:r/>
    </w:p>
    <w:p>
      <w:pPr>
        <w:ind w:firstLine="420"/>
        <w:spacing w:line="360" w:lineRule="auto"/>
        <w:rPr>
          <w:rFonts w:ascii="宋体" w:hAnsi="宋体"/>
          <w:color w:val="000000"/>
          <w:szCs w:val="21"/>
        </w:rPr>
      </w:pPr>
      <w:r>
        <w:rPr>
          <w:rFonts w:hint="eastAsia" w:ascii="宋体" w:hAnsi="宋体"/>
          <w:color w:val="000000"/>
          <w:szCs w:val="21"/>
        </w:rPr>
        <w:t xml:space="preserve">如供应商为监狱企业，则视同小型企业。</w:t>
      </w:r>
      <w:r>
        <w:rPr>
          <w:rFonts w:hAnsi="宋体" w:cs="宋体"/>
          <w:color w:val="000000"/>
        </w:rPr>
        <w:t xml:space="preserve">根据《财政部司法部关于政府采购支持监狱企业发展有关问题的通知》（财库〔</w:t>
      </w:r>
      <w:r>
        <w:rPr>
          <w:rFonts w:hAnsi="宋体" w:cs="宋体"/>
          <w:color w:val="000000"/>
        </w:rPr>
        <w:t xml:space="preserve">2014</w:t>
      </w:r>
      <w:r>
        <w:rPr>
          <w:rFonts w:hAnsi="宋体" w:cs="宋体"/>
          <w:color w:val="000000"/>
        </w:rPr>
        <w:t xml:space="preserve">〕</w:t>
      </w:r>
      <w:r>
        <w:rPr>
          <w:rFonts w:hAnsi="宋体" w:cs="宋体"/>
          <w:color w:val="000000"/>
        </w:rPr>
        <w:t xml:space="preserve">68</w:t>
      </w:r>
      <w:r>
        <w:rPr>
          <w:rFonts w:hAnsi="宋体" w:cs="宋体"/>
          <w:color w:val="000000"/>
        </w:rPr>
        <w:t xml:space="preserve">号）的相关规定</w:t>
      </w:r>
      <w:r>
        <w:rPr>
          <w:rFonts w:hint="eastAsia" w:hAnsi="宋体" w:cs="宋体"/>
          <w:color w:val="000000"/>
        </w:rPr>
        <w:t xml:space="preserve">，</w:t>
      </w:r>
      <w:r>
        <w:rPr>
          <w:rFonts w:hint="eastAsia" w:ascii="宋体" w:hAnsi="宋体"/>
          <w:color w:val="000000"/>
          <w:szCs w:val="21"/>
        </w:rPr>
        <w:t xml:space="preserve">对属于监狱企业的供应商给予价格扣除，享受评审中价格扣除等政府采购促进中小企业发展的政府采购政策。向监狱企业采购的金额，计入面向中小企业采购的统计数据。监狱企业属于小型企业的，不重复享受政策。</w:t>
      </w:r>
      <w:r/>
    </w:p>
    <w:p>
      <w:pPr>
        <w:ind w:firstLine="420"/>
        <w:spacing w:line="360" w:lineRule="auto"/>
        <w:rPr>
          <w:rFonts w:ascii="宋体" w:hAnsi="宋体"/>
          <w:color w:val="000000"/>
          <w:szCs w:val="21"/>
        </w:rPr>
      </w:pPr>
      <w:r>
        <w:rPr>
          <w:rFonts w:hint="eastAsia" w:ascii="宋体" w:hAnsi="宋体"/>
          <w:color w:val="000000"/>
          <w:szCs w:val="21"/>
        </w:rPr>
        <w:t xml:space="preserve">注：</w:t>
      </w:r>
      <w:r/>
    </w:p>
    <w:p>
      <w:pPr>
        <w:ind w:firstLine="210"/>
        <w:spacing w:line="360" w:lineRule="auto"/>
        <w:rPr>
          <w:rFonts w:ascii="宋体" w:hAnsi="宋体"/>
          <w:color w:val="000000"/>
          <w:szCs w:val="21"/>
        </w:rPr>
      </w:pPr>
      <w:r>
        <w:rPr>
          <w:rFonts w:hint="eastAsia" w:ascii="宋体" w:hAnsi="宋体"/>
          <w:color w:val="000000"/>
          <w:szCs w:val="21"/>
        </w:rPr>
        <w:t xml:space="preserve">（1）《中小企业声明函》、《残疾人福利性单位声明函》（详见格式）；</w:t>
      </w:r>
      <w:r/>
    </w:p>
    <w:p>
      <w:pPr>
        <w:ind w:firstLine="210"/>
        <w:spacing w:line="360" w:lineRule="auto"/>
        <w:rPr>
          <w:rFonts w:ascii="宋体" w:hAnsi="宋体"/>
          <w:b/>
          <w:color w:val="000000"/>
          <w:szCs w:val="21"/>
        </w:rPr>
      </w:pPr>
      <w:r>
        <w:rPr>
          <w:rFonts w:hint="eastAsia" w:ascii="宋体" w:hAnsi="宋体"/>
          <w:color w:val="000000"/>
          <w:szCs w:val="21"/>
        </w:rPr>
        <w:t xml:space="preserve">（2）中小微企业在投标文件中，需签署《中小企业声明函》，证实企业的规模类型；</w:t>
      </w:r>
      <w:r/>
    </w:p>
    <w:p>
      <w:pPr>
        <w:ind w:firstLine="210"/>
        <w:spacing w:line="360" w:lineRule="auto"/>
        <w:rPr>
          <w:rFonts w:ascii="宋体" w:hAnsi="宋体"/>
          <w:color w:val="000000"/>
          <w:szCs w:val="21"/>
        </w:rPr>
      </w:pPr>
      <w:r>
        <w:rPr>
          <w:rFonts w:hint="eastAsia" w:ascii="宋体" w:hAnsi="宋体"/>
          <w:bCs/>
          <w:color w:val="000000"/>
          <w:szCs w:val="21"/>
        </w:rPr>
        <w:t xml:space="preserve">（</w:t>
      </w:r>
      <w:r>
        <w:rPr>
          <w:rFonts w:ascii="宋体" w:hAnsi="宋体"/>
          <w:bCs/>
          <w:color w:val="000000"/>
          <w:szCs w:val="21"/>
        </w:rPr>
        <w:t xml:space="preserve">3</w:t>
      </w:r>
      <w:r>
        <w:rPr>
          <w:rFonts w:hint="eastAsia" w:ascii="宋体" w:hAnsi="宋体"/>
          <w:bCs/>
          <w:color w:val="000000"/>
          <w:szCs w:val="21"/>
        </w:rPr>
        <w:t xml:space="preserve">）</w:t>
      </w:r>
      <w:r>
        <w:rPr>
          <w:rFonts w:hint="eastAsia" w:ascii="宋体" w:hAnsi="宋体"/>
          <w:color w:val="000000"/>
          <w:szCs w:val="21"/>
        </w:rPr>
        <w:t xml:space="preserve">残疾人福利性单位在投标文件中需签署《残疾人福利性单位声明函》；</w:t>
      </w:r>
      <w:r/>
    </w:p>
    <w:p>
      <w:pPr>
        <w:ind w:firstLine="210"/>
        <w:spacing w:line="360" w:lineRule="auto"/>
        <w:rPr>
          <w:rFonts w:ascii="宋体" w:hAnsi="宋体"/>
          <w:b/>
          <w:color w:val="000000"/>
          <w:szCs w:val="21"/>
        </w:rPr>
      </w:pPr>
      <w:r>
        <w:rPr>
          <w:rFonts w:hint="eastAsia" w:ascii="宋体" w:hAnsi="宋体"/>
          <w:color w:val="000000"/>
          <w:szCs w:val="21"/>
        </w:rPr>
        <w:t xml:space="preserve">（4）监狱企业需提供认定证明；</w:t>
      </w:r>
      <w:r/>
    </w:p>
    <w:p>
      <w:pPr>
        <w:ind w:firstLine="21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）微型企业提供小型企业服务的，视同为小型企业。小型企业提供中大型企业服务的，视同为中大型企业；</w:t>
      </w:r>
      <w:r/>
    </w:p>
    <w:p>
      <w:pPr>
        <w:ind w:firstLine="21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）填报《中小企业声明函》需严格按《工信部联企业〔2011〕300号》通知中的《中小企业划型标准规定》进行；</w:t>
      </w:r>
      <w:r/>
    </w:p>
    <w:p>
      <w:pPr>
        <w:ind w:firstLine="21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）填报《</w:t>
      </w:r>
      <w:r>
        <w:rPr>
          <w:rFonts w:hint="eastAsia" w:ascii="宋体" w:hAnsi="宋体"/>
          <w:bCs/>
          <w:color w:val="000000"/>
          <w:szCs w:val="21"/>
        </w:rPr>
        <w:t xml:space="preserve">残疾人福利性单位声明函</w:t>
      </w:r>
      <w:r>
        <w:rPr>
          <w:rFonts w:hint="eastAsia" w:ascii="宋体" w:hAnsi="宋体"/>
          <w:color w:val="000000"/>
          <w:szCs w:val="21"/>
        </w:rPr>
        <w:t xml:space="preserve">》需严格按《财库〔201</w:t>
      </w: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141</w:t>
      </w:r>
      <w:r>
        <w:rPr>
          <w:rFonts w:hint="eastAsia" w:ascii="宋体" w:hAnsi="宋体"/>
          <w:color w:val="000000"/>
          <w:szCs w:val="21"/>
        </w:rPr>
        <w:t xml:space="preserve">号》通知中的《关于促进残疾人就业政府采购的通知》进行；</w:t>
      </w:r>
      <w:r/>
    </w:p>
    <w:p>
      <w:pPr>
        <w:ind w:firstLine="21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8</w:t>
      </w:r>
      <w:r>
        <w:rPr>
          <w:rFonts w:hint="eastAsia" w:ascii="宋体" w:hAnsi="宋体"/>
          <w:color w:val="000000"/>
          <w:szCs w:val="21"/>
        </w:rPr>
        <w:t xml:space="preserve">）若供应商提供的《中小企业声明函》 、</w:t>
      </w:r>
      <w:r>
        <w:rPr>
          <w:rFonts w:hint="eastAsia" w:ascii="宋体" w:hAnsi="宋体"/>
          <w:bCs/>
          <w:color w:val="000000"/>
          <w:szCs w:val="21"/>
        </w:rPr>
        <w:t xml:space="preserve">《残疾人福利性单位声明函》</w:t>
      </w:r>
      <w:r>
        <w:rPr>
          <w:rFonts w:hint="eastAsia" w:ascii="宋体" w:hAnsi="宋体"/>
          <w:color w:val="000000"/>
          <w:szCs w:val="21"/>
        </w:rPr>
        <w:t xml:space="preserve">及监狱企业认定证明为虚假声明则视同提供虚假材料，按《政府采购法》相关规定处理并报请政府监管部门给予行政处罚。</w:t>
      </w:r>
      <w:r/>
    </w:p>
    <w:p>
      <w:pPr>
        <w:ind w:firstLine="420"/>
        <w:spacing w:line="360" w:lineRule="auto"/>
        <w:rPr>
          <w:rFonts w:ascii="宋体" w:hAnsi="宋体"/>
          <w:color w:val="000000"/>
          <w:szCs w:val="21"/>
        </w:rPr>
      </w:pPr>
      <w:r>
        <w:rPr>
          <w:rFonts w:hint="eastAsia" w:ascii="宋体" w:hAnsi="宋体"/>
          <w:color w:val="000000"/>
          <w:szCs w:val="21"/>
        </w:rPr>
        <w:t xml:space="preserve">（二）绿色采购</w:t>
      </w:r>
      <w:r/>
    </w:p>
    <w:p>
      <w:pPr>
        <w:ind w:firstLine="420"/>
        <w:spacing w:line="360" w:lineRule="auto"/>
        <w:rPr>
          <w:rFonts w:ascii="宋体" w:hAnsi="宋体"/>
          <w:b/>
          <w:color w:val="000000"/>
          <w:szCs w:val="21"/>
        </w:rPr>
      </w:pPr>
      <w:r>
        <w:rPr>
          <w:rFonts w:hint="eastAsia" w:ascii="宋体" w:hAnsi="宋体"/>
          <w:color w:val="000000"/>
          <w:szCs w:val="21"/>
        </w:rPr>
        <w:t xml:space="preserve">根据《关于调整优化节能产品、环境标志产品政府采购执行机制的通知》（财库〔2019〕9号）等相关文件的规定，</w:t>
      </w:r>
      <w:r>
        <w:rPr>
          <w:rFonts w:hint="eastAsia" w:ascii="宋体" w:hAnsi="宋体"/>
          <w:b/>
          <w:color w:val="000000"/>
          <w:szCs w:val="21"/>
        </w:rPr>
        <w:t xml:space="preserve">对属于《节能产品政府采购品目清单》政府强制采购产品的，供应商需提供该产品有效期内的认证等相关证明材料，证明材料电子件放置于响应文件三中提交。</w:t>
      </w:r>
      <w:r/>
    </w:p>
    <w:p>
      <w:pPr>
        <w:ind w:firstLine="420"/>
        <w:spacing w:line="360" w:lineRule="auto"/>
        <w:rPr>
          <w:rFonts w:ascii="宋体" w:hAnsi="宋体"/>
          <w:color w:val="000000"/>
          <w:szCs w:val="21"/>
        </w:rPr>
      </w:pPr>
      <w:r>
        <w:rPr>
          <w:rFonts w:hint="eastAsia" w:ascii="宋体" w:hAnsi="宋体"/>
          <w:color w:val="000000"/>
          <w:szCs w:val="21"/>
        </w:rPr>
        <w:t xml:space="preserve">（三）若投标单位提供的《中小企业声明函》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b/>
          <w:color w:val="000000"/>
        </w:rPr>
      </w:pPr>
      <w:r>
        <w:rPr>
          <w:rFonts w:hint="eastAsia" w:ascii="宋体" w:hAnsi="宋体"/>
          <w:b/>
          <w:color w:val="000000"/>
        </w:rPr>
        <w:t xml:space="preserve">三、评标标准</w:t>
      </w:r>
      <w:r/>
    </w:p>
    <w:p>
      <w:pPr>
        <w:ind w:firstLine="420"/>
        <w:spacing w:line="360" w:lineRule="auto"/>
        <w:rPr>
          <w:rFonts w:ascii="宋体" w:hAnsi="宋体"/>
          <w:b/>
          <w:color w:val="000000"/>
        </w:rPr>
      </w:pPr>
      <w:r>
        <w:rPr>
          <w:rFonts w:hint="eastAsia" w:ascii="宋体" w:hAnsi="宋体"/>
          <w:b/>
          <w:color w:val="000000"/>
        </w:rPr>
        <w:t xml:space="preserve">（一）价格（</w:t>
      </w:r>
      <w:r>
        <w:rPr>
          <w:rFonts w:ascii="宋体" w:hAnsi="宋体"/>
          <w:b/>
          <w:color w:val="000000"/>
        </w:rPr>
        <w:t xml:space="preserve">30</w:t>
      </w:r>
      <w:r>
        <w:rPr>
          <w:rFonts w:hint="eastAsia" w:ascii="宋体" w:hAnsi="宋体"/>
          <w:b/>
          <w:color w:val="000000"/>
        </w:rPr>
        <w:t xml:space="preserve">分）</w:t>
      </w:r>
      <w:r/>
    </w:p>
    <w:p>
      <w:pPr>
        <w:ind w:firstLine="420"/>
        <w:spacing w:line="360" w:lineRule="auto"/>
        <w:rPr>
          <w:rFonts w:ascii="宋体" w:hAnsi="宋体"/>
          <w:b/>
          <w:bCs/>
          <w:color w:val="000000"/>
        </w:rPr>
      </w:pPr>
      <w:r>
        <w:rPr>
          <w:rFonts w:hint="eastAsia" w:ascii="宋体" w:hAnsi="宋体"/>
          <w:color w:val="000000"/>
        </w:rPr>
        <w:t xml:space="preserve">1.</w:t>
      </w:r>
      <w:r>
        <w:rPr>
          <w:rFonts w:hint="eastAsia" w:ascii="宋体" w:hAnsi="宋体" w:cs="宋体"/>
          <w:color w:val="000000"/>
          <w:szCs w:val="21"/>
        </w:rPr>
        <w:t xml:space="preserve">投标总报价低于或等于</w:t>
      </w:r>
      <w:r>
        <w:rPr>
          <w:rFonts w:hint="eastAsia" w:ascii="宋体" w:hAnsi="宋体" w:cs="宋体"/>
          <w:color w:val="000000"/>
          <w:szCs w:val="21"/>
        </w:rPr>
        <w:t xml:space="preserve">最高限价金额</w:t>
      </w:r>
      <w:r>
        <w:rPr>
          <w:rFonts w:hint="eastAsia" w:ascii="宋体" w:hAnsi="宋体" w:cs="宋体"/>
          <w:color w:val="000000"/>
          <w:szCs w:val="21"/>
        </w:rPr>
        <w:t xml:space="preserve">的，为有效投标报价，</w:t>
      </w:r>
      <w:r>
        <w:rPr>
          <w:rFonts w:hint="eastAsia" w:ascii="宋体" w:hAnsi="宋体"/>
          <w:color w:val="000000"/>
        </w:rPr>
        <w:t xml:space="preserve">精确到小数点后2位。</w:t>
      </w:r>
      <w:r>
        <w:rPr>
          <w:rFonts w:hint="eastAsia" w:ascii="宋体" w:hAnsi="宋体" w:cs="宋体"/>
          <w:color w:val="000000"/>
          <w:szCs w:val="21"/>
        </w:rPr>
        <w:t xml:space="preserve">超</w:t>
      </w:r>
      <w:r>
        <w:rPr>
          <w:rFonts w:hint="eastAsia" w:ascii="宋体" w:hAnsi="宋体" w:cs="宋体"/>
          <w:color w:val="000000"/>
          <w:szCs w:val="21"/>
        </w:rPr>
        <w:t xml:space="preserve">最高限价</w:t>
      </w:r>
      <w:r>
        <w:rPr>
          <w:rFonts w:hint="eastAsia" w:ascii="宋体" w:hAnsi="宋体" w:cs="宋体"/>
          <w:color w:val="000000"/>
          <w:szCs w:val="21"/>
        </w:rPr>
        <w:t xml:space="preserve">的投标报价为无效投标报价。无效投标报价的投标文件不进行评审，也不得中标。</w:t>
      </w:r>
      <w:r/>
    </w:p>
    <w:p>
      <w:pPr>
        <w:ind w:firstLine="420"/>
        <w:spacing w:line="360" w:lineRule="auto"/>
        <w:rPr>
          <w:rFonts w:ascii="宋体" w:hAnsi="宋体"/>
          <w:color w:val="000000"/>
        </w:rPr>
      </w:pPr>
      <w:r>
        <w:rPr>
          <w:rFonts w:hint="eastAsia" w:ascii="宋体" w:hAnsi="宋体"/>
          <w:color w:val="000000"/>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color w:val="000000"/>
        </w:rPr>
        <w:t xml:space="preserve">（如构成未实质性响应招标文件要求的，将不得中标）</w:t>
      </w:r>
      <w:r>
        <w:rPr>
          <w:rFonts w:hint="eastAsia" w:ascii="宋体" w:hAnsi="宋体"/>
          <w:color w:val="000000"/>
        </w:rPr>
        <w:t xml:space="preserve">。</w:t>
      </w:r>
      <w:r/>
    </w:p>
    <w:p>
      <w:pPr>
        <w:ind w:firstLine="420"/>
        <w:spacing w:line="360" w:lineRule="auto"/>
        <w:rPr>
          <w:rFonts w:ascii="宋体"/>
          <w:color w:val="000000"/>
          <w:szCs w:val="21"/>
        </w:rPr>
      </w:pPr>
      <w:r>
        <w:rPr>
          <w:rFonts w:hint="eastAsia" w:ascii="宋体" w:hAnsi="宋体"/>
          <w:color w:val="000000"/>
        </w:rPr>
        <w:t xml:space="preserve">3.</w:t>
      </w:r>
      <w:r>
        <w:rPr>
          <w:rFonts w:hint="eastAsia" w:ascii="宋体"/>
          <w:color w:val="000000"/>
          <w:szCs w:val="21"/>
        </w:rPr>
        <w:t xml:space="preserve">价格分采用低价优先法计算，即满足招标文件要求且投标价格最低的投标报价为评标基准价，其价格分为满分</w:t>
      </w:r>
      <w:r>
        <w:rPr>
          <w:rFonts w:ascii="宋体"/>
          <w:color w:val="000000"/>
          <w:szCs w:val="21"/>
        </w:rPr>
        <w:t xml:space="preserve">30</w:t>
      </w:r>
      <w:r>
        <w:rPr>
          <w:rFonts w:hint="eastAsia" w:ascii="宋体"/>
          <w:color w:val="000000"/>
          <w:szCs w:val="21"/>
        </w:rPr>
        <w:t xml:space="preserve">分。其他投标人的价格分统一按照下列公式计算：</w:t>
      </w:r>
      <w:r/>
    </w:p>
    <w:p>
      <w:pPr>
        <w:ind w:firstLine="420"/>
        <w:spacing w:line="360" w:lineRule="auto"/>
        <w:rPr>
          <w:rFonts w:ascii="宋体" w:hAnsi="宋体"/>
          <w:b/>
          <w:color w:val="000000"/>
          <w:szCs w:val="21"/>
        </w:rPr>
      </w:pPr>
      <w:r>
        <w:rPr>
          <w:rFonts w:hint="eastAsia" w:ascii="宋体"/>
          <w:color w:val="000000"/>
          <w:szCs w:val="21"/>
        </w:rPr>
        <w:t xml:space="preserve">投标报价得分=（评标基准价/投标报价）*价格权重*100，小数点后保留两位。</w:t>
      </w:r>
      <w:r/>
    </w:p>
    <w:p>
      <w:pPr>
        <w:ind w:firstLine="308"/>
        <w:rPr>
          <w:rFonts w:ascii="宋体" w:hAnsi="宋体"/>
          <w:b/>
          <w:color w:val="000000"/>
          <w:szCs w:val="21"/>
        </w:rPr>
      </w:pPr>
      <w:r>
        <w:rPr>
          <w:rFonts w:hint="eastAsia" w:ascii="宋体" w:hAnsi="宋体"/>
          <w:b/>
          <w:color w:val="000000"/>
          <w:szCs w:val="21"/>
        </w:rPr>
        <w:t xml:space="preserve">（二）评审指标</w:t>
      </w:r>
      <w:r/>
    </w:p>
    <w:p>
      <w:pPr>
        <w:ind w:firstLine="308"/>
        <w:rPr>
          <w:rFonts w:ascii="宋体" w:hAnsi="宋体"/>
          <w:b/>
          <w:color w:val="000000"/>
          <w:szCs w:val="21"/>
        </w:rPr>
      </w:pPr>
      <w:r>
        <w:rPr>
          <w:rFonts w:ascii="宋体" w:hAnsi="宋体"/>
          <w:b/>
          <w:color w:val="000000"/>
          <w:szCs w:val="21"/>
        </w:rPr>
      </w:r>
      <w:r/>
    </w:p>
    <w:p>
      <w:pPr>
        <w:rPr>
          <w:rFonts w:ascii="宋体" w:hAnsi="宋体"/>
          <w:b/>
          <w:color w:val="000000"/>
          <w:szCs w:val="21"/>
        </w:rPr>
      </w:pPr>
      <w:r>
        <w:rPr>
          <w:rFonts w:hint="eastAsia" w:ascii="宋体" w:hAnsi="宋体"/>
          <w:b/>
          <w:color w:val="000000"/>
          <w:szCs w:val="21"/>
        </w:rPr>
        <w:t xml:space="preserve">初审评审指标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11"/>
        <w:gridCol w:w="3966"/>
        <w:gridCol w:w="876"/>
      </w:tblGrid>
      <w:tr>
        <w:trPr>
          <w:jc w:val="center"/>
          <w:trHeight w:val="567"/>
        </w:trPr>
        <w:tc>
          <w:tcPr>
            <w:tcW w:w="1811" w:type="dxa"/>
            <w:vAlign w:val="center"/>
            <w:textDirection w:val="lrTb"/>
            <w:noWrap w:val="false"/>
          </w:tcPr>
          <w:p>
            <w:pPr>
              <w:jc w:val="center"/>
              <w:rPr>
                <w:rFonts w:ascii="宋体" w:hAnsi="宋体"/>
                <w:color w:val="000000"/>
                <w:szCs w:val="21"/>
              </w:rPr>
            </w:pPr>
            <w:r/>
            <w:bookmarkStart w:id="79" w:name="gpc_accord_horizontal_1"/>
            <w:r/>
            <w:bookmarkStart w:id="80" w:name="gpc_accord_horizontal_2"/>
            <w:r>
              <w:rPr>
                <w:rFonts w:hint="eastAsia" w:ascii="宋体" w:hAnsi="宋体"/>
                <w:color w:val="000000"/>
                <w:szCs w:val="21"/>
              </w:rPr>
              <w:t xml:space="preserve">指标</w:t>
            </w:r>
            <w:r/>
          </w:p>
        </w:tc>
        <w:tc>
          <w:tcPr>
            <w:tcW w:w="3966" w:type="dxa"/>
            <w:textDirection w:val="lrTb"/>
            <w:noWrap w:val="false"/>
          </w:tcPr>
          <w:p>
            <w:pPr>
              <w:jc w:val="center"/>
              <w:rPr>
                <w:rFonts w:ascii="宋体" w:hAnsi="宋体"/>
                <w:color w:val="000000"/>
                <w:szCs w:val="21"/>
              </w:rPr>
            </w:pPr>
            <w:r>
              <w:rPr>
                <w:rFonts w:hint="eastAsia" w:ascii="宋体" w:hAnsi="宋体"/>
                <w:color w:val="000000"/>
                <w:szCs w:val="21"/>
              </w:rPr>
              <w:t xml:space="preserve">描述</w:t>
            </w:r>
            <w:r/>
          </w:p>
        </w:tc>
        <w:tc>
          <w:tcPr>
            <w:tcW w:w="876" w:type="dxa"/>
            <w:textDirection w:val="lrTb"/>
            <w:noWrap w:val="false"/>
          </w:tcPr>
          <w:p>
            <w:pPr>
              <w:jc w:val="center"/>
              <w:rPr>
                <w:rFonts w:ascii="宋体" w:hAnsi="宋体"/>
                <w:color w:val="000000"/>
                <w:szCs w:val="21"/>
              </w:rPr>
            </w:pPr>
            <w:r>
              <w:rPr>
                <w:rFonts w:hint="eastAsia" w:ascii="宋体" w:hAnsi="宋体"/>
                <w:color w:val="000000"/>
                <w:szCs w:val="21"/>
              </w:rPr>
              <w:t xml:space="preserve">分值</w:t>
            </w:r>
            <w:r/>
          </w:p>
        </w:tc>
      </w:tr>
      <w:tr>
        <w:trPr>
          <w:jc w:val="center"/>
          <w:trHeight w:val="567"/>
        </w:trPr>
        <w:tc>
          <w:tcPr>
            <w:tcW w:w="1811" w:type="dxa"/>
            <w:textDirection w:val="lrTb"/>
            <w:noWrap w:val="false"/>
          </w:tcPr>
          <w:p>
            <w:pPr>
              <w:jc w:val="center"/>
              <w:rPr>
                <w:rFonts w:ascii="宋体" w:hAnsi="宋体"/>
                <w:color w:val="000000"/>
                <w:szCs w:val="21"/>
              </w:rPr>
            </w:pPr>
            <w:r>
              <w:rPr>
                <w:rFonts w:hint="eastAsia" w:ascii="宋体" w:hAnsi="宋体"/>
                <w:color w:val="000000"/>
                <w:szCs w:val="21"/>
              </w:rPr>
              <w:t xml:space="preserve">资格性检查</w:t>
            </w:r>
            <w:r/>
          </w:p>
        </w:tc>
        <w:tc>
          <w:tcPr>
            <w:tcW w:w="3966" w:type="dxa"/>
            <w:textDirection w:val="lrTb"/>
            <w:noWrap w:val="false"/>
          </w:tcPr>
          <w:p>
            <w:pPr>
              <w:jc w:val="center"/>
              <w:rPr>
                <w:rFonts w:ascii="宋体" w:hAnsi="宋体"/>
                <w:color w:val="000000"/>
                <w:szCs w:val="21"/>
              </w:rPr>
            </w:pPr>
            <w:r>
              <w:rPr>
                <w:rFonts w:ascii="宋体" w:hAnsi="宋体"/>
                <w:color w:val="000000"/>
                <w:szCs w:val="21"/>
              </w:rPr>
            </w:r>
            <w:r/>
          </w:p>
        </w:tc>
        <w:tc>
          <w:tcPr>
            <w:tcW w:w="876" w:type="dxa"/>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567"/>
        </w:trPr>
        <w:tc>
          <w:tcPr>
            <w:tcW w:w="1811" w:type="dxa"/>
            <w:textDirection w:val="lrTb"/>
            <w:noWrap w:val="false"/>
          </w:tcPr>
          <w:p>
            <w:pPr>
              <w:jc w:val="center"/>
              <w:rPr>
                <w:rFonts w:ascii="宋体" w:hAnsi="宋体"/>
                <w:color w:val="000000"/>
                <w:szCs w:val="21"/>
              </w:rPr>
            </w:pPr>
            <w:r>
              <w:rPr>
                <w:rFonts w:hint="eastAsia" w:ascii="宋体" w:hAnsi="宋体"/>
                <w:color w:val="000000"/>
                <w:szCs w:val="21"/>
              </w:rPr>
              <w:t xml:space="preserve">符合性检查</w:t>
            </w:r>
            <w:r/>
          </w:p>
        </w:tc>
        <w:tc>
          <w:tcPr>
            <w:tcW w:w="3966" w:type="dxa"/>
            <w:textDirection w:val="lrTb"/>
            <w:noWrap w:val="false"/>
          </w:tcPr>
          <w:p>
            <w:pPr>
              <w:jc w:val="center"/>
              <w:rPr>
                <w:rFonts w:ascii="宋体" w:hAnsi="宋体"/>
                <w:color w:val="000000"/>
                <w:szCs w:val="21"/>
              </w:rPr>
            </w:pPr>
            <w:r>
              <w:rPr>
                <w:rFonts w:ascii="宋体" w:hAnsi="宋体"/>
                <w:color w:val="000000"/>
                <w:szCs w:val="21"/>
              </w:rPr>
            </w:r>
            <w:r/>
          </w:p>
        </w:tc>
        <w:tc>
          <w:tcPr>
            <w:tcW w:w="876" w:type="dxa"/>
            <w:textDirection w:val="lrTb"/>
            <w:noWrap w:val="false"/>
          </w:tcPr>
          <w:p>
            <w:pPr>
              <w:jc w:val="center"/>
              <w:rPr>
                <w:rFonts w:ascii="宋体" w:hAnsi="宋体"/>
                <w:color w:val="000000"/>
                <w:szCs w:val="21"/>
              </w:rPr>
            </w:pPr>
            <w:r>
              <w:rPr>
                <w:rFonts w:ascii="宋体" w:hAnsi="宋体"/>
                <w:color w:val="000000"/>
                <w:szCs w:val="21"/>
              </w:rPr>
            </w:r>
            <w:bookmarkEnd w:id="79"/>
            <w:r/>
            <w:bookmarkEnd w:id="80"/>
            <w:r/>
            <w:r/>
          </w:p>
        </w:tc>
      </w:tr>
    </w:tbl>
    <w:p>
      <w:pPr>
        <w:rPr>
          <w:rFonts w:ascii="宋体" w:hAnsi="宋体"/>
          <w:b/>
          <w:color w:val="000000"/>
        </w:rPr>
      </w:pPr>
      <w:r>
        <w:rPr>
          <w:rFonts w:ascii="宋体" w:hAnsi="宋体"/>
          <w:b/>
          <w:color w:val="000000"/>
        </w:rPr>
      </w:r>
      <w:r/>
    </w:p>
    <w:p>
      <w:pPr>
        <w:rPr>
          <w:rFonts w:ascii="宋体" w:hAnsi="宋体"/>
          <w:b/>
        </w:rPr>
      </w:pPr>
      <w:r>
        <w:rPr>
          <w:rFonts w:hint="eastAsia" w:ascii="宋体" w:hAnsi="宋体"/>
          <w:b/>
        </w:rPr>
        <w:t xml:space="preserve">标段一至标段</w:t>
      </w:r>
      <w:r>
        <w:rPr>
          <w:rFonts w:hint="eastAsia" w:ascii="宋体" w:hAnsi="宋体"/>
          <w:b/>
        </w:rPr>
        <w:t xml:space="preserve">五</w:t>
      </w:r>
      <w:r>
        <w:rPr>
          <w:rFonts w:hint="eastAsia" w:ascii="宋体" w:hAnsi="宋体"/>
          <w:b/>
        </w:rPr>
        <w:t xml:space="preserve">复审评审指标</w:t>
      </w:r>
      <w:r/>
    </w:p>
    <w:tbl>
      <w:tblPr>
        <w:tblW w:w="5184" w:type="pct"/>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5"/>
        <w:gridCol w:w="2005"/>
        <w:gridCol w:w="5650"/>
        <w:gridCol w:w="706"/>
      </w:tblGrid>
      <w:tr>
        <w:trPr>
          <w:trHeight w:val="300"/>
        </w:trPr>
        <w:tc>
          <w:tcPr>
            <w:tcBorders>
              <w:right w:val="single" w:color="auto" w:sz="4" w:space="0"/>
            </w:tcBorders>
            <w:tcW w:w="1385" w:type="dxa"/>
            <w:vAlign w:val="center"/>
            <w:textDirection w:val="lrTb"/>
            <w:noWrap w:val="false"/>
          </w:tcPr>
          <w:p>
            <w:pPr>
              <w:spacing w:line="400" w:lineRule="exact"/>
              <w:widowControl/>
              <w:rPr>
                <w:rFonts w:ascii="宋体" w:hAnsi="宋体" w:cs="宋体"/>
                <w:b/>
                <w:bCs/>
                <w:color w:val="000000"/>
                <w:szCs w:val="21"/>
              </w:rPr>
            </w:pPr>
            <w:r>
              <w:rPr>
                <w:rFonts w:hint="eastAsia" w:ascii="宋体" w:hAnsi="宋体" w:cs="宋体"/>
                <w:b/>
                <w:bCs/>
                <w:color w:val="000000"/>
                <w:szCs w:val="21"/>
              </w:rPr>
              <w:t xml:space="preserve">评审</w:t>
            </w:r>
            <w:r>
              <w:rPr>
                <w:rFonts w:hint="eastAsia" w:ascii="宋体" w:hAnsi="宋体" w:cs="宋体"/>
                <w:b/>
                <w:bCs/>
                <w:color w:val="000000"/>
                <w:szCs w:val="21"/>
              </w:rPr>
              <w:t xml:space="preserve">类别</w:t>
            </w:r>
            <w:r/>
          </w:p>
        </w:tc>
        <w:tc>
          <w:tcPr>
            <w:tcBorders>
              <w:right w:val="single" w:color="auto" w:sz="4" w:space="0"/>
            </w:tcBorders>
            <w:tcW w:w="2005" w:type="dxa"/>
            <w:vAlign w:val="center"/>
            <w:textDirection w:val="lrTb"/>
            <w:noWrap w:val="false"/>
          </w:tcPr>
          <w:p>
            <w:pPr>
              <w:ind w:firstLine="632"/>
              <w:spacing w:line="400" w:lineRule="exact"/>
              <w:widowControl/>
              <w:rPr>
                <w:rFonts w:ascii="宋体" w:hAnsi="宋体" w:cs="宋体"/>
                <w:b/>
                <w:bCs/>
                <w:color w:val="000000"/>
                <w:szCs w:val="21"/>
              </w:rPr>
            </w:pPr>
            <w:r>
              <w:rPr>
                <w:rFonts w:hint="eastAsia" w:ascii="宋体" w:hAnsi="宋体" w:cs="宋体"/>
                <w:b/>
                <w:bCs/>
                <w:color w:val="000000"/>
                <w:szCs w:val="21"/>
              </w:rPr>
              <w:t xml:space="preserve">评审项</w:t>
            </w:r>
            <w:r/>
          </w:p>
        </w:tc>
        <w:tc>
          <w:tcPr>
            <w:tcBorders>
              <w:left w:val="single" w:color="auto" w:sz="4" w:space="0"/>
            </w:tcBorders>
            <w:tcW w:w="5650" w:type="dxa"/>
            <w:vAlign w:val="center"/>
            <w:textDirection w:val="lrTb"/>
            <w:noWrap w:val="false"/>
          </w:tcPr>
          <w:p>
            <w:pPr>
              <w:jc w:val="center"/>
              <w:spacing w:line="400" w:lineRule="exact"/>
              <w:widowControl/>
              <w:rPr>
                <w:rFonts w:ascii="宋体" w:hAnsi="宋体" w:cs="宋体"/>
                <w:b/>
                <w:bCs/>
                <w:color w:val="000000"/>
                <w:szCs w:val="21"/>
              </w:rPr>
            </w:pPr>
            <w:r>
              <w:rPr>
                <w:rFonts w:hint="eastAsia" w:ascii="宋体" w:hAnsi="宋体" w:cs="宋体"/>
                <w:b/>
                <w:bCs/>
                <w:color w:val="000000"/>
                <w:szCs w:val="21"/>
              </w:rPr>
              <w:t xml:space="preserve">评审规则</w:t>
            </w:r>
            <w:r/>
          </w:p>
        </w:tc>
        <w:tc>
          <w:tcPr>
            <w:tcW w:w="706" w:type="dxa"/>
            <w:vAlign w:val="center"/>
            <w:textDirection w:val="lrTb"/>
            <w:noWrap w:val="false"/>
          </w:tcPr>
          <w:p>
            <w:pPr>
              <w:jc w:val="center"/>
              <w:spacing w:line="400" w:lineRule="exact"/>
              <w:widowControl/>
              <w:rPr>
                <w:rFonts w:ascii="宋体" w:hAnsi="宋体" w:cs="宋体"/>
                <w:b/>
                <w:bCs/>
                <w:color w:val="000000"/>
                <w:szCs w:val="21"/>
              </w:rPr>
            </w:pPr>
            <w:r>
              <w:rPr>
                <w:rFonts w:hint="eastAsia" w:ascii="宋体" w:hAnsi="宋体" w:cs="宋体"/>
                <w:b/>
                <w:bCs/>
                <w:color w:val="000000"/>
                <w:szCs w:val="21"/>
              </w:rPr>
              <w:t xml:space="preserve">分值</w:t>
            </w:r>
            <w:r/>
          </w:p>
        </w:tc>
      </w:tr>
      <w:tr>
        <w:trPr>
          <w:trHeight w:val="300"/>
        </w:trPr>
        <w:tc>
          <w:tcPr>
            <w:tcBorders>
              <w:right w:val="single" w:color="auto" w:sz="4" w:space="0"/>
            </w:tcBorders>
            <w:tcW w:w="1385"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价格</w:t>
            </w:r>
            <w:r>
              <w:rPr>
                <w:rFonts w:ascii="宋体" w:hAnsi="宋体"/>
                <w:color w:val="000000"/>
                <w:szCs w:val="21"/>
              </w:rPr>
              <w:t xml:space="preserve">30</w:t>
            </w:r>
            <w:r>
              <w:rPr>
                <w:rFonts w:hint="eastAsia" w:ascii="宋体" w:hAnsi="宋体"/>
                <w:color w:val="000000"/>
                <w:szCs w:val="21"/>
              </w:rPr>
              <w:t xml:space="preserve">分</w:t>
            </w:r>
            <w:r/>
          </w:p>
        </w:tc>
        <w:tc>
          <w:tcPr>
            <w:tcBorders>
              <w:left w:val="single" w:color="auto" w:sz="4" w:space="0"/>
            </w:tcBorders>
            <w:tcW w:w="2005"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价格评审指标</w:t>
            </w:r>
            <w:r/>
          </w:p>
        </w:tc>
        <w:tc>
          <w:tcPr>
            <w:tcW w:w="5650" w:type="dxa"/>
            <w:textDirection w:val="lrTb"/>
            <w:noWrap w:val="false"/>
          </w:tcPr>
          <w:p>
            <w:pPr>
              <w:jc w:val="left"/>
              <w:spacing w:line="320" w:lineRule="exact"/>
              <w:rPr>
                <w:rFonts w:ascii="宋体" w:hAnsi="宋体" w:cs="宋体"/>
                <w:color w:val="000000"/>
                <w:szCs w:val="21"/>
                <w:lang w:val="zh-CN"/>
              </w:rPr>
            </w:pPr>
            <w:r>
              <w:rPr>
                <w:rFonts w:hint="eastAsia" w:ascii="宋体" w:hAnsi="宋体" w:cs="宋体"/>
                <w:color w:val="000000"/>
                <w:szCs w:val="21"/>
                <w:lang w:val="zh-CN"/>
              </w:rPr>
              <w:t xml:space="preserve">投标报价得分=（评标基准价/投标报价）*价格权值*100，小数点后保留两位。</w:t>
            </w:r>
            <w:r/>
          </w:p>
        </w:tc>
        <w:tc>
          <w:tcPr>
            <w:tcW w:w="70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30</w:t>
            </w:r>
            <w:r/>
          </w:p>
        </w:tc>
      </w:tr>
      <w:tr>
        <w:trPr>
          <w:trHeight w:val="525"/>
        </w:trPr>
        <w:tc>
          <w:tcPr>
            <w:tcBorders>
              <w:right w:val="single" w:color="auto" w:sz="4" w:space="0"/>
            </w:tcBorders>
            <w:tcW w:w="1385" w:type="dxa"/>
            <w:vAlign w:val="center"/>
            <w:vMerge w:val="restart"/>
            <w:textDirection w:val="lrTb"/>
            <w:noWrap w:val="false"/>
          </w:tcPr>
          <w:p>
            <w:pPr>
              <w:jc w:val="left"/>
              <w:spacing w:line="400" w:lineRule="exact"/>
              <w:widowControl/>
              <w:rPr>
                <w:rFonts w:ascii="宋体" w:hAnsi="宋体" w:cs="宋体"/>
                <w:color w:val="000000"/>
                <w:szCs w:val="21"/>
              </w:rPr>
            </w:pPr>
            <w:r>
              <w:rPr>
                <w:rFonts w:hint="eastAsia" w:ascii="宋体" w:hAnsi="宋体" w:cs="宋体"/>
                <w:b/>
                <w:bCs/>
                <w:color w:val="000000"/>
                <w:szCs w:val="21"/>
              </w:rPr>
              <w:t xml:space="preserve">（二）</w:t>
            </w:r>
            <w:r>
              <w:rPr>
                <w:rFonts w:hint="eastAsia" w:ascii="宋体" w:hAnsi="宋体" w:cs="宋体"/>
                <w:b/>
                <w:bCs/>
                <w:color w:val="000000"/>
                <w:szCs w:val="21"/>
                <w:lang w:val="zh-CN"/>
              </w:rPr>
              <w:t xml:space="preserve">服务方案（</w:t>
            </w:r>
            <w:r>
              <w:rPr>
                <w:rFonts w:ascii="宋体" w:hAnsi="宋体" w:cs="宋体"/>
                <w:b/>
                <w:bCs/>
                <w:color w:val="000000"/>
                <w:szCs w:val="21"/>
              </w:rPr>
              <w:t xml:space="preserve">42</w:t>
            </w:r>
            <w:r>
              <w:rPr>
                <w:rFonts w:hint="eastAsia" w:ascii="宋体" w:hAnsi="宋体" w:cs="宋体"/>
                <w:b/>
                <w:bCs/>
                <w:color w:val="000000"/>
                <w:szCs w:val="21"/>
                <w:lang w:val="zh-CN"/>
              </w:rPr>
              <w:t xml:space="preserve">分）</w:t>
            </w:r>
            <w:r/>
          </w:p>
        </w:tc>
        <w:tc>
          <w:tcPr>
            <w:tcBorders>
              <w:left w:val="single" w:color="auto" w:sz="4" w:space="0"/>
            </w:tcBorders>
            <w:tcW w:w="2005" w:type="dxa"/>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lang w:val="zh-CN"/>
              </w:rPr>
              <w:t xml:space="preserve">1、</w:t>
            </w:r>
            <w:r>
              <w:rPr>
                <w:rFonts w:hint="eastAsia" w:ascii="宋体" w:hAnsi="宋体" w:cs="宋体"/>
                <w:color w:val="000000"/>
                <w:szCs w:val="21"/>
              </w:rPr>
              <w:t xml:space="preserve">绿化养护工作</w:t>
            </w:r>
            <w:r>
              <w:rPr>
                <w:rFonts w:hint="eastAsia" w:ascii="宋体" w:hAnsi="宋体" w:cs="宋体"/>
                <w:color w:val="000000"/>
                <w:szCs w:val="21"/>
                <w:lang w:val="zh-CN"/>
              </w:rPr>
              <w:t xml:space="preserve">方案比较（</w:t>
            </w: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lang w:val="zh-CN"/>
              </w:rPr>
              <w:t xml:space="preserve">分）</w:t>
            </w:r>
            <w:r/>
          </w:p>
        </w:tc>
        <w:tc>
          <w:tcPr>
            <w:tcW w:w="5650"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1、根据本项目工作内容及实际情况，提供针对性的</w:t>
            </w:r>
            <w:r>
              <w:rPr>
                <w:rFonts w:hint="eastAsia" w:ascii="宋体" w:hAnsi="宋体" w:cs="宋体"/>
                <w:color w:val="000000"/>
                <w:szCs w:val="21"/>
                <w:lang w:val="zh-CN"/>
              </w:rPr>
              <w:t xml:space="preserve">工作方案</w:t>
            </w:r>
            <w:r>
              <w:rPr>
                <w:rFonts w:hint="eastAsia" w:ascii="宋体" w:hAnsi="宋体" w:cs="宋体"/>
                <w:color w:val="000000"/>
                <w:szCs w:val="21"/>
              </w:rPr>
              <w:t xml:space="preserve">，内容至少包括：①绿地保洁作业方案②景观维护作业方案③杂草清除作业方案④土肥水作业方案⑤绿化修剪作业方案（包括但不限于日常养护、解决树木与电线、建筑物、交通设施矛盾）⑥病虫害防治作业方案⑦台风、连续高温、雨雪冰冻等恶劣天气及与本项目有关的其他应急抢险作业方案。方案内容针对本项目且符合本项目实际需求的，每满足1项得3分，本项总分为2</w:t>
            </w:r>
            <w:r>
              <w:rPr>
                <w:rFonts w:ascii="宋体" w:hAnsi="宋体" w:cs="宋体"/>
                <w:color w:val="000000"/>
                <w:szCs w:val="21"/>
              </w:rPr>
              <w:t xml:space="preserve">1</w:t>
            </w:r>
            <w:r>
              <w:rPr>
                <w:rFonts w:hint="eastAsia" w:ascii="宋体" w:hAnsi="宋体" w:cs="宋体"/>
                <w:color w:val="000000"/>
                <w:szCs w:val="21"/>
              </w:rPr>
              <w:t xml:space="preserve">分。</w:t>
            </w:r>
            <w:r/>
          </w:p>
        </w:tc>
        <w:tc>
          <w:tcPr>
            <w:tcW w:w="706" w:type="dxa"/>
            <w:vAlign w:val="center"/>
            <w:textDirection w:val="lrTb"/>
            <w:noWrap w:val="false"/>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p>
        </w:tc>
      </w:tr>
      <w:tr>
        <w:trPr>
          <w:trHeight w:val="525"/>
        </w:trPr>
        <w:tc>
          <w:tcPr>
            <w:tcBorders>
              <w:right w:val="single" w:color="auto" w:sz="4" w:space="0"/>
            </w:tcBorders>
            <w:tcW w:w="1385" w:type="dxa"/>
            <w:vAlign w:val="center"/>
            <w:vMerge w:val="continue"/>
            <w:textDirection w:val="lrTb"/>
            <w:noWrap w:val="false"/>
          </w:tcPr>
          <w:p>
            <w:pPr>
              <w:jc w:val="left"/>
              <w:spacing w:line="400" w:lineRule="exact"/>
              <w:widowControl/>
              <w:rPr>
                <w:rFonts w:ascii="宋体" w:hAnsi="宋体" w:cs="宋体"/>
                <w:b/>
                <w:bCs/>
                <w:color w:val="000000"/>
                <w:szCs w:val="21"/>
              </w:rPr>
            </w:pPr>
            <w:r>
              <w:rPr>
                <w:rFonts w:ascii="宋体" w:hAnsi="宋体" w:cs="宋体"/>
                <w:b/>
                <w:bCs/>
                <w:color w:val="000000"/>
                <w:szCs w:val="21"/>
              </w:rPr>
            </w:r>
            <w:r/>
          </w:p>
        </w:tc>
        <w:tc>
          <w:tcPr>
            <w:tcBorders>
              <w:left w:val="single" w:color="auto" w:sz="4" w:space="0"/>
            </w:tcBorders>
            <w:tcW w:w="2005" w:type="dxa"/>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olor w:val="000000"/>
                <w:szCs w:val="21"/>
              </w:rPr>
              <w:t xml:space="preserve">2、组织管理制度比较</w:t>
            </w:r>
            <w:r>
              <w:rPr>
                <w:rFonts w:hint="eastAsia" w:ascii="宋体" w:hAnsi="宋体" w:cs="宋体"/>
                <w:color w:val="000000"/>
                <w:szCs w:val="21"/>
                <w:lang w:val="zh-CN"/>
              </w:rPr>
              <w:t xml:space="preserve">（</w:t>
            </w:r>
            <w:r>
              <w:rPr>
                <w:rFonts w:hint="eastAsia" w:ascii="宋体" w:hAnsi="宋体" w:cs="宋体"/>
                <w:color w:val="000000"/>
                <w:szCs w:val="21"/>
              </w:rPr>
              <w:t xml:space="preserve">21</w:t>
            </w:r>
            <w:r>
              <w:rPr>
                <w:rFonts w:hint="eastAsia" w:ascii="宋体" w:hAnsi="宋体" w:cs="宋体"/>
                <w:color w:val="000000"/>
                <w:szCs w:val="21"/>
                <w:lang w:val="zh-CN"/>
              </w:rPr>
              <w:t xml:space="preserve">分）</w:t>
            </w:r>
            <w:r/>
          </w:p>
        </w:tc>
        <w:tc>
          <w:tcPr>
            <w:tcW w:w="5650"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2、根据本项目需求内容及实际情况，提供针对性的</w:t>
            </w:r>
            <w:r>
              <w:rPr>
                <w:rFonts w:hint="eastAsia" w:ascii="宋体" w:hAnsi="宋体"/>
                <w:color w:val="000000"/>
                <w:szCs w:val="21"/>
              </w:rPr>
              <w:t xml:space="preserve">组织管理制度</w:t>
            </w:r>
            <w:r>
              <w:rPr>
                <w:rFonts w:hint="eastAsia" w:ascii="宋体" w:hAnsi="宋体" w:cs="宋体"/>
                <w:color w:val="000000"/>
                <w:szCs w:val="21"/>
              </w:rPr>
              <w:t xml:space="preserve">，内容至少包括：①</w:t>
            </w:r>
            <w:r>
              <w:rPr>
                <w:rFonts w:hint="eastAsia" w:ascii="宋体" w:hAnsi="宋体"/>
                <w:color w:val="000000"/>
                <w:szCs w:val="21"/>
              </w:rPr>
              <w:t xml:space="preserve">养护月计划</w:t>
            </w:r>
            <w:r>
              <w:rPr>
                <w:rFonts w:hint="eastAsia" w:ascii="宋体" w:hAnsi="宋体" w:cs="宋体"/>
                <w:color w:val="000000"/>
                <w:szCs w:val="21"/>
              </w:rPr>
              <w:t xml:space="preserve">②</w:t>
            </w:r>
            <w:r>
              <w:rPr>
                <w:rFonts w:hint="eastAsia" w:ascii="宋体" w:hAnsi="宋体"/>
                <w:color w:val="000000"/>
                <w:szCs w:val="21"/>
              </w:rPr>
              <w:t xml:space="preserve">养护作业日志</w:t>
            </w:r>
            <w:r>
              <w:rPr>
                <w:rFonts w:hint="eastAsia" w:ascii="宋体" w:hAnsi="宋体" w:cs="宋体"/>
                <w:color w:val="000000"/>
                <w:szCs w:val="21"/>
              </w:rPr>
              <w:t xml:space="preserve">③</w:t>
            </w:r>
            <w:r>
              <w:rPr>
                <w:rFonts w:hint="eastAsia" w:ascii="宋体" w:hAnsi="宋体"/>
                <w:color w:val="000000"/>
                <w:szCs w:val="21"/>
              </w:rPr>
              <w:t xml:space="preserve">养护巡查日志</w:t>
            </w:r>
            <w:r>
              <w:rPr>
                <w:rFonts w:hint="eastAsia" w:ascii="宋体" w:hAnsi="宋体" w:cs="宋体"/>
                <w:color w:val="000000"/>
                <w:szCs w:val="21"/>
              </w:rPr>
              <w:t xml:space="preserve">④</w:t>
            </w:r>
            <w:r>
              <w:rPr>
                <w:rFonts w:hint="eastAsia" w:ascii="宋体" w:hAnsi="宋体"/>
                <w:color w:val="000000"/>
                <w:szCs w:val="21"/>
              </w:rPr>
              <w:t xml:space="preserve">现场安全管理</w:t>
            </w:r>
            <w:r>
              <w:rPr>
                <w:rFonts w:hint="eastAsia" w:ascii="宋体" w:hAnsi="宋体" w:cs="宋体"/>
                <w:color w:val="000000"/>
                <w:szCs w:val="21"/>
              </w:rPr>
              <w:t xml:space="preserve">⑤应急响应⑥专业车辆设备</w:t>
            </w:r>
            <w:r>
              <w:rPr>
                <w:rFonts w:hint="eastAsia" w:ascii="宋体" w:hAnsi="宋体" w:cs="宋体"/>
                <w:color w:val="000000"/>
                <w:szCs w:val="21"/>
                <w:lang w:val="zh-CN"/>
              </w:rPr>
              <w:t xml:space="preserve">的使用</w:t>
            </w:r>
            <w:r>
              <w:rPr>
                <w:rFonts w:hint="eastAsia" w:ascii="宋体" w:hAnsi="宋体" w:cs="宋体"/>
                <w:color w:val="000000"/>
                <w:szCs w:val="21"/>
              </w:rPr>
              <w:t xml:space="preserve">及维护</w:t>
            </w:r>
            <w:r>
              <w:rPr>
                <w:rFonts w:hint="eastAsia" w:ascii="宋体" w:hAnsi="宋体" w:cs="宋体"/>
                <w:color w:val="000000"/>
                <w:szCs w:val="21"/>
                <w:lang w:val="zh-CN"/>
              </w:rPr>
              <w:t xml:space="preserve">管理</w:t>
            </w:r>
            <w:r>
              <w:rPr>
                <w:rFonts w:hint="eastAsia" w:ascii="宋体" w:hAnsi="宋体" w:cs="宋体"/>
                <w:color w:val="000000"/>
                <w:szCs w:val="21"/>
              </w:rPr>
              <w:t xml:space="preserve">⑦</w:t>
            </w:r>
            <w:r>
              <w:rPr>
                <w:rFonts w:hint="eastAsia" w:ascii="宋体" w:hAnsi="宋体" w:cs="宋体"/>
                <w:color w:val="000000"/>
                <w:szCs w:val="21"/>
                <w:lang w:val="zh-CN"/>
              </w:rPr>
              <w:t xml:space="preserve">进退场交接</w:t>
            </w:r>
            <w:r>
              <w:rPr>
                <w:rFonts w:hint="eastAsia" w:ascii="宋体" w:hAnsi="宋体"/>
                <w:color w:val="000000"/>
                <w:szCs w:val="21"/>
              </w:rPr>
              <w:t xml:space="preserve">。</w:t>
            </w:r>
            <w:r>
              <w:rPr>
                <w:rFonts w:hint="eastAsia" w:ascii="宋体" w:hAnsi="宋体" w:cs="宋体"/>
                <w:color w:val="000000"/>
                <w:szCs w:val="21"/>
              </w:rPr>
              <w:t xml:space="preserve">方案内容针对本项目且符合本项目实际需求的，每满足1项得3分，本项总分为21分。</w:t>
            </w:r>
            <w:r/>
          </w:p>
        </w:tc>
        <w:tc>
          <w:tcPr>
            <w:tcW w:w="706" w:type="dxa"/>
            <w:vAlign w:val="center"/>
            <w:textDirection w:val="lrTb"/>
            <w:noWrap w:val="false"/>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21</w:t>
            </w:r>
            <w:r/>
          </w:p>
        </w:tc>
      </w:tr>
      <w:tr>
        <w:trPr>
          <w:trHeight w:val="525"/>
        </w:trPr>
        <w:tc>
          <w:tcPr>
            <w:tcW w:w="1385" w:type="dxa"/>
            <w:vAlign w:val="center"/>
            <w:vMerge w:val="restart"/>
            <w:textDirection w:val="lrTb"/>
            <w:noWrap w:val="false"/>
          </w:tcPr>
          <w:p>
            <w:pPr>
              <w:spacing w:line="400" w:lineRule="exact"/>
              <w:rPr>
                <w:rFonts w:ascii="宋体" w:hAnsi="宋体" w:cs="宋体"/>
                <w:color w:val="000000"/>
                <w:szCs w:val="21"/>
              </w:rPr>
            </w:pPr>
            <w:r>
              <w:rPr>
                <w:rFonts w:hint="eastAsia" w:ascii="宋体" w:hAnsi="宋体" w:cs="宋体"/>
                <w:b/>
                <w:bCs/>
                <w:color w:val="000000"/>
                <w:szCs w:val="21"/>
              </w:rPr>
              <w:t xml:space="preserve">（三）人员配置比较</w:t>
            </w:r>
            <w:r>
              <w:rPr>
                <w:rFonts w:hint="eastAsia" w:ascii="宋体" w:hAnsi="宋体" w:cs="宋体"/>
                <w:b/>
                <w:bCs/>
                <w:color w:val="000000"/>
                <w:szCs w:val="21"/>
                <w:lang w:val="zh-CN"/>
              </w:rPr>
              <w:t xml:space="preserve">（</w:t>
            </w:r>
            <w:r>
              <w:rPr>
                <w:rFonts w:ascii="宋体" w:hAnsi="宋体" w:cs="宋体"/>
                <w:b/>
                <w:bCs/>
                <w:color w:val="000000"/>
                <w:szCs w:val="21"/>
              </w:rPr>
              <w:t xml:space="preserve">7</w:t>
            </w:r>
            <w:r>
              <w:rPr>
                <w:rFonts w:hint="eastAsia" w:ascii="宋体" w:hAnsi="宋体" w:cs="宋体"/>
                <w:b/>
                <w:bCs/>
                <w:color w:val="000000"/>
                <w:szCs w:val="21"/>
                <w:lang w:val="zh-CN"/>
              </w:rPr>
              <w:t xml:space="preserve">分）</w:t>
            </w:r>
            <w:r/>
          </w:p>
        </w:tc>
        <w:tc>
          <w:tcPr>
            <w:tcW w:w="2005"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lang w:val="zh-CN"/>
              </w:rPr>
              <w:t xml:space="preserve">项目</w:t>
            </w:r>
            <w:r>
              <w:rPr>
                <w:rFonts w:hint="eastAsia" w:ascii="宋体" w:hAnsi="宋体" w:cs="宋体"/>
                <w:color w:val="000000"/>
                <w:szCs w:val="21"/>
              </w:rPr>
              <w:t xml:space="preserve">负责人</w:t>
            </w:r>
            <w:r>
              <w:rPr>
                <w:rFonts w:hint="eastAsia" w:ascii="宋体" w:hAnsi="宋体" w:cs="宋体"/>
                <w:color w:val="000000"/>
                <w:szCs w:val="21"/>
                <w:lang w:val="zh-CN"/>
              </w:rPr>
              <w:t xml:space="preserve">（</w:t>
            </w:r>
            <w:r>
              <w:rPr>
                <w:rFonts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color w:val="000000"/>
                <w:szCs w:val="21"/>
                <w:lang w:val="zh-CN"/>
              </w:rPr>
              <w:t xml:space="preserve">）</w:t>
            </w:r>
            <w:r/>
          </w:p>
        </w:tc>
        <w:tc>
          <w:tcPr>
            <w:tcW w:w="5650" w:type="dxa"/>
            <w:vAlign w:val="center"/>
            <w:textDirection w:val="lrTb"/>
            <w:noWrap w:val="false"/>
          </w:tcPr>
          <w:p>
            <w:pPr>
              <w:spacing w:line="400" w:lineRule="exact"/>
              <w:rPr>
                <w:rFonts w:ascii="宋体" w:hAnsi="宋体" w:cs="宋体"/>
                <w:color w:val="000000"/>
                <w:szCs w:val="21"/>
                <w:lang w:val="zh-CN"/>
              </w:rPr>
            </w:pPr>
            <w:r>
              <w:rPr>
                <w:rFonts w:hint="eastAsia" w:ascii="宋体" w:hAnsi="宋体" w:cs="宋体"/>
                <w:color w:val="000000"/>
                <w:szCs w:val="21"/>
              </w:rPr>
              <w:t xml:space="preserve">1、</w:t>
            </w:r>
            <w:r>
              <w:rPr>
                <w:rFonts w:hint="eastAsia" w:ascii="宋体" w:hAnsi="宋体" w:cs="宋体"/>
                <w:color w:val="000000"/>
                <w:szCs w:val="21"/>
                <w:lang w:val="zh-CN"/>
              </w:rPr>
              <w:t xml:space="preserve">拟</w:t>
            </w:r>
            <w:r>
              <w:rPr>
                <w:rFonts w:hint="eastAsia" w:ascii="宋体" w:hAnsi="宋体" w:cs="宋体"/>
                <w:color w:val="000000"/>
                <w:szCs w:val="21"/>
              </w:rPr>
              <w:t xml:space="preserve">派</w:t>
            </w:r>
            <w:r>
              <w:rPr>
                <w:rFonts w:hint="eastAsia" w:ascii="宋体" w:hAnsi="宋体" w:cs="宋体"/>
                <w:color w:val="000000"/>
                <w:szCs w:val="21"/>
                <w:lang w:val="zh-CN"/>
              </w:rPr>
              <w:t xml:space="preserve">项目</w:t>
            </w:r>
            <w:r>
              <w:rPr>
                <w:rFonts w:hint="eastAsia" w:ascii="宋体" w:hAnsi="宋体" w:cs="宋体"/>
                <w:color w:val="000000"/>
                <w:szCs w:val="21"/>
              </w:rPr>
              <w:t xml:space="preserve">负责人</w:t>
            </w:r>
            <w:r>
              <w:rPr>
                <w:rFonts w:hint="eastAsia" w:ascii="宋体" w:hAnsi="宋体" w:cs="宋体"/>
                <w:color w:val="000000"/>
                <w:szCs w:val="21"/>
                <w:lang w:val="zh-CN"/>
              </w:rPr>
              <w:t xml:space="preserve">具有园林绿化专业中级职称的得</w:t>
            </w:r>
            <w:r>
              <w:rPr>
                <w:rFonts w:ascii="宋体" w:hAnsi="宋体" w:cs="宋体"/>
                <w:color w:val="000000"/>
                <w:szCs w:val="21"/>
              </w:rPr>
              <w:t xml:space="preserve">1</w:t>
            </w:r>
            <w:r>
              <w:rPr>
                <w:rFonts w:hint="eastAsia" w:ascii="宋体" w:hAnsi="宋体" w:cs="宋体"/>
                <w:color w:val="000000"/>
                <w:szCs w:val="21"/>
                <w:lang w:val="zh-CN"/>
              </w:rPr>
              <w:t xml:space="preserve">分，</w:t>
            </w:r>
            <w:r>
              <w:rPr>
                <w:rFonts w:hint="eastAsia" w:ascii="宋体" w:hAnsi="宋体" w:cs="宋体"/>
                <w:color w:val="000000"/>
                <w:szCs w:val="21"/>
              </w:rPr>
              <w:t xml:space="preserve">高级及</w:t>
            </w:r>
            <w:r>
              <w:rPr>
                <w:rFonts w:hint="eastAsia" w:ascii="宋体" w:hAnsi="宋体" w:cs="宋体"/>
                <w:color w:val="000000"/>
                <w:szCs w:val="21"/>
                <w:lang w:val="zh-CN"/>
              </w:rPr>
              <w:t xml:space="preserve">以上的得</w:t>
            </w:r>
            <w:r>
              <w:rPr>
                <w:rFonts w:ascii="宋体" w:hAnsi="宋体" w:cs="宋体"/>
                <w:color w:val="000000"/>
                <w:szCs w:val="21"/>
              </w:rPr>
              <w:t xml:space="preserve">3</w:t>
            </w:r>
            <w:r>
              <w:rPr>
                <w:rFonts w:hint="eastAsia" w:ascii="宋体" w:hAnsi="宋体" w:cs="宋体"/>
                <w:color w:val="000000"/>
                <w:szCs w:val="21"/>
                <w:lang w:val="zh-CN"/>
              </w:rPr>
              <w:t xml:space="preserve">分，最高得</w:t>
            </w:r>
            <w:r>
              <w:rPr>
                <w:rFonts w:ascii="宋体" w:hAnsi="宋体" w:cs="宋体"/>
                <w:color w:val="000000"/>
                <w:szCs w:val="21"/>
              </w:rPr>
              <w:t xml:space="preserve">3</w:t>
            </w:r>
            <w:r>
              <w:rPr>
                <w:rFonts w:hint="eastAsia" w:ascii="宋体" w:hAnsi="宋体" w:cs="宋体"/>
                <w:color w:val="000000"/>
                <w:szCs w:val="21"/>
                <w:lang w:val="zh-CN"/>
              </w:rPr>
              <w:t xml:space="preserve">分。</w:t>
            </w:r>
            <w:r/>
          </w:p>
          <w:p>
            <w:pPr>
              <w:spacing w:line="400" w:lineRule="exact"/>
              <w:rPr>
                <w:rFonts w:ascii="宋体" w:hAnsi="宋体" w:cs="宋体"/>
                <w:color w:val="000000"/>
                <w:szCs w:val="21"/>
              </w:rPr>
            </w:pPr>
            <w:r>
              <w:rPr>
                <w:rFonts w:hint="eastAsia" w:ascii="宋体" w:hAnsi="宋体" w:cs="宋体"/>
                <w:b/>
                <w:bCs/>
                <w:color w:val="000000"/>
                <w:szCs w:val="21"/>
                <w:lang w:val="zh-CN"/>
              </w:rPr>
              <w:t xml:space="preserve">注：投标文件中须</w:t>
            </w:r>
            <w:r>
              <w:rPr>
                <w:rFonts w:hint="eastAsia" w:ascii="宋体" w:hAnsi="宋体" w:cs="宋体"/>
                <w:b/>
                <w:bCs/>
                <w:color w:val="000000"/>
                <w:szCs w:val="21"/>
              </w:rPr>
              <w:t xml:space="preserve">提供以上人员相关证书扫描件及投标人为其缴纳的开标前最近一期（至少三个月）社保证明材料并加盖公章，否则不得分。</w:t>
            </w:r>
            <w:r/>
          </w:p>
        </w:tc>
        <w:tc>
          <w:tcPr>
            <w:tcW w:w="706" w:type="dxa"/>
            <w:vAlign w:val="center"/>
            <w:textDirection w:val="lrTb"/>
            <w:noWrap w:val="false"/>
          </w:tcPr>
          <w:p>
            <w:pPr>
              <w:jc w:val="center"/>
              <w:spacing w:line="400" w:lineRule="exact"/>
              <w:rPr>
                <w:rFonts w:ascii="宋体" w:hAnsi="宋体" w:cs="宋体"/>
                <w:color w:val="000000"/>
                <w:szCs w:val="21"/>
              </w:rPr>
            </w:pPr>
            <w:r>
              <w:rPr>
                <w:rFonts w:ascii="宋体" w:hAnsi="宋体" w:cs="宋体"/>
                <w:color w:val="000000"/>
                <w:szCs w:val="21"/>
              </w:rPr>
              <w:t xml:space="preserve">3</w:t>
            </w:r>
            <w:r/>
          </w:p>
        </w:tc>
      </w:tr>
      <w:tr>
        <w:trPr>
          <w:trHeight w:val="390"/>
        </w:trPr>
        <w:tc>
          <w:tcPr>
            <w:tcW w:w="1385" w:type="dxa"/>
            <w:vAlign w:val="center"/>
            <w:vMerge w:val="continue"/>
            <w:textDirection w:val="lrTb"/>
            <w:noWrap w:val="false"/>
          </w:tcPr>
          <w:p>
            <w:pPr>
              <w:jc w:val="center"/>
              <w:spacing w:line="400" w:lineRule="exact"/>
              <w:rPr>
                <w:rFonts w:ascii="宋体" w:hAnsi="宋体" w:cs="宋体"/>
                <w:color w:val="000000"/>
                <w:szCs w:val="21"/>
              </w:rPr>
            </w:pPr>
            <w:r>
              <w:rPr>
                <w:rFonts w:ascii="宋体" w:hAnsi="宋体" w:cs="宋体"/>
                <w:color w:val="000000"/>
                <w:szCs w:val="21"/>
              </w:rPr>
            </w:r>
            <w:r/>
          </w:p>
        </w:tc>
        <w:tc>
          <w:tcPr>
            <w:tcW w:w="2005"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项目组人员（4分）</w:t>
            </w:r>
            <w:r/>
          </w:p>
        </w:tc>
        <w:tc>
          <w:tcPr>
            <w:tcW w:w="5650" w:type="dxa"/>
            <w:vAlign w:val="center"/>
            <w:textDirection w:val="lrTb"/>
            <w:noWrap w:val="false"/>
          </w:tcPr>
          <w:p>
            <w:pPr>
              <w:numPr>
                <w:ilvl w:val="0"/>
                <w:numId w:val="3"/>
              </w:numPr>
              <w:spacing w:line="400" w:lineRule="exact"/>
              <w:rPr>
                <w:rFonts w:ascii="宋体" w:hAnsi="宋体" w:cs="宋体"/>
                <w:color w:val="000000"/>
                <w:szCs w:val="21"/>
                <w:lang w:val="zh-CN"/>
              </w:rPr>
            </w:pPr>
            <w:r>
              <w:rPr>
                <w:rFonts w:hint="eastAsia" w:ascii="宋体" w:hAnsi="宋体" w:cs="宋体"/>
                <w:color w:val="000000"/>
                <w:szCs w:val="21"/>
                <w:lang w:val="zh-CN"/>
              </w:rPr>
              <w:t xml:space="preserve">拟投入项目组成员中</w:t>
            </w:r>
            <w:r>
              <w:rPr>
                <w:rFonts w:hint="eastAsia" w:ascii="宋体" w:hAnsi="宋体" w:cs="宋体"/>
                <w:color w:val="000000"/>
                <w:szCs w:val="21"/>
              </w:rPr>
              <w:t xml:space="preserve">具有“园林绿化工”、“植保工”、“花卉园艺工”、“高处作业人员”证书的，每有一种得1分，最高得4分，一人多证仅按一证计分。</w:t>
            </w:r>
            <w:r/>
          </w:p>
          <w:p>
            <w:pPr>
              <w:spacing w:line="400" w:lineRule="exact"/>
              <w:rPr>
                <w:rFonts w:ascii="宋体" w:hAnsi="宋体" w:cs="宋体"/>
                <w:color w:val="000000"/>
                <w:szCs w:val="21"/>
              </w:rPr>
            </w:pPr>
            <w:r>
              <w:rPr>
                <w:rFonts w:hint="eastAsia" w:ascii="宋体" w:hAnsi="宋体" w:cs="宋体"/>
                <w:b/>
                <w:bCs/>
                <w:color w:val="000000"/>
                <w:szCs w:val="21"/>
                <w:lang w:val="zh-CN"/>
              </w:rPr>
              <w:t xml:space="preserve">注：投标文件中须</w:t>
            </w:r>
            <w:r>
              <w:rPr>
                <w:rFonts w:hint="eastAsia" w:ascii="宋体" w:hAnsi="宋体" w:cs="宋体"/>
                <w:b/>
                <w:bCs/>
                <w:color w:val="000000"/>
                <w:szCs w:val="21"/>
              </w:rPr>
              <w:t xml:space="preserve">提供以上人员相关证书扫描件及投标人为其缴纳的开标前最近一期（至少三个月）社保证明材料并加盖公章，否则不得分。</w:t>
            </w:r>
            <w:r/>
          </w:p>
        </w:tc>
        <w:tc>
          <w:tcPr>
            <w:tcW w:w="70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4</w:t>
            </w:r>
            <w:r/>
          </w:p>
        </w:tc>
      </w:tr>
      <w:tr>
        <w:trPr>
          <w:trHeight w:val="525"/>
        </w:trPr>
        <w:tc>
          <w:tcPr>
            <w:tcW w:w="1385" w:type="dxa"/>
            <w:vAlign w:val="center"/>
            <w:vMerge w:val="restart"/>
            <w:textDirection w:val="lrTb"/>
            <w:noWrap w:val="false"/>
          </w:tcPr>
          <w:p>
            <w:pPr>
              <w:jc w:val="center"/>
              <w:spacing w:line="400" w:lineRule="exact"/>
              <w:rPr>
                <w:rFonts w:ascii="宋体" w:hAnsi="宋体" w:cs="宋体"/>
                <w:color w:val="000000"/>
                <w:szCs w:val="21"/>
              </w:rPr>
            </w:pPr>
            <w:r>
              <w:rPr>
                <w:rFonts w:hint="eastAsia" w:ascii="宋体" w:hAnsi="宋体" w:cs="宋体"/>
                <w:b/>
                <w:bCs/>
                <w:color w:val="000000"/>
                <w:szCs w:val="21"/>
                <w:lang w:val="zh-CN"/>
              </w:rPr>
              <w:t xml:space="preserve">（四）专业车辆设备</w:t>
            </w:r>
            <w:r>
              <w:rPr>
                <w:rFonts w:hint="eastAsia" w:ascii="宋体" w:hAnsi="宋体" w:cs="宋体"/>
                <w:b/>
                <w:bCs/>
                <w:color w:val="000000"/>
                <w:szCs w:val="21"/>
              </w:rPr>
              <w:t xml:space="preserve">配置</w:t>
            </w:r>
            <w:r>
              <w:rPr>
                <w:rFonts w:hint="eastAsia" w:ascii="宋体" w:hAnsi="宋体" w:cs="宋体"/>
                <w:b/>
                <w:bCs/>
                <w:color w:val="000000"/>
                <w:szCs w:val="21"/>
                <w:lang w:val="zh-CN"/>
              </w:rPr>
              <w:t xml:space="preserve">比较（</w:t>
            </w:r>
            <w:r>
              <w:rPr>
                <w:rFonts w:ascii="宋体" w:hAnsi="宋体" w:cs="宋体"/>
                <w:b/>
                <w:bCs/>
                <w:color w:val="000000"/>
                <w:szCs w:val="21"/>
              </w:rPr>
              <w:t xml:space="preserve">8</w:t>
            </w:r>
            <w:r>
              <w:rPr>
                <w:rFonts w:hint="eastAsia" w:ascii="宋体" w:hAnsi="宋体" w:cs="宋体"/>
                <w:b/>
                <w:bCs/>
                <w:color w:val="000000"/>
                <w:szCs w:val="21"/>
                <w:lang w:val="zh-CN"/>
              </w:rPr>
              <w:t xml:space="preserve">分）</w:t>
            </w:r>
            <w:r/>
          </w:p>
        </w:tc>
        <w:tc>
          <w:tcPr>
            <w:tcW w:w="2005"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lang w:val="zh-CN"/>
              </w:rPr>
              <w:t xml:space="preserve">专业车辆配置（</w:t>
            </w:r>
            <w:r>
              <w:rPr>
                <w:rFonts w:hint="eastAsia" w:ascii="宋体" w:hAnsi="宋体" w:cs="宋体"/>
                <w:color w:val="000000"/>
                <w:szCs w:val="21"/>
              </w:rPr>
              <w:t xml:space="preserve">4分</w:t>
            </w:r>
            <w:r>
              <w:rPr>
                <w:rFonts w:hint="eastAsia" w:ascii="宋体" w:hAnsi="宋体" w:cs="宋体"/>
                <w:color w:val="000000"/>
                <w:szCs w:val="21"/>
                <w:lang w:val="zh-CN"/>
              </w:rPr>
              <w:t xml:space="preserve">）</w:t>
            </w:r>
            <w:r/>
          </w:p>
        </w:tc>
        <w:tc>
          <w:tcPr>
            <w:tcW w:w="5650" w:type="dxa"/>
            <w:vAlign w:val="center"/>
            <w:textDirection w:val="lrTb"/>
            <w:noWrap w:val="false"/>
          </w:tcPr>
          <w:p>
            <w:pPr>
              <w:jc w:val="left"/>
              <w:spacing w:line="400" w:lineRule="exact"/>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除满足采购基本需求之外，增加拟</w:t>
            </w:r>
            <w:r>
              <w:rPr>
                <w:rFonts w:hint="eastAsia" w:ascii="宋体" w:hAnsi="宋体" w:cs="宋体"/>
                <w:color w:val="000000"/>
                <w:szCs w:val="21"/>
              </w:rPr>
              <w:t xml:space="preserve">投入本</w:t>
            </w:r>
            <w:r>
              <w:rPr>
                <w:rFonts w:hint="eastAsia" w:ascii="宋体" w:hAnsi="宋体" w:cs="宋体"/>
                <w:color w:val="000000"/>
                <w:szCs w:val="21"/>
              </w:rPr>
              <w:t xml:space="preserve">区域专业</w:t>
            </w:r>
            <w:r>
              <w:rPr>
                <w:rFonts w:hint="eastAsia" w:ascii="宋体" w:hAnsi="宋体" w:cs="宋体"/>
                <w:color w:val="000000"/>
                <w:szCs w:val="21"/>
              </w:rPr>
              <w:t xml:space="preserve">车辆</w:t>
            </w:r>
            <w:r>
              <w:rPr>
                <w:rFonts w:hint="eastAsia" w:ascii="宋体" w:hAnsi="宋体" w:cs="宋体"/>
                <w:color w:val="000000"/>
                <w:szCs w:val="21"/>
              </w:rPr>
              <w:t xml:space="preserve">配置</w:t>
            </w:r>
            <w:r>
              <w:rPr>
                <w:rFonts w:hint="eastAsia" w:ascii="宋体" w:hAnsi="宋体" w:cs="宋体"/>
                <w:color w:val="000000"/>
                <w:szCs w:val="21"/>
              </w:rPr>
              <w:t xml:space="preserve">比较（</w:t>
            </w:r>
            <w:r>
              <w:rPr>
                <w:rFonts w:hint="eastAsia" w:ascii="宋体" w:hAnsi="宋体" w:cs="宋体"/>
                <w:color w:val="000000"/>
                <w:szCs w:val="21"/>
              </w:rPr>
              <w:t xml:space="preserve">4</w:t>
            </w:r>
            <w:r>
              <w:rPr>
                <w:rFonts w:hint="eastAsia" w:ascii="宋体" w:hAnsi="宋体" w:cs="宋体"/>
                <w:color w:val="000000"/>
                <w:szCs w:val="21"/>
              </w:rPr>
              <w:t xml:space="preserve">分）</w:t>
            </w:r>
            <w:r/>
          </w:p>
          <w:p>
            <w:pPr>
              <w:jc w:val="left"/>
              <w:spacing w:line="400" w:lineRule="exac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投标人在满足采购需求的基础上，多配备高空升降机</w:t>
            </w:r>
            <w:r>
              <w:rPr>
                <w:rFonts w:hint="eastAsia" w:ascii="宋体" w:hAnsi="宋体" w:cs="宋体"/>
                <w:color w:val="000000"/>
                <w:szCs w:val="21"/>
              </w:rPr>
              <w:t xml:space="preserve">或</w:t>
            </w:r>
            <w:r>
              <w:rPr>
                <w:rFonts w:ascii="宋体" w:hAnsi="宋体" w:cs="宋体"/>
                <w:color w:val="000000"/>
                <w:szCs w:val="21"/>
              </w:rPr>
              <w:t xml:space="preserve">登高车</w:t>
            </w:r>
            <w:r>
              <w:rPr>
                <w:rFonts w:hint="eastAsia" w:ascii="宋体" w:hAnsi="宋体" w:cs="宋体"/>
                <w:color w:val="000000"/>
                <w:szCs w:val="21"/>
              </w:rPr>
              <w:t xml:space="preserve">，每有一</w:t>
            </w:r>
            <w:r>
              <w:rPr>
                <w:rFonts w:hint="eastAsia" w:ascii="宋体" w:hAnsi="宋体" w:cs="宋体"/>
                <w:color w:val="000000"/>
                <w:szCs w:val="21"/>
              </w:rPr>
              <w:t xml:space="preserve">部</w:t>
            </w:r>
            <w:r>
              <w:rPr>
                <w:rFonts w:hint="eastAsia" w:ascii="宋体" w:hAnsi="宋体" w:cs="宋体"/>
                <w:color w:val="000000"/>
                <w:szCs w:val="21"/>
              </w:rPr>
              <w:t xml:space="preserve">得</w:t>
            </w:r>
            <w:r>
              <w:rPr>
                <w:rFonts w:ascii="宋体" w:hAnsi="宋体" w:cs="宋体"/>
                <w:color w:val="000000"/>
                <w:szCs w:val="21"/>
              </w:rPr>
              <w:t xml:space="preserve">2</w:t>
            </w:r>
            <w:r>
              <w:rPr>
                <w:rFonts w:hint="eastAsia" w:ascii="宋体" w:hAnsi="宋体" w:cs="宋体"/>
                <w:color w:val="000000"/>
                <w:szCs w:val="21"/>
              </w:rPr>
              <w:t xml:space="preserve">分，最高得</w:t>
            </w:r>
            <w:r>
              <w:rPr>
                <w:rFonts w:ascii="宋体" w:hAnsi="宋体" w:cs="宋体"/>
                <w:color w:val="000000"/>
                <w:szCs w:val="21"/>
              </w:rPr>
              <w:t xml:space="preserve">2</w:t>
            </w:r>
            <w:r>
              <w:rPr>
                <w:rFonts w:hint="eastAsia" w:ascii="宋体" w:hAnsi="宋体" w:cs="宋体"/>
                <w:color w:val="000000"/>
                <w:szCs w:val="21"/>
              </w:rPr>
              <w:t xml:space="preserve">分；</w:t>
            </w:r>
            <w:r/>
          </w:p>
          <w:p>
            <w:pPr>
              <w:jc w:val="left"/>
              <w:spacing w:line="400" w:lineRule="exac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投标人在满足采购需求的基础上，多配备洒水车，每有一辆得</w:t>
            </w:r>
            <w:r>
              <w:rPr>
                <w:rFonts w:ascii="宋体" w:hAnsi="宋体" w:cs="宋体"/>
                <w:color w:val="000000"/>
                <w:szCs w:val="21"/>
              </w:rPr>
              <w:t xml:space="preserve">2</w:t>
            </w:r>
            <w:r>
              <w:rPr>
                <w:rFonts w:hint="eastAsia" w:ascii="宋体" w:hAnsi="宋体" w:cs="宋体"/>
                <w:color w:val="000000"/>
                <w:szCs w:val="21"/>
              </w:rPr>
              <w:t xml:space="preserve">分，最高得</w:t>
            </w:r>
            <w:r>
              <w:rPr>
                <w:rFonts w:ascii="宋体" w:hAnsi="宋体" w:cs="宋体"/>
                <w:color w:val="000000"/>
                <w:szCs w:val="21"/>
              </w:rPr>
              <w:t xml:space="preserve">2</w:t>
            </w:r>
            <w:r>
              <w:rPr>
                <w:rFonts w:hint="eastAsia" w:ascii="宋体" w:hAnsi="宋体" w:cs="宋体"/>
                <w:color w:val="000000"/>
                <w:szCs w:val="21"/>
              </w:rPr>
              <w:t xml:space="preserve">分；</w:t>
            </w:r>
            <w:r/>
          </w:p>
          <w:p>
            <w:pPr>
              <w:jc w:val="left"/>
              <w:spacing w:line="400" w:lineRule="exact"/>
              <w:rPr>
                <w:rFonts w:ascii="宋体" w:hAnsi="宋体" w:cs="宋体"/>
                <w:color w:val="000000"/>
                <w:szCs w:val="21"/>
              </w:rPr>
            </w:pPr>
            <w:r>
              <w:rPr>
                <w:rFonts w:hint="eastAsia" w:ascii="宋体" w:hAnsi="宋体" w:cs="宋体"/>
                <w:b/>
                <w:bCs/>
                <w:color w:val="000000"/>
                <w:szCs w:val="21"/>
                <w:lang w:val="zh-CN"/>
              </w:rPr>
              <w:t xml:space="preserve">注</w:t>
            </w:r>
            <w:r>
              <w:rPr>
                <w:rFonts w:hint="eastAsia" w:ascii="宋体" w:hAnsi="宋体" w:cs="宋体"/>
                <w:color w:val="000000"/>
                <w:szCs w:val="21"/>
                <w:lang w:val="zh-CN"/>
              </w:rPr>
              <w:t xml:space="preserve">：</w:t>
            </w:r>
            <w:r>
              <w:rPr>
                <w:rFonts w:hint="eastAsia" w:ascii="宋体" w:hAnsi="宋体" w:cs="宋体"/>
                <w:b/>
                <w:bCs/>
                <w:color w:val="000000"/>
                <w:szCs w:val="21"/>
                <w:lang w:val="zh-CN"/>
              </w:rPr>
              <w:t xml:space="preserve">投标文件中须</w:t>
            </w:r>
            <w:r>
              <w:rPr>
                <w:rFonts w:hint="eastAsia" w:ascii="宋体" w:hAnsi="宋体" w:cs="宋体"/>
                <w:b/>
                <w:bCs/>
                <w:color w:val="000000"/>
                <w:szCs w:val="21"/>
              </w:rPr>
              <w:t xml:space="preserve">按以下要求提供相关证明材料扫描件，材料不全不得分：</w:t>
            </w:r>
            <w:r/>
          </w:p>
          <w:p>
            <w:pPr>
              <w:jc w:val="left"/>
              <w:spacing w:line="400" w:lineRule="exact"/>
              <w:rPr>
                <w:rFonts w:ascii="宋体" w:hAnsi="宋体" w:cs="宋体"/>
                <w:b/>
                <w:bCs/>
                <w:color w:val="000000"/>
                <w:szCs w:val="21"/>
              </w:rPr>
            </w:pPr>
            <w:r>
              <w:rPr>
                <w:rFonts w:hint="eastAsia" w:ascii="宋体" w:hAnsi="宋体" w:cs="宋体"/>
                <w:b/>
                <w:bCs/>
                <w:color w:val="000000"/>
                <w:szCs w:val="21"/>
                <w:lang w:val="zh-CN"/>
              </w:rPr>
              <w:t xml:space="preserve">A、如车辆为自有</w:t>
            </w:r>
            <w:r>
              <w:rPr>
                <w:rFonts w:hint="eastAsia" w:ascii="宋体" w:hAnsi="宋体" w:cs="宋体"/>
                <w:b/>
                <w:bCs/>
                <w:color w:val="000000"/>
                <w:szCs w:val="21"/>
              </w:rPr>
              <w:t xml:space="preserve">的</w:t>
            </w:r>
            <w:r>
              <w:rPr>
                <w:rFonts w:hint="eastAsia" w:ascii="宋体" w:hAnsi="宋体" w:cs="宋体"/>
                <w:b/>
                <w:bCs/>
                <w:color w:val="000000"/>
                <w:szCs w:val="21"/>
                <w:lang w:val="zh-CN"/>
              </w:rPr>
              <w:t xml:space="preserve">，必须提供相应车辆的车辆行驶证、机动车登记证书、交强险保单、</w:t>
            </w:r>
            <w:r>
              <w:rPr>
                <w:rFonts w:hint="eastAsia" w:ascii="宋体" w:hAnsi="宋体" w:cs="宋体"/>
                <w:b/>
                <w:bCs/>
                <w:color w:val="000000"/>
                <w:szCs w:val="21"/>
              </w:rPr>
              <w:t xml:space="preserve">车辆</w:t>
            </w:r>
            <w:r>
              <w:rPr>
                <w:rFonts w:hint="eastAsia" w:ascii="宋体" w:hAnsi="宋体" w:cs="宋体"/>
                <w:b/>
                <w:bCs/>
                <w:color w:val="000000"/>
                <w:szCs w:val="21"/>
                <w:lang w:val="zh-CN"/>
              </w:rPr>
              <w:t xml:space="preserve">清晰的正面</w:t>
            </w:r>
            <w:r>
              <w:rPr>
                <w:rFonts w:hint="eastAsia" w:ascii="宋体" w:hAnsi="宋体" w:cs="宋体"/>
                <w:b/>
                <w:bCs/>
                <w:color w:val="000000"/>
                <w:szCs w:val="21"/>
              </w:rPr>
              <w:t xml:space="preserve">照片</w:t>
            </w:r>
            <w:r>
              <w:rPr>
                <w:rFonts w:hint="eastAsia" w:ascii="宋体" w:hAnsi="宋体" w:cs="宋体"/>
                <w:b/>
                <w:bCs/>
                <w:color w:val="000000"/>
                <w:szCs w:val="21"/>
              </w:rPr>
              <w:t xml:space="preserve">（</w:t>
            </w:r>
            <w:r>
              <w:rPr>
                <w:rFonts w:ascii="宋体" w:hAnsi="宋体" w:cs="宋体"/>
                <w:b/>
                <w:bCs/>
                <w:color w:val="000000"/>
                <w:szCs w:val="21"/>
              </w:rPr>
              <w:t xml:space="preserve">照片</w:t>
            </w:r>
            <w:r>
              <w:rPr>
                <w:rFonts w:ascii="宋体" w:hAnsi="宋体" w:cs="宋体"/>
                <w:b/>
                <w:bCs/>
                <w:color w:val="000000"/>
                <w:szCs w:val="21"/>
              </w:rPr>
              <w:t xml:space="preserve">中需有车辆车牌号）</w:t>
            </w:r>
            <w:r>
              <w:rPr>
                <w:rFonts w:hint="eastAsia" w:ascii="宋体" w:hAnsi="宋体" w:cs="宋体"/>
                <w:b/>
                <w:bCs/>
                <w:color w:val="000000"/>
                <w:szCs w:val="21"/>
              </w:rPr>
              <w:t xml:space="preserve">；</w:t>
            </w:r>
            <w:r/>
          </w:p>
          <w:p>
            <w:pPr>
              <w:jc w:val="left"/>
              <w:spacing w:line="400" w:lineRule="exact"/>
              <w:rPr>
                <w:rFonts w:ascii="宋体" w:hAnsi="宋体" w:cs="宋体"/>
                <w:color w:val="000000"/>
                <w:szCs w:val="21"/>
              </w:rPr>
            </w:pPr>
            <w:r>
              <w:rPr>
                <w:rFonts w:hint="eastAsia" w:ascii="宋体" w:hAnsi="宋体" w:cs="宋体"/>
                <w:b/>
                <w:bCs/>
                <w:color w:val="000000"/>
                <w:szCs w:val="21"/>
              </w:rPr>
              <w:t xml:space="preserve">B、如车辆为租赁的（</w:t>
            </w:r>
            <w:r>
              <w:rPr>
                <w:rFonts w:hint="eastAsia" w:ascii="宋体" w:hAnsi="宋体" w:cs="宋体"/>
                <w:b/>
                <w:bCs/>
                <w:color w:val="000000"/>
                <w:szCs w:val="21"/>
              </w:rPr>
              <w:t xml:space="preserve">租期须包含本项目服务期限</w:t>
            </w:r>
            <w:r>
              <w:rPr>
                <w:rFonts w:hint="eastAsia" w:ascii="宋体" w:hAnsi="宋体" w:cs="宋体"/>
                <w:b/>
                <w:bCs/>
                <w:color w:val="000000"/>
                <w:szCs w:val="21"/>
              </w:rPr>
              <w:t xml:space="preserve">），必须提供相应车辆的租赁合同、</w:t>
            </w:r>
            <w:r>
              <w:rPr>
                <w:rFonts w:hint="eastAsia" w:ascii="宋体" w:hAnsi="宋体" w:cs="宋体"/>
                <w:b/>
                <w:bCs/>
                <w:color w:val="000000"/>
                <w:szCs w:val="21"/>
              </w:rPr>
              <w:t xml:space="preserve">租赁期内任意一期租赁发票、</w:t>
            </w:r>
            <w:r>
              <w:rPr>
                <w:rFonts w:hint="eastAsia" w:ascii="宋体" w:hAnsi="宋体" w:cs="宋体"/>
                <w:b/>
                <w:bCs/>
                <w:color w:val="000000"/>
                <w:szCs w:val="21"/>
              </w:rPr>
              <w:t xml:space="preserve">车辆所有人的车辆行驶证、机动车登记证书、交强险保单、</w:t>
            </w:r>
            <w:r>
              <w:rPr>
                <w:rFonts w:hint="eastAsia" w:ascii="宋体" w:hAnsi="宋体" w:cs="宋体"/>
                <w:b/>
                <w:bCs/>
                <w:color w:val="000000"/>
                <w:szCs w:val="21"/>
              </w:rPr>
              <w:t xml:space="preserve">车辆</w:t>
            </w:r>
            <w:r>
              <w:rPr>
                <w:rFonts w:hint="eastAsia" w:ascii="宋体" w:hAnsi="宋体" w:cs="宋体"/>
                <w:b/>
                <w:bCs/>
                <w:color w:val="000000"/>
                <w:szCs w:val="21"/>
              </w:rPr>
              <w:t xml:space="preserve">清晰的正面照片</w:t>
            </w:r>
            <w:r>
              <w:rPr>
                <w:rFonts w:hint="eastAsia" w:ascii="宋体" w:hAnsi="宋体" w:cs="宋体"/>
                <w:b/>
                <w:bCs/>
                <w:color w:val="000000"/>
                <w:szCs w:val="21"/>
              </w:rPr>
              <w:t xml:space="preserve">（</w:t>
            </w:r>
            <w:r>
              <w:rPr>
                <w:rFonts w:ascii="宋体" w:hAnsi="宋体" w:cs="宋体"/>
                <w:b/>
                <w:bCs/>
                <w:color w:val="000000"/>
                <w:szCs w:val="21"/>
              </w:rPr>
              <w:t xml:space="preserve">照片中需有车辆车牌号）</w:t>
            </w:r>
            <w:r>
              <w:rPr>
                <w:rFonts w:hint="eastAsia" w:ascii="宋体" w:hAnsi="宋体" w:cs="宋体"/>
                <w:b/>
                <w:bCs/>
                <w:color w:val="000000"/>
                <w:szCs w:val="21"/>
              </w:rPr>
              <w:t xml:space="preserve">。</w:t>
            </w:r>
            <w:r/>
          </w:p>
        </w:tc>
        <w:tc>
          <w:tcPr>
            <w:tcW w:w="70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4</w:t>
            </w:r>
            <w:r/>
          </w:p>
        </w:tc>
      </w:tr>
      <w:tr>
        <w:trPr>
          <w:trHeight w:val="525"/>
        </w:trPr>
        <w:tc>
          <w:tcPr>
            <w:tcW w:w="1385" w:type="dxa"/>
            <w:vAlign w:val="center"/>
            <w:vMerge w:val="continue"/>
            <w:textDirection w:val="lrTb"/>
            <w:noWrap w:val="false"/>
          </w:tcPr>
          <w:p>
            <w:pPr>
              <w:jc w:val="center"/>
              <w:spacing w:line="400" w:lineRule="exact"/>
              <w:rPr>
                <w:rFonts w:ascii="宋体" w:hAnsi="宋体" w:cs="宋体"/>
                <w:color w:val="000000"/>
                <w:szCs w:val="21"/>
              </w:rPr>
            </w:pPr>
            <w:r>
              <w:rPr>
                <w:rFonts w:ascii="宋体" w:hAnsi="宋体" w:cs="宋体"/>
                <w:color w:val="000000"/>
                <w:szCs w:val="21"/>
              </w:rPr>
            </w:r>
            <w:r/>
          </w:p>
        </w:tc>
        <w:tc>
          <w:tcPr>
            <w:tcW w:w="2005"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lang w:val="zh-CN"/>
              </w:rPr>
              <w:t xml:space="preserve">设备</w:t>
            </w:r>
            <w:r>
              <w:rPr>
                <w:rFonts w:hint="eastAsia" w:ascii="宋体" w:hAnsi="宋体" w:cs="宋体"/>
                <w:color w:val="000000"/>
                <w:szCs w:val="21"/>
              </w:rPr>
              <w:t xml:space="preserve">配置</w:t>
            </w:r>
            <w:r>
              <w:rPr>
                <w:rFonts w:hint="eastAsia" w:ascii="宋体" w:hAnsi="宋体" w:cs="宋体"/>
                <w:color w:val="000000"/>
                <w:szCs w:val="21"/>
                <w:lang w:val="zh-CN"/>
              </w:rPr>
              <w:t xml:space="preserve">（</w:t>
            </w:r>
            <w:r>
              <w:rPr>
                <w:rFonts w:ascii="宋体" w:hAnsi="宋体" w:cs="宋体"/>
                <w:color w:val="000000"/>
                <w:szCs w:val="21"/>
              </w:rPr>
              <w:t xml:space="preserve">4</w:t>
            </w:r>
            <w:r>
              <w:rPr>
                <w:rFonts w:hint="eastAsia" w:ascii="宋体" w:hAnsi="宋体" w:cs="宋体"/>
                <w:color w:val="000000"/>
                <w:szCs w:val="21"/>
              </w:rPr>
              <w:t xml:space="preserve">分</w:t>
            </w:r>
            <w:r>
              <w:rPr>
                <w:rFonts w:hint="eastAsia" w:ascii="宋体" w:hAnsi="宋体" w:cs="宋体"/>
                <w:color w:val="000000"/>
                <w:szCs w:val="21"/>
                <w:lang w:val="zh-CN"/>
              </w:rPr>
              <w:t xml:space="preserve">）</w:t>
            </w:r>
            <w:r/>
          </w:p>
        </w:tc>
        <w:tc>
          <w:tcPr>
            <w:tcW w:w="5650" w:type="dxa"/>
            <w:vAlign w:val="center"/>
            <w:textDirection w:val="lrTb"/>
            <w:noWrap w:val="false"/>
          </w:tcPr>
          <w:p>
            <w:pPr>
              <w:jc w:val="left"/>
              <w:spacing w:line="400" w:lineRule="exact"/>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除满足采购基本需求之外，增加拟</w:t>
            </w:r>
            <w:r>
              <w:rPr>
                <w:rFonts w:hint="eastAsia" w:ascii="宋体" w:hAnsi="宋体" w:cs="宋体"/>
                <w:color w:val="000000"/>
                <w:szCs w:val="21"/>
                <w:lang w:val="zh-CN"/>
              </w:rPr>
              <w:t xml:space="preserve">投入本</w:t>
            </w:r>
            <w:r>
              <w:rPr>
                <w:rFonts w:hint="eastAsia" w:ascii="宋体" w:hAnsi="宋体" w:cs="宋体"/>
                <w:color w:val="000000"/>
                <w:szCs w:val="21"/>
              </w:rPr>
              <w:t xml:space="preserve">区域</w:t>
            </w:r>
            <w:r>
              <w:rPr>
                <w:rFonts w:hint="eastAsia" w:ascii="宋体" w:hAnsi="宋体" w:cs="宋体"/>
                <w:color w:val="000000"/>
                <w:szCs w:val="21"/>
                <w:lang w:val="zh-CN"/>
              </w:rPr>
              <w:t xml:space="preserve">设备</w:t>
            </w:r>
            <w:r>
              <w:rPr>
                <w:rFonts w:hint="eastAsia" w:ascii="宋体" w:hAnsi="宋体" w:cs="宋体"/>
                <w:color w:val="000000"/>
                <w:szCs w:val="21"/>
              </w:rPr>
              <w:t xml:space="preserve">配置</w:t>
            </w:r>
            <w:r>
              <w:rPr>
                <w:rFonts w:hint="eastAsia" w:ascii="宋体" w:hAnsi="宋体" w:cs="宋体"/>
                <w:color w:val="000000"/>
                <w:szCs w:val="21"/>
                <w:lang w:val="zh-CN"/>
              </w:rPr>
              <w:t xml:space="preserve">比较（</w:t>
            </w:r>
            <w:r>
              <w:rPr>
                <w:rFonts w:ascii="宋体" w:hAnsi="宋体" w:cs="宋体"/>
                <w:color w:val="000000"/>
                <w:szCs w:val="21"/>
              </w:rPr>
              <w:t xml:space="preserve">4</w:t>
            </w:r>
            <w:r>
              <w:rPr>
                <w:rFonts w:hint="eastAsia" w:ascii="宋体" w:hAnsi="宋体" w:cs="宋体"/>
                <w:color w:val="000000"/>
                <w:szCs w:val="21"/>
                <w:lang w:val="zh-CN"/>
              </w:rPr>
              <w:t xml:space="preserve">分）</w:t>
            </w:r>
            <w:r/>
          </w:p>
          <w:p>
            <w:pPr>
              <w:jc w:val="left"/>
              <w:spacing w:line="40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）提供园林树枝粉碎机（15匹）的得2分；</w:t>
            </w:r>
            <w:r/>
          </w:p>
          <w:p>
            <w:pPr>
              <w:jc w:val="left"/>
              <w:spacing w:line="400" w:lineRule="exact"/>
              <w:rPr>
                <w:rFonts w:ascii="宋体" w:hAnsi="宋体" w:cs="宋体"/>
                <w:color w:val="000000"/>
                <w:szCs w:val="21"/>
                <w:lang w:val="zh-CN"/>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）提供油锯的，每有一台得1分，最高2分。</w:t>
            </w:r>
            <w:r/>
          </w:p>
          <w:p>
            <w:pPr>
              <w:jc w:val="left"/>
              <w:spacing w:line="400" w:lineRule="exact"/>
              <w:rPr>
                <w:rFonts w:ascii="宋体" w:hAnsi="宋体" w:cs="宋体"/>
                <w:color w:val="000000"/>
                <w:szCs w:val="21"/>
                <w:lang w:val="zh-CN"/>
              </w:rPr>
            </w:pPr>
            <w:r>
              <w:rPr>
                <w:rFonts w:hint="eastAsia" w:ascii="宋体" w:hAnsi="宋体" w:cs="宋体"/>
                <w:b/>
                <w:bCs/>
                <w:color w:val="000000"/>
                <w:szCs w:val="21"/>
                <w:lang w:val="zh-CN"/>
              </w:rPr>
              <w:t xml:space="preserve">注</w:t>
            </w:r>
            <w:r>
              <w:rPr>
                <w:rFonts w:hint="eastAsia" w:ascii="宋体" w:hAnsi="宋体" w:cs="宋体"/>
                <w:color w:val="000000"/>
                <w:szCs w:val="21"/>
                <w:lang w:val="zh-CN"/>
              </w:rPr>
              <w:t xml:space="preserve">：</w:t>
            </w:r>
            <w:r>
              <w:rPr>
                <w:rFonts w:hint="eastAsia" w:ascii="宋体" w:hAnsi="宋体" w:cs="宋体"/>
                <w:b/>
                <w:bCs/>
                <w:color w:val="000000"/>
                <w:szCs w:val="21"/>
                <w:lang w:val="zh-CN"/>
              </w:rPr>
              <w:t xml:space="preserve">投标文件中须</w:t>
            </w:r>
            <w:r>
              <w:rPr>
                <w:rFonts w:hint="eastAsia" w:ascii="宋体" w:hAnsi="宋体" w:cs="宋体"/>
                <w:b/>
                <w:bCs/>
                <w:color w:val="000000"/>
                <w:szCs w:val="21"/>
              </w:rPr>
              <w:t xml:space="preserve">按以下要求提供相关证明材料扫描件，材料不全不得分：</w:t>
            </w:r>
            <w:r/>
          </w:p>
          <w:p>
            <w:pPr>
              <w:jc w:val="left"/>
              <w:spacing w:line="400" w:lineRule="exact"/>
              <w:rPr>
                <w:rFonts w:ascii="宋体" w:hAnsi="宋体" w:cs="宋体"/>
                <w:b/>
                <w:bCs/>
                <w:color w:val="000000"/>
                <w:szCs w:val="21"/>
                <w:lang w:val="zh-CN"/>
              </w:rPr>
            </w:pPr>
            <w:r>
              <w:rPr>
                <w:rFonts w:hint="eastAsia" w:ascii="宋体" w:hAnsi="宋体" w:cs="宋体"/>
                <w:b/>
                <w:bCs/>
                <w:color w:val="000000"/>
                <w:szCs w:val="21"/>
                <w:lang w:val="zh-CN"/>
              </w:rPr>
              <w:t xml:space="preserve">A、如设备为自有的，</w:t>
            </w:r>
            <w:r>
              <w:rPr>
                <w:rFonts w:hint="eastAsia" w:ascii="宋体" w:hAnsi="宋体" w:cs="宋体"/>
                <w:b/>
                <w:bCs/>
                <w:color w:val="000000"/>
                <w:szCs w:val="21"/>
              </w:rPr>
              <w:t xml:space="preserve">必须</w:t>
            </w:r>
            <w:r>
              <w:rPr>
                <w:rFonts w:hint="eastAsia" w:ascii="宋体" w:hAnsi="宋体" w:cs="宋体"/>
                <w:b/>
                <w:bCs/>
                <w:color w:val="000000"/>
                <w:szCs w:val="21"/>
                <w:lang w:val="zh-CN"/>
              </w:rPr>
              <w:t xml:space="preserve">提供购买设备的发票原件扫描件、</w:t>
            </w:r>
            <w:r>
              <w:rPr>
                <w:rFonts w:hint="eastAsia" w:ascii="宋体" w:hAnsi="宋体" w:cs="宋体"/>
                <w:b/>
                <w:bCs/>
                <w:color w:val="000000"/>
                <w:szCs w:val="21"/>
              </w:rPr>
              <w:t xml:space="preserve">设备</w:t>
            </w:r>
            <w:r>
              <w:rPr>
                <w:rFonts w:hint="eastAsia" w:ascii="宋体" w:hAnsi="宋体" w:cs="宋体"/>
                <w:b/>
                <w:bCs/>
                <w:color w:val="000000"/>
                <w:szCs w:val="21"/>
                <w:lang w:val="zh-CN"/>
              </w:rPr>
              <w:t xml:space="preserve">清晰的正面照片；</w:t>
            </w:r>
            <w:r/>
          </w:p>
          <w:p>
            <w:pPr>
              <w:jc w:val="left"/>
              <w:spacing w:line="400" w:lineRule="exact"/>
              <w:rPr>
                <w:rFonts w:ascii="宋体" w:hAnsi="宋体" w:cs="宋体"/>
                <w:color w:val="000000"/>
                <w:szCs w:val="21"/>
              </w:rPr>
            </w:pPr>
            <w:r>
              <w:rPr>
                <w:rFonts w:hint="eastAsia" w:ascii="宋体" w:hAnsi="宋体" w:cs="宋体"/>
                <w:b/>
                <w:bCs/>
                <w:color w:val="000000"/>
                <w:szCs w:val="21"/>
                <w:lang w:val="zh-CN"/>
              </w:rPr>
              <w:t xml:space="preserve">B、如设备为租赁的（</w:t>
            </w:r>
            <w:r>
              <w:rPr>
                <w:rFonts w:hint="eastAsia" w:ascii="宋体" w:hAnsi="宋体" w:cs="宋体"/>
                <w:b/>
                <w:bCs/>
                <w:color w:val="000000"/>
                <w:szCs w:val="21"/>
              </w:rPr>
              <w:t xml:space="preserve">租期须包含本项目服务期限</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必须</w:t>
            </w:r>
            <w:r>
              <w:rPr>
                <w:rFonts w:hint="eastAsia" w:ascii="宋体" w:hAnsi="宋体" w:cs="宋体"/>
                <w:b/>
                <w:bCs/>
                <w:color w:val="000000"/>
                <w:szCs w:val="21"/>
                <w:lang w:val="zh-CN"/>
              </w:rPr>
              <w:t xml:space="preserve">提供设备租赁合同、</w:t>
            </w:r>
            <w:r>
              <w:rPr>
                <w:rFonts w:hint="eastAsia" w:ascii="宋体" w:hAnsi="宋体" w:cs="宋体"/>
                <w:b/>
                <w:bCs/>
                <w:color w:val="000000"/>
                <w:szCs w:val="21"/>
              </w:rPr>
              <w:t xml:space="preserve">租赁期内任意一期租赁发票</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设备</w:t>
            </w:r>
            <w:r>
              <w:rPr>
                <w:rFonts w:hint="eastAsia" w:ascii="宋体" w:hAnsi="宋体" w:cs="宋体"/>
                <w:b/>
                <w:bCs/>
                <w:color w:val="000000"/>
                <w:szCs w:val="21"/>
                <w:lang w:val="zh-CN"/>
              </w:rPr>
              <w:t xml:space="preserve">清晰的正面照片。</w:t>
            </w:r>
            <w:r/>
          </w:p>
        </w:tc>
        <w:tc>
          <w:tcPr>
            <w:tcW w:w="706" w:type="dxa"/>
            <w:vAlign w:val="center"/>
            <w:textDirection w:val="lrTb"/>
            <w:noWrap w:val="false"/>
          </w:tcPr>
          <w:p>
            <w:pPr>
              <w:jc w:val="center"/>
              <w:spacing w:line="400" w:lineRule="exact"/>
              <w:rPr>
                <w:rFonts w:ascii="宋体" w:hAnsi="宋体" w:cs="宋体"/>
                <w:color w:val="000000"/>
                <w:szCs w:val="21"/>
              </w:rPr>
            </w:pPr>
            <w:r>
              <w:rPr>
                <w:rFonts w:ascii="宋体" w:hAnsi="宋体" w:cs="宋体"/>
                <w:color w:val="000000"/>
                <w:szCs w:val="21"/>
              </w:rPr>
              <w:t xml:space="preserve">4</w:t>
            </w:r>
            <w:r/>
          </w:p>
        </w:tc>
      </w:tr>
      <w:tr>
        <w:trPr>
          <w:trHeight w:val="2981"/>
        </w:trPr>
        <w:tc>
          <w:tcPr>
            <w:tcW w:w="1385" w:type="dxa"/>
            <w:vAlign w:val="center"/>
            <w:vMerge w:val="restart"/>
            <w:textDirection w:val="lrTb"/>
            <w:noWrap w:val="false"/>
          </w:tcPr>
          <w:p>
            <w:pPr>
              <w:jc w:val="center"/>
              <w:spacing w:line="400" w:lineRule="exact"/>
              <w:rPr>
                <w:rFonts w:ascii="宋体" w:hAnsi="宋体" w:cs="宋体"/>
                <w:color w:val="000000"/>
                <w:szCs w:val="21"/>
              </w:rPr>
            </w:pPr>
            <w:r>
              <w:rPr>
                <w:rFonts w:hint="eastAsia" w:ascii="宋体" w:hAnsi="宋体" w:cs="宋体"/>
                <w:b/>
                <w:bCs/>
                <w:color w:val="000000"/>
                <w:szCs w:val="21"/>
                <w:lang w:val="zh-CN"/>
              </w:rPr>
              <w:t xml:space="preserve">（五）</w:t>
            </w:r>
            <w:r>
              <w:rPr>
                <w:rFonts w:hint="eastAsia" w:ascii="宋体" w:hAnsi="宋体" w:cs="宋体"/>
                <w:b/>
                <w:bCs/>
                <w:color w:val="000000"/>
                <w:szCs w:val="21"/>
              </w:rPr>
              <w:t xml:space="preserve">综合能力</w:t>
            </w:r>
            <w:r>
              <w:rPr>
                <w:rFonts w:hint="eastAsia" w:ascii="宋体" w:hAnsi="宋体" w:cs="宋体"/>
                <w:b/>
                <w:bCs/>
                <w:color w:val="000000"/>
                <w:szCs w:val="21"/>
                <w:lang w:val="zh-CN"/>
              </w:rPr>
              <w:t xml:space="preserve">（</w:t>
            </w:r>
            <w:r>
              <w:rPr>
                <w:rFonts w:ascii="宋体" w:hAnsi="宋体" w:cs="宋体"/>
                <w:b/>
                <w:bCs/>
                <w:color w:val="000000"/>
                <w:szCs w:val="21"/>
              </w:rPr>
              <w:t xml:space="preserve">13</w:t>
            </w:r>
            <w:r>
              <w:rPr>
                <w:rFonts w:hint="eastAsia" w:ascii="宋体" w:hAnsi="宋体" w:cs="宋体"/>
                <w:b/>
                <w:bCs/>
                <w:color w:val="000000"/>
                <w:szCs w:val="21"/>
                <w:lang w:val="zh-CN"/>
              </w:rPr>
              <w:t xml:space="preserve">分）</w:t>
            </w:r>
            <w:r/>
          </w:p>
        </w:tc>
        <w:tc>
          <w:tcPr>
            <w:tcW w:w="2005" w:type="dxa"/>
            <w:vAlign w:val="center"/>
            <w:textDirection w:val="lrTb"/>
            <w:noWrap w:val="false"/>
          </w:tcPr>
          <w:p>
            <w:pPr>
              <w:spacing w:line="400" w:lineRule="exact"/>
              <w:rPr>
                <w:rFonts w:ascii="宋体" w:hAnsi="宋体" w:cs="宋体"/>
                <w:color w:val="000000"/>
                <w:szCs w:val="21"/>
                <w:lang w:val="zh-CN"/>
              </w:rPr>
            </w:pPr>
            <w:r>
              <w:rPr>
                <w:rFonts w:hint="eastAsia" w:ascii="宋体" w:hAnsi="宋体" w:cs="宋体"/>
                <w:color w:val="000000"/>
                <w:szCs w:val="21"/>
              </w:rPr>
              <w:t xml:space="preserve">类似</w:t>
            </w:r>
            <w:r>
              <w:rPr>
                <w:rFonts w:hint="eastAsia" w:ascii="宋体" w:hAnsi="宋体" w:cs="宋体"/>
                <w:color w:val="000000"/>
                <w:szCs w:val="21"/>
                <w:lang w:val="zh-CN"/>
              </w:rPr>
              <w:t xml:space="preserve">业绩（</w:t>
            </w:r>
            <w:r>
              <w:rPr>
                <w:rFonts w:ascii="宋体" w:hAnsi="宋体" w:cs="宋体"/>
                <w:color w:val="000000"/>
                <w:szCs w:val="21"/>
              </w:rPr>
              <w:t xml:space="preserve">10</w:t>
            </w:r>
            <w:r>
              <w:rPr>
                <w:rFonts w:hint="eastAsia" w:ascii="宋体" w:hAnsi="宋体" w:cs="宋体"/>
                <w:color w:val="000000"/>
                <w:szCs w:val="21"/>
              </w:rPr>
              <w:t xml:space="preserve">分</w:t>
            </w:r>
            <w:r>
              <w:rPr>
                <w:rFonts w:hint="eastAsia" w:ascii="宋体" w:hAnsi="宋体" w:cs="宋体"/>
                <w:color w:val="000000"/>
                <w:szCs w:val="21"/>
                <w:lang w:val="zh-CN"/>
              </w:rPr>
              <w:t xml:space="preserve">）</w:t>
            </w:r>
            <w:r/>
          </w:p>
        </w:tc>
        <w:tc>
          <w:tcPr>
            <w:tcW w:w="5650" w:type="dxa"/>
            <w:vAlign w:val="center"/>
            <w:textDirection w:val="lrTb"/>
            <w:noWrap w:val="false"/>
          </w:tcPr>
          <w:p>
            <w:pPr>
              <w:jc w:val="left"/>
              <w:spacing w:line="400" w:lineRule="exact"/>
              <w:rPr>
                <w:rFonts w:ascii="宋体" w:hAnsi="宋体" w:cs="宋体"/>
                <w:color w:val="000000"/>
                <w:szCs w:val="21"/>
                <w:lang w:val="zh-CN"/>
              </w:rPr>
            </w:pPr>
            <w:r>
              <w:rPr>
                <w:rFonts w:hint="eastAsia" w:ascii="宋体" w:hAnsi="宋体" w:cs="宋体"/>
                <w:color w:val="000000"/>
                <w:szCs w:val="21"/>
              </w:rPr>
              <w:t xml:space="preserve">提供</w:t>
            </w:r>
            <w:r>
              <w:rPr>
                <w:rFonts w:hint="eastAsia" w:ascii="宋体" w:hAnsi="宋体" w:cs="宋体"/>
                <w:color w:val="000000"/>
                <w:szCs w:val="21"/>
                <w:lang w:val="zh-CN"/>
              </w:rPr>
              <w:t xml:space="preserve">投标</w:t>
            </w:r>
            <w:r>
              <w:rPr>
                <w:rFonts w:hint="eastAsia" w:ascii="宋体" w:hAnsi="宋体" w:cs="宋体"/>
                <w:color w:val="000000"/>
                <w:szCs w:val="21"/>
              </w:rPr>
              <w:t xml:space="preserve">人</w:t>
            </w:r>
            <w:r>
              <w:rPr>
                <w:rFonts w:hint="eastAsia" w:ascii="宋体" w:hAnsi="宋体" w:cs="宋体"/>
                <w:color w:val="000000"/>
                <w:szCs w:val="21"/>
                <w:lang w:val="zh-CN"/>
              </w:rPr>
              <w:t xml:space="preserve">自20</w:t>
            </w:r>
            <w:r>
              <w:rPr>
                <w:rFonts w:hint="eastAsia" w:ascii="宋体" w:hAnsi="宋体" w:cs="宋体"/>
                <w:color w:val="000000"/>
                <w:szCs w:val="21"/>
              </w:rPr>
              <w:t xml:space="preserve">2</w:t>
            </w:r>
            <w:r>
              <w:rPr>
                <w:rFonts w:ascii="宋体" w:hAnsi="宋体" w:cs="宋体"/>
                <w:color w:val="000000"/>
                <w:szCs w:val="21"/>
              </w:rPr>
              <w:t xml:space="preserve">3</w:t>
            </w:r>
            <w:r>
              <w:rPr>
                <w:rFonts w:hint="eastAsia" w:ascii="宋体" w:hAnsi="宋体" w:cs="宋体"/>
                <w:color w:val="000000"/>
                <w:szCs w:val="21"/>
                <w:lang w:val="zh-CN"/>
              </w:rPr>
              <w:t xml:space="preserve">年1月1日（以合同签订日期为准）</w:t>
            </w:r>
            <w:r>
              <w:rPr>
                <w:rFonts w:hint="eastAsia" w:ascii="宋体" w:hAnsi="宋体" w:cs="宋体"/>
                <w:color w:val="000000"/>
                <w:szCs w:val="21"/>
              </w:rPr>
              <w:t xml:space="preserve">起承担过的类似绿化养护服务项目</w:t>
            </w:r>
            <w:r>
              <w:rPr>
                <w:rFonts w:hint="eastAsia" w:ascii="宋体" w:hAnsi="宋体" w:cs="宋体"/>
                <w:color w:val="000000"/>
                <w:szCs w:val="21"/>
                <w:lang w:val="zh-CN"/>
              </w:rPr>
              <w:t xml:space="preserve">，每提供一个得</w:t>
            </w:r>
            <w:r>
              <w:rPr>
                <w:rFonts w:hint="eastAsia" w:ascii="宋体" w:hAnsi="宋体" w:cs="宋体"/>
                <w:color w:val="000000"/>
                <w:szCs w:val="21"/>
              </w:rPr>
              <w:t xml:space="preserve">2</w:t>
            </w:r>
            <w:r>
              <w:rPr>
                <w:rFonts w:hint="eastAsia" w:ascii="宋体" w:hAnsi="宋体" w:cs="宋体"/>
                <w:color w:val="000000"/>
                <w:szCs w:val="21"/>
                <w:lang w:val="zh-CN"/>
              </w:rPr>
              <w:t xml:space="preserve">分，最高</w:t>
            </w:r>
            <w:r>
              <w:rPr>
                <w:rFonts w:hint="eastAsia" w:ascii="宋体" w:hAnsi="宋体" w:cs="宋体"/>
                <w:color w:val="000000"/>
                <w:szCs w:val="21"/>
              </w:rPr>
              <w:t xml:space="preserve">得</w:t>
            </w:r>
            <w:r>
              <w:rPr>
                <w:rFonts w:ascii="宋体" w:hAnsi="宋体" w:cs="宋体"/>
                <w:color w:val="000000"/>
                <w:szCs w:val="21"/>
              </w:rPr>
              <w:t xml:space="preserve">10</w:t>
            </w:r>
            <w:r>
              <w:rPr>
                <w:rFonts w:hint="eastAsia" w:ascii="宋体" w:hAnsi="宋体" w:cs="宋体"/>
                <w:color w:val="000000"/>
                <w:szCs w:val="21"/>
                <w:lang w:val="zh-CN"/>
              </w:rPr>
              <w:t xml:space="preserve">分。</w:t>
            </w:r>
            <w:r/>
          </w:p>
          <w:p>
            <w:pPr>
              <w:jc w:val="left"/>
              <w:spacing w:line="400" w:lineRule="exact"/>
              <w:rPr>
                <w:rFonts w:ascii="宋体" w:hAnsi="宋体" w:cs="宋体"/>
                <w:color w:val="000000"/>
                <w:szCs w:val="21"/>
              </w:rPr>
            </w:pPr>
            <w:r>
              <w:rPr>
                <w:rFonts w:hint="eastAsia" w:ascii="宋体" w:hAnsi="宋体" w:cs="宋体"/>
                <w:b/>
                <w:bCs/>
                <w:color w:val="000000"/>
                <w:szCs w:val="21"/>
              </w:rPr>
              <w:t xml:space="preserve">注：投标文件中须提供完整的合同扫描件</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业主单位支付的养护费发票（任意一期）并加盖投标人公章，合同中未有明确“签订日期”或合同落款日期未写的不计分。</w:t>
            </w:r>
            <w:r/>
          </w:p>
        </w:tc>
        <w:tc>
          <w:tcPr>
            <w:tcW w:w="706" w:type="dxa"/>
            <w:vAlign w:val="center"/>
            <w:textDirection w:val="lrTb"/>
            <w:noWrap w:val="false"/>
          </w:tcPr>
          <w:p>
            <w:pPr>
              <w:jc w:val="center"/>
              <w:spacing w:line="400" w:lineRule="exact"/>
              <w:rPr>
                <w:rFonts w:ascii="宋体" w:hAnsi="宋体" w:cs="宋体"/>
                <w:color w:val="000000"/>
                <w:szCs w:val="21"/>
              </w:rPr>
            </w:pPr>
            <w:r>
              <w:rPr>
                <w:rFonts w:ascii="宋体" w:hAnsi="宋体" w:cs="宋体"/>
                <w:color w:val="000000"/>
                <w:szCs w:val="21"/>
              </w:rPr>
              <w:t xml:space="preserve">10</w:t>
            </w:r>
            <w:r/>
          </w:p>
        </w:tc>
      </w:tr>
      <w:tr>
        <w:trPr>
          <w:trHeight w:val="1746"/>
        </w:trPr>
        <w:tc>
          <w:tcPr>
            <w:tcW w:w="1385" w:type="dxa"/>
            <w:vAlign w:val="center"/>
            <w:vMerge w:val="continue"/>
            <w:textDirection w:val="lrTb"/>
            <w:noWrap w:val="false"/>
          </w:tcPr>
          <w:p>
            <w:pPr>
              <w:jc w:val="center"/>
              <w:spacing w:line="400" w:lineRule="exact"/>
              <w:rPr>
                <w:rFonts w:ascii="宋体" w:hAnsi="宋体" w:cs="宋体"/>
                <w:b/>
                <w:bCs/>
                <w:color w:val="000000"/>
                <w:szCs w:val="21"/>
                <w:lang w:val="zh-CN"/>
              </w:rPr>
            </w:pPr>
            <w:r>
              <w:rPr>
                <w:rFonts w:ascii="宋体" w:hAnsi="宋体" w:cs="宋体"/>
                <w:b/>
                <w:bCs/>
                <w:color w:val="000000"/>
                <w:szCs w:val="21"/>
                <w:lang w:val="zh-CN"/>
              </w:rPr>
            </w:r>
            <w:r/>
          </w:p>
        </w:tc>
        <w:tc>
          <w:tcPr>
            <w:tcW w:w="2005" w:type="dxa"/>
            <w:vAlign w:val="center"/>
            <w:textDirection w:val="lrTb"/>
            <w:noWrap w:val="false"/>
          </w:tcPr>
          <w:p>
            <w:pPr>
              <w:jc w:val="center"/>
              <w:spacing w:line="400" w:lineRule="exact"/>
              <w:rPr>
                <w:rFonts w:ascii="宋体" w:hAnsi="宋体" w:cs="宋体"/>
                <w:bCs/>
                <w:color w:val="000000"/>
                <w:szCs w:val="21"/>
                <w:lang w:val="zh-CN"/>
              </w:rPr>
            </w:pPr>
            <w:r>
              <w:rPr>
                <w:rFonts w:hint="eastAsia" w:ascii="宋体" w:hAnsi="宋体" w:cs="宋体"/>
                <w:bCs/>
                <w:color w:val="000000"/>
                <w:szCs w:val="21"/>
                <w:lang w:val="zh-CN"/>
              </w:rPr>
              <w:t xml:space="preserve">体系证书（3分）</w:t>
            </w:r>
            <w:r/>
          </w:p>
          <w:p>
            <w:pPr>
              <w:jc w:val="center"/>
              <w:spacing w:line="400" w:lineRule="exact"/>
              <w:rPr>
                <w:rFonts w:ascii="宋体" w:hAnsi="宋体" w:cs="宋体"/>
                <w:b/>
                <w:bCs/>
                <w:color w:val="000000"/>
                <w:szCs w:val="21"/>
                <w:lang w:val="zh-CN"/>
              </w:rPr>
            </w:pPr>
            <w:r>
              <w:rPr>
                <w:rFonts w:ascii="宋体" w:hAnsi="宋体" w:cs="宋体"/>
                <w:b/>
                <w:bCs/>
                <w:color w:val="000000"/>
                <w:szCs w:val="21"/>
                <w:lang w:val="zh-CN"/>
              </w:rPr>
            </w:r>
            <w:r/>
          </w:p>
        </w:tc>
        <w:tc>
          <w:tcPr>
            <w:tcW w:w="5650" w:type="dxa"/>
            <w:vAlign w:val="center"/>
            <w:textDirection w:val="lrTb"/>
            <w:noWrap w:val="false"/>
          </w:tcPr>
          <w:p>
            <w:pPr>
              <w:jc w:val="left"/>
              <w:spacing w:line="400" w:lineRule="exact"/>
              <w:rPr>
                <w:rFonts w:ascii="宋体" w:hAnsi="宋体" w:cs="宋体"/>
                <w:color w:val="000000"/>
                <w:szCs w:val="21"/>
              </w:rPr>
            </w:pPr>
            <w:r>
              <w:rPr>
                <w:rFonts w:hint="eastAsia" w:ascii="宋体" w:hAnsi="宋体" w:cs="宋体"/>
                <w:color w:val="000000"/>
                <w:szCs w:val="21"/>
              </w:rPr>
              <w:t xml:space="preserve">投标人具有有效的质量管理体系证书、环境管理体系证书、职业健康安全管理体系证书，每提供一个得1分，本项最高得3分。</w:t>
            </w:r>
            <w:r>
              <w:rPr>
                <w:rFonts w:hint="eastAsia" w:ascii="宋体" w:hAnsi="宋体" w:cs="宋体"/>
                <w:b/>
                <w:color w:val="000000"/>
                <w:szCs w:val="21"/>
              </w:rPr>
              <w:t xml:space="preserve">（有效证书扫描件及“全国认证认可信息公共服务平台” http://cx.cnca.cn 查询截图上传至系统中并加盖公章，不提供或提供不全不得分）</w:t>
            </w:r>
            <w:r/>
          </w:p>
          <w:p>
            <w:pPr>
              <w:jc w:val="left"/>
              <w:spacing w:line="400" w:lineRule="exact"/>
              <w:rPr>
                <w:rFonts w:ascii="宋体" w:hAnsi="宋体" w:cs="宋体"/>
                <w:color w:val="000000"/>
                <w:szCs w:val="21"/>
              </w:rPr>
            </w:pPr>
            <w:r>
              <w:rPr>
                <w:rFonts w:ascii="宋体" w:hAnsi="宋体" w:cs="宋体"/>
                <w:color w:val="000000"/>
                <w:szCs w:val="21"/>
              </w:rPr>
            </w:r>
            <w:r/>
          </w:p>
        </w:tc>
        <w:tc>
          <w:tcPr>
            <w:tcW w:w="70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3</w:t>
            </w:r>
            <w:r/>
          </w:p>
        </w:tc>
      </w:tr>
    </w:tbl>
    <w:p>
      <w:pPr>
        <w:spacing w:line="360" w:lineRule="auto"/>
        <w:rPr>
          <w:rFonts w:ascii="宋体" w:hAnsi="宋体"/>
          <w:b/>
          <w:color w:val="000000"/>
          <w:szCs w:val="21"/>
        </w:rPr>
      </w:pPr>
      <w:r>
        <w:rPr>
          <w:rFonts w:ascii="宋体" w:hAnsi="宋体"/>
          <w:b/>
          <w:color w:val="000000"/>
          <w:szCs w:val="21"/>
        </w:rPr>
      </w:r>
      <w:r/>
    </w:p>
    <w:p>
      <w:pPr>
        <w:spacing w:line="360" w:lineRule="auto"/>
        <w:rPr>
          <w:rFonts w:ascii="宋体" w:hAnsi="宋体"/>
          <w:b/>
          <w:color w:val="000000"/>
          <w:szCs w:val="21"/>
        </w:rPr>
      </w:pPr>
      <w:r>
        <w:rPr>
          <w:rFonts w:ascii="宋体" w:hAnsi="宋体"/>
          <w:b/>
          <w:color w:val="000000"/>
          <w:szCs w:val="21"/>
        </w:rPr>
      </w:r>
      <w:r/>
    </w:p>
    <w:p>
      <w:pPr>
        <w:spacing w:line="360" w:lineRule="auto"/>
        <w:rPr>
          <w:rFonts w:ascii="宋体" w:hAnsi="宋体"/>
          <w:b/>
          <w:color w:val="000000"/>
          <w:szCs w:val="21"/>
        </w:rPr>
      </w:pPr>
      <w:r>
        <w:rPr>
          <w:rFonts w:hint="eastAsia" w:ascii="宋体" w:hAnsi="宋体"/>
          <w:b/>
          <w:color w:val="000000"/>
          <w:szCs w:val="21"/>
        </w:rPr>
        <w:t xml:space="preserve">备注：1.为确保货物、服务质量，投标单位技术部分的分值低于75%的视为无效投标。</w:t>
      </w:r>
      <w:r/>
    </w:p>
    <w:p>
      <w:pPr>
        <w:spacing w:line="360" w:lineRule="auto"/>
        <w:rPr>
          <w:rFonts w:ascii="宋体" w:hAnsi="宋体"/>
          <w:b/>
          <w:color w:val="000000"/>
          <w:szCs w:val="21"/>
        </w:rPr>
      </w:pPr>
      <w:r>
        <w:rPr>
          <w:rFonts w:ascii="宋体" w:hAnsi="宋体"/>
          <w:b/>
          <w:color w:val="000000"/>
          <w:szCs w:val="21"/>
        </w:rPr>
        <w:t xml:space="preserve">2</w:t>
      </w:r>
      <w:r>
        <w:rPr>
          <w:rFonts w:hint="eastAsia" w:ascii="宋体" w:hAnsi="宋体"/>
          <w:b/>
          <w:color w:val="000000"/>
          <w:szCs w:val="21"/>
        </w:rPr>
        <w:t xml:space="preserve">.涉及评审的资料均需电子件形式上传，本项目不收取纸质投标文件及相关原件等纸质材料，仅以投标单位提供的电子投标文件为准。</w:t>
      </w:r>
      <w:r/>
    </w:p>
    <w:p>
      <w:pPr>
        <w:spacing w:line="360" w:lineRule="auto"/>
        <w:rPr>
          <w:rFonts w:ascii="宋体" w:hAnsi="宋体"/>
          <w:b/>
          <w:color w:val="000000"/>
          <w:szCs w:val="21"/>
        </w:rPr>
      </w:pPr>
      <w:r>
        <w:rPr>
          <w:rFonts w:ascii="宋体" w:hAnsi="宋体"/>
          <w:b/>
          <w:color w:val="000000"/>
          <w:szCs w:val="21"/>
        </w:rPr>
        <w:t xml:space="preserve">3.</w:t>
      </w:r>
      <w:r>
        <w:rPr>
          <w:rFonts w:hint="eastAsia" w:ascii="宋体" w:hAnsi="宋体"/>
          <w:b/>
          <w:color w:val="000000"/>
          <w:szCs w:val="21"/>
        </w:rPr>
        <w:t xml:space="preserve">各投标单位必须通过“苏采云”进行该项目网上电子投标，否则视为无效投标.</w:t>
      </w:r>
      <w:r/>
    </w:p>
    <w:p>
      <w:pPr>
        <w:spacing w:line="360" w:lineRule="auto"/>
        <w:rPr>
          <w:rFonts w:ascii="宋体" w:hAnsi="宋体"/>
          <w:b/>
          <w:color w:val="000000"/>
          <w:szCs w:val="21"/>
        </w:rPr>
      </w:pPr>
      <w:r>
        <w:rPr>
          <w:rFonts w:hint="eastAsia" w:ascii="宋体" w:hAnsi="宋体"/>
          <w:b/>
          <w:color w:val="000000"/>
          <w:szCs w:val="21"/>
        </w:rPr>
        <w:t xml:space="preserve">4.投标文件中的内容需和招标文件相关指标按目录标注对应页码。</w:t>
      </w:r>
      <w:r/>
    </w:p>
    <w:p>
      <w:pPr>
        <w:spacing w:line="360" w:lineRule="auto"/>
        <w:rPr>
          <w:rFonts w:ascii="宋体" w:hAnsi="宋体"/>
          <w:b/>
          <w:color w:val="000000"/>
          <w:szCs w:val="21"/>
        </w:rPr>
      </w:pPr>
      <w:r>
        <w:rPr>
          <w:rFonts w:hint="eastAsia" w:ascii="宋体" w:hAnsi="宋体"/>
          <w:b/>
          <w:color w:val="000000"/>
          <w:szCs w:val="21"/>
        </w:rPr>
        <w:t xml:space="preserve">5.针对评分标准中评分的每一条，投标人均应提供相关资料或作出相应说明供评委评判。</w:t>
      </w:r>
      <w:r/>
    </w:p>
    <w:p>
      <w:pPr>
        <w:spacing w:line="360" w:lineRule="auto"/>
        <w:rPr>
          <w:rFonts w:ascii="宋体" w:hAnsi="宋体"/>
          <w:b/>
          <w:color w:val="000000"/>
          <w:szCs w:val="21"/>
        </w:rPr>
      </w:pPr>
      <w:r>
        <w:rPr>
          <w:rFonts w:hint="eastAsia" w:ascii="宋体" w:hAnsi="宋体"/>
          <w:b/>
          <w:color w:val="000000"/>
          <w:szCs w:val="21"/>
        </w:rPr>
        <w:t xml:space="preserve">6.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bCs/>
          <w:color w:val="000000"/>
          <w:szCs w:val="21"/>
        </w:rPr>
        <w:t xml:space="preserve">。</w:t>
      </w:r>
      <w:r/>
    </w:p>
    <w:p>
      <w:pPr>
        <w:spacing w:line="360" w:lineRule="auto"/>
        <w:rPr>
          <w:rFonts w:ascii="宋体" w:hAnsi="宋体"/>
          <w:b/>
          <w:color w:val="000000"/>
          <w:szCs w:val="21"/>
        </w:rPr>
      </w:pPr>
      <w:r>
        <w:rPr>
          <w:rFonts w:hint="eastAsia" w:ascii="宋体" w:hAnsi="宋体"/>
          <w:b/>
          <w:color w:val="000000"/>
          <w:szCs w:val="21"/>
        </w:rPr>
        <w:t xml:space="preserve">7.本项目由评委会经综合评标法确定中标单位，最低的报价并不能成为中标的唯一依据。</w:t>
      </w:r>
      <w:r/>
    </w:p>
    <w:p>
      <w:pPr>
        <w:pStyle w:val="1011"/>
        <w:ind w:firstLine="0"/>
        <w:jc w:val="right"/>
        <w:rPr>
          <w:rFonts w:ascii="宋体" w:hAnsi="宋体" w:cs="Arial"/>
          <w:color w:val="000000"/>
          <w:sz w:val="21"/>
          <w:szCs w:val="21"/>
        </w:rPr>
      </w:pPr>
      <w:r>
        <w:rPr>
          <w:rFonts w:hint="eastAsia" w:ascii="宋体" w:hAnsi="宋体" w:cs="Arial"/>
          <w:color w:val="000000"/>
          <w:sz w:val="21"/>
          <w:szCs w:val="21"/>
        </w:rPr>
        <w:t xml:space="preserve">全文完</w:t>
      </w:r>
      <w:r/>
    </w:p>
    <w:sectPr>
      <w:footnotePr/>
      <w:endnotePr/>
      <w:type w:val="nextPage"/>
      <w:pgSz w:w="11906" w:h="16838" w:orient="portrait"/>
      <w:pgMar w:top="1247" w:right="1361" w:bottom="1247" w:left="1361" w:header="850"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Tahoma">
    <w:panose1 w:val="020B0604030504040204"/>
  </w:font>
  <w:font w:name="方正仿宋简体">
    <w:panose1 w:val="020B0503020202020204"/>
  </w:font>
  <w:font w:name="Batang">
    <w:panose1 w:val="02010600040101010101"/>
  </w:font>
  <w:font w:name="Calibri">
    <w:panose1 w:val="020F0502020204030204"/>
  </w:font>
  <w:font w:name="微软雅黑">
    <w:panose1 w:val="020B0503020204020204"/>
  </w:font>
  <w:font w:name="方正大黑简体">
    <w:panose1 w:val="020B0503020202020204"/>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57242488"/>
      <w:docPartObj>
        <w:docPartGallery w:val="Page Numbers (Bottom of Page)"/>
        <w:docPartUnique w:val="true"/>
      </w:docPartObj>
      <w:rPr/>
    </w:sdtPr>
    <w:sdtContent>
      <w:p>
        <w:pPr>
          <w:pStyle w:val="813"/>
          <w:jc w:val="center"/>
        </w:pPr>
        <w:r>
          <w:fldChar w:fldCharType="begin"/>
        </w:r>
        <w:r>
          <w:instrText xml:space="preserve">PAGE   \* MERGEFORMAT</w:instrText>
        </w:r>
        <w:r>
          <w:fldChar w:fldCharType="separate"/>
        </w:r>
        <w:r>
          <w:rPr>
            <w:lang w:val="zh-CN"/>
          </w:rPr>
          <w:t xml:space="preserve">3</w:t>
        </w:r>
        <w:r>
          <w:fldChar w:fldCharType="end"/>
        </w:r>
        <w:r/>
      </w:p>
    </w:sdtContent>
  </w:sdt>
  <w:p>
    <w:pPr>
      <w:pStyle w:val="9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593302"/>
      <w:docPartObj>
        <w:docPartGallery w:val="Page Numbers (Bottom of Page)"/>
        <w:docPartUnique w:val="true"/>
      </w:docPartObj>
      <w:rPr/>
    </w:sdtPr>
    <w:sdtContent>
      <w:p>
        <w:pPr>
          <w:pStyle w:val="813"/>
          <w:jc w:val="center"/>
        </w:pPr>
        <w:r>
          <w:fldChar w:fldCharType="begin"/>
        </w:r>
        <w:r>
          <w:instrText xml:space="preserve">PAGE   \* MERGEFORMAT</w:instrText>
        </w:r>
        <w:r>
          <w:fldChar w:fldCharType="separate"/>
        </w:r>
        <w:r>
          <w:rPr>
            <w:lang w:val="zh-CN"/>
          </w:rPr>
          <w:t xml:space="preserve">1</w:t>
        </w:r>
        <w:r>
          <w:fldChar w:fldCharType="end"/>
        </w:r>
        <w:r/>
      </w:p>
    </w:sdtContent>
  </w:sdt>
  <w:p>
    <w:pPr>
      <w:pStyle w:val="8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28600" cy="1225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8600" cy="122555"/>
                      </a:xfrm>
                      <a:prstGeom prst="rect">
                        <a:avLst/>
                      </a:prstGeom>
                      <a:noFill/>
                      <a:ln>
                        <a:noFill/>
                      </a:ln>
                    </wps:spPr>
                    <wps:txbx>
                      <w:txbxContent>
                        <w:p>
                          <w:pPr>
                            <w:jc w:val="left"/>
                            <w:rPr>
                              <w:rFonts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44</w:t>
                          </w:r>
                          <w:r>
                            <w:rPr>
                              <w:rFonts w:hint="eastAsia" w:ascii="宋体" w:hAnsi="宋体" w:cs="宋体"/>
                              <w:sz w:val="18"/>
                              <w:szCs w:val="18"/>
                            </w:rPr>
                            <w:fldChar w:fldCharType="end"/>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8.0pt;height:9.7pt;mso-wrap-distance-left:9.0pt;mso-wrap-distance-top:0.0pt;mso-wrap-distance-right:9.0pt;mso-wrap-distance-bottom:0.0pt;visibility:visible;" filled="f" stroked="f">
              <v:textbox inset="0,0,0,0">
                <w:txbxContent>
                  <w:p>
                    <w:pPr>
                      <w:jc w:val="left"/>
                      <w:rPr>
                        <w:rFonts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44</w:t>
                    </w:r>
                    <w:r>
                      <w:rPr>
                        <w:rFonts w:hint="eastAsia" w:ascii="宋体" w:hAnsi="宋体" w:cs="宋体"/>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both"/>
      <w:rPr>
        <w:rFonts w:eastAsia="宋体"/>
      </w:rPr>
    </w:pPr>
    <w:r>
      <w:rPr>
        <w:rFonts w:hint="eastAsia" w:ascii="宋体" w:hAnsi="宋体" w:eastAsia="宋体"/>
      </w:rPr>
      <w:t xml:space="preserve">苏州忠胜杰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w:t>
    </w:r>
    <w:r>
      <w:rPr>
        <w:rFonts w:ascii="宋体" w:hAnsi="宋体" w:eastAsia="宋体" w:cs="宋体"/>
        <w:szCs w:val="18"/>
      </w:rPr>
      <w:t xml:space="preserve">JSZC-320583-SZSJ-G2026-0007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both"/>
      <w:rPr>
        <w:rFonts w:eastAsia="宋体"/>
      </w:rPr>
    </w:pPr>
    <w:r>
      <w:rPr>
        <w:rFonts w:hint="eastAsia" w:ascii="宋体" w:hAnsi="宋体" w:eastAsia="宋体"/>
      </w:rPr>
      <w:t xml:space="preserve">苏州忠胜杰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w:t>
    </w:r>
    <w:r>
      <w:rPr>
        <w:rFonts w:ascii="宋体" w:hAnsi="宋体" w:eastAsia="宋体" w:cs="宋体"/>
        <w:szCs w:val="18"/>
      </w:rPr>
      <w:t xml:space="preserve"> JSZC-320583-SZSJ-G2026-0007</w:t>
    </w:r>
    <w:r/>
  </w:p>
  <w:p>
    <w:pPr>
      <w:pStyle w:val="8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09" w:hanging="425"/>
      </w:pPr>
      <w:rPr>
        <w:rFonts w:hint="eastAsia"/>
      </w:rPr>
    </w:lvl>
    <w:lvl w:ilvl="1">
      <w:start w:val="1"/>
      <w:numFmt w:val="decimal"/>
      <w:isLgl w:val="false"/>
      <w:suff w:val="tab"/>
      <w:lvlText w:val="%1.%2"/>
      <w:lvlJc w:val="left"/>
      <w:pPr>
        <w:ind w:left="1276" w:hanging="567"/>
      </w:pPr>
    </w:lvl>
    <w:lvl w:ilvl="2">
      <w:start w:val="1"/>
      <w:numFmt w:val="decimal"/>
      <w:isLgl w:val="false"/>
      <w:suff w:val="tab"/>
      <w:lvlText w:val="%1.%2.%3"/>
      <w:lvlJc w:val="left"/>
      <w:pPr>
        <w:ind w:left="1702" w:hanging="567"/>
      </w:pPr>
    </w:lvl>
    <w:lvl w:ilvl="3">
      <w:start w:val="1"/>
      <w:numFmt w:val="decimal"/>
      <w:isLgl w:val="false"/>
      <w:suff w:val="tab"/>
      <w:lvlText w:val="%1.%2.%3.%4"/>
      <w:lvlJc w:val="left"/>
      <w:pPr>
        <w:ind w:left="2268" w:hanging="708"/>
      </w:pPr>
    </w:lvl>
    <w:lvl w:ilvl="4">
      <w:start w:val="1"/>
      <w:numFmt w:val="decimal"/>
      <w:isLgl w:val="false"/>
      <w:suff w:val="tab"/>
      <w:lvlText w:val="%1.%2.%3.%4.%5"/>
      <w:lvlJc w:val="left"/>
      <w:pPr>
        <w:ind w:left="2835" w:hanging="850"/>
      </w:pPr>
    </w:lvl>
    <w:lvl w:ilvl="5">
      <w:start w:val="1"/>
      <w:numFmt w:val="decimal"/>
      <w:isLgl w:val="false"/>
      <w:suff w:val="tab"/>
      <w:lvlText w:val="%1.%2.%3.%4.%5.%6"/>
      <w:lvlJc w:val="left"/>
      <w:pPr>
        <w:ind w:left="3544" w:hanging="1134"/>
      </w:pPr>
    </w:lvl>
    <w:lvl w:ilvl="6">
      <w:start w:val="1"/>
      <w:numFmt w:val="decimal"/>
      <w:isLgl w:val="false"/>
      <w:suff w:val="tab"/>
      <w:lvlText w:val="%1.%2.%3.%4.%5.%6.%7"/>
      <w:lvlJc w:val="left"/>
      <w:pPr>
        <w:ind w:left="4111" w:hanging="1276"/>
      </w:pPr>
    </w:lvl>
    <w:lvl w:ilvl="7">
      <w:start w:val="1"/>
      <w:numFmt w:val="decimal"/>
      <w:isLgl w:val="false"/>
      <w:suff w:val="tab"/>
      <w:lvlText w:val="%1.%2.%3.%4.%5.%6.%7.%8"/>
      <w:lvlJc w:val="left"/>
      <w:pPr>
        <w:ind w:left="4678" w:hanging="1418"/>
      </w:pPr>
    </w:lvl>
    <w:lvl w:ilvl="8">
      <w:start w:val="1"/>
      <w:numFmt w:val="decimal"/>
      <w:isLgl w:val="false"/>
      <w:suff w:val="tab"/>
      <w:lvlText w:val="%1.%2.%3.%4.%5.%6.%7.%8.%9"/>
      <w:lvlJc w:val="left"/>
      <w:pPr>
        <w:ind w:left="5386" w:hanging="170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Heading 1 Char"/>
    <w:basedOn w:val="803"/>
    <w:link w:val="794"/>
    <w:uiPriority w:val="9"/>
    <w:rPr>
      <w:rFonts w:ascii="Arial" w:hAnsi="Arial" w:eastAsia="Arial" w:cs="Arial"/>
      <w:sz w:val="40"/>
      <w:szCs w:val="40"/>
    </w:rPr>
  </w:style>
  <w:style w:type="character" w:styleId="757">
    <w:name w:val="Heading 2 Char"/>
    <w:basedOn w:val="803"/>
    <w:link w:val="795"/>
    <w:uiPriority w:val="9"/>
    <w:rPr>
      <w:rFonts w:ascii="Arial" w:hAnsi="Arial" w:eastAsia="Arial" w:cs="Arial"/>
      <w:sz w:val="34"/>
    </w:rPr>
  </w:style>
  <w:style w:type="character" w:styleId="758">
    <w:name w:val="Heading 3 Char"/>
    <w:basedOn w:val="803"/>
    <w:link w:val="796"/>
    <w:uiPriority w:val="9"/>
    <w:rPr>
      <w:rFonts w:ascii="Arial" w:hAnsi="Arial" w:eastAsia="Arial" w:cs="Arial"/>
      <w:sz w:val="30"/>
      <w:szCs w:val="30"/>
    </w:rPr>
  </w:style>
  <w:style w:type="character" w:styleId="759">
    <w:name w:val="Heading 4 Char"/>
    <w:basedOn w:val="803"/>
    <w:link w:val="797"/>
    <w:uiPriority w:val="9"/>
    <w:rPr>
      <w:rFonts w:ascii="Arial" w:hAnsi="Arial" w:eastAsia="Arial" w:cs="Arial"/>
      <w:b/>
      <w:bCs/>
      <w:sz w:val="26"/>
      <w:szCs w:val="26"/>
    </w:rPr>
  </w:style>
  <w:style w:type="character" w:styleId="760">
    <w:name w:val="Heading 5 Char"/>
    <w:basedOn w:val="803"/>
    <w:link w:val="798"/>
    <w:uiPriority w:val="9"/>
    <w:rPr>
      <w:rFonts w:ascii="Arial" w:hAnsi="Arial" w:eastAsia="Arial" w:cs="Arial"/>
      <w:b/>
      <w:bCs/>
      <w:sz w:val="24"/>
      <w:szCs w:val="24"/>
    </w:rPr>
  </w:style>
  <w:style w:type="character" w:styleId="761">
    <w:name w:val="Heading 6 Char"/>
    <w:basedOn w:val="803"/>
    <w:link w:val="799"/>
    <w:uiPriority w:val="9"/>
    <w:rPr>
      <w:rFonts w:ascii="Arial" w:hAnsi="Arial" w:eastAsia="Arial" w:cs="Arial"/>
      <w:b/>
      <w:bCs/>
      <w:sz w:val="22"/>
      <w:szCs w:val="22"/>
    </w:rPr>
  </w:style>
  <w:style w:type="character" w:styleId="762">
    <w:name w:val="Heading 7 Char"/>
    <w:basedOn w:val="803"/>
    <w:link w:val="800"/>
    <w:uiPriority w:val="9"/>
    <w:rPr>
      <w:rFonts w:ascii="Arial" w:hAnsi="Arial" w:eastAsia="Arial" w:cs="Arial"/>
      <w:b/>
      <w:bCs/>
      <w:i/>
      <w:iCs/>
      <w:sz w:val="22"/>
      <w:szCs w:val="22"/>
    </w:rPr>
  </w:style>
  <w:style w:type="character" w:styleId="763">
    <w:name w:val="Heading 8 Char"/>
    <w:basedOn w:val="803"/>
    <w:link w:val="801"/>
    <w:uiPriority w:val="9"/>
    <w:rPr>
      <w:rFonts w:ascii="Arial" w:hAnsi="Arial" w:eastAsia="Arial" w:cs="Arial"/>
      <w:i/>
      <w:iCs/>
      <w:sz w:val="22"/>
      <w:szCs w:val="22"/>
    </w:rPr>
  </w:style>
  <w:style w:type="character" w:styleId="764">
    <w:name w:val="Heading 9 Char"/>
    <w:basedOn w:val="803"/>
    <w:link w:val="802"/>
    <w:uiPriority w:val="9"/>
    <w:rPr>
      <w:rFonts w:ascii="Arial" w:hAnsi="Arial" w:eastAsia="Arial" w:cs="Arial"/>
      <w:i/>
      <w:iCs/>
      <w:sz w:val="21"/>
      <w:szCs w:val="21"/>
    </w:rPr>
  </w:style>
  <w:style w:type="character" w:styleId="765">
    <w:name w:val="Title Char"/>
    <w:basedOn w:val="803"/>
    <w:link w:val="823"/>
    <w:uiPriority w:val="10"/>
    <w:rPr>
      <w:sz w:val="48"/>
      <w:szCs w:val="48"/>
    </w:rPr>
  </w:style>
  <w:style w:type="character" w:styleId="766">
    <w:name w:val="Subtitle Char"/>
    <w:basedOn w:val="803"/>
    <w:link w:val="817"/>
    <w:uiPriority w:val="11"/>
    <w:rPr>
      <w:sz w:val="24"/>
      <w:szCs w:val="24"/>
    </w:rPr>
  </w:style>
  <w:style w:type="character" w:styleId="767">
    <w:name w:val="Quote Char"/>
    <w:link w:val="841"/>
    <w:uiPriority w:val="29"/>
    <w:rPr>
      <w:i/>
    </w:rPr>
  </w:style>
  <w:style w:type="character" w:styleId="768">
    <w:name w:val="Intense Quote Char"/>
    <w:link w:val="843"/>
    <w:uiPriority w:val="30"/>
    <w:rPr>
      <w:i/>
    </w:rPr>
  </w:style>
  <w:style w:type="character" w:styleId="769">
    <w:name w:val="Header Char"/>
    <w:basedOn w:val="803"/>
    <w:link w:val="814"/>
    <w:uiPriority w:val="99"/>
  </w:style>
  <w:style w:type="character" w:styleId="770">
    <w:name w:val="Caption Char"/>
    <w:basedOn w:val="807"/>
    <w:link w:val="813"/>
    <w:uiPriority w:val="99"/>
  </w:style>
  <w:style w:type="table" w:styleId="771">
    <w:name w:val="Plain Table 1"/>
    <w:basedOn w:val="8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basedOn w:val="8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basedOn w:val="8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2"/>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3"/>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8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5 Dark"/>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6 Colorful"/>
    <w:basedOn w:val="8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7 Colorful"/>
    <w:basedOn w:val="8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List Table 1 Light"/>
    <w:basedOn w:val="8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2"/>
    <w:basedOn w:val="8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3"/>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5 Dark"/>
    <w:basedOn w:val="8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basedOn w:val="8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7 Colorful"/>
    <w:basedOn w:val="8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0">
    <w:name w:val="Footnote Text Char"/>
    <w:link w:val="818"/>
    <w:uiPriority w:val="99"/>
    <w:rPr>
      <w:sz w:val="18"/>
    </w:rPr>
  </w:style>
  <w:style w:type="character" w:styleId="791">
    <w:name w:val="Endnote Text Char"/>
    <w:link w:val="812"/>
    <w:uiPriority w:val="99"/>
    <w:rPr>
      <w:sz w:val="20"/>
    </w:rPr>
  </w:style>
  <w:style w:type="paragraph" w:styleId="792">
    <w:name w:val="TOC Heading"/>
    <w:uiPriority w:val="39"/>
    <w:unhideWhenUsed/>
  </w:style>
  <w:style w:type="paragraph" w:styleId="793" w:default="1">
    <w:name w:val="Normal"/>
    <w:link w:val="1005"/>
    <w:qFormat/>
    <w:pPr>
      <w:jc w:val="both"/>
      <w:widowControl w:val="off"/>
    </w:pPr>
    <w:rPr>
      <w:sz w:val="21"/>
      <w:szCs w:val="24"/>
    </w:rPr>
  </w:style>
  <w:style w:type="paragraph" w:styleId="794">
    <w:name w:val="Heading 1"/>
    <w:basedOn w:val="793"/>
    <w:next w:val="793"/>
    <w:link w:val="828"/>
    <w:qFormat/>
    <w:pPr>
      <w:keepLines/>
      <w:keepNext/>
      <w:spacing w:before="480" w:after="200"/>
      <w:outlineLvl w:val="0"/>
    </w:pPr>
    <w:rPr>
      <w:rFonts w:ascii="Arial" w:hAnsi="Arial" w:eastAsia="Arial" w:cs="Arial"/>
      <w:sz w:val="40"/>
      <w:szCs w:val="40"/>
    </w:rPr>
  </w:style>
  <w:style w:type="paragraph" w:styleId="795">
    <w:name w:val="Heading 2"/>
    <w:basedOn w:val="793"/>
    <w:next w:val="793"/>
    <w:link w:val="829"/>
    <w:unhideWhenUsed/>
    <w:qFormat/>
    <w:pPr>
      <w:keepLines/>
      <w:keepNext/>
      <w:spacing w:before="360" w:after="200"/>
      <w:outlineLvl w:val="1"/>
    </w:pPr>
    <w:rPr>
      <w:rFonts w:ascii="Arial" w:hAnsi="Arial" w:eastAsia="Arial" w:cs="Arial"/>
      <w:sz w:val="34"/>
    </w:rPr>
  </w:style>
  <w:style w:type="paragraph" w:styleId="796">
    <w:name w:val="Heading 3"/>
    <w:basedOn w:val="793"/>
    <w:next w:val="793"/>
    <w:link w:val="830"/>
    <w:unhideWhenUsed/>
    <w:qFormat/>
    <w:pPr>
      <w:keepLines/>
      <w:keepNext/>
      <w:spacing w:before="320" w:after="200"/>
      <w:outlineLvl w:val="2"/>
    </w:pPr>
    <w:rPr>
      <w:rFonts w:ascii="Arial" w:hAnsi="Arial" w:eastAsia="Arial" w:cs="Arial"/>
      <w:sz w:val="30"/>
      <w:szCs w:val="30"/>
    </w:rPr>
  </w:style>
  <w:style w:type="paragraph" w:styleId="797">
    <w:name w:val="Heading 4"/>
    <w:basedOn w:val="793"/>
    <w:next w:val="793"/>
    <w:link w:val="831"/>
    <w:unhideWhenUsed/>
    <w:qFormat/>
    <w:pPr>
      <w:keepLines/>
      <w:keepNext/>
      <w:spacing w:before="320" w:after="200"/>
      <w:outlineLvl w:val="3"/>
    </w:pPr>
    <w:rPr>
      <w:rFonts w:ascii="Arial" w:hAnsi="Arial" w:eastAsia="Arial" w:cs="Arial"/>
      <w:b/>
      <w:bCs/>
      <w:sz w:val="26"/>
      <w:szCs w:val="26"/>
    </w:rPr>
  </w:style>
  <w:style w:type="paragraph" w:styleId="798">
    <w:name w:val="Heading 5"/>
    <w:basedOn w:val="793"/>
    <w:next w:val="793"/>
    <w:link w:val="832"/>
    <w:unhideWhenUsed/>
    <w:qFormat/>
    <w:pPr>
      <w:keepLines/>
      <w:keepNext/>
      <w:spacing w:before="320" w:after="200"/>
      <w:outlineLvl w:val="4"/>
    </w:pPr>
    <w:rPr>
      <w:rFonts w:ascii="Arial" w:hAnsi="Arial" w:eastAsia="Arial" w:cs="Arial"/>
      <w:b/>
      <w:bCs/>
      <w:sz w:val="24"/>
    </w:rPr>
  </w:style>
  <w:style w:type="paragraph" w:styleId="799">
    <w:name w:val="Heading 6"/>
    <w:basedOn w:val="793"/>
    <w:next w:val="793"/>
    <w:link w:val="833"/>
    <w:unhideWhenUsed/>
    <w:qFormat/>
    <w:pPr>
      <w:keepLines/>
      <w:keepNext/>
      <w:spacing w:before="320" w:after="200"/>
      <w:outlineLvl w:val="5"/>
    </w:pPr>
    <w:rPr>
      <w:rFonts w:ascii="Arial" w:hAnsi="Arial" w:eastAsia="Arial" w:cs="Arial"/>
      <w:b/>
      <w:bCs/>
      <w:sz w:val="22"/>
      <w:szCs w:val="22"/>
    </w:rPr>
  </w:style>
  <w:style w:type="paragraph" w:styleId="800">
    <w:name w:val="Heading 7"/>
    <w:basedOn w:val="793"/>
    <w:next w:val="793"/>
    <w:link w:val="834"/>
    <w:unhideWhenUsed/>
    <w:qFormat/>
    <w:pPr>
      <w:keepLines/>
      <w:keepNext/>
      <w:spacing w:before="320" w:after="200"/>
      <w:outlineLvl w:val="6"/>
    </w:pPr>
    <w:rPr>
      <w:rFonts w:ascii="Arial" w:hAnsi="Arial" w:eastAsia="Arial" w:cs="Arial"/>
      <w:b/>
      <w:bCs/>
      <w:i/>
      <w:iCs/>
      <w:sz w:val="22"/>
      <w:szCs w:val="22"/>
    </w:rPr>
  </w:style>
  <w:style w:type="paragraph" w:styleId="801">
    <w:name w:val="Heading 8"/>
    <w:basedOn w:val="793"/>
    <w:next w:val="793"/>
    <w:link w:val="835"/>
    <w:unhideWhenUsed/>
    <w:qFormat/>
    <w:pPr>
      <w:keepLines/>
      <w:keepNext/>
      <w:spacing w:before="320" w:after="200"/>
      <w:outlineLvl w:val="7"/>
    </w:pPr>
    <w:rPr>
      <w:rFonts w:ascii="Arial" w:hAnsi="Arial" w:eastAsia="Arial" w:cs="Arial"/>
      <w:i/>
      <w:iCs/>
      <w:sz w:val="22"/>
      <w:szCs w:val="22"/>
    </w:rPr>
  </w:style>
  <w:style w:type="paragraph" w:styleId="802">
    <w:name w:val="Heading 9"/>
    <w:basedOn w:val="793"/>
    <w:next w:val="793"/>
    <w:link w:val="836"/>
    <w:unhideWhenUsed/>
    <w:qFormat/>
    <w:pPr>
      <w:keepLines/>
      <w:keepNext/>
      <w:spacing w:before="320" w:after="200"/>
      <w:outlineLvl w:val="8"/>
    </w:pPr>
    <w:rPr>
      <w:rFonts w:ascii="Arial" w:hAnsi="Arial" w:eastAsia="Arial" w:cs="Arial"/>
      <w:i/>
      <w:iCs/>
      <w:szCs w:val="21"/>
    </w:rPr>
  </w:style>
  <w:style w:type="character" w:styleId="803" w:default="1">
    <w:name w:val="Default Paragraph Font"/>
    <w:uiPriority w:val="1"/>
    <w:semiHidden/>
    <w:unhideWhenUsed/>
  </w:style>
  <w:style w:type="table" w:styleId="804" w:default="1">
    <w:name w:val="Normal Table"/>
    <w:uiPriority w:val="99"/>
    <w:semiHidden/>
    <w:unhideWhenUsed/>
    <w:tblPr>
      <w:tblInd w:w="0" w:type="dxa"/>
      <w:tblCellMar>
        <w:left w:w="108" w:type="dxa"/>
        <w:top w:w="0" w:type="dxa"/>
        <w:right w:w="108" w:type="dxa"/>
        <w:bottom w:w="0" w:type="dxa"/>
      </w:tblCellMar>
    </w:tblPr>
  </w:style>
  <w:style w:type="numbering" w:styleId="805" w:default="1">
    <w:name w:val="No List"/>
    <w:uiPriority w:val="99"/>
    <w:semiHidden/>
    <w:unhideWhenUsed/>
  </w:style>
  <w:style w:type="paragraph" w:styleId="806">
    <w:name w:val="toc 7"/>
    <w:basedOn w:val="793"/>
    <w:next w:val="793"/>
    <w:uiPriority w:val="39"/>
    <w:unhideWhenUsed/>
    <w:qFormat/>
    <w:pPr>
      <w:ind w:left="1701"/>
      <w:spacing w:after="57"/>
    </w:pPr>
  </w:style>
  <w:style w:type="paragraph" w:styleId="807">
    <w:name w:val="Caption"/>
    <w:basedOn w:val="793"/>
    <w:next w:val="793"/>
    <w:uiPriority w:val="35"/>
    <w:semiHidden/>
    <w:unhideWhenUsed/>
    <w:qFormat/>
    <w:pPr>
      <w:spacing w:line="276" w:lineRule="auto"/>
    </w:pPr>
    <w:rPr>
      <w:b/>
      <w:bCs/>
      <w:color w:val="4f81bd" w:themeColor="accent1"/>
      <w:sz w:val="18"/>
      <w:szCs w:val="18"/>
    </w:rPr>
  </w:style>
  <w:style w:type="paragraph" w:styleId="808">
    <w:name w:val="toc 5"/>
    <w:basedOn w:val="793"/>
    <w:next w:val="793"/>
    <w:uiPriority w:val="39"/>
    <w:unhideWhenUsed/>
    <w:qFormat/>
    <w:pPr>
      <w:ind w:left="1134"/>
      <w:spacing w:after="57"/>
    </w:pPr>
  </w:style>
  <w:style w:type="paragraph" w:styleId="809">
    <w:name w:val="toc 3"/>
    <w:basedOn w:val="793"/>
    <w:next w:val="793"/>
    <w:uiPriority w:val="39"/>
    <w:unhideWhenUsed/>
    <w:qFormat/>
    <w:pPr>
      <w:ind w:left="567"/>
      <w:spacing w:after="57"/>
    </w:pPr>
  </w:style>
  <w:style w:type="paragraph" w:styleId="810">
    <w:name w:val="Plain Text"/>
    <w:basedOn w:val="793"/>
    <w:qFormat/>
    <w:rPr>
      <w:rFonts w:ascii="宋体" w:hAnsi="Courier New" w:eastAsia="楷体_GB2312"/>
      <w:sz w:val="28"/>
      <w:szCs w:val="20"/>
    </w:rPr>
  </w:style>
  <w:style w:type="paragraph" w:styleId="811">
    <w:name w:val="toc 8"/>
    <w:basedOn w:val="793"/>
    <w:next w:val="793"/>
    <w:uiPriority w:val="39"/>
    <w:unhideWhenUsed/>
    <w:qFormat/>
    <w:pPr>
      <w:ind w:left="1984"/>
      <w:spacing w:after="57"/>
    </w:pPr>
  </w:style>
  <w:style w:type="paragraph" w:styleId="812">
    <w:name w:val="endnote text"/>
    <w:basedOn w:val="793"/>
    <w:link w:val="974"/>
    <w:uiPriority w:val="99"/>
    <w:semiHidden/>
    <w:unhideWhenUsed/>
    <w:qFormat/>
    <w:rPr>
      <w:sz w:val="20"/>
    </w:rPr>
  </w:style>
  <w:style w:type="paragraph" w:styleId="813">
    <w:name w:val="Footer"/>
    <w:basedOn w:val="793"/>
    <w:link w:val="847"/>
    <w:uiPriority w:val="99"/>
    <w:unhideWhenUsed/>
    <w:qFormat/>
    <w:pPr>
      <w:tabs>
        <w:tab w:val="center" w:pos="7143" w:leader="none"/>
        <w:tab w:val="right" w:pos="14287" w:leader="none"/>
      </w:tabs>
    </w:pPr>
  </w:style>
  <w:style w:type="paragraph" w:styleId="814">
    <w:name w:val="Header"/>
    <w:basedOn w:val="793"/>
    <w:link w:val="845"/>
    <w:unhideWhenUsed/>
    <w:qFormat/>
    <w:pPr>
      <w:tabs>
        <w:tab w:val="center" w:pos="7143" w:leader="none"/>
        <w:tab w:val="right" w:pos="14287" w:leader="none"/>
      </w:tabs>
    </w:pPr>
  </w:style>
  <w:style w:type="paragraph" w:styleId="815">
    <w:name w:val="toc 1"/>
    <w:basedOn w:val="793"/>
    <w:next w:val="793"/>
    <w:uiPriority w:val="39"/>
    <w:unhideWhenUsed/>
    <w:qFormat/>
    <w:pPr>
      <w:spacing w:after="57"/>
    </w:pPr>
  </w:style>
  <w:style w:type="paragraph" w:styleId="816">
    <w:name w:val="toc 4"/>
    <w:basedOn w:val="793"/>
    <w:next w:val="793"/>
    <w:uiPriority w:val="39"/>
    <w:unhideWhenUsed/>
    <w:qFormat/>
    <w:pPr>
      <w:ind w:left="850"/>
      <w:spacing w:after="57"/>
    </w:pPr>
  </w:style>
  <w:style w:type="paragraph" w:styleId="817">
    <w:name w:val="Subtitle"/>
    <w:basedOn w:val="793"/>
    <w:next w:val="793"/>
    <w:link w:val="840"/>
    <w:uiPriority w:val="11"/>
    <w:qFormat/>
    <w:pPr>
      <w:spacing w:before="200" w:after="200"/>
    </w:pPr>
    <w:rPr>
      <w:sz w:val="24"/>
    </w:rPr>
  </w:style>
  <w:style w:type="paragraph" w:styleId="818">
    <w:name w:val="footnote text"/>
    <w:basedOn w:val="793"/>
    <w:link w:val="973"/>
    <w:uiPriority w:val="99"/>
    <w:semiHidden/>
    <w:unhideWhenUsed/>
    <w:qFormat/>
    <w:pPr>
      <w:spacing w:after="40"/>
    </w:pPr>
    <w:rPr>
      <w:sz w:val="18"/>
    </w:rPr>
  </w:style>
  <w:style w:type="paragraph" w:styleId="819">
    <w:name w:val="toc 6"/>
    <w:basedOn w:val="793"/>
    <w:next w:val="793"/>
    <w:uiPriority w:val="39"/>
    <w:unhideWhenUsed/>
    <w:qFormat/>
    <w:pPr>
      <w:ind w:left="1417"/>
      <w:spacing w:after="57"/>
    </w:pPr>
  </w:style>
  <w:style w:type="paragraph" w:styleId="820">
    <w:name w:val="table of figures"/>
    <w:basedOn w:val="793"/>
    <w:next w:val="793"/>
    <w:uiPriority w:val="99"/>
    <w:unhideWhenUsed/>
    <w:qFormat/>
  </w:style>
  <w:style w:type="paragraph" w:styleId="821">
    <w:name w:val="toc 2"/>
    <w:basedOn w:val="793"/>
    <w:next w:val="793"/>
    <w:uiPriority w:val="39"/>
    <w:unhideWhenUsed/>
    <w:qFormat/>
    <w:pPr>
      <w:ind w:left="283"/>
      <w:spacing w:after="57"/>
    </w:pPr>
  </w:style>
  <w:style w:type="paragraph" w:styleId="822">
    <w:name w:val="toc 9"/>
    <w:basedOn w:val="793"/>
    <w:next w:val="793"/>
    <w:uiPriority w:val="39"/>
    <w:unhideWhenUsed/>
    <w:qFormat/>
    <w:pPr>
      <w:ind w:left="2268"/>
      <w:spacing w:after="57"/>
    </w:pPr>
  </w:style>
  <w:style w:type="paragraph" w:styleId="823">
    <w:name w:val="Title"/>
    <w:basedOn w:val="793"/>
    <w:next w:val="793"/>
    <w:link w:val="839"/>
    <w:uiPriority w:val="10"/>
    <w:qFormat/>
    <w:pPr>
      <w:contextualSpacing/>
      <w:spacing w:before="300" w:after="200"/>
    </w:pPr>
    <w:rPr>
      <w:sz w:val="48"/>
      <w:szCs w:val="48"/>
    </w:rPr>
  </w:style>
  <w:style w:type="table" w:styleId="824">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5">
    <w:name w:val="endnote reference"/>
    <w:uiPriority w:val="99"/>
    <w:semiHidden/>
    <w:unhideWhenUsed/>
    <w:qFormat/>
    <w:rPr>
      <w:vertAlign w:val="superscript"/>
    </w:rPr>
  </w:style>
  <w:style w:type="character" w:styleId="826">
    <w:name w:val="Hyperlink"/>
    <w:unhideWhenUsed/>
    <w:qFormat/>
    <w:rPr>
      <w:color w:val="0000ff" w:themeColor="hyperlink"/>
      <w:u w:val="single"/>
    </w:rPr>
  </w:style>
  <w:style w:type="character" w:styleId="827">
    <w:name w:val="footnote reference"/>
    <w:uiPriority w:val="99"/>
    <w:unhideWhenUsed/>
    <w:qFormat/>
    <w:rPr>
      <w:vertAlign w:val="superscript"/>
    </w:rPr>
  </w:style>
  <w:style w:type="character" w:styleId="828" w:customStyle="1">
    <w:name w:val="标题 1 Char"/>
    <w:link w:val="794"/>
    <w:uiPriority w:val="9"/>
    <w:qFormat/>
    <w:rPr>
      <w:rFonts w:ascii="Arial" w:hAnsi="Arial" w:eastAsia="Arial" w:cs="Arial"/>
      <w:sz w:val="40"/>
      <w:szCs w:val="40"/>
    </w:rPr>
  </w:style>
  <w:style w:type="character" w:styleId="829" w:customStyle="1">
    <w:name w:val="标题 2 Char"/>
    <w:link w:val="795"/>
    <w:uiPriority w:val="9"/>
    <w:rPr>
      <w:rFonts w:ascii="Arial" w:hAnsi="Arial" w:eastAsia="Arial" w:cs="Arial"/>
      <w:sz w:val="34"/>
    </w:rPr>
  </w:style>
  <w:style w:type="character" w:styleId="830" w:customStyle="1">
    <w:name w:val="标题 3 Char"/>
    <w:link w:val="796"/>
    <w:uiPriority w:val="9"/>
    <w:qFormat/>
    <w:rPr>
      <w:rFonts w:ascii="Arial" w:hAnsi="Arial" w:eastAsia="Arial" w:cs="Arial"/>
      <w:sz w:val="30"/>
      <w:szCs w:val="30"/>
    </w:rPr>
  </w:style>
  <w:style w:type="character" w:styleId="831" w:customStyle="1">
    <w:name w:val="标题 4 Char"/>
    <w:link w:val="797"/>
    <w:uiPriority w:val="9"/>
    <w:qFormat/>
    <w:rPr>
      <w:rFonts w:ascii="Arial" w:hAnsi="Arial" w:eastAsia="Arial" w:cs="Arial"/>
      <w:b/>
      <w:bCs/>
      <w:sz w:val="26"/>
      <w:szCs w:val="26"/>
    </w:rPr>
  </w:style>
  <w:style w:type="character" w:styleId="832" w:customStyle="1">
    <w:name w:val="标题 5 Char"/>
    <w:link w:val="798"/>
    <w:uiPriority w:val="9"/>
    <w:qFormat/>
    <w:rPr>
      <w:rFonts w:ascii="Arial" w:hAnsi="Arial" w:eastAsia="Arial" w:cs="Arial"/>
      <w:b/>
      <w:bCs/>
      <w:sz w:val="24"/>
      <w:szCs w:val="24"/>
    </w:rPr>
  </w:style>
  <w:style w:type="character" w:styleId="833" w:customStyle="1">
    <w:name w:val="标题 6 Char"/>
    <w:link w:val="799"/>
    <w:uiPriority w:val="9"/>
    <w:qFormat/>
    <w:rPr>
      <w:rFonts w:ascii="Arial" w:hAnsi="Arial" w:eastAsia="Arial" w:cs="Arial"/>
      <w:b/>
      <w:bCs/>
      <w:sz w:val="22"/>
      <w:szCs w:val="22"/>
    </w:rPr>
  </w:style>
  <w:style w:type="character" w:styleId="834" w:customStyle="1">
    <w:name w:val="标题 7 Char"/>
    <w:link w:val="800"/>
    <w:uiPriority w:val="9"/>
    <w:qFormat/>
    <w:rPr>
      <w:rFonts w:ascii="Arial" w:hAnsi="Arial" w:eastAsia="Arial" w:cs="Arial"/>
      <w:b/>
      <w:bCs/>
      <w:i/>
      <w:iCs/>
      <w:sz w:val="22"/>
      <w:szCs w:val="22"/>
    </w:rPr>
  </w:style>
  <w:style w:type="character" w:styleId="835" w:customStyle="1">
    <w:name w:val="标题 8 Char"/>
    <w:link w:val="801"/>
    <w:uiPriority w:val="9"/>
    <w:qFormat/>
    <w:rPr>
      <w:rFonts w:ascii="Arial" w:hAnsi="Arial" w:eastAsia="Arial" w:cs="Arial"/>
      <w:i/>
      <w:iCs/>
      <w:sz w:val="22"/>
      <w:szCs w:val="22"/>
    </w:rPr>
  </w:style>
  <w:style w:type="character" w:styleId="836" w:customStyle="1">
    <w:name w:val="标题 9 Char"/>
    <w:link w:val="802"/>
    <w:uiPriority w:val="9"/>
    <w:qFormat/>
    <w:rPr>
      <w:rFonts w:ascii="Arial" w:hAnsi="Arial" w:eastAsia="Arial" w:cs="Arial"/>
      <w:i/>
      <w:iCs/>
      <w:sz w:val="21"/>
      <w:szCs w:val="21"/>
    </w:rPr>
  </w:style>
  <w:style w:type="paragraph" w:styleId="837">
    <w:name w:val="List Paragraph"/>
    <w:basedOn w:val="793"/>
    <w:uiPriority w:val="99"/>
    <w:qFormat/>
    <w:pPr>
      <w:contextualSpacing/>
      <w:ind w:left="720"/>
    </w:pPr>
  </w:style>
  <w:style w:type="paragraph" w:styleId="838">
    <w:name w:val="No Spacing"/>
    <w:uiPriority w:val="1"/>
    <w:qFormat/>
  </w:style>
  <w:style w:type="character" w:styleId="839" w:customStyle="1">
    <w:name w:val="标题 Char"/>
    <w:link w:val="823"/>
    <w:uiPriority w:val="10"/>
    <w:qFormat/>
    <w:rPr>
      <w:sz w:val="48"/>
      <w:szCs w:val="48"/>
    </w:rPr>
  </w:style>
  <w:style w:type="character" w:styleId="840" w:customStyle="1">
    <w:name w:val="副标题 Char"/>
    <w:link w:val="817"/>
    <w:uiPriority w:val="11"/>
    <w:qFormat/>
    <w:rPr>
      <w:sz w:val="24"/>
      <w:szCs w:val="24"/>
    </w:rPr>
  </w:style>
  <w:style w:type="paragraph" w:styleId="841">
    <w:name w:val="Quote"/>
    <w:basedOn w:val="793"/>
    <w:next w:val="793"/>
    <w:link w:val="842"/>
    <w:uiPriority w:val="29"/>
    <w:qFormat/>
    <w:pPr>
      <w:ind w:left="720" w:right="720"/>
    </w:pPr>
    <w:rPr>
      <w:i/>
    </w:rPr>
  </w:style>
  <w:style w:type="character" w:styleId="842" w:customStyle="1">
    <w:name w:val="引用 Char"/>
    <w:link w:val="841"/>
    <w:uiPriority w:val="29"/>
    <w:qFormat/>
    <w:rPr>
      <w:i/>
    </w:rPr>
  </w:style>
  <w:style w:type="paragraph" w:styleId="843">
    <w:name w:val="Intense Quote"/>
    <w:basedOn w:val="793"/>
    <w:next w:val="793"/>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Char"/>
    <w:link w:val="843"/>
    <w:uiPriority w:val="30"/>
    <w:qFormat/>
    <w:rPr>
      <w:i/>
    </w:rPr>
  </w:style>
  <w:style w:type="character" w:styleId="845" w:customStyle="1">
    <w:name w:val="页眉 Char"/>
    <w:link w:val="814"/>
    <w:uiPriority w:val="99"/>
    <w:qFormat/>
  </w:style>
  <w:style w:type="character" w:styleId="846" w:customStyle="1">
    <w:name w:val="Footer Char"/>
    <w:uiPriority w:val="99"/>
    <w:qFormat/>
  </w:style>
  <w:style w:type="character" w:styleId="847" w:customStyle="1">
    <w:name w:val="页脚 Char"/>
    <w:link w:val="813"/>
    <w:uiPriority w:val="99"/>
    <w:qFormat/>
  </w:style>
  <w:style w:type="table" w:styleId="84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9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4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4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3" w:customStyle="1">
    <w:name w:val="脚注文本 Char"/>
    <w:link w:val="818"/>
    <w:uiPriority w:val="99"/>
    <w:qFormat/>
    <w:rPr>
      <w:sz w:val="18"/>
    </w:rPr>
  </w:style>
  <w:style w:type="character" w:styleId="974" w:customStyle="1">
    <w:name w:val="尾注文本 Char"/>
    <w:link w:val="812"/>
    <w:uiPriority w:val="99"/>
    <w:qFormat/>
    <w:rPr>
      <w:sz w:val="20"/>
    </w:rPr>
  </w:style>
  <w:style w:type="paragraph" w:styleId="975" w:customStyle="1">
    <w:name w:val="TOC 标题1"/>
    <w:uiPriority w:val="39"/>
    <w:unhideWhenUsed/>
    <w:qFormat/>
  </w:style>
  <w:style w:type="paragraph" w:styleId="976" w:customStyle="1">
    <w:name w:val="标题 11"/>
    <w:basedOn w:val="793"/>
    <w:next w:val="793"/>
    <w:link w:val="983"/>
    <w:uiPriority w:val="9"/>
    <w:qFormat/>
    <w:pPr>
      <w:keepLines/>
      <w:keepNext/>
      <w:spacing w:before="340" w:after="330" w:line="576" w:lineRule="auto"/>
      <w:outlineLvl w:val="0"/>
    </w:pPr>
    <w:rPr>
      <w:rFonts w:eastAsia="楷体_GB2312"/>
      <w:b/>
      <w:sz w:val="44"/>
      <w:szCs w:val="20"/>
    </w:rPr>
  </w:style>
  <w:style w:type="paragraph" w:styleId="977" w:customStyle="1">
    <w:name w:val="标题 21"/>
    <w:basedOn w:val="793"/>
    <w:next w:val="793"/>
    <w:qFormat/>
    <w:pPr>
      <w:keepLines/>
      <w:keepNext/>
      <w:spacing w:before="260" w:after="260" w:line="416" w:lineRule="auto"/>
      <w:outlineLvl w:val="1"/>
    </w:pPr>
    <w:rPr>
      <w:rFonts w:ascii="Arial" w:hAnsi="Arial" w:eastAsia="黑体"/>
      <w:b/>
      <w:bCs/>
      <w:sz w:val="32"/>
      <w:szCs w:val="32"/>
    </w:rPr>
  </w:style>
  <w:style w:type="paragraph" w:styleId="978" w:customStyle="1">
    <w:name w:val="标题 31"/>
    <w:basedOn w:val="793"/>
    <w:next w:val="979"/>
    <w:qFormat/>
    <w:pPr>
      <w:keepLines/>
      <w:keepNext/>
      <w:spacing w:before="260" w:after="260" w:line="416" w:lineRule="auto"/>
      <w:outlineLvl w:val="2"/>
    </w:pPr>
    <w:rPr>
      <w:b/>
      <w:bCs/>
      <w:sz w:val="32"/>
      <w:szCs w:val="32"/>
    </w:rPr>
  </w:style>
  <w:style w:type="paragraph" w:styleId="979" w:customStyle="1">
    <w:name w:val="正文缩进1"/>
    <w:basedOn w:val="793"/>
    <w:qFormat/>
    <w:pPr>
      <w:ind w:firstLine="420"/>
      <w:jc w:val="left"/>
    </w:pPr>
    <w:rPr>
      <w:rFonts w:eastAsia="楷体_GB2312"/>
      <w:sz w:val="24"/>
      <w:szCs w:val="20"/>
    </w:rPr>
  </w:style>
  <w:style w:type="paragraph" w:styleId="980" w:customStyle="1">
    <w:name w:val="标题 41"/>
    <w:basedOn w:val="793"/>
    <w:next w:val="979"/>
    <w:link w:val="984"/>
    <w:qFormat/>
    <w:pPr>
      <w:keepLines/>
      <w:keepNext/>
      <w:spacing w:before="280" w:after="290" w:line="372" w:lineRule="auto"/>
      <w:outlineLvl w:val="3"/>
    </w:pPr>
    <w:rPr>
      <w:rFonts w:ascii="Arial" w:hAnsi="Arial" w:eastAsia="黑体"/>
      <w:b/>
      <w:sz w:val="28"/>
    </w:rPr>
  </w:style>
  <w:style w:type="character" w:styleId="981" w:customStyle="1">
    <w:name w:val="默认段落字体1"/>
    <w:semiHidden/>
    <w:qFormat/>
  </w:style>
  <w:style w:type="table" w:styleId="982" w:customStyle="1">
    <w:name w:val="普通表格1"/>
    <w:semiHidden/>
    <w:qFormat/>
    <w:tblPr>
      <w:tblCellMar>
        <w:left w:w="0" w:type="dxa"/>
        <w:top w:w="0" w:type="dxa"/>
        <w:right w:w="0" w:type="dxa"/>
        <w:bottom w:w="0" w:type="dxa"/>
      </w:tblCellMar>
    </w:tblPr>
  </w:style>
  <w:style w:type="character" w:styleId="983" w:customStyle="1">
    <w:name w:val="标题 1 字符"/>
    <w:link w:val="976"/>
    <w:uiPriority w:val="9"/>
    <w:qFormat/>
    <w:rPr>
      <w:rFonts w:eastAsia="楷体_GB2312"/>
      <w:b/>
      <w:sz w:val="44"/>
      <w:szCs w:val="20"/>
    </w:rPr>
  </w:style>
  <w:style w:type="character" w:styleId="984" w:customStyle="1">
    <w:name w:val="标题 4 字符"/>
    <w:link w:val="980"/>
    <w:qFormat/>
    <w:rPr>
      <w:rFonts w:ascii="Arial" w:hAnsi="Arial" w:eastAsia="黑体"/>
      <w:b/>
      <w:sz w:val="28"/>
    </w:rPr>
  </w:style>
  <w:style w:type="paragraph" w:styleId="985" w:customStyle="1">
    <w:name w:val="批注文字1"/>
    <w:basedOn w:val="793"/>
    <w:qFormat/>
    <w:pPr>
      <w:jc w:val="left"/>
    </w:pPr>
  </w:style>
  <w:style w:type="paragraph" w:styleId="986" w:customStyle="1">
    <w:name w:val="正文文本1"/>
    <w:basedOn w:val="793"/>
    <w:qFormat/>
    <w:pPr>
      <w:jc w:val="center"/>
    </w:pPr>
    <w:rPr>
      <w:rFonts w:ascii="方正大黑简体" w:eastAsia="方正大黑简体"/>
      <w:position w:val="6"/>
      <w:sz w:val="30"/>
      <w:szCs w:val="20"/>
    </w:rPr>
  </w:style>
  <w:style w:type="paragraph" w:styleId="987" w:customStyle="1">
    <w:name w:val="正文文本缩进1"/>
    <w:basedOn w:val="793"/>
    <w:next w:val="988"/>
    <w:uiPriority w:val="99"/>
    <w:unhideWhenUsed/>
    <w:qFormat/>
    <w:pPr>
      <w:ind w:left="570"/>
      <w:spacing w:line="520" w:lineRule="exact"/>
    </w:pPr>
    <w:rPr>
      <w:rFonts w:hint="eastAsia" w:ascii="方正仿宋简体" w:hAnsi="创艺简仿宋" w:eastAsia="方正仿宋简体"/>
      <w:sz w:val="24"/>
      <w:szCs w:val="20"/>
    </w:rPr>
  </w:style>
  <w:style w:type="paragraph" w:styleId="988" w:customStyle="1">
    <w:name w:val="寄信人地址1"/>
    <w:basedOn w:val="793"/>
    <w:qFormat/>
    <w:rPr>
      <w:rFonts w:ascii="Arial" w:hAnsi="Arial" w:eastAsia="楷体_GB2312"/>
      <w:sz w:val="26"/>
    </w:rPr>
  </w:style>
  <w:style w:type="paragraph" w:styleId="989" w:customStyle="1">
    <w:name w:val="纯文本121"/>
    <w:basedOn w:val="793"/>
    <w:qFormat/>
    <w:rPr>
      <w:rFonts w:ascii="宋体" w:hAnsi="Courier New" w:eastAsia="楷体_GB2312"/>
      <w:sz w:val="28"/>
      <w:szCs w:val="20"/>
    </w:rPr>
  </w:style>
  <w:style w:type="paragraph" w:styleId="990" w:customStyle="1">
    <w:name w:val="批注框文本1"/>
    <w:basedOn w:val="793"/>
    <w:link w:val="991"/>
    <w:qFormat/>
    <w:rPr>
      <w:sz w:val="18"/>
      <w:szCs w:val="18"/>
    </w:rPr>
  </w:style>
  <w:style w:type="character" w:styleId="991" w:customStyle="1">
    <w:name w:val="批注框文本 字符"/>
    <w:link w:val="990"/>
    <w:qFormat/>
    <w:rPr>
      <w:sz w:val="18"/>
      <w:szCs w:val="18"/>
    </w:rPr>
  </w:style>
  <w:style w:type="paragraph" w:styleId="992" w:customStyle="1">
    <w:name w:val="页脚1"/>
    <w:basedOn w:val="793"/>
    <w:link w:val="993"/>
    <w:uiPriority w:val="99"/>
    <w:qFormat/>
    <w:pPr>
      <w:jc w:val="left"/>
      <w:tabs>
        <w:tab w:val="center" w:pos="4153" w:leader="none"/>
        <w:tab w:val="right" w:pos="8306" w:leader="none"/>
      </w:tabs>
    </w:pPr>
    <w:rPr>
      <w:sz w:val="18"/>
      <w:szCs w:val="18"/>
    </w:rPr>
  </w:style>
  <w:style w:type="character" w:styleId="993" w:customStyle="1">
    <w:name w:val="页脚 字符"/>
    <w:link w:val="992"/>
    <w:uiPriority w:val="99"/>
    <w:qFormat/>
    <w:rPr>
      <w:sz w:val="18"/>
      <w:szCs w:val="18"/>
    </w:rPr>
  </w:style>
  <w:style w:type="paragraph" w:styleId="994" w:customStyle="1">
    <w:name w:val="页眉1"/>
    <w:basedOn w:val="793"/>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995" w:customStyle="1">
    <w:name w:val="目录 11"/>
    <w:basedOn w:val="793"/>
    <w:next w:val="793"/>
    <w:uiPriority w:val="39"/>
    <w:qFormat/>
  </w:style>
  <w:style w:type="paragraph" w:styleId="996" w:customStyle="1">
    <w:name w:val="正文首行缩进 21"/>
    <w:basedOn w:val="987"/>
    <w:uiPriority w:val="99"/>
    <w:unhideWhenUsed/>
    <w:qFormat/>
    <w:pPr>
      <w:ind w:left="420" w:firstLine="420"/>
      <w:spacing w:after="120" w:line="240" w:lineRule="auto"/>
    </w:pPr>
    <w:rPr>
      <w:rFonts w:ascii="Times New Roman" w:hAnsi="Times New Roman" w:eastAsia="宋体"/>
      <w:sz w:val="20"/>
    </w:rPr>
  </w:style>
  <w:style w:type="table" w:styleId="997" w:customStyle="1">
    <w:name w:val="网格型1"/>
    <w:basedOn w:val="982"/>
    <w:uiPriority w:val="59"/>
    <w:unhideWhenUsed/>
    <w:qFormat/>
    <w:tblPr>
      <w:tblCellMar>
        <w:left w:w="0" w:type="dxa"/>
        <w:top w:w="0" w:type="dxa"/>
        <w:right w:w="0" w:type="dxa"/>
        <w:bottom w:w="0" w:type="dxa"/>
      </w:tblCellMar>
    </w:tblPr>
  </w:style>
  <w:style w:type="character" w:styleId="998" w:customStyle="1">
    <w:name w:val="要点1"/>
    <w:qFormat/>
    <w:rPr>
      <w:b/>
      <w:bCs/>
    </w:rPr>
  </w:style>
  <w:style w:type="character" w:styleId="999" w:customStyle="1">
    <w:name w:val="已访问的超链接1"/>
    <w:qFormat/>
    <w:rPr>
      <w:color w:val="800080"/>
      <w:u w:val="single"/>
    </w:rPr>
  </w:style>
  <w:style w:type="character" w:styleId="1000" w:customStyle="1">
    <w:name w:val="超链接1"/>
    <w:uiPriority w:val="99"/>
    <w:qFormat/>
    <w:rPr>
      <w:color w:val="0000ff"/>
      <w:u w:val="single"/>
    </w:rPr>
  </w:style>
  <w:style w:type="paragraph" w:styleId="1001" w:customStyle="1">
    <w:name w:val="正文1"/>
    <w:next w:val="793"/>
    <w:uiPriority w:val="99"/>
    <w:qFormat/>
    <w:pPr>
      <w:jc w:val="both"/>
      <w:spacing w:line="312" w:lineRule="atLeast"/>
      <w:widowControl w:val="off"/>
    </w:pPr>
    <w:rPr>
      <w:rFonts w:ascii="宋体"/>
      <w:sz w:val="34"/>
      <w:szCs w:val="22"/>
    </w:rPr>
  </w:style>
  <w:style w:type="character" w:styleId="1002" w:customStyle="1">
    <w:name w:val="font41"/>
    <w:qFormat/>
    <w:rPr>
      <w:rFonts w:hint="eastAsia" w:ascii="宋体" w:hAnsi="宋体" w:eastAsia="宋体" w:cs="宋体"/>
      <w:color w:val="000000"/>
      <w:sz w:val="21"/>
      <w:szCs w:val="21"/>
      <w:u w:val="none"/>
    </w:rPr>
  </w:style>
  <w:style w:type="character" w:styleId="1003" w:customStyle="1">
    <w:name w:val="font51"/>
    <w:qFormat/>
    <w:rPr>
      <w:rFonts w:hint="eastAsia" w:ascii="宋体" w:hAnsi="宋体" w:eastAsia="宋体" w:cs="宋体"/>
      <w:color w:val="ff0000"/>
      <w:sz w:val="21"/>
      <w:szCs w:val="21"/>
      <w:u w:val="none"/>
    </w:rPr>
  </w:style>
  <w:style w:type="character" w:styleId="1004" w:customStyle="1">
    <w:name w:val="NormalCharacter1"/>
    <w:uiPriority w:val="99"/>
    <w:qFormat/>
  </w:style>
  <w:style w:type="character" w:styleId="1005" w:customStyle="1">
    <w:name w:val="font01"/>
    <w:qFormat/>
    <w:rPr>
      <w:rFonts w:hint="eastAsia" w:ascii="宋体" w:hAnsi="宋体" w:eastAsia="宋体" w:cs="宋体"/>
      <w:color w:val="000000"/>
      <w:sz w:val="21"/>
      <w:szCs w:val="21"/>
      <w:u w:val="none"/>
    </w:rPr>
  </w:style>
  <w:style w:type="paragraph" w:styleId="1006" w:customStyle="1">
    <w:name w:val="纯文本11"/>
    <w:basedOn w:val="793"/>
    <w:qFormat/>
    <w:rPr>
      <w:rFonts w:ascii="宋体" w:hAnsi="Courier New" w:eastAsia="楷体_GB2312"/>
      <w:sz w:val="28"/>
      <w:szCs w:val="20"/>
    </w:rPr>
  </w:style>
  <w:style w:type="paragraph" w:styleId="1007" w:customStyle="1">
    <w:name w:val="纯文本4"/>
    <w:basedOn w:val="793"/>
    <w:qFormat/>
    <w:rPr>
      <w:rFonts w:ascii="宋体" w:hAnsi="Courier New" w:eastAsia="楷体_GB2312"/>
      <w:sz w:val="28"/>
      <w:szCs w:val="20"/>
    </w:rPr>
  </w:style>
  <w:style w:type="paragraph" w:styleId="1008" w:customStyle="1">
    <w:name w:val="纯文本1"/>
    <w:basedOn w:val="793"/>
    <w:qFormat/>
    <w:rPr>
      <w:rFonts w:ascii="宋体" w:hAnsi="Courier New" w:eastAsia="楷体_GB2312"/>
      <w:sz w:val="28"/>
      <w:szCs w:val="20"/>
    </w:rPr>
  </w:style>
  <w:style w:type="paragraph" w:styleId="1009" w:customStyle="1">
    <w:name w:val="纯文本12"/>
    <w:basedOn w:val="793"/>
    <w:qFormat/>
    <w:rPr>
      <w:rFonts w:hint="eastAsia" w:ascii="宋体" w:hAnsi="Courier New" w:eastAsia="楷体_GB2312"/>
      <w:sz w:val="28"/>
      <w:szCs w:val="20"/>
    </w:rPr>
  </w:style>
  <w:style w:type="paragraph" w:styleId="1010" w:customStyle="1">
    <w:name w:val="首行缩进"/>
    <w:qFormat/>
    <w:pPr>
      <w:ind w:firstLine="480"/>
      <w:jc w:val="both"/>
      <w:widowControl w:val="off"/>
    </w:pPr>
    <w:rPr>
      <w:sz w:val="21"/>
      <w:lang w:val="zh-CN"/>
    </w:rPr>
  </w:style>
  <w:style w:type="paragraph" w:styleId="1011" w:customStyle="1">
    <w:name w:val="列出段落1"/>
    <w:basedOn w:val="793"/>
    <w:uiPriority w:val="34"/>
    <w:qFormat/>
    <w:pPr>
      <w:ind w:firstLine="420"/>
      <w:spacing w:line="360" w:lineRule="auto"/>
    </w:pPr>
    <w:rPr>
      <w:rFonts w:ascii="Calibri" w:hAnsi="Calibri"/>
      <w:sz w:val="24"/>
      <w:szCs w:val="22"/>
    </w:rPr>
  </w:style>
  <w:style w:type="paragraph" w:styleId="1012" w:customStyle="1">
    <w:name w:val="Normal_0_1"/>
    <w:qFormat/>
    <w:rPr>
      <w:rFonts w:eastAsia="Times New Roman"/>
      <w:sz w:val="24"/>
      <w:szCs w:val="24"/>
    </w:rPr>
  </w:style>
  <w:style w:type="paragraph" w:styleId="1013" w:customStyle="1">
    <w:name w:val="正文2"/>
    <w:basedOn w:val="793"/>
    <w:uiPriority w:val="99"/>
    <w:qFormat/>
    <w:pPr>
      <w:ind w:firstLine="200"/>
      <w:jc w:val="left"/>
      <w:spacing w:after="160" w:line="360" w:lineRule="auto"/>
      <w:widowControl/>
    </w:pPr>
    <w:rPr>
      <w:szCs w:val="20"/>
    </w:rPr>
  </w:style>
  <w:style w:type="paragraph" w:styleId="1014" w:customStyle="1">
    <w:name w:val="正文_1"/>
    <w:uiPriority w:val="99"/>
    <w:qFormat/>
    <w:pPr>
      <w:jc w:val="both"/>
      <w:widowControl w:val="off"/>
    </w:pPr>
    <w:rPr>
      <w:sz w:val="21"/>
      <w:szCs w:val="22"/>
    </w:rPr>
  </w:style>
  <w:style w:type="paragraph" w:styleId="1015" w:customStyle="1">
    <w:name w:val="Table Paragraph"/>
    <w:basedOn w:val="793"/>
    <w:uiPriority w:val="1"/>
    <w:qFormat/>
    <w:pPr>
      <w:jc w:val="left"/>
    </w:pPr>
    <w:rPr>
      <w:sz w:val="24"/>
    </w:rPr>
  </w:style>
  <w:style w:type="paragraph" w:styleId="1016" w:customStyle="1">
    <w:name w:val="样式  + 首行缩进:  2 字符"/>
    <w:basedOn w:val="793"/>
    <w:qFormat/>
    <w:pPr>
      <w:ind w:firstLine="524"/>
      <w:spacing w:line="360" w:lineRule="auto"/>
    </w:pPr>
    <w:rPr>
      <w:rFonts w:ascii="宋体" w:hAnsi="宋体" w:cs="宋体"/>
      <w:spacing w:val="11"/>
      <w:sz w:val="24"/>
    </w:rPr>
  </w:style>
  <w:style w:type="paragraph" w:styleId="1017" w:customStyle="1">
    <w:name w:val="段"/>
    <w:next w:val="793"/>
    <w:qFormat/>
    <w:pPr>
      <w:ind w:firstLine="200"/>
      <w:jc w:val="both"/>
    </w:pPr>
    <w:rPr>
      <w:rFonts w:ascii="宋体" w:hAnsi="Calibri" w:eastAsia="Times New Roman"/>
      <w:sz w:val="21"/>
    </w:rPr>
  </w:style>
  <w:style w:type="paragraph" w:styleId="1018" w:customStyle="1">
    <w:name w:val="Plain Text12"/>
    <w:basedOn w:val="793"/>
    <w:qFormat/>
    <w:rPr>
      <w:rFonts w:ascii="宋体" w:hAnsi="Courier New" w:eastAsia="楷体_GB2312"/>
      <w:sz w:val="28"/>
      <w:szCs w:val="20"/>
    </w:rPr>
  </w:style>
  <w:style w:type="paragraph" w:styleId="1019" w:customStyle="1">
    <w:name w:val="无间隔1"/>
    <w:uiPriority w:val="99"/>
    <w:qFormat/>
    <w:pPr>
      <w:jc w:val="both"/>
      <w:widowControl w:val="off"/>
    </w:pPr>
    <w:rPr>
      <w:sz w:val="21"/>
      <w:szCs w:val="21"/>
    </w:rPr>
  </w:style>
  <w:style w:type="paragraph" w:styleId="1020" w:customStyle="1">
    <w:name w:val="普通正文"/>
    <w:basedOn w:val="793"/>
    <w:qFormat/>
    <w:pPr>
      <w:ind w:firstLine="480"/>
      <w:jc w:val="left"/>
      <w:spacing w:before="120" w:after="120" w:line="360" w:lineRule="auto"/>
    </w:pPr>
    <w:rPr>
      <w:rFonts w:ascii="Arial" w:hAnsi="Arial"/>
      <w:sz w:val="24"/>
    </w:rPr>
  </w:style>
  <w:style w:type="paragraph" w:styleId="1021">
    <w:name w:val="Balloon Text"/>
    <w:basedOn w:val="793"/>
    <w:link w:val="1022"/>
    <w:semiHidden/>
    <w:unhideWhenUsed/>
    <w:qFormat/>
    <w:rPr>
      <w:sz w:val="18"/>
      <w:szCs w:val="18"/>
    </w:rPr>
  </w:style>
  <w:style w:type="character" w:styleId="1022" w:customStyle="1">
    <w:name w:val="批注框文本 Char"/>
    <w:basedOn w:val="803"/>
    <w:link w:val="1021"/>
    <w:uiPriority w:val="99"/>
    <w:semiHidden/>
    <w:rPr>
      <w:sz w:val="18"/>
      <w:szCs w:val="18"/>
    </w:rPr>
  </w:style>
  <w:style w:type="numbering" w:styleId="1023" w:customStyle="1">
    <w:name w:val="无列表1"/>
    <w:next w:val="805"/>
    <w:uiPriority w:val="99"/>
    <w:semiHidden/>
    <w:unhideWhenUsed/>
  </w:style>
  <w:style w:type="paragraph" w:styleId="1024">
    <w:name w:val="Body Text"/>
    <w:basedOn w:val="793"/>
    <w:link w:val="1025"/>
    <w:qFormat/>
    <w:pPr>
      <w:jc w:val="center"/>
    </w:pPr>
    <w:rPr>
      <w:rFonts w:ascii="宋体"/>
      <w:sz w:val="28"/>
      <w:szCs w:val="20"/>
    </w:rPr>
  </w:style>
  <w:style w:type="character" w:styleId="1025" w:customStyle="1">
    <w:name w:val="正文文本 Char"/>
    <w:basedOn w:val="803"/>
    <w:link w:val="1024"/>
    <w:rPr>
      <w:rFonts w:ascii="宋体"/>
      <w:sz w:val="28"/>
    </w:rPr>
  </w:style>
  <w:style w:type="paragraph" w:styleId="1026">
    <w:name w:val="Body Text Indent"/>
    <w:basedOn w:val="793"/>
    <w:link w:val="1027"/>
    <w:qFormat/>
    <w:pPr>
      <w:ind w:left="400" w:firstLine="420"/>
    </w:pPr>
  </w:style>
  <w:style w:type="character" w:styleId="1027" w:customStyle="1">
    <w:name w:val="正文文本缩进 Char"/>
    <w:basedOn w:val="803"/>
    <w:link w:val="1026"/>
    <w:qFormat/>
    <w:rPr>
      <w:sz w:val="21"/>
      <w:szCs w:val="24"/>
    </w:rPr>
  </w:style>
  <w:style w:type="paragraph" w:styleId="1028">
    <w:name w:val="Date"/>
    <w:basedOn w:val="793"/>
    <w:next w:val="793"/>
    <w:link w:val="1029"/>
    <w:qFormat/>
    <w:pPr>
      <w:ind w:left="100"/>
    </w:pPr>
    <w:rPr>
      <w:rFonts w:ascii="宋体" w:hAnsi="Courier New" w:cs="Courier New"/>
      <w:szCs w:val="21"/>
    </w:rPr>
  </w:style>
  <w:style w:type="character" w:styleId="1029" w:customStyle="1">
    <w:name w:val="日期 Char"/>
    <w:basedOn w:val="803"/>
    <w:link w:val="1028"/>
    <w:rPr>
      <w:rFonts w:ascii="宋体" w:hAnsi="Courier New" w:cs="Courier New"/>
      <w:sz w:val="21"/>
      <w:szCs w:val="21"/>
    </w:rPr>
  </w:style>
  <w:style w:type="character" w:styleId="1030">
    <w:name w:val="page number"/>
    <w:basedOn w:val="803"/>
    <w:qFormat/>
  </w:style>
  <w:style w:type="paragraph" w:styleId="1031" w:customStyle="1">
    <w:name w:val="列出段落2"/>
    <w:semiHidden/>
    <w:qFormat/>
    <w:pPr>
      <w:ind w:firstLine="420"/>
      <w:jc w:val="both"/>
      <w:widowControl w:val="off"/>
    </w:pPr>
    <w:rPr>
      <w:sz w:val="21"/>
      <w:szCs w:val="21"/>
    </w:rPr>
  </w:style>
  <w:style w:type="table" w:styleId="1032" w:customStyle="1">
    <w:name w:val="网格型2"/>
    <w:basedOn w:val="804"/>
    <w:next w:val="824"/>
    <w:uiPriority w:val="39"/>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33">
    <w:name w:val="Body Text Indent 3"/>
    <w:basedOn w:val="793"/>
    <w:link w:val="1034"/>
    <w:uiPriority w:val="99"/>
    <w:semiHidden/>
    <w:unhideWhenUsed/>
    <w:pPr>
      <w:ind w:left="420"/>
      <w:spacing w:after="120"/>
    </w:pPr>
    <w:rPr>
      <w:sz w:val="16"/>
      <w:szCs w:val="16"/>
    </w:rPr>
  </w:style>
  <w:style w:type="character" w:styleId="1034" w:customStyle="1">
    <w:name w:val="正文文本缩进 3 Char"/>
    <w:basedOn w:val="803"/>
    <w:link w:val="1033"/>
    <w:uiPriority w:val="99"/>
    <w:semiHidden/>
    <w:rPr>
      <w:sz w:val="16"/>
      <w:szCs w:val="16"/>
    </w:rPr>
  </w:style>
  <w:style w:type="paragraph" w:styleId="1035" w:customStyle="1">
    <w:name w:val="普通(网站)1"/>
    <w:basedOn w:val="793"/>
    <w:qFormat/>
    <w:pPr>
      <w:jc w:val="left"/>
      <w:spacing w:before="100" w:beforeAutospacing="1" w:after="100" w:afterAutospacing="1"/>
      <w:widowControl/>
    </w:pPr>
    <w:rPr>
      <w:rFonts w:ascii="宋体" w:hAnsi="宋体"/>
      <w:sz w:val="24"/>
    </w:rPr>
  </w:style>
  <w:style w:type="character" w:styleId="1036">
    <w:name w:val="annotation reference"/>
    <w:basedOn w:val="803"/>
    <w:uiPriority w:val="99"/>
    <w:semiHidden/>
    <w:unhideWhenUsed/>
    <w:rPr>
      <w:sz w:val="21"/>
      <w:szCs w:val="21"/>
    </w:rPr>
  </w:style>
  <w:style w:type="paragraph" w:styleId="1037">
    <w:name w:val="annotation text"/>
    <w:basedOn w:val="793"/>
    <w:link w:val="1038"/>
    <w:uiPriority w:val="99"/>
    <w:semiHidden/>
    <w:unhideWhenUsed/>
    <w:pPr>
      <w:jc w:val="left"/>
    </w:pPr>
  </w:style>
  <w:style w:type="character" w:styleId="1038" w:customStyle="1">
    <w:name w:val="批注文字 Char"/>
    <w:basedOn w:val="803"/>
    <w:link w:val="1037"/>
    <w:uiPriority w:val="99"/>
    <w:semiHidden/>
    <w:rPr>
      <w:sz w:val="21"/>
      <w:szCs w:val="24"/>
    </w:rPr>
  </w:style>
  <w:style w:type="paragraph" w:styleId="1039">
    <w:name w:val="annotation subject"/>
    <w:basedOn w:val="1037"/>
    <w:next w:val="1037"/>
    <w:link w:val="1040"/>
    <w:uiPriority w:val="99"/>
    <w:semiHidden/>
    <w:unhideWhenUsed/>
    <w:rPr>
      <w:b/>
      <w:bCs/>
    </w:rPr>
  </w:style>
  <w:style w:type="character" w:styleId="1040" w:customStyle="1">
    <w:name w:val="批注主题 Char"/>
    <w:basedOn w:val="1038"/>
    <w:link w:val="1039"/>
    <w:uiPriority w:val="99"/>
    <w:semiHidden/>
    <w:rPr>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徐扬</cp:lastModifiedBy>
  <cp:revision>57</cp:revision>
  <dcterms:created xsi:type="dcterms:W3CDTF">2022-05-18T01:38:00Z</dcterms:created>
  <dcterms:modified xsi:type="dcterms:W3CDTF">2026-10-26T07:06:34Z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58023E0BB25640E280415B448E5E0CA5_13</vt:lpwstr>
  </property>
</Properties>
</file>