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shd w:val="clear" w:color="ffffff" w:fill="d9d9d9"/>
        </w:rPr>
      </w:pPr>
      <w:r>
        <w:rPr>
          <w:rFonts w:hint="eastAsia" w:eastAsia="黑体"/>
          <w:b/>
          <w:bCs/>
          <w:sz w:val="84"/>
          <w:shd w:val="clear" w:color="ffffff" w:fill="d9d9d9"/>
        </w:rPr>
      </w:r>
      <w:r/>
    </w:p>
    <w:p>
      <w:pPr>
        <w:pStyle w:val="97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3"/>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JSZC-320213-JZCG-G2026-0012</w:t>
      </w:r>
      <w:r/>
    </w:p>
    <w:p>
      <w:pPr>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扬名街道社区卫生服务中心（扬名医院）新址提升改造信息化工程项目</w:t>
      </w:r>
      <w:r/>
    </w:p>
    <w:p>
      <w:pPr>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无锡市梁溪区卫生健康委员会（本级）</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无锡市公共资源交易中心梁溪分中心</w:t>
      </w:r>
      <w:r/>
    </w:p>
    <w:p>
      <w:pPr>
        <w:pStyle w:val="97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p>
    <w:p>
      <w:pPr>
        <w:pStyle w:val="973"/>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lang w:eastAsia="zh-CN"/>
        </w:rPr>
        <w:t xml:space="preserve">投标</w:t>
      </w:r>
      <w:r>
        <w:rPr>
          <w:rFonts w:hint="eastAsia" w:ascii="宋体" w:hAnsi="宋体"/>
          <w:color w:val="000000"/>
          <w:sz w:val="30"/>
          <w:szCs w:val="30"/>
        </w:rPr>
        <w:t xml:space="preserve">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lang w:eastAsia="zh-CN"/>
        </w:rPr>
        <w:t xml:space="preserve">投标人</w:t>
      </w:r>
      <w:r>
        <w:rPr>
          <w:rFonts w:hint="eastAsia" w:ascii="宋体" w:hAnsi="宋体"/>
          <w:color w:val="000000"/>
          <w:sz w:val="30"/>
          <w:szCs w:val="30"/>
        </w:rPr>
        <w:t xml:space="preserve">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lang w:eastAsia="zh-CN"/>
        </w:rPr>
        <w:t xml:space="preserve">采购</w:t>
      </w:r>
      <w:r>
        <w:rPr>
          <w:rFonts w:hint="eastAsia" w:ascii="宋体" w:hAnsi="宋体"/>
          <w:color w:val="000000"/>
          <w:sz w:val="30"/>
          <w:szCs w:val="30"/>
        </w:rPr>
        <w:t xml:space="preserve">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lang w:eastAsia="zh-CN"/>
        </w:rPr>
        <w:t xml:space="preserve">评</w:t>
      </w:r>
      <w:r>
        <w:rPr>
          <w:rFonts w:hint="eastAsia" w:ascii="宋体" w:hAnsi="宋体"/>
          <w:color w:val="000000"/>
          <w:sz w:val="30"/>
          <w:szCs w:val="30"/>
        </w:rPr>
        <w:t xml:space="preserve">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无锡市梁溪区卫生健康委员会（本级）</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无锡市公共资源交易中心梁溪分中心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扬名街道社区卫生服务中心（扬名医院）新址提升改造信息化工程项目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JSZC-320213-JZCG-G2026-0012</w:t>
      </w:r>
      <w:r>
        <w:rPr>
          <w:rFonts w:hint="eastAsia" w:ascii="宋体" w:hAnsi="宋体"/>
          <w:color w:val="000000"/>
          <w:sz w:val="24"/>
          <w:szCs w:val="24"/>
        </w:rPr>
        <w:t xml:space="preserve">）进行公开招标采购，欢迎符合条件的供应</w:t>
      </w:r>
      <w:r>
        <w:rPr>
          <w:rFonts w:hint="eastAsia" w:ascii="宋体" w:hAnsi="宋体"/>
          <w:sz w:val="24"/>
          <w:szCs w:val="24"/>
        </w:rPr>
        <w:t xml:space="preserve">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扬名街道社区卫生服务中心（扬名医院）新址提升改造信息化工程项目</w:t>
      </w:r>
      <w:r>
        <w:rPr>
          <w:rFonts w:hint="eastAsia" w:ascii="宋体" w:hAnsi="宋体"/>
          <w:color w:val="000000"/>
          <w:sz w:val="24"/>
          <w:szCs w:val="24"/>
        </w:rPr>
        <w:t xml:space="preserve">采购项目的潜在投标人应在“江苏政府采购网”</w:t>
      </w:r>
      <w:r>
        <w:rPr>
          <w:rFonts w:hint="eastAsia" w:ascii="宋体" w:hAnsi="宋体"/>
          <w:sz w:val="24"/>
          <w:szCs w:val="24"/>
        </w:rPr>
        <w:t xml:space="preserve">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p>
    <w:p>
      <w:pPr>
        <w:pStyle w:val="888"/>
        <w:ind w:firstLine="452"/>
        <w:keepLines w:val="0"/>
        <w:keepNext w:val="0"/>
        <w:spacing w:before="0" w:after="0" w:line="500" w:lineRule="exact"/>
        <w:rPr>
          <w:sz w:val="30"/>
          <w:szCs w:val="30"/>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JSZC-320213-JZCG-G2026-0012</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扬名街道社区卫生服务中心（扬名医院）新址提升改造信息化工程项目</w:t>
      </w:r>
      <w:bookmarkEnd w:id="11"/>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sz w:val="24"/>
          <w:szCs w:val="24"/>
          <w:highlight w:val="none"/>
        </w:rPr>
        <w:t xml:space="preserve">3.项目预算金额</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1823.59</w:t>
      </w:r>
      <w:r>
        <w:rPr>
          <w:rFonts w:hint="eastAsia" w:ascii="宋体" w:hAnsi="宋体"/>
          <w:color w:val="000000"/>
          <w:sz w:val="24"/>
          <w:szCs w:val="24"/>
          <w:highlight w:val="none"/>
        </w:rPr>
        <w:t xml:space="preserve">万元</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4.项目最高限价：15</w:t>
      </w: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lang w:val="en-US" w:eastAsia="zh-CN"/>
        </w:rPr>
        <w:t xml:space="preserve">8.47</w:t>
      </w:r>
      <w:r>
        <w:rPr>
          <w:rFonts w:hint="eastAsia" w:ascii="宋体" w:hAnsi="宋体"/>
          <w:color w:val="000000"/>
          <w:sz w:val="24"/>
          <w:szCs w:val="24"/>
          <w:highlight w:val="none"/>
          <w:lang w:eastAsia="zh-CN"/>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w:t>
      </w:r>
      <w:r>
        <w:rPr>
          <w:rFonts w:hint="eastAsia" w:ascii="宋体" w:hAnsi="宋体" w:cs="宋体"/>
          <w:b/>
          <w:bCs/>
          <w:color w:val="000000"/>
          <w:sz w:val="24"/>
          <w:szCs w:val="24"/>
          <w:highlight w:val="none"/>
        </w:rPr>
        <w:t xml:space="preserve">接受</w:t>
      </w:r>
      <w:r>
        <w:rPr>
          <w:rFonts w:hint="eastAsia" w:ascii="宋体" w:hAnsi="宋体" w:cs="宋体"/>
          <w:color w:val="000000"/>
          <w:sz w:val="24"/>
          <w:szCs w:val="24"/>
          <w:highlight w:val="none"/>
        </w:rPr>
        <w:t xml:space="preserve">联合体投标。</w:t>
      </w:r>
      <w:r/>
    </w:p>
    <w:p>
      <w:pPr>
        <w:pStyle w:val="888"/>
        <w:ind w:firstLine="452"/>
        <w:keepLines w:val="0"/>
        <w:keepNext w:val="0"/>
        <w:spacing w:before="0" w:after="0" w:line="500" w:lineRule="exact"/>
        <w:rPr>
          <w:sz w:val="30"/>
          <w:szCs w:val="30"/>
        </w:rPr>
      </w:pPr>
      <w:r/>
      <w:bookmarkStart w:id="12" w:name="_Toc28359003"/>
      <w:r/>
      <w:bookmarkStart w:id="13" w:name="_Toc28359080"/>
      <w:r/>
      <w:bookmarkStart w:id="14" w:name="_Toc38985264"/>
      <w:r/>
      <w:bookmarkStart w:id="15" w:name="_Toc35393622"/>
      <w:r/>
      <w:bookmarkStart w:id="16" w:name="_Toc35393791"/>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2.1中小</w:t>
      </w:r>
      <w:r>
        <w:rPr>
          <w:rFonts w:hint="eastAsia" w:ascii="宋体" w:hAnsi="宋体"/>
          <w:color w:val="000000"/>
          <w:sz w:val="24"/>
          <w:szCs w:val="24"/>
        </w:rPr>
        <w:t xml:space="preserve">企业政策：</w:t>
      </w:r>
      <w:r>
        <w:rPr>
          <w:rFonts w:hint="eastAsia" w:ascii="宋体" w:hAnsi="宋体"/>
          <w:color w:val="000000"/>
          <w:sz w:val="24"/>
          <w:szCs w:val="24"/>
          <w:lang w:val="en-US" w:eastAsia="zh-CN"/>
        </w:rPr>
        <w:t xml:space="preserve">无</w:t>
      </w:r>
      <w:r>
        <w:rPr>
          <w:rFonts w:hint="eastAsia" w:ascii="宋体" w:hAnsi="宋体"/>
          <w:color w:val="000000"/>
          <w:sz w:val="24"/>
          <w:szCs w:val="24"/>
          <w:lang w:eastAsia="zh-CN"/>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w:t>
      </w:r>
      <w:r>
        <w:rPr>
          <w:rFonts w:hint="eastAsia" w:ascii="宋体" w:hAnsi="宋体"/>
          <w:color w:val="000000"/>
          <w:sz w:val="24"/>
          <w:szCs w:val="24"/>
        </w:rPr>
        <w:t xml:space="preserve">要求：无。</w:t>
      </w:r>
      <w:r/>
    </w:p>
    <w:p>
      <w:pPr>
        <w:pStyle w:val="88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96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8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14:textFill>
            <w14:solidFill>
              <w14:schemeClr w14:val="tx1"/>
            </w14:solidFill>
          </w14:textFill>
        </w:rPr>
        <w:t xml:space="preserve">1.时间：2026年</w:t>
      </w: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月9</w:t>
      </w:r>
      <w:r>
        <w:rPr>
          <w:rFonts w:hint="eastAsia" w:ascii="宋体" w:hAnsi="宋体"/>
          <w:bCs/>
          <w:color w:val="000000" w:themeColor="text1"/>
          <w:sz w:val="24"/>
          <w:szCs w:val="24"/>
          <w:highlight w:val="none"/>
          <w14:textFill>
            <w14:solidFill>
              <w14:schemeClr w14:val="tx1"/>
            </w14:solidFill>
          </w14:textFill>
        </w:rPr>
        <w:t xml:space="preserve">日09点30分（北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88"/>
        <w:ind w:firstLine="452"/>
        <w:keepLines w:val="0"/>
        <w:keepNext w:val="0"/>
        <w:spacing w:before="0" w:after="0" w:line="500" w:lineRule="exact"/>
        <w:rPr>
          <w:sz w:val="30"/>
          <w:szCs w:val="30"/>
        </w:rPr>
      </w:pPr>
      <w:r/>
      <w:bookmarkStart w:id="27" w:name="_Toc28359084"/>
      <w:r/>
      <w:bookmarkStart w:id="28" w:name="_Toc35393625"/>
      <w:r/>
      <w:bookmarkStart w:id="29" w:name="_Toc28359007"/>
      <w:r/>
      <w:bookmarkStart w:id="30" w:name="_Toc3898526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p>
    <w:p>
      <w:pPr>
        <w:pStyle w:val="88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88"/>
        <w:ind w:firstLine="452"/>
        <w:keepLines w:val="0"/>
        <w:keepNext w:val="0"/>
        <w:spacing w:before="0" w:after="0" w:line="500" w:lineRule="exact"/>
        <w:rPr>
          <w:sz w:val="30"/>
          <w:szCs w:val="30"/>
        </w:rPr>
      </w:pPr>
      <w:r/>
      <w:bookmarkStart w:id="35" w:name="_Toc35393627"/>
      <w:r/>
      <w:bookmarkStart w:id="36" w:name="_Toc28359085"/>
      <w:r/>
      <w:bookmarkStart w:id="37" w:name="_Toc38985269"/>
      <w:r/>
      <w:bookmarkStart w:id="38" w:name="_Toc35393796"/>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称：</w:t>
      </w:r>
      <w:r>
        <w:rPr>
          <w:rFonts w:hint="eastAsia" w:ascii="宋体" w:hAnsi="宋体" w:cs="宋体"/>
          <w:color w:val="000000"/>
          <w:sz w:val="24"/>
          <w:szCs w:val="24"/>
          <w:lang w:eastAsia="zh-CN"/>
        </w:rPr>
        <w:t xml:space="preserve">无锡市梁溪区卫生健康委员会（本级）</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highlight w:val="none"/>
          <w:lang w:val="en-US" w:eastAsia="zh-CN"/>
        </w:rPr>
        <w:t xml:space="preserve">无锡市梁溪区中山路57号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无锡市公共资源交易中心梁溪分中心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梁溪区清名</w:t>
      </w:r>
      <w:r>
        <w:rPr>
          <w:rFonts w:hint="eastAsia" w:ascii="宋体" w:hAnsi="宋体" w:cs="宋体"/>
          <w:sz w:val="24"/>
          <w:szCs w:val="24"/>
        </w:rPr>
        <w:t xml:space="preserve">路</w:t>
      </w:r>
      <w:r>
        <w:rPr>
          <w:rFonts w:hint="eastAsia" w:ascii="宋体" w:hAnsi="宋体" w:cs="宋体"/>
          <w:sz w:val="24"/>
          <w:szCs w:val="24"/>
          <w:lang w:val="en-US" w:eastAsia="zh-CN"/>
        </w:rPr>
        <w:t xml:space="preserve">380</w:t>
      </w:r>
      <w:r>
        <w:rPr>
          <w:rFonts w:hint="eastAsia" w:ascii="宋体" w:hAnsi="宋体" w:cs="宋体"/>
          <w:sz w:val="24"/>
          <w:szCs w:val="24"/>
        </w:rPr>
        <w:t xml:space="preserve">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3.项目联系方式</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rPr>
        <w:t xml:space="preserve">采购人项目咨询联系人：</w:t>
      </w:r>
      <w:r>
        <w:rPr>
          <w:rFonts w:hint="eastAsia" w:ascii="宋体" w:hAnsi="宋体" w:cs="宋体"/>
          <w:color w:val="000000"/>
          <w:sz w:val="24"/>
          <w:szCs w:val="24"/>
          <w:highlight w:val="none"/>
          <w:lang w:val="en-US" w:eastAsia="zh-CN"/>
        </w:rPr>
        <w:t xml:space="preserve">陆一</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0510-85051320</w:t>
      </w:r>
      <w:r/>
    </w:p>
    <w:p>
      <w:pPr>
        <w:ind w:firstLine="480"/>
        <w:spacing w:line="500" w:lineRule="exact"/>
        <w:rPr>
          <w:rFonts w:hint="default" w:ascii="宋体" w:hAnsi="宋体" w:cs="宋体"/>
          <w:color w:val="000000"/>
          <w:sz w:val="24"/>
          <w:szCs w:val="24"/>
          <w:highlight w:val="none"/>
          <w:lang w:val="en-US"/>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lang w:val="en-US" w:eastAsia="zh-CN"/>
        </w:rPr>
        <w:t xml:space="preserve">陆一</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0510-85051320</w:t>
      </w:r>
      <w:r/>
    </w:p>
    <w:p>
      <w:pPr>
        <w:ind w:firstLine="480"/>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马歌源</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85058802</w:t>
      </w:r>
      <w:r/>
    </w:p>
    <w:p>
      <w:pPr>
        <w:pStyle w:val="888"/>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w:t>
      </w:r>
      <w:r>
        <w:rPr>
          <w:rFonts w:hint="eastAsia" w:ascii="宋体" w:hAnsi="宋体"/>
          <w:color w:val="000000"/>
          <w:sz w:val="24"/>
          <w:szCs w:val="24"/>
          <w:lang w:eastAsia="zh-CN"/>
        </w:rPr>
        <w:t xml:space="preserve">。</w:t>
      </w:r>
      <w:r>
        <w:rPr>
          <w:rFonts w:hint="eastAsia" w:ascii="宋体" w:hAnsi="宋体"/>
          <w:color w:val="000000"/>
          <w:sz w:val="24"/>
          <w:szCs w:val="24"/>
        </w:rPr>
        <w:t xml:space="preserve">注册完成后</w:t>
      </w:r>
      <w:r>
        <w:rPr>
          <w:rFonts w:hint="eastAsia" w:ascii="宋体" w:hAnsi="宋体"/>
          <w:color w:val="000000"/>
          <w:sz w:val="24"/>
          <w:szCs w:val="24"/>
          <w:lang w:eastAsia="zh-CN"/>
        </w:rPr>
        <w:t xml:space="preserve">，需</w:t>
      </w:r>
      <w:r>
        <w:rPr>
          <w:rFonts w:hint="eastAsia" w:ascii="宋体" w:hAnsi="宋体"/>
          <w:color w:val="000000"/>
          <w:sz w:val="24"/>
          <w:szCs w:val="24"/>
        </w:rPr>
        <w:t xml:space="preserve">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无锡市公共资源交易中心梁溪分中心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88"/>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
    </w:p>
    <w:p>
      <w:pPr>
        <w:pStyle w:val="88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89"/>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9"/>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89"/>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无锡市公共资源交易中心梁溪分中心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88"/>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20823281"/>
      <w:r/>
      <w:bookmarkStart w:id="68" w:name="_Toc120614215"/>
      <w:r>
        <w:rPr>
          <w:rFonts w:hint="eastAsia"/>
          <w:sz w:val="30"/>
          <w:szCs w:val="30"/>
        </w:rPr>
        <w:t xml:space="preserve">二、招标文件</w:t>
      </w:r>
      <w:bookmarkEnd w:id="65"/>
      <w:r/>
      <w:bookmarkEnd w:id="66"/>
      <w:r/>
      <w:bookmarkEnd w:id="67"/>
      <w:r/>
      <w:bookmarkEnd w:id="68"/>
      <w:r/>
      <w:r/>
    </w:p>
    <w:p>
      <w:pPr>
        <w:pStyle w:val="889"/>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firstLine="480"/>
        <w:spacing w:line="500" w:lineRule="exact"/>
        <w:rPr>
          <w:rFonts w:hint="default" w:ascii="宋体" w:hAnsi="宋体" w:eastAsia="宋体"/>
          <w:bCs/>
          <w:color w:val="000000"/>
          <w:sz w:val="24"/>
          <w:lang w:val="en-US" w:eastAsia="zh-CN"/>
        </w:rPr>
      </w:pPr>
      <w:r>
        <w:rPr>
          <w:rFonts w:hint="eastAsia" w:ascii="宋体" w:hAnsi="宋体"/>
          <w:bCs/>
          <w:color w:val="000000"/>
          <w:sz w:val="24"/>
        </w:rPr>
        <w:t xml:space="preserve">答疑会时间：202</w:t>
      </w:r>
      <w:r>
        <w:rPr>
          <w:rFonts w:hint="eastAsia" w:ascii="宋体" w:hAnsi="宋体"/>
          <w:bCs/>
          <w:color w:val="000000"/>
          <w:sz w:val="24"/>
          <w:lang w:val="en-US" w:eastAsia="zh-CN"/>
        </w:rPr>
        <w:t xml:space="preserve">6</w:t>
      </w:r>
      <w:r>
        <w:rPr>
          <w:rFonts w:hint="eastAsia" w:ascii="宋体" w:hAnsi="宋体"/>
          <w:bCs/>
          <w:color w:val="000000"/>
          <w:sz w:val="24"/>
        </w:rPr>
        <w:t xml:space="preserve">年</w:t>
      </w:r>
      <w:r>
        <w:rPr>
          <w:rFonts w:hint="eastAsia" w:ascii="宋体" w:hAnsi="宋体"/>
          <w:bCs/>
          <w:color w:val="000000"/>
          <w:sz w:val="24"/>
          <w:lang w:val="en-US" w:eastAsia="zh-CN"/>
        </w:rPr>
        <w:t xml:space="preserve">9</w:t>
      </w:r>
      <w:r>
        <w:rPr>
          <w:rFonts w:hint="eastAsia" w:ascii="宋体" w:hAnsi="宋体"/>
          <w:bCs/>
          <w:color w:val="000000"/>
          <w:sz w:val="24"/>
        </w:rPr>
        <w:t xml:space="preserve">月</w:t>
      </w:r>
      <w:r>
        <w:rPr>
          <w:rFonts w:hint="eastAsia" w:ascii="宋体" w:hAnsi="宋体"/>
          <w:bCs/>
          <w:color w:val="000000"/>
          <w:sz w:val="24"/>
          <w:lang w:val="en-US" w:eastAsia="zh-CN"/>
        </w:rPr>
        <w:t xml:space="preserve">18</w:t>
      </w:r>
      <w:r>
        <w:rPr>
          <w:rFonts w:hint="eastAsia" w:ascii="宋体" w:hAnsi="宋体"/>
          <w:bCs/>
          <w:color w:val="000000"/>
          <w:sz w:val="24"/>
        </w:rPr>
        <w:t xml:space="preserve">日</w:t>
      </w:r>
      <w:r>
        <w:rPr>
          <w:rFonts w:hint="eastAsia" w:ascii="宋体" w:hAnsi="宋体"/>
          <w:bCs/>
          <w:color w:val="000000"/>
          <w:sz w:val="24"/>
          <w:lang w:val="en-US" w:eastAsia="zh-CN"/>
        </w:rPr>
        <w:t xml:space="preserve"> 10:30</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答疑会地点：无锡市公共资源交易中心梁溪分中心开标一室（清名路380号6楼）</w:t>
      </w:r>
      <w:r/>
    </w:p>
    <w:p>
      <w:pPr>
        <w:pStyle w:val="889"/>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88"/>
        <w:ind w:firstLine="452"/>
        <w:keepLines w:val="0"/>
        <w:keepNext w:val="0"/>
        <w:spacing w:before="0" w:after="0" w:line="500" w:lineRule="exact"/>
        <w:rPr>
          <w:rFonts w:hint="eastAsia"/>
          <w:sz w:val="30"/>
          <w:szCs w:val="30"/>
        </w:rPr>
      </w:pPr>
      <w:r/>
      <w:bookmarkStart w:id="80" w:name="_Toc513029213"/>
      <w:r/>
      <w:bookmarkStart w:id="81" w:name="_Toc462564072"/>
      <w:r/>
      <w:bookmarkStart w:id="82" w:name="_Toc120614216"/>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89"/>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89"/>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p>
    <w:p>
      <w:pPr>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p>
    <w:p>
      <w:pPr>
        <w:pStyle w:val="889"/>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9"/>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9"/>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670482"/>
      <w:r/>
      <w:bookmarkEnd w:id="109"/>
      <w:r/>
      <w:bookmarkStart w:id="110" w:name="_Hlt26954842"/>
      <w:r/>
      <w:bookmarkEnd w:id="110"/>
      <w:r/>
      <w:bookmarkStart w:id="111" w:name="_Hlt26954844"/>
      <w:r/>
      <w:bookmarkEnd w:id="111"/>
      <w:r/>
      <w:bookmarkStart w:id="112" w:name="_Hlt26668983"/>
      <w:r/>
      <w:bookmarkEnd w:id="112"/>
      <w:r/>
      <w:bookmarkStart w:id="113" w:name="_Hlt26954846"/>
      <w:r/>
      <w:bookmarkEnd w:id="113"/>
      <w:r/>
      <w:bookmarkStart w:id="114" w:name="_Hlt26954731"/>
      <w:r/>
      <w:bookmarkEnd w:id="114"/>
      <w:r/>
      <w:bookmarkStart w:id="115" w:name="_Hlt26670486"/>
      <w:r/>
      <w:bookmarkEnd w:id="115"/>
      <w:r/>
      <w:bookmarkStart w:id="116" w:name="_Hlt26670425"/>
      <w:r/>
      <w:bookmarkEnd w:id="116"/>
      <w:r/>
      <w:bookmarkStart w:id="117" w:name="_Hlt26954848"/>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89"/>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8"/>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
    </w:p>
    <w:p>
      <w:pPr>
        <w:pStyle w:val="889"/>
        <w:ind w:firstLine="422"/>
        <w:keepLines w:val="0"/>
        <w:keepNext w:val="0"/>
        <w:spacing w:before="0" w:after="0" w:line="500" w:lineRule="exact"/>
        <w:rPr>
          <w:rFonts w:hint="eastAsia" w:ascii="宋体" w:hAnsi="宋体" w:eastAsia="宋体"/>
          <w:bCs w:val="0"/>
        </w:rPr>
      </w:pPr>
      <w:r/>
      <w:bookmarkStart w:id="129" w:name="_Toc16938541"/>
      <w:r/>
      <w:bookmarkStart w:id="130" w:name="_Toc20823297"/>
      <w:r/>
      <w:bookmarkStart w:id="131" w:name="_Toc513029225"/>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9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w:t>
      </w:r>
      <w:r>
        <w:rPr>
          <w:rFonts w:hint="eastAsia" w:ascii="宋体" w:hAnsi="宋体"/>
          <w:bCs/>
          <w:sz w:val="24"/>
          <w:lang w:eastAsia="zh-CN"/>
        </w:rPr>
        <w:t xml:space="preserve">造成</w:t>
      </w:r>
      <w:r>
        <w:rPr>
          <w:rFonts w:hint="eastAsia" w:ascii="宋体" w:hAnsi="宋体"/>
          <w:bCs/>
          <w:sz w:val="24"/>
        </w:rPr>
        <w:t xml:space="preserve">电子投标文件上传不成功的视作投标人未按照招标文件要求上传电子投标文件，作无效投标处理。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89"/>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89"/>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lang w:eastAsia="zh-CN"/>
        </w:rPr>
        <w:t xml:space="preserve">20.1.1</w:t>
      </w:r>
      <w:r>
        <w:rPr>
          <w:rFonts w:hint="eastAsia" w:ascii="宋体" w:hAnsi="宋体"/>
          <w:sz w:val="24"/>
        </w:rPr>
        <w:t xml:space="preserve">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20.1.2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88"/>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
    </w:p>
    <w:p>
      <w:pPr>
        <w:pStyle w:val="889"/>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89"/>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w:t>
      </w:r>
      <w:r>
        <w:rPr>
          <w:rFonts w:hint="eastAsia" w:ascii="宋体" w:hAnsi="宋体"/>
          <w:sz w:val="24"/>
          <w:lang w:eastAsia="zh-CN"/>
        </w:rPr>
        <w:t xml:space="preserve">开始</w:t>
      </w:r>
      <w:r>
        <w:rPr>
          <w:rFonts w:hint="eastAsia" w:ascii="宋体" w:hAnsi="宋体"/>
          <w:sz w:val="24"/>
          <w:szCs w:val="24"/>
        </w:rPr>
        <w:t xml:space="preserve">评审所有投标文件并确定中标候选人。</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w:t>
      </w:r>
      <w:r>
        <w:rPr>
          <w:rFonts w:hint="eastAsia" w:ascii="宋体" w:hAnsi="宋体"/>
          <w:bCs/>
          <w:sz w:val="24"/>
          <w:lang w:eastAsia="zh-CN"/>
        </w:rPr>
        <w:t xml:space="preserve">有关的</w:t>
      </w:r>
      <w:r>
        <w:rPr>
          <w:rFonts w:hint="eastAsia" w:ascii="宋体" w:hAnsi="宋体"/>
          <w:bCs/>
          <w:sz w:val="24"/>
        </w:rPr>
        <w:t xml:space="preserve">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89"/>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89"/>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sz w:val="24"/>
        </w:rPr>
      </w:pPr>
      <w:r>
        <w:rPr>
          <w:rFonts w:hint="eastAsia" w:ascii="宋体" w:hAnsi="宋体"/>
          <w:sz w:val="24"/>
        </w:rPr>
        <w:t xml:space="preserve">25.7异常低价投标（响应）审查</w:t>
      </w:r>
      <w:r/>
    </w:p>
    <w:p>
      <w:pPr>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p>
    <w:p>
      <w:pPr>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89"/>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eastAsia="宋体"/>
          <w:sz w:val="24"/>
          <w:szCs w:val="24"/>
          <w:lang w:val="en-US" w:eastAsia="zh-CN"/>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bCs/>
          <w:sz w:val="24"/>
          <w:szCs w:val="24"/>
          <w:lang w:eastAsia="zh-CN"/>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sz w:val="24"/>
          <w:szCs w:val="24"/>
          <w:lang w:eastAsia="zh-CN"/>
        </w:rPr>
        <w:t xml:space="preserve">质疑</w:t>
      </w:r>
      <w:r>
        <w:rPr>
          <w:rFonts w:hint="eastAsia" w:ascii="宋体" w:hAnsi="宋体"/>
          <w:sz w:val="24"/>
          <w:szCs w:val="24"/>
        </w:rPr>
        <w:t xml:space="preserve">，供应商因未按该规定</w:t>
      </w:r>
      <w:r>
        <w:rPr>
          <w:rFonts w:hint="eastAsia" w:ascii="宋体" w:hAnsi="宋体"/>
          <w:sz w:val="24"/>
          <w:szCs w:val="24"/>
          <w:lang w:eastAsia="zh-CN"/>
        </w:rPr>
        <w:t xml:space="preserve">就</w:t>
      </w:r>
      <w:r>
        <w:rPr>
          <w:rFonts w:hint="eastAsia" w:ascii="宋体" w:hAnsi="宋体"/>
          <w:sz w:val="24"/>
          <w:szCs w:val="24"/>
        </w:rPr>
        <w:t xml:space="preserve">相应事项向相应机构提出质疑</w:t>
      </w:r>
      <w:r>
        <w:rPr>
          <w:rFonts w:hint="eastAsia" w:ascii="宋体" w:hAnsi="宋体"/>
          <w:sz w:val="24"/>
          <w:szCs w:val="24"/>
          <w:lang w:eastAsia="zh-CN"/>
        </w:rPr>
        <w:t xml:space="preserve">，从而</w:t>
      </w:r>
      <w:r>
        <w:rPr>
          <w:rFonts w:hint="eastAsia" w:ascii="宋体" w:hAnsi="宋体"/>
          <w:sz w:val="24"/>
          <w:szCs w:val="24"/>
        </w:rPr>
        <w:t xml:space="preserve">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w:t>
      </w:r>
      <w:r>
        <w:rPr>
          <w:rFonts w:hint="eastAsia" w:ascii="宋体" w:hAnsi="宋体"/>
          <w:sz w:val="24"/>
          <w:szCs w:val="24"/>
          <w:lang w:eastAsia="zh-CN"/>
        </w:rPr>
        <w:t xml:space="preserve"> 未</w:t>
      </w:r>
      <w:r>
        <w:rPr>
          <w:rFonts w:hint="eastAsia" w:ascii="宋体" w:hAnsi="宋体"/>
          <w:sz w:val="24"/>
          <w:szCs w:val="24"/>
        </w:rPr>
        <w:t xml:space="preserve">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w:t>
      </w:r>
      <w:r>
        <w:rPr>
          <w:rFonts w:hint="eastAsia" w:ascii="宋体" w:hAnsi="宋体"/>
          <w:sz w:val="24"/>
          <w:szCs w:val="24"/>
          <w:lang w:eastAsia="zh-CN"/>
        </w:rPr>
        <w:t xml:space="preserve"> 供应商</w:t>
      </w:r>
      <w:r>
        <w:rPr>
          <w:rFonts w:hint="eastAsia" w:ascii="宋体" w:hAnsi="宋体"/>
          <w:sz w:val="24"/>
          <w:szCs w:val="24"/>
        </w:rPr>
        <w:t xml:space="preserve">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w:t>
      </w:r>
      <w:r>
        <w:rPr>
          <w:rFonts w:hint="eastAsia" w:ascii="宋体" w:hAnsi="宋体"/>
          <w:sz w:val="24"/>
          <w:szCs w:val="24"/>
          <w:lang w:eastAsia="zh-CN"/>
        </w:rPr>
        <w:t xml:space="preserve"> 供应商</w:t>
      </w:r>
      <w:r>
        <w:rPr>
          <w:rFonts w:hint="eastAsia" w:ascii="宋体" w:hAnsi="宋体"/>
          <w:sz w:val="24"/>
          <w:szCs w:val="24"/>
        </w:rPr>
        <w:t xml:space="preserve">提出书面质疑必须有理、有据</w:t>
      </w:r>
      <w:r>
        <w:rPr>
          <w:rFonts w:hint="eastAsia" w:ascii="宋体" w:hAnsi="宋体"/>
          <w:sz w:val="24"/>
          <w:szCs w:val="24"/>
          <w:lang w:eastAsia="zh-CN"/>
        </w:rPr>
        <w:t xml:space="preserve">。</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lang w:eastAsia="zh-CN"/>
        </w:rPr>
        <w:t xml:space="preserve">1 </w:t>
      </w:r>
      <w:r>
        <w:rPr>
          <w:rFonts w:hint="eastAsia" w:ascii="宋体" w:hAnsi="宋体"/>
          <w:sz w:val="24"/>
          <w:szCs w:val="24"/>
        </w:rPr>
        <w:t xml:space="preserve">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lang w:eastAsia="zh-CN"/>
        </w:rPr>
        <w:t xml:space="preserve"> 中标</w:t>
      </w:r>
      <w:r>
        <w:rPr>
          <w:rFonts w:hint="eastAsia" w:ascii="宋体" w:hAnsi="宋体"/>
          <w:sz w:val="24"/>
          <w:szCs w:val="24"/>
        </w:rPr>
        <w:t xml:space="preserve">通知书将是合同的一个组成部分</w:t>
      </w:r>
      <w:r>
        <w:rPr>
          <w:rFonts w:hint="eastAsia" w:ascii="宋体" w:hAnsi="宋体"/>
          <w:sz w:val="24"/>
          <w:szCs w:val="24"/>
          <w:lang w:eastAsia="zh-CN"/>
        </w:rPr>
        <w:t xml:space="preserve">，</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p>
    <w:p>
      <w:pPr>
        <w:pStyle w:val="888"/>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bookmarkEnd w:id="170"/>
      <w:r/>
      <w:bookmarkEnd w:id="171"/>
      <w:r/>
      <w:bookmarkEnd w:id="172"/>
      <w:r/>
      <w:r/>
    </w:p>
    <w:p>
      <w:pPr>
        <w:pStyle w:val="889"/>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w:t>
      </w:r>
      <w:r>
        <w:rPr>
          <w:rFonts w:hint="eastAsia" w:ascii="宋体" w:hAnsi="宋体"/>
          <w:bCs/>
          <w:sz w:val="24"/>
          <w:szCs w:val="24"/>
          <w:lang w:eastAsia="zh-CN"/>
        </w:rPr>
        <w:t xml:space="preserve"> 采购</w:t>
      </w:r>
      <w:r>
        <w:rPr>
          <w:rFonts w:hint="eastAsia" w:ascii="宋体" w:hAnsi="宋体"/>
          <w:bCs/>
          <w:sz w:val="24"/>
          <w:szCs w:val="24"/>
        </w:rPr>
        <w:t xml:space="preserve">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w:t>
      </w:r>
      <w:r>
        <w:rPr>
          <w:rFonts w:hint="eastAsia" w:ascii="宋体" w:hAnsi="宋体"/>
          <w:sz w:val="24"/>
          <w:szCs w:val="24"/>
          <w:lang w:eastAsia="zh-CN"/>
        </w:rPr>
        <w:t xml:space="preserve"> 中标人</w:t>
      </w:r>
      <w:r>
        <w:rPr>
          <w:rFonts w:hint="eastAsia" w:ascii="宋体" w:hAnsi="宋体"/>
          <w:sz w:val="24"/>
          <w:szCs w:val="24"/>
        </w:rPr>
        <w:t xml:space="preserve">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w:t>
      </w:r>
      <w:r>
        <w:rPr>
          <w:rFonts w:hint="eastAsia" w:ascii="宋体" w:hAnsi="宋体"/>
          <w:sz w:val="24"/>
          <w:szCs w:val="24"/>
          <w:lang w:eastAsia="zh-CN"/>
        </w:rPr>
        <w:t xml:space="preserve"> 签订合同</w:t>
      </w:r>
      <w:r>
        <w:rPr>
          <w:rFonts w:hint="eastAsia" w:ascii="宋体" w:hAnsi="宋体"/>
          <w:sz w:val="24"/>
          <w:szCs w:val="24"/>
        </w:rPr>
        <w:t xml:space="preserve">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w:t>
      </w:r>
      <w:r>
        <w:rPr>
          <w:rFonts w:hint="eastAsia" w:ascii="宋体" w:hAnsi="宋体"/>
          <w:sz w:val="24"/>
          <w:szCs w:val="24"/>
          <w:lang w:eastAsia="zh-CN"/>
        </w:rPr>
        <w:t xml:space="preserve"> 中标供应商向采购人缴纳的履约保证金不超过政府采购合同金额的10%。收取履约保证金的，采购人应当允许供应商自主选择以支票、</w:t>
      </w:r>
      <w:r>
        <w:rPr>
          <w:rFonts w:hint="eastAsia" w:ascii="宋体" w:hAnsi="宋体"/>
          <w:sz w:val="24"/>
          <w:szCs w:val="24"/>
        </w:rPr>
        <w:t xml:space="preserve">汇票、本票、保函等非现金形式缴纳或提交，并与中标供应商在采购合同中约定履约保证金退还的方式、时间、条件和不予退还的情形，明确逾期退还履约保证金的违约责任。</w:t>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w:t>
      </w:r>
      <w:r>
        <w:rPr>
          <w:rFonts w:hint="eastAsia" w:ascii="宋体" w:hAnsi="宋体"/>
          <w:sz w:val="24"/>
          <w:szCs w:val="24"/>
          <w:lang w:eastAsia="zh-CN"/>
        </w:rPr>
        <w:t xml:space="preserve"> 政府</w:t>
      </w:r>
      <w:r>
        <w:rPr>
          <w:rFonts w:hint="eastAsia" w:ascii="宋体" w:hAnsi="宋体"/>
          <w:sz w:val="24"/>
          <w:szCs w:val="24"/>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16938558"/>
      <w:r/>
      <w:bookmarkStart w:id="178" w:name="_Toc120614221"/>
      <w:r/>
      <w:bookmarkStart w:id="179" w:name="_Toc479757207"/>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Style w:val="922"/>
        <w:spacing w:line="400" w:lineRule="exact"/>
        <w:rPr>
          <w:rFonts w:hAnsi="宋体"/>
          <w:sz w:val="24"/>
          <w:szCs w:val="24"/>
        </w:rPr>
      </w:pPr>
      <w:r>
        <w:rPr>
          <w:rFonts w:hAnsi="宋体"/>
          <w:sz w:val="24"/>
          <w:szCs w:val="24"/>
        </w:rPr>
        <w:t xml:space="preserve">项目名称：                                       项目编号：</w:t>
      </w:r>
      <w:r/>
    </w:p>
    <w:p>
      <w:pPr>
        <w:pStyle w:val="922"/>
        <w:spacing w:line="400" w:lineRule="exact"/>
        <w:rPr>
          <w:rFonts w:hAnsi="宋体"/>
          <w:sz w:val="24"/>
          <w:szCs w:val="24"/>
        </w:rPr>
      </w:pPr>
      <w:r>
        <w:rPr>
          <w:rFonts w:hAnsi="宋体"/>
          <w:sz w:val="24"/>
          <w:szCs w:val="24"/>
        </w:rPr>
        <w:t xml:space="preserve">甲方：（买方、需方、采购人）_________</w:t>
      </w:r>
      <w:r/>
    </w:p>
    <w:p>
      <w:pPr>
        <w:pStyle w:val="922"/>
        <w:spacing w:line="400" w:lineRule="exact"/>
        <w:rPr>
          <w:rFonts w:hint="eastAsia" w:hAnsi="宋体"/>
          <w:sz w:val="24"/>
          <w:szCs w:val="24"/>
        </w:rPr>
      </w:pPr>
      <w:r>
        <w:rPr>
          <w:rFonts w:hAnsi="宋体"/>
          <w:sz w:val="24"/>
          <w:szCs w:val="24"/>
        </w:rPr>
        <w:t xml:space="preserve">乙方：（卖方、供方、供应商）_________</w:t>
      </w:r>
      <w:r/>
    </w:p>
    <w:p>
      <w:pPr>
        <w:pStyle w:val="922"/>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无锡市公共资源交易中心梁溪分中心</w:t>
      </w:r>
      <w:r>
        <w:rPr>
          <w:rFonts w:hint="eastAsia" w:hAnsi="宋体"/>
          <w:sz w:val="24"/>
          <w:szCs w:val="24"/>
          <w:u w:val="single"/>
        </w:rPr>
        <w:t xml:space="preserve">    </w:t>
      </w:r>
      <w:r>
        <w:rPr>
          <w:rFonts w:hAnsi="宋体"/>
          <w:sz w:val="24"/>
          <w:szCs w:val="24"/>
        </w:rPr>
        <w:t xml:space="preserve">项目公开招标的结果，签署本合同。</w:t>
      </w:r>
      <w:r/>
    </w:p>
    <w:p>
      <w:pPr>
        <w:pStyle w:val="922"/>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2"/>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2"/>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lang w:val="en-US" w:eastAsia="zh-CN"/>
        </w:rPr>
        <w:t xml:space="preserve"> </w:t>
      </w:r>
      <w:r>
        <w:rPr>
          <w:rFonts w:hint="eastAsia" w:hAnsi="宋体"/>
          <w:sz w:val="24"/>
          <w:szCs w:val="24"/>
        </w:rPr>
        <w:t xml:space="preserve">标的质量：</w:t>
      </w:r>
      <w:r/>
    </w:p>
    <w:p>
      <w:pPr>
        <w:pStyle w:val="922"/>
        <w:ind w:firstLine="480"/>
        <w:spacing w:line="400" w:lineRule="exact"/>
        <w:rPr>
          <w:rFonts w:hint="eastAsia" w:hAnsi="宋体"/>
          <w:sz w:val="24"/>
          <w:szCs w:val="24"/>
        </w:rPr>
      </w:pPr>
      <w:r>
        <w:rPr>
          <w:rFonts w:hint="eastAsia" w:hAnsi="宋体"/>
          <w:sz w:val="24"/>
          <w:szCs w:val="24"/>
        </w:rPr>
        <w:t xml:space="preserve">1.3 标的数量（规模）：</w:t>
      </w:r>
      <w:r/>
    </w:p>
    <w:p>
      <w:pPr>
        <w:pStyle w:val="922"/>
        <w:ind w:firstLine="480"/>
        <w:spacing w:line="400" w:lineRule="exact"/>
        <w:rPr>
          <w:rFonts w:hint="eastAsia" w:hAnsi="宋体"/>
          <w:sz w:val="24"/>
          <w:szCs w:val="24"/>
        </w:rPr>
      </w:pPr>
      <w:r>
        <w:rPr>
          <w:rFonts w:hint="eastAsia" w:hAnsi="宋体"/>
          <w:sz w:val="24"/>
          <w:szCs w:val="24"/>
        </w:rPr>
        <w:t xml:space="preserve">1.4 履行时间（期限）：</w:t>
      </w:r>
      <w:r/>
    </w:p>
    <w:p>
      <w:pPr>
        <w:pStyle w:val="922"/>
        <w:ind w:firstLine="480"/>
        <w:spacing w:line="400" w:lineRule="exact"/>
        <w:rPr>
          <w:rFonts w:hAnsi="宋体"/>
          <w:sz w:val="24"/>
          <w:szCs w:val="24"/>
        </w:rPr>
      </w:pPr>
      <w:r>
        <w:rPr>
          <w:rFonts w:hint="eastAsia" w:hAnsi="宋体"/>
          <w:sz w:val="24"/>
          <w:szCs w:val="24"/>
        </w:rPr>
        <w:t xml:space="preserve">1.5 履行地点：</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w:t>
      </w:r>
      <w:r>
        <w:rPr>
          <w:rFonts w:hint="eastAsia" w:hAnsi="宋体"/>
          <w:sz w:val="24"/>
          <w:szCs w:val="24"/>
          <w:lang w:eastAsia="zh-CN"/>
        </w:rPr>
        <w:t xml:space="preserve"> 履行</w:t>
      </w:r>
      <w:r>
        <w:rPr>
          <w:rFonts w:hint="eastAsia" w:hAnsi="宋体"/>
          <w:sz w:val="24"/>
          <w:szCs w:val="24"/>
        </w:rPr>
        <w:t xml:space="preserve">方式：</w:t>
      </w:r>
      <w:r/>
    </w:p>
    <w:p>
      <w:pPr>
        <w:pStyle w:val="922"/>
        <w:ind w:firstLine="482"/>
        <w:spacing w:line="400" w:lineRule="exact"/>
        <w:rPr>
          <w:rFonts w:hAnsi="宋体"/>
          <w:b/>
          <w:sz w:val="24"/>
          <w:szCs w:val="24"/>
        </w:rPr>
      </w:pPr>
      <w:r>
        <w:rPr>
          <w:rFonts w:hAnsi="宋体"/>
          <w:b/>
          <w:sz w:val="24"/>
          <w:szCs w:val="24"/>
        </w:rPr>
        <w:t xml:space="preserve">二、合同金额</w:t>
      </w:r>
      <w:r/>
    </w:p>
    <w:p>
      <w:pPr>
        <w:pStyle w:val="922"/>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22"/>
        <w:ind w:firstLine="482"/>
        <w:spacing w:line="400" w:lineRule="exact"/>
        <w:rPr>
          <w:rFonts w:hAnsi="宋体"/>
          <w:b/>
          <w:sz w:val="24"/>
          <w:szCs w:val="24"/>
        </w:rPr>
      </w:pPr>
      <w:r>
        <w:rPr>
          <w:rFonts w:hAnsi="宋体"/>
          <w:b/>
          <w:sz w:val="24"/>
          <w:szCs w:val="24"/>
        </w:rPr>
        <w:t xml:space="preserve">三、技术资料</w:t>
      </w:r>
      <w:r/>
    </w:p>
    <w:p>
      <w:pPr>
        <w:pStyle w:val="922"/>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2"/>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2"/>
        <w:ind w:firstLine="482"/>
        <w:spacing w:line="400" w:lineRule="exact"/>
        <w:rPr>
          <w:rFonts w:hAnsi="宋体"/>
          <w:b/>
          <w:sz w:val="24"/>
          <w:szCs w:val="24"/>
        </w:rPr>
      </w:pPr>
      <w:r>
        <w:rPr>
          <w:rFonts w:hAnsi="宋体"/>
          <w:b/>
          <w:sz w:val="24"/>
          <w:szCs w:val="24"/>
        </w:rPr>
        <w:t xml:space="preserve">四、知识产权</w:t>
      </w:r>
      <w:r/>
    </w:p>
    <w:p>
      <w:pPr>
        <w:pStyle w:val="922"/>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2"/>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922"/>
        <w:ind w:firstLine="482"/>
        <w:spacing w:line="400" w:lineRule="exact"/>
        <w:rPr>
          <w:rFonts w:hAnsi="宋体"/>
          <w:sz w:val="24"/>
          <w:szCs w:val="24"/>
          <w:u w:val="single"/>
        </w:rPr>
      </w:pPr>
      <w:r>
        <w:rPr>
          <w:rFonts w:hAnsi="宋体"/>
          <w:b/>
          <w:sz w:val="24"/>
          <w:szCs w:val="24"/>
        </w:rPr>
        <w:t xml:space="preserve">五、产权担保</w:t>
      </w:r>
      <w:r/>
    </w:p>
    <w:p>
      <w:pPr>
        <w:pStyle w:val="922"/>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22"/>
        <w:ind w:firstLine="482"/>
        <w:spacing w:line="400" w:lineRule="exact"/>
        <w:rPr>
          <w:rFonts w:hAnsi="宋体"/>
          <w:b/>
          <w:sz w:val="24"/>
          <w:szCs w:val="24"/>
        </w:rPr>
      </w:pPr>
      <w:r>
        <w:rPr>
          <w:rFonts w:hAnsi="宋体"/>
          <w:b/>
          <w:sz w:val="24"/>
          <w:szCs w:val="24"/>
        </w:rPr>
        <w:t xml:space="preserve">六、履约保证金</w:t>
      </w:r>
      <w:r/>
    </w:p>
    <w:p>
      <w:pPr>
        <w:pStyle w:val="922"/>
        <w:ind w:firstLine="480"/>
        <w:spacing w:line="400" w:lineRule="exact"/>
        <w:rPr>
          <w:rFonts w:hint="eastAsia" w:hAnsi="宋体"/>
          <w:sz w:val="24"/>
          <w:szCs w:val="24"/>
        </w:rPr>
      </w:pPr>
      <w:r>
        <w:rPr>
          <w:rFonts w:hAnsi="宋体"/>
          <w:sz w:val="24"/>
          <w:szCs w:val="24"/>
        </w:rPr>
        <w:t xml:space="preserve">6.1乙方交纳人民币__元作为本合同的履约保证金。</w:t>
      </w:r>
      <w:r>
        <w:rPr>
          <w:rFonts w:hint="eastAsia" w:hAnsi="宋体"/>
          <w:sz w:val="24"/>
          <w:szCs w:val="24"/>
        </w:rPr>
        <w:t xml:space="preserve">（不得超过合同金额的10%）</w:t>
      </w:r>
      <w:r/>
    </w:p>
    <w:p>
      <w:pPr>
        <w:pStyle w:val="922"/>
        <w:ind w:firstLine="480"/>
        <w:spacing w:line="400" w:lineRule="exact"/>
        <w:rPr>
          <w:rFonts w:hint="eastAsia" w:hAnsi="宋体"/>
          <w:sz w:val="24"/>
          <w:szCs w:val="24"/>
        </w:rPr>
      </w:pPr>
      <w:r>
        <w:rPr>
          <w:rFonts w:hint="eastAsia" w:hAnsi="宋体"/>
          <w:sz w:val="24"/>
          <w:szCs w:val="24"/>
        </w:rPr>
        <w:t xml:space="preserve">6.2</w:t>
      </w:r>
      <w:r>
        <w:rPr>
          <w:rFonts w:hint="eastAsia" w:hAnsi="宋体"/>
          <w:sz w:val="24"/>
          <w:szCs w:val="24"/>
          <w:lang w:eastAsia="zh-CN"/>
        </w:rPr>
        <w:t xml:space="preserve">合同</w:t>
      </w:r>
      <w:r>
        <w:rPr>
          <w:rFonts w:hint="eastAsia" w:hAnsi="宋体"/>
          <w:sz w:val="24"/>
          <w:szCs w:val="24"/>
        </w:rPr>
        <w:t xml:space="preserve">履行结束后，甲方应及时退还交纳的履约保证金。</w:t>
      </w:r>
      <w:r/>
    </w:p>
    <w:p>
      <w:pPr>
        <w:pStyle w:val="922"/>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22"/>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22"/>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22"/>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22"/>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2"/>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22"/>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p>
    <w:p>
      <w:pPr>
        <w:pStyle w:val="922"/>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p>
    <w:p>
      <w:pPr>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2"/>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22"/>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2"/>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2"/>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2"/>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922"/>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2"/>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2"/>
        <w:ind w:left="480" w:hanging="480"/>
        <w:spacing w:line="400" w:lineRule="exact"/>
        <w:rPr>
          <w:rFonts w:hAnsi="宋体"/>
          <w:sz w:val="24"/>
          <w:szCs w:val="24"/>
        </w:rPr>
      </w:pPr>
      <w:r>
        <w:rPr>
          <w:rFonts w:hAnsi="宋体"/>
          <w:sz w:val="24"/>
          <w:szCs w:val="24"/>
        </w:rPr>
        <w:t xml:space="preserve">  甲方：                        乙方： </w:t>
      </w:r>
      <w:r/>
    </w:p>
    <w:p>
      <w:pPr>
        <w:pStyle w:val="922"/>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2"/>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2"/>
        <w:ind w:firstLine="240"/>
        <w:spacing w:line="400" w:lineRule="exact"/>
        <w:rPr>
          <w:rFonts w:hint="eastAsia"/>
        </w:rPr>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p>
    <w:p>
      <w:pPr>
        <w:ind w:firstLine="480"/>
        <w:spacing w:line="360" w:lineRule="auto"/>
        <w:rPr>
          <w:rFonts w:hint="default" w:ascii="宋体" w:hAnsi="宋体" w:eastAsia="宋体"/>
          <w:bCs/>
          <w:color w:val="000000"/>
          <w:sz w:val="24"/>
          <w:szCs w:val="24"/>
          <w:highlight w:val="yellow"/>
          <w:lang w:val="en-US" w:eastAsia="zh-CN"/>
        </w:rPr>
      </w:pPr>
      <w:r>
        <w:rPr>
          <w:rFonts w:hint="eastAsia" w:ascii="宋体" w:hAnsi="宋体"/>
          <w:bCs/>
          <w:color w:val="000000"/>
          <w:sz w:val="24"/>
          <w:szCs w:val="24"/>
          <w:highlight w:val="none"/>
        </w:rPr>
        <w:t xml:space="preserve">本项目标的物所属行业：详见技术要求</w:t>
      </w:r>
      <w:r/>
    </w:p>
    <w:p>
      <w:pPr>
        <w:ind w:firstLine="480"/>
        <w:spacing w:line="360" w:lineRule="auto"/>
        <w:rPr>
          <w:rFonts w:hint="eastAsia" w:ascii="宋体" w:eastAsia="宋体"/>
          <w:bCs/>
          <w:color w:val="000000"/>
          <w:sz w:val="24"/>
          <w:szCs w:val="24"/>
          <w:highlight w:val="none"/>
          <w:lang w:eastAsia="zh-CN"/>
        </w:rPr>
      </w:pPr>
      <w:r>
        <w:rPr>
          <w:rFonts w:hint="eastAsia" w:ascii="宋体"/>
          <w:bCs/>
          <w:color w:val="000000"/>
          <w:sz w:val="24"/>
          <w:szCs w:val="24"/>
          <w:highlight w:val="none"/>
        </w:rPr>
        <w:t xml:space="preserve">本项目不接受进口产品参与投标。</w:t>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pStyle w:val="1001"/>
        <w:keepLines/>
        <w:keepNext/>
        <w:pageBreakBefore w:val="0"/>
        <w:spacing w:before="0" w:after="0" w:line="240" w:lineRule="auto"/>
        <w:widowControl w:val="off"/>
        <w:rPr>
          <w:rFonts w:hint="eastAsia"/>
          <w:color w:val="000000"/>
          <w:sz w:val="28"/>
          <w:szCs w:val="18"/>
          <w:highlight w:val="none"/>
          <w:lang w:val="en-US" w:eastAsia="zh-CN"/>
        </w:rPr>
      </w:pPr>
      <w:r>
        <w:rPr>
          <w:rFonts w:hint="eastAsia"/>
          <w:color w:val="000000"/>
          <w:sz w:val="28"/>
          <w:szCs w:val="18"/>
          <w:highlight w:val="none"/>
          <w:lang w:val="en-US" w:eastAsia="zh-CN"/>
        </w:rPr>
        <w:t xml:space="preserve">一、项目背景</w:t>
      </w:r>
      <w:r/>
    </w:p>
    <w:p>
      <w:pPr>
        <w:ind w:firstLine="480"/>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扬名街道社区卫生服务中心新址建设同步实施信息化提升工程，以数字化赋能医疗服务能力跨越式发展。为此，梁溪区依托政务云资源及已建成的全民健康信息平台，重点建设影像共享服务系统、电子签名系统，升级社区医院信息系统，完善智能化应用，推动基层医疗服务向数字化、智能化、信创化转型，为打造“健康梁溪”提供有力支撑，树立基层卫生提档升级示范标杆。</w:t>
      </w:r>
      <w:r/>
    </w:p>
    <w:p>
      <w:pPr>
        <w:ind w:firstLine="420"/>
        <w:keepLines w:val="0"/>
        <w:keepNext w:val="0"/>
        <w:pageBreakBefore w:val="0"/>
        <w:spacing w:line="240" w:lineRule="auto"/>
        <w:widowControl w:val="off"/>
        <w:rPr>
          <w:color w:val="000000"/>
          <w:highlight w:val="none"/>
          <w:lang w:val="en-US" w:eastAsia="zh-CN"/>
        </w:rPr>
      </w:pPr>
      <w:r>
        <w:rPr>
          <w:color w:val="000000"/>
          <w:highlight w:val="none"/>
          <w:lang w:val="en-US" w:eastAsia="zh-CN"/>
        </w:rPr>
      </w:r>
      <w:r/>
    </w:p>
    <w:p>
      <w:pPr>
        <w:pStyle w:val="1001"/>
        <w:keepLines/>
        <w:keepNext/>
        <w:pageBreakBefore w:val="0"/>
        <w:spacing w:before="0" w:after="0" w:line="240" w:lineRule="auto"/>
        <w:widowControl w:val="off"/>
        <w:rPr>
          <w:rFonts w:eastAsia="宋体"/>
          <w:color w:val="000000"/>
          <w:sz w:val="28"/>
          <w:szCs w:val="18"/>
          <w:highlight w:val="none"/>
          <w:lang w:val="en-US" w:eastAsia="zh-CN"/>
        </w:rPr>
      </w:pPr>
      <w:r>
        <w:rPr>
          <w:rFonts w:hint="eastAsia"/>
          <w:color w:val="000000"/>
          <w:sz w:val="28"/>
          <w:szCs w:val="18"/>
          <w:highlight w:val="none"/>
          <w:lang w:val="en-US" w:eastAsia="zh-CN"/>
        </w:rPr>
        <w:t xml:space="preserve">二、建设目标</w:t>
      </w:r>
      <w:r/>
    </w:p>
    <w:p>
      <w:pPr>
        <w:ind w:firstLine="420"/>
        <w:keepLines w:val="0"/>
        <w:keepNext w:val="0"/>
        <w:pageBreakBefore w:val="0"/>
        <w:spacing w:line="240" w:lineRule="auto"/>
        <w:widowControl w:val="off"/>
        <w:rPr>
          <w:rFonts w:hint="eastAsia"/>
          <w:color w:val="000000"/>
          <w:sz w:val="24"/>
          <w:szCs w:val="24"/>
          <w:highlight w:val="none"/>
        </w:rPr>
      </w:pPr>
      <w:r>
        <w:rPr>
          <w:rFonts w:hint="eastAsia"/>
          <w:color w:val="000000"/>
          <w:sz w:val="24"/>
          <w:szCs w:val="24"/>
          <w:highlight w:val="none"/>
        </w:rPr>
        <w:t xml:space="preserve">建成区域影像共享服务系统，实现</w:t>
      </w:r>
      <w:r>
        <w:rPr>
          <w:rFonts w:hint="eastAsia"/>
          <w:color w:val="000000"/>
          <w:sz w:val="24"/>
          <w:szCs w:val="24"/>
          <w:highlight w:val="none"/>
          <w:lang w:val="en-US" w:eastAsia="zh-CN"/>
        </w:rPr>
        <w:t xml:space="preserve">基层医疗机构</w:t>
      </w:r>
      <w:r>
        <w:rPr>
          <w:rFonts w:hint="eastAsia"/>
          <w:color w:val="000000"/>
          <w:sz w:val="24"/>
          <w:szCs w:val="24"/>
          <w:highlight w:val="none"/>
        </w:rPr>
        <w:t xml:space="preserve">与区属医院之间的患者信息、检查申请、影像数据及诊断报告自动互通，支撑远程诊断与报告互认，并完成与省影像平台对接；建成电子签名系统，建立基于数字证书的身份认证、数字签名及数据加密机制，保障敏感信息安全，为责任认定提供合法电子证据；升级基层医院信息系统，统一数据标准，打通基本诊疗、公共卫生、家庭医生签约等业务模块，实现数据互通共享，同时建成绩效管理闭环体系，以量化指标驱动资源高效利用；提升扬名</w:t>
      </w:r>
      <w:r>
        <w:rPr>
          <w:rFonts w:hint="eastAsia" w:ascii="宋体" w:hAnsi="宋体" w:cs="宋体"/>
          <w:bCs/>
          <w:sz w:val="24"/>
          <w:szCs w:val="24"/>
        </w:rPr>
        <w:t xml:space="preserve">街道社区卫生服务中心</w:t>
      </w:r>
      <w:r>
        <w:rPr>
          <w:rFonts w:hint="eastAsia"/>
          <w:color w:val="000000"/>
          <w:sz w:val="24"/>
          <w:szCs w:val="24"/>
          <w:highlight w:val="none"/>
        </w:rPr>
        <w:t xml:space="preserve">智能化服务水平，部署线上预约、缴费、报告查询等便民功能，提供适老化支持，缩短患者等候时间，改善就医体验。</w:t>
      </w:r>
      <w:r>
        <w:rPr>
          <w:rFonts w:hint="eastAsia"/>
          <w:color w:val="000000"/>
          <w:sz w:val="24"/>
          <w:szCs w:val="24"/>
          <w:highlight w:val="none"/>
          <w:lang w:val="en-US" w:eastAsia="zh-CN"/>
        </w:rPr>
        <w:t xml:space="preserve">本项目</w:t>
      </w:r>
      <w:r>
        <w:rPr>
          <w:rFonts w:hint="eastAsia"/>
          <w:color w:val="000000"/>
          <w:sz w:val="24"/>
          <w:szCs w:val="24"/>
          <w:highlight w:val="none"/>
        </w:rPr>
        <w:t xml:space="preserve">配套云资源统筹按需采购，并采购专业的安全维护服务，包括渗透测试、漏洞扫描、应急演练、应急响应等</w:t>
      </w:r>
      <w:r>
        <w:rPr>
          <w:rFonts w:hint="eastAsia"/>
          <w:color w:val="000000"/>
          <w:sz w:val="24"/>
          <w:szCs w:val="24"/>
          <w:highlight w:val="none"/>
          <w:lang w:eastAsia="zh-CN"/>
        </w:rPr>
        <w:t xml:space="preserve">，</w:t>
      </w:r>
      <w:r>
        <w:rPr>
          <w:rFonts w:hint="eastAsia"/>
          <w:color w:val="000000"/>
          <w:sz w:val="24"/>
          <w:szCs w:val="24"/>
          <w:highlight w:val="none"/>
        </w:rPr>
        <w:t xml:space="preserve">确保系统运行稳定、公共数据安全。</w:t>
      </w:r>
      <w:r/>
    </w:p>
    <w:p>
      <w:pPr>
        <w:pStyle w:val="1001"/>
        <w:keepLines/>
        <w:keepNext/>
        <w:pageBreakBefore w:val="0"/>
        <w:spacing w:before="0" w:after="0" w:line="360" w:lineRule="auto"/>
        <w:widowControl w:val="off"/>
        <w:rPr>
          <w:rFonts w:hint="eastAsia"/>
          <w:color w:val="000000"/>
          <w:sz w:val="28"/>
          <w:szCs w:val="18"/>
          <w:highlight w:val="none"/>
          <w:lang w:val="en-US" w:eastAsia="zh-CN"/>
        </w:rPr>
      </w:pPr>
      <w:r>
        <w:rPr>
          <w:rFonts w:hint="eastAsia"/>
          <w:color w:val="000000"/>
          <w:sz w:val="28"/>
          <w:szCs w:val="18"/>
          <w:highlight w:val="none"/>
          <w:lang w:val="en-US" w:eastAsia="zh-CN"/>
        </w:rPr>
        <w:t xml:space="preserve">三、建设清单</w:t>
      </w:r>
      <w:r/>
    </w:p>
    <w:p>
      <w:pPr>
        <w:pStyle w:val="1002"/>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3.1定制软件开发及服务清单（服务部分标的）</w:t>
      </w:r>
      <w:r/>
    </w:p>
    <w:tbl>
      <w:tblPr>
        <w:tblStyle w:val="713"/>
        <w:tblW w:w="42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63"/>
        <w:gridCol w:w="1984"/>
        <w:gridCol w:w="742"/>
        <w:gridCol w:w="785"/>
        <w:gridCol w:w="1598"/>
      </w:tblGrid>
      <w:tr>
        <w:trPr>
          <w:jc w:val="center"/>
          <w:trHeight w:val="285"/>
        </w:trPr>
        <w:tc>
          <w:tcPr>
            <w:tcW w:w="555"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序号</w:t>
            </w:r>
            <w:r/>
          </w:p>
        </w:tc>
        <w:tc>
          <w:tcPr>
            <w:tcW w:w="1187"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服务名称</w:t>
            </w:r>
            <w:r/>
          </w:p>
        </w:tc>
        <w:tc>
          <w:tcPr>
            <w:tcW w:w="1264"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规格要求</w:t>
            </w:r>
            <w:r/>
          </w:p>
        </w:tc>
        <w:tc>
          <w:tcPr>
            <w:tcW w:w="473"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数量</w:t>
            </w:r>
            <w:r/>
          </w:p>
        </w:tc>
        <w:tc>
          <w:tcPr>
            <w:tcW w:w="500"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单位</w:t>
            </w:r>
            <w:r/>
          </w:p>
        </w:tc>
        <w:tc>
          <w:tcPr>
            <w:tcW w:w="1018" w:type="pct"/>
            <w:vAlign w:val="center"/>
            <w:textDirection w:val="lrTb"/>
            <w:noWrap w:val="false"/>
          </w:tcPr>
          <w:p>
            <w:pPr>
              <w:jc w:val="center"/>
              <w:widowControl/>
              <w:rPr>
                <w:rFonts w:hint="eastAsia" w:ascii="宋体" w:hAnsi="宋体" w:cs="宋体"/>
                <w:b/>
                <w:bCs/>
                <w:color w:val="000000"/>
                <w:szCs w:val="24"/>
              </w:rPr>
            </w:pPr>
            <w:r>
              <w:rPr>
                <w:rFonts w:hint="eastAsia" w:ascii="宋体" w:hAnsi="宋体" w:cs="宋体"/>
                <w:b/>
                <w:bCs/>
                <w:color w:val="000000"/>
                <w:szCs w:val="24"/>
              </w:rPr>
              <w:t xml:space="preserve">所属行业</w:t>
            </w:r>
            <w:r/>
          </w:p>
        </w:tc>
      </w:tr>
      <w:tr>
        <w:trPr>
          <w:jc w:val="center"/>
          <w:trHeight w:val="285"/>
        </w:trPr>
        <w:tc>
          <w:tcPr>
            <w:tcW w:w="555"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87"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影像共享服务系统</w:t>
            </w:r>
            <w:r/>
          </w:p>
        </w:tc>
        <w:tc>
          <w:tcPr>
            <w:tcW w:w="1264"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47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500"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套</w:t>
            </w:r>
            <w:r/>
          </w:p>
        </w:tc>
        <w:tc>
          <w:tcPr>
            <w:tcW w:w="1018"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软件与信息技术服务业</w:t>
            </w:r>
            <w:r/>
          </w:p>
        </w:tc>
      </w:tr>
      <w:tr>
        <w:trPr>
          <w:jc w:val="center"/>
          <w:trHeight w:val="285"/>
        </w:trPr>
        <w:tc>
          <w:tcPr>
            <w:tcW w:w="555"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2</w:t>
            </w:r>
            <w:r/>
          </w:p>
        </w:tc>
        <w:tc>
          <w:tcPr>
            <w:tcW w:w="1187"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电子签名系统</w:t>
            </w:r>
            <w:r/>
          </w:p>
        </w:tc>
        <w:tc>
          <w:tcPr>
            <w:tcW w:w="1264"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47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500"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套</w:t>
            </w:r>
            <w:r/>
          </w:p>
        </w:tc>
        <w:tc>
          <w:tcPr>
            <w:tcW w:w="1018"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软件与信息技术服务业</w:t>
            </w:r>
            <w:r/>
          </w:p>
        </w:tc>
      </w:tr>
      <w:tr>
        <w:trPr>
          <w:jc w:val="center"/>
          <w:trHeight w:val="285"/>
        </w:trPr>
        <w:tc>
          <w:tcPr>
            <w:tcW w:w="555"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3</w:t>
            </w:r>
            <w:r/>
          </w:p>
        </w:tc>
        <w:tc>
          <w:tcPr>
            <w:tcW w:w="1187"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社区医院信息系统升级改造</w:t>
            </w:r>
            <w:r/>
          </w:p>
        </w:tc>
        <w:tc>
          <w:tcPr>
            <w:tcW w:w="1264"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47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500"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套</w:t>
            </w:r>
            <w:r/>
          </w:p>
        </w:tc>
        <w:tc>
          <w:tcPr>
            <w:tcW w:w="1018"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软件与信息技术服务业</w:t>
            </w:r>
            <w:r/>
          </w:p>
        </w:tc>
      </w:tr>
      <w:tr>
        <w:trPr>
          <w:jc w:val="center"/>
          <w:trHeight w:val="285"/>
        </w:trPr>
        <w:tc>
          <w:tcPr>
            <w:tcW w:w="555"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4</w:t>
            </w:r>
            <w:r/>
          </w:p>
        </w:tc>
        <w:tc>
          <w:tcPr>
            <w:tcW w:w="1187"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网络安全运维服务</w:t>
            </w:r>
            <w:r/>
          </w:p>
        </w:tc>
        <w:tc>
          <w:tcPr>
            <w:tcW w:w="1264"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47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500"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套</w:t>
            </w:r>
            <w:r/>
          </w:p>
        </w:tc>
        <w:tc>
          <w:tcPr>
            <w:tcW w:w="1018"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软件与信息技术服务业</w:t>
            </w:r>
            <w:r/>
          </w:p>
        </w:tc>
      </w:tr>
      <w:tr>
        <w:trPr>
          <w:jc w:val="center"/>
          <w:trHeight w:val="285"/>
        </w:trPr>
        <w:tc>
          <w:tcPr>
            <w:tcW w:w="555"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5</w:t>
            </w:r>
            <w:r/>
          </w:p>
        </w:tc>
        <w:tc>
          <w:tcPr>
            <w:tcW w:w="1187" w:type="pct"/>
            <w:vAlign w:val="center"/>
            <w:textDirection w:val="lrTb"/>
            <w:noWrap w:val="false"/>
          </w:tcPr>
          <w:p>
            <w:pPr>
              <w:jc w:val="center"/>
              <w:widowControl/>
              <w:rPr>
                <w:rFonts w:hint="eastAsia" w:ascii="宋体" w:hAnsi="宋体" w:eastAsia="宋体" w:cs="宋体"/>
                <w:color w:val="000000"/>
                <w:szCs w:val="24"/>
                <w:lang w:eastAsia="zh-CN"/>
              </w:rPr>
            </w:pPr>
            <w:r>
              <w:rPr>
                <w:rFonts w:hint="eastAsia" w:ascii="宋体" w:hAnsi="宋体" w:cs="宋体"/>
                <w:color w:val="000000"/>
                <w:szCs w:val="24"/>
                <w:lang w:val="en-US" w:eastAsia="zh-CN"/>
              </w:rPr>
              <w:t xml:space="preserve">业务系统配套</w:t>
            </w:r>
            <w:r>
              <w:rPr>
                <w:rFonts w:ascii="宋体" w:hAnsi="宋体" w:cs="宋体"/>
                <w:color w:val="000000"/>
                <w:szCs w:val="24"/>
              </w:rPr>
              <w:t xml:space="preserve">云资源服务采购</w:t>
            </w:r>
            <w:r/>
          </w:p>
        </w:tc>
        <w:tc>
          <w:tcPr>
            <w:tcW w:w="1264"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473" w:type="pct"/>
            <w:vAlign w:val="center"/>
            <w:textDirection w:val="lrTb"/>
            <w:noWrap w:val="false"/>
          </w:tcPr>
          <w:p>
            <w:pPr>
              <w:jc w:val="center"/>
              <w:widowControl/>
              <w:rPr>
                <w:rFonts w:hint="eastAsia" w:ascii="宋体" w:hAnsi="宋体" w:eastAsia="宋体" w:cs="宋体"/>
                <w:color w:val="000000"/>
                <w:szCs w:val="24"/>
                <w:lang w:eastAsia="zh-CN"/>
              </w:rPr>
            </w:pPr>
            <w:r>
              <w:rPr>
                <w:rFonts w:hint="eastAsia" w:ascii="宋体" w:hAnsi="宋体" w:cs="宋体"/>
                <w:color w:val="000000"/>
                <w:szCs w:val="24"/>
                <w:lang w:val="en-US" w:eastAsia="zh-CN"/>
              </w:rPr>
              <w:t xml:space="preserve">1</w:t>
            </w:r>
            <w:r/>
          </w:p>
        </w:tc>
        <w:tc>
          <w:tcPr>
            <w:tcW w:w="500"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套</w:t>
            </w:r>
            <w:r/>
          </w:p>
        </w:tc>
        <w:tc>
          <w:tcPr>
            <w:tcW w:w="1018" w:type="pct"/>
            <w:vAlign w:val="center"/>
            <w:textDirection w:val="lrTb"/>
            <w:noWrap w:val="false"/>
          </w:tcPr>
          <w:p>
            <w:pPr>
              <w:jc w:val="center"/>
              <w:widowControl/>
              <w:rPr>
                <w:rFonts w:hint="eastAsia" w:ascii="宋体" w:hAnsi="宋体" w:cs="宋体"/>
                <w:color w:val="000000"/>
                <w:szCs w:val="24"/>
              </w:rPr>
            </w:pPr>
            <w:r>
              <w:rPr>
                <w:rFonts w:hint="eastAsia" w:ascii="宋体" w:hAnsi="宋体" w:cs="宋体"/>
                <w:color w:val="000000"/>
                <w:szCs w:val="24"/>
              </w:rPr>
              <w:t xml:space="preserve">软件与信息技术服务业</w:t>
            </w:r>
            <w:r/>
          </w:p>
        </w:tc>
      </w:tr>
    </w:tbl>
    <w:p>
      <w:pPr>
        <w:rPr>
          <w:rFonts w:hint="eastAsia"/>
          <w:lang w:val="en-US" w:eastAsia="zh-CN"/>
        </w:rPr>
      </w:pPr>
      <w:r>
        <w:rPr>
          <w:rFonts w:hint="eastAsia"/>
          <w:lang w:val="en-US" w:eastAsia="zh-CN"/>
        </w:rPr>
      </w:r>
      <w:r/>
    </w:p>
    <w:p>
      <w:pPr>
        <w:pStyle w:val="1002"/>
        <w:keepLines/>
        <w:keepNext/>
        <w:pageBreakBefore w:val="0"/>
        <w:spacing w:before="0" w:after="0"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3.2成品软件及设备购置清单（货物部分标的）</w:t>
      </w:r>
      <w:r/>
    </w:p>
    <w:tbl>
      <w:tblPr>
        <w:tblStyle w:val="713"/>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184"/>
        <w:gridCol w:w="2129"/>
        <w:gridCol w:w="1023"/>
        <w:gridCol w:w="1016"/>
        <w:gridCol w:w="1644"/>
      </w:tblGrid>
      <w:tr>
        <w:trPr>
          <w:trHeight w:val="285"/>
        </w:trPr>
        <w:tc>
          <w:tcPr>
            <w:tcW w:w="631"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序号</w:t>
            </w:r>
            <w:r/>
          </w:p>
        </w:tc>
        <w:tc>
          <w:tcPr>
            <w:tcW w:w="1193"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设备及软件名称</w:t>
            </w:r>
            <w:r/>
          </w:p>
        </w:tc>
        <w:tc>
          <w:tcPr>
            <w:tcW w:w="1163"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规格要求</w:t>
            </w:r>
            <w:r/>
          </w:p>
        </w:tc>
        <w:tc>
          <w:tcPr>
            <w:tcW w:w="558"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数量</w:t>
            </w:r>
            <w:r/>
          </w:p>
        </w:tc>
        <w:tc>
          <w:tcPr>
            <w:tcW w:w="555"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单位</w:t>
            </w:r>
            <w:r/>
          </w:p>
        </w:tc>
        <w:tc>
          <w:tcPr>
            <w:tcW w:w="898" w:type="pct"/>
            <w:vAlign w:val="center"/>
            <w:textDirection w:val="lrTb"/>
            <w:noWrap w:val="false"/>
          </w:tcPr>
          <w:p>
            <w:pPr>
              <w:jc w:val="center"/>
              <w:widowControl/>
              <w:rPr>
                <w:rFonts w:hint="eastAsia" w:ascii="宋体" w:hAnsi="宋体" w:cs="宋体"/>
                <w:b/>
                <w:bCs/>
                <w:color w:val="000000"/>
                <w:szCs w:val="24"/>
              </w:rPr>
            </w:pPr>
            <w:r>
              <w:rPr>
                <w:rFonts w:ascii="宋体" w:hAnsi="宋体" w:cs="宋体"/>
                <w:b/>
                <w:bCs/>
                <w:color w:val="000000"/>
                <w:szCs w:val="24"/>
              </w:rPr>
              <w:t xml:space="preserve">所属行业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一</w:t>
            </w:r>
            <w:r/>
          </w:p>
        </w:tc>
        <w:tc>
          <w:tcPr>
            <w:gridSpan w:val="3"/>
            <w:tcW w:w="2915"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电子签名系统</w:t>
            </w:r>
            <w:r/>
          </w:p>
        </w:tc>
        <w:tc>
          <w:tcPr>
            <w:tcW w:w="555"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　</w:t>
            </w:r>
            <w:r/>
          </w:p>
        </w:tc>
        <w:tc>
          <w:tcPr>
            <w:tcW w:w="898"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　</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个人数字证书</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rPr>
                <w:rFonts w:hint="eastAsia" w:ascii="宋体" w:hAnsi="宋体" w:cs="宋体"/>
                <w:color w:val="000000"/>
                <w:szCs w:val="24"/>
                <w:lang w:val="en-US" w:eastAsia="zh-CN"/>
              </w:rPr>
              <w:t xml:space="preserve">0</w:t>
            </w:r>
            <w:r>
              <w:rPr>
                <w:rFonts w:ascii="宋体" w:hAnsi="宋体" w:cs="宋体"/>
                <w:color w:val="000000"/>
                <w:szCs w:val="24"/>
              </w:rPr>
              <w:t xml:space="preserve">00</w:t>
            </w:r>
            <w:r/>
          </w:p>
        </w:tc>
        <w:tc>
          <w:tcPr>
            <w:tcW w:w="555"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个</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2</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服务器证书</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3</w:t>
            </w:r>
            <w:r/>
          </w:p>
        </w:tc>
        <w:tc>
          <w:tcPr>
            <w:tcW w:w="555"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个</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二</w:t>
            </w:r>
            <w:r/>
          </w:p>
        </w:tc>
        <w:tc>
          <w:tcPr>
            <w:gridSpan w:val="3"/>
            <w:tcW w:w="2915"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扬名</w:t>
            </w:r>
            <w:r>
              <w:rPr>
                <w:rFonts w:hint="eastAsia" w:ascii="宋体" w:hAnsi="宋体" w:cs="宋体"/>
                <w:b/>
                <w:bCs/>
                <w:color w:val="000000"/>
                <w:szCs w:val="24"/>
              </w:rPr>
              <w:t xml:space="preserve">街道社区卫生服务</w:t>
            </w:r>
            <w:r>
              <w:rPr>
                <w:rFonts w:ascii="宋体" w:hAnsi="宋体" w:cs="宋体"/>
                <w:b/>
                <w:bCs/>
                <w:color w:val="000000"/>
                <w:szCs w:val="24"/>
              </w:rPr>
              <w:t xml:space="preserve">中心智能化软件</w:t>
            </w:r>
            <w:r/>
          </w:p>
        </w:tc>
        <w:tc>
          <w:tcPr>
            <w:tcW w:w="555"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（一）</w:t>
            </w:r>
            <w:r/>
          </w:p>
        </w:tc>
        <w:tc>
          <w:tcPr>
            <w:gridSpan w:val="3"/>
            <w:tcW w:w="291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排队叫号系统软件</w:t>
            </w:r>
            <w:r/>
          </w:p>
        </w:tc>
        <w:tc>
          <w:tcPr>
            <w:tcW w:w="55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93"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智慧医疗分诊导引系统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2</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语音播报系统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3</w:t>
            </w:r>
            <w:r/>
          </w:p>
        </w:tc>
        <w:tc>
          <w:tcPr>
            <w:tcW w:w="1193"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护士站智慧排队</w:t>
            </w:r>
            <w:r>
              <w:rPr>
                <w:rFonts w:hint="eastAsia" w:ascii="宋体" w:hAnsi="宋体" w:cs="宋体"/>
                <w:color w:val="000000"/>
                <w:szCs w:val="24"/>
                <w:lang w:val="en-US" w:eastAsia="zh-CN"/>
              </w:rPr>
              <w:t xml:space="preserve">叫</w:t>
            </w:r>
            <w:r>
              <w:rPr>
                <w:rFonts w:ascii="宋体" w:hAnsi="宋体" w:cs="宋体"/>
                <w:color w:val="000000"/>
                <w:szCs w:val="24"/>
              </w:rPr>
              <w:t xml:space="preserve">号系统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4</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医生叫号管理软件</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37</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540"/>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5</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门诊排队叫</w:t>
            </w:r>
            <w:r>
              <w:rPr>
                <w:rFonts w:hint="eastAsia" w:ascii="宋体" w:hAnsi="宋体" w:cs="宋体"/>
                <w:color w:val="000000"/>
                <w:szCs w:val="24"/>
                <w:lang w:eastAsia="zh-CN"/>
              </w:rPr>
              <w:t xml:space="preserve">号</w:t>
            </w:r>
            <w:r>
              <w:rPr>
                <w:rFonts w:ascii="宋体" w:hAnsi="宋体" w:cs="宋体"/>
                <w:color w:val="000000"/>
                <w:szCs w:val="24"/>
              </w:rPr>
              <w:t xml:space="preserve">软件及HIS对接开发</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项</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540"/>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6</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医技检查排队叫号软件及PACS对接开发</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项</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7</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药房排队叫号软件及对接开发</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项</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8</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抽血排队叫号软件及对接开发</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项</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（二）</w:t>
            </w:r>
            <w:r/>
          </w:p>
        </w:tc>
        <w:tc>
          <w:tcPr>
            <w:gridSpan w:val="3"/>
            <w:tcW w:w="291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信息发布系统软件</w:t>
            </w:r>
            <w:r/>
          </w:p>
        </w:tc>
        <w:tc>
          <w:tcPr>
            <w:tcW w:w="55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多媒体互动系统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（三）</w:t>
            </w:r>
            <w:r/>
          </w:p>
        </w:tc>
        <w:tc>
          <w:tcPr>
            <w:gridSpan w:val="3"/>
            <w:tcW w:w="291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病房呼叫系统软件</w:t>
            </w:r>
            <w:r/>
          </w:p>
        </w:tc>
        <w:tc>
          <w:tcPr>
            <w:tcW w:w="55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智慧病房管理平台</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2</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HIS对接软件</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3</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移动护理</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4</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查房系统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（四）</w:t>
            </w:r>
            <w:r/>
          </w:p>
        </w:tc>
        <w:tc>
          <w:tcPr>
            <w:gridSpan w:val="3"/>
            <w:tcW w:w="291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预防接种系统软件</w:t>
            </w:r>
            <w:r/>
          </w:p>
        </w:tc>
        <w:tc>
          <w:tcPr>
            <w:tcW w:w="55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门诊疫苗支付系统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2</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门诊指标大数据分析系统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3</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成人数字化门诊系统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tcPr>
          <w:p>
            <w:pPr>
              <w:jc w:val="center"/>
              <w:widowControl/>
              <w:rPr>
                <w:rFonts w:hint="eastAsia" w:ascii="宋体" w:hAnsi="宋体" w:cs="宋体"/>
                <w:color w:val="000000"/>
                <w:szCs w:val="24"/>
              </w:rPr>
            </w:pPr>
            <w:r>
              <w:rPr>
                <w:rFonts w:ascii="宋体" w:hAnsi="宋体" w:cs="宋体"/>
                <w:color w:val="000000"/>
                <w:szCs w:val="24"/>
              </w:rPr>
              <w:t xml:space="preserve">4</w:t>
            </w:r>
            <w:r/>
          </w:p>
        </w:tc>
        <w:tc>
          <w:tcPr>
            <w:tcW w:w="119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预防接种人脸验证核签系统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软件和信息技术服务业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三</w:t>
            </w:r>
            <w:r/>
          </w:p>
        </w:tc>
        <w:tc>
          <w:tcPr>
            <w:gridSpan w:val="3"/>
            <w:tcW w:w="2915"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扬名</w:t>
            </w:r>
            <w:r>
              <w:rPr>
                <w:rFonts w:hint="eastAsia" w:ascii="宋体" w:hAnsi="宋体" w:cs="宋体"/>
                <w:b/>
                <w:bCs/>
                <w:color w:val="000000"/>
                <w:szCs w:val="24"/>
              </w:rPr>
              <w:t xml:space="preserve">街道社区卫生服务</w:t>
            </w:r>
            <w:r>
              <w:rPr>
                <w:rFonts w:ascii="宋体" w:hAnsi="宋体" w:cs="宋体"/>
                <w:b/>
                <w:bCs/>
                <w:color w:val="000000"/>
                <w:szCs w:val="24"/>
              </w:rPr>
              <w:t xml:space="preserve">中心智能化设备</w:t>
            </w:r>
            <w:r/>
          </w:p>
        </w:tc>
        <w:tc>
          <w:tcPr>
            <w:tcW w:w="555" w:type="pct"/>
            <w:vAlign w:val="center"/>
            <w:textDirection w:val="lrTb"/>
            <w:noWrap w:val="false"/>
          </w:tcPr>
          <w:p>
            <w:pPr>
              <w:jc w:val="left"/>
              <w:widowControl/>
              <w:rPr>
                <w:rFonts w:hint="eastAsia" w:ascii="宋体" w:hAnsi="宋体" w:cs="宋体"/>
                <w:b/>
                <w:bCs/>
                <w:color w:val="000000"/>
                <w:szCs w:val="24"/>
              </w:rPr>
            </w:pPr>
            <w:r>
              <w:rPr>
                <w:rFonts w:ascii="宋体" w:hAnsi="宋体" w:cs="宋体"/>
                <w:b/>
                <w:bCs/>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（一）</w:t>
            </w:r>
            <w:r/>
          </w:p>
        </w:tc>
        <w:tc>
          <w:tcPr>
            <w:gridSpan w:val="3"/>
            <w:tcW w:w="291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网络设备</w:t>
            </w:r>
            <w:r/>
          </w:p>
        </w:tc>
        <w:tc>
          <w:tcPr>
            <w:tcW w:w="555" w:type="pct"/>
            <w:vAlign w:val="center"/>
            <w:textDirection w:val="lrTb"/>
            <w:noWrap w:val="false"/>
          </w:tcPr>
          <w:p>
            <w:pPr>
              <w:jc w:val="left"/>
              <w:widowControl/>
              <w:rPr>
                <w:rFonts w:hint="eastAsia" w:ascii="宋体" w:hAnsi="宋体" w:cs="宋体"/>
                <w:color w:val="000000"/>
                <w:szCs w:val="24"/>
              </w:rPr>
            </w:pPr>
            <w:r>
              <w:rPr>
                <w:rFonts w:ascii="宋体" w:hAnsi="宋体" w:cs="宋体"/>
                <w:color w:val="000000"/>
                <w:szCs w:val="24"/>
              </w:rPr>
              <w:t xml:space="preserve">　</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　</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AC控制器</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无线AP</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6</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3</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接入层交换机</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26</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4</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POE接入层交换机</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12</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5</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核心交换机</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3</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6</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千兆光模块</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80</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个</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7</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防火墙</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5</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8</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rPr>
              <w:t xml:space="preserve">55寸排队叫号发布终端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6</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9</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lang w:val="en-US" w:eastAsia="zh-CN"/>
              </w:rPr>
              <w:t xml:space="preserve">43</w:t>
            </w:r>
            <w:r>
              <w:rPr>
                <w:rFonts w:hint="eastAsia" w:ascii="宋体" w:hAnsi="宋体" w:cs="宋体"/>
                <w:szCs w:val="24"/>
              </w:rPr>
              <w:t xml:space="preserve">寸排队叫号发布终端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6</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10</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lang w:val="en-US" w:eastAsia="zh-CN"/>
              </w:rPr>
              <w:t xml:space="preserve">22</w:t>
            </w:r>
            <w:r>
              <w:rPr>
                <w:rFonts w:hint="eastAsia" w:ascii="宋体" w:hAnsi="宋体" w:cs="宋体"/>
                <w:szCs w:val="24"/>
              </w:rPr>
              <w:t xml:space="preserve">寸排队叫号发布终端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27</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11</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rPr>
              <w:t xml:space="preserve">55寸排队叫号发布终端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7</w:t>
            </w:r>
            <w:r/>
          </w:p>
        </w:tc>
        <w:tc>
          <w:tcPr>
            <w:tcW w:w="555" w:type="pct"/>
            <w:vAlign w:val="center"/>
            <w:textDirection w:val="lrTb"/>
            <w:noWrap w:val="false"/>
          </w:tcPr>
          <w:p>
            <w:pPr>
              <w:jc w:val="center"/>
              <w:widowControl/>
              <w:rPr>
                <w:rFonts w:hint="default"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12</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rPr>
              <w:t xml:space="preserve">55寸</w:t>
            </w:r>
            <w:r>
              <w:rPr>
                <w:rFonts w:hint="eastAsia" w:ascii="宋体" w:hAnsi="宋体" w:cs="宋体"/>
                <w:szCs w:val="24"/>
                <w:lang w:val="en-US" w:eastAsia="zh-CN"/>
              </w:rPr>
              <w:t xml:space="preserve">信息公示</w:t>
            </w:r>
            <w:r>
              <w:rPr>
                <w:rFonts w:hint="eastAsia" w:ascii="宋体" w:hAnsi="宋体" w:cs="宋体"/>
                <w:szCs w:val="24"/>
              </w:rPr>
              <w:t xml:space="preserve">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8</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13</w:t>
            </w:r>
            <w:r/>
          </w:p>
        </w:tc>
        <w:tc>
          <w:tcPr>
            <w:tcW w:w="1193" w:type="pct"/>
            <w:vAlign w:val="center"/>
            <w:textDirection w:val="lrTb"/>
            <w:noWrap w:val="false"/>
          </w:tcPr>
          <w:p>
            <w:pPr>
              <w:jc w:val="center"/>
              <w:widowControl/>
              <w:rPr>
                <w:rFonts w:hint="eastAsia" w:ascii="宋体" w:hAnsi="宋体" w:cs="宋体"/>
                <w:szCs w:val="24"/>
              </w:rPr>
            </w:pPr>
            <w:r>
              <w:rPr>
                <w:rFonts w:hint="eastAsia" w:ascii="宋体" w:hAnsi="宋体" w:cs="宋体"/>
                <w:szCs w:val="24"/>
              </w:rPr>
              <w:t xml:space="preserve">10寸智慧医疗管理终端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14</w:t>
            </w:r>
            <w:r/>
          </w:p>
        </w:tc>
        <w:tc>
          <w:tcPr>
            <w:tcW w:w="1193" w:type="pct"/>
            <w:vAlign w:val="center"/>
            <w:textDirection w:val="lrTb"/>
            <w:noWrap w:val="false"/>
          </w:tcPr>
          <w:p>
            <w:pPr>
              <w:jc w:val="center"/>
              <w:widowControl/>
              <w:rPr>
                <w:rFonts w:hint="eastAsia" w:ascii="宋体" w:hAnsi="宋体" w:cs="宋体"/>
                <w:szCs w:val="24"/>
              </w:rPr>
            </w:pPr>
            <w:r>
              <w:rPr>
                <w:rFonts w:hint="eastAsia" w:ascii="宋体" w:hAnsi="宋体" w:cs="宋体"/>
                <w:szCs w:val="24"/>
              </w:rPr>
              <w:t xml:space="preserve">55寸护士站显示终端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15</w:t>
            </w:r>
            <w:r/>
          </w:p>
        </w:tc>
        <w:tc>
          <w:tcPr>
            <w:tcW w:w="1193" w:type="pct"/>
            <w:vAlign w:val="center"/>
            <w:textDirection w:val="lrTb"/>
            <w:noWrap w:val="false"/>
          </w:tcPr>
          <w:p>
            <w:pPr>
              <w:jc w:val="center"/>
              <w:widowControl/>
              <w:rPr>
                <w:rFonts w:hint="eastAsia" w:ascii="宋体" w:hAnsi="宋体" w:cs="宋体"/>
                <w:szCs w:val="24"/>
              </w:rPr>
            </w:pPr>
            <w:r>
              <w:rPr>
                <w:rFonts w:hint="eastAsia" w:ascii="宋体" w:hAnsi="宋体" w:cs="宋体"/>
                <w:szCs w:val="24"/>
              </w:rPr>
              <w:t xml:space="preserve">走廊双面信息终端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2</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16</w:t>
            </w:r>
            <w:r/>
          </w:p>
        </w:tc>
        <w:tc>
          <w:tcPr>
            <w:tcW w:w="1193" w:type="pct"/>
            <w:vAlign w:val="center"/>
            <w:textDirection w:val="lrTb"/>
            <w:noWrap w:val="false"/>
          </w:tcPr>
          <w:p>
            <w:pPr>
              <w:jc w:val="center"/>
              <w:widowControl/>
              <w:rPr>
                <w:rFonts w:hint="eastAsia" w:ascii="宋体" w:hAnsi="宋体" w:cs="宋体"/>
                <w:szCs w:val="24"/>
              </w:rPr>
            </w:pPr>
            <w:r>
              <w:rPr>
                <w:rFonts w:hint="eastAsia" w:ascii="宋体" w:hAnsi="宋体" w:cs="宋体"/>
                <w:szCs w:val="24"/>
              </w:rPr>
              <w:t xml:space="preserve">病床呼叫触控终端（病床分机）</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default" w:ascii="宋体" w:hAnsi="宋体" w:eastAsia="宋体" w:cs="宋体"/>
                <w:szCs w:val="24"/>
                <w:lang w:val="en-US" w:eastAsia="zh-CN"/>
              </w:rPr>
            </w:pPr>
            <w:r>
              <w:rPr>
                <w:rFonts w:hint="eastAsia" w:ascii="宋体" w:hAnsi="宋体" w:cs="宋体"/>
                <w:szCs w:val="24"/>
                <w:lang w:val="en-US" w:eastAsia="zh-CN"/>
              </w:rPr>
              <w:t xml:space="preserve">62</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17</w:t>
            </w:r>
            <w:r/>
          </w:p>
        </w:tc>
        <w:tc>
          <w:tcPr>
            <w:tcW w:w="1193" w:type="pct"/>
            <w:vAlign w:val="center"/>
            <w:textDirection w:val="lrTb"/>
            <w:noWrap w:val="false"/>
          </w:tcPr>
          <w:p>
            <w:pPr>
              <w:jc w:val="center"/>
              <w:widowControl/>
              <w:rPr>
                <w:rFonts w:hint="eastAsia" w:ascii="宋体" w:hAnsi="宋体" w:cs="宋体"/>
                <w:szCs w:val="24"/>
              </w:rPr>
            </w:pPr>
            <w:r>
              <w:rPr>
                <w:rFonts w:ascii="宋体" w:hAnsi="宋体" w:cs="宋体"/>
                <w:szCs w:val="24"/>
                <w:highlight w:val="none"/>
              </w:rPr>
              <w:t xml:space="preserve">卫生间紧急呼叫按钮</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default" w:ascii="宋体" w:hAnsi="宋体" w:eastAsia="宋体" w:cs="宋体"/>
                <w:szCs w:val="24"/>
                <w:lang w:val="en-US" w:eastAsia="zh-CN"/>
              </w:rPr>
            </w:pPr>
            <w:r>
              <w:rPr>
                <w:rFonts w:hint="eastAsia" w:ascii="宋体" w:hAnsi="宋体" w:cs="宋体"/>
                <w:szCs w:val="24"/>
                <w:lang w:val="en-US" w:eastAsia="zh-CN"/>
              </w:rPr>
              <w:t xml:space="preserve">20</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个</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18</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rPr>
              <w:t xml:space="preserve">病房对讲系统电源</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ascii="宋体" w:hAnsi="宋体" w:cs="宋体"/>
                <w:szCs w:val="24"/>
              </w:rPr>
              <w:t xml:space="preserve">2</w:t>
            </w:r>
            <w:r>
              <w:rPr>
                <w:rFonts w:hint="eastAsia" w:ascii="宋体" w:hAnsi="宋体" w:cs="宋体"/>
                <w:szCs w:val="24"/>
                <w:lang w:val="en-US" w:eastAsia="zh-CN"/>
              </w:rPr>
              <w:t xml:space="preserve">0</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个</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19</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rPr>
              <w:t xml:space="preserve">无线输液呼叫器</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default" w:ascii="宋体" w:hAnsi="宋体" w:eastAsia="宋体" w:cs="宋体"/>
                <w:szCs w:val="24"/>
                <w:lang w:val="en-US" w:eastAsia="zh-CN"/>
              </w:rPr>
            </w:pPr>
            <w:r>
              <w:rPr>
                <w:rFonts w:hint="eastAsia" w:ascii="宋体" w:hAnsi="宋体" w:cs="宋体"/>
                <w:szCs w:val="24"/>
                <w:lang w:val="en-US" w:eastAsia="zh-CN"/>
              </w:rPr>
              <w:t xml:space="preserve">35</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个</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20</w:t>
            </w:r>
            <w:r/>
          </w:p>
        </w:tc>
        <w:tc>
          <w:tcPr>
            <w:tcW w:w="1193" w:type="pct"/>
            <w:vAlign w:val="center"/>
            <w:textDirection w:val="lrTb"/>
            <w:noWrap/>
          </w:tcPr>
          <w:p>
            <w:pPr>
              <w:jc w:val="center"/>
              <w:widowControl/>
              <w:rPr>
                <w:rFonts w:hint="eastAsia" w:ascii="宋体" w:hAnsi="宋体" w:cs="宋体"/>
                <w:szCs w:val="24"/>
              </w:rPr>
            </w:pPr>
            <w:r>
              <w:rPr>
                <w:rFonts w:hint="eastAsia" w:ascii="宋体" w:hAnsi="宋体" w:cs="宋体"/>
                <w:szCs w:val="24"/>
              </w:rPr>
              <w:t xml:space="preserve">无线输液接收主机</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21</w:t>
            </w:r>
            <w:r/>
          </w:p>
        </w:tc>
        <w:tc>
          <w:tcPr>
            <w:tcW w:w="1193"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移动护理终端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5</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22</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移动查房终端</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6</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台</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23</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数字化预防接种门诊取号机信息系统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24</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数字化预防接种门诊留观机信息系统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25</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分区域呼叫系统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26</w:t>
            </w:r>
            <w:r/>
          </w:p>
        </w:tc>
        <w:tc>
          <w:tcPr>
            <w:tcW w:w="1193" w:type="pct"/>
            <w:vAlign w:val="center"/>
            <w:textDirection w:val="lrTb"/>
            <w:noWrap/>
          </w:tcPr>
          <w:p>
            <w:pPr>
              <w:jc w:val="center"/>
              <w:widowControl/>
              <w:rPr>
                <w:rFonts w:hint="eastAsia" w:ascii="宋体" w:hAnsi="宋体" w:cs="宋体"/>
                <w:szCs w:val="24"/>
              </w:rPr>
            </w:pPr>
            <w:r>
              <w:rPr>
                <w:rFonts w:ascii="宋体" w:hAnsi="宋体" w:cs="宋体"/>
                <w:szCs w:val="24"/>
              </w:rPr>
              <w:t xml:space="preserve">自助服务终端系统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27</w:t>
            </w:r>
            <w:r/>
          </w:p>
        </w:tc>
        <w:tc>
          <w:tcPr>
            <w:tcW w:w="1193"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接种门诊视频督导信息系统（计免区域）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28</w:t>
            </w:r>
            <w:r/>
          </w:p>
        </w:tc>
        <w:tc>
          <w:tcPr>
            <w:tcW w:w="1193" w:type="pct"/>
            <w:vAlign w:val="center"/>
            <w:textDirection w:val="lrTb"/>
            <w:noWrap w:val="false"/>
          </w:tcPr>
          <w:p>
            <w:pPr>
              <w:jc w:val="center"/>
              <w:widowControl/>
              <w:rPr>
                <w:rFonts w:hint="eastAsia" w:ascii="宋体" w:hAnsi="宋体" w:cs="宋体"/>
                <w:szCs w:val="24"/>
              </w:rPr>
            </w:pPr>
            <w:r>
              <w:rPr>
                <w:rFonts w:ascii="宋体" w:hAnsi="宋体" w:cs="宋体"/>
                <w:szCs w:val="24"/>
              </w:rPr>
              <w:t xml:space="preserve">智慧化门诊集成系统</w:t>
            </w:r>
            <w:r/>
          </w:p>
        </w:tc>
        <w:tc>
          <w:tcPr>
            <w:tcW w:w="1163"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1</w:t>
            </w:r>
            <w:r/>
          </w:p>
        </w:tc>
        <w:tc>
          <w:tcPr>
            <w:tcW w:w="555" w:type="pct"/>
            <w:vAlign w:val="center"/>
            <w:textDirection w:val="lrTb"/>
            <w:noWrap w:val="false"/>
          </w:tcPr>
          <w:p>
            <w:pPr>
              <w:jc w:val="center"/>
              <w:widowControl/>
              <w:rPr>
                <w:rFonts w:hint="eastAsia" w:ascii="宋体" w:hAnsi="宋体" w:eastAsia="宋体" w:cs="宋体"/>
                <w:szCs w:val="24"/>
                <w:lang w:val="en-US" w:eastAsia="zh-CN"/>
              </w:rPr>
            </w:pPr>
            <w:r>
              <w:rPr>
                <w:rFonts w:hint="eastAsia" w:ascii="宋体" w:hAnsi="宋体" w:cs="宋体"/>
                <w:szCs w:val="24"/>
                <w:lang w:val="en-US" w:eastAsia="zh-CN"/>
              </w:rPr>
              <w:t xml:space="preserve">套</w:t>
            </w:r>
            <w:r/>
          </w:p>
        </w:tc>
        <w:tc>
          <w:tcPr>
            <w:tcW w:w="898"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highlight w:val="none"/>
              </w:rPr>
            </w:pPr>
            <w:r>
              <w:rPr>
                <w:rFonts w:ascii="宋体" w:hAnsi="宋体" w:cs="宋体"/>
                <w:color w:val="000000"/>
                <w:szCs w:val="24"/>
                <w:highlight w:val="none"/>
              </w:rPr>
              <w:t xml:space="preserve">29</w:t>
            </w:r>
            <w:r/>
          </w:p>
        </w:tc>
        <w:tc>
          <w:tcPr>
            <w:tcW w:w="1193" w:type="pct"/>
            <w:vAlign w:val="center"/>
            <w:textDirection w:val="lrTb"/>
            <w:noWrap w:val="false"/>
          </w:tcPr>
          <w:p>
            <w:pPr>
              <w:jc w:val="center"/>
              <w:widowControl/>
              <w:rPr>
                <w:rFonts w:hint="eastAsia" w:ascii="宋体" w:hAnsi="宋体" w:cs="宋体"/>
                <w:szCs w:val="24"/>
                <w:highlight w:val="none"/>
              </w:rPr>
            </w:pPr>
            <w:r>
              <w:rPr>
                <w:rFonts w:ascii="宋体" w:hAnsi="宋体" w:cs="宋体"/>
                <w:szCs w:val="24"/>
                <w:highlight w:val="none"/>
              </w:rPr>
              <w:t xml:space="preserve">语音声讯系统</w:t>
            </w:r>
            <w:r/>
          </w:p>
        </w:tc>
        <w:tc>
          <w:tcPr>
            <w:tcW w:w="1163" w:type="pct"/>
            <w:vAlign w:val="center"/>
            <w:textDirection w:val="lrTb"/>
            <w:noWrap w:val="false"/>
          </w:tcPr>
          <w:p>
            <w:pPr>
              <w:jc w:val="center"/>
              <w:widowControl/>
              <w:rPr>
                <w:rFonts w:hint="eastAsia" w:ascii="宋体" w:hAnsi="宋体" w:cs="宋体"/>
                <w:color w:val="000000"/>
                <w:szCs w:val="24"/>
                <w:highlight w:val="none"/>
              </w:rPr>
            </w:pPr>
            <w:r>
              <w:rPr>
                <w:rFonts w:ascii="宋体" w:hAnsi="宋体" w:cs="宋体"/>
                <w:color w:val="000000"/>
                <w:szCs w:val="24"/>
                <w:highlight w:val="none"/>
              </w:rPr>
              <w:t xml:space="preserve">详见技术指标和功能要求</w:t>
            </w:r>
            <w:r/>
          </w:p>
        </w:tc>
        <w:tc>
          <w:tcPr>
            <w:tcW w:w="558" w:type="pct"/>
            <w:vAlign w:val="center"/>
            <w:textDirection w:val="lrTb"/>
            <w:noWrap w:val="false"/>
          </w:tcPr>
          <w:p>
            <w:pPr>
              <w:jc w:val="center"/>
              <w:widowControl/>
              <w:rPr>
                <w:rFonts w:hint="eastAsia" w:ascii="宋体" w:hAnsi="宋体" w:eastAsia="宋体" w:cs="宋体"/>
                <w:szCs w:val="24"/>
                <w:highlight w:val="none"/>
                <w:lang w:val="en-US" w:eastAsia="zh-CN"/>
              </w:rPr>
            </w:pPr>
            <w:r>
              <w:rPr>
                <w:rFonts w:hint="eastAsia" w:ascii="宋体" w:hAnsi="宋体" w:cs="宋体"/>
                <w:szCs w:val="24"/>
                <w:highlight w:val="none"/>
                <w:lang w:val="en-US" w:eastAsia="zh-CN"/>
              </w:rPr>
              <w:t xml:space="preserve">6</w:t>
            </w:r>
            <w:r/>
          </w:p>
        </w:tc>
        <w:tc>
          <w:tcPr>
            <w:tcW w:w="555" w:type="pct"/>
            <w:vAlign w:val="center"/>
            <w:textDirection w:val="lrTb"/>
            <w:noWrap w:val="false"/>
          </w:tcPr>
          <w:p>
            <w:pPr>
              <w:jc w:val="center"/>
              <w:widowControl/>
              <w:rPr>
                <w:rFonts w:hint="eastAsia" w:ascii="宋体" w:hAnsi="宋体" w:eastAsia="宋体" w:cs="宋体"/>
                <w:szCs w:val="24"/>
                <w:highlight w:val="none"/>
                <w:lang w:val="en-US" w:eastAsia="zh-CN"/>
              </w:rPr>
            </w:pPr>
            <w:r>
              <w:rPr>
                <w:rFonts w:hint="eastAsia" w:ascii="宋体" w:hAnsi="宋体" w:cs="宋体"/>
                <w:szCs w:val="24"/>
                <w:highlight w:val="none"/>
                <w:lang w:val="en-US" w:eastAsia="zh-CN"/>
              </w:rPr>
              <w:t xml:space="preserve">套</w:t>
            </w:r>
            <w:r/>
          </w:p>
        </w:tc>
        <w:tc>
          <w:tcPr>
            <w:tcW w:w="898" w:type="pct"/>
            <w:vAlign w:val="center"/>
            <w:textDirection w:val="lrTb"/>
            <w:noWrap w:val="false"/>
          </w:tcPr>
          <w:p>
            <w:pPr>
              <w:jc w:val="center"/>
              <w:widowControl/>
              <w:rPr>
                <w:rFonts w:hint="eastAsia" w:ascii="宋体" w:hAnsi="宋体" w:cs="宋体"/>
                <w:color w:val="000000"/>
                <w:szCs w:val="24"/>
                <w:highlight w:val="none"/>
              </w:rPr>
            </w:pPr>
            <w:r>
              <w:rPr>
                <w:rFonts w:ascii="宋体" w:hAnsi="宋体" w:cs="宋体"/>
                <w:color w:val="000000"/>
                <w:szCs w:val="24"/>
                <w:highlight w:val="none"/>
              </w:rPr>
              <w:t xml:space="preserve">工业</w:t>
            </w:r>
            <w:r/>
          </w:p>
        </w:tc>
      </w:tr>
      <w:tr>
        <w:trPr>
          <w:trHeight w:val="285"/>
        </w:trPr>
        <w:tc>
          <w:tcPr>
            <w:tcW w:w="631" w:type="pct"/>
            <w:vAlign w:val="center"/>
            <w:textDirection w:val="lrTb"/>
            <w:noWrap w:val="false"/>
          </w:tcPr>
          <w:p>
            <w:pPr>
              <w:jc w:val="center"/>
              <w:widowControl/>
              <w:rPr>
                <w:rFonts w:hint="eastAsia" w:ascii="宋体" w:hAnsi="宋体" w:cs="宋体"/>
                <w:color w:val="000000"/>
                <w:szCs w:val="24"/>
              </w:rPr>
            </w:pPr>
            <w:r>
              <w:rPr>
                <w:rFonts w:ascii="宋体" w:hAnsi="宋体" w:cs="宋体"/>
                <w:color w:val="000000"/>
                <w:szCs w:val="24"/>
              </w:rPr>
              <w:t xml:space="preserve">3</w:t>
            </w:r>
            <w:r>
              <w:rPr>
                <w:rFonts w:hint="eastAsia" w:ascii="宋体" w:hAnsi="宋体" w:cs="宋体"/>
                <w:color w:val="000000"/>
                <w:szCs w:val="24"/>
                <w:lang w:val="en-US" w:eastAsia="zh-CN"/>
              </w:rPr>
              <w:t xml:space="preserve">0</w:t>
            </w:r>
            <w:r/>
          </w:p>
        </w:tc>
        <w:tc>
          <w:tcPr>
            <w:tcW w:w="1193" w:type="pct"/>
            <w:vAlign w:val="center"/>
            <w:textDirection w:val="lrTb"/>
            <w:noWrap/>
          </w:tcPr>
          <w:p>
            <w:pPr>
              <w:jc w:val="center"/>
              <w:widowControl/>
              <w:rPr>
                <w:rFonts w:hint="eastAsia" w:ascii="宋体" w:hAnsi="宋体" w:cs="宋体"/>
                <w:szCs w:val="24"/>
                <w:highlight w:val="yellow"/>
              </w:rPr>
            </w:pPr>
            <w:r>
              <w:rPr>
                <w:rFonts w:ascii="宋体" w:hAnsi="宋体" w:cs="宋体"/>
                <w:szCs w:val="24"/>
              </w:rPr>
              <w:t xml:space="preserve">自助挂号机</w:t>
            </w:r>
            <w:r/>
          </w:p>
        </w:tc>
        <w:tc>
          <w:tcPr>
            <w:tcW w:w="1163" w:type="pct"/>
            <w:vAlign w:val="center"/>
            <w:textDirection w:val="lrTb"/>
            <w:noWrap w:val="false"/>
          </w:tcPr>
          <w:p>
            <w:pPr>
              <w:jc w:val="center"/>
              <w:widowControl/>
              <w:rPr>
                <w:rFonts w:hint="eastAsia" w:ascii="宋体" w:hAnsi="宋体" w:cs="宋体"/>
                <w:color w:val="000000"/>
                <w:szCs w:val="24"/>
                <w:highlight w:val="none"/>
              </w:rPr>
            </w:pPr>
            <w:r>
              <w:rPr>
                <w:rFonts w:ascii="宋体" w:hAnsi="宋体" w:cs="宋体"/>
                <w:color w:val="000000"/>
                <w:szCs w:val="24"/>
                <w:highlight w:val="none"/>
              </w:rPr>
              <w:t xml:space="preserve">详见技术指标和</w:t>
            </w:r>
            <w:r>
              <w:rPr>
                <w:rFonts w:hint="eastAsia" w:ascii="宋体" w:hAnsi="宋体" w:cs="宋体"/>
                <w:color w:val="000000"/>
                <w:szCs w:val="24"/>
                <w:highlight w:val="none"/>
                <w:lang w:eastAsia="zh-CN"/>
              </w:rPr>
              <w:t xml:space="preserve">功能</w:t>
            </w:r>
            <w:r>
              <w:rPr>
                <w:rFonts w:ascii="宋体" w:hAnsi="宋体" w:cs="宋体"/>
                <w:color w:val="000000"/>
                <w:szCs w:val="24"/>
                <w:highlight w:val="none"/>
              </w:rPr>
              <w:t xml:space="preserve">要求</w:t>
            </w:r>
            <w:r/>
          </w:p>
        </w:tc>
        <w:tc>
          <w:tcPr>
            <w:tcW w:w="558" w:type="pct"/>
            <w:vAlign w:val="center"/>
            <w:textDirection w:val="lrTb"/>
            <w:noWrap w:val="false"/>
          </w:tcPr>
          <w:p>
            <w:pPr>
              <w:jc w:val="center"/>
              <w:widowControl/>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5</w:t>
            </w:r>
            <w:r/>
          </w:p>
        </w:tc>
        <w:tc>
          <w:tcPr>
            <w:tcW w:w="555" w:type="pct"/>
            <w:vAlign w:val="center"/>
            <w:textDirection w:val="lrTb"/>
            <w:noWrap w:val="false"/>
          </w:tcPr>
          <w:p>
            <w:pPr>
              <w:jc w:val="center"/>
              <w:widowControl/>
              <w:rPr>
                <w:rFonts w:hint="eastAsia" w:ascii="宋体" w:hAnsi="宋体" w:cs="宋体"/>
                <w:szCs w:val="24"/>
                <w:highlight w:val="none"/>
              </w:rPr>
            </w:pPr>
            <w:r>
              <w:rPr>
                <w:rFonts w:ascii="宋体" w:hAnsi="宋体" w:cs="宋体"/>
                <w:szCs w:val="24"/>
                <w:highlight w:val="none"/>
              </w:rPr>
              <w:t xml:space="preserve">台</w:t>
            </w:r>
            <w:r/>
          </w:p>
        </w:tc>
        <w:tc>
          <w:tcPr>
            <w:tcW w:w="898" w:type="pct"/>
            <w:vAlign w:val="center"/>
            <w:textDirection w:val="lrTb"/>
            <w:noWrap w:val="false"/>
          </w:tcPr>
          <w:p>
            <w:pPr>
              <w:jc w:val="center"/>
              <w:widowControl/>
              <w:rPr>
                <w:rFonts w:hint="eastAsia" w:ascii="宋体" w:hAnsi="宋体" w:cs="宋体"/>
                <w:color w:val="000000"/>
                <w:szCs w:val="24"/>
                <w:highlight w:val="none"/>
              </w:rPr>
            </w:pPr>
            <w:r>
              <w:rPr>
                <w:rFonts w:ascii="宋体" w:hAnsi="宋体" w:cs="宋体"/>
                <w:color w:val="000000"/>
                <w:szCs w:val="24"/>
                <w:highlight w:val="none"/>
              </w:rPr>
              <w:t xml:space="preserve">工业</w:t>
            </w:r>
            <w:r/>
          </w:p>
        </w:tc>
      </w:tr>
    </w:tbl>
    <w:p>
      <w:pPr>
        <w:rPr>
          <w:rFonts w:hint="eastAsia"/>
          <w:lang w:val="en-US" w:eastAsia="zh-CN"/>
        </w:rPr>
      </w:pPr>
      <w:r>
        <w:rPr>
          <w:rFonts w:hint="eastAsia"/>
          <w:lang w:val="en-US" w:eastAsia="zh-CN"/>
        </w:rPr>
      </w:r>
      <w:r/>
    </w:p>
    <w:p>
      <w:pPr>
        <w:pStyle w:val="1001"/>
        <w:keepLines/>
        <w:keepNext/>
        <w:pageBreakBefore w:val="0"/>
        <w:spacing w:before="0" w:after="0" w:line="360" w:lineRule="auto"/>
        <w:widowControl w:val="off"/>
        <w:rPr>
          <w:rFonts w:hint="eastAsia"/>
          <w:color w:val="000000"/>
          <w:sz w:val="28"/>
          <w:szCs w:val="18"/>
          <w:highlight w:val="none"/>
          <w:lang w:val="en-US" w:eastAsia="zh-CN"/>
        </w:rPr>
      </w:pPr>
      <w:r>
        <w:rPr>
          <w:rFonts w:hint="eastAsia"/>
          <w:color w:val="000000"/>
          <w:sz w:val="28"/>
          <w:szCs w:val="18"/>
          <w:highlight w:val="none"/>
          <w:lang w:val="en-US" w:eastAsia="zh-CN"/>
        </w:rPr>
        <w:t xml:space="preserve">四、技术要求</w:t>
      </w:r>
      <w:r/>
    </w:p>
    <w:p>
      <w:pPr>
        <w:pStyle w:val="1002"/>
        <w:keepLines/>
        <w:keepNext/>
        <w:pageBreakBefore w:val="0"/>
        <w:spacing w:before="0" w:after="0" w:line="240" w:lineRule="auto"/>
        <w:widowControl w:val="off"/>
        <w:rPr>
          <w:rFonts w:hint="eastAsia" w:ascii="Times New Roman" w:hAnsi="Times New Roman" w:eastAsia="宋体" w:cs="宋体"/>
          <w:b/>
          <w:color w:val="000000"/>
          <w:sz w:val="24"/>
          <w:szCs w:val="21"/>
          <w:highlight w:val="none"/>
          <w:lang w:val="en-US" w:eastAsia="zh-CN"/>
        </w:rPr>
      </w:pPr>
      <w:r>
        <w:rPr>
          <w:rFonts w:hint="eastAsia" w:ascii="Times New Roman" w:hAnsi="Times New Roman" w:eastAsia="宋体" w:cs="宋体"/>
          <w:b/>
          <w:color w:val="000000"/>
          <w:sz w:val="24"/>
          <w:szCs w:val="21"/>
          <w:highlight w:val="none"/>
          <w:lang w:val="en-US" w:eastAsia="zh-CN"/>
        </w:rPr>
        <w:t xml:space="preserve">4.1影像共享服务系统</w:t>
      </w:r>
      <w:r/>
    </w:p>
    <w:p>
      <w:pPr>
        <w:pageBreakBefore w:val="0"/>
        <w:spacing w:line="240" w:lineRule="auto"/>
        <w:widowControl w:val="off"/>
        <w:rPr>
          <w:b/>
          <w:bCs/>
          <w:sz w:val="24"/>
          <w:szCs w:val="24"/>
        </w:rPr>
      </w:pPr>
      <w:r>
        <w:rPr>
          <w:rFonts w:hint="eastAsia" w:ascii="Times New Roman" w:hAnsi="Times New Roman"/>
          <w:b/>
          <w:bCs/>
          <w:sz w:val="24"/>
          <w:szCs w:val="24"/>
        </w:rPr>
        <w:t xml:space="preserve">4.1.1</w:t>
      </w:r>
      <w:r>
        <w:rPr>
          <w:rFonts w:ascii="Times New Roman" w:hAnsi="Times New Roman"/>
          <w:b/>
          <w:bCs/>
          <w:sz w:val="24"/>
          <w:szCs w:val="24"/>
        </w:rPr>
        <w:t xml:space="preserve">基础数据维护</w:t>
      </w:r>
      <w:r/>
    </w:p>
    <w:p>
      <w:pPr>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检查项目维护</w:t>
      </w:r>
      <w:r>
        <w:rPr>
          <w:rFonts w:hint="eastAsia"/>
          <w:sz w:val="24"/>
          <w:szCs w:val="24"/>
        </w:rPr>
        <w:t xml:space="preserve">：</w:t>
      </w:r>
      <w:r>
        <w:rPr>
          <w:sz w:val="24"/>
          <w:szCs w:val="24"/>
        </w:rPr>
        <w:t xml:space="preserve">基本医疗信息系统中维护需要上级诊断的检查项目，包括检查项目编码、检查类型、影像报告等；项目可设置为机构之间共用。</w:t>
      </w:r>
      <w:r/>
    </w:p>
    <w:p>
      <w:pPr>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申请项目维护</w:t>
      </w:r>
      <w:r>
        <w:rPr>
          <w:rFonts w:hint="eastAsia"/>
          <w:sz w:val="24"/>
          <w:szCs w:val="24"/>
        </w:rPr>
        <w:t xml:space="preserve">：</w:t>
      </w:r>
      <w:r>
        <w:rPr>
          <w:sz w:val="24"/>
          <w:szCs w:val="24"/>
        </w:rPr>
        <w:t xml:space="preserve">基本医疗信息系统中维护需要上级诊断的检查项目，包括组合项目包含的指标项目，项目可设置为机构之间共用。</w:t>
      </w:r>
      <w:r/>
    </w:p>
    <w:p>
      <w:pPr>
        <w:keepLines w:val="0"/>
        <w:keepNext w:val="0"/>
        <w:pageBreakBefore w:val="0"/>
        <w:spacing w:line="240" w:lineRule="auto"/>
        <w:widowControl w:val="off"/>
        <w:rPr>
          <w:sz w:val="24"/>
          <w:szCs w:val="24"/>
        </w:rPr>
      </w:pPr>
      <w:r>
        <w:rPr>
          <w:rFonts w:hint="eastAsia"/>
          <w:sz w:val="24"/>
          <w:szCs w:val="24"/>
        </w:rPr>
        <w:t xml:space="preserve">（3）</w:t>
      </w:r>
      <w:r>
        <w:rPr>
          <w:sz w:val="24"/>
          <w:szCs w:val="24"/>
        </w:rPr>
        <w:t xml:space="preserve">服务机构维护</w:t>
      </w:r>
      <w:r>
        <w:rPr>
          <w:rFonts w:hint="eastAsia"/>
          <w:sz w:val="24"/>
          <w:szCs w:val="24"/>
        </w:rPr>
        <w:t xml:space="preserve">：</w:t>
      </w:r>
      <w:r>
        <w:rPr>
          <w:sz w:val="24"/>
          <w:szCs w:val="24"/>
        </w:rPr>
        <w:t xml:space="preserve">基本医疗信息系统中提供服务机构的维护管理。</w:t>
      </w:r>
      <w:r/>
    </w:p>
    <w:p>
      <w:pPr>
        <w:pStyle w:val="707"/>
        <w:keepLines/>
        <w:keepNext/>
        <w:pageBreakBefore w:val="0"/>
        <w:spacing w:before="40" w:after="40" w:line="240" w:lineRule="auto"/>
        <w:widowControl w:val="off"/>
        <w:rPr>
          <w:rFonts w:ascii="Times New Roman" w:hAnsi="Times New Roman" w:eastAsia="宋体"/>
          <w:b/>
          <w:bCs/>
          <w:sz w:val="24"/>
        </w:rPr>
      </w:pPr>
      <w:r>
        <w:rPr>
          <w:rFonts w:hint="eastAsia" w:ascii="Times New Roman" w:hAnsi="Times New Roman" w:eastAsia="宋体"/>
          <w:b/>
          <w:bCs/>
          <w:sz w:val="24"/>
        </w:rPr>
        <w:t xml:space="preserve">4.1.2</w:t>
      </w:r>
      <w:r>
        <w:rPr>
          <w:rFonts w:ascii="Times New Roman" w:hAnsi="Times New Roman" w:eastAsia="宋体"/>
          <w:b/>
          <w:bCs/>
          <w:sz w:val="24"/>
        </w:rPr>
        <w:t xml:space="preserve">影像业务管理</w:t>
      </w:r>
      <w:r/>
    </w:p>
    <w:p>
      <w:pPr>
        <w:keepLines w:val="0"/>
        <w:keepNext w:val="0"/>
        <w:pageBreakBefore w:val="0"/>
        <w:spacing w:line="240" w:lineRule="auto"/>
        <w:widowControl w:val="off"/>
        <w:rPr>
          <w:sz w:val="24"/>
          <w:szCs w:val="24"/>
        </w:rPr>
      </w:pPr>
      <w:r>
        <w:rPr>
          <w:rFonts w:hint="eastAsia"/>
          <w:sz w:val="24"/>
          <w:szCs w:val="24"/>
        </w:rPr>
        <w:t xml:space="preserve">（1）</w:t>
      </w:r>
      <w:r>
        <w:rPr>
          <w:sz w:val="24"/>
          <w:szCs w:val="24"/>
        </w:rPr>
        <w:t xml:space="preserve">检查申请管理</w:t>
      </w:r>
      <w:r>
        <w:rPr>
          <w:rFonts w:hint="eastAsia"/>
          <w:sz w:val="24"/>
          <w:szCs w:val="24"/>
        </w:rPr>
        <w:t xml:space="preserve">：</w:t>
      </w:r>
      <w:r/>
    </w:p>
    <w:p>
      <w:pPr>
        <w:ind w:firstLine="480"/>
        <w:keepLines w:val="0"/>
        <w:keepNext w:val="0"/>
        <w:pageBreakBefore w:val="0"/>
        <w:spacing w:line="240" w:lineRule="auto"/>
        <w:widowControl w:val="off"/>
        <w:rPr>
          <w:sz w:val="24"/>
          <w:szCs w:val="24"/>
        </w:rPr>
      </w:pPr>
      <w:r>
        <w:rPr>
          <w:sz w:val="24"/>
          <w:szCs w:val="24"/>
        </w:rPr>
        <w:t xml:space="preserve">检查申请：具有患者登记功能，可选择是否申请完成自动报</w:t>
      </w:r>
      <w:r>
        <w:rPr>
          <w:rFonts w:hint="eastAsia"/>
          <w:sz w:val="24"/>
          <w:szCs w:val="24"/>
        </w:rPr>
        <w:t xml:space="preserve">到</w:t>
      </w:r>
      <w:r>
        <w:rPr>
          <w:sz w:val="24"/>
          <w:szCs w:val="24"/>
        </w:rPr>
        <w:t xml:space="preserve">，可进行连续申请。可根据患者</w:t>
      </w:r>
      <w:r>
        <w:rPr>
          <w:rFonts w:hint="eastAsia"/>
          <w:sz w:val="24"/>
          <w:szCs w:val="24"/>
          <w:lang w:eastAsia="zh-CN"/>
        </w:rPr>
        <w:t xml:space="preserve">名称</w:t>
      </w:r>
      <w:r>
        <w:rPr>
          <w:sz w:val="24"/>
          <w:szCs w:val="24"/>
        </w:rPr>
        <w:t xml:space="preserve">检索病人健康档案库，支持未建档居民提醒，并进行建档操作。在建档过</w:t>
      </w:r>
      <w:r>
        <w:rPr>
          <w:rFonts w:hint="eastAsia"/>
          <w:sz w:val="24"/>
          <w:szCs w:val="24"/>
          <w:lang w:eastAsia="zh-CN"/>
        </w:rPr>
        <w:t xml:space="preserve">程中</w:t>
      </w:r>
      <w:r>
        <w:rPr>
          <w:sz w:val="24"/>
          <w:szCs w:val="24"/>
        </w:rPr>
        <w:t xml:space="preserve">可读取就诊病人各类身份卡，识别或获取身份证号，据此建立患者主索引。使用姓名、身份证、医保卡、就诊</w:t>
      </w:r>
      <w:r>
        <w:rPr>
          <w:rFonts w:hint="eastAsia"/>
          <w:sz w:val="24"/>
          <w:szCs w:val="24"/>
          <w:lang w:eastAsia="zh-CN"/>
        </w:rPr>
        <w:t xml:space="preserve">卡等</w:t>
      </w:r>
      <w:r>
        <w:rPr>
          <w:sz w:val="24"/>
          <w:szCs w:val="24"/>
        </w:rPr>
        <w:t xml:space="preserve">多种方式识别病人身份；也可直接建立病人健康档案并实现就诊卡发放与人员信息关联。</w:t>
      </w:r>
      <w:r/>
    </w:p>
    <w:p>
      <w:pPr>
        <w:ind w:firstLine="480"/>
        <w:keepLines w:val="0"/>
        <w:keepNext w:val="0"/>
        <w:pageBreakBefore w:val="0"/>
        <w:spacing w:line="240" w:lineRule="auto"/>
        <w:widowControl w:val="off"/>
        <w:rPr>
          <w:sz w:val="24"/>
          <w:szCs w:val="24"/>
        </w:rPr>
      </w:pPr>
      <w:r>
        <w:rPr>
          <w:sz w:val="24"/>
          <w:szCs w:val="24"/>
        </w:rPr>
        <w:t xml:space="preserve">申请报到：具有患者报到功能，可选择执行科室及检查仪器进行申请报</w:t>
      </w:r>
      <w:r>
        <w:rPr>
          <w:rFonts w:hint="eastAsia"/>
          <w:sz w:val="24"/>
          <w:szCs w:val="24"/>
        </w:rPr>
        <w:t xml:space="preserve">到</w:t>
      </w:r>
      <w:r>
        <w:rPr>
          <w:sz w:val="24"/>
          <w:szCs w:val="24"/>
        </w:rPr>
        <w:t xml:space="preserve">。</w:t>
      </w:r>
      <w:r/>
    </w:p>
    <w:p>
      <w:pPr>
        <w:ind w:firstLine="480"/>
        <w:keepLines w:val="0"/>
        <w:keepNext w:val="0"/>
        <w:pageBreakBefore w:val="0"/>
        <w:spacing w:line="240" w:lineRule="auto"/>
        <w:widowControl w:val="off"/>
        <w:rPr>
          <w:sz w:val="24"/>
          <w:szCs w:val="24"/>
        </w:rPr>
      </w:pPr>
      <w:r>
        <w:rPr>
          <w:sz w:val="24"/>
          <w:szCs w:val="24"/>
        </w:rPr>
        <w:t xml:space="preserve">删除申请：具有删除申请功能，可</w:t>
      </w:r>
      <w:r>
        <w:rPr>
          <w:rFonts w:hint="eastAsia"/>
          <w:sz w:val="24"/>
          <w:szCs w:val="24"/>
          <w:lang w:eastAsia="zh-CN"/>
        </w:rPr>
        <w:t xml:space="preserve">删除</w:t>
      </w:r>
      <w:r>
        <w:rPr>
          <w:sz w:val="24"/>
          <w:szCs w:val="24"/>
        </w:rPr>
        <w:t xml:space="preserve">已申请患者</w:t>
      </w:r>
      <w:r>
        <w:rPr>
          <w:rFonts w:hint="eastAsia"/>
          <w:sz w:val="24"/>
          <w:szCs w:val="24"/>
          <w:lang w:eastAsia="zh-CN"/>
        </w:rPr>
        <w:t xml:space="preserve">数据</w:t>
      </w:r>
      <w:r>
        <w:rPr>
          <w:sz w:val="24"/>
          <w:szCs w:val="24"/>
        </w:rPr>
        <w:t xml:space="preserve">。</w:t>
      </w:r>
      <w:r/>
    </w:p>
    <w:p>
      <w:pPr>
        <w:ind w:firstLine="480"/>
        <w:keepLines w:val="0"/>
        <w:keepNext w:val="0"/>
        <w:pageBreakBefore w:val="0"/>
        <w:spacing w:line="240" w:lineRule="auto"/>
        <w:widowControl w:val="off"/>
        <w:rPr>
          <w:sz w:val="24"/>
          <w:szCs w:val="24"/>
        </w:rPr>
      </w:pPr>
      <w:r>
        <w:rPr>
          <w:sz w:val="24"/>
          <w:szCs w:val="24"/>
        </w:rPr>
        <w:t xml:space="preserve">编辑申请：具有编辑申请功能，可对检查申请数据进行修改。</w:t>
      </w:r>
      <w:r/>
    </w:p>
    <w:p>
      <w:pPr>
        <w:ind w:firstLine="480"/>
        <w:keepLines w:val="0"/>
        <w:keepNext w:val="0"/>
        <w:pageBreakBefore w:val="0"/>
        <w:spacing w:line="240" w:lineRule="auto"/>
        <w:widowControl w:val="off"/>
        <w:rPr>
          <w:sz w:val="24"/>
          <w:szCs w:val="24"/>
        </w:rPr>
      </w:pPr>
      <w:r>
        <w:rPr>
          <w:sz w:val="24"/>
          <w:szCs w:val="24"/>
        </w:rPr>
        <w:t xml:space="preserve">状态回退：具有状态回退功能，支持将已报到申请回退至已申请状态。</w:t>
      </w:r>
      <w:r/>
    </w:p>
    <w:p>
      <w:pPr>
        <w:ind w:firstLine="480"/>
        <w:keepLines w:val="0"/>
        <w:keepNext w:val="0"/>
        <w:pageBreakBefore w:val="0"/>
        <w:spacing w:line="240" w:lineRule="auto"/>
        <w:widowControl w:val="off"/>
        <w:rPr>
          <w:sz w:val="24"/>
          <w:szCs w:val="24"/>
        </w:rPr>
      </w:pPr>
      <w:r>
        <w:rPr>
          <w:sz w:val="24"/>
          <w:szCs w:val="24"/>
        </w:rPr>
        <w:t xml:space="preserve">完成检查：支持将报告进行锁定。</w:t>
      </w:r>
      <w:r/>
    </w:p>
    <w:p>
      <w:pPr>
        <w:keepLines w:val="0"/>
        <w:keepNext w:val="0"/>
        <w:pageBreakBefore w:val="0"/>
        <w:spacing w:line="240" w:lineRule="auto"/>
        <w:widowControl w:val="off"/>
        <w:rPr>
          <w:sz w:val="24"/>
          <w:szCs w:val="24"/>
        </w:rPr>
      </w:pPr>
      <w:r>
        <w:rPr>
          <w:rFonts w:hint="eastAsia"/>
          <w:sz w:val="24"/>
          <w:szCs w:val="24"/>
        </w:rPr>
        <w:t xml:space="preserve">（2）</w:t>
      </w:r>
      <w:r>
        <w:rPr>
          <w:sz w:val="24"/>
          <w:szCs w:val="24"/>
        </w:rPr>
        <w:t xml:space="preserve">影像技师工作站</w:t>
      </w:r>
      <w:r>
        <w:rPr>
          <w:rFonts w:hint="eastAsia"/>
          <w:sz w:val="24"/>
          <w:szCs w:val="24"/>
        </w:rPr>
        <w:t xml:space="preserve">：</w:t>
      </w:r>
      <w:r>
        <w:rPr>
          <w:sz w:val="24"/>
          <w:szCs w:val="24"/>
        </w:rPr>
        <w:t xml:space="preserve">提供申请医技检查（CR\DR）等、观片处理、胶片打印、处理病人影像报告等功能，实现与全科医生工作站无缝对接。</w:t>
      </w:r>
      <w:r/>
    </w:p>
    <w:p>
      <w:pPr>
        <w:keepLines w:val="0"/>
        <w:keepNext w:val="0"/>
        <w:pageBreakBefore w:val="0"/>
        <w:spacing w:line="240" w:lineRule="auto"/>
        <w:widowControl w:val="off"/>
        <w:rPr>
          <w:sz w:val="24"/>
          <w:szCs w:val="24"/>
        </w:rPr>
      </w:pPr>
      <w:r>
        <w:rPr>
          <w:rFonts w:hint="eastAsia"/>
          <w:sz w:val="24"/>
          <w:szCs w:val="24"/>
        </w:rPr>
        <w:t xml:space="preserve">（3）</w:t>
      </w:r>
      <w:r>
        <w:rPr>
          <w:sz w:val="24"/>
          <w:szCs w:val="24"/>
        </w:rPr>
        <w:t xml:space="preserve">DICOM数字图像采集</w:t>
      </w:r>
      <w:r>
        <w:rPr>
          <w:rFonts w:hint="eastAsia"/>
          <w:sz w:val="24"/>
          <w:szCs w:val="24"/>
        </w:rPr>
        <w:t xml:space="preserve">：</w:t>
      </w:r>
      <w:r>
        <w:rPr>
          <w:sz w:val="24"/>
          <w:szCs w:val="24"/>
        </w:rPr>
        <w:t xml:space="preserve">主要针对带有DICOM接口的数字影像设备，如CT、MR、ECT、CR、DR、DSA、数字胃肠等，通过数字影像设备本身的DICOM接口，将图像发送到DICOM采集系统中，DICOM采集系统再将图像存储到PACS系统中。</w:t>
      </w:r>
      <w:r/>
    </w:p>
    <w:p>
      <w:pPr>
        <w:keepLines w:val="0"/>
        <w:keepNext w:val="0"/>
        <w:pageBreakBefore w:val="0"/>
        <w:spacing w:line="240" w:lineRule="auto"/>
        <w:widowControl w:val="off"/>
        <w:rPr>
          <w:sz w:val="24"/>
          <w:szCs w:val="24"/>
        </w:rPr>
      </w:pPr>
      <w:r>
        <w:rPr>
          <w:rFonts w:hint="eastAsia"/>
          <w:sz w:val="24"/>
          <w:szCs w:val="24"/>
        </w:rPr>
        <w:t xml:space="preserve">（4）</w:t>
      </w:r>
      <w:r>
        <w:rPr>
          <w:sz w:val="24"/>
          <w:szCs w:val="24"/>
        </w:rPr>
        <w:t xml:space="preserve">DICOM打印接收图像</w:t>
      </w:r>
      <w:r>
        <w:rPr>
          <w:rFonts w:hint="eastAsia"/>
          <w:sz w:val="24"/>
          <w:szCs w:val="24"/>
        </w:rPr>
        <w:t xml:space="preserve">：</w:t>
      </w:r>
      <w:r>
        <w:rPr>
          <w:sz w:val="24"/>
          <w:szCs w:val="24"/>
        </w:rPr>
        <w:t xml:space="preserve">提供DICOM打印接收图像方式。</w:t>
      </w:r>
      <w:r/>
    </w:p>
    <w:p>
      <w:pPr>
        <w:keepLines w:val="0"/>
        <w:keepNext w:val="0"/>
        <w:pageBreakBefore w:val="0"/>
        <w:spacing w:line="240" w:lineRule="auto"/>
        <w:widowControl w:val="off"/>
        <w:rPr>
          <w:sz w:val="24"/>
          <w:szCs w:val="24"/>
        </w:rPr>
      </w:pPr>
      <w:r>
        <w:rPr>
          <w:rFonts w:hint="eastAsia"/>
          <w:sz w:val="24"/>
          <w:szCs w:val="24"/>
        </w:rPr>
        <w:t xml:space="preserve">（5）</w:t>
      </w:r>
      <w:r>
        <w:rPr>
          <w:sz w:val="24"/>
          <w:szCs w:val="24"/>
        </w:rPr>
        <w:t xml:space="preserve">胶片扫描数字化</w:t>
      </w:r>
      <w:r>
        <w:rPr>
          <w:rFonts w:hint="eastAsia"/>
          <w:sz w:val="24"/>
          <w:szCs w:val="24"/>
        </w:rPr>
        <w:t xml:space="preserve">：支持</w:t>
      </w:r>
      <w:r>
        <w:rPr>
          <w:sz w:val="24"/>
          <w:szCs w:val="24"/>
        </w:rPr>
        <w:t xml:space="preserve">针对原有片库中的X光平片</w:t>
      </w:r>
      <w:r>
        <w:rPr>
          <w:rFonts w:hint="eastAsia"/>
          <w:sz w:val="24"/>
          <w:szCs w:val="24"/>
          <w:lang w:eastAsia="zh-CN"/>
        </w:rPr>
        <w:t xml:space="preserve">或</w:t>
      </w:r>
      <w:r>
        <w:rPr>
          <w:sz w:val="24"/>
          <w:szCs w:val="24"/>
        </w:rPr>
        <w:t xml:space="preserve">病人自带的外院胶片，通过胶片扫描仪将图像采集成数字图像，再通过DICOM转换模块，将采集的图像转换成DICOM格式，并将图像存储到PACS系统中。</w:t>
      </w:r>
      <w:r/>
    </w:p>
    <w:p>
      <w:pPr>
        <w:keepLines w:val="0"/>
        <w:keepNext w:val="0"/>
        <w:pageBreakBefore w:val="0"/>
        <w:spacing w:line="240" w:lineRule="auto"/>
        <w:widowControl w:val="off"/>
        <w:rPr>
          <w:sz w:val="24"/>
          <w:szCs w:val="24"/>
        </w:rPr>
      </w:pPr>
      <w:r>
        <w:rPr>
          <w:rFonts w:hint="eastAsia"/>
          <w:sz w:val="24"/>
          <w:szCs w:val="24"/>
        </w:rPr>
        <w:t xml:space="preserve">（6）</w:t>
      </w:r>
      <w:r>
        <w:rPr>
          <w:sz w:val="24"/>
          <w:szCs w:val="24"/>
        </w:rPr>
        <w:t xml:space="preserve">胶片打印</w:t>
      </w:r>
      <w:r>
        <w:rPr>
          <w:rFonts w:hint="eastAsia"/>
          <w:sz w:val="24"/>
          <w:szCs w:val="24"/>
        </w:rPr>
        <w:t xml:space="preserve">：支持</w:t>
      </w:r>
      <w:r>
        <w:rPr>
          <w:sz w:val="24"/>
          <w:szCs w:val="24"/>
        </w:rPr>
        <w:t xml:space="preserve">通过激光相机输出胶片，同时支持多种胶片排版格式。ZLPCS支持图像增加、删除、再处理、打印预览、打印设置等功能。</w:t>
      </w:r>
      <w:r/>
    </w:p>
    <w:p>
      <w:pPr>
        <w:keepLines w:val="0"/>
        <w:keepNext w:val="0"/>
        <w:pageBreakBefore w:val="0"/>
        <w:spacing w:line="240" w:lineRule="auto"/>
        <w:widowControl w:val="off"/>
        <w:rPr>
          <w:sz w:val="24"/>
          <w:szCs w:val="24"/>
        </w:rPr>
      </w:pPr>
      <w:r>
        <w:rPr>
          <w:rFonts w:hint="eastAsia"/>
          <w:sz w:val="24"/>
          <w:szCs w:val="24"/>
        </w:rPr>
        <w:t xml:space="preserve">（7）</w:t>
      </w:r>
      <w:r>
        <w:rPr>
          <w:sz w:val="24"/>
          <w:szCs w:val="24"/>
        </w:rPr>
        <w:t xml:space="preserve">影像采集工作站</w:t>
      </w:r>
      <w:r>
        <w:rPr>
          <w:rFonts w:hint="eastAsia"/>
          <w:sz w:val="24"/>
          <w:szCs w:val="24"/>
        </w:rPr>
        <w:t xml:space="preserve">：</w:t>
      </w:r>
      <w:r>
        <w:rPr>
          <w:sz w:val="24"/>
          <w:szCs w:val="24"/>
        </w:rPr>
        <w:t xml:space="preserve">用于B超（彩超）、内窥镜（胃镜）等相关辅助医学</w:t>
      </w:r>
      <w:r>
        <w:rPr>
          <w:rFonts w:hint="eastAsia"/>
          <w:sz w:val="24"/>
          <w:szCs w:val="24"/>
          <w:lang w:eastAsia="zh-CN"/>
        </w:rPr>
        <w:t xml:space="preserve">检查</w:t>
      </w:r>
      <w:r>
        <w:rPr>
          <w:sz w:val="24"/>
          <w:szCs w:val="24"/>
        </w:rPr>
        <w:t xml:space="preserve">。</w:t>
      </w:r>
      <w:r/>
    </w:p>
    <w:p>
      <w:pPr>
        <w:keepLines w:val="0"/>
        <w:keepNext w:val="0"/>
        <w:pageBreakBefore w:val="0"/>
        <w:spacing w:line="240" w:lineRule="auto"/>
        <w:widowControl w:val="off"/>
        <w:rPr>
          <w:sz w:val="24"/>
          <w:szCs w:val="24"/>
        </w:rPr>
      </w:pPr>
      <w:r>
        <w:rPr>
          <w:rFonts w:hint="eastAsia"/>
          <w:sz w:val="24"/>
          <w:szCs w:val="24"/>
        </w:rPr>
        <w:t xml:space="preserve">（8）</w:t>
      </w:r>
      <w:r>
        <w:rPr>
          <w:sz w:val="24"/>
          <w:szCs w:val="24"/>
        </w:rPr>
        <w:t xml:space="preserve">超声图像实时采集</w:t>
      </w:r>
      <w:r>
        <w:rPr>
          <w:rFonts w:hint="eastAsia"/>
          <w:sz w:val="24"/>
          <w:szCs w:val="24"/>
        </w:rPr>
        <w:t xml:space="preserve">：</w:t>
      </w:r>
      <w:r>
        <w:rPr>
          <w:sz w:val="24"/>
          <w:szCs w:val="24"/>
        </w:rPr>
        <w:t xml:space="preserve">对支持DICOM标准超声设备或内镜设备，可与影像采集工作站同步动态显示图像，可采集一幅或多幅图片</w:t>
      </w:r>
      <w:r>
        <w:rPr>
          <w:rFonts w:hint="eastAsia"/>
          <w:sz w:val="24"/>
          <w:szCs w:val="24"/>
          <w:lang w:eastAsia="zh-CN"/>
        </w:rPr>
        <w:t xml:space="preserve">作为</w:t>
      </w:r>
      <w:r>
        <w:rPr>
          <w:sz w:val="24"/>
          <w:szCs w:val="24"/>
        </w:rPr>
        <w:t xml:space="preserve">诊断参考的图像，同时用于报告用图，图像采集后自动保存到PACS系统中。</w:t>
      </w:r>
      <w:r/>
    </w:p>
    <w:p>
      <w:pPr>
        <w:keepLines w:val="0"/>
        <w:keepNext w:val="0"/>
        <w:pageBreakBefore w:val="0"/>
        <w:spacing w:line="240" w:lineRule="auto"/>
        <w:widowControl w:val="off"/>
        <w:rPr>
          <w:sz w:val="24"/>
          <w:szCs w:val="24"/>
        </w:rPr>
      </w:pPr>
      <w:r>
        <w:rPr>
          <w:rFonts w:hint="eastAsia"/>
          <w:sz w:val="24"/>
          <w:szCs w:val="24"/>
        </w:rPr>
        <w:t xml:space="preserve">（9）</w:t>
      </w:r>
      <w:r>
        <w:rPr>
          <w:sz w:val="24"/>
          <w:szCs w:val="24"/>
        </w:rPr>
        <w:t xml:space="preserve">视频及图像采集</w:t>
      </w:r>
      <w:r>
        <w:rPr>
          <w:rFonts w:hint="eastAsia"/>
          <w:sz w:val="24"/>
          <w:szCs w:val="24"/>
        </w:rPr>
        <w:t xml:space="preserve">：</w:t>
      </w:r>
      <w:r>
        <w:rPr>
          <w:rFonts w:hint="eastAsia"/>
          <w:sz w:val="24"/>
          <w:szCs w:val="24"/>
          <w:lang w:eastAsia="zh-CN"/>
        </w:rPr>
        <w:t xml:space="preserve">针对</w:t>
      </w:r>
      <w:r>
        <w:rPr>
          <w:sz w:val="24"/>
          <w:szCs w:val="24"/>
        </w:rPr>
        <w:t xml:space="preserve">需要进行视频采集的</w:t>
      </w:r>
      <w:r>
        <w:rPr>
          <w:rFonts w:hint="eastAsia"/>
          <w:sz w:val="24"/>
          <w:szCs w:val="24"/>
          <w:lang w:eastAsia="zh-CN"/>
        </w:rPr>
        <w:t xml:space="preserve">非DICOM</w:t>
      </w:r>
      <w:r>
        <w:rPr>
          <w:sz w:val="24"/>
          <w:szCs w:val="24"/>
        </w:rPr>
        <w:t xml:space="preserve">影像设备（如部分胃镜、肠镜、气管镜等内窥镜医疗设备等），使用视频采集卡使采集工作站实时观察检查的影像，并将代表性影像采集下来用于诊断与报告的书写。后期通过DICOM转换模块，将采集的图像转换成DICOM格式，并将图像存储到PACS系统中。</w:t>
      </w:r>
      <w:r/>
    </w:p>
    <w:p>
      <w:pPr>
        <w:keepLines w:val="0"/>
        <w:keepNext w:val="0"/>
        <w:pageBreakBefore w:val="0"/>
        <w:spacing w:line="240" w:lineRule="auto"/>
        <w:widowControl w:val="off"/>
        <w:rPr>
          <w:sz w:val="24"/>
          <w:szCs w:val="24"/>
        </w:rPr>
      </w:pPr>
      <w:r>
        <w:rPr>
          <w:rFonts w:hint="eastAsia"/>
          <w:sz w:val="24"/>
          <w:szCs w:val="24"/>
        </w:rPr>
        <w:t xml:space="preserve">（10）</w:t>
      </w:r>
      <w:r>
        <w:rPr>
          <w:sz w:val="24"/>
          <w:szCs w:val="24"/>
        </w:rPr>
        <w:t xml:space="preserve">影像处理</w:t>
      </w:r>
      <w:r>
        <w:rPr>
          <w:rFonts w:hint="eastAsia"/>
          <w:sz w:val="24"/>
          <w:szCs w:val="24"/>
        </w:rPr>
        <w:t xml:space="preserve">：支持</w:t>
      </w:r>
      <w:r>
        <w:rPr>
          <w:sz w:val="24"/>
          <w:szCs w:val="24"/>
        </w:rPr>
        <w:t xml:space="preserve">提供满足超声科、内镜科工作需要的各种图像处理功能，</w:t>
      </w:r>
      <w:r>
        <w:rPr>
          <w:rFonts w:hint="eastAsia"/>
          <w:sz w:val="24"/>
          <w:szCs w:val="24"/>
          <w:lang w:eastAsia="zh-CN"/>
        </w:rPr>
        <w:t xml:space="preserve">如窗</w:t>
      </w:r>
      <w:r>
        <w:rPr>
          <w:sz w:val="24"/>
          <w:szCs w:val="24"/>
        </w:rPr>
        <w:t xml:space="preserve">宽窗位、缩放、旋转、锐度调整、标注</w:t>
      </w:r>
      <w:r>
        <w:rPr>
          <w:rFonts w:hint="eastAsia"/>
          <w:sz w:val="24"/>
          <w:szCs w:val="24"/>
          <w:lang w:eastAsia="zh-CN"/>
        </w:rPr>
        <w:t xml:space="preserve">等</w:t>
      </w:r>
      <w:r>
        <w:rPr>
          <w:sz w:val="24"/>
          <w:szCs w:val="24"/>
        </w:rPr>
        <w:t xml:space="preserve">。超声工作站集成观片站的高级图像处理功能，能满足医院的特殊需求。</w:t>
      </w:r>
      <w:r/>
    </w:p>
    <w:p>
      <w:pPr>
        <w:keepLines w:val="0"/>
        <w:keepNext w:val="0"/>
        <w:pageBreakBefore w:val="0"/>
        <w:spacing w:line="240" w:lineRule="auto"/>
        <w:widowControl w:val="off"/>
        <w:rPr>
          <w:sz w:val="24"/>
          <w:szCs w:val="24"/>
        </w:rPr>
      </w:pPr>
      <w:r>
        <w:rPr>
          <w:rFonts w:hint="eastAsia"/>
          <w:sz w:val="24"/>
          <w:szCs w:val="24"/>
        </w:rPr>
        <w:t xml:space="preserve">（11）</w:t>
      </w:r>
      <w:r>
        <w:rPr>
          <w:sz w:val="24"/>
          <w:szCs w:val="24"/>
        </w:rPr>
        <w:t xml:space="preserve">报告管理</w:t>
      </w:r>
      <w:r>
        <w:rPr>
          <w:rFonts w:hint="eastAsia"/>
          <w:sz w:val="24"/>
          <w:szCs w:val="24"/>
        </w:rPr>
        <w:t xml:space="preserve">：报告书写子系统应采用与电子病历系统完全一致的书写模式，符合临床医生的既有操作习惯。系统应内置权威报告模板，并提供报告模板及词句模板功能。支持医院根据自身业务需要，自行新增或修改模板内容。</w:t>
      </w:r>
      <w:r/>
    </w:p>
    <w:p>
      <w:pPr>
        <w:keepLines w:val="0"/>
        <w:keepNext w:val="0"/>
        <w:pageBreakBefore w:val="0"/>
        <w:spacing w:line="240" w:lineRule="auto"/>
        <w:widowControl w:val="off"/>
        <w:rPr>
          <w:sz w:val="24"/>
          <w:szCs w:val="24"/>
        </w:rPr>
      </w:pPr>
      <w:r>
        <w:rPr>
          <w:rFonts w:hint="eastAsia"/>
          <w:sz w:val="24"/>
          <w:szCs w:val="24"/>
        </w:rPr>
        <w:t xml:space="preserve">（12）报告生效与查阅：报告一经审核生效，门诊医生及住院医生应能即时查阅，并将该报告作为后续诊疗决策的依据。</w:t>
      </w:r>
      <w:r/>
    </w:p>
    <w:p>
      <w:pPr>
        <w:keepLines w:val="0"/>
        <w:keepNext w:val="0"/>
        <w:pageBreakBefore w:val="0"/>
        <w:spacing w:line="240" w:lineRule="auto"/>
        <w:widowControl w:val="off"/>
        <w:rPr>
          <w:sz w:val="24"/>
          <w:szCs w:val="24"/>
        </w:rPr>
      </w:pPr>
      <w:r>
        <w:rPr>
          <w:rFonts w:hint="eastAsia"/>
          <w:sz w:val="24"/>
          <w:szCs w:val="24"/>
        </w:rPr>
        <w:t xml:space="preserve">（13）图片处理能力：系统支持灵活的图片排版、编辑及标注功能，满足报告中对影像等图片内容的多样化处理需求。</w:t>
      </w:r>
      <w:r/>
    </w:p>
    <w:p>
      <w:pPr>
        <w:keepLines w:val="0"/>
        <w:keepNext w:val="0"/>
        <w:pageBreakBefore w:val="0"/>
        <w:spacing w:line="240" w:lineRule="auto"/>
        <w:widowControl w:val="off"/>
        <w:rPr>
          <w:sz w:val="24"/>
          <w:szCs w:val="24"/>
        </w:rPr>
      </w:pPr>
      <w:r>
        <w:rPr>
          <w:rFonts w:hint="eastAsia"/>
          <w:sz w:val="24"/>
          <w:szCs w:val="24"/>
        </w:rPr>
        <w:t xml:space="preserve">（14）复诊病历对比：对于复诊病人，系统应支持与既往病历及报告的内容对比与引用功能，便于临床对比分析。</w:t>
      </w:r>
      <w:r/>
    </w:p>
    <w:p>
      <w:pPr>
        <w:keepLines w:val="0"/>
        <w:keepNext w:val="0"/>
        <w:pageBreakBefore w:val="0"/>
        <w:spacing w:line="240" w:lineRule="auto"/>
        <w:widowControl w:val="off"/>
        <w:rPr>
          <w:sz w:val="24"/>
          <w:szCs w:val="24"/>
        </w:rPr>
      </w:pPr>
      <w:r>
        <w:rPr>
          <w:rFonts w:hint="eastAsia"/>
          <w:sz w:val="24"/>
          <w:szCs w:val="24"/>
        </w:rPr>
        <w:t xml:space="preserve">（15）编辑方式：报告编辑界面应采用类 Word 的编辑方式。</w:t>
      </w:r>
      <w:r/>
    </w:p>
    <w:p>
      <w:pPr>
        <w:keepLines w:val="0"/>
        <w:keepNext w:val="0"/>
        <w:pageBreakBefore w:val="0"/>
        <w:spacing w:line="240" w:lineRule="auto"/>
        <w:widowControl w:val="off"/>
        <w:rPr>
          <w:sz w:val="24"/>
          <w:szCs w:val="24"/>
        </w:rPr>
      </w:pPr>
      <w:r>
        <w:rPr>
          <w:rFonts w:hint="eastAsia"/>
          <w:sz w:val="24"/>
          <w:szCs w:val="24"/>
        </w:rPr>
        <w:t xml:space="preserve">（16）打印支持：报告打印时，所支持的图像数量及报告页次应不受限制。</w:t>
      </w:r>
      <w:r/>
    </w:p>
    <w:p>
      <w:pPr>
        <w:keepLines w:val="0"/>
        <w:keepNext w:val="0"/>
        <w:pageBreakBefore w:val="0"/>
        <w:spacing w:line="240" w:lineRule="auto"/>
        <w:widowControl w:val="off"/>
        <w:rPr>
          <w:sz w:val="24"/>
          <w:szCs w:val="24"/>
        </w:rPr>
      </w:pPr>
      <w:r>
        <w:rPr>
          <w:rFonts w:hint="eastAsia"/>
          <w:sz w:val="24"/>
          <w:szCs w:val="24"/>
        </w:rPr>
        <w:t xml:space="preserve">（17）文档导出：诊断报告应支持一键导出并保存为 Word 文档格式。</w:t>
      </w:r>
      <w:r/>
    </w:p>
    <w:p>
      <w:pPr>
        <w:keepLines w:val="0"/>
        <w:keepNext w:val="0"/>
        <w:pageBreakBefore w:val="0"/>
        <w:spacing w:line="240" w:lineRule="auto"/>
        <w:widowControl w:val="off"/>
        <w:rPr>
          <w:sz w:val="24"/>
          <w:szCs w:val="24"/>
        </w:rPr>
      </w:pPr>
      <w:r>
        <w:rPr>
          <w:rFonts w:hint="eastAsia"/>
          <w:sz w:val="24"/>
          <w:szCs w:val="24"/>
        </w:rPr>
        <w:t xml:space="preserve">（18）预览与打印模式：系统同时支持“修改前”与“修改后”两种报告版本的预览及打印功能。</w:t>
      </w:r>
      <w:r/>
    </w:p>
    <w:p>
      <w:pPr>
        <w:pStyle w:val="707"/>
        <w:pageBreakBefore w:val="0"/>
        <w:spacing w:line="240" w:lineRule="auto"/>
        <w:widowControl w:val="off"/>
      </w:pPr>
      <w:r>
        <w:rPr>
          <w:rFonts w:hint="eastAsia" w:eastAsia="宋体"/>
        </w:rPr>
        <w:t xml:space="preserve">4.1.3</w:t>
      </w:r>
      <w:r>
        <w:t xml:space="preserve">医学影像浏览器</w:t>
      </w:r>
      <w:r/>
    </w:p>
    <w:p>
      <w:pPr>
        <w:ind w:firstLine="480"/>
        <w:pageBreakBefore w:val="0"/>
        <w:spacing w:line="240" w:lineRule="auto"/>
        <w:widowControl w:val="off"/>
        <w:rPr>
          <w:sz w:val="24"/>
          <w:szCs w:val="24"/>
        </w:rPr>
      </w:pPr>
      <w:r>
        <w:rPr>
          <w:sz w:val="24"/>
          <w:szCs w:val="24"/>
        </w:rPr>
        <w:t xml:space="preserve">调窗：支持鼠标左键上下、左右滑动调节影像窗宽窗位，并支持ROI调窗功能。</w:t>
      </w:r>
      <w:r/>
    </w:p>
    <w:p>
      <w:pPr>
        <w:ind w:firstLine="480"/>
        <w:pageBreakBefore w:val="0"/>
        <w:spacing w:line="240" w:lineRule="auto"/>
        <w:widowControl w:val="off"/>
        <w:rPr>
          <w:sz w:val="24"/>
          <w:szCs w:val="24"/>
        </w:rPr>
      </w:pPr>
      <w:r>
        <w:rPr>
          <w:sz w:val="24"/>
          <w:szCs w:val="24"/>
        </w:rPr>
        <w:t xml:space="preserve">预设调窗：支持预设窗宽窗位，快捷调整窗宽窗位。</w:t>
      </w:r>
      <w:r/>
    </w:p>
    <w:p>
      <w:pPr>
        <w:ind w:firstLine="480"/>
        <w:pageBreakBefore w:val="0"/>
        <w:spacing w:line="240" w:lineRule="auto"/>
        <w:widowControl w:val="off"/>
        <w:rPr>
          <w:sz w:val="24"/>
          <w:szCs w:val="24"/>
        </w:rPr>
      </w:pPr>
      <w:r>
        <w:rPr>
          <w:sz w:val="24"/>
          <w:szCs w:val="24"/>
        </w:rPr>
        <w:t xml:space="preserve">透镜：支持病灶部位局部放大功能，并可设置比例进行</w:t>
      </w:r>
      <w:r>
        <w:rPr>
          <w:rFonts w:hint="eastAsia"/>
          <w:sz w:val="24"/>
          <w:szCs w:val="24"/>
          <w:lang w:eastAsia="zh-CN"/>
        </w:rPr>
        <w:t xml:space="preserve">局部放大</w:t>
      </w:r>
      <w:r>
        <w:rPr>
          <w:sz w:val="24"/>
          <w:szCs w:val="24"/>
        </w:rPr>
        <w:t xml:space="preserve">浏览。</w:t>
      </w:r>
      <w:r/>
    </w:p>
    <w:p>
      <w:pPr>
        <w:ind w:firstLine="480"/>
        <w:pageBreakBefore w:val="0"/>
        <w:spacing w:line="240" w:lineRule="auto"/>
        <w:widowControl w:val="off"/>
        <w:rPr>
          <w:sz w:val="24"/>
          <w:szCs w:val="24"/>
        </w:rPr>
      </w:pPr>
      <w:r>
        <w:rPr>
          <w:sz w:val="24"/>
          <w:szCs w:val="24"/>
        </w:rPr>
        <w:t xml:space="preserve">缩小：支持鼠标滑动进行图像缩小操作。</w:t>
      </w:r>
      <w:r/>
    </w:p>
    <w:p>
      <w:pPr>
        <w:ind w:firstLine="480"/>
        <w:pageBreakBefore w:val="0"/>
        <w:spacing w:line="240" w:lineRule="auto"/>
        <w:widowControl w:val="off"/>
        <w:rPr>
          <w:sz w:val="24"/>
          <w:szCs w:val="24"/>
        </w:rPr>
      </w:pPr>
      <w:r>
        <w:rPr>
          <w:sz w:val="24"/>
          <w:szCs w:val="24"/>
        </w:rPr>
        <w:t xml:space="preserve">漫游：支持图像局部查看时，拖动漫游影像。</w:t>
      </w:r>
      <w:r/>
    </w:p>
    <w:p>
      <w:pPr>
        <w:ind w:firstLine="480"/>
        <w:pageBreakBefore w:val="0"/>
        <w:spacing w:line="240" w:lineRule="auto"/>
        <w:widowControl w:val="off"/>
        <w:rPr>
          <w:sz w:val="24"/>
          <w:szCs w:val="24"/>
        </w:rPr>
      </w:pPr>
      <w:r>
        <w:rPr>
          <w:sz w:val="24"/>
          <w:szCs w:val="24"/>
        </w:rPr>
        <w:t xml:space="preserve">旋转：支持任意角度旋转、左右90</w:t>
      </w:r>
      <w:r>
        <w:rPr>
          <w:rFonts w:hint="eastAsia"/>
          <w:sz w:val="24"/>
          <w:szCs w:val="24"/>
          <w:lang w:eastAsia="zh-CN"/>
        </w:rPr>
        <w:t xml:space="preserve">°</w:t>
      </w:r>
      <w:r>
        <w:rPr>
          <w:sz w:val="24"/>
          <w:szCs w:val="24"/>
        </w:rPr>
        <w:t xml:space="preserve">旋转。可将图像调整到合适的位置。</w:t>
      </w:r>
      <w:r/>
    </w:p>
    <w:p>
      <w:pPr>
        <w:ind w:firstLine="480"/>
        <w:pageBreakBefore w:val="0"/>
        <w:spacing w:line="240" w:lineRule="auto"/>
        <w:widowControl w:val="off"/>
        <w:rPr>
          <w:sz w:val="24"/>
          <w:szCs w:val="24"/>
        </w:rPr>
      </w:pPr>
      <w:r>
        <w:rPr>
          <w:sz w:val="24"/>
          <w:szCs w:val="24"/>
        </w:rPr>
        <w:t xml:space="preserve">反色：支持</w:t>
      </w:r>
      <w:r>
        <w:rPr>
          <w:rFonts w:hint="eastAsia"/>
          <w:sz w:val="24"/>
          <w:szCs w:val="24"/>
          <w:lang w:eastAsia="zh-CN"/>
        </w:rPr>
        <w:t xml:space="preserve">对</w:t>
      </w:r>
      <w:r>
        <w:rPr>
          <w:sz w:val="24"/>
          <w:szCs w:val="24"/>
        </w:rPr>
        <w:t xml:space="preserve">图像</w:t>
      </w:r>
      <w:r>
        <w:rPr>
          <w:rFonts w:hint="eastAsia"/>
          <w:sz w:val="24"/>
          <w:szCs w:val="24"/>
          <w:lang w:eastAsia="zh-CN"/>
        </w:rPr>
        <w:t xml:space="preserve">进行反</w:t>
      </w:r>
      <w:r>
        <w:rPr>
          <w:sz w:val="24"/>
          <w:szCs w:val="24"/>
        </w:rPr>
        <w:t xml:space="preserve">色操作。</w:t>
      </w:r>
      <w:r/>
    </w:p>
    <w:p>
      <w:pPr>
        <w:ind w:firstLine="480"/>
        <w:pageBreakBefore w:val="0"/>
        <w:spacing w:line="240" w:lineRule="auto"/>
        <w:widowControl w:val="off"/>
        <w:rPr>
          <w:sz w:val="24"/>
          <w:szCs w:val="24"/>
        </w:rPr>
      </w:pPr>
      <w:r>
        <w:rPr>
          <w:sz w:val="24"/>
          <w:szCs w:val="24"/>
        </w:rPr>
        <w:t xml:space="preserve">水平、垂直镜像：支持图像水平、垂直翻转</w:t>
      </w:r>
      <w:r>
        <w:rPr>
          <w:rFonts w:hint="eastAsia"/>
          <w:sz w:val="24"/>
          <w:szCs w:val="24"/>
          <w:lang w:eastAsia="zh-CN"/>
        </w:rPr>
        <w:t xml:space="preserve">功能</w:t>
      </w:r>
      <w:r>
        <w:rPr>
          <w:sz w:val="24"/>
          <w:szCs w:val="24"/>
        </w:rPr>
        <w:t xml:space="preserve">。</w:t>
      </w:r>
      <w:r/>
    </w:p>
    <w:p>
      <w:pPr>
        <w:ind w:firstLine="480"/>
        <w:pageBreakBefore w:val="0"/>
        <w:spacing w:line="240" w:lineRule="auto"/>
        <w:widowControl w:val="off"/>
        <w:rPr>
          <w:sz w:val="24"/>
          <w:szCs w:val="24"/>
        </w:rPr>
      </w:pPr>
      <w:r>
        <w:rPr>
          <w:sz w:val="24"/>
          <w:szCs w:val="24"/>
        </w:rPr>
        <w:t xml:space="preserve">重置：支持将图像窗宽窗位、大小、位置等进行重置。</w:t>
      </w:r>
      <w:r/>
    </w:p>
    <w:p>
      <w:pPr>
        <w:ind w:firstLine="480"/>
        <w:pageBreakBefore w:val="0"/>
        <w:spacing w:line="240" w:lineRule="auto"/>
        <w:widowControl w:val="off"/>
        <w:rPr>
          <w:sz w:val="24"/>
          <w:szCs w:val="24"/>
        </w:rPr>
      </w:pPr>
      <w:r>
        <w:rPr>
          <w:sz w:val="24"/>
          <w:szCs w:val="24"/>
        </w:rPr>
        <w:t xml:space="preserve">CT值测量：支持定点测量CT值。可固点测量CT值，可滑动测量任意点CT值。</w:t>
      </w:r>
      <w:r/>
    </w:p>
    <w:p>
      <w:pPr>
        <w:ind w:firstLine="480"/>
        <w:pageBreakBefore w:val="0"/>
        <w:spacing w:line="240" w:lineRule="auto"/>
        <w:widowControl w:val="off"/>
        <w:rPr>
          <w:sz w:val="24"/>
          <w:szCs w:val="24"/>
        </w:rPr>
      </w:pPr>
      <w:r>
        <w:rPr>
          <w:sz w:val="24"/>
          <w:szCs w:val="24"/>
        </w:rPr>
        <w:t xml:space="preserve">灰度值测量：支持通过矩形框或椭圆框或不规则框提供灰度值测量功能。</w:t>
      </w:r>
      <w:r/>
    </w:p>
    <w:p>
      <w:pPr>
        <w:ind w:firstLine="480"/>
        <w:pageBreakBefore w:val="0"/>
        <w:spacing w:line="240" w:lineRule="auto"/>
        <w:widowControl w:val="off"/>
        <w:rPr>
          <w:sz w:val="24"/>
          <w:szCs w:val="24"/>
        </w:rPr>
      </w:pPr>
      <w:r>
        <w:rPr>
          <w:sz w:val="24"/>
          <w:szCs w:val="24"/>
        </w:rPr>
        <w:t xml:space="preserve">矩形测量：支持绘制矩形框，进行测量标记图像面积、均方差、灰度等值。支持移动矩形框</w:t>
      </w:r>
      <w:r>
        <w:rPr>
          <w:rFonts w:hint="eastAsia"/>
          <w:sz w:val="24"/>
          <w:szCs w:val="24"/>
          <w:lang w:eastAsia="zh-CN"/>
        </w:rPr>
        <w:t xml:space="preserve">，</w:t>
      </w:r>
      <w:r>
        <w:rPr>
          <w:sz w:val="24"/>
          <w:szCs w:val="24"/>
        </w:rPr>
        <w:t xml:space="preserve">选择矩形框边线</w:t>
      </w:r>
      <w:r>
        <w:rPr>
          <w:rFonts w:hint="eastAsia"/>
          <w:sz w:val="24"/>
          <w:szCs w:val="24"/>
          <w:lang w:eastAsia="zh-CN"/>
        </w:rPr>
        <w:t xml:space="preserve">可</w:t>
      </w:r>
      <w:r>
        <w:rPr>
          <w:sz w:val="24"/>
          <w:szCs w:val="24"/>
        </w:rPr>
        <w:t xml:space="preserve">调整大小，并支持实时更新测量结果值。</w:t>
      </w:r>
      <w:r/>
    </w:p>
    <w:p>
      <w:pPr>
        <w:ind w:firstLine="480"/>
        <w:pageBreakBefore w:val="0"/>
        <w:spacing w:line="240" w:lineRule="auto"/>
        <w:widowControl w:val="off"/>
        <w:rPr>
          <w:sz w:val="24"/>
          <w:szCs w:val="24"/>
        </w:rPr>
      </w:pPr>
      <w:r>
        <w:rPr>
          <w:sz w:val="24"/>
          <w:szCs w:val="24"/>
        </w:rPr>
        <w:t xml:space="preserve">直线测量：支持绘制直线段，</w:t>
      </w:r>
      <w:r>
        <w:rPr>
          <w:rFonts w:hint="eastAsia"/>
          <w:sz w:val="24"/>
          <w:szCs w:val="24"/>
          <w:lang w:eastAsia="zh-CN"/>
        </w:rPr>
        <w:t xml:space="preserve">测量</w:t>
      </w:r>
      <w:r>
        <w:rPr>
          <w:sz w:val="24"/>
          <w:szCs w:val="24"/>
        </w:rPr>
        <w:t xml:space="preserve">两点间的直线距离。支持线段移动实时更新测量结果值。</w:t>
      </w:r>
      <w:r/>
    </w:p>
    <w:p>
      <w:pPr>
        <w:ind w:firstLine="480"/>
        <w:pageBreakBefore w:val="0"/>
        <w:spacing w:line="240" w:lineRule="auto"/>
        <w:widowControl w:val="off"/>
        <w:rPr>
          <w:sz w:val="24"/>
          <w:szCs w:val="24"/>
        </w:rPr>
      </w:pPr>
      <w:r>
        <w:rPr>
          <w:sz w:val="24"/>
          <w:szCs w:val="24"/>
        </w:rPr>
        <w:t xml:space="preserve">不规则测量：支持绘制不规则形状框，进行测量标记图像面积、均方差、灰度等值。支持移动不规则形状、选择不规则形状框边线</w:t>
      </w:r>
      <w:r>
        <w:rPr>
          <w:rFonts w:hint="eastAsia"/>
          <w:sz w:val="24"/>
          <w:szCs w:val="24"/>
          <w:lang w:eastAsia="zh-CN"/>
        </w:rPr>
        <w:t xml:space="preserve">可</w:t>
      </w:r>
      <w:r>
        <w:rPr>
          <w:sz w:val="24"/>
          <w:szCs w:val="24"/>
        </w:rPr>
        <w:t xml:space="preserve">调整大小，并支持实时更新测量结果值。</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角度测量：支持测量两条已相交线的任意角度值。支持移动角度测量区域及大小</w:t>
      </w:r>
      <w:r>
        <w:rPr>
          <w:rFonts w:hint="eastAsia"/>
          <w:sz w:val="24"/>
          <w:szCs w:val="24"/>
          <w:lang w:eastAsia="zh-CN"/>
        </w:rPr>
        <w:t xml:space="preserve">，</w:t>
      </w:r>
      <w:r>
        <w:rPr>
          <w:rFonts w:ascii="Times New Roman" w:hAnsi="Times New Roman" w:eastAsia="宋体"/>
          <w:sz w:val="24"/>
          <w:szCs w:val="24"/>
        </w:rPr>
        <w:t xml:space="preserve">实时更新测量结果值。</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Cobb角测量：支持测量两条未相交线</w:t>
      </w:r>
      <w:r>
        <w:rPr>
          <w:rFonts w:hint="eastAsia"/>
          <w:sz w:val="24"/>
          <w:szCs w:val="24"/>
          <w:lang w:eastAsia="zh-CN"/>
        </w:rPr>
        <w:t xml:space="preserve">的夹角</w:t>
      </w:r>
      <w:r>
        <w:rPr>
          <w:rFonts w:ascii="Times New Roman" w:hAnsi="Times New Roman" w:eastAsia="宋体"/>
          <w:sz w:val="24"/>
          <w:szCs w:val="24"/>
        </w:rPr>
        <w:t xml:space="preserve">。支持移动角度测量区域及大小，并支持实时更新测量结果值。</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文本标注：支持录入文本进行标注</w:t>
      </w:r>
      <w:r>
        <w:rPr>
          <w:rFonts w:hint="eastAsia"/>
          <w:sz w:val="24"/>
          <w:szCs w:val="24"/>
          <w:lang w:eastAsia="zh-CN"/>
        </w:rPr>
        <w:t xml:space="preserve">，</w:t>
      </w:r>
      <w:r>
        <w:rPr>
          <w:rFonts w:ascii="Times New Roman" w:hAnsi="Times New Roman" w:eastAsia="宋体"/>
          <w:sz w:val="24"/>
          <w:szCs w:val="24"/>
        </w:rPr>
        <w:t xml:space="preserve">支持移动标注位置</w:t>
      </w:r>
      <w:r>
        <w:rPr>
          <w:rFonts w:hint="eastAsia"/>
          <w:sz w:val="24"/>
          <w:szCs w:val="24"/>
          <w:lang w:eastAsia="zh-CN"/>
        </w:rPr>
        <w:t xml:space="preserve">和</w:t>
      </w:r>
      <w:r>
        <w:rPr>
          <w:rFonts w:ascii="Times New Roman" w:hAnsi="Times New Roman" w:eastAsia="宋体"/>
          <w:sz w:val="24"/>
          <w:szCs w:val="24"/>
        </w:rPr>
        <w:t xml:space="preserve">移除标注。</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心胸比测量：支持根据标准心胸比测量</w:t>
      </w:r>
      <w:r>
        <w:rPr>
          <w:rFonts w:hint="eastAsia"/>
          <w:sz w:val="24"/>
          <w:szCs w:val="24"/>
          <w:lang w:eastAsia="zh-CN"/>
        </w:rPr>
        <w:t xml:space="preserve">公式</w:t>
      </w:r>
      <w:r>
        <w:rPr>
          <w:rFonts w:ascii="Times New Roman" w:hAnsi="Times New Roman" w:eastAsia="宋体"/>
          <w:sz w:val="24"/>
          <w:szCs w:val="24"/>
        </w:rPr>
        <w:t xml:space="preserve">测量图像心胸比值</w:t>
      </w:r>
      <w:r>
        <w:rPr>
          <w:rFonts w:hint="eastAsia"/>
          <w:sz w:val="24"/>
          <w:szCs w:val="24"/>
          <w:lang w:eastAsia="zh-CN"/>
        </w:rPr>
        <w:t xml:space="preserve">，</w:t>
      </w:r>
      <w:r>
        <w:rPr>
          <w:rFonts w:ascii="Times New Roman" w:hAnsi="Times New Roman" w:eastAsia="宋体"/>
          <w:sz w:val="24"/>
          <w:szCs w:val="24"/>
        </w:rPr>
        <w:t xml:space="preserve">支持调整测量位置</w:t>
      </w:r>
      <w:r>
        <w:rPr>
          <w:rFonts w:hint="eastAsia"/>
          <w:sz w:val="24"/>
          <w:szCs w:val="24"/>
          <w:lang w:eastAsia="zh-CN"/>
        </w:rPr>
        <w:t xml:space="preserve">，</w:t>
      </w:r>
      <w:r>
        <w:rPr>
          <w:rFonts w:ascii="Times New Roman" w:hAnsi="Times New Roman" w:eastAsia="宋体"/>
          <w:sz w:val="24"/>
          <w:szCs w:val="24"/>
        </w:rPr>
        <w:t xml:space="preserve">实时更新测量结果值。</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伪彩：支持四种常见伪彩方案，可</w:t>
      </w:r>
      <w:r>
        <w:rPr>
          <w:rFonts w:hint="eastAsia"/>
          <w:sz w:val="24"/>
          <w:szCs w:val="24"/>
          <w:lang w:eastAsia="zh-CN"/>
        </w:rPr>
        <w:t xml:space="preserve">对</w:t>
      </w:r>
      <w:r>
        <w:rPr>
          <w:rFonts w:ascii="Times New Roman" w:hAnsi="Times New Roman" w:eastAsia="宋体"/>
          <w:sz w:val="24"/>
          <w:szCs w:val="24"/>
        </w:rPr>
        <w:t xml:space="preserve">骨骼及肌肉进行颜色区分。可定制化提供伪彩方案。</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序列操作同步：支持所有序列影像操作同步。</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自定义序列布局：支持自定义切换序列图像布局。可双击鼠标左键放大单序列进行序列图像浏览。</w:t>
      </w:r>
      <w:r/>
    </w:p>
    <w:p>
      <w:pPr>
        <w:pStyle w:val="707"/>
        <w:keepLines/>
        <w:keepNext/>
        <w:pageBreakBefore w:val="0"/>
        <w:spacing w:before="40" w:after="40"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4.1.4</w:t>
      </w:r>
      <w:r>
        <w:rPr>
          <w:rFonts w:ascii="Times New Roman" w:hAnsi="Times New Roman" w:eastAsia="宋体"/>
          <w:sz w:val="24"/>
          <w:szCs w:val="24"/>
        </w:rPr>
        <w:t xml:space="preserve">影像系统建设</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影像管理系统</w:t>
      </w:r>
      <w:r>
        <w:rPr>
          <w:rFonts w:hint="eastAsia" w:ascii="Times New Roman" w:hAnsi="Times New Roman" w:eastAsia="宋体"/>
          <w:sz w:val="24"/>
          <w:szCs w:val="24"/>
        </w:rPr>
        <w:t xml:space="preserve">：</w:t>
      </w:r>
      <w:r>
        <w:rPr>
          <w:rFonts w:ascii="Times New Roman" w:hAnsi="Times New Roman" w:eastAsia="宋体"/>
          <w:sz w:val="24"/>
          <w:szCs w:val="24"/>
        </w:rPr>
        <w:t xml:space="preserve">适用于静态观片（CT、DR等）的影像医技工作站和用于动态影像采集（B超、内窥镜等）的影像采集工作站。支持</w:t>
      </w:r>
      <w:r>
        <w:rPr>
          <w:rFonts w:hint="eastAsia"/>
          <w:sz w:val="24"/>
          <w:szCs w:val="24"/>
          <w:lang w:eastAsia="zh-CN"/>
        </w:rPr>
        <w:t xml:space="preserve">DICOM数字图像采集</w:t>
      </w:r>
      <w:r>
        <w:rPr>
          <w:rFonts w:ascii="Times New Roman" w:hAnsi="Times New Roman" w:eastAsia="宋体"/>
          <w:sz w:val="24"/>
          <w:szCs w:val="24"/>
        </w:rPr>
        <w:t xml:space="preserve">，DICOM打印接收图像，以及胶片扫描数字化，提供窗宽窗位、缩放、旋转等基本的图像和影像处理功能，以及图文报告编辑、审核和打印，临床医生在医生站可直接进行观片，查看结果。</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依托全民健康信息平台，实现扬名街道社区卫生服务中心与区全民健康信息平台</w:t>
      </w:r>
      <w:r>
        <w:rPr>
          <w:rFonts w:hint="eastAsia"/>
          <w:sz w:val="24"/>
          <w:szCs w:val="24"/>
          <w:lang w:eastAsia="zh-CN"/>
        </w:rPr>
        <w:t xml:space="preserve">的</w:t>
      </w:r>
      <w:r>
        <w:rPr>
          <w:rFonts w:ascii="Times New Roman" w:hAnsi="Times New Roman" w:eastAsia="宋体"/>
          <w:sz w:val="24"/>
          <w:szCs w:val="24"/>
        </w:rPr>
        <w:t xml:space="preserve">影像数据</w:t>
      </w:r>
      <w:r>
        <w:rPr>
          <w:rFonts w:hint="eastAsia"/>
          <w:sz w:val="24"/>
          <w:szCs w:val="24"/>
          <w:lang w:eastAsia="zh-CN"/>
        </w:rPr>
        <w:t xml:space="preserve">对接，并</w:t>
      </w:r>
      <w:r>
        <w:rPr>
          <w:rFonts w:ascii="Times New Roman" w:hAnsi="Times New Roman" w:eastAsia="宋体"/>
          <w:sz w:val="24"/>
          <w:szCs w:val="24"/>
        </w:rPr>
        <w:t xml:space="preserve">与</w:t>
      </w:r>
      <w:r>
        <w:rPr>
          <w:rFonts w:hint="eastAsia" w:ascii="Times New Roman" w:hAnsi="Times New Roman" w:eastAsia="宋体"/>
          <w:sz w:val="24"/>
          <w:szCs w:val="24"/>
          <w:lang w:val="en-US" w:eastAsia="zh-CN"/>
        </w:rPr>
        <w:t xml:space="preserve">区属医疗卫生机构</w:t>
      </w:r>
      <w:r>
        <w:rPr>
          <w:rFonts w:ascii="Times New Roman" w:hAnsi="Times New Roman" w:eastAsia="宋体"/>
          <w:sz w:val="24"/>
          <w:szCs w:val="24"/>
        </w:rPr>
        <w:t xml:space="preserve">的报告诊断实现互联互通。</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完成与省影像平台的对接，</w:t>
      </w:r>
      <w:r>
        <w:rPr>
          <w:rFonts w:hint="eastAsia"/>
          <w:sz w:val="24"/>
          <w:szCs w:val="24"/>
          <w:lang w:val="en-US" w:eastAsia="zh-CN"/>
        </w:rPr>
        <w:t xml:space="preserve">实现</w:t>
      </w:r>
      <w:r>
        <w:rPr>
          <w:rFonts w:ascii="Times New Roman" w:hAnsi="Times New Roman" w:eastAsia="宋体"/>
          <w:sz w:val="24"/>
          <w:szCs w:val="24"/>
        </w:rPr>
        <w:t xml:space="preserve">省内医疗机构检查结果共享互认。</w:t>
      </w:r>
      <w:r/>
    </w:p>
    <w:p>
      <w:pPr>
        <w:pageBreakBefore w:val="0"/>
        <w:spacing w:line="240" w:lineRule="auto"/>
        <w:widowControl w:val="off"/>
        <w:rPr>
          <w:rFonts w:hint="eastAsia" w:ascii="Times New Roman" w:hAnsi="Times New Roman" w:eastAsia="宋体"/>
          <w:sz w:val="24"/>
          <w:szCs w:val="24"/>
          <w:lang w:eastAsia="zh-CN"/>
        </w:rPr>
      </w:pPr>
      <w:r>
        <w:rPr>
          <w:rFonts w:ascii="Times New Roman" w:hAnsi="Times New Roman" w:eastAsia="宋体"/>
          <w:sz w:val="24"/>
          <w:szCs w:val="24"/>
        </w:rPr>
        <w:t xml:space="preserve">依托梁溪区全民健康信息平台建设梁溪区协同中心影像共享服务系统，</w:t>
      </w:r>
      <w:r>
        <w:rPr>
          <w:rFonts w:hint="eastAsia" w:ascii="Times New Roman" w:hAnsi="Times New Roman" w:eastAsia="宋体"/>
          <w:sz w:val="24"/>
          <w:szCs w:val="24"/>
        </w:rPr>
        <w:t xml:space="preserve">可</w:t>
      </w:r>
      <w:r>
        <w:rPr>
          <w:rFonts w:ascii="Times New Roman" w:hAnsi="Times New Roman" w:eastAsia="宋体"/>
          <w:sz w:val="24"/>
          <w:szCs w:val="24"/>
        </w:rPr>
        <w:t xml:space="preserve">利用两家区属医院的医疗资源为扬名街道社区卫生服务中心提供远程影像诊断服务</w:t>
      </w:r>
      <w:r>
        <w:rPr>
          <w:rFonts w:hint="eastAsia" w:ascii="Times New Roman" w:hAnsi="Times New Roman" w:eastAsia="宋体"/>
          <w:sz w:val="24"/>
          <w:szCs w:val="24"/>
          <w:lang w:eastAsia="zh-CN"/>
        </w:rPr>
        <w:t xml:space="preserve">。</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
          <w:bCs w:val="0"/>
          <w:sz w:val="24"/>
          <w:szCs w:val="24"/>
        </w:rPr>
        <w:t xml:space="preserve">4.1.4.1 协同中心存储服务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1）影像资源库：区域PACS数据存储归档服务包括：病人基本信息存储库、病人全局ID存储库、DICOM影像存储库、DICOMSR结构化报告存储库、数据管理存储库。</w:t>
      </w:r>
      <w:r/>
    </w:p>
    <w:p>
      <w:pPr>
        <w:ind w:firstLine="480"/>
        <w:pageBreakBefore w:val="0"/>
        <w:spacing w:line="240" w:lineRule="auto"/>
        <w:widowControl w:val="off"/>
        <w:rPr>
          <w:rFonts w:hint="eastAsia" w:ascii="Times New Roman" w:hAnsi="Times New Roman" w:eastAsia="宋体"/>
          <w:bCs/>
          <w:sz w:val="24"/>
          <w:szCs w:val="24"/>
        </w:rPr>
      </w:pPr>
      <w:r>
        <w:rPr>
          <w:rFonts w:hint="eastAsia"/>
          <w:bCs/>
          <w:sz w:val="24"/>
          <w:szCs w:val="24"/>
          <w:lang w:eastAsia="zh-CN"/>
        </w:rPr>
        <w:t xml:space="preserve">为</w:t>
      </w:r>
      <w:r>
        <w:rPr>
          <w:rFonts w:hint="eastAsia" w:ascii="Times New Roman" w:hAnsi="Times New Roman" w:eastAsia="宋体"/>
          <w:bCs/>
          <w:sz w:val="24"/>
          <w:szCs w:val="24"/>
        </w:rPr>
        <w:t xml:space="preserve">区域PACS共享平台下各医疗机构提供调阅服务，支持按照健康档案的数据模型解析和封装</w:t>
      </w:r>
      <w:r>
        <w:rPr>
          <w:rFonts w:hint="eastAsia"/>
          <w:bCs/>
          <w:sz w:val="24"/>
          <w:szCs w:val="24"/>
          <w:lang w:eastAsia="zh-CN"/>
        </w:rPr>
        <w:t xml:space="preserve">成</w:t>
      </w:r>
      <w:r>
        <w:rPr>
          <w:rFonts w:hint="eastAsia" w:ascii="Times New Roman" w:hAnsi="Times New Roman" w:eastAsia="宋体"/>
          <w:bCs/>
          <w:sz w:val="24"/>
          <w:szCs w:val="24"/>
        </w:rPr>
        <w:t xml:space="preserve">健康档案，实现其他医疗和社会公众的健康档案查询。</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2）基础资源库：包括机构信息、科室信息、术语字典、医疗卫生服务人员信息等。通过对基础数据的统一管理，实现基础数据的唯一标识和一致性，同时满足医共体内各医疗卫生机构的互联互通要求。</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3）协同业务库：</w:t>
      </w:r>
      <w:r>
        <w:rPr>
          <w:rFonts w:hint="eastAsia"/>
          <w:bCs/>
          <w:sz w:val="24"/>
          <w:szCs w:val="24"/>
          <w:lang w:eastAsia="zh-CN"/>
        </w:rPr>
        <w:t xml:space="preserve">存储</w:t>
      </w:r>
      <w:r>
        <w:rPr>
          <w:rFonts w:hint="eastAsia" w:ascii="Times New Roman" w:hAnsi="Times New Roman" w:eastAsia="宋体"/>
          <w:bCs/>
          <w:sz w:val="24"/>
          <w:szCs w:val="24"/>
        </w:rPr>
        <w:t xml:space="preserve">各区域协同中心的资源信息，协同业务开展的相关信息，包括机构信息、科室、医生信息等，对其统一管理，为机构间协同业务提供数据支撑，同时记录相关协同业务开展情况。</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4）医疗资源库：汇聚区域相关机构内部所有提供医疗服务的生产要素信息，包括专家资源、检查资源、影像资源等各类医疗资源，以便医共体按照居民患者实际需求，合理分配、公平有效利用医疗资源，促进医疗服务共享，提高医疗资源利用效率。</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
          <w:bCs w:val="0"/>
          <w:sz w:val="24"/>
          <w:szCs w:val="24"/>
        </w:rPr>
        <w:t xml:space="preserve">4.1.4.2协同中心服务配置</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1）注册管理服务：支持与全民健康信息平台</w:t>
      </w:r>
      <w:r>
        <w:rPr>
          <w:rFonts w:hint="eastAsia"/>
          <w:bCs/>
          <w:sz w:val="24"/>
          <w:szCs w:val="24"/>
          <w:lang w:eastAsia="zh-CN"/>
        </w:rPr>
        <w:t xml:space="preserve">建设</w:t>
      </w:r>
      <w:r>
        <w:rPr>
          <w:rFonts w:hint="eastAsia" w:ascii="Times New Roman" w:hAnsi="Times New Roman" w:eastAsia="宋体"/>
          <w:bCs/>
          <w:sz w:val="24"/>
          <w:szCs w:val="24"/>
        </w:rPr>
        <w:t xml:space="preserve">的主索引库对接，实现对个人、医疗卫生人员、医疗卫生机构、医疗卫生术语的注册管理服务，平台对这些实体提供唯一的标识。</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市民个人注册服务：支持在管辖范围内，形成个人注册库，个人的健康标识号、基本信息被安全地保存和维护，提供给区域卫生信息平台所使用，并可为医疗就诊及公共卫生相关的业务系统提供人员身份识别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个人注册</w:t>
      </w:r>
      <w:r>
        <w:rPr>
          <w:rFonts w:hint="eastAsia"/>
          <w:bCs/>
          <w:sz w:val="24"/>
          <w:szCs w:val="24"/>
          <w:lang w:eastAsia="zh-CN"/>
        </w:rPr>
        <w:t xml:space="preserve">服务</w:t>
      </w:r>
      <w:r>
        <w:rPr>
          <w:rFonts w:hint="eastAsia" w:ascii="Times New Roman" w:hAnsi="Times New Roman" w:eastAsia="宋体"/>
          <w:bCs/>
          <w:sz w:val="24"/>
          <w:szCs w:val="24"/>
        </w:rPr>
        <w:t xml:space="preserve">遵循IHEITIPIX规范。</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3）医疗卫生人员注册服务：为区域内所有卫生管理机构的医疗服务提供者，包括全科医生、专科医生、护士、实验室医师、医学影像专业人员、疾病预防控制专业人员、妇幼保健人员及其他从事与居民健康服务相关的从业人员，系统为每一位医疗卫生人员分配一个唯一的标识，并提供给平台以及与平台交互的系统和用户所使用。</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4）医疗卫生机构注册服务：通过建立医疗卫生机构注册库，提供区域内所有医疗机构的综合目录，相关的机构包括二三级医院、社区卫生服务中心、疾病预防控制中心、妇幼</w:t>
      </w:r>
      <w:r>
        <w:rPr>
          <w:rFonts w:hint="eastAsia" w:ascii="Times New Roman" w:hAnsi="Times New Roman" w:eastAsia="宋体"/>
          <w:bCs/>
          <w:sz w:val="24"/>
          <w:szCs w:val="24"/>
          <w:lang w:val="en-US" w:eastAsia="zh-CN"/>
        </w:rPr>
        <w:t xml:space="preserve">保健计划生育服务中心</w:t>
      </w:r>
      <w:r>
        <w:rPr>
          <w:rFonts w:hint="eastAsia" w:ascii="Times New Roman" w:hAnsi="Times New Roman" w:eastAsia="宋体"/>
          <w:bCs/>
          <w:sz w:val="24"/>
          <w:szCs w:val="24"/>
        </w:rPr>
        <w:t xml:space="preserve">等。为每个机构分配唯一的标识，解决居民所获取的医疗卫生服务场所唯一性识别问题，保证在维护居民健康信息的不同系统中使用统一的规范化的标识符，满足区域卫生信息平台层与下属医疗卫生机构服务点层的互联互通要求。</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5）医疗卫生术语和字典注册服务：建立术语和字典注册库，用来规范医疗卫生事件中所产生的信息含义的一致性问题。术语可由平台管理者进行注册、更新维护；字典既可由平台管理者又可由</w:t>
      </w:r>
      <w:r>
        <w:rPr>
          <w:rFonts w:hint="eastAsia"/>
          <w:bCs/>
          <w:sz w:val="24"/>
          <w:szCs w:val="24"/>
          <w:lang w:eastAsia="zh-CN"/>
        </w:rPr>
        <w:t xml:space="preserve">机构</w:t>
      </w:r>
      <w:r>
        <w:rPr>
          <w:rFonts w:hint="eastAsia" w:ascii="Times New Roman" w:hAnsi="Times New Roman" w:eastAsia="宋体"/>
          <w:bCs/>
          <w:sz w:val="24"/>
          <w:szCs w:val="24"/>
        </w:rPr>
        <w:t xml:space="preserve">提供注册、更新维护。医学术语注册数据主要是各种定义健康档案需要的各种标准的统一的医学术语</w:t>
      </w:r>
      <w:r>
        <w:rPr>
          <w:rFonts w:hint="eastAsia"/>
          <w:bCs/>
          <w:sz w:val="24"/>
          <w:szCs w:val="24"/>
          <w:lang w:eastAsia="zh-CN"/>
        </w:rPr>
        <w:t xml:space="preserve">，尤</w:t>
      </w:r>
      <w:r>
        <w:rPr>
          <w:rFonts w:hint="eastAsia" w:ascii="Times New Roman" w:hAnsi="Times New Roman" w:eastAsia="宋体"/>
          <w:bCs/>
          <w:sz w:val="24"/>
          <w:szCs w:val="24"/>
        </w:rPr>
        <w:t xml:space="preserve">其是健康档案某数据元的元数据。</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6）基础字典管理</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基础字典管理：支持编码分类新增、修改、删除、启用、停用功能。支持指定编码分类下的基础编码新增、修改、启用、停用、删除功能。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影像号码规则：支持指定机构影像号码生成规则新增、修改、删除功能。支持影像号码多种组合规则。支持影像号码多种循环规则。支持设置多种类型号码生成规则。</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7）数据交互服务：用于申请机构与影像诊断中心进行协同影像业务数据交换，协同中心影像数据交换平台支持接入的医疗机构和行政管理部门提供数据上传和下载应用，可</w:t>
      </w:r>
      <w:r>
        <w:rPr>
          <w:rFonts w:hint="eastAsia"/>
          <w:bCs/>
          <w:sz w:val="24"/>
          <w:szCs w:val="24"/>
          <w:lang w:eastAsia="zh-CN"/>
        </w:rPr>
        <w:t xml:space="preserve">保障</w:t>
      </w:r>
      <w:r>
        <w:rPr>
          <w:rFonts w:hint="eastAsia" w:ascii="Times New Roman" w:hAnsi="Times New Roman" w:eastAsia="宋体"/>
          <w:bCs/>
          <w:sz w:val="24"/>
          <w:szCs w:val="24"/>
        </w:rPr>
        <w:t xml:space="preserve">数据调用的安全性，选择WebService是一种能较好实现目标的Browser</w:t>
      </w:r>
      <w:r>
        <w:rPr>
          <w:rFonts w:hint="eastAsia"/>
          <w:bCs/>
          <w:sz w:val="24"/>
          <w:szCs w:val="24"/>
          <w:lang w:eastAsia="zh-CN"/>
        </w:rPr>
        <w:t xml:space="preserve">-</w:t>
      </w:r>
      <w:r>
        <w:rPr>
          <w:rFonts w:hint="eastAsia" w:ascii="Times New Roman" w:hAnsi="Times New Roman" w:eastAsia="宋体"/>
          <w:bCs/>
          <w:sz w:val="24"/>
          <w:szCs w:val="24"/>
        </w:rPr>
        <w:t xml:space="preserve">Server之间的应用访问模式。</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为实现协同中心影像数据交换平台结构化数据的统一表示与跨系统交换，支持XML作为数据交换的报文规范。</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8）组织机构及设备管理</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机构关系管理：具有协同中心影像机构关系新增、删除功能。支持机构重复选择。支持设置多中心机构关系。</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医院基础配置：支持设置医院服务交互地址、电子病历地址、观片地址等数据录入、编辑、删除功能。支持医院基础配置与机构进行关联、取消关联。支持批量关联功能。支持批量移除关联功能。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检查设备维护：支持对医院机构设备数据进行录入、修改、删除等</w:t>
      </w:r>
      <w:r>
        <w:rPr>
          <w:rFonts w:hint="eastAsia"/>
          <w:bCs/>
          <w:sz w:val="24"/>
          <w:szCs w:val="24"/>
          <w:lang w:eastAsia="zh-CN"/>
        </w:rPr>
        <w:t xml:space="preserve">操作</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影像设备目录：具有影像设备目录数据录入、修改、删除</w:t>
      </w:r>
      <w:r>
        <w:rPr>
          <w:rFonts w:hint="eastAsia"/>
          <w:bCs/>
          <w:sz w:val="24"/>
          <w:szCs w:val="24"/>
          <w:lang w:eastAsia="zh-CN"/>
        </w:rPr>
        <w:t xml:space="preserve">，以及</w:t>
      </w:r>
      <w:r>
        <w:rPr>
          <w:rFonts w:hint="eastAsia" w:ascii="Times New Roman" w:hAnsi="Times New Roman" w:eastAsia="宋体"/>
          <w:bCs/>
          <w:sz w:val="24"/>
          <w:szCs w:val="24"/>
        </w:rPr>
        <w:t xml:space="preserve">影像设备目录与机构关联、取消关联等功能</w:t>
      </w:r>
      <w:r>
        <w:rPr>
          <w:rFonts w:hint="eastAsia"/>
          <w:bCs/>
          <w:sz w:val="24"/>
          <w:szCs w:val="24"/>
          <w:lang w:eastAsia="zh-CN"/>
        </w:rPr>
        <w:t xml:space="preserve">，</w:t>
      </w:r>
      <w:r>
        <w:rPr>
          <w:rFonts w:hint="eastAsia" w:ascii="Times New Roman" w:hAnsi="Times New Roman" w:eastAsia="宋体"/>
          <w:bCs/>
          <w:sz w:val="24"/>
          <w:szCs w:val="24"/>
        </w:rPr>
        <w:t xml:space="preserve">支持批量关联、批量移除关联、设备目录名称模糊查询。</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检查项目维护：支持诊疗项目分类</w:t>
      </w:r>
      <w:r>
        <w:rPr>
          <w:rFonts w:hint="eastAsia"/>
          <w:bCs/>
          <w:sz w:val="24"/>
          <w:szCs w:val="24"/>
          <w:lang w:eastAsia="zh-CN"/>
        </w:rPr>
        <w:t xml:space="preserve">的新增</w:t>
      </w:r>
      <w:r>
        <w:rPr>
          <w:rFonts w:hint="eastAsia" w:ascii="Times New Roman" w:hAnsi="Times New Roman" w:eastAsia="宋体"/>
          <w:bCs/>
          <w:sz w:val="24"/>
          <w:szCs w:val="24"/>
        </w:rPr>
        <w:t xml:space="preserve">、修改、删除、启用、停用功能。支持指定诊疗项目分类下的诊疗项目</w:t>
      </w:r>
      <w:r>
        <w:rPr>
          <w:rFonts w:hint="eastAsia"/>
          <w:bCs/>
          <w:sz w:val="24"/>
          <w:szCs w:val="24"/>
          <w:lang w:eastAsia="zh-CN"/>
        </w:rPr>
        <w:t xml:space="preserve">的新增</w:t>
      </w:r>
      <w:r>
        <w:rPr>
          <w:rFonts w:hint="eastAsia" w:ascii="Times New Roman" w:hAnsi="Times New Roman" w:eastAsia="宋体"/>
          <w:bCs/>
          <w:sz w:val="24"/>
          <w:szCs w:val="24"/>
        </w:rPr>
        <w:t xml:space="preserve">、修改、启用、停用功能。支持诊疗项目分类模糊查询功能。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9）质量控制服务管理：支持对提交数据的关联性、准确性、完整性进行评价</w:t>
      </w:r>
      <w:r>
        <w:rPr>
          <w:rFonts w:hint="eastAsia"/>
          <w:bCs/>
          <w:sz w:val="24"/>
          <w:szCs w:val="24"/>
          <w:lang w:eastAsia="zh-CN"/>
        </w:rPr>
        <w:t xml:space="preserve">，</w:t>
      </w:r>
      <w:r>
        <w:rPr>
          <w:rFonts w:hint="eastAsia" w:ascii="Times New Roman" w:hAnsi="Times New Roman" w:eastAsia="宋体"/>
          <w:bCs/>
          <w:sz w:val="24"/>
          <w:szCs w:val="24"/>
        </w:rPr>
        <w:t xml:space="preserve">对提交数据的稳定性、及时性进行评价</w:t>
      </w:r>
      <w:r>
        <w:rPr>
          <w:rFonts w:hint="eastAsia"/>
          <w:bCs/>
          <w:sz w:val="24"/>
          <w:szCs w:val="24"/>
          <w:lang w:eastAsia="zh-CN"/>
        </w:rPr>
        <w:t xml:space="preserve">，</w:t>
      </w:r>
      <w:r>
        <w:rPr>
          <w:rFonts w:hint="eastAsia" w:ascii="Times New Roman" w:hAnsi="Times New Roman" w:eastAsia="宋体"/>
          <w:bCs/>
          <w:sz w:val="24"/>
          <w:szCs w:val="24"/>
        </w:rPr>
        <w:t xml:space="preserve">对数据涵盖的所有业务表的关联性、数据完整性以及部分字段的数据进行评价。</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10）数据完整性声明：信息平台在集中元数据库中声明数据完整性规则，这些规则被应用到平台的应用数据中，</w:t>
      </w:r>
      <w:r>
        <w:rPr>
          <w:rFonts w:hint="eastAsia"/>
          <w:bCs/>
          <w:sz w:val="24"/>
          <w:szCs w:val="24"/>
          <w:lang w:eastAsia="zh-CN"/>
        </w:rPr>
        <w:t xml:space="preserve">以确保</w:t>
      </w:r>
      <w:r>
        <w:rPr>
          <w:rFonts w:hint="eastAsia" w:ascii="Times New Roman" w:hAnsi="Times New Roman" w:eastAsia="宋体"/>
          <w:bCs/>
          <w:sz w:val="24"/>
          <w:szCs w:val="24"/>
        </w:rPr>
        <w:t xml:space="preserve">平台数据的完整性和一致性。</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11）支持</w:t>
      </w:r>
      <w:r>
        <w:rPr>
          <w:rFonts w:hint="eastAsia"/>
          <w:bCs/>
          <w:sz w:val="24"/>
          <w:szCs w:val="24"/>
          <w:lang w:eastAsia="zh-CN"/>
        </w:rPr>
        <w:t xml:space="preserve">自动检索</w:t>
      </w:r>
      <w:r>
        <w:rPr>
          <w:rFonts w:hint="eastAsia" w:ascii="Times New Roman" w:hAnsi="Times New Roman" w:eastAsia="宋体"/>
          <w:bCs/>
          <w:sz w:val="24"/>
          <w:szCs w:val="24"/>
        </w:rPr>
        <w:t xml:space="preserve">数据级别的现有规则（例如数据库的约束）。支持开发者定义</w:t>
      </w:r>
      <w:r>
        <w:rPr>
          <w:rFonts w:hint="eastAsia"/>
          <w:bCs/>
          <w:sz w:val="24"/>
          <w:szCs w:val="24"/>
          <w:lang w:eastAsia="zh-CN"/>
        </w:rPr>
        <w:t xml:space="preserve">其他</w:t>
      </w:r>
      <w:r>
        <w:rPr>
          <w:rFonts w:hint="eastAsia" w:ascii="Times New Roman" w:hAnsi="Times New Roman" w:eastAsia="宋体"/>
          <w:bCs/>
          <w:sz w:val="24"/>
          <w:szCs w:val="24"/>
        </w:rPr>
        <w:t xml:space="preserve">的、用户定义的声明规则，并且立即进行检查。为数据完整性所声明的规则包括唯一性规则</w:t>
      </w:r>
      <w:r>
        <w:rPr>
          <w:rFonts w:hint="eastAsia"/>
          <w:bCs/>
          <w:sz w:val="24"/>
          <w:szCs w:val="24"/>
          <w:lang w:eastAsia="zh-CN"/>
        </w:rPr>
        <w:t xml:space="preserve">、</w:t>
      </w:r>
      <w:r>
        <w:rPr>
          <w:rFonts w:hint="eastAsia" w:ascii="Times New Roman" w:hAnsi="Times New Roman" w:eastAsia="宋体"/>
          <w:bCs/>
          <w:sz w:val="24"/>
          <w:szCs w:val="24"/>
        </w:rPr>
        <w:t xml:space="preserve">行级强制一致性规则以及异构技术的参照引用规则。</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12）数据质量评估：数据审计可以利用数据规则实时或者批量地监视数据质量，如果数据质量低于设定的阀值，就会发出警告。以实现主动提高数据质量，保证数据质量高于或者达到</w:t>
      </w:r>
      <w:r>
        <w:rPr>
          <w:rFonts w:hint="eastAsia"/>
          <w:bCs/>
          <w:sz w:val="24"/>
          <w:szCs w:val="24"/>
          <w:lang w:eastAsia="zh-CN"/>
        </w:rPr>
        <w:t xml:space="preserve">要求</w:t>
      </w:r>
      <w:r>
        <w:rPr>
          <w:rFonts w:hint="eastAsia" w:ascii="Times New Roman" w:hAnsi="Times New Roman" w:eastAsia="宋体"/>
          <w:bCs/>
          <w:sz w:val="24"/>
          <w:szCs w:val="24"/>
        </w:rPr>
        <w:t xml:space="preserve">水平，如果低于，就会做出标记和采取行动。</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13）名称和地址清洗：支持使用解析、标准化、更正和扩充来处理包含个人和商业名称和地址的数据，提高其质量。</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14）数据的匹配和合并：支持根据数据规则判定哪些记录是同一个逻辑数据。支持根据数据规则将匹配集合的记录合并为一个记录。</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15）元数据质量管理：元数据是关于数据的数据，元数据是数据质量管理系统实现的基础，是描述和控制数据中心系统中数据的数据，支持提供数据模型、指标口径及数据处理过程等相关信息，方便数据质量问题的定位和解决。</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16）数据过程质量：支持在利用和</w:t>
      </w:r>
      <w:r>
        <w:rPr>
          <w:rFonts w:hint="eastAsia"/>
          <w:bCs/>
          <w:sz w:val="24"/>
          <w:szCs w:val="24"/>
          <w:lang w:eastAsia="zh-CN"/>
        </w:rPr>
        <w:t xml:space="preserve">存储</w:t>
      </w:r>
      <w:r>
        <w:rPr>
          <w:rFonts w:hint="eastAsia" w:ascii="Times New Roman" w:hAnsi="Times New Roman" w:eastAsia="宋体"/>
          <w:bCs/>
          <w:sz w:val="24"/>
          <w:szCs w:val="24"/>
        </w:rPr>
        <w:t xml:space="preserve">数据的过程中对数据质量进行控制，包括使用质量、</w:t>
      </w:r>
      <w:r>
        <w:rPr>
          <w:rFonts w:hint="eastAsia"/>
          <w:bCs/>
          <w:sz w:val="24"/>
          <w:szCs w:val="24"/>
          <w:lang w:eastAsia="zh-CN"/>
        </w:rPr>
        <w:t xml:space="preserve">存储</w:t>
      </w:r>
      <w:r>
        <w:rPr>
          <w:rFonts w:hint="eastAsia" w:ascii="Times New Roman" w:hAnsi="Times New Roman" w:eastAsia="宋体"/>
          <w:bCs/>
          <w:sz w:val="24"/>
          <w:szCs w:val="24"/>
        </w:rPr>
        <w:t xml:space="preserve">质量和传输质量。</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17）运行监控：支持提供一个统一的视图进行展现，集成网络监管系统的信息，具体的监管和展现由专门的监管系统完成。</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平台对于设定的数据交换点具有监控功能，可以检查每一个数据交换点的网络</w:t>
      </w:r>
      <w:r>
        <w:rPr>
          <w:rFonts w:hint="eastAsia"/>
          <w:bCs/>
          <w:sz w:val="24"/>
          <w:szCs w:val="24"/>
          <w:lang w:eastAsia="zh-CN"/>
        </w:rPr>
        <w:t xml:space="preserve">连通</w:t>
      </w:r>
      <w:r>
        <w:rPr>
          <w:rFonts w:hint="eastAsia" w:ascii="Times New Roman" w:hAnsi="Times New Roman" w:eastAsia="宋体"/>
          <w:bCs/>
          <w:sz w:val="24"/>
          <w:szCs w:val="24"/>
        </w:rPr>
        <w:t xml:space="preserve">情况以及服务器正常运行情况等。提供当前消息积压量和消息异常量的统计，可实现异常图形区域到异常消息处理的列表的切换，直接定位异常处理消息记录，查看具体异常原因；</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提供同步消息、异步消息、异常处理消息的平均处理速度图形，实现对执行引擎的处理性能的监控；</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提供服务器的性能实时监控；</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提供消息完成率、处理异常率、同步消息占比、每秒平均处理消息条数实时指标数据，帮助管理者了解当前处理压力状况；</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提供消息的按30秒、24小时、7天、1个月、三个月以及自定义设置的时间间隔的消息量图形统计，以及自动刷新；</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提供按照发送端点、消息处理类型维度或组合维度的图形统计，可显示各个端点的消息发送量排名。</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提供数据上传情况监控，可以选择数据交换点查看一个月内每一天各种业务数据上传情况。</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提供数据上传情况比较，可以选择业务数据，查看一个月内每一天各数据交换点的数据上传情况，便于相互比较。</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提供实时数据交换接口，开发平台所涉及的相关接口程序，统一发布到ESB数据总线上，便于各种业务系统的统一调用。</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18）系统日志</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SQL跟踪日志：具有记录平台Sql执行日志功能，并支持清空日志及日志筛选功能。支持Sql执行功能。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页面调用日志：具有记录人员页面调用日志功能，并支持清空日志及人员筛选功能。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人员操作日志：具有记录用户平台操作记录功能，并支持日志清空及人员筛选功能。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19）影像集成服务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检查项目对码：具有检查项目对码新增、编辑、启用、停用、删除等功能。支持手工对码、自动对码。支持显示排序设置。支持平台项目名称模糊查询功能。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检查申请对码：具有检查申请对码数据录入、编辑、删除功能。支持指定对码项进行新增、修改、删除病历单据提纲数据</w:t>
      </w:r>
      <w:r>
        <w:rPr>
          <w:rFonts w:hint="eastAsia"/>
          <w:bCs/>
          <w:sz w:val="24"/>
          <w:szCs w:val="24"/>
          <w:lang w:eastAsia="zh-CN"/>
        </w:rPr>
        <w:t xml:space="preserve">的操作。</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检查人员维护：支持对检查人员信息的维护功能。并支持统计指定机构、多机构检查人员画像，支持</w:t>
      </w:r>
      <w:r>
        <w:rPr>
          <w:rFonts w:hint="eastAsia"/>
          <w:bCs/>
          <w:sz w:val="24"/>
          <w:szCs w:val="24"/>
          <w:lang w:eastAsia="zh-CN"/>
        </w:rPr>
        <w:t xml:space="preserve">按人员</w:t>
      </w:r>
      <w:r>
        <w:rPr>
          <w:rFonts w:hint="eastAsia" w:ascii="Times New Roman" w:hAnsi="Times New Roman" w:eastAsia="宋体"/>
          <w:bCs/>
          <w:sz w:val="24"/>
          <w:szCs w:val="24"/>
        </w:rPr>
        <w:t xml:space="preserve">类别、专业、技术资格等维度进行筛选查询。</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检查专家组维护：具有专家组信息维护功能，并</w:t>
      </w:r>
      <w:r>
        <w:rPr>
          <w:rFonts w:hint="eastAsia"/>
          <w:bCs/>
          <w:sz w:val="24"/>
          <w:szCs w:val="24"/>
          <w:lang w:eastAsia="zh-CN"/>
        </w:rPr>
        <w:t xml:space="preserve">可</w:t>
      </w:r>
      <w:r>
        <w:rPr>
          <w:rFonts w:hint="eastAsia" w:ascii="Times New Roman" w:hAnsi="Times New Roman" w:eastAsia="宋体"/>
          <w:bCs/>
          <w:sz w:val="24"/>
          <w:szCs w:val="24"/>
        </w:rPr>
        <w:t xml:space="preserve">跨机构选择检查</w:t>
      </w:r>
      <w:r>
        <w:rPr>
          <w:rFonts w:hint="eastAsia"/>
          <w:bCs/>
          <w:sz w:val="24"/>
          <w:szCs w:val="24"/>
          <w:lang w:eastAsia="zh-CN"/>
        </w:rPr>
        <w:t xml:space="preserve">医师</w:t>
      </w:r>
      <w:r>
        <w:rPr>
          <w:rFonts w:hint="eastAsia" w:ascii="Times New Roman" w:hAnsi="Times New Roman" w:eastAsia="宋体"/>
          <w:bCs/>
          <w:sz w:val="24"/>
          <w:szCs w:val="24"/>
        </w:rPr>
        <w:t xml:space="preserve">组建专家组。</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协同费用维护：具有协同费用收费标准录入、编辑、删除功能。支持指定机构、协同业务类型、检查类型进行设置收费标准。支持不同机构、不同用户权限数据显示授权控制。</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报告词句管理</w:t>
      </w:r>
      <w:r>
        <w:rPr>
          <w:rFonts w:hint="eastAsia"/>
          <w:bCs/>
          <w:sz w:val="24"/>
          <w:szCs w:val="24"/>
          <w:lang w:eastAsia="zh-CN"/>
        </w:rPr>
        <w:t xml:space="preserve">：</w:t>
      </w:r>
      <w:r>
        <w:rPr>
          <w:rFonts w:hint="eastAsia" w:ascii="Times New Roman" w:hAnsi="Times New Roman" w:eastAsia="宋体"/>
          <w:bCs/>
          <w:sz w:val="24"/>
          <w:szCs w:val="24"/>
        </w:rPr>
        <w:t xml:space="preserve">具有报告提纲录入、编辑、删除功能。支持指定提纲下对词句分类进行录入、编辑、删除。支持在指定词句分类下对报告词句进行录入、编辑、删除功能。支持将词句进行配套。</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报告模板设置</w:t>
      </w:r>
      <w:r>
        <w:rPr>
          <w:rFonts w:hint="eastAsia"/>
          <w:bCs/>
          <w:sz w:val="24"/>
          <w:szCs w:val="24"/>
          <w:lang w:eastAsia="zh-CN"/>
        </w:rPr>
        <w:t xml:space="preserve">：</w:t>
      </w:r>
      <w:r>
        <w:rPr>
          <w:rFonts w:hint="eastAsia" w:ascii="Times New Roman" w:hAnsi="Times New Roman" w:eastAsia="宋体"/>
          <w:bCs/>
          <w:sz w:val="24"/>
          <w:szCs w:val="24"/>
        </w:rPr>
        <w:t xml:space="preserve">具有报告模板新增、编辑、删除功能。支持自定义配置报告模板中报告提纲关联。支持配置报告模板与模板文件关联。</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项目报告配置</w:t>
      </w:r>
      <w:r>
        <w:rPr>
          <w:rFonts w:hint="eastAsia"/>
          <w:bCs/>
          <w:sz w:val="24"/>
          <w:szCs w:val="24"/>
          <w:lang w:eastAsia="zh-CN"/>
        </w:rPr>
        <w:t xml:space="preserve">：</w:t>
      </w:r>
      <w:r>
        <w:rPr>
          <w:rFonts w:hint="eastAsia" w:ascii="Times New Roman" w:hAnsi="Times New Roman" w:eastAsia="宋体"/>
          <w:bCs/>
          <w:sz w:val="24"/>
          <w:szCs w:val="24"/>
        </w:rPr>
        <w:t xml:space="preserve">具有项目报告配置新增、编辑、删除、停用、启用功能。支持自定义配置项目与报告模板间的关联。</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报告范文管理</w:t>
      </w:r>
      <w:r>
        <w:rPr>
          <w:rFonts w:hint="eastAsia"/>
          <w:bCs/>
          <w:sz w:val="24"/>
          <w:szCs w:val="24"/>
          <w:lang w:eastAsia="zh-CN"/>
        </w:rPr>
        <w:t xml:space="preserve">：</w:t>
      </w:r>
      <w:r>
        <w:rPr>
          <w:rFonts w:hint="eastAsia" w:ascii="Times New Roman" w:hAnsi="Times New Roman" w:eastAsia="宋体"/>
          <w:bCs/>
          <w:sz w:val="24"/>
          <w:szCs w:val="24"/>
        </w:rPr>
        <w:t xml:space="preserve">具有报告范文模板录入、编辑、删除、启用、禁用等功能。支持根据部门、个人进行划分范文使用权限。支持数据筛选功能。支持范文词句自定义。</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20）影像观片服务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提供统一的web观片工具，即医学影像浏览器；</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在医院临床互相调阅过程中，提供应用级统一临床浏览；</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支持区域统一的医学影像信息查询服务；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按照身份授权及访问控制机制，对区域PACS数据中心的检查有不同的浏览功能；</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支持调阅PACS信息；</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支持报告浏览；</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支持DICOM原始/无损/有损压缩影像调阅；</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提供常用影像管理工具（窗宽/窗位调节、放大/缩小、移动、测量等）；</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系统不允许临床调阅者对患者检查信息修改。</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21）决策分析服务：支持对协同中心影像信息平台中汇聚业务数据、影像数据进行综合统计分析，以辅助进行相关决策，可利用决策分析服务可以为许多不同类型业务做出辅助决策。</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如临床辅助决策、条线辅助决策、区域卫生管理辅助决策等。</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22）影像共享服务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基于XDS适配器中间件的接入。须采用基于中心注册模型的XDS架构，具备中心临床信息数据库，能够存储描述患者每一个临床文档的目录数据信息。临床文档的描述（目录）信息应保留在产生这些信息的数据库中，注册的描述信息须包含文档地址，以便文档使用者能够进行地址定位检索。中心注册系统应负责保存医疗文档相关目录信息，以支持后续医疗过程中对文档的便捷检索查询，并负责对每个注册文档的描述数据信息进行维护。注册中心不保存文档本身，</w:t>
      </w:r>
      <w:r>
        <w:rPr>
          <w:rFonts w:hint="eastAsia"/>
          <w:bCs/>
          <w:sz w:val="24"/>
          <w:szCs w:val="24"/>
          <w:lang w:eastAsia="zh-CN"/>
        </w:rPr>
        <w:t xml:space="preserve">需</w:t>
      </w:r>
      <w:r>
        <w:rPr>
          <w:rFonts w:hint="eastAsia" w:ascii="Times New Roman" w:hAnsi="Times New Roman" w:eastAsia="宋体"/>
          <w:bCs/>
          <w:sz w:val="24"/>
          <w:szCs w:val="24"/>
        </w:rPr>
        <w:t xml:space="preserve">保存文档的定位信息，从而实现对文档的查询功能。整体结构须基于分布式文档数据存储架构。相关医疗机构的信息系统（临床文档源）生成患者临床文档，如实验检验、检查信息系统以及放射报告系统等，所产生的患者临床信息须以文档格式进行发布。文档本身须保存在本地数据库中，并须在中心数据库进行中心注册。注册系统中须包含患者的基本信息以及满足指定条件的相关文档描述数据信息，同时须注册文档的地址信息，以支持在需要检索时能够通过地址快速定位并调阅文档。</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基于DICOM服务及HL7消息接入。实现影像数据实时采集，提供DICOM数据服务、非DICOM数据服务、HL7集成通信服务、视频文件采集和通讯服务，对区属医疗机构影像数据实时采集集成服务接口，同时提供影像共享服务系统安全管理，最终实现区属医疗机构全部影像资料的数字化存储与归档。</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23）业务协同服务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编排服务：协同中心影像信息平台的业务协同需要企业服务总线的支持，企业服务总线用于集成服务，管理基于总线的服务交互，并在不同系统环境之间，执行消息代理和管理。轻量级、无状态、高性能架构使得平台的企业服务总线承担服务管理任务，成为分布式服务网络的核心元素。</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平台的企业服务总线是策略驱动的中介层，能够处理服务请求，根据要求路由和转换请求内容。平台的企业服务总线通过诸如JMS或HTTP的传输协议接收服务请求，并用相同协议或另一指定的传输协议发送请求。服务请求响应按相反的方向进行。服务请求处理由元数据驱动，元数据由平台的企业服务总线控制台配置的代理服务的服务流定义指定。通过使用代理方法，平台可实现服务客户端和医疗卫生业务服务之间的松耦合，并维护一个集中的安全控制和监控点。</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24）协同业务规则服务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在协同中心影像信息平台的协同业务开展过程中，对于复杂的流程控制需求，如分流/合流、循环、分支选择、等待、人工交互等，必须采用业务流程管理器BPEL来实现复杂流程控制的数据集成。</w:t>
      </w:r>
      <w:r/>
    </w:p>
    <w:p>
      <w:pPr>
        <w:ind w:firstLine="480"/>
        <w:pageBreakBefore w:val="0"/>
        <w:spacing w:line="240" w:lineRule="auto"/>
        <w:widowControl w:val="off"/>
        <w:rPr>
          <w:rFonts w:hint="eastAsia" w:ascii="宋体" w:hAnsi="宋体"/>
          <w:bCs/>
          <w:sz w:val="24"/>
          <w:szCs w:val="24"/>
        </w:rPr>
      </w:pPr>
      <w:r>
        <w:rPr>
          <w:rFonts w:hint="eastAsia" w:ascii="Times New Roman" w:hAnsi="Times New Roman" w:eastAsia="宋体"/>
          <w:bCs/>
          <w:sz w:val="24"/>
          <w:szCs w:val="24"/>
        </w:rPr>
        <w:t xml:space="preserve">业务流程管理器支持用户友好、基于Web的控制台，用于管理和调试部署的流程。例程级的审计线索、流程历史和流程分析/报表都通过该控制台提供。</w:t>
      </w:r>
      <w:r/>
    </w:p>
    <w:p>
      <w:pPr>
        <w:ind w:firstLine="480"/>
        <w:pageBreakBefore w:val="0"/>
        <w:spacing w:line="240" w:lineRule="auto"/>
        <w:widowControl w:val="off"/>
        <w:rPr>
          <w:rFonts w:hint="eastAsia" w:ascii="Times New Roman" w:hAnsi="Times New Roman"/>
          <w:bCs/>
          <w:sz w:val="24"/>
          <w:szCs w:val="24"/>
        </w:rPr>
      </w:pPr>
      <w:r/>
      <w:bookmarkStart w:id="193" w:name="_Toc42677452"/>
      <w:r>
        <w:rPr>
          <w:rFonts w:hint="eastAsia" w:ascii="Times New Roman" w:hAnsi="Times New Roman"/>
          <w:b/>
          <w:bCs w:val="0"/>
          <w:sz w:val="24"/>
          <w:szCs w:val="24"/>
        </w:rPr>
        <w:t xml:space="preserve">4.1.4.3协同中心应用</w:t>
      </w:r>
      <w:bookmarkEnd w:id="193"/>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1）平台首页：可根据需求配置首页统计指标以及数据展示方式，包括环饼图、柱状图、折线图、仪表图、对比图、地图等。</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2）预警监控</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疾病阀门预警：可通过预设疾病阀门值，当区域内/某机构检查疾病达到指定阀门值</w:t>
      </w:r>
      <w:r>
        <w:rPr>
          <w:rFonts w:hint="eastAsia"/>
          <w:bCs/>
          <w:sz w:val="24"/>
          <w:szCs w:val="24"/>
          <w:lang w:eastAsia="zh-CN"/>
        </w:rPr>
        <w:t xml:space="preserve">时，</w:t>
      </w:r>
      <w:r>
        <w:rPr>
          <w:rFonts w:hint="eastAsia" w:ascii="Times New Roman" w:hAnsi="Times New Roman"/>
          <w:bCs/>
          <w:sz w:val="24"/>
          <w:szCs w:val="24"/>
        </w:rPr>
        <w:t xml:space="preserve">向各监控终端/负责人发起疾病预警通知</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支持危急值报告预警；</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历史病历语句：报告诊断过程可对检查病人历史病历重点监控疾病进行预警，以供医师参考历史</w:t>
      </w:r>
      <w:r>
        <w:rPr>
          <w:rFonts w:hint="eastAsia"/>
          <w:bCs/>
          <w:sz w:val="24"/>
          <w:szCs w:val="24"/>
          <w:lang w:eastAsia="zh-CN"/>
        </w:rPr>
        <w:t xml:space="preserve">病症。</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3）统计分析</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多维度进行区域协同业务数据统计分析，并提供相关协同业务辅助结算功能，主要包括以下功能：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远程诊断量分析：支持针对平台、指定机构远程诊断工作量以及申请量进行查询统计，并支持多维度展示报表数据。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报告及时率分析：支持针对平台、指定机构报告诊断及时率进行分析统计、明细查询功能，并支持多维度展示报表数据。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影像接受量分析：支持指定机构影像接受量进行分析统计，并支持多维度展示报表数据。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阳性率分析：支持针对平台、指定机构报告诊断阳性率进行分析统计、明细查询功能，并支持多维度展示报表数据。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医生工作量分析：支持针对平台、指定机构申请医生、诊断医生、审核医师工作量进行分析统计、明细查询功能，并支持多维度展示报表数据。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协同费用统计：支持对平台、指定机构远程协同业务费用进行统计查询</w:t>
      </w:r>
      <w:r>
        <w:rPr>
          <w:rFonts w:hint="eastAsia"/>
          <w:bCs/>
          <w:sz w:val="24"/>
          <w:szCs w:val="24"/>
          <w:lang w:eastAsia="zh-CN"/>
        </w:rPr>
        <w:t xml:space="preserve">和</w:t>
      </w:r>
      <w:r>
        <w:rPr>
          <w:rFonts w:hint="eastAsia" w:ascii="Times New Roman" w:hAnsi="Times New Roman"/>
          <w:bCs/>
          <w:sz w:val="24"/>
          <w:szCs w:val="24"/>
        </w:rPr>
        <w:t xml:space="preserve">辅助</w:t>
      </w:r>
      <w:r>
        <w:rPr>
          <w:rFonts w:hint="eastAsia"/>
          <w:bCs/>
          <w:sz w:val="24"/>
          <w:szCs w:val="24"/>
          <w:lang w:eastAsia="zh-CN"/>
        </w:rPr>
        <w:t xml:space="preserve">结算</w:t>
      </w:r>
      <w:r>
        <w:rPr>
          <w:rFonts w:hint="eastAsia" w:ascii="Times New Roman" w:hAnsi="Times New Roman"/>
          <w:bCs/>
          <w:sz w:val="24"/>
          <w:szCs w:val="24"/>
        </w:rPr>
        <w:t xml:space="preserve">，并支持多维度展示报表数据。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检查机构画像：支持查询区域检查机构分布状况、机构资质等维度</w:t>
      </w:r>
      <w:r>
        <w:rPr>
          <w:rFonts w:hint="eastAsia"/>
          <w:bCs/>
          <w:sz w:val="24"/>
          <w:szCs w:val="24"/>
          <w:lang w:eastAsia="zh-CN"/>
        </w:rPr>
        <w:t xml:space="preserve">进行筛选</w:t>
      </w:r>
      <w:r>
        <w:rPr>
          <w:rFonts w:hint="eastAsia" w:ascii="Times New Roman" w:hAnsi="Times New Roman"/>
          <w:bCs/>
          <w:sz w:val="24"/>
          <w:szCs w:val="24"/>
        </w:rPr>
        <w:t xml:space="preserve">查询统计。</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检查设备画像：支持统计指定机构、多机构检查设备画像，支持</w:t>
      </w:r>
      <w:r>
        <w:rPr>
          <w:rFonts w:hint="eastAsia"/>
          <w:bCs/>
          <w:sz w:val="24"/>
          <w:szCs w:val="24"/>
          <w:lang w:eastAsia="zh-CN"/>
        </w:rPr>
        <w:t xml:space="preserve">从设备</w:t>
      </w:r>
      <w:r>
        <w:rPr>
          <w:rFonts w:hint="eastAsia" w:ascii="Times New Roman" w:hAnsi="Times New Roman"/>
          <w:bCs/>
          <w:sz w:val="24"/>
          <w:szCs w:val="24"/>
        </w:rPr>
        <w:t xml:space="preserve">类别、型号、运行状态等维度进行筛选查询。</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检查人员画像：支持统计指定机构、多机构检查人员画像，支持</w:t>
      </w:r>
      <w:r>
        <w:rPr>
          <w:rFonts w:hint="eastAsia"/>
          <w:bCs/>
          <w:sz w:val="24"/>
          <w:szCs w:val="24"/>
          <w:lang w:eastAsia="zh-CN"/>
        </w:rPr>
        <w:t xml:space="preserve">从人员</w:t>
      </w:r>
      <w:r>
        <w:rPr>
          <w:rFonts w:hint="eastAsia" w:ascii="Times New Roman" w:hAnsi="Times New Roman"/>
          <w:bCs/>
          <w:sz w:val="24"/>
          <w:szCs w:val="24"/>
        </w:rPr>
        <w:t xml:space="preserve">类别、专业、技术资格等维度进行筛选查询。</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远程诊断量分析：支持远程诊断量通过图表进行统计显示。</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阳性率分析：支持对报告</w:t>
      </w:r>
      <w:r>
        <w:rPr>
          <w:rFonts w:hint="eastAsia"/>
          <w:bCs/>
          <w:sz w:val="24"/>
          <w:szCs w:val="24"/>
          <w:lang w:eastAsia="zh-CN"/>
        </w:rPr>
        <w:t xml:space="preserve">阳性率进行图表</w:t>
      </w:r>
      <w:r>
        <w:rPr>
          <w:rFonts w:hint="eastAsia" w:ascii="Times New Roman" w:hAnsi="Times New Roman"/>
          <w:bCs/>
          <w:sz w:val="24"/>
          <w:szCs w:val="24"/>
        </w:rPr>
        <w:t xml:space="preserve">统计显示。</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医师工作量分析：支持对各类检查医师</w:t>
      </w:r>
      <w:r>
        <w:rPr>
          <w:rFonts w:hint="eastAsia"/>
          <w:bCs/>
          <w:sz w:val="24"/>
          <w:szCs w:val="24"/>
          <w:lang w:eastAsia="zh-CN"/>
        </w:rPr>
        <w:t xml:space="preserve">工作量进行图表</w:t>
      </w:r>
      <w:r>
        <w:rPr>
          <w:rFonts w:hint="eastAsia" w:ascii="Times New Roman" w:hAnsi="Times New Roman"/>
          <w:bCs/>
          <w:sz w:val="24"/>
          <w:szCs w:val="24"/>
        </w:rPr>
        <w:t xml:space="preserve">统计显示。</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协同费用统计：支持对各机构</w:t>
      </w:r>
      <w:r>
        <w:rPr>
          <w:rFonts w:hint="eastAsia"/>
          <w:bCs/>
          <w:sz w:val="24"/>
          <w:szCs w:val="24"/>
          <w:lang w:eastAsia="zh-CN"/>
        </w:rPr>
        <w:t xml:space="preserve">费用进行图表</w:t>
      </w:r>
      <w:r>
        <w:rPr>
          <w:rFonts w:hint="eastAsia" w:ascii="Times New Roman" w:hAnsi="Times New Roman"/>
          <w:bCs/>
          <w:sz w:val="24"/>
          <w:szCs w:val="24"/>
        </w:rPr>
        <w:t xml:space="preserve">统计显示。</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4）集中质控</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提供集中质控工作站，可对平台检查报告/影像</w:t>
      </w:r>
      <w:r>
        <w:rPr>
          <w:rFonts w:hint="eastAsia"/>
          <w:bCs/>
          <w:sz w:val="24"/>
          <w:szCs w:val="24"/>
          <w:lang w:eastAsia="zh-CN"/>
        </w:rPr>
        <w:t xml:space="preserve">进行集中</w:t>
      </w:r>
      <w:r>
        <w:rPr>
          <w:rFonts w:hint="eastAsia" w:ascii="Times New Roman" w:hAnsi="Times New Roman"/>
          <w:bCs/>
          <w:sz w:val="24"/>
          <w:szCs w:val="24"/>
        </w:rPr>
        <w:t xml:space="preserve">质控</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支持质控结果查询统计。</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5）影像会诊</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影像诊断中心针对申请医院提交的影像会诊申请，出具影像会诊意见。</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DICOM影像文件的便捷查看，如图像的缩放、窗宽/窗位的调整、放大镜功能、图像位置移动、图像翻转和旋转、图像反相、图像滤波、图像伪彩处理、自动播放动画。影像诊断中常用的标注和测量工具包括：箭头、直尺、角度、文字、注释、封闭自由曲线、矩形、椭圆、多边形等。直尺可进行长度测量；角度可进行角度测量；封闭自由曲线、矩形、椭圆、多边形可进行面积测量。提供DICOM影像CT值测定功能；对影像窗宽/窗位值可根据需要进行预设定。</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6）移动影像</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提供移动端协同中心影像诊断/审核业务，解决协同中心影像办公地点限制问题，可随时随地进行协同中心影像报告诊断/审核。</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7）外部调用服务</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基于数据中心，平台提供检验数据外部调用服务，在相关规定允许的情况下支持权限管理下的外部应用调用服务。</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
          <w:bCs w:val="0"/>
          <w:sz w:val="24"/>
          <w:szCs w:val="24"/>
        </w:rPr>
        <w:t xml:space="preserve">4.1.4.4协同中心影像申请工作站</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1）预约管理</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预约检查：支持未摄影检查向上级机构发起预约检查申请，并打印相应预约检查申请单</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可编辑相应优先级及预约时间</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支持补录相关检查诊断信息</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支持打印预约单提醒，并可在预约检查完成后，查询检查报告结果进行打印。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预约删除：支持删除、取消已预约检查数据。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预约申请单：支持预约申请单预览、打印。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2）远程诊断管理</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支持提交远程阅片申请</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支持补录相关检查诊断信息</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支持优先级设置</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支持执行科室选择</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支持将未诊断报告提交上级机构或诊断机构，进行诊断及审核，并可获取报告结果</w:t>
      </w:r>
      <w:r>
        <w:rPr>
          <w:rFonts w:hint="eastAsia"/>
          <w:bCs/>
          <w:sz w:val="24"/>
          <w:szCs w:val="24"/>
          <w:lang w:eastAsia="zh-CN"/>
        </w:rPr>
        <w:t xml:space="preserve">并</w:t>
      </w:r>
      <w:r>
        <w:rPr>
          <w:rFonts w:hint="eastAsia" w:ascii="Times New Roman" w:hAnsi="Times New Roman"/>
          <w:bCs/>
          <w:sz w:val="24"/>
          <w:szCs w:val="24"/>
        </w:rPr>
        <w:t xml:space="preserve">进行打印。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3）远程审核管理</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支持将已诊断报告上传至上级机构或审核机构，进行报告审核，并可获取审核报告结果</w:t>
      </w:r>
      <w:r>
        <w:rPr>
          <w:rFonts w:hint="eastAsia"/>
          <w:bCs/>
          <w:sz w:val="24"/>
          <w:szCs w:val="24"/>
          <w:lang w:eastAsia="zh-CN"/>
        </w:rPr>
        <w:t xml:space="preserve">并</w:t>
      </w:r>
      <w:r>
        <w:rPr>
          <w:rFonts w:hint="eastAsia" w:ascii="Times New Roman" w:hAnsi="Times New Roman"/>
          <w:bCs/>
          <w:sz w:val="24"/>
          <w:szCs w:val="24"/>
        </w:rPr>
        <w:t xml:space="preserve">进行打印。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4）集中观片</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阴阳性：支持标记检查结果</w:t>
      </w:r>
      <w:r>
        <w:rPr>
          <w:rFonts w:hint="eastAsia"/>
          <w:bCs/>
          <w:sz w:val="24"/>
          <w:szCs w:val="24"/>
          <w:lang w:eastAsia="zh-CN"/>
        </w:rPr>
        <w:t xml:space="preserve">为阴性</w:t>
      </w:r>
      <w:r>
        <w:rPr>
          <w:rFonts w:hint="eastAsia" w:ascii="Times New Roman" w:hAnsi="Times New Roman"/>
          <w:bCs/>
          <w:sz w:val="24"/>
          <w:szCs w:val="24"/>
        </w:rPr>
        <w:t xml:space="preserve">或阳性。</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观片：支持调阅检查影像</w:t>
      </w:r>
      <w:r>
        <w:rPr>
          <w:rFonts w:hint="eastAsia"/>
          <w:bCs/>
          <w:sz w:val="24"/>
          <w:szCs w:val="24"/>
          <w:lang w:eastAsia="zh-CN"/>
        </w:rPr>
        <w:t xml:space="preserve">并</w:t>
      </w:r>
      <w:r>
        <w:rPr>
          <w:rFonts w:hint="eastAsia" w:ascii="Times New Roman" w:hAnsi="Times New Roman"/>
          <w:bCs/>
          <w:sz w:val="24"/>
          <w:szCs w:val="24"/>
        </w:rPr>
        <w:t xml:space="preserve">进行观片操作。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图像对比：支持</w:t>
      </w:r>
      <w:r>
        <w:rPr>
          <w:rFonts w:hint="eastAsia"/>
          <w:bCs/>
          <w:sz w:val="24"/>
          <w:szCs w:val="24"/>
          <w:lang w:eastAsia="zh-CN"/>
        </w:rPr>
        <w:t xml:space="preserve">对</w:t>
      </w:r>
      <w:r>
        <w:rPr>
          <w:rFonts w:hint="eastAsia" w:ascii="Times New Roman" w:hAnsi="Times New Roman"/>
          <w:bCs/>
          <w:sz w:val="24"/>
          <w:szCs w:val="24"/>
        </w:rPr>
        <w:t xml:space="preserve">两例病例影像进行对比观片。</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影像关联：支持将已有影像与检查数据</w:t>
      </w:r>
      <w:r>
        <w:rPr>
          <w:rFonts w:hint="eastAsia"/>
          <w:bCs/>
          <w:sz w:val="24"/>
          <w:szCs w:val="24"/>
          <w:lang w:eastAsia="zh-CN"/>
        </w:rPr>
        <w:t xml:space="preserve">进行关联</w:t>
      </w:r>
      <w:r>
        <w:rPr>
          <w:rFonts w:hint="eastAsia" w:ascii="Times New Roman" w:hAnsi="Times New Roman"/>
          <w:bCs/>
          <w:sz w:val="24"/>
          <w:szCs w:val="24"/>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取消关联：支持</w:t>
      </w:r>
      <w:r>
        <w:rPr>
          <w:rFonts w:hint="eastAsia"/>
          <w:bCs/>
          <w:sz w:val="24"/>
          <w:szCs w:val="24"/>
          <w:lang w:eastAsia="zh-CN"/>
        </w:rPr>
        <w:t xml:space="preserve">取消</w:t>
      </w:r>
      <w:r>
        <w:rPr>
          <w:rFonts w:hint="eastAsia" w:ascii="Times New Roman" w:hAnsi="Times New Roman"/>
          <w:bCs/>
          <w:sz w:val="24"/>
          <w:szCs w:val="24"/>
        </w:rPr>
        <w:t xml:space="preserve">已关联</w:t>
      </w:r>
      <w:r>
        <w:rPr>
          <w:rFonts w:hint="eastAsia"/>
          <w:bCs/>
          <w:sz w:val="24"/>
          <w:szCs w:val="24"/>
          <w:lang w:eastAsia="zh-CN"/>
        </w:rPr>
        <w:t xml:space="preserve">的影像数据</w:t>
      </w:r>
      <w:r>
        <w:rPr>
          <w:rFonts w:hint="eastAsia" w:ascii="Times New Roman" w:hAnsi="Times New Roman"/>
          <w:bCs/>
          <w:sz w:val="24"/>
          <w:szCs w:val="24"/>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5）报告管理</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书写报告：支持范文导入、范文另存、词句另存</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支持报告签名、签名自动退出</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支持签名撤销功能</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支持影像观片功能</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支持报告预览、报告打印功能</w:t>
      </w:r>
      <w:r>
        <w:rPr>
          <w:rFonts w:hint="eastAsia"/>
          <w:bCs/>
          <w:sz w:val="24"/>
          <w:szCs w:val="24"/>
          <w:lang w:eastAsia="zh-CN"/>
        </w:rPr>
        <w:t xml:space="preserve">。</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支持历史报告查询功能。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删除报告：支持将检查已有报告进行删除功能。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审核报告：支持范文导入、范文另存、词句另存。支持审核报告签名、审核签名自动退出。支持审核签名撤销功能。支持影像观片功能。支持报告预览、报告打印功能。支持历史报告查询功能。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查看报告：支持报告预览功能。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用户选项设置：支持预约申请单格式配置、打印设置；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支持检查号规则设置；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支持科室与医生关联设置；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支持设置默认科室及默认诊疗项目。</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快速检索：支持根据时间、检查类型、申请单号、病人姓名、申请科室、检查技师及结果阳性等维度进行快速检索检查申请数据。</w:t>
      </w:r>
      <w:r/>
    </w:p>
    <w:p>
      <w:pPr>
        <w:ind w:firstLine="480"/>
        <w:pageBreakBefore w:val="0"/>
        <w:spacing w:line="240" w:lineRule="auto"/>
        <w:widowControl w:val="off"/>
        <w:rPr>
          <w:rFonts w:hint="eastAsia" w:ascii="Times New Roman" w:hAnsi="Times New Roman"/>
          <w:b/>
          <w:bCs w:val="0"/>
          <w:sz w:val="24"/>
          <w:szCs w:val="24"/>
        </w:rPr>
      </w:pPr>
      <w:r/>
      <w:bookmarkStart w:id="194" w:name="_Toc42677458"/>
      <w:r>
        <w:rPr>
          <w:rFonts w:hint="eastAsia" w:ascii="Times New Roman" w:hAnsi="Times New Roman"/>
          <w:b/>
          <w:bCs w:val="0"/>
          <w:sz w:val="24"/>
          <w:szCs w:val="24"/>
        </w:rPr>
        <w:t xml:space="preserve">4.1.4.5 协同中心影像委托服务（对接区内其他中心的影像共享服务系统）</w:t>
      </w:r>
      <w:bookmarkEnd w:id="194"/>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协同中心影像委托服务通过平台接口调用的方式，将区内其他中心的院内RIS检查登记数据、影像数据实时对接协同中心影像信息平台，并发起远程诊断、远程审核。支持报告回填至区内其他中心的院内RIS系统。基于平台提供以下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远程诊断申请：支持将未诊断报告提交上级机构或诊断机构，进行诊断及审核，并可获取报告结果，进行预览、打印。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远程审核申请：支持将已诊断报告上传至上级机构或审核机构，进行报告审核，并可获取审核报告结果，进行预览、打印。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申请流程查看：支持对远程申请业务流程进行查询。</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取消远程申请：可对尚未处理的远程申请进行取消。</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站内消息提醒：支持实时站内通知远程业务处理状态监听及提醒。</w:t>
      </w:r>
      <w:r/>
    </w:p>
    <w:p>
      <w:pPr>
        <w:ind w:firstLine="480"/>
        <w:pageBreakBefore w:val="0"/>
        <w:spacing w:line="240" w:lineRule="auto"/>
        <w:widowControl w:val="off"/>
        <w:rPr>
          <w:rFonts w:hint="eastAsia" w:ascii="Times New Roman" w:hAnsi="Times New Roman"/>
          <w:b/>
          <w:bCs w:val="0"/>
          <w:sz w:val="24"/>
          <w:szCs w:val="24"/>
        </w:rPr>
      </w:pPr>
      <w:r/>
      <w:bookmarkStart w:id="195" w:name="_Toc42677459"/>
      <w:r>
        <w:rPr>
          <w:rFonts w:hint="eastAsia" w:ascii="Times New Roman" w:hAnsi="Times New Roman"/>
          <w:b/>
          <w:bCs w:val="0"/>
          <w:sz w:val="24"/>
          <w:szCs w:val="24"/>
        </w:rPr>
        <w:t xml:space="preserve">4.1.4.6 协同中心影像诊断工作站</w:t>
      </w:r>
      <w:bookmarkEnd w:id="195"/>
      <w:r/>
      <w:r/>
    </w:p>
    <w:p>
      <w:pPr>
        <w:ind w:firstLine="480"/>
        <w:pageBreakBefore w:val="0"/>
        <w:spacing w:line="240" w:lineRule="auto"/>
        <w:widowControl w:val="off"/>
        <w:rPr>
          <w:rFonts w:hint="eastAsia" w:ascii="Times New Roman" w:hAnsi="Times New Roman"/>
          <w:bCs/>
          <w:sz w:val="24"/>
          <w:szCs w:val="24"/>
        </w:rPr>
      </w:pPr>
      <w:r/>
      <w:bookmarkStart w:id="196" w:name="_Toc42677461"/>
      <w:r>
        <w:rPr>
          <w:rFonts w:hint="eastAsia" w:ascii="Times New Roman" w:hAnsi="Times New Roman"/>
          <w:bCs/>
          <w:sz w:val="24"/>
          <w:szCs w:val="24"/>
        </w:rPr>
        <w:t xml:space="preserve">1）远程申请</w:t>
      </w:r>
      <w:bookmarkEnd w:id="196"/>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远程申请：支持将收到的远程申请数据中的疑难病例进行二次远程诊断、审核申请，并实时</w:t>
      </w:r>
      <w:r>
        <w:rPr>
          <w:rFonts w:hint="eastAsia"/>
          <w:bCs/>
          <w:sz w:val="24"/>
          <w:szCs w:val="24"/>
          <w:lang w:eastAsia="zh-CN"/>
        </w:rPr>
        <w:t xml:space="preserve">接收</w:t>
      </w:r>
      <w:r>
        <w:rPr>
          <w:rFonts w:hint="eastAsia" w:ascii="Times New Roman" w:hAnsi="Times New Roman"/>
          <w:bCs/>
          <w:sz w:val="24"/>
          <w:szCs w:val="24"/>
        </w:rPr>
        <w:t xml:space="preserve">申请结果，查询相应诊断报告。支持多中心选择式进行远程申请。</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支持设置申请加急功能。支持补录检查申请数据。支持指定诊断机构、诊断科室、诊断医生。</w:t>
      </w:r>
      <w:r/>
    </w:p>
    <w:p>
      <w:pPr>
        <w:ind w:firstLine="480"/>
        <w:pageBreakBefore w:val="0"/>
        <w:spacing w:line="240" w:lineRule="auto"/>
        <w:widowControl w:val="off"/>
        <w:rPr>
          <w:rFonts w:hint="eastAsia" w:ascii="Times New Roman" w:hAnsi="Times New Roman"/>
          <w:bCs/>
          <w:sz w:val="24"/>
          <w:szCs w:val="24"/>
        </w:rPr>
      </w:pPr>
      <w:r/>
      <w:bookmarkStart w:id="197" w:name="_Toc42677462"/>
      <w:r>
        <w:rPr>
          <w:rFonts w:hint="eastAsia" w:ascii="Times New Roman" w:hAnsi="Times New Roman"/>
          <w:bCs/>
          <w:sz w:val="24"/>
          <w:szCs w:val="24"/>
        </w:rPr>
        <w:t xml:space="preserve">2）申请审核</w:t>
      </w:r>
      <w:bookmarkEnd w:id="197"/>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远程审核申请：具有发起远程审核申请功能。支持设置申请加急功能。支持补录检查申请数据。支持指定诊断机构、诊断科室、审核医生。</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接受远程申请：具有接受远程诊断申请、远程审核申请功能。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拒绝远程申请：具有拒绝远程诊断申请、远程审核申请功能，支持拒绝原因备注。</w:t>
      </w:r>
      <w:r/>
    </w:p>
    <w:p>
      <w:pPr>
        <w:ind w:firstLine="480"/>
        <w:pageBreakBefore w:val="0"/>
        <w:spacing w:line="240" w:lineRule="auto"/>
        <w:widowControl w:val="off"/>
        <w:rPr>
          <w:rFonts w:hint="eastAsia" w:ascii="Times New Roman" w:hAnsi="Times New Roman"/>
          <w:bCs/>
          <w:sz w:val="24"/>
          <w:szCs w:val="24"/>
        </w:rPr>
      </w:pPr>
      <w:r/>
      <w:bookmarkStart w:id="198" w:name="_Toc42677463"/>
      <w:r>
        <w:rPr>
          <w:rFonts w:hint="eastAsia" w:ascii="Times New Roman" w:hAnsi="Times New Roman"/>
          <w:bCs/>
          <w:sz w:val="24"/>
          <w:szCs w:val="24"/>
        </w:rPr>
        <w:t xml:space="preserve">3）流程管理</w:t>
      </w:r>
      <w:bookmarkEnd w:id="198"/>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流程痕迹：支持对远程业务流程步骤记录功能。</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报告痕迹：可查询报告操作痕迹以及操作痕迹中的诊断结果、操作医生。</w:t>
      </w:r>
      <w:r/>
    </w:p>
    <w:p>
      <w:pPr>
        <w:ind w:firstLine="480"/>
        <w:pageBreakBefore w:val="0"/>
        <w:spacing w:line="240" w:lineRule="auto"/>
        <w:widowControl w:val="off"/>
        <w:rPr>
          <w:rFonts w:hint="eastAsia" w:ascii="Times New Roman" w:hAnsi="Times New Roman"/>
          <w:bCs/>
          <w:sz w:val="24"/>
          <w:szCs w:val="24"/>
        </w:rPr>
      </w:pPr>
      <w:r/>
      <w:bookmarkStart w:id="199" w:name="_Toc42677464"/>
      <w:r>
        <w:rPr>
          <w:rFonts w:hint="eastAsia" w:ascii="Times New Roman" w:hAnsi="Times New Roman"/>
          <w:bCs/>
          <w:sz w:val="24"/>
          <w:szCs w:val="24"/>
        </w:rPr>
        <w:t xml:space="preserve">4）远程诊断</w:t>
      </w:r>
      <w:bookmarkEnd w:id="199"/>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历次检查：支持查询病人历次检查数据及协同业务数据。支持对历次检查的报告调阅、影像调阅。</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影像观片：具有调阅检查影像观片功能，详细功能见影像观片功能详解。</w:t>
      </w:r>
      <w:r/>
    </w:p>
    <w:p>
      <w:pPr>
        <w:ind w:firstLine="480"/>
        <w:pageBreakBefore w:val="0"/>
        <w:spacing w:line="240" w:lineRule="auto"/>
        <w:widowControl w:val="off"/>
        <w:rPr>
          <w:rFonts w:hint="eastAsia" w:ascii="Times New Roman" w:hAnsi="Times New Roman"/>
          <w:bCs/>
          <w:sz w:val="24"/>
          <w:szCs w:val="24"/>
        </w:rPr>
      </w:pPr>
      <w:r/>
      <w:bookmarkStart w:id="200" w:name="_Toc42677465"/>
      <w:r>
        <w:rPr>
          <w:rFonts w:hint="eastAsia" w:ascii="Times New Roman" w:hAnsi="Times New Roman"/>
          <w:bCs/>
          <w:sz w:val="24"/>
          <w:szCs w:val="24"/>
        </w:rPr>
        <w:t xml:space="preserve">5）报告管理</w:t>
      </w:r>
      <w:bookmarkEnd w:id="200"/>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报告回退：具有报告状态回退功能。支持从已审核状态回退至诊断状态等状态回退操作。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锁定报告：具有报告锁定功能。在同一时间内，仅允许单个医生对患者检查进行诊断、审核。</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报告编辑：具有报告诊断、报告审核、预览、打印等功能。支持报告临时保存。支持报告疾病代码标识、阴阳性标识。支持自动选择报告模板。支持导入部门公开范文模板、个人范文模板。支持导入词句模板。</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站内消息提醒：支持远程申请消息实时提醒功能。当前机构</w:t>
      </w:r>
      <w:r>
        <w:rPr>
          <w:rFonts w:hint="eastAsia"/>
          <w:bCs/>
          <w:sz w:val="24"/>
          <w:szCs w:val="24"/>
          <w:lang w:eastAsia="zh-CN"/>
        </w:rPr>
        <w:t xml:space="preserve">接收</w:t>
      </w:r>
      <w:r>
        <w:rPr>
          <w:rFonts w:hint="eastAsia" w:ascii="Times New Roman" w:hAnsi="Times New Roman"/>
          <w:bCs/>
          <w:sz w:val="24"/>
          <w:szCs w:val="24"/>
        </w:rPr>
        <w:t xml:space="preserve">到远程申请，可实时在站内进行消息提醒，提高报告诊断及时率。</w:t>
      </w:r>
      <w:r/>
    </w:p>
    <w:p>
      <w:pPr>
        <w:ind w:firstLine="480"/>
        <w:pageBreakBefore w:val="0"/>
        <w:spacing w:line="240" w:lineRule="auto"/>
        <w:widowControl w:val="off"/>
        <w:rPr>
          <w:rFonts w:hint="eastAsia" w:ascii="Times New Roman" w:hAnsi="Times New Roman"/>
          <w:bCs/>
          <w:sz w:val="24"/>
          <w:szCs w:val="24"/>
        </w:rPr>
      </w:pPr>
      <w:r/>
      <w:bookmarkStart w:id="201" w:name="_Toc42677466"/>
      <w:r>
        <w:rPr>
          <w:rFonts w:hint="eastAsia" w:ascii="Times New Roman" w:hAnsi="Times New Roman"/>
          <w:bCs/>
          <w:sz w:val="24"/>
          <w:szCs w:val="24"/>
        </w:rPr>
        <w:t xml:space="preserve">6）专家联盟</w:t>
      </w:r>
      <w:bookmarkEnd w:id="201"/>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专家联盟（虚拟诊断中心）：支持建立虚拟诊断机构，跨机构搭建专家组，提供区域疑难病例影像协同诊断。</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
          <w:bCs w:val="0"/>
          <w:sz w:val="24"/>
          <w:szCs w:val="24"/>
        </w:rPr>
        <w:t xml:space="preserve">4.1.4.7 XDS适配器中间件（包括中心临床信息数据库及中心注册系统）</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XDS架构基于中心注册模型，中心临床信息数据库包含描述病人每一个临床文档的目录数据信息。</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中心注册系统支持保存医疗文档有关目录信息，支持医疗中对文档进行检索查询，对每个注册文档的描述数据信息的维护，保存文档的定位信息。</w:t>
      </w:r>
      <w:r/>
    </w:p>
    <w:p>
      <w:pPr>
        <w:ind w:firstLine="480"/>
        <w:pageBreakBefore w:val="0"/>
        <w:spacing w:line="240" w:lineRule="auto"/>
        <w:widowControl w:val="off"/>
        <w:rPr>
          <w:rFonts w:hint="eastAsia" w:ascii="Times New Roman" w:hAnsi="Times New Roman"/>
          <w:b/>
          <w:bCs w:val="0"/>
          <w:sz w:val="24"/>
          <w:szCs w:val="24"/>
        </w:rPr>
      </w:pPr>
      <w:r>
        <w:rPr>
          <w:rFonts w:hint="eastAsia" w:ascii="Times New Roman" w:hAnsi="Times New Roman"/>
          <w:b/>
          <w:bCs w:val="0"/>
          <w:sz w:val="24"/>
          <w:szCs w:val="24"/>
        </w:rPr>
        <w:t xml:space="preserve">4.1.4.8 DICOM数据服务</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提供DICOM数据服务、非DICOM数据服务、HL7集成通信服务、视频文件采集和通讯服务，对本区各医疗机构影像数据实时采集集成服务接口，同时提供影像信息系统安全管理，最终实现本区各社区卫生服务中心影像资料的数字化存储与归档。</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
          <w:bCs w:val="0"/>
          <w:sz w:val="24"/>
          <w:szCs w:val="24"/>
        </w:rPr>
        <w:t xml:space="preserve">4.1.4.9 社区医院影像共享服务系统复用</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扬名</w:t>
      </w:r>
      <w:r>
        <w:rPr>
          <w:rFonts w:hint="eastAsia" w:ascii="Times New Roman" w:hAnsi="Times New Roman"/>
          <w:bCs/>
          <w:sz w:val="24"/>
          <w:szCs w:val="24"/>
          <w:lang w:val="en-US" w:eastAsia="zh-CN"/>
        </w:rPr>
        <w:t xml:space="preserve">街道社区卫生服务中心</w:t>
      </w:r>
      <w:r>
        <w:rPr>
          <w:rFonts w:hint="eastAsia" w:ascii="Times New Roman" w:hAnsi="Times New Roman"/>
          <w:bCs/>
          <w:sz w:val="24"/>
          <w:szCs w:val="24"/>
        </w:rPr>
        <w:t xml:space="preserve">新址影像共享服务系统完成后，影像共享服务系统可复用于梁溪区下属其他8家社区医院。项目按复用家数只收取部署和对接费用，不收取建设费用。</w:t>
      </w:r>
      <w:r/>
    </w:p>
    <w:p>
      <w:pPr>
        <w:ind w:firstLine="480"/>
        <w:pageBreakBefore w:val="0"/>
        <w:spacing w:line="240" w:lineRule="auto"/>
        <w:widowControl w:val="off"/>
        <w:rPr>
          <w:rFonts w:hint="eastAsia" w:ascii="Times New Roman" w:hAnsi="Times New Roman"/>
          <w:b/>
          <w:bCs w:val="0"/>
          <w:sz w:val="24"/>
          <w:szCs w:val="24"/>
        </w:rPr>
      </w:pPr>
      <w:r>
        <w:rPr>
          <w:rFonts w:hint="eastAsia" w:ascii="Times New Roman" w:hAnsi="Times New Roman"/>
          <w:b/>
          <w:bCs w:val="0"/>
          <w:sz w:val="24"/>
          <w:szCs w:val="24"/>
        </w:rPr>
        <w:t xml:space="preserve">4.1.4.10 全民健康信息平台接口对接</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远程诊断流程以基层医疗机构（如扬名街道社区卫生服务中心）发起申请、上级诊断医院响应处理为核心，按申请准备</w:t>
      </w:r>
      <w:r>
        <w:rPr>
          <w:rFonts w:hint="eastAsia"/>
          <w:bCs/>
          <w:sz w:val="24"/>
          <w:szCs w:val="24"/>
          <w:lang w:eastAsia="zh-CN"/>
        </w:rPr>
        <w:t xml:space="preserve">－</w:t>
      </w:r>
      <w:r>
        <w:rPr>
          <w:rFonts w:hint="eastAsia" w:ascii="Times New Roman" w:hAnsi="Times New Roman"/>
          <w:bCs/>
          <w:sz w:val="24"/>
          <w:szCs w:val="24"/>
        </w:rPr>
        <w:t xml:space="preserve">医院选择</w:t>
      </w:r>
      <w:r>
        <w:rPr>
          <w:rFonts w:hint="eastAsia"/>
          <w:bCs/>
          <w:sz w:val="24"/>
          <w:szCs w:val="24"/>
          <w:lang w:eastAsia="zh-CN"/>
        </w:rPr>
        <w:t xml:space="preserve">－</w:t>
      </w:r>
      <w:r>
        <w:rPr>
          <w:rFonts w:hint="eastAsia" w:ascii="Times New Roman" w:hAnsi="Times New Roman"/>
          <w:bCs/>
          <w:sz w:val="24"/>
          <w:szCs w:val="24"/>
        </w:rPr>
        <w:t xml:space="preserve">申请提交</w:t>
      </w:r>
      <w:r>
        <w:rPr>
          <w:rFonts w:hint="eastAsia"/>
          <w:bCs/>
          <w:sz w:val="24"/>
          <w:szCs w:val="24"/>
          <w:lang w:eastAsia="zh-CN"/>
        </w:rPr>
        <w:t xml:space="preserve">－</w:t>
      </w:r>
      <w:r>
        <w:rPr>
          <w:rFonts w:hint="eastAsia" w:ascii="Times New Roman" w:hAnsi="Times New Roman"/>
          <w:bCs/>
          <w:sz w:val="24"/>
          <w:szCs w:val="24"/>
        </w:rPr>
        <w:t xml:space="preserve">过程管控</w:t>
      </w:r>
      <w:r>
        <w:rPr>
          <w:rFonts w:hint="eastAsia"/>
          <w:bCs/>
          <w:sz w:val="24"/>
          <w:szCs w:val="24"/>
          <w:lang w:eastAsia="zh-CN"/>
        </w:rPr>
        <w:t xml:space="preserve">－</w:t>
      </w:r>
      <w:r>
        <w:rPr>
          <w:rFonts w:hint="eastAsia" w:ascii="Times New Roman" w:hAnsi="Times New Roman"/>
          <w:bCs/>
          <w:sz w:val="24"/>
          <w:szCs w:val="24"/>
        </w:rPr>
        <w:t xml:space="preserve">结果获取的逻辑推进，各环节接口调用及作用如下：​</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1）申请前准备：调取院内基础数据（基层机构操作）​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操作内容：获取患者检查相关基础信息，为远程申请铺垫​</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调用接口：​</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获取检查申请项目：从院内PACS系统调取患者已开具的CT、DR等检查项目明细​</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获取项目部位列表：明确对应检查项目的具体检查部位（如胸部、腹部等）​</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获取检查报告提纲：获取标准化报告框架，确保后续诊断报告格式规范​</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2）诊断医院筛选：匹配合适上级机构（基层机构操作）​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操作内容：查询并选定具备接诊能力的上级诊断医院​</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调用接口：​</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获取诊断医院列表：从区全民健康信息平台获取可提供远程诊断的医院清单（如无锡市第八人民医院、无锡市康复医院（梁溪区中医医院））​</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获取医院发布公告：查看各诊断医院的接诊范围、出诊时间、擅长病种等注意事项​</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获取加急原因代码（按需调用）：若患者病情紧急，获取标准化加急事由编码，用于申请加急标识​</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3）远程申请提交：上传信息与影像（基层机构操作）​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操作内容：向平台提交申请并上传检查影像​</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调用接口：​</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提交远程申请业务：向平台提交包含患者信息、检查项目、选定诊断医院、加急标识等内容的申请单​</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获取检查图像服务：从院内PACS系统提取患者检查图像，同步上传至平台​</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获取已上传图像数：实时查看图像上传进度，确认是否全部上传完成​</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重传检查申请图像（按需调用）：若部分图像上传失败，通过该接口补传缺失图像​</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4）流程过程管控：申请调整与信息同步（基层机构+诊断医院操作）​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操作内容：处理申请变更、调阅影像及进度同步​</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调用接口：​</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取消远程检查申请（基层机构按需调用）：因患者转院、重复申请等原因需终止流程时，撤销已提交的远程申请​平台标准接口服务</w:t>
      </w:r>
      <w:r>
        <w:rPr>
          <w:rFonts w:hint="eastAsia"/>
          <w:bCs/>
          <w:sz w:val="24"/>
          <w:szCs w:val="24"/>
          <w:lang w:eastAsia="zh-CN"/>
        </w:rPr>
        <w:t xml:space="preserve">－</w:t>
      </w:r>
      <w:r>
        <w:rPr>
          <w:rFonts w:hint="eastAsia" w:ascii="Times New Roman" w:hAnsi="Times New Roman"/>
          <w:bCs/>
          <w:sz w:val="24"/>
          <w:szCs w:val="24"/>
        </w:rPr>
        <w:t xml:space="preserve">获取远程观片服务（诊断医院操作）：调阅平台存储的患者检查图像，开展诊断工作​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获取检查图像服务（诊断医院按需调用）：若平台影像清晰度不足，二次调取基层机构PACS系统中的高清原图​</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检查状态更新服务（基层机构操作）：实时同步检查待诊断、诊断中等状态至平台，便于诊断医院掌握进度。</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5）诊断结果获取：核对与应用报告（基层机构操作）​</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操作内容：调取诊断报告并核对​</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调用接口：​</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平台标准接口服务</w:t>
      </w:r>
      <w:r>
        <w:rPr>
          <w:rFonts w:hint="eastAsia"/>
          <w:bCs/>
          <w:sz w:val="24"/>
          <w:szCs w:val="24"/>
          <w:lang w:eastAsia="zh-CN"/>
        </w:rPr>
        <w:t xml:space="preserve">－</w:t>
      </w:r>
      <w:r>
        <w:rPr>
          <w:rFonts w:hint="eastAsia" w:ascii="Times New Roman" w:hAnsi="Times New Roman"/>
          <w:bCs/>
          <w:sz w:val="24"/>
          <w:szCs w:val="24"/>
        </w:rPr>
        <w:t xml:space="preserve">获取远程申请报告：从平台调取上级诊断医院出具的最终诊断报告​</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获取检查报告提纲（二次核对用）：结合此前获取的标准提纲，核对报告内容完整性与规范性​</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医院PACS厂商接口</w:t>
      </w:r>
      <w:r>
        <w:rPr>
          <w:rFonts w:hint="eastAsia"/>
          <w:bCs/>
          <w:sz w:val="24"/>
          <w:szCs w:val="24"/>
          <w:lang w:eastAsia="zh-CN"/>
        </w:rPr>
        <w:t xml:space="preserve">－</w:t>
      </w:r>
      <w:r>
        <w:rPr>
          <w:rFonts w:hint="eastAsia" w:ascii="Times New Roman" w:hAnsi="Times New Roman"/>
          <w:bCs/>
          <w:sz w:val="24"/>
          <w:szCs w:val="24"/>
        </w:rPr>
        <w:t xml:space="preserve">获取项目部位列表（诊断医院辅助用）：诊断过程中若需调整检查重点，查询部位列表确保报告针对性​</w:t>
      </w:r>
      <w:r/>
    </w:p>
    <w:p>
      <w:pPr>
        <w:ind w:firstLine="480"/>
        <w:pageBreakBefore w:val="0"/>
        <w:spacing w:line="240" w:lineRule="auto"/>
        <w:widowControl w:val="off"/>
        <w:rPr>
          <w:rFonts w:hint="eastAsia" w:ascii="Times New Roman" w:hAnsi="Times New Roman"/>
          <w:bCs/>
          <w:sz w:val="24"/>
          <w:szCs w:val="24"/>
        </w:rPr>
      </w:pPr>
      <w:r>
        <w:rPr>
          <w:rFonts w:hint="eastAsia" w:ascii="Times New Roman" w:hAnsi="Times New Roman"/>
          <w:bCs/>
          <w:sz w:val="24"/>
          <w:szCs w:val="24"/>
        </w:rPr>
        <w:t xml:space="preserve">补充说明：检查状态更新服务接口持续更新状态至已完成，形成流程闭环。</w:t>
      </w:r>
      <w:r/>
    </w:p>
    <w:p>
      <w:pPr>
        <w:spacing w:line="360" w:lineRule="auto"/>
        <w:rPr>
          <w:rFonts w:hint="eastAsia" w:ascii="宋体" w:hAnsi="宋体"/>
          <w:b/>
          <w:bCs w:val="0"/>
          <w:sz w:val="24"/>
          <w:szCs w:val="24"/>
        </w:rPr>
      </w:pPr>
      <w:r>
        <w:rPr>
          <w:rFonts w:hint="eastAsia" w:ascii="宋体" w:hAnsi="宋体"/>
          <w:b/>
          <w:bCs w:val="0"/>
          <w:sz w:val="24"/>
          <w:szCs w:val="24"/>
        </w:rPr>
        <w:t xml:space="preserve">4.1.5影像共享服务系统功能清单</w:t>
      </w:r>
      <w:r/>
    </w:p>
    <w:tbl>
      <w:tblPr>
        <w:tblStyle w:val="71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18"/>
        <w:gridCol w:w="1855"/>
        <w:gridCol w:w="1896"/>
        <w:gridCol w:w="4500"/>
      </w:tblGrid>
      <w:tr>
        <w:trPr>
          <w:trHeight w:val="348"/>
          <w:tblHeader/>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b/>
                <w:bCs/>
              </w:rPr>
            </w:pPr>
            <w:r>
              <w:rPr>
                <w:rFonts w:ascii="宋体" w:hAnsi="宋体"/>
                <w:b/>
                <w:bCs/>
              </w:rPr>
              <w:t xml:space="preserve">序号</w:t>
            </w:r>
            <w:r/>
          </w:p>
        </w:tc>
        <w:tc>
          <w:tcPr>
            <w:tcBorders>
              <w:top w:val="single" w:color="auto"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宋体" w:hAnsi="宋体"/>
                <w:b/>
                <w:bCs/>
              </w:rPr>
            </w:pPr>
            <w:r>
              <w:rPr>
                <w:rFonts w:ascii="宋体" w:hAnsi="宋体"/>
                <w:b/>
                <w:bCs/>
              </w:rPr>
              <w:t xml:space="preserve">一级模块</w:t>
            </w:r>
            <w:r/>
          </w:p>
        </w:tc>
        <w:tc>
          <w:tcPr>
            <w:tcBorders>
              <w:top w:val="single" w:color="auto"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宋体" w:hAnsi="宋体"/>
                <w:b/>
                <w:bCs/>
              </w:rPr>
            </w:pPr>
            <w:r>
              <w:rPr>
                <w:rFonts w:ascii="宋体" w:hAnsi="宋体"/>
                <w:b/>
                <w:bCs/>
              </w:rPr>
              <w:t xml:space="preserve">二级模块</w:t>
            </w:r>
            <w:r/>
          </w:p>
        </w:tc>
        <w:tc>
          <w:tcPr>
            <w:tcBorders>
              <w:top w:val="single" w:color="auto"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b/>
                <w:bCs/>
              </w:rPr>
            </w:pPr>
            <w:r>
              <w:rPr>
                <w:rFonts w:ascii="宋体" w:hAnsi="宋体"/>
                <w:b/>
                <w:bCs/>
              </w:rPr>
              <w:t xml:space="preserve">功能描述</w:t>
            </w:r>
            <w:r/>
          </w:p>
        </w:tc>
      </w:tr>
      <w:tr>
        <w:trPr>
          <w:trHeight w:val="324"/>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基础数据维护</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检查项目维护</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项目编码信息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新增项目编码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修改项目编码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删除项目编码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展示项目编码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检查类型信息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新增检查类型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修改检查类型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删除检查类型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展示检查类型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影像报告信息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新增影像报告信息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修改影像报告信息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删除影像报告信息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展示影像报告信息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申请项目维护</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组合项目信息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新增组合项目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修改组合项目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删除组合项目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展示组合项目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项目共用信息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新增项目共用信息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修改项目共用信息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删除项目共用信息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展示项目共用信息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服务机构维护</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机构编码信息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新增机构编码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修改机构编码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删除机构编码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展示机构编码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机构名称信息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新增机构名称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修改机构名称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删除机构名称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展示机构名称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影像业务管理</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检查申请管理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号码规则信息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新增号码规则信息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修改号码规则信息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删除号码规则信息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展示号码规则信息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检查诊室信息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新增检查诊室信息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修改检查诊室信息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删除检查诊室信息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展示检查诊室信息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设备目录信息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新增设备目录信息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修改设备目录信息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49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删除设备目录信息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展示设备目录信息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部位方法信息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新增部位方法信息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修改部位方法信息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删除部位方法信息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展示部位方法信息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项目部位信息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新增项目部位信息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修改项目部位信息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59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删除项目部位信息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展示项目部位信息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报告元素信息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新增报告元素信息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修改报告元素信息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删除报告元素信息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展示报告元素信息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报告提纲信息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新增报告提纲</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修改报告提纲</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69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删除报告提纲</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展示报告提纲</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报告原型信息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新增报告原型信息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修改报告原型信息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删除报告原型信息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展示报告原型信息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检查报告</w:t>
            </w:r>
            <w:r>
              <w:rPr>
                <w:rFonts w:hint="eastAsia" w:ascii="宋体" w:hAnsi="宋体"/>
                <w:color w:val="000000"/>
                <w:lang w:eastAsia="zh-CN"/>
              </w:rPr>
              <w:t xml:space="preserve">模板</w:t>
            </w:r>
            <w:r>
              <w:rPr>
                <w:rFonts w:ascii="宋体" w:hAnsi="宋体"/>
                <w:color w:val="000000"/>
              </w:rPr>
              <w:t xml:space="preserve">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新增检查报告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79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删除检查报告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报告词句信息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新增报告词句模板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修改报告词句</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删除报告词句</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展示报告词句</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影像技师工作站</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登记病人列表展示</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病人信息验证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修改病人档案</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89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分诊疗信息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新增分诊疗信息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修改分诊疗信息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删除分诊疗信息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color w:val="000000"/>
              </w:rPr>
            </w:pPr>
            <w:r>
              <w:rPr>
                <w:rFonts w:ascii="宋体" w:hAnsi="宋体"/>
                <w:color w:val="000000"/>
              </w:rPr>
              <w:t xml:space="preserve">典型</w:t>
            </w:r>
            <w:r>
              <w:rPr>
                <w:rFonts w:hint="eastAsia" w:ascii="宋体" w:hAnsi="宋体"/>
                <w:color w:val="000000"/>
                <w:lang w:eastAsia="zh-CN"/>
              </w:rPr>
              <w:t xml:space="preserve">病</w:t>
            </w:r>
            <w:r>
              <w:rPr>
                <w:rFonts w:hint="eastAsia" w:ascii="宋体" w:hAnsi="宋体"/>
                <w:color w:val="000000"/>
                <w:lang w:val="en-US" w:eastAsia="zh-CN"/>
              </w:rPr>
              <w:t xml:space="preserve">历</w:t>
            </w:r>
            <w:r>
              <w:rPr>
                <w:rFonts w:ascii="宋体" w:hAnsi="宋体"/>
                <w:color w:val="000000"/>
              </w:rPr>
              <w:t xml:space="preserve">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展示典型病例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影像采集工作站</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查询检查报告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新增登记信息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修改登记信息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删除登记信息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99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综合查询统计模块</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临床符合率统计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阳性率统计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申请医生工作量统计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诊断医生工作量统计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审核医生工作量统计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设备摄影量统计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图像质量统计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报告管理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报告展示</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报告分析比对</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109</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医学影像浏览器</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基本操作</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统一临床浏览</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医学影像信息查询</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基本测量</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长度测量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角度测量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color w:val="000000"/>
              </w:rPr>
            </w:pPr>
            <w:r>
              <w:rPr>
                <w:rFonts w:ascii="宋体" w:hAnsi="宋体"/>
                <w:color w:val="000000"/>
              </w:rPr>
              <w:t xml:space="preserve">特殊测量</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面积测量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基本标注</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保存标注信息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手动画线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color w:val="000000"/>
              </w:rPr>
            </w:pPr>
            <w:r>
              <w:rPr>
                <w:rFonts w:ascii="宋体" w:hAnsi="宋体"/>
                <w:color w:val="000000"/>
              </w:rPr>
              <w:t xml:space="preserve">定位线</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定位线标注</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图像增强</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影像局部放大</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缩放功能</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119</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影像协同中心</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影像资源库</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病人全局ID信息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展示病人全局ID</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新增病人全局ID</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修改病人全局ID</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DICOM影像信息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展示DICOM影像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新增DICOM影像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修改DICOM影像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DICOMSR结构化报告信息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展示DICOMSR结构化报告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129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新增DICOMSR结构化报告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修改DICOMSR结构化报告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基础资源库</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机构信息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展示机构信息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修改机构信息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新增机构信息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科室信息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展示科室信息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修改科室信息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新增科室信息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139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术语基础信息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展示术语信息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新增术语信息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修改术语信息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医疗卫生服务人员信息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展示医疗卫生服务人员信息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新增医疗卫生服务人员信息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修改医疗卫生服务人员信息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协同业务库</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医生信息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展示医生信息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149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新增医生信息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修改医生信息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转诊信息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展示转诊信息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新增转诊信息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修改转诊信息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医疗资源库</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专家资源信息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展示专家资源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新增专家资源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修改专家资源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159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床位资源信息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展示床位资源信息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新增床位资源信息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修改床位资源信息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展示检查资源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新增检查资源信息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展示影像资源信息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169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新增影像资源信息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修改影像资源信息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注册管理服务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个人注册信息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查看个人注册信息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新增个人注册信息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医疗卫生人员注册信息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查看医疗卫生人员注册信息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新增医疗卫生人员注册信息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医疗卫生机构注册信息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查看医疗卫生机构注册信息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179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新增医疗卫生机构注册信息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医疗卫生术语注册信息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查看医疗卫生术语注册信息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新增医疗卫生术语注册信息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基础字典服务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字典信息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修改字典信息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新增字典信息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删除字典信息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展示字典信息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影像号码规则信息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189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新增影像号码规则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修改影像号码规则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删除影像号码规则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展示影像号码规则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数据交互服务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上传数据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下载数据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组织机构及项目管理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机构关系信息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列表展示机构关系</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新增机构关系</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修改机构关系</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199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删除机构信息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医院信息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展示医院配置信息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新增医院配置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修改医院配置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删除医院配置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查看检查设备信息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209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展示影像设备信息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新增影像设备信息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修改影像设备信息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质量控制服务管理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数据质量评估模型信息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修改数据质量评估模型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新增数据质量评估模型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数据完整性评估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名称和地址清洗</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数据匹配和合并</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元数据质量评估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219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数据过程质量评估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运行监控</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实时数据交换接口</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处理异常率分析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消息完成率分析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数据上传情况分析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系统日志</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系统日志信息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查看系统日志</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修改日志</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删除日志</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展示页面调用日志</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229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展示人员操作日志</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影像集成服务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检查人员信息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新增检查人员</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修改检查人员</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删除检查人员</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w:t>
            </w:r>
            <w:r>
              <w:rPr>
                <w:rFonts w:hint="eastAsia" w:ascii="宋体" w:hAnsi="宋体"/>
                <w:color w:val="000000"/>
                <w:lang w:eastAsia="zh-CN"/>
              </w:rPr>
              <w:t xml:space="preserve">检查</w:t>
            </w:r>
            <w:r>
              <w:rPr>
                <w:rFonts w:ascii="宋体" w:hAnsi="宋体"/>
                <w:color w:val="000000"/>
              </w:rPr>
              <w:t xml:space="preserve">人员</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检查专家组信息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新增检察专家组信息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修改检查专家组信息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删除检查专家组信息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239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查看检查专家组信息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协同费用信息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查看费用</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新增费用信息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修改费用信息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删除费用信息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w:t>
            </w:r>
            <w:r>
              <w:rPr>
                <w:rFonts w:hint="eastAsia" w:ascii="宋体" w:hAnsi="宋体"/>
                <w:color w:val="000000"/>
                <w:lang w:eastAsia="zh-CN"/>
              </w:rPr>
              <w:t xml:space="preserve">模板</w:t>
            </w:r>
            <w:r>
              <w:rPr>
                <w:rFonts w:ascii="宋体" w:hAnsi="宋体"/>
                <w:color w:val="000000"/>
              </w:rPr>
              <w:t xml:space="preserve">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删除报告</w:t>
            </w:r>
            <w:r>
              <w:rPr>
                <w:rFonts w:hint="eastAsia" w:ascii="宋体" w:hAnsi="宋体"/>
                <w:color w:val="000000"/>
                <w:lang w:eastAsia="zh-CN"/>
              </w:rPr>
              <w:t xml:space="preserve">模板</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249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设置报告词句</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展示报告范文</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影像观片服务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PACS信息接口</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DICOM原始/无损/有损压缩影像接口</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查看DICOM原始/无损/有损压缩影像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影像管理工具接口</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color w:val="000000"/>
              </w:rPr>
            </w:pPr>
            <w:r>
              <w:rPr>
                <w:rFonts w:ascii="宋体" w:hAnsi="宋体"/>
                <w:color w:val="000000"/>
              </w:rPr>
              <w:t xml:space="preserve">决策分析服务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影像数据综合统计分析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color w:val="000000"/>
              </w:rPr>
            </w:pPr>
            <w:r>
              <w:rPr>
                <w:rFonts w:ascii="宋体" w:hAnsi="宋体"/>
                <w:color w:val="000000"/>
              </w:rPr>
              <w:t xml:space="preserve">影像共享服务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XDS适配器中间件接入</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业务协同服务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业务编排规则信息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259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新增业务编排规则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修改业务编排规则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删除业务编排规则</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病历调阅服务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电子病历信息上传</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电子病历信息统一浏览</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平台首页</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指标统计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数据展示</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预警监控</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疾病阀门分析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展示疾病阀门预警</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危急值报告分析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269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展示危急值报告预警</w:t>
            </w:r>
            <w:r/>
          </w:p>
        </w:tc>
      </w:tr>
      <w:tr>
        <w:trPr>
          <w:trHeight w:val="335"/>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历史</w:t>
            </w:r>
            <w:r>
              <w:rPr>
                <w:rFonts w:hint="eastAsia" w:ascii="宋体" w:hAnsi="宋体"/>
                <w:color w:val="000000"/>
                <w:lang w:val="en-US" w:eastAsia="zh-CN"/>
              </w:rPr>
              <w:t xml:space="preserve">病历</w:t>
            </w:r>
            <w:r>
              <w:rPr>
                <w:rFonts w:ascii="宋体" w:hAnsi="宋体"/>
                <w:color w:val="000000"/>
              </w:rPr>
              <w:t xml:space="preserve">语句分析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eastAsia="宋体"/>
                <w:color w:val="000000"/>
                <w:lang w:val="en-US" w:eastAsia="zh-CN"/>
              </w:rPr>
            </w:pPr>
            <w:r>
              <w:rPr>
                <w:rFonts w:ascii="宋体" w:hAnsi="宋体"/>
                <w:color w:val="000000"/>
              </w:rPr>
              <w:t xml:space="preserve">展示历史病历语句</w:t>
            </w:r>
            <w:r>
              <w:rPr>
                <w:rFonts w:hint="eastAsia" w:ascii="宋体" w:hAnsi="宋体"/>
                <w:color w:val="000000"/>
                <w:lang w:val="en-US" w:eastAsia="zh-CN"/>
              </w:rPr>
              <w:t xml:space="preserve">预警</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统计分析</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远程诊断量分析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报告及时率分析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影像接受量分析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阳性率分析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医生工作量分析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协同费用统计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展示检查机构画像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279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展示检查设备画像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展示检查人员画像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医师工作量分析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集中质控</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报告/影像集中质控</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质控结果统计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查询质控结果</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影像会诊</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提出影像会诊申请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会诊意见信息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新增影像会诊意见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修改影像会诊意见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289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删除影像会诊意见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DICOM影像文件便捷查看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移动影像</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移动端查看区域影像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移动端新增诊断信息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移动端修改诊断信息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移动端删除诊断信息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移动端区域影像审核</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财务结算</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财务结算信息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展示财务结算信息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辅助结算统计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299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新增结算信息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修改结算信息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外部调用服务</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数据外部调用</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外部应用调用服务权限信息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查看服务权限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新增服务权限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修改服务权限</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预约管理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预约信息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新增预约信息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修改预约信息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309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删除预约信息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展示预约信息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报告回传</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远程诊断管理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远程报告查看</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新增远程诊断</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远程审核管理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查看诊断报告审核</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远程诊断报告回传</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集中观片</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检查结果判定</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调阅检查影像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病例影像对比</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319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已有影像检查数据关联</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报告管理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修改报告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删除报告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审核报告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远程诊断申请</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未诊断报告上传</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取消远程诊断申请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远程诊断审核</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远程审核申请</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诊断报告预览</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诊断报告审核</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329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color w:val="000000"/>
              </w:rPr>
            </w:pPr>
            <w:r>
              <w:rPr>
                <w:rFonts w:ascii="宋体" w:hAnsi="宋体"/>
                <w:color w:val="000000"/>
              </w:rPr>
              <w:t xml:space="preserve">申请流程查看</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远程申请业务流程查询</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站内消息提醒</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远程业务处理状态监听</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远程业务处理状态提醒</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远程申请</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疑难病例二次远程诊断</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审核申请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查看申请结果</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诊断报告查询</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申请审核</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远程审核申请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接受远程申请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拒绝远程申请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339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流程管理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查看流程痕迹</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查看报告痕迹</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远程诊断</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查看历次检查信息</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影像观片</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报告管理</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报告回退</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锁定报告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报告编辑</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展示站内消息提醒</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专家联盟</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建立虚拟诊断机构</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跨机构搭建专家组</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349</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全民健康信息平台接口对接</w:t>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申请前准备</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获取检查申请项目</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获取项目部位列表</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获取检查报告提纲</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诊断医院筛选</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获取诊断医院列表</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获取医院发布公告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获取加急原因代码</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远程申请提交</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提交远程申请业务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获取检查图像服务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357</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获取已上传图像数</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358</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重传检查申请图像</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359</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流程过程管控</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取消远程检查申请</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360</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获取远程观片服务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361</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获取检查图像服务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362</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检查状态更新服务</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363</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restart"/>
            <w:textDirection w:val="lrTb"/>
            <w:noWrap/>
          </w:tcPr>
          <w:p>
            <w:pPr>
              <w:jc w:val="center"/>
              <w:widowControl/>
              <w:rPr>
                <w:rFonts w:hint="eastAsia" w:ascii="宋体" w:hAnsi="宋体"/>
                <w:color w:val="000000"/>
              </w:rPr>
            </w:pPr>
            <w:r>
              <w:rPr>
                <w:rFonts w:ascii="宋体" w:hAnsi="宋体"/>
                <w:color w:val="000000"/>
              </w:rPr>
              <w:t xml:space="preserve">诊断结果获取</w:t>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获取远程申请报告</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364</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获取检查报告提纲</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365</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获取项目部位列表</w:t>
            </w:r>
            <w:r/>
          </w:p>
        </w:tc>
      </w:tr>
      <w:tr>
        <w:trPr>
          <w:trHeight w:val="312"/>
        </w:trPr>
        <w:tc>
          <w:tcPr>
            <w:tcBorders>
              <w:top w:val="none" w:color="000000" w:sz="4" w:space="0"/>
              <w:left w:val="single" w:color="auto" w:sz="4" w:space="0"/>
              <w:bottom w:val="single" w:color="auto" w:sz="4" w:space="0"/>
              <w:right w:val="single" w:color="auto" w:sz="4" w:space="0"/>
            </w:tcBorders>
            <w:tcW w:w="506" w:type="pct"/>
            <w:vAlign w:val="center"/>
            <w:textDirection w:val="lrTb"/>
            <w:noWrap w:val="false"/>
          </w:tcPr>
          <w:p>
            <w:pPr>
              <w:jc w:val="center"/>
              <w:widowControl/>
              <w:rPr>
                <w:rFonts w:hint="eastAsia" w:ascii="宋体" w:hAnsi="宋体"/>
                <w:color w:val="000000"/>
              </w:rPr>
            </w:pPr>
            <w:r>
              <w:rPr>
                <w:rFonts w:ascii="宋体" w:hAnsi="宋体"/>
                <w:color w:val="000000"/>
              </w:rPr>
              <w:t xml:space="preserve">366</w:t>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single" w:color="auto" w:sz="4" w:space="0"/>
              <w:bottom w:val="single" w:color="auto" w:sz="4" w:space="0"/>
              <w:right w:val="single" w:color="auto" w:sz="4" w:space="0"/>
            </w:tcBorders>
            <w:tcW w:w="1017"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Borders>
              <w:top w:val="none" w:color="000000" w:sz="4" w:space="0"/>
              <w:left w:val="none" w:color="000000" w:sz="4" w:space="0"/>
              <w:bottom w:val="single" w:color="auto" w:sz="4" w:space="0"/>
              <w:right w:val="single" w:color="auto" w:sz="4" w:space="0"/>
            </w:tcBorders>
            <w:tcW w:w="2459" w:type="pct"/>
            <w:vAlign w:val="center"/>
            <w:textDirection w:val="lrTb"/>
            <w:noWrap w:val="false"/>
          </w:tcPr>
          <w:p>
            <w:pPr>
              <w:jc w:val="center"/>
              <w:widowControl/>
              <w:rPr>
                <w:rFonts w:hint="eastAsia" w:ascii="宋体" w:hAnsi="宋体"/>
                <w:color w:val="000000"/>
              </w:rPr>
            </w:pPr>
            <w:r>
              <w:rPr>
                <w:rFonts w:ascii="宋体" w:hAnsi="宋体"/>
                <w:color w:val="000000"/>
              </w:rPr>
              <w:t xml:space="preserve">检查状态更新服务</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
          <w:bCs w:val="0"/>
          <w:sz w:val="24"/>
          <w:szCs w:val="24"/>
        </w:rPr>
        <w:t xml:space="preserve">4.2电子签名系统</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针对现有的业务要求及信息系统平台的使用方式，提供免介质PC端平台+移动端平台的方式，利用数字证书在电子认证（CA）平台的配合下，同时满足免介质PC端平台、移动端平台双通道可独立应用的模式，为业务系统提供身份认证、数字签名以及数字信封等服务来实现用户登录认证、敏感信息加密传输以及在敏感操作过程中生成/验证和存储数字签名，解决关键业务操作的抗抵赖性，实现移动认证功能，并具备免介质PC端平台、移动端平台的授权功能，满足实际业务场景的使用需求。</w:t>
      </w:r>
      <w:r/>
    </w:p>
    <w:p>
      <w:pPr>
        <w:ind w:firstLine="482"/>
        <w:keepLines w:val="0"/>
        <w:keepNext w:val="0"/>
        <w:pageBreakBefore w:val="0"/>
        <w:spacing w:line="240" w:lineRule="auto"/>
        <w:widowControl w:val="off"/>
        <w:rPr>
          <w:rFonts w:hint="eastAsia" w:ascii="宋体" w:hAnsi="宋体"/>
          <w:b/>
          <w:bCs w:val="0"/>
          <w:sz w:val="24"/>
          <w:szCs w:val="24"/>
        </w:rPr>
      </w:pPr>
      <w:r>
        <w:rPr>
          <w:rFonts w:hint="eastAsia" w:ascii="宋体" w:hAnsi="宋体"/>
          <w:b/>
          <w:bCs w:val="0"/>
          <w:sz w:val="24"/>
          <w:szCs w:val="24"/>
        </w:rPr>
        <w:t xml:space="preserve">4.2.1业务平台功能</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业务平台支持在PC端和移动端使用。</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PC端面向模板管理员、业务管理员、印章管理员、流程发起人、签署人、审批人等角色提供更完整的功能，具体功能描述详见下方说明。</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（1）统一登录：负责内部用户登录，支持web端、H5移动端，支持账号</w:t>
      </w:r>
      <w:r>
        <w:rPr>
          <w:rFonts w:hint="eastAsia" w:ascii="宋体" w:hAnsi="宋体"/>
          <w:bCs/>
          <w:sz w:val="24"/>
          <w:szCs w:val="24"/>
          <w:lang w:eastAsia="zh-CN"/>
        </w:rPr>
        <w:t xml:space="preserve">－</w:t>
      </w:r>
      <w:r>
        <w:rPr>
          <w:rFonts w:hint="eastAsia" w:ascii="宋体" w:hAnsi="宋体"/>
          <w:bCs/>
          <w:sz w:val="24"/>
          <w:szCs w:val="24"/>
        </w:rPr>
        <w:t xml:space="preserve">密码、手机号</w:t>
      </w:r>
      <w:r>
        <w:rPr>
          <w:rFonts w:hint="eastAsia" w:ascii="宋体" w:hAnsi="宋体"/>
          <w:bCs/>
          <w:sz w:val="24"/>
          <w:szCs w:val="24"/>
          <w:lang w:eastAsia="zh-CN"/>
        </w:rPr>
        <w:t xml:space="preserve">－</w:t>
      </w:r>
      <w:r>
        <w:rPr>
          <w:rFonts w:hint="eastAsia" w:ascii="宋体" w:hAnsi="宋体"/>
          <w:bCs/>
          <w:sz w:val="24"/>
          <w:szCs w:val="24"/>
        </w:rPr>
        <w:t xml:space="preserve">验证码、邮箱</w:t>
      </w:r>
      <w:r>
        <w:rPr>
          <w:rFonts w:hint="eastAsia" w:ascii="宋体" w:hAnsi="宋体"/>
          <w:bCs/>
          <w:sz w:val="24"/>
          <w:szCs w:val="24"/>
          <w:lang w:eastAsia="zh-CN"/>
        </w:rPr>
        <w:t xml:space="preserve">－</w:t>
      </w:r>
      <w:r>
        <w:rPr>
          <w:rFonts w:hint="eastAsia" w:ascii="宋体" w:hAnsi="宋体"/>
          <w:bCs/>
          <w:sz w:val="24"/>
          <w:szCs w:val="24"/>
        </w:rPr>
        <w:t xml:space="preserve">验证码登录、UKey-PIN码登录；支持对接单点登录；</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2）统一门户（工作台）：统一门户（工作台）：负责内部用户登录后作为日常工作的工作台。支持用户快速发起电子签署、使用模板批量发起签署，支持用户查看已发起的流程、处理待办流程、查看抄送流程、管理草稿流程等，支持用户查看自己可用的印章等功能；访问开发平台。</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（3）印控中心：负责内部的印章管控中心，支持管理内部的印章、个人印章、证书、个人证书，查看印章证书统计、电子用印统计数据等；</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4）签署中心：负责内部的签署业务中心，支持查询管理已发起的签署流程、签署流程中的文件、签署相对方等信息；还接收并管理来自合作伙伴/相对方通过签署网络发送的签署任务；查看签署流程统计、用印流程统计数据等；</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（5）文档中心：负责内部管理文档模板、业务模板、文件类型的中心，支持对签署文档的模板、业务流程的模板进行提前配置及限制，从而提高一线业务人员的易用性和合规性；</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（6）组织：负责管理内部的组织架构，包含内部组织、内部用户管理。支持查看个人相对方、相对方及成员；</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（7）证据中心：负责印章维护、证书维护、签署过程的证据链管理及存证凭证管理的中心，支持查看存证的模板、每次签署业务发生后的存证凭证；</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（8）开放平台：查看当前版本的在线接口文档，在线调试接口，查看当前版本的在线帮助手册，查看对接指南。</w:t>
      </w:r>
      <w:r/>
    </w:p>
    <w:p>
      <w:pPr>
        <w:ind w:firstLine="482"/>
        <w:keepLines w:val="0"/>
        <w:keepNext w:val="0"/>
        <w:pageBreakBefore w:val="0"/>
        <w:spacing w:line="240" w:lineRule="auto"/>
        <w:widowControl w:val="off"/>
        <w:rPr>
          <w:rFonts w:hint="eastAsia" w:ascii="宋体" w:hAnsi="宋体"/>
          <w:b/>
          <w:bCs w:val="0"/>
          <w:sz w:val="24"/>
          <w:szCs w:val="24"/>
        </w:rPr>
      </w:pPr>
      <w:r>
        <w:rPr>
          <w:rFonts w:hint="eastAsia" w:ascii="宋体" w:hAnsi="宋体"/>
          <w:b/>
          <w:bCs w:val="0"/>
          <w:sz w:val="24"/>
          <w:szCs w:val="24"/>
        </w:rPr>
        <w:t xml:space="preserve">4.2.2管理平台功能</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医院用户登录管理平台</w:t>
      </w:r>
      <w:r>
        <w:rPr>
          <w:rFonts w:hint="eastAsia" w:ascii="宋体" w:hAnsi="宋体"/>
          <w:bCs/>
          <w:sz w:val="24"/>
          <w:szCs w:val="24"/>
          <w:lang w:eastAsia="zh-CN"/>
        </w:rPr>
        <w:t xml:space="preserve">，</w:t>
      </w:r>
      <w:r>
        <w:rPr>
          <w:rFonts w:hint="eastAsia" w:ascii="宋体" w:hAnsi="宋体"/>
          <w:bCs/>
          <w:sz w:val="24"/>
          <w:szCs w:val="24"/>
        </w:rPr>
        <w:t xml:space="preserve">首先看到的是工作台，可以看到最常用的功能与最关注的信息，比如能够快速发起电子签署业务，对个人信息、待办、已办、印章等进行统一管理。</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（1）组织：负责维护系统的内部组织、内部用户、外部组织、外部用户；</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（2）角色：负责维护系统内部的角色、功能权限、数据权限；</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（3）应用：负责维护系统的各种配置、参数、可供OpenAPI调用的项目应用、license授权等；</w:t>
      </w:r>
      <w:r/>
    </w:p>
    <w:p>
      <w:pPr>
        <w:ind w:firstLine="482"/>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（4）流程：负责维护系统的流程引擎。</w:t>
      </w:r>
      <w:r/>
    </w:p>
    <w:p>
      <w:pPr>
        <w:pStyle w:val="707"/>
        <w:rPr>
          <w:rFonts w:ascii="Times New Roman" w:hAnsi="Times New Roman" w:eastAsia="宋体"/>
          <w:b/>
          <w:bCs/>
          <w:sz w:val="24"/>
        </w:rPr>
      </w:pPr>
      <w:r>
        <w:rPr>
          <w:rFonts w:hint="eastAsia" w:ascii="Times New Roman" w:hAnsi="Times New Roman" w:eastAsia="宋体"/>
          <w:b/>
          <w:bCs/>
          <w:sz w:val="24"/>
        </w:rPr>
        <w:t xml:space="preserve">4.2.3</w:t>
      </w:r>
      <w:r>
        <w:rPr>
          <w:rFonts w:ascii="Times New Roman" w:hAnsi="Times New Roman" w:eastAsia="宋体"/>
          <w:b/>
          <w:bCs/>
          <w:sz w:val="24"/>
        </w:rPr>
        <w:t xml:space="preserve">主要参数要求</w:t>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018"/>
        <w:gridCol w:w="1307"/>
        <w:gridCol w:w="5686"/>
      </w:tblGrid>
      <w:tr>
        <w:trPr/>
        <w:tc>
          <w:tcPr>
            <w:tcW w:w="631"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通用参数</w:t>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电子签技术规范要求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提供对多种格式的数据和PDF文件的数字签名和验证功能，支持RSA 2048、AES 128、SHA256等国际通用的密码算法，以及SM2、SM3、SM4等国产商用密码算法</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电子签章符合PDF的PAdES数字签名标准，能够被任何PDF标准浏览器识别并验证</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支持系统的备份恢复，保证系统故障时的快速恢复</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支持日志的统计审计，可以记录证书、签署、打印相关的日志记录</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支持双机备份、负载均衡</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支持性能扩展，提供增加硬件加密引擎或并行负载扩展方式</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数字证书要求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支持CRL列表定时进行配置自动更新，动态更新；提供CRL的证书有效性验证</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支持直接导入pfx格式数字证书</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支持以CSR的方式生成证书请求，并导入第三方CA签发的服务器证书</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实名认证要求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支持在个人实名认证中采用对公账户打款（同时支持正向打款与反向打款）、法定代表人授权书等多种认证方式</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支持在</w:t>
            </w:r>
            <w:r>
              <w:rPr>
                <w:rFonts w:hint="eastAsia" w:ascii="宋体" w:hAnsi="宋体"/>
                <w:color w:val="000000"/>
                <w:lang w:val="en-US" w:eastAsia="zh-CN"/>
              </w:rPr>
              <w:t xml:space="preserve">单位</w:t>
            </w:r>
            <w:r>
              <w:rPr>
                <w:rFonts w:ascii="宋体" w:hAnsi="宋体"/>
                <w:color w:val="000000"/>
              </w:rPr>
              <w:t xml:space="preserve">实名认证中采用对公账户打款（同时支持正向打款与反向打款）、法定代表人授权书等多种认证方式</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支持多种信息比对通道个人身份证二要素、运营商三要素、银行四要素信息比对，</w:t>
            </w:r>
            <w:r>
              <w:rPr>
                <w:rFonts w:hint="eastAsia" w:ascii="宋体" w:hAnsi="宋体"/>
                <w:color w:val="000000"/>
                <w:lang w:val="en-US" w:eastAsia="zh-CN"/>
              </w:rPr>
              <w:t xml:space="preserve">单位</w:t>
            </w:r>
            <w:r>
              <w:rPr>
                <w:rFonts w:ascii="宋体" w:hAnsi="宋体"/>
                <w:color w:val="000000"/>
              </w:rPr>
              <w:t xml:space="preserve">工商信息比对和其他组织信息比对等</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印章制作要求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支持通过印章模板和自定义图片方式创建印章，提供多种不同样式的印章模板</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支持设置模板印章时自定义横向文、下弦文以及印章形状、颜色、大小</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签章基础要求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支持单页签章，控制</w:t>
            </w:r>
            <w:r>
              <w:rPr>
                <w:rFonts w:hint="eastAsia" w:ascii="宋体" w:hAnsi="宋体"/>
                <w:color w:val="000000"/>
                <w:lang w:eastAsia="zh-CN"/>
              </w:rPr>
              <w:t xml:space="preserve">签章</w:t>
            </w:r>
            <w:r>
              <w:rPr>
                <w:rFonts w:ascii="宋体" w:hAnsi="宋体"/>
                <w:color w:val="000000"/>
              </w:rPr>
              <w:t xml:space="preserve">位置，让用户只能盖在PDF文档相应区域</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支持多页签章，对指定的页码及位置，设置多个盖章区域。</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支持加盖骑缝章，实现和传统骑缝章同样的文件完整性保障效果</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支持手写屏签批</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支持批量签章，能够批量对多个文件指定相同位置一次性签章</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支持关键字签章，获取文档中出现指定关键字的位置并设置为盖章区域</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支持多种签章验证方式，可以批量验证印章的真实性、查看证书、查看签章时间、文档完整性；可在Adobe Reader中验证；提供接口进行本地的签名验签</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支持印章的透明展示，不遮挡印章下方的文字或图片，支持印章加盖时做角度旋转</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支持在签署流程中满足参与者无序会签、顺序签</w:t>
            </w:r>
            <w:r>
              <w:rPr>
                <w:rFonts w:hint="eastAsia" w:ascii="宋体" w:hAnsi="宋体"/>
                <w:color w:val="000000"/>
                <w:lang w:eastAsia="zh-CN"/>
              </w:rPr>
              <w:t xml:space="preserve">或</w:t>
            </w:r>
            <w:r>
              <w:rPr>
                <w:rFonts w:ascii="宋体" w:hAnsi="宋体"/>
                <w:color w:val="000000"/>
              </w:rPr>
              <w:t xml:space="preserve">签等特殊签署需求</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支持标准的RFC 3161协议签章时间戳，签章时生成的时间戳可在Adobe Reader中验证</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支持签署文件的强制阅读控制，支持配置签署倒计时</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textDirection w:val="lrTb"/>
            <w:noWrap w:val="false"/>
          </w:tcPr>
          <w:p>
            <w:pPr>
              <w:jc w:val="center"/>
              <w:widowControl/>
              <w:rPr>
                <w:rFonts w:hint="eastAsia" w:ascii="宋体" w:hAnsi="宋体"/>
                <w:color w:val="000000"/>
              </w:rPr>
            </w:pPr>
            <w:r>
              <w:rPr>
                <w:rFonts w:ascii="宋体" w:hAnsi="宋体"/>
                <w:color w:val="000000"/>
              </w:rPr>
              <w:t xml:space="preserve">国产化要求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支持国产化适配，对操作系统、数据库、中间件的主流厂商产品均完成适配，支持国密印章、odf文件预览及签署</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存证与法律服务要求</w:t>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支持公证处存证、司法鉴定存证</w:t>
            </w:r>
            <w:bookmarkStart w:id="266" w:name="_GoBack"/>
            <w:r/>
            <w:bookmarkEnd w:id="266"/>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gridSpan w:val="2"/>
            <w:tcW w:w="3814" w:type="pct"/>
            <w:vAlign w:val="bottom"/>
            <w:textDirection w:val="lrTb"/>
            <w:noWrap w:val="false"/>
          </w:tcPr>
          <w:p>
            <w:pPr>
              <w:widowControl/>
              <w:rPr>
                <w:rFonts w:hint="eastAsia" w:ascii="宋体" w:hAnsi="宋体"/>
                <w:color w:val="000000"/>
              </w:rPr>
            </w:pPr>
            <w:r>
              <w:rPr>
                <w:rFonts w:ascii="宋体" w:hAnsi="宋体"/>
                <w:color w:val="000000"/>
              </w:rPr>
              <w:t xml:space="preserve">支持区块链存证，支持对签约全流程证据数据进行实时上链，并能提供区块链全流程存证的证据报告</w:t>
            </w:r>
            <w:r/>
          </w:p>
        </w:tc>
      </w:tr>
      <w:tr>
        <w:trPr/>
        <w:tc>
          <w:tcPr>
            <w:tcW w:w="631"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后台管理平台</w:t>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组织架构管理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内部组织用户</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提供维护</w:t>
            </w:r>
            <w:r>
              <w:rPr>
                <w:rFonts w:hint="eastAsia" w:ascii="宋体" w:hAnsi="宋体"/>
                <w:color w:val="000000"/>
                <w:lang w:val="en-US" w:eastAsia="zh-CN"/>
              </w:rPr>
              <w:t xml:space="preserve">单位</w:t>
            </w:r>
            <w:r>
              <w:rPr>
                <w:rFonts w:ascii="宋体" w:hAnsi="宋体"/>
                <w:color w:val="000000"/>
              </w:rPr>
              <w:t xml:space="preserve">内部组织架构和</w:t>
            </w:r>
            <w:r>
              <w:rPr>
                <w:rFonts w:hint="eastAsia" w:ascii="宋体" w:hAnsi="宋体"/>
                <w:color w:val="000000"/>
                <w:lang w:val="en-US" w:eastAsia="zh-CN"/>
              </w:rPr>
              <w:t xml:space="preserve">单位</w:t>
            </w:r>
            <w:r>
              <w:rPr>
                <w:rFonts w:ascii="宋体" w:hAnsi="宋体"/>
                <w:color w:val="000000"/>
              </w:rPr>
              <w:t xml:space="preserve">成员信息的功能，支持双组织树、多组织树等虚实结合的复杂组织架构</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外部组织</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提供相对方</w:t>
            </w:r>
            <w:r>
              <w:rPr>
                <w:rFonts w:hint="eastAsia" w:ascii="宋体" w:hAnsi="宋体"/>
                <w:color w:val="000000"/>
                <w:lang w:val="en-US" w:eastAsia="zh-CN"/>
              </w:rPr>
              <w:t xml:space="preserve">单位</w:t>
            </w:r>
            <w:r>
              <w:rPr>
                <w:rFonts w:ascii="宋体" w:hAnsi="宋体"/>
                <w:color w:val="000000"/>
              </w:rPr>
              <w:t xml:space="preserve">信息维护功能，支持发起签署任务时模糊匹配签署参与</w:t>
            </w:r>
            <w:r>
              <w:rPr>
                <w:rFonts w:hint="eastAsia" w:ascii="宋体" w:hAnsi="宋体"/>
                <w:color w:val="000000"/>
                <w:lang w:val="en-US" w:eastAsia="zh-CN"/>
              </w:rPr>
              <w:t xml:space="preserve">单位</w:t>
            </w:r>
            <w:r>
              <w:rPr>
                <w:rFonts w:ascii="宋体" w:hAnsi="宋体"/>
                <w:color w:val="000000"/>
              </w:rPr>
              <w:t xml:space="preserve">名称，支持外部组织的批量导入</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外部用户</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提供外部个人信息维护功能，支持将外部个人关联外部组织设置为</w:t>
            </w:r>
            <w:r>
              <w:rPr>
                <w:rFonts w:hint="eastAsia" w:ascii="宋体" w:hAnsi="宋体"/>
                <w:color w:val="000000"/>
                <w:lang w:val="en-US" w:eastAsia="zh-CN"/>
              </w:rPr>
              <w:t xml:space="preserve">单位</w:t>
            </w:r>
            <w:r>
              <w:rPr>
                <w:rFonts w:ascii="宋体" w:hAnsi="宋体"/>
                <w:color w:val="000000"/>
              </w:rPr>
              <w:t xml:space="preserve">经办人，支持外部用户的批量导入</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用户组</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提供用户组管理功能，支持将相同权限的用户设置为同一用户组，在功能、数据授权时统一授权</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用户角色管理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角色功能授权</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提供角色创建和功能授权功能，支持</w:t>
            </w:r>
            <w:r>
              <w:rPr>
                <w:rFonts w:hint="eastAsia" w:ascii="宋体" w:hAnsi="宋体"/>
                <w:color w:val="000000"/>
                <w:lang w:eastAsia="zh-CN"/>
              </w:rPr>
              <w:t xml:space="preserve">对</w:t>
            </w:r>
            <w:r>
              <w:rPr>
                <w:rFonts w:ascii="宋体" w:hAnsi="宋体"/>
                <w:color w:val="000000"/>
              </w:rPr>
              <w:t xml:space="preserve">不同角色授予不同菜单使用权限</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角色数据授权</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提供角色创建和数据授权功能，支持对于不同角色授予对于不同菜单根据组织架构限制的数据访问范围</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用户权限查询</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提供对于用户所具备权限的查询功能，支持查询用户被分配的角色以及对应的菜单权限和数据访问权限</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用户组权限查询</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提供对于用户组所具备权限的查询功能，支持查询用户组中成员构成以及用户组被分配的角色和对应的菜单权限、数据访问权限</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应用管理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项目配置</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提供项目管理功能，支持通过项目独立配置满足不同签署下的应用的差异性需求</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消息管理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提供对于系统使用中各类消息推送的管理功能，支持签署中不同状态节点灵活配置消息推送方式。</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页面配置</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提供系统界面配置功能，支持对系统的名称、品牌logo、主题色做自定义设置</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流程管理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流程绘制</w:t>
            </w:r>
            <w:r/>
          </w:p>
        </w:tc>
        <w:tc>
          <w:tcPr>
            <w:tcW w:w="3101" w:type="pct"/>
            <w:vAlign w:val="bottom"/>
            <w:textDirection w:val="lrTb"/>
            <w:noWrap w:val="false"/>
          </w:tcPr>
          <w:p>
            <w:pPr>
              <w:widowControl/>
              <w:rPr>
                <w:rFonts w:hint="eastAsia" w:ascii="宋体" w:hAnsi="宋体"/>
                <w:color w:val="000000"/>
              </w:rPr>
            </w:pPr>
            <w:r>
              <w:rPr>
                <w:rFonts w:hint="eastAsia" w:ascii="宋体" w:hAnsi="宋体"/>
                <w:color w:val="000000"/>
              </w:rPr>
              <w:t xml:space="preserve">提供不同业务类别绘制对应审批流的功能，支持单审和会审功能。会审：需要节点内涉及的全部人员和全部角色人员均审批后，流程才会进入下一个节点。单审：当前节点下任意一名人员或角色完成审批后，即可进入下一审核节点</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流程干预</w:t>
            </w:r>
            <w:r/>
          </w:p>
        </w:tc>
        <w:tc>
          <w:tcPr>
            <w:tcW w:w="3101" w:type="pct"/>
            <w:vAlign w:val="bottom"/>
            <w:textDirection w:val="lrTb"/>
            <w:noWrap w:val="false"/>
          </w:tcPr>
          <w:p>
            <w:pPr>
              <w:widowControl/>
              <w:rPr>
                <w:rFonts w:hint="eastAsia" w:ascii="宋体" w:hAnsi="宋体"/>
                <w:color w:val="000000"/>
              </w:rPr>
            </w:pPr>
            <w:r>
              <w:rPr>
                <w:rFonts w:hint="eastAsia" w:ascii="宋体" w:hAnsi="宋体"/>
                <w:color w:val="000000"/>
              </w:rPr>
              <w:t xml:space="preserve">用户可以进行创建流程、禁用、启用、编辑、授权和删除操作</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流程监控</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提供流程监控功能，支持对已完成或进行中的审批流经历的各环节做查看</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日志审计管理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会话日志</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提供登录状态查询功能，支持查看系统的在线用户所属组织、ip地址、浏览器信息、操作系统信息等，支持人工注销用户登录状态</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操作日志</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提供用户操作留痕日志，支持根据用户名称查询在系统中操作记录</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定时任务</w:t>
            </w:r>
            <w:r/>
          </w:p>
        </w:tc>
        <w:tc>
          <w:tcPr>
            <w:tcW w:w="3101" w:type="pct"/>
            <w:vAlign w:val="bottom"/>
            <w:textDirection w:val="lrTb"/>
            <w:noWrap w:val="false"/>
          </w:tcPr>
          <w:p>
            <w:pPr>
              <w:widowControl/>
              <w:tabs>
                <w:tab w:val="left" w:pos="630" w:leader="none"/>
              </w:tabs>
              <w:rPr>
                <w:rFonts w:hint="eastAsia" w:ascii="宋体" w:hAnsi="宋体"/>
                <w:color w:val="000000"/>
              </w:rPr>
            </w:pPr>
            <w:r>
              <w:rPr>
                <w:rFonts w:ascii="宋体" w:hAnsi="宋体"/>
                <w:color w:val="000000"/>
              </w:rPr>
              <w:t xml:space="preserve">提供定时任务配置功能，支持新建定时任务，如证书自动续期、用户状态更新等</w:t>
            </w:r>
            <w:r/>
          </w:p>
        </w:tc>
      </w:tr>
      <w:tr>
        <w:trPr/>
        <w:tc>
          <w:tcPr>
            <w:tcW w:w="631"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内部用户功能模块</w:t>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签署中心模块</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签署发起</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提供签署任务发起页面，支持发起前对于不同业务类别做个性化功能配置</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签署执行</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提供签署任务查看列表，支持签署中采用多种意愿方式完成盖章，支持对签署完成的文件做信息核验</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签署流程管理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提供签署流程管理列表，支持对签署中流程的催办和作废、签署完成文件的下载和出证，支持excel形式导出签署记录</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相对方管理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提供相对方查看列表，支持签署前通过相对方查看功能确认个人相对方和</w:t>
            </w:r>
            <w:r>
              <w:rPr>
                <w:rFonts w:hint="eastAsia" w:ascii="宋体" w:hAnsi="宋体"/>
                <w:color w:val="000000"/>
                <w:lang w:val="en-US" w:eastAsia="zh-CN"/>
              </w:rPr>
              <w:t xml:space="preserve">单位</w:t>
            </w:r>
            <w:r>
              <w:rPr>
                <w:rFonts w:ascii="宋体" w:hAnsi="宋体"/>
                <w:color w:val="000000"/>
              </w:rPr>
              <w:t xml:space="preserve">相对方的信息</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印控中心模块</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印章管理与维护</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提供个人、</w:t>
            </w:r>
            <w:r>
              <w:rPr>
                <w:rFonts w:hint="eastAsia" w:ascii="宋体" w:hAnsi="宋体"/>
                <w:color w:val="000000"/>
                <w:lang w:val="en-US" w:eastAsia="zh-CN"/>
              </w:rPr>
              <w:t xml:space="preserve">单位</w:t>
            </w:r>
            <w:r>
              <w:rPr>
                <w:rFonts w:ascii="宋体" w:hAnsi="宋体"/>
                <w:color w:val="000000"/>
              </w:rPr>
              <w:t xml:space="preserve">印章管理功能，支持印章类型创建、印章负责人分配、电子印章审批、发布与停用，支持电子印章关联绑定</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印章统计</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提供印章数据统计列表，支持多个维度的数据统计，如电子印章数量、用印次数、外带次数等</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证书管理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提供证书管理列表，支持在线或离线方式申请个人及</w:t>
            </w:r>
            <w:r>
              <w:rPr>
                <w:rFonts w:hint="eastAsia" w:ascii="宋体" w:hAnsi="宋体"/>
                <w:color w:val="000000"/>
                <w:lang w:val="en-US" w:eastAsia="zh-CN"/>
              </w:rPr>
              <w:t xml:space="preserve">单位</w:t>
            </w:r>
            <w:r>
              <w:rPr>
                <w:rFonts w:ascii="宋体" w:hAnsi="宋体"/>
                <w:color w:val="000000"/>
              </w:rPr>
              <w:t xml:space="preserve">主体的数字证书，支持本地证书文件离线导入系统，支持对证书的吊销及延期</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文档中心模块</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文件目录配置</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提供文件目录配置功能，支持创建多层级的文件夹目录列表</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模板文件管理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提供模板文件管理功能，支持在文件目录下创建模板文件，通过拖拽控件实现模板配置，支持模板文件的版本管理、模板复制、模板导出功能</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模板批量发起</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提供通过模板批量的发起签署功能，支持对于模板文件发起批量签署任务，模板中需要填写的信息来源可通过查询户基础信息方式、excel导入方式、信息采集任务获取等</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文档流程管理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提供文档流程管理列表，支持内部用户对于发起后的流程做多维度检索，支持签署流程节点查看，支持文件的验签和下载</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证据中心模块</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存证管理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提供存证查询功能，支持通过签署流程编号查询对应存证报告，支持存证报告的下载与在线核验</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预警管理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提供存证异常预警管理功能，支持设置存证异常时消息通知的对象，支持存证异常的明细情况查看</w:t>
            </w:r>
            <w:r/>
          </w:p>
        </w:tc>
      </w:tr>
      <w:tr>
        <w:trPr/>
        <w:tc>
          <w:tcPr>
            <w:tcW w:w="631"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外部用户功能模块</w:t>
            </w:r>
            <w:r/>
          </w:p>
        </w:tc>
        <w:tc>
          <w:tcPr>
            <w:tcW w:w="555" w:type="pct"/>
            <w:vAlign w:val="center"/>
            <w:textDirection w:val="lrTb"/>
            <w:noWrap w:val="false"/>
          </w:tcPr>
          <w:p>
            <w:pPr>
              <w:jc w:val="center"/>
              <w:widowControl/>
              <w:rPr>
                <w:rFonts w:hint="eastAsia" w:ascii="宋体" w:hAnsi="宋体"/>
                <w:color w:val="000000"/>
              </w:rPr>
            </w:pPr>
            <w:r>
              <w:rPr>
                <w:rFonts w:ascii="宋体" w:hAnsi="宋体"/>
                <w:color w:val="000000"/>
              </w:rPr>
              <w:t xml:space="preserve">独立的签章管理系统</w:t>
            </w:r>
            <w:r/>
          </w:p>
        </w:tc>
        <w:tc>
          <w:tcPr>
            <w:gridSpan w:val="2"/>
            <w:tcW w:w="3814" w:type="pct"/>
            <w:vAlign w:val="center"/>
            <w:textDirection w:val="lrTb"/>
            <w:noWrap/>
          </w:tcPr>
          <w:p>
            <w:pPr>
              <w:widowControl/>
              <w:rPr>
                <w:rFonts w:hint="eastAsia" w:ascii="宋体" w:hAnsi="宋体"/>
                <w:color w:val="000000"/>
              </w:rPr>
            </w:pPr>
            <w:r>
              <w:rPr>
                <w:rFonts w:ascii="宋体" w:hAnsi="宋体"/>
                <w:color w:val="000000"/>
              </w:rPr>
              <w:t xml:space="preserve">提供外部用户独立的印章管理系统，引入公正第三方平台，实现1+N的签署网络，避免平台承担相对方的印章管控和签署举证问题</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hint="eastAsia" w:ascii="宋体" w:hAnsi="宋体"/>
                <w:color w:val="000000"/>
                <w:lang w:val="en-US" w:eastAsia="zh-CN"/>
              </w:rPr>
              <w:t xml:space="preserve">单位</w:t>
            </w:r>
            <w:r>
              <w:rPr>
                <w:rFonts w:ascii="宋体" w:hAnsi="宋体"/>
                <w:color w:val="000000"/>
              </w:rPr>
              <w:t xml:space="preserve">控制台</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组织机构管理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提供外部用户的组织机构管理功能，支持用户搭建自己的组织架构并维护自己组织内员工信息</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印章管理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提供外部用户印章管理功能，支持为</w:t>
            </w:r>
            <w:r>
              <w:rPr>
                <w:rFonts w:hint="eastAsia" w:ascii="宋体" w:hAnsi="宋体"/>
                <w:color w:val="000000"/>
                <w:lang w:val="en-US" w:eastAsia="zh-CN"/>
              </w:rPr>
              <w:t xml:space="preserve">单位</w:t>
            </w:r>
            <w:r>
              <w:rPr>
                <w:rFonts w:ascii="宋体" w:hAnsi="宋体"/>
                <w:color w:val="000000"/>
              </w:rPr>
              <w:t xml:space="preserve">创建不同类别的印章，自定义设置印章样式，支持对每个印章设置不同的用印人和审批人，可批量设置有效期限</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经办合同</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签署、批量签署</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提供外部用户对文件的签署及批量签署功能，支持单文件签署和多文件批量签署</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下载、批量下载</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提供外部用户对文件的下载及批量下载功能，支持单文件下载和多文件批量下载</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textDirection w:val="lrTb"/>
            <w:noWrap/>
          </w:tcPr>
          <w:p>
            <w:pPr>
              <w:jc w:val="center"/>
              <w:widowControl/>
              <w:rPr>
                <w:rFonts w:hint="eastAsia" w:ascii="宋体" w:hAnsi="宋体"/>
                <w:color w:val="000000"/>
              </w:rPr>
            </w:pPr>
            <w:r>
              <w:rPr>
                <w:rFonts w:ascii="宋体" w:hAnsi="宋体"/>
                <w:color w:val="000000"/>
              </w:rPr>
              <w:t xml:space="preserve">审批管理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用印审批及批量审批</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提供外部用户对文件的文件用印申请的审批功能，支持对</w:t>
            </w:r>
            <w:r>
              <w:rPr>
                <w:rFonts w:hint="eastAsia" w:ascii="宋体" w:hAnsi="宋体"/>
                <w:color w:val="000000"/>
                <w:lang w:val="en-US" w:eastAsia="zh-CN"/>
              </w:rPr>
              <w:t xml:space="preserve">单位</w:t>
            </w:r>
            <w:r>
              <w:rPr>
                <w:rFonts w:ascii="宋体" w:hAnsi="宋体"/>
                <w:color w:val="000000"/>
              </w:rPr>
              <w:t xml:space="preserve">公章进行用章审批，支持批量审批</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textDirection w:val="lrTb"/>
            <w:noWrap/>
          </w:tcPr>
          <w:p>
            <w:pPr>
              <w:jc w:val="center"/>
              <w:widowControl/>
              <w:rPr>
                <w:rFonts w:hint="eastAsia" w:ascii="宋体" w:hAnsi="宋体"/>
                <w:color w:val="000000"/>
              </w:rPr>
            </w:pPr>
            <w:r>
              <w:rPr>
                <w:rFonts w:hint="eastAsia" w:ascii="宋体" w:hAnsi="宋体" w:cs="宋体"/>
                <w:color w:val="000000"/>
                <w:lang w:val="en-US" w:eastAsia="zh-CN"/>
              </w:rPr>
              <w:t xml:space="preserve">单位</w:t>
            </w:r>
            <w:r>
              <w:rPr>
                <w:rFonts w:ascii="宋体" w:hAnsi="宋体"/>
                <w:color w:val="000000"/>
              </w:rPr>
              <w:t xml:space="preserve">合同</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签署任务查询</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提供外部用户签署完任务查询列表，支持对</w:t>
            </w:r>
            <w:r>
              <w:rPr>
                <w:rFonts w:hint="eastAsia" w:ascii="宋体" w:hAnsi="宋体" w:cs="宋体"/>
                <w:color w:val="000000"/>
                <w:lang w:val="en-US" w:eastAsia="zh-CN"/>
              </w:rPr>
              <w:t xml:space="preserve">单位</w:t>
            </w:r>
            <w:r>
              <w:rPr>
                <w:rFonts w:ascii="宋体" w:hAnsi="宋体"/>
                <w:color w:val="000000"/>
              </w:rPr>
              <w:t xml:space="preserve">所有的签署任务进行查看</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证据管理</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签署存证</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提供外部用户签署存证查询列表，支持查看存证概要，支持电子出证和纸质出证</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出证记录</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提供外部用户出证记录查询列表，支持查看出证详情</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restart"/>
            <w:textDirection w:val="lrTb"/>
            <w:noWrap w:val="false"/>
          </w:tcPr>
          <w:p>
            <w:pPr>
              <w:jc w:val="center"/>
              <w:widowControl/>
              <w:rPr>
                <w:rFonts w:hint="eastAsia" w:ascii="宋体" w:hAnsi="宋体"/>
                <w:color w:val="000000"/>
              </w:rPr>
            </w:pPr>
            <w:r>
              <w:rPr>
                <w:rFonts w:ascii="宋体" w:hAnsi="宋体"/>
                <w:color w:val="000000"/>
              </w:rPr>
              <w:t xml:space="preserve">用户中心</w:t>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个人信息管理</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提供外部用户个人信息管理功能，支持设置手机号、邮箱、密码用于登录，设置签署密码</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个人偏好设置</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提供外部用户个人签署偏好管理界面，支持设置个人意愿方式优先级，支持设置消息通知方式</w:t>
            </w:r>
            <w:r/>
          </w:p>
        </w:tc>
      </w:tr>
      <w:tr>
        <w:trPr/>
        <w:tc>
          <w:tcPr>
            <w:tcW w:w="631"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555" w:type="pct"/>
            <w:vAlign w:val="center"/>
            <w:vMerge w:val="continue"/>
            <w:textDirection w:val="lrTb"/>
            <w:noWrap w:val="false"/>
          </w:tcPr>
          <w:p>
            <w:pPr>
              <w:widowControl/>
              <w:rPr>
                <w:rFonts w:hint="eastAsia" w:ascii="宋体" w:hAnsi="宋体"/>
                <w:color w:val="000000"/>
              </w:rPr>
            </w:pPr>
            <w:r>
              <w:rPr>
                <w:rFonts w:hint="eastAsia" w:ascii="宋体" w:hAnsi="宋体"/>
                <w:color w:val="000000"/>
              </w:rPr>
            </w:r>
            <w:r/>
          </w:p>
        </w:tc>
        <w:tc>
          <w:tcPr>
            <w:tcW w:w="713" w:type="pct"/>
            <w:vAlign w:val="center"/>
            <w:textDirection w:val="lrTb"/>
            <w:noWrap/>
          </w:tcPr>
          <w:p>
            <w:pPr>
              <w:jc w:val="center"/>
              <w:widowControl/>
              <w:rPr>
                <w:rFonts w:hint="eastAsia" w:ascii="宋体" w:hAnsi="宋体"/>
                <w:color w:val="000000"/>
              </w:rPr>
            </w:pPr>
            <w:r>
              <w:rPr>
                <w:rFonts w:ascii="宋体" w:hAnsi="宋体"/>
                <w:color w:val="000000"/>
              </w:rPr>
              <w:t xml:space="preserve">账号安全设置</w:t>
            </w:r>
            <w:r/>
          </w:p>
        </w:tc>
        <w:tc>
          <w:tcPr>
            <w:tcW w:w="3101" w:type="pct"/>
            <w:vAlign w:val="bottom"/>
            <w:textDirection w:val="lrTb"/>
            <w:noWrap w:val="false"/>
          </w:tcPr>
          <w:p>
            <w:pPr>
              <w:widowControl/>
              <w:rPr>
                <w:rFonts w:hint="eastAsia" w:ascii="宋体" w:hAnsi="宋体"/>
                <w:color w:val="000000"/>
              </w:rPr>
            </w:pPr>
            <w:r>
              <w:rPr>
                <w:rFonts w:ascii="宋体" w:hAnsi="宋体"/>
                <w:color w:val="000000"/>
              </w:rPr>
              <w:t xml:space="preserve">提供外部用户账号安全管理界面，支持设置登录二次验证（短信动态验证码）、安全提醒（异常登录短信通知）</w:t>
            </w:r>
            <w:r/>
          </w:p>
        </w:tc>
      </w:tr>
    </w:tbl>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Times New Roman" w:hAnsi="Times New Roman"/>
          <w:b/>
          <w:bCs w:val="0"/>
          <w:sz w:val="24"/>
          <w:szCs w:val="24"/>
        </w:rPr>
      </w:pPr>
      <w:r>
        <w:rPr>
          <w:rFonts w:hint="eastAsia" w:ascii="Times New Roman" w:hAnsi="Times New Roman"/>
          <w:b/>
          <w:bCs w:val="0"/>
          <w:sz w:val="24"/>
          <w:szCs w:val="24"/>
        </w:rPr>
        <w:t xml:space="preserve">4.2.4电子签名系统功能清单</w:t>
      </w:r>
      <w:r/>
    </w:p>
    <w:tbl>
      <w:tblPr>
        <w:tblStyle w:val="713"/>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384"/>
        <w:gridCol w:w="1703"/>
        <w:gridCol w:w="2030"/>
        <w:gridCol w:w="3239"/>
      </w:tblGrid>
      <w:tr>
        <w:trPr>
          <w:jc w:val="center"/>
          <w:trHeight w:val="285"/>
        </w:trPr>
        <w:tc>
          <w:tcPr>
            <w:tcW w:w="813" w:type="dxa"/>
            <w:vAlign w:val="center"/>
            <w:textDirection w:val="lrTb"/>
            <w:noWrap/>
          </w:tcPr>
          <w:p>
            <w:pPr>
              <w:jc w:val="center"/>
              <w:widowControl/>
              <w:rPr>
                <w:rFonts w:ascii="宋体" w:hAnsi="宋体" w:cs="宋体"/>
                <w:b/>
                <w:bCs/>
                <w:color w:val="000000"/>
              </w:rPr>
            </w:pPr>
            <w:r>
              <w:rPr>
                <w:rFonts w:ascii="宋体" w:hAnsi="宋体" w:cs="宋体"/>
                <w:b/>
                <w:bCs/>
                <w:color w:val="000000"/>
              </w:rPr>
              <w:t xml:space="preserve">序号</w:t>
            </w:r>
            <w:r/>
          </w:p>
        </w:tc>
        <w:tc>
          <w:tcPr>
            <w:tcW w:w="1384" w:type="dxa"/>
            <w:vAlign w:val="center"/>
            <w:textDirection w:val="lrTb"/>
            <w:noWrap/>
          </w:tcPr>
          <w:p>
            <w:pPr>
              <w:jc w:val="center"/>
              <w:widowControl/>
              <w:rPr>
                <w:rFonts w:ascii="宋体" w:hAnsi="宋体" w:cs="宋体"/>
                <w:b/>
                <w:bCs/>
                <w:color w:val="000000"/>
              </w:rPr>
            </w:pPr>
            <w:r>
              <w:rPr>
                <w:rFonts w:ascii="宋体" w:hAnsi="宋体" w:cs="宋体"/>
                <w:b/>
                <w:bCs/>
                <w:color w:val="000000"/>
              </w:rPr>
              <w:t xml:space="preserve">一级功能</w:t>
            </w:r>
            <w:r/>
          </w:p>
        </w:tc>
        <w:tc>
          <w:tcPr>
            <w:tcW w:w="1703" w:type="dxa"/>
            <w:vAlign w:val="center"/>
            <w:textDirection w:val="lrTb"/>
            <w:noWrap/>
          </w:tcPr>
          <w:p>
            <w:pPr>
              <w:jc w:val="center"/>
              <w:widowControl/>
              <w:rPr>
                <w:rFonts w:ascii="宋体" w:hAnsi="宋体" w:cs="宋体"/>
                <w:b/>
                <w:bCs/>
                <w:color w:val="000000"/>
              </w:rPr>
            </w:pPr>
            <w:r>
              <w:rPr>
                <w:rFonts w:ascii="宋体" w:hAnsi="宋体" w:cs="宋体"/>
                <w:b/>
                <w:bCs/>
                <w:color w:val="000000"/>
              </w:rPr>
              <w:t xml:space="preserve">二级功能</w:t>
            </w:r>
            <w:r/>
          </w:p>
        </w:tc>
        <w:tc>
          <w:tcPr>
            <w:tcW w:w="2030" w:type="dxa"/>
            <w:vAlign w:val="center"/>
            <w:textDirection w:val="lrTb"/>
            <w:noWrap/>
          </w:tcPr>
          <w:p>
            <w:pPr>
              <w:jc w:val="center"/>
              <w:widowControl/>
              <w:rPr>
                <w:rFonts w:ascii="宋体" w:hAnsi="宋体" w:cs="宋体"/>
                <w:b/>
                <w:bCs/>
                <w:color w:val="000000"/>
              </w:rPr>
            </w:pPr>
            <w:r>
              <w:rPr>
                <w:rFonts w:ascii="宋体" w:hAnsi="宋体" w:cs="宋体"/>
                <w:b/>
                <w:bCs/>
                <w:color w:val="000000"/>
              </w:rPr>
              <w:t xml:space="preserve">三级功能</w:t>
            </w:r>
            <w:r/>
          </w:p>
        </w:tc>
        <w:tc>
          <w:tcPr>
            <w:tcW w:w="3239"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t xml:space="preserve">功能描述</w:t>
            </w:r>
            <w:r/>
          </w:p>
        </w:tc>
      </w:tr>
      <w:tr>
        <w:trPr>
          <w:jc w:val="center"/>
          <w:trHeight w:val="855"/>
        </w:trPr>
        <w:tc>
          <w:tcPr>
            <w:tcW w:w="813"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1</w:t>
            </w:r>
            <w:r/>
          </w:p>
        </w:tc>
        <w:tc>
          <w:tcPr>
            <w:tcW w:w="1384"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管理平台</w:t>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通用设置</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登录</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支持账密登录、验证码登录（支持双因子校验）、UKey登录</w:t>
            </w:r>
            <w:r/>
          </w:p>
        </w:tc>
      </w:tr>
      <w:tr>
        <w:trPr>
          <w:jc w:val="center"/>
          <w:trHeight w:val="570"/>
        </w:trPr>
        <w:tc>
          <w:tcPr>
            <w:tcW w:w="813"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注销（退出）</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退出当前登录账号</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修改密码</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支持修改当前账号登录密码</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关于平台</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支持查看系统版本号</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水印</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支持开启/关闭水印，水印内容：姓名、手机号、登录账号、服务器时间（日期/精确到秒）</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后台任务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支持查看在管理后台批量导入或者批量下载的任务，并导出错误日志</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数据脱敏</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支持敏感信息前端日志脱敏展示，数据库加密存储</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页面</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支持皮肤配置及自定义皮肤色，与客户业务系统对接场景可以按照客户系统的页面风格保持一致</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组织用户管理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组织架构</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支持创建组织结构树，最多支持9层级，支持批量导入</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支持创建和维护组织和用户，支持批量导入</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hint="eastAsia" w:ascii="宋体" w:hAnsi="宋体" w:cs="宋体"/>
                <w:color w:val="000000"/>
                <w:lang w:val="en-US" w:eastAsia="zh-CN"/>
              </w:rPr>
              <w:t xml:space="preserve">单位</w:t>
            </w:r>
            <w:r>
              <w:rPr>
                <w:rFonts w:ascii="宋体" w:hAnsi="宋体" w:cs="宋体"/>
                <w:color w:val="000000"/>
              </w:rPr>
              <w:t xml:space="preserve">相对方</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支持创建和管理外部签约组织清单，支持批量导入</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个人相对方</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支持创建和管理外部签约用户清单，支持批量导入</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角色权限管理</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后台角色</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系统预设的3个主要角色，可授权给指定用户</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前台角色</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支持创建自定义角色，可将功能和数据权限（可选择项目范围和组织范围）分配给指定用户</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用户组</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支持内部用户分组管理，便于角色授权和流程配置</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用户权限</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支持查看用户清单和授权情况</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用户组权限</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支持查看用户组清单和授权情况，便于角色授权和流程配置</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w:t>
            </w:r>
            <w:r>
              <w:rPr>
                <w:rFonts w:hint="eastAsia" w:ascii="宋体" w:hAnsi="宋体" w:cs="宋体"/>
                <w:color w:val="000000"/>
                <w:lang w:val="en-US" w:eastAsia="zh-CN"/>
              </w:rPr>
              <w:t xml:space="preserve">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流程引擎管理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流程绘制</w:t>
            </w:r>
            <w:r/>
          </w:p>
        </w:tc>
        <w:tc>
          <w:tcPr>
            <w:tcW w:w="3239" w:type="dxa"/>
            <w:vAlign w:val="center"/>
            <w:textDirection w:val="lrTb"/>
            <w:noWrap w:val="false"/>
          </w:tcPr>
          <w:p>
            <w:pPr>
              <w:widowControl/>
              <w:rPr>
                <w:rFonts w:hint="eastAsia" w:ascii="宋体" w:hAnsi="宋体" w:eastAsia="宋体" w:cs="宋体"/>
                <w:color w:val="000000"/>
                <w:lang w:eastAsia="zh-CN"/>
              </w:rPr>
            </w:pPr>
            <w:r>
              <w:rPr>
                <w:rFonts w:ascii="宋体" w:hAnsi="宋体" w:cs="宋体"/>
                <w:color w:val="000000"/>
              </w:rPr>
              <w:t xml:space="preserve">提供不同业务类别绘制对应审批流的功能，支持单审和会审功能</w:t>
            </w:r>
            <w:r>
              <w:rPr>
                <w:rFonts w:hint="eastAsia" w:ascii="宋体" w:hAnsi="宋体" w:cs="宋体"/>
                <w:color w:val="000000"/>
                <w:lang w:eastAsia="zh-CN"/>
              </w:rPr>
              <w:t xml:space="preserve">。</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19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会审：需要节点内涉及的全部人员和全部角色人员均审批后，流程才会进入下一个节点。</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hint="eastAsia" w:ascii="宋体" w:hAnsi="宋体" w:eastAsia="宋体" w:cs="宋体"/>
                <w:color w:val="000000"/>
                <w:lang w:eastAsia="zh-CN"/>
              </w:rPr>
            </w:pPr>
            <w:r>
              <w:rPr>
                <w:rFonts w:ascii="宋体" w:hAnsi="宋体" w:cs="宋体"/>
                <w:color w:val="000000"/>
              </w:rPr>
              <w:t xml:space="preserve">单审：当前节点下任意一名人员或角色完成审批后，即可进入下一审核节点</w:t>
            </w:r>
            <w:r>
              <w:rPr>
                <w:rFonts w:hint="eastAsia" w:ascii="宋体" w:hAnsi="宋体" w:cs="宋体"/>
                <w:color w:val="000000"/>
                <w:lang w:eastAsia="zh-CN"/>
              </w:rPr>
              <w:t xml:space="preserve">。</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流程干预</w:t>
            </w:r>
            <w:r/>
          </w:p>
        </w:tc>
        <w:tc>
          <w:tcPr>
            <w:tcW w:w="3239" w:type="dxa"/>
            <w:vAlign w:val="center"/>
            <w:textDirection w:val="lrTb"/>
            <w:noWrap w:val="false"/>
          </w:tcPr>
          <w:p>
            <w:pPr>
              <w:widowControl/>
              <w:rPr>
                <w:rFonts w:hint="eastAsia" w:ascii="宋体" w:hAnsi="宋体" w:eastAsia="宋体" w:cs="宋体"/>
                <w:color w:val="000000"/>
                <w:lang w:eastAsia="zh-CN"/>
              </w:rPr>
            </w:pPr>
            <w:r>
              <w:rPr>
                <w:rFonts w:ascii="宋体" w:hAnsi="宋体" w:cs="宋体"/>
                <w:color w:val="000000"/>
              </w:rPr>
              <w:t xml:space="preserve">用户可以进行创建流程、禁用、启用、编辑、授权和删除操作</w:t>
            </w:r>
            <w:r>
              <w:rPr>
                <w:rFonts w:hint="eastAsia" w:ascii="宋体" w:hAnsi="宋体" w:cs="宋体"/>
                <w:color w:val="000000"/>
                <w:lang w:eastAsia="zh-CN"/>
              </w:rPr>
              <w:t xml:space="preserve">。</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集成管理</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项目管理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适用于客户自有业务系统的对接管理；支持设置项目调用OpenAPI权限；支持设置项目总QPS、项目内各接口QPS上限</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接口管理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设置OpenAPI接口的QPS上限；支持按照项目维度控制每个开放接口权限。某个接口关闭权限，对应项目调用接口时报错：当前项目暂无该接口权限；</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系统配置</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系统参数</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支持配置系统各模块功能的可配置项；</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消息配置</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支持查看系统内已有的消息模板组，支持配置消息发送的通道，如邮件、短信、站内信、连接中心配置的消息通道。</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应用中心</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支持管理系统扩展应用，覆盖连接器、插件、软件包</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支持线上获取系统扩展应用</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2</w:t>
            </w:r>
            <w:r>
              <w:rPr>
                <w:rFonts w:hint="eastAsia" w:ascii="宋体" w:hAnsi="宋体" w:cs="宋体"/>
                <w:color w:val="000000"/>
                <w:lang w:val="en-US" w:eastAsia="zh-CN"/>
              </w:rPr>
              <w:t xml:space="preserve">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导航管理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支持自定义配置导航菜单的名称、层级和顺序</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29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授权管理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支持导入并激活license，查看license支持的有效用户数、机器数、有效期，以及实际用量及余量</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客户端</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支持客户端版本包的新建、更新、删除</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运维监控</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服务监控</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查看业务运行状况、服务器运行状况，支持在线获取系统日志，支持OTA升级</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用量统计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支持统计平台本地某月/某季度的签署份数使用量，便于管理员将公有云的账单明细与平台本地数据进行对账，提高对账准确率和效率。</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审计日志</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支持查看用户在系统内执行的全部操作的日志，支持查看用户登录、登出的日志，支持查看当前登录中的用户，支持取消登录，支持配置日志存储删除规则</w:t>
            </w:r>
            <w:r/>
          </w:p>
        </w:tc>
      </w:tr>
      <w:tr>
        <w:trPr>
          <w:jc w:val="center"/>
          <w:trHeight w:val="199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集成日志</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支持查看业务系统调用openApi的请求日志，支持查看业务系统接口回调记录，支持手动重发失败记录，支持查看系统发送到各个消息通道的消息日志，支持配置日志存储删除规则</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流程引擎监控</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支持查看全系统已生成的流程实例</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开发工具管理</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流程环节</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支持自定义配置事务审批流程中的节点，标准产品请勿操作</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插件管理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管理客户定制需求的扩展点、插件，支持上传插件、启用插件、软件包管理等操作</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3</w:t>
            </w:r>
            <w:r>
              <w:rPr>
                <w:rFonts w:hint="eastAsia" w:ascii="宋体" w:hAnsi="宋体" w:cs="宋体"/>
                <w:color w:val="000000"/>
                <w:lang w:val="en-US" w:eastAsia="zh-CN"/>
              </w:rPr>
              <w:t xml:space="preserve">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文案管理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查看、在线编辑后端应用返回的错误提示文案</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39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参数管理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支持配置系统参数、用户参数。此功能适用于开发定制。标准产品请勿操作</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配置项管理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支持配置系统配置侧可见/不可见系统参数</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连接中心</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提供各类集成所需连接器，如单点登录、组织架构同步、消息通知、统一待办集成等连接器。</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文件配置</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支持配置系统内特定的文件。</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定时任务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支持查看、配置系统内已有的定时任务。</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4</w:t>
            </w:r>
            <w:r/>
          </w:p>
        </w:tc>
        <w:tc>
          <w:tcPr>
            <w:tcW w:w="1384"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业务平台</w:t>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通用配置</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登录</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支持账号密码、短信和邮箱验证码登录，支持双因子登录</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支持配置用户登录协议</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退出</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退出当前登录账号</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4</w:t>
            </w: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修改密码</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支持修改当前账号登录密码</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4</w:t>
            </w:r>
            <w:r>
              <w:rPr>
                <w:rFonts w:hint="eastAsia" w:ascii="宋体" w:hAnsi="宋体" w:cs="宋体"/>
                <w:color w:val="000000"/>
                <w:lang w:val="en-US" w:eastAsia="zh-CN"/>
              </w:rPr>
              <w:t xml:space="preserve">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消息中心</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支持查看业务站内信，支持站内信内容链接跳转，支持一键全部已读</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49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关于</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支持查看当前系统版本和安装时间</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5</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任务中心</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管理与当前用户相关的业务流程</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后台任务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支持查看在业务平台批量导入或者批量下载的任务，并导出错误日志</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下载客户端</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UKey证书、印章、签署相关页面，支持下载客户端</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验签</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上传PDF、OFD文件进行验签，且可查看验签结果；支持提取码验签。</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支持验证文件是否为本系统签署，支持验证关联流程是否已作废</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页脚</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支持在页面页脚配置显示相关号码，并支持跳转对应的验证链接</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页面</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支持皮肤配置及自定义皮肤色，与客户业务系统对接场景可以按照客户系统的页面风格保持一致</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5</w:t>
            </w: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工作台</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快速入口</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快速发起电子签署</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58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待我处理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查看任务中心中需要本人处理的流程</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59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用户信息</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支持查看管理用户账号和身份信息，支持申领个人证书，配置个人期望</w:t>
            </w:r>
            <w:r>
              <w:rPr>
                <w:rFonts w:hint="eastAsia" w:ascii="宋体" w:hAnsi="宋体" w:cs="宋体"/>
                <w:color w:val="000000"/>
                <w:lang w:eastAsia="zh-CN"/>
              </w:rPr>
              <w:t xml:space="preserve">接收</w:t>
            </w:r>
            <w:r>
              <w:rPr>
                <w:rFonts w:ascii="宋体" w:hAnsi="宋体" w:cs="宋体"/>
                <w:color w:val="000000"/>
              </w:rPr>
              <w:t xml:space="preserve">的消息事件、消息通知策略；</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6</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我的印章</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支持快捷创建和管理个人或</w:t>
            </w:r>
            <w:r>
              <w:rPr>
                <w:rFonts w:hint="eastAsia" w:ascii="宋体" w:hAnsi="宋体" w:cs="宋体"/>
                <w:color w:val="000000"/>
                <w:lang w:val="en-US" w:eastAsia="zh-CN"/>
              </w:rPr>
              <w:t xml:space="preserve">单位</w:t>
            </w:r>
            <w:r>
              <w:rPr>
                <w:rFonts w:ascii="宋体" w:hAnsi="宋体" w:cs="宋体"/>
                <w:color w:val="000000"/>
              </w:rPr>
              <w:t xml:space="preserve">授权印章</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开放平台</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查看当前版本的在线接口文档</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在线调试接口</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查看当前版本的在线帮助手册</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查看对接指南（非标准对外产品文档，需手动上传）</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开放平台可以配置登录访问（推荐）、免登访问</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签署</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电子签署</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支持保存多份未发起的签署流程至草稿箱中</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6</w:t>
            </w:r>
            <w:r>
              <w:rPr>
                <w:rFonts w:hint="eastAsia" w:ascii="宋体" w:hAnsi="宋体" w:cs="宋体"/>
                <w:color w:val="000000"/>
                <w:lang w:val="en-US" w:eastAsia="zh-CN"/>
              </w:rPr>
              <w:t xml:space="preserve">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支持查看发起的电子签署任务和流程</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68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支持电子签署流程导出、催办、删除</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69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电子签署流程服务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【签署终端</w:t>
            </w:r>
            <w:r>
              <w:rPr>
                <w:rFonts w:hint="eastAsia" w:ascii="宋体" w:hAnsi="宋体" w:cs="宋体"/>
                <w:color w:val="000000"/>
                <w:lang w:eastAsia="zh-CN"/>
              </w:rPr>
              <w:t xml:space="preserve">－</w:t>
            </w:r>
            <w:r>
              <w:rPr>
                <w:rFonts w:ascii="宋体" w:hAnsi="宋体" w:cs="宋体"/>
                <w:color w:val="000000"/>
              </w:rPr>
              <w:t xml:space="preserve">内部】支持web、H5进行内部签署</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【签署终端</w:t>
            </w:r>
            <w:r>
              <w:rPr>
                <w:rFonts w:hint="eastAsia" w:ascii="宋体" w:hAnsi="宋体" w:cs="宋体"/>
                <w:color w:val="000000"/>
                <w:lang w:eastAsia="zh-CN"/>
              </w:rPr>
              <w:t xml:space="preserve">－</w:t>
            </w:r>
            <w:r>
              <w:rPr>
                <w:rFonts w:ascii="宋体" w:hAnsi="宋体" w:cs="宋体"/>
                <w:color w:val="000000"/>
              </w:rPr>
              <w:t xml:space="preserve">外部】支持web、H5等客户端进行外部签署，登录方式支持验证码登录、账号登录方式二选一</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【签署文件格式】支持PDF/OFD文件签署</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【签署附件】签署方在签署过程中允许上传附件</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【数据签署】支持业务系统调用OpenAPI对数据流/表单进行签署</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【页面签署】提供签署页面，支持指定用户通过账密、手机号快捷登录、邮箱快捷登录、本地SSO等多种方式验证登录</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【后台静默签署】支持通过openapi、业务模板在后台静默完成指定用户签署</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7</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【签署定位】支持单页、多页、骑缝章、关键字等定位方式进行签署，支持用户指定签署人的签署区</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77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【签署大小】支持签署区大小为自定义宽高和自适应印章大小</w:t>
            </w:r>
            <w:r/>
          </w:p>
        </w:tc>
      </w:tr>
      <w:tr>
        <w:trPr>
          <w:jc w:val="center"/>
          <w:trHeight w:val="142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78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【签署流程编排】支持在单一节点内（顺序签/无序签/或签）设置签署方，通过多节点实现多种排序方式（顺序签/无序签/或签）组合；</w:t>
            </w:r>
            <w:r/>
          </w:p>
        </w:tc>
      </w:tr>
      <w:tr>
        <w:trPr>
          <w:jc w:val="center"/>
          <w:trHeight w:val="199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79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流程支持自动开启/手动开启，支持自动结束/手动结束。手动结束的流程，即不固定流程签（签署过程</w:t>
            </w:r>
            <w:r>
              <w:rPr>
                <w:rFonts w:hint="eastAsia" w:ascii="宋体" w:hAnsi="宋体" w:cs="宋体"/>
                <w:color w:val="000000"/>
                <w:lang w:eastAsia="zh-CN"/>
              </w:rPr>
              <w:t xml:space="preserve">中加入</w:t>
            </w:r>
            <w:r>
              <w:rPr>
                <w:rFonts w:ascii="宋体" w:hAnsi="宋体" w:cs="宋体"/>
                <w:color w:val="000000"/>
              </w:rPr>
              <w:t xml:space="preserve">）；自动结束的流程，即固定流程签，发起签署时固定签署方且不可修改。</w:t>
            </w:r>
            <w:r/>
          </w:p>
        </w:tc>
      </w:tr>
      <w:tr>
        <w:trPr>
          <w:jc w:val="center"/>
          <w:trHeight w:val="9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【签署区设置】支持（页面发起/接口发起）草稿状态的流程，在签署区设置页设置每个签署方的签署区；</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支持单个、批量设置签署区</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【签署流程处理】支持草稿、催办、拒签、作废、重新发起</w:t>
            </w:r>
            <w:r/>
          </w:p>
        </w:tc>
      </w:tr>
      <w:tr>
        <w:trPr>
          <w:jc w:val="center"/>
          <w:trHeight w:val="285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作废】支持对已发起的签署流程作废，未完成的流程可直接作废，已完成的流程支持自动生成作废协议并一键发起作废协议的签署流程，支持选择部分文件作废。PDF作废签署流程支持自动指定签署位置【注：OFD作废协议签署需要额外部署文档转换服务器】</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【签署流程重新发起】支持已作废流程重新发起，自动带入原流程的文件、签署人等信息。</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【延期】支持更新流程签署截止日期、合同到期日期；</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8</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【签署流程详情】跟踪文件签署状态、签署方签署状态，详细记录文件操作日志、参与方的执行反馈等</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87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【签署时间戳】支持添加签署时间戳</w:t>
            </w:r>
            <w:r/>
          </w:p>
        </w:tc>
      </w:tr>
      <w:tr>
        <w:trPr>
          <w:jc w:val="center"/>
          <w:trHeight w:val="142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88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【签署个性化】支持签章大小缩放、方向旋转，支持签署日期格式切换；支持手绘、支持多种模板章；签署日期支持拖动位置</w:t>
            </w:r>
            <w:r/>
          </w:p>
        </w:tc>
      </w:tr>
      <w:tr>
        <w:trPr>
          <w:jc w:val="center"/>
          <w:trHeight w:val="285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89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【签署通知】支持按不同业务场景，支持按不同的通知对象（内部</w:t>
            </w:r>
            <w:r>
              <w:rPr>
                <w:rFonts w:hint="eastAsia" w:ascii="宋体" w:hAnsi="宋体" w:cs="宋体"/>
                <w:color w:val="000000"/>
                <w:lang w:val="en-US" w:eastAsia="zh-CN"/>
              </w:rPr>
              <w:t xml:space="preserve">单位</w:t>
            </w:r>
            <w:r>
              <w:rPr>
                <w:rFonts w:ascii="宋体" w:hAnsi="宋体" w:cs="宋体"/>
                <w:color w:val="000000"/>
              </w:rPr>
              <w:t xml:space="preserve">签署方、内部个人签署方、</w:t>
            </w:r>
            <w:r>
              <w:rPr>
                <w:rFonts w:hint="eastAsia" w:ascii="宋体" w:hAnsi="宋体" w:cs="宋体"/>
                <w:color w:val="000000"/>
                <w:lang w:val="en-US" w:eastAsia="zh-CN"/>
              </w:rPr>
              <w:t xml:space="preserve">单位</w:t>
            </w:r>
            <w:r>
              <w:rPr>
                <w:rFonts w:ascii="宋体" w:hAnsi="宋体" w:cs="宋体"/>
                <w:color w:val="000000"/>
              </w:rPr>
              <w:t xml:space="preserve">相对方签署方、个人相对方签署方、内部抄送方、外部抄送方）分别设置需要发送的通知事件；每个通知事件，可以设置通知方式（短信、邮件、站内信通知）</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【合同到期提醒】在合同到期提醒日，给发起方发消息提醒、待办，给业务平台发回调</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【验签】支持接口验签、支持签署完成后在页面对文件验签及对签署区验签；能够快速查看哪些签名验签失败</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【自动验签】支持对签署完成文件自动进行核验，核验失败自动上报运维</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【意愿认证</w:t>
            </w:r>
            <w:r>
              <w:rPr>
                <w:rFonts w:hint="eastAsia" w:ascii="宋体" w:hAnsi="宋体" w:cs="宋体"/>
                <w:color w:val="000000"/>
                <w:lang w:eastAsia="zh-CN"/>
              </w:rPr>
              <w:t xml:space="preserve">－</w:t>
            </w:r>
            <w:r>
              <w:rPr>
                <w:rFonts w:ascii="宋体" w:hAnsi="宋体" w:cs="宋体"/>
                <w:color w:val="000000"/>
              </w:rPr>
              <w:t xml:space="preserve">内部用户】内部用户</w:t>
            </w:r>
            <w:r>
              <w:rPr>
                <w:rFonts w:hint="eastAsia" w:ascii="宋体" w:hAnsi="宋体" w:cs="宋体"/>
                <w:color w:val="000000"/>
                <w:lang w:eastAsia="zh-CN"/>
              </w:rPr>
              <w:t xml:space="preserve">支持</w:t>
            </w:r>
            <w:r>
              <w:rPr>
                <w:rFonts w:ascii="宋体" w:hAnsi="宋体" w:cs="宋体"/>
                <w:color w:val="000000"/>
              </w:rPr>
              <w:t xml:space="preserve">签署密码认证、短信验证码、邮箱验证码、人脸认证、UKey PIN码</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【意愿认证</w:t>
            </w:r>
            <w:r>
              <w:rPr>
                <w:rFonts w:hint="eastAsia" w:ascii="宋体" w:hAnsi="宋体" w:cs="宋体"/>
                <w:color w:val="000000"/>
                <w:lang w:eastAsia="zh-CN"/>
              </w:rPr>
              <w:t xml:space="preserve">－</w:t>
            </w:r>
            <w:r>
              <w:rPr>
                <w:rFonts w:ascii="宋体" w:hAnsi="宋体" w:cs="宋体"/>
                <w:color w:val="000000"/>
              </w:rPr>
              <w:t xml:space="preserve">外部用户】外部用户</w:t>
            </w:r>
            <w:r>
              <w:rPr>
                <w:rFonts w:hint="eastAsia" w:ascii="宋体" w:hAnsi="宋体" w:cs="宋体"/>
                <w:color w:val="000000"/>
                <w:lang w:eastAsia="zh-CN"/>
              </w:rPr>
              <w:t xml:space="preserve">支持</w:t>
            </w:r>
            <w:r>
              <w:rPr>
                <w:rFonts w:ascii="宋体" w:hAnsi="宋体" w:cs="宋体"/>
                <w:color w:val="000000"/>
              </w:rPr>
              <w:t xml:space="preserve">签署密码认证、短信验证码、邮箱验证码、人脸认证</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【签署文件预览】签署页、电子签署详情、发起签署页文件的预览方式支持配置：原文预览、图片预览</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9</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【备注签】支持通过业务平台添加备注签署区（签署区设置页/文档模板</w:t>
            </w:r>
            <w:r>
              <w:rPr>
                <w:rFonts w:hint="eastAsia" w:ascii="宋体" w:hAnsi="宋体" w:cs="宋体"/>
                <w:color w:val="000000"/>
                <w:lang w:eastAsia="zh-CN"/>
              </w:rPr>
              <w:t xml:space="preserve">）</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97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【签署网络】支持通过业务平台/接口发起签署流程并推送至其他用户的平台系统中</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98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外部流程</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接收并管理来自合作伙伴/相对方通过签署网络发送的签署任务</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99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签署网络由于网络波动等环境问题导致签署网络发送失败，支持【重发】</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100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发起来自签署网络的签署流程，使用本地印章进行签署</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10</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已签文件</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统一管理电子签署完成的文件：包括导出明细、批量下载文件</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10</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支持历史文件的导入</w:t>
            </w:r>
            <w:r/>
          </w:p>
        </w:tc>
      </w:tr>
      <w:tr>
        <w:trPr>
          <w:jc w:val="center"/>
          <w:trHeight w:val="199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10</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签署流程统计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展示电子签署流程状态分布、电子签署业务模板使用数量、电子签署文件数量、电子签署流程数量变化趋势、电子签署流程明细（发起方）、电子签署流程明细（</w:t>
            </w:r>
            <w:r>
              <w:rPr>
                <w:rFonts w:hint="eastAsia" w:ascii="宋体" w:hAnsi="宋体" w:cs="宋体"/>
                <w:color w:val="000000"/>
                <w:lang w:val="en-US" w:eastAsia="zh-CN"/>
              </w:rPr>
              <w:t xml:space="preserve">单位</w:t>
            </w:r>
            <w:r>
              <w:rPr>
                <w:rFonts w:ascii="宋体" w:hAnsi="宋体" w:cs="宋体"/>
                <w:color w:val="000000"/>
              </w:rPr>
              <w:t xml:space="preserve">签署方）数据</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10</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模板管理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文档模板</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支持维护模板的业务控件（内容域库）：设置模板控件的属性，包括内容域名称、格式、是否必填等信息</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10</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业务控件（内容域库）支持新增、编辑、删除操作</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10</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内容域格式支持单行文本、多行文本、数字、日期、手机号、身份证号、邮箱、单选、多选、下拉选择、图片、统一社会信用代码、动态表格、人民币大写</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07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内容域支持设置必填/非必填</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08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内容域支持设置参数编码，便于业务系统调用传参</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09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内容域支持设置默认值、填写说明</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10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支持设置内容域字体默认大小</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11</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支持设置内容域关联数据源</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11</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支持查看“我管理的”权限范围内的</w:t>
            </w:r>
            <w:r>
              <w:rPr>
                <w:rFonts w:hint="eastAsia" w:ascii="宋体" w:hAnsi="宋体" w:cs="宋体"/>
                <w:color w:val="000000"/>
                <w:lang w:val="en-US" w:eastAsia="zh-CN"/>
              </w:rPr>
              <w:t xml:space="preserve">单位</w:t>
            </w:r>
            <w:r>
              <w:rPr>
                <w:rFonts w:ascii="宋体" w:hAnsi="宋体" w:cs="宋体"/>
                <w:color w:val="000000"/>
              </w:rPr>
              <w:t xml:space="preserve">模板信息：模板名称、模板编号、模板状态等信息</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11</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支持通过模板名称、模板状态筛选</w:t>
            </w:r>
            <w:r>
              <w:rPr>
                <w:rFonts w:hint="eastAsia" w:ascii="宋体" w:hAnsi="宋体" w:cs="宋体"/>
                <w:color w:val="000000"/>
                <w:lang w:val="en-US" w:eastAsia="zh-CN"/>
              </w:rPr>
              <w:t xml:space="preserve">单位</w:t>
            </w:r>
            <w:r>
              <w:rPr>
                <w:rFonts w:ascii="宋体" w:hAnsi="宋体" w:cs="宋体"/>
                <w:color w:val="000000"/>
              </w:rPr>
              <w:t xml:space="preserve">模板信息</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11</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支持上传本地的word/pdf文件在线制作模板</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11</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支持导入模板文件包编辑模板。应用于不同环境之间的模板使用，如在测试环境中制作完模板后，可导出压缩包后再导入至生产环境编辑模板</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11</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支持编辑模板信息：创建人信息、模板名称、文件类型、模板说明、模板文件</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17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pdf模板：支持设置模板内容域（从业务控件库</w:t>
            </w:r>
            <w:r>
              <w:rPr>
                <w:rFonts w:hint="eastAsia" w:ascii="宋体" w:hAnsi="宋体" w:cs="宋体"/>
                <w:color w:val="000000"/>
                <w:lang w:eastAsia="zh-CN"/>
              </w:rPr>
              <w:t xml:space="preserve">选择</w:t>
            </w:r>
            <w:r>
              <w:rPr>
                <w:rFonts w:ascii="宋体" w:hAnsi="宋体" w:cs="宋体"/>
                <w:color w:val="000000"/>
              </w:rPr>
              <w:t xml:space="preserve">或直接添加）、添加签署区</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18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word模板：支持编辑模板、设置模板内容域（从内容域库</w:t>
            </w:r>
            <w:r>
              <w:rPr>
                <w:rFonts w:hint="eastAsia" w:ascii="宋体" w:hAnsi="宋体" w:cs="宋体"/>
                <w:color w:val="000000"/>
                <w:lang w:eastAsia="zh-CN"/>
              </w:rPr>
              <w:t xml:space="preserve">选择</w:t>
            </w:r>
            <w:r>
              <w:rPr>
                <w:rFonts w:ascii="宋体" w:hAnsi="宋体" w:cs="宋体"/>
                <w:color w:val="000000"/>
              </w:rPr>
              <w:t xml:space="preserve">或直接添加）、添加签署区、可添加动态表格控件</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19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签署区支持设置签署区名称、是否可移动、签署日期、支持自定义大小</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支持通过关键字添加控件。</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pdf、word模板支持替换底稿文件</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模板制作后支持保存草稿、直接发布</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模板支持新增版本，可在模板详情中查看模板版本记录</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已发布的模板支持查看、停用、新增版本操作</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已停用的模板支持发布、编辑、删除操作</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12</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业务模板</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配置电子签署业务模板，发起电子签署时即可直接使用业务模板的流程和配置</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27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支持选择审批流程</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28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支持关联文档模板，并为文档模板中的签署控件和填写控件设置参与方。</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29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支持设置发起人范围，支持设置管理人范围</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30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支持预置pdf/word模板文件，同时支持为文档模板中的控件配置参与方；也支持在发起时追加签署文件</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13</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支持设置防伪水印，水印内容支持文字水印、图片水印、二维码水印、验签二维码水印，使用该业务模板发起的用印流程会自动在每份签署文件上添加水印。</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13</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支持开启防截屏水印，签署页、签署预览页将显示防截屏水印，该水印不会合成到文件中</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13</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支持配置是否允许签署人签署完成后下载文件</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13</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支持设置文件名称规则</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13</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支持设置签署文件、附件强制阅读时间，签署人在签署前阅读完签署文件、附件的时间</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13</w:t>
            </w:r>
            <w:r>
              <w:rPr>
                <w:rFonts w:hint="eastAsia" w:ascii="宋体" w:hAnsi="宋体" w:cs="宋体"/>
                <w:color w:val="000000"/>
                <w:lang w:val="en-US" w:eastAsia="zh-CN"/>
              </w:rPr>
              <w:t xml:space="preserve">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支持设置强制要求签署方阅读完全部签署文件最后一页才能提交签署</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37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支持是否允许审批人添加签署文件、签署附件</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38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支持设置文件一键落章范围（可选当前文件、所有文件），文件一键落章来管的默认状态</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39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支持设置流程主题名称规则：发起人填写，或按规则生成</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14</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支持开启禁止查看已作废文件，开启后流程参与方访问签署页无法查看已作废的签署文件、附件。支持设置是否开启签署截止日期</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14</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支持设置合同到期日期与到期提醒规则</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14</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支持设置相对方的签署端，支持网页签</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14</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支持指定相对方的视频双录模板id</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14</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支持设置签署方签署前要阅读的签署须知内容、显示样式（仅弹窗提示，弹窗+常驻提示）</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14</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支持设置签署流程默认付费方：发起方，或相对方</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46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支持设置是否个人签署仅意愿认证，开启后个人签署方使用手绘签名时只需进行一次实名认证</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47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支持设置是否发起人发起后直接填写：开启后，当需要发起人填写，发起人在流程发起后直接进入填写页</w:t>
            </w:r>
            <w:r/>
          </w:p>
        </w:tc>
      </w:tr>
      <w:tr>
        <w:trPr>
          <w:jc w:val="center"/>
          <w:trHeight w:val="199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48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支持设置发起签署流程页面的默认签署流程（单份发起、批量发起），默认签署方类型（内部个人、内部</w:t>
            </w:r>
            <w:r>
              <w:rPr>
                <w:rFonts w:hint="eastAsia" w:ascii="宋体" w:hAnsi="宋体" w:cs="宋体"/>
                <w:color w:val="000000"/>
                <w:lang w:val="en-US" w:eastAsia="zh-CN"/>
              </w:rPr>
              <w:t xml:space="preserve">单位</w:t>
            </w:r>
            <w:r>
              <w:rPr>
                <w:rFonts w:ascii="宋体" w:hAnsi="宋体" w:cs="宋体"/>
                <w:color w:val="000000"/>
              </w:rPr>
              <w:t xml:space="preserve">、相对方个人、相对方</w:t>
            </w:r>
            <w:r>
              <w:rPr>
                <w:rFonts w:hint="eastAsia" w:ascii="宋体" w:hAnsi="宋体" w:cs="宋体"/>
                <w:color w:val="000000"/>
                <w:lang w:val="en-US" w:eastAsia="zh-CN"/>
              </w:rPr>
              <w:t xml:space="preserve">单位</w:t>
            </w:r>
            <w:r>
              <w:rPr>
                <w:rFonts w:ascii="宋体" w:hAnsi="宋体" w:cs="宋体"/>
                <w:color w:val="000000"/>
              </w:rPr>
              <w:t xml:space="preserve">），默认签署顺序（顺序签、无序签、或签）</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49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支持是否允许部分作废：开启后，允许作废部分签署文件，其余文件仍然生效</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15</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支持流程扩展字段管理：配置业务专属数据，以满足不同业务类型</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15</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支持配置签署区是否必签、签署区备注区是否默认可移动</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15</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支持配置个人页面签署方式：个人签署方根据设置的签署方式（AI手绘、普通手绘、模板印章、手绘印章/图片印章）、印章颜色进行签署</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15</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支持配置作废协议是否指定签署区位置</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15</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支持配置签署印章图层位置（印章处于文字上方、文字下方）</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15</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支持设置消息通知策略，即设置允许发送的消息类型、流程参与人类型（发起方/用印方）</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56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支持在发起时再设置签署方，也支持在业务模板中预置签署方。</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57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支持设置文档模板的填写方（发起人、签署人、</w:t>
            </w:r>
            <w:r>
              <w:rPr>
                <w:rFonts w:hint="eastAsia" w:ascii="宋体" w:hAnsi="宋体" w:cs="宋体"/>
                <w:color w:val="000000"/>
                <w:lang w:eastAsia="zh-CN"/>
              </w:rPr>
              <w:t xml:space="preserve">其他</w:t>
            </w:r>
            <w:r>
              <w:rPr>
                <w:rFonts w:ascii="宋体" w:hAnsi="宋体" w:cs="宋体"/>
                <w:color w:val="000000"/>
              </w:rPr>
              <w:t xml:space="preserve">填写人）</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58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支持选择用印审批流程</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59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支持补签开关，支持选择补签审批流程</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16</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支持设置发起人范围</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16</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支持预置pdf/word模板文件，也支持在发起时追加用印文件</w:t>
            </w:r>
            <w:r/>
          </w:p>
        </w:tc>
      </w:tr>
      <w:tr>
        <w:trPr>
          <w:jc w:val="center"/>
          <w:trHeight w:val="1710"/>
        </w:trPr>
        <w:tc>
          <w:tcPr>
            <w:tcW w:w="813" w:type="dxa"/>
            <w:vAlign w:val="center"/>
            <w:textDirection w:val="lrTb"/>
            <w:noWrap w:val="false"/>
          </w:tcPr>
          <w:p>
            <w:pPr>
              <w:jc w:val="center"/>
              <w:widowControl/>
              <w:rPr>
                <w:rFonts w:hint="eastAsia" w:ascii="宋体" w:hAnsi="宋体" w:eastAsia="宋体" w:cs="宋体"/>
                <w:color w:val="000000"/>
                <w:lang w:eastAsia="zh-CN"/>
              </w:rPr>
            </w:pPr>
            <w:r>
              <w:rPr>
                <w:rFonts w:ascii="宋体" w:hAnsi="宋体" w:cs="宋体"/>
                <w:color w:val="000000"/>
              </w:rPr>
              <w:t xml:space="preserve">16</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支持开启用印前核验二维码，并设置二维码在文件上的位置、尺寸，使用该业务模板发起的用印流程会自动在每份用印文件上添加随机二维码</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16</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允许申请人用印：开启后，发起用印申请时，可以选择申请人或授权用印人进行用印</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16</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支持设置授权码可见角色（用印人、发起人、管理员）</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16</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支持设置授权码有效期，关闭时授权码永久有效</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66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支持设置消息通知策略，即设置允许发送的消息类型、流程参与人类型（发起方/用印方）</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67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支持在发起时再设置用印方，也支持在业务模板中预置用印方</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68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支持启用/停用业务模板</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69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文件类型配置</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配置模板模块对应的文件类型和文件层级</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17</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印章管理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印章</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除</w:t>
            </w:r>
            <w:r>
              <w:rPr>
                <w:rFonts w:hint="eastAsia" w:ascii="宋体" w:hAnsi="宋体" w:cs="宋体"/>
                <w:color w:val="000000"/>
                <w:lang w:val="en-US" w:eastAsia="zh-CN"/>
              </w:rPr>
              <w:t xml:space="preserve">单位</w:t>
            </w:r>
            <w:r>
              <w:rPr>
                <w:rFonts w:ascii="宋体" w:hAnsi="宋体" w:cs="宋体"/>
                <w:color w:val="000000"/>
              </w:rPr>
              <w:t xml:space="preserve">法人章和公章外，可以添加或修改自定义印章类型</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17</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支持根据印章类型设置印章制作的审批流程，同时支持无流程</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17</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支持对印章进行批量授权，包含</w:t>
            </w:r>
            <w:r>
              <w:rPr>
                <w:rFonts w:hint="eastAsia" w:ascii="宋体" w:hAnsi="宋体" w:cs="宋体"/>
                <w:color w:val="000000"/>
                <w:lang w:eastAsia="zh-CN"/>
              </w:rPr>
              <w:t xml:space="preserve">：</w:t>
            </w:r>
            <w:r>
              <w:rPr>
                <w:rFonts w:ascii="宋体" w:hAnsi="宋体" w:cs="宋体"/>
                <w:color w:val="000000"/>
              </w:rPr>
              <w:t xml:space="preserve">印章管理员、用印人、可用项目、自动签署项目</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17</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支持通过组织机构树查看权限范围内的</w:t>
            </w:r>
            <w:r>
              <w:rPr>
                <w:rFonts w:hint="eastAsia" w:ascii="宋体" w:hAnsi="宋体" w:cs="宋体"/>
                <w:color w:val="000000"/>
                <w:lang w:val="en-US" w:eastAsia="zh-CN"/>
              </w:rPr>
              <w:t xml:space="preserve">单位</w:t>
            </w:r>
            <w:r>
              <w:rPr>
                <w:rFonts w:ascii="宋体" w:hAnsi="宋体" w:cs="宋体"/>
                <w:color w:val="000000"/>
              </w:rPr>
              <w:t xml:space="preserve">印章</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17</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支持通过印章类型、印章状态、印章形态等筛选条件搜索印章信息</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17</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列表展示</w:t>
            </w:r>
            <w:r>
              <w:rPr>
                <w:rFonts w:hint="eastAsia" w:ascii="宋体" w:hAnsi="宋体" w:cs="宋体"/>
                <w:color w:val="000000"/>
                <w:lang w:val="en-US" w:eastAsia="zh-CN"/>
              </w:rPr>
              <w:t xml:space="preserve">单位</w:t>
            </w:r>
            <w:r>
              <w:rPr>
                <w:rFonts w:ascii="宋体" w:hAnsi="宋体" w:cs="宋体"/>
                <w:color w:val="000000"/>
              </w:rPr>
              <w:t xml:space="preserve">印章组信息、所属机构信息、印章类型、发布的印章数量信息</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76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支持印章批量授权：印章管理员、用印人、可用项目范围（含静默签授权）</w:t>
            </w:r>
            <w:r/>
          </w:p>
        </w:tc>
      </w:tr>
      <w:tr>
        <w:trPr>
          <w:jc w:val="center"/>
          <w:trHeight w:val="171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77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印章支持制作、编辑、删除、发布、停用、吊销、授权用印人、绑定/解绑章桶、授权应急用印人，授权用印人、应急用印人支持授权指定用户/指定部门</w:t>
            </w:r>
            <w:r/>
          </w:p>
        </w:tc>
      </w:tr>
      <w:tr>
        <w:trPr>
          <w:jc w:val="center"/>
          <w:trHeight w:val="228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78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支持制作和管理印章、法人章（云中国标准印章、云国际标准印章、UKey中国标准印章、UKey国际标准印章），同一印章组下支持维护多个印章；创建人自动成为该印章组的总管理员与</w:t>
            </w:r>
            <w:r>
              <w:rPr>
                <w:rFonts w:hint="eastAsia" w:ascii="宋体" w:hAnsi="宋体" w:cs="宋体"/>
                <w:color w:val="000000"/>
                <w:lang w:eastAsia="zh-CN"/>
              </w:rPr>
              <w:t xml:space="preserve">自己</w:t>
            </w:r>
            <w:r>
              <w:rPr>
                <w:rFonts w:ascii="宋体" w:hAnsi="宋体" w:cs="宋体"/>
                <w:color w:val="000000"/>
              </w:rPr>
              <w:t xml:space="preserve">制作的印章管理员</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79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支持选择已有章面、使用模板印章、本地上传三种</w:t>
            </w:r>
            <w:r>
              <w:rPr>
                <w:rFonts w:hint="eastAsia" w:ascii="宋体" w:hAnsi="宋体" w:cs="宋体"/>
                <w:color w:val="000000"/>
                <w:lang w:eastAsia="zh-CN"/>
              </w:rPr>
              <w:t xml:space="preserve">方式</w:t>
            </w:r>
            <w:r>
              <w:rPr>
                <w:rFonts w:ascii="宋体" w:hAnsi="宋体" w:cs="宋体"/>
                <w:color w:val="000000"/>
              </w:rPr>
              <w:t xml:space="preserve">制作印章</w:t>
            </w:r>
            <w:r/>
          </w:p>
        </w:tc>
      </w:tr>
      <w:tr>
        <w:trPr>
          <w:jc w:val="center"/>
          <w:trHeight w:val="199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80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模板印章支持圆章、椭圆章、双椭圆章、动态编码印章。支持设置上弦文、下弦文、横向文。支持设置印章中心是否有五角星。支持设置印章颜色、透明度、尺寸</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18</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总管理员可以分配印章管理员管理</w:t>
            </w:r>
            <w:r>
              <w:rPr>
                <w:rFonts w:hint="eastAsia" w:ascii="宋体" w:hAnsi="宋体" w:cs="宋体"/>
                <w:color w:val="000000"/>
                <w:lang w:eastAsia="zh-CN"/>
              </w:rPr>
              <w:t xml:space="preserve">自己</w:t>
            </w:r>
            <w:r>
              <w:rPr>
                <w:rFonts w:ascii="宋体" w:hAnsi="宋体" w:cs="宋体"/>
                <w:color w:val="000000"/>
              </w:rPr>
              <w:t xml:space="preserve">总管范围的印章</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18</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印章管理员可以管理</w:t>
            </w:r>
            <w:r>
              <w:rPr>
                <w:rFonts w:hint="eastAsia" w:ascii="宋体" w:hAnsi="宋体" w:cs="宋体"/>
                <w:color w:val="000000"/>
                <w:lang w:eastAsia="zh-CN"/>
              </w:rPr>
              <w:t xml:space="preserve">自己</w:t>
            </w:r>
            <w:r>
              <w:rPr>
                <w:rFonts w:ascii="宋体" w:hAnsi="宋体" w:cs="宋体"/>
                <w:color w:val="000000"/>
              </w:rPr>
              <w:t xml:space="preserve">权限范围内的印章，包括编辑、发布、停用、吊销等操作，同一个印章支持多个印章管理员</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18</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印章制作时可以选择制作完成后是否直接发布印章，开启后制作完成后印章自动发布，若印章需要审批则审批流程通过后印章自动发布</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18</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支持设置印章组的封面，该印章组下的第一个印章制作完成后自动成为封面</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18</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电子印章支持设置默认印章，用于电子签署的自动签署。同一机构同一印章类型同一印章形态只能有一个默认印章</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86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支持授权印章的用印人，授权后用印人可以使用该印章进行签署</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87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支持授权印章的可用项目范围和允许自动签署的项目范围</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88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草稿状态的印章支持删除操作，印章组的最后一个印章删除自动删除该印章组</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89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已发布的印章支持吊销，印章吊销后不可再使用</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1</w:t>
            </w:r>
            <w:r>
              <w:rPr>
                <w:rFonts w:hint="eastAsia" w:ascii="宋体" w:hAnsi="宋体" w:cs="宋体"/>
                <w:color w:val="000000"/>
                <w:lang w:val="en-US" w:eastAsia="zh-CN"/>
              </w:rPr>
              <w:t xml:space="preserve">90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印章详情支持查看印章信息、分配的管理员信息、授权的用印人信息、印章审批流程记录、印章操作管理记录</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19</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【插件】支持对接第三方印章源，支持在平台系统内直接复用政务侧印章进行印章管理、签署</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19</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总管理员组织变更后可以继续管理印章分组，印章管理员组织变更后可以继续管理印章</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19</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个人印章</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支持模板印章、自定义印章、手绘印章</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19</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个人模板印章支持多种印章模板，支持设置姓名后缀，支持印章颜色、透明度、尺寸。支持印章做旧。支持根据印章字数自动适配</w:t>
            </w:r>
            <w:r/>
          </w:p>
        </w:tc>
      </w:tr>
      <w:tr>
        <w:trPr>
          <w:jc w:val="center"/>
          <w:trHeight w:val="142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19</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个人自定义印章支持手动上传图片，自动抠图。支持设置印章尺寸、缩放比例、旋转角度、不透明度、颜色、清晰度</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196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个人自定义印章支持手绘签名，手绘签名支持字迹追踪，支持红色、黑色、蓝色、紫色</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197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支持设置个人默认模板印章样式，包括模板样式、不透明度、印章颜色、图片是否做旧等</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198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hint="eastAsia" w:ascii="宋体" w:hAnsi="宋体" w:cs="宋体"/>
                <w:color w:val="000000"/>
                <w:lang w:val="en-US" w:eastAsia="zh-CN"/>
              </w:rPr>
              <w:t xml:space="preserve">单位</w:t>
            </w:r>
            <w:r>
              <w:rPr>
                <w:rFonts w:ascii="宋体" w:hAnsi="宋体" w:cs="宋体"/>
                <w:color w:val="000000"/>
              </w:rPr>
              <w:t xml:space="preserve">证书</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可根据</w:t>
            </w:r>
            <w:r>
              <w:rPr>
                <w:rFonts w:hint="eastAsia" w:ascii="宋体" w:hAnsi="宋体" w:cs="宋体"/>
                <w:color w:val="000000"/>
                <w:lang w:val="en-US" w:eastAsia="zh-CN"/>
              </w:rPr>
              <w:t xml:space="preserve">单位</w:t>
            </w:r>
            <w:r>
              <w:rPr>
                <w:rFonts w:ascii="宋体" w:hAnsi="宋体" w:cs="宋体"/>
                <w:color w:val="000000"/>
              </w:rPr>
              <w:t xml:space="preserve">名称、证件信息新建/管理</w:t>
            </w:r>
            <w:r>
              <w:rPr>
                <w:rFonts w:hint="eastAsia" w:ascii="宋体" w:hAnsi="宋体" w:cs="宋体"/>
                <w:color w:val="000000"/>
                <w:lang w:val="en-US" w:eastAsia="zh-CN"/>
              </w:rPr>
              <w:t xml:space="preserve">单位</w:t>
            </w:r>
            <w:r>
              <w:rPr>
                <w:rFonts w:ascii="宋体" w:hAnsi="宋体" w:cs="宋体"/>
                <w:color w:val="000000"/>
              </w:rPr>
              <w:t xml:space="preserve">云证书与UKey证书</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199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hint="eastAsia" w:ascii="宋体" w:hAnsi="宋体" w:cs="宋体"/>
                <w:color w:val="000000"/>
                <w:lang w:val="en-US" w:eastAsia="zh-CN"/>
              </w:rPr>
              <w:t xml:space="preserve">单位</w:t>
            </w:r>
            <w:r>
              <w:rPr>
                <w:rFonts w:ascii="宋体" w:hAnsi="宋体" w:cs="宋体"/>
                <w:color w:val="000000"/>
              </w:rPr>
              <w:t xml:space="preserve">云证书可通过证书的算法（RSA/SM2）、</w:t>
            </w:r>
            <w:r>
              <w:rPr>
                <w:rFonts w:hint="eastAsia" w:ascii="宋体" w:hAnsi="宋体" w:cs="宋体"/>
                <w:color w:val="000000"/>
                <w:lang w:val="en-US" w:eastAsia="zh-CN"/>
              </w:rPr>
              <w:t xml:space="preserve">单位</w:t>
            </w:r>
            <w:r>
              <w:rPr>
                <w:rFonts w:ascii="宋体" w:hAnsi="宋体" w:cs="宋体"/>
                <w:color w:val="000000"/>
              </w:rPr>
              <w:t xml:space="preserve">名称、证件类型申请，申请方式支持在线申请与离线申请</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20</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hint="eastAsia" w:ascii="宋体" w:hAnsi="宋体" w:cs="宋体"/>
                <w:color w:val="000000"/>
                <w:lang w:val="en-US" w:eastAsia="zh-CN"/>
              </w:rPr>
              <w:t xml:space="preserve">单位</w:t>
            </w:r>
            <w:r>
              <w:rPr>
                <w:rFonts w:ascii="宋体" w:hAnsi="宋体" w:cs="宋体"/>
                <w:color w:val="000000"/>
              </w:rPr>
              <w:t xml:space="preserve">UKey证书：插入客户端UKey导入证书</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20</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离线证书支持导入PFX证书（包含RSA/SM2算法）</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20</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个人证书</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可根据个人身份信息新增/管理个人云证书与UKey证书</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20</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个人云证书可通过证书的算法（RSA/SM2）、用户姓名、证件类型申请，申请方式支持在线申请与离线申请</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20</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个人UKey证书：插入客户端UKey证书</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20</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离线证书支持导入PFX证书（包含RSA/SM2算法）</w:t>
            </w:r>
            <w:r/>
          </w:p>
        </w:tc>
      </w:tr>
      <w:tr>
        <w:trPr>
          <w:jc w:val="center"/>
          <w:trHeight w:val="142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06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印章证书统计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展示</w:t>
            </w:r>
            <w:r>
              <w:rPr>
                <w:rFonts w:hint="eastAsia" w:ascii="宋体" w:hAnsi="宋体" w:cs="宋体"/>
                <w:color w:val="000000"/>
                <w:lang w:val="en-US" w:eastAsia="zh-CN"/>
              </w:rPr>
              <w:t xml:space="preserve">单位</w:t>
            </w:r>
            <w:r>
              <w:rPr>
                <w:rFonts w:ascii="宋体" w:hAnsi="宋体" w:cs="宋体"/>
                <w:color w:val="000000"/>
              </w:rPr>
              <w:t xml:space="preserve">印章总数、个人印章总数、</w:t>
            </w:r>
            <w:r>
              <w:rPr>
                <w:rFonts w:hint="eastAsia" w:ascii="宋体" w:hAnsi="宋体" w:cs="宋体"/>
                <w:color w:val="000000"/>
                <w:lang w:val="en-US" w:eastAsia="zh-CN"/>
              </w:rPr>
              <w:t xml:space="preserve">单位</w:t>
            </w:r>
            <w:r>
              <w:rPr>
                <w:rFonts w:ascii="宋体" w:hAnsi="宋体" w:cs="宋体"/>
                <w:color w:val="000000"/>
              </w:rPr>
              <w:t xml:space="preserve">证书总数、个人证书总数、</w:t>
            </w:r>
            <w:r>
              <w:rPr>
                <w:rFonts w:hint="eastAsia" w:ascii="宋体" w:hAnsi="宋体" w:cs="宋体"/>
                <w:color w:val="000000"/>
                <w:lang w:val="en-US" w:eastAsia="zh-CN"/>
              </w:rPr>
              <w:t xml:space="preserve">单位</w:t>
            </w:r>
            <w:r>
              <w:rPr>
                <w:rFonts w:ascii="宋体" w:hAnsi="宋体" w:cs="宋体"/>
                <w:color w:val="000000"/>
              </w:rPr>
              <w:t xml:space="preserve">印章类型分布、</w:t>
            </w:r>
            <w:r>
              <w:rPr>
                <w:rFonts w:hint="eastAsia" w:ascii="宋体" w:hAnsi="宋体" w:cs="宋体"/>
                <w:color w:val="000000"/>
                <w:lang w:val="en-US" w:eastAsia="zh-CN"/>
              </w:rPr>
              <w:t xml:space="preserve">单位</w:t>
            </w:r>
            <w:r>
              <w:rPr>
                <w:rFonts w:ascii="宋体" w:hAnsi="宋体" w:cs="宋体"/>
                <w:color w:val="000000"/>
              </w:rPr>
              <w:t xml:space="preserve">证书明细、个人证书明细数据</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07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统计报表的明细表支持导出</w:t>
            </w:r>
            <w:r/>
          </w:p>
        </w:tc>
      </w:tr>
      <w:tr>
        <w:trPr>
          <w:jc w:val="center"/>
          <w:trHeight w:val="199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08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电子用印统计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展示</w:t>
            </w:r>
            <w:r>
              <w:rPr>
                <w:rFonts w:hint="eastAsia" w:ascii="宋体" w:hAnsi="宋体" w:cs="宋体"/>
                <w:color w:val="000000"/>
                <w:lang w:val="en-US" w:eastAsia="zh-CN"/>
              </w:rPr>
              <w:t xml:space="preserve">单位</w:t>
            </w:r>
            <w:r>
              <w:rPr>
                <w:rFonts w:ascii="宋体" w:hAnsi="宋体" w:cs="宋体"/>
                <w:color w:val="000000"/>
              </w:rPr>
              <w:t xml:space="preserve">电子印章使用数量、</w:t>
            </w:r>
            <w:r>
              <w:rPr>
                <w:rFonts w:hint="eastAsia" w:ascii="宋体" w:hAnsi="宋体" w:cs="宋体"/>
                <w:color w:val="000000"/>
                <w:lang w:val="en-US" w:eastAsia="zh-CN"/>
              </w:rPr>
              <w:t xml:space="preserve">单位</w:t>
            </w:r>
            <w:r>
              <w:rPr>
                <w:rFonts w:ascii="宋体" w:hAnsi="宋体" w:cs="宋体"/>
                <w:color w:val="000000"/>
              </w:rPr>
              <w:t xml:space="preserve">电子印章签署文件数量、</w:t>
            </w:r>
            <w:r>
              <w:rPr>
                <w:rFonts w:hint="eastAsia" w:ascii="宋体" w:hAnsi="宋体" w:cs="宋体"/>
                <w:color w:val="000000"/>
                <w:lang w:val="en-US" w:eastAsia="zh-CN"/>
              </w:rPr>
              <w:t xml:space="preserve">单位</w:t>
            </w:r>
            <w:r>
              <w:rPr>
                <w:rFonts w:ascii="宋体" w:hAnsi="宋体" w:cs="宋体"/>
                <w:color w:val="000000"/>
              </w:rPr>
              <w:t xml:space="preserve">电子用印趋势、</w:t>
            </w:r>
            <w:r>
              <w:rPr>
                <w:rFonts w:hint="eastAsia" w:ascii="宋体" w:hAnsi="宋体" w:cs="宋体"/>
                <w:color w:val="000000"/>
                <w:lang w:val="en-US" w:eastAsia="zh-CN"/>
              </w:rPr>
              <w:t xml:space="preserve">单位</w:t>
            </w:r>
            <w:r>
              <w:rPr>
                <w:rFonts w:ascii="宋体" w:hAnsi="宋体" w:cs="宋体"/>
                <w:color w:val="000000"/>
              </w:rPr>
              <w:t xml:space="preserve">电子用印明细、个人电子用印趋势、个人电子用印明细数据：包括页面发起和openapi发起的数据</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09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统计报表的明细表支持导出</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10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证据管理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证据管理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支持查看、搜索电子签署全流程存证证据链的存证凭证</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21</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支持预览、下载、在线核验</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21</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支持查看数据存证凭证的电子签署全流程存证报告模板</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21</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存证异常</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网络环境不稳定导致存证失败时，可查看存证失败的日志记录</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21</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支持配置存证失败时的通知对象</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21</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组织管理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组织架构</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支持创建和管理组织结构树，新建组织最多支持9层级</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16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支持创建和管理用户，支持给用户授权角色，支持批量导入</w:t>
            </w:r>
            <w:r/>
          </w:p>
        </w:tc>
      </w:tr>
      <w:tr>
        <w:trPr>
          <w:jc w:val="center"/>
          <w:trHeight w:val="199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17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支持将指定用户的签署流程待办、</w:t>
            </w:r>
            <w:r>
              <w:rPr>
                <w:rFonts w:hint="eastAsia" w:ascii="宋体" w:hAnsi="宋体" w:cs="宋体"/>
                <w:color w:val="000000"/>
                <w:lang w:val="en-US" w:eastAsia="zh-CN"/>
              </w:rPr>
              <w:t xml:space="preserve">单位</w:t>
            </w:r>
            <w:r>
              <w:rPr>
                <w:rFonts w:ascii="宋体" w:hAnsi="宋体" w:cs="宋体"/>
                <w:color w:val="000000"/>
              </w:rPr>
              <w:t xml:space="preserve">印章、业务模板、文档模板、电子签署流程、线下导入流程、本地静默签流程中的身份转交给其他用户（操作离职时可选择触发转交）</w:t>
            </w:r>
            <w:r/>
          </w:p>
        </w:tc>
      </w:tr>
      <w:tr>
        <w:trPr>
          <w:jc w:val="center"/>
          <w:trHeight w:val="142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18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hint="eastAsia" w:ascii="宋体" w:hAnsi="宋体" w:cs="宋体"/>
                <w:color w:val="000000"/>
                <w:lang w:val="en-US" w:eastAsia="zh-CN"/>
              </w:rPr>
              <w:t xml:space="preserve">单位</w:t>
            </w:r>
            <w:r>
              <w:rPr>
                <w:rFonts w:ascii="宋体" w:hAnsi="宋体" w:cs="宋体"/>
                <w:color w:val="000000"/>
              </w:rPr>
              <w:t xml:space="preserve">相对方</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支持新增、编辑、查看身份为</w:t>
            </w:r>
            <w:r>
              <w:rPr>
                <w:rFonts w:hint="eastAsia" w:ascii="宋体" w:hAnsi="宋体" w:cs="宋体"/>
                <w:color w:val="000000"/>
                <w:lang w:val="en-US" w:eastAsia="zh-CN"/>
              </w:rPr>
              <w:t xml:space="preserve">单位</w:t>
            </w:r>
            <w:r>
              <w:rPr>
                <w:rFonts w:ascii="宋体" w:hAnsi="宋体" w:cs="宋体"/>
                <w:color w:val="000000"/>
              </w:rPr>
              <w:t xml:space="preserve">的签署对象列表，同时支持管理</w:t>
            </w:r>
            <w:r>
              <w:rPr>
                <w:rFonts w:hint="eastAsia" w:ascii="宋体" w:hAnsi="宋体" w:cs="宋体"/>
                <w:color w:val="000000"/>
                <w:lang w:val="en-US" w:eastAsia="zh-CN"/>
              </w:rPr>
              <w:t xml:space="preserve">单位</w:t>
            </w:r>
            <w:r>
              <w:rPr>
                <w:rFonts w:ascii="宋体" w:hAnsi="宋体" w:cs="宋体"/>
                <w:color w:val="000000"/>
              </w:rPr>
              <w:t xml:space="preserve">中的成员；成员管理支持新建、关联/移除、编辑成员信息</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19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支持生成</w:t>
            </w:r>
            <w:r>
              <w:rPr>
                <w:rFonts w:hint="eastAsia" w:ascii="宋体" w:hAnsi="宋体" w:cs="宋体"/>
                <w:color w:val="000000"/>
                <w:lang w:val="en-US" w:eastAsia="zh-CN"/>
              </w:rPr>
              <w:t xml:space="preserve">单位</w:t>
            </w:r>
            <w:r>
              <w:rPr>
                <w:rFonts w:ascii="宋体" w:hAnsi="宋体" w:cs="宋体"/>
                <w:color w:val="000000"/>
              </w:rPr>
              <w:t xml:space="preserve">邀请链接，支持外部</w:t>
            </w:r>
            <w:r>
              <w:rPr>
                <w:rFonts w:hint="eastAsia" w:ascii="宋体" w:hAnsi="宋体" w:cs="宋体"/>
                <w:color w:val="000000"/>
                <w:lang w:val="en-US" w:eastAsia="zh-CN"/>
              </w:rPr>
              <w:t xml:space="preserve">单位</w:t>
            </w:r>
            <w:r>
              <w:rPr>
                <w:rFonts w:ascii="宋体" w:hAnsi="宋体" w:cs="宋体"/>
                <w:color w:val="000000"/>
              </w:rPr>
              <w:t xml:space="preserve">通过邀请链接完成信息填写、实名认证后自动注册</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20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个人相对方</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支持新增、编辑、</w:t>
            </w:r>
            <w:r>
              <w:rPr>
                <w:rFonts w:hint="eastAsia" w:ascii="宋体" w:hAnsi="宋体" w:cs="宋体"/>
                <w:color w:val="000000"/>
                <w:lang w:eastAsia="zh-CN"/>
              </w:rPr>
              <w:t xml:space="preserve">查看</w:t>
            </w:r>
            <w:r>
              <w:rPr>
                <w:rFonts w:ascii="宋体" w:hAnsi="宋体" w:cs="宋体"/>
                <w:color w:val="000000"/>
              </w:rPr>
              <w:t xml:space="preserve">身份为个人的签署对象列表</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22</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支持生成个人邀请链接，支持外部个人通过邀请链接完成信息填写、实名认证后自动注册</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22</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采集管理</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已采信息</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支持查看“我管理的”“我发起的”信息采集数据</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22</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支持信息库数据的批量导出与图片/文件的批量下载</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22</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支持信息库数据的单个与批量审核</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22</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支持选择信息库数据发起电子签署</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26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采集任务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支持查看“我管理的”“我发起的”采集任务</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27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支持采集任务的新建、停用与启用</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28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支持采集完成信息后自动发起签署流程</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29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支持复制采集任务链接</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23</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支持查看采集任务详情</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23</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采集模板</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支持采集模板的新建、编辑、查看、删除</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23</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支持选择采集模板创建采集任务</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23</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支持采集模板关联业务模板：模板字段关联、签署方关联</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23</w:t>
            </w:r>
            <w:r>
              <w:rPr>
                <w:rFonts w:hint="eastAsia" w:ascii="宋体" w:hAnsi="宋体" w:cs="宋体"/>
                <w:color w:val="000000"/>
                <w:lang w:val="en-US" w:eastAsia="zh-CN"/>
              </w:rPr>
              <w:t xml:space="preserve">4</w:t>
            </w:r>
            <w:r/>
          </w:p>
        </w:tc>
        <w:tc>
          <w:tcPr>
            <w:tcW w:w="1384"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业务平台（移动端）</w:t>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通用配置</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登录</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支持账密登录、验证码登录</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23</w:t>
            </w:r>
            <w:r>
              <w:rPr>
                <w:rFonts w:hint="eastAsia" w:ascii="宋体" w:hAnsi="宋体" w:cs="宋体"/>
                <w:color w:val="000000"/>
                <w:lang w:val="en-US" w:eastAsia="zh-CN"/>
              </w:rPr>
              <w:t xml:space="preserve">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注销（退出）</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退出当前登录账号</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36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修改密码</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支持修改当前账号登录密码</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37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首页</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待我处理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支持查看待我处理的签署流程</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38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我已处理</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支持查看我已处理的签署流程</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39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抄送我的</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支持查看抄送</w:t>
            </w:r>
            <w:r>
              <w:rPr>
                <w:rFonts w:hint="eastAsia" w:ascii="宋体" w:hAnsi="宋体" w:cs="宋体"/>
                <w:color w:val="000000"/>
                <w:lang w:eastAsia="zh-CN"/>
              </w:rPr>
              <w:t xml:space="preserve">我的</w:t>
            </w:r>
            <w:r>
              <w:rPr>
                <w:rFonts w:ascii="宋体" w:hAnsi="宋体" w:cs="宋体"/>
                <w:color w:val="000000"/>
              </w:rPr>
              <w:t xml:space="preserve">签署流程</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40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文档</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查看流程状态</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支持查看发起的电子签署任务和流程</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24</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支持电子签署流程催办</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24</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发起</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发起签署流程</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支持选用业务模板</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24</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支持上传签署文件</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24</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支持设置签署方信息</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45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支持设置其他信息，包含签署截止日期、附件、抄送方、业务编号、签署区规则、备注</w:t>
            </w:r>
            <w:r/>
          </w:p>
        </w:tc>
      </w:tr>
      <w:tr>
        <w:trPr>
          <w:jc w:val="center"/>
          <w:trHeight w:val="85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46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签署区支持设置签署区名称、是否可移动、签署日期、关键字定位</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47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印章</w:t>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管理印章</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支持查看具有权限的</w:t>
            </w:r>
            <w:r>
              <w:rPr>
                <w:rFonts w:hint="eastAsia" w:ascii="宋体" w:hAnsi="宋体" w:cs="宋体"/>
                <w:color w:val="000000"/>
                <w:lang w:val="en-US" w:eastAsia="zh-CN"/>
              </w:rPr>
              <w:t xml:space="preserve">单位</w:t>
            </w:r>
            <w:r>
              <w:rPr>
                <w:rFonts w:ascii="宋体" w:hAnsi="宋体" w:cs="宋体"/>
                <w:color w:val="000000"/>
              </w:rPr>
              <w:t xml:space="preserve">印章、个人印章</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48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支持添加</w:t>
            </w:r>
            <w:r>
              <w:rPr>
                <w:rFonts w:hint="eastAsia" w:ascii="宋体" w:hAnsi="宋体" w:cs="宋体"/>
                <w:color w:val="000000"/>
                <w:lang w:val="en-US" w:eastAsia="zh-CN"/>
              </w:rPr>
              <w:t xml:space="preserve">单位</w:t>
            </w:r>
            <w:r>
              <w:rPr>
                <w:rFonts w:ascii="宋体" w:hAnsi="宋体" w:cs="宋体"/>
                <w:color w:val="000000"/>
              </w:rPr>
              <w:t xml:space="preserve">印章、个人印章</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59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我的</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文档验签</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上传PDF、OFD文件进行验签，且可查看验签结果</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25</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用户信息</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支持查看当前登录用户信息</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25</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设置</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支持修改签署密码、登录密码</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25</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支持查看版本信息</w:t>
            </w:r>
            <w:r/>
          </w:p>
        </w:tc>
      </w:tr>
      <w:tr>
        <w:trPr>
          <w:jc w:val="center"/>
          <w:trHeight w:val="114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25</w:t>
            </w:r>
            <w:r>
              <w:rPr>
                <w:rFonts w:hint="eastAsia" w:ascii="宋体" w:hAnsi="宋体" w:cs="宋体"/>
                <w:color w:val="000000"/>
                <w:lang w:val="en-US" w:eastAsia="zh-CN"/>
              </w:rPr>
              <w:t xml:space="preserve">3</w:t>
            </w:r>
            <w:r/>
          </w:p>
        </w:tc>
        <w:tc>
          <w:tcPr>
            <w:tcW w:w="1384"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增值服务</w:t>
            </w:r>
            <w:r/>
          </w:p>
        </w:tc>
        <w:tc>
          <w:tcPr>
            <w:tcW w:w="1703"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文档工具</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文档转换服务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支持office转PDF、WPS转PDF、图片转PDF、HTML转PDF、PDF转图片、PDF合并</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25</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大文件签署</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大文件签署服务</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需要独立服务器，适用于100M以上1G以下的PDF文件签署</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55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OFD签章</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签署/文件/印章/证书</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可使用OFD签署能力，以及制作国密印章、UKey国密印章，制作SM2证书。</w:t>
            </w:r>
            <w:r/>
          </w:p>
        </w:tc>
      </w:tr>
      <w:tr>
        <w:trPr>
          <w:jc w:val="center"/>
          <w:trHeight w:val="114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56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客户端签署</w:t>
            </w:r>
            <w:r/>
          </w:p>
        </w:tc>
        <w:tc>
          <w:tcPr>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客户端签署</w:t>
            </w:r>
            <w:r/>
          </w:p>
        </w:tc>
        <w:tc>
          <w:tcPr>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通过客户端使用平台云印章、UKey印章签署</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57</w:t>
            </w:r>
            <w:r/>
          </w:p>
        </w:tc>
        <w:tc>
          <w:tcPr>
            <w:tcW w:w="1384"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开放接口</w:t>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组织用户</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内部组织</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新建内部组织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58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修改内部组织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59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删除内部组织</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26</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查询内部组织详情</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26</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查询内部组织成员列表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26</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内部用户</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新建内部用户</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26</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修改内部用户</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26</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内部用户离职</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65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查询内部用户详情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66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外部组织</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新建外部组织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67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修改外部组织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68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删除外部组织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69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查询外部组织详情</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27</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查询外部组织成员列表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27</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查询外部组织列表</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27</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邀请外部组织和外部用户注册</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27</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外部用户</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新建外部用户</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27</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新建外部用户与所属组织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75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修改外部用户</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76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注销外部用户</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77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查询外部用户详情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78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查询个人相对方列表</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79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角色权限</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角色授权</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80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取消角色授权</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28</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查询角色列表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28</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查询用户授权的角色列表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28</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文档管理</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文件管理</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文件直传</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28</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生成上传文件链接</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85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上传文件到指定链接</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86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下载文件流</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87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下载文件</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88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查询文件类型</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89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获取文件详情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2</w:t>
            </w:r>
            <w:r>
              <w:rPr>
                <w:rFonts w:hint="eastAsia" w:ascii="宋体" w:hAnsi="宋体" w:cs="宋体"/>
                <w:color w:val="000000"/>
                <w:lang w:val="en-US" w:eastAsia="zh-CN"/>
              </w:rPr>
              <w:t xml:space="preserve">90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文档转换</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文档格式转换</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29</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文档合并</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29</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文档格式转换返回fileKey</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29</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文档格式转换返回文件流</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29</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文档格式转换</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295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文件模板</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创建文件模板</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296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获取编辑文件模板页面</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297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删除文件模板</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298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变更文件模板状态</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rPr>
              <w:t xml:space="preserve">299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复制文件模板</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30</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查询文件模板列表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30</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查询模板预览页面</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30</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查询模板控件内容</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30</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填写模板并转为PDF</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30</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获取文件模板填写页</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05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业务模板</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查询电子签署业务模板详情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06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文件签署区设置</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设置签署区发起签署流程</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07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查询签署区设置页详情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08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印控管理</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证书管理</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w:t>
            </w:r>
            <w:r>
              <w:rPr>
                <w:rFonts w:hint="eastAsia" w:ascii="宋体" w:hAnsi="宋体" w:cs="宋体"/>
                <w:color w:val="000000"/>
                <w:lang w:val="en-US" w:eastAsia="zh-CN"/>
              </w:rPr>
              <w:t xml:space="preserve">单位</w:t>
            </w:r>
            <w:r>
              <w:rPr>
                <w:rFonts w:ascii="宋体" w:hAnsi="宋体" w:cs="宋体"/>
                <w:color w:val="000000"/>
              </w:rPr>
              <w:t xml:space="preserve">云证书</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09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延期</w:t>
            </w:r>
            <w:r>
              <w:rPr>
                <w:rFonts w:hint="eastAsia" w:ascii="宋体" w:hAnsi="宋体" w:cs="宋体"/>
                <w:color w:val="000000"/>
                <w:lang w:val="en-US" w:eastAsia="zh-CN"/>
              </w:rPr>
              <w:t xml:space="preserve">单位</w:t>
            </w:r>
            <w:r>
              <w:rPr>
                <w:rFonts w:ascii="宋体" w:hAnsi="宋体" w:cs="宋体"/>
                <w:color w:val="000000"/>
              </w:rPr>
              <w:t xml:space="preserve">云证书</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31</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吊销</w:t>
            </w:r>
            <w:r>
              <w:rPr>
                <w:rFonts w:hint="eastAsia" w:ascii="宋体" w:hAnsi="宋体" w:cs="宋体"/>
                <w:color w:val="000000"/>
                <w:lang w:val="en-US" w:eastAsia="zh-CN"/>
              </w:rPr>
              <w:t xml:space="preserve">单位</w:t>
            </w:r>
            <w:r>
              <w:rPr>
                <w:rFonts w:ascii="宋体" w:hAnsi="宋体" w:cs="宋体"/>
                <w:color w:val="000000"/>
              </w:rPr>
              <w:t xml:space="preserve">云证书</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31</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查询机构所有生效的云证书</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31</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新建个人云证书</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31</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延期个人云证书</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31</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吊销个人云证书</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15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查询用户所有生效的云证书</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16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印章管理</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w:t>
            </w:r>
            <w:r>
              <w:rPr>
                <w:rFonts w:hint="eastAsia" w:ascii="宋体" w:hAnsi="宋体" w:cs="宋体"/>
                <w:color w:val="000000"/>
                <w:lang w:val="en-US" w:eastAsia="zh-CN"/>
              </w:rPr>
              <w:t xml:space="preserve">单位</w:t>
            </w:r>
            <w:r>
              <w:rPr>
                <w:rFonts w:ascii="宋体" w:hAnsi="宋体" w:cs="宋体"/>
                <w:color w:val="000000"/>
              </w:rPr>
              <w:t xml:space="preserve">印章</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17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修改</w:t>
            </w:r>
            <w:r>
              <w:rPr>
                <w:rFonts w:hint="eastAsia" w:ascii="宋体" w:hAnsi="宋体" w:cs="宋体"/>
                <w:color w:val="000000"/>
                <w:lang w:val="en-US" w:eastAsia="zh-CN"/>
              </w:rPr>
              <w:t xml:space="preserve">单位</w:t>
            </w:r>
            <w:r>
              <w:rPr>
                <w:rFonts w:ascii="宋体" w:hAnsi="宋体" w:cs="宋体"/>
                <w:color w:val="000000"/>
              </w:rPr>
              <w:t xml:space="preserve">印章</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18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更新</w:t>
            </w:r>
            <w:r>
              <w:rPr>
                <w:rFonts w:hint="eastAsia" w:ascii="宋体" w:hAnsi="宋体" w:cs="宋体"/>
                <w:color w:val="000000"/>
                <w:lang w:val="en-US" w:eastAsia="zh-CN"/>
              </w:rPr>
              <w:t xml:space="preserve">单位</w:t>
            </w:r>
            <w:r>
              <w:rPr>
                <w:rFonts w:ascii="宋体" w:hAnsi="宋体" w:cs="宋体"/>
                <w:color w:val="000000"/>
              </w:rPr>
              <w:t xml:space="preserve">印章状态</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19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w:t>
            </w:r>
            <w:r>
              <w:rPr>
                <w:rFonts w:hint="eastAsia" w:ascii="宋体" w:hAnsi="宋体" w:cs="宋体"/>
                <w:color w:val="000000"/>
                <w:lang w:val="en-US" w:eastAsia="zh-CN"/>
              </w:rPr>
              <w:t xml:space="preserve">单位</w:t>
            </w:r>
            <w:r>
              <w:rPr>
                <w:rFonts w:ascii="宋体" w:hAnsi="宋体" w:cs="宋体"/>
                <w:color w:val="000000"/>
              </w:rPr>
              <w:t xml:space="preserve">印章</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20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解绑用印人</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32</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授权用印人</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32</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查询用户的</w:t>
            </w:r>
            <w:r>
              <w:rPr>
                <w:rFonts w:hint="eastAsia" w:ascii="宋体" w:hAnsi="宋体" w:cs="宋体"/>
                <w:color w:val="000000"/>
                <w:lang w:val="en-US" w:eastAsia="zh-CN"/>
              </w:rPr>
              <w:t xml:space="preserve">单位</w:t>
            </w:r>
            <w:r>
              <w:rPr>
                <w:rFonts w:ascii="宋体" w:hAnsi="宋体" w:cs="宋体"/>
                <w:color w:val="000000"/>
              </w:rPr>
              <w:t xml:space="preserve">授权印章列表</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32</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查询电子印章授权的用印人信息列表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32</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w:t>
            </w:r>
            <w:r>
              <w:rPr>
                <w:rFonts w:hint="eastAsia" w:ascii="宋体" w:hAnsi="宋体" w:cs="宋体"/>
                <w:color w:val="000000"/>
                <w:lang w:val="en-US" w:eastAsia="zh-CN"/>
              </w:rPr>
              <w:t xml:space="preserve">单位</w:t>
            </w:r>
            <w:r>
              <w:rPr>
                <w:rFonts w:ascii="宋体" w:hAnsi="宋体" w:cs="宋体"/>
                <w:color w:val="000000"/>
              </w:rPr>
              <w:t xml:space="preserve">印章类型</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25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新建个人印章</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26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修改个人印章</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27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更新个人印章状态</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28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删除个人印章</w:t>
            </w:r>
            <w:r/>
          </w:p>
        </w:tc>
      </w:tr>
      <w:tr>
        <w:trPr>
          <w:jc w:val="center"/>
          <w:trHeight w:val="570"/>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29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查询用户的生效个人印章列表</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33</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批量查询用户的生效个人印章列表</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33</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签署管理</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签署流程</w:t>
            </w:r>
            <w:r>
              <w:rPr>
                <w:rFonts w:hint="eastAsia" w:ascii="宋体" w:hAnsi="宋体" w:cs="宋体"/>
                <w:color w:val="000000"/>
                <w:lang w:eastAsia="zh-CN"/>
              </w:rPr>
              <w:t xml:space="preserve">－</w:t>
            </w:r>
            <w:r>
              <w:rPr>
                <w:rFonts w:ascii="宋体" w:hAnsi="宋体" w:cs="宋体"/>
                <w:color w:val="000000"/>
              </w:rPr>
              <w:t xml:space="preserve">发起类</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（精简版）使用业务模板发起签署</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33</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（完整版）使用业务模板发起签署</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33</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使用文件发起签署（一步发起签署）</w:t>
            </w:r>
            <w:r/>
          </w:p>
        </w:tc>
      </w:tr>
      <w:tr>
        <w:trPr>
          <w:jc w:val="center"/>
          <w:trHeight w:val="570"/>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33</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创建签署流程（无节点签署）</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35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签署文档-变更类</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添加签署流程文档</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36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删除签署流程文档</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37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签署节点</w:t>
            </w:r>
            <w:r>
              <w:rPr>
                <w:rFonts w:hint="eastAsia" w:ascii="宋体" w:hAnsi="宋体" w:cs="宋体"/>
                <w:color w:val="000000"/>
                <w:lang w:eastAsia="zh-CN"/>
              </w:rPr>
              <w:t xml:space="preserve">－</w:t>
            </w:r>
            <w:r>
              <w:rPr>
                <w:rFonts w:ascii="宋体" w:hAnsi="宋体" w:cs="宋体"/>
                <w:color w:val="000000"/>
              </w:rPr>
              <w:t xml:space="preserve">变更类</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添加签署节点/签署方</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38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删除签署节点/签署方</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39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签署流程</w:t>
            </w:r>
            <w:r>
              <w:rPr>
                <w:rFonts w:hint="eastAsia" w:ascii="宋体" w:hAnsi="宋体" w:cs="宋体"/>
                <w:color w:val="000000"/>
                <w:lang w:eastAsia="zh-CN"/>
              </w:rPr>
              <w:t xml:space="preserve">－</w:t>
            </w:r>
            <w:r>
              <w:rPr>
                <w:rFonts w:ascii="宋体" w:hAnsi="宋体" w:cs="宋体"/>
                <w:color w:val="000000"/>
              </w:rPr>
              <w:t xml:space="preserve">变更类</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开启签署流程</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34</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结束签署流程</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34</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作废签署流程</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34</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更新签署流程</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34</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流程催办</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34</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签署流程</w:t>
            </w:r>
            <w:r>
              <w:rPr>
                <w:rFonts w:hint="eastAsia" w:ascii="宋体" w:hAnsi="宋体" w:cs="宋体"/>
                <w:color w:val="000000"/>
                <w:lang w:eastAsia="zh-CN"/>
              </w:rPr>
              <w:t xml:space="preserve">－</w:t>
            </w:r>
            <w:r>
              <w:rPr>
                <w:rFonts w:ascii="宋体" w:hAnsi="宋体" w:cs="宋体"/>
                <w:color w:val="000000"/>
              </w:rPr>
              <w:t xml:space="preserve">查询类</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获取签署地址列表</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45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获取批量签署地址</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46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获取签署流程进度详情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47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获取签署流程列表</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48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获取预览签署页</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49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获取意愿认证详情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50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获取存证证明</w:t>
            </w:r>
            <w:r/>
          </w:p>
        </w:tc>
      </w:tr>
      <w:tr>
        <w:trPr>
          <w:jc w:val="center"/>
          <w:trHeight w:val="85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35</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textDirection w:val="lrTb"/>
            <w:noWrap w:val="false"/>
          </w:tcPr>
          <w:p>
            <w:pPr>
              <w:widowControl/>
              <w:rPr>
                <w:rFonts w:ascii="宋体" w:hAnsi="宋体" w:cs="宋体"/>
                <w:color w:val="000000"/>
              </w:rPr>
            </w:pPr>
            <w:r>
              <w:rPr>
                <w:rFonts w:ascii="宋体" w:hAnsi="宋体" w:cs="宋体"/>
                <w:color w:val="000000"/>
              </w:rPr>
              <w:t xml:space="preserve">外部签署流程</w:t>
            </w:r>
            <w:r>
              <w:rPr>
                <w:rFonts w:hint="eastAsia" w:ascii="宋体" w:hAnsi="宋体" w:cs="宋体"/>
                <w:color w:val="000000"/>
                <w:lang w:eastAsia="zh-CN"/>
              </w:rPr>
              <w:t xml:space="preserve">－</w:t>
            </w:r>
            <w:r>
              <w:rPr>
                <w:rFonts w:ascii="宋体" w:hAnsi="宋体" w:cs="宋体"/>
                <w:color w:val="000000"/>
              </w:rPr>
              <w:t xml:space="preserve">发起类</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使用外部签署任务发起</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35</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签署工具</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本地静默签署</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35</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数据签署</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35</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文档验签</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55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数据验签</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56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搜索关键字坐标</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57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添加文档水印</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58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已签文件导入</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59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清除文件电子签名信息</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60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采集管理</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采集模板</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查询采集模板列表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36</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查询采集模板组件</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36</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采集任务</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查询采集任务列表</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36</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新建采集任务</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36</w:t>
            </w:r>
            <w:r>
              <w:rPr>
                <w:rFonts w:hint="eastAsia" w:ascii="宋体" w:hAnsi="宋体" w:cs="宋体"/>
                <w:color w:val="000000"/>
                <w:lang w:val="en-US" w:eastAsia="zh-CN"/>
              </w:rPr>
              <w:t xml:space="preserve">4</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已采信息</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查询已采信息列表</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65</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查询已采信息详情</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66</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回调</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回调事件列表</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签署流程回调</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67</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填写回调</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68</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签署区配置回调</w:t>
            </w:r>
            <w:r/>
          </w:p>
        </w:tc>
      </w:tr>
      <w:tr>
        <w:trPr>
          <w:jc w:val="center"/>
          <w:trHeight w:val="285"/>
        </w:trPr>
        <w:tc>
          <w:tcPr>
            <w:tcW w:w="813" w:type="dxa"/>
            <w:vAlign w:val="center"/>
            <w:textDirection w:val="lrTb"/>
            <w:noWrap w:val="false"/>
          </w:tcPr>
          <w:p>
            <w:pPr>
              <w:jc w:val="center"/>
              <w:widowControl/>
              <w:rPr>
                <w:rFonts w:hint="default" w:ascii="宋体" w:hAnsi="宋体" w:eastAsia="宋体" w:cs="宋体"/>
                <w:color w:val="000000"/>
                <w:lang w:val="en-US" w:eastAsia="zh-CN"/>
              </w:rPr>
            </w:pPr>
            <w:r>
              <w:rPr>
                <w:rFonts w:ascii="宋体" w:hAnsi="宋体" w:cs="宋体"/>
                <w:color w:val="000000"/>
              </w:rPr>
              <w:t xml:space="preserve">3</w:t>
            </w:r>
            <w:r>
              <w:rPr>
                <w:rFonts w:hint="eastAsia" w:ascii="宋体" w:hAnsi="宋体" w:cs="宋体"/>
                <w:color w:val="000000"/>
                <w:lang w:val="en-US" w:eastAsia="zh-CN"/>
              </w:rPr>
              <w:t xml:space="preserve">69</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外部流程通知</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37</w:t>
            </w:r>
            <w:r>
              <w:rPr>
                <w:rFonts w:hint="eastAsia" w:ascii="宋体" w:hAnsi="宋体" w:cs="宋体"/>
                <w:color w:val="000000"/>
                <w:lang w:val="en-US" w:eastAsia="zh-CN"/>
              </w:rPr>
              <w:t xml:space="preserve">0</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存证回调</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37</w:t>
            </w:r>
            <w:r>
              <w:rPr>
                <w:rFonts w:hint="eastAsia" w:ascii="宋体" w:hAnsi="宋体" w:cs="宋体"/>
                <w:color w:val="000000"/>
                <w:lang w:val="en-US" w:eastAsia="zh-CN"/>
              </w:rPr>
              <w:t xml:space="preserve">1</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邀请注册回调</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37</w:t>
            </w:r>
            <w:r>
              <w:rPr>
                <w:rFonts w:hint="eastAsia" w:ascii="宋体" w:hAnsi="宋体" w:cs="宋体"/>
                <w:color w:val="000000"/>
                <w:lang w:val="en-US" w:eastAsia="zh-CN"/>
              </w:rPr>
              <w:t xml:space="preserve">2</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170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单点登录</w:t>
            </w:r>
            <w:r/>
          </w:p>
        </w:tc>
        <w:tc>
          <w:tcPr>
            <w:shd w:val="clear" w:color="000000" w:fill="ffffff"/>
            <w:tcW w:w="2030" w:type="dxa"/>
            <w:vAlign w:val="center"/>
            <w:vMerge w:val="restart"/>
            <w:textDirection w:val="lrTb"/>
            <w:noWrap w:val="false"/>
          </w:tcPr>
          <w:p>
            <w:pPr>
              <w:widowControl/>
              <w:rPr>
                <w:rFonts w:ascii="宋体" w:hAnsi="宋体" w:cs="宋体"/>
                <w:color w:val="000000"/>
              </w:rPr>
            </w:pPr>
            <w:r>
              <w:rPr>
                <w:rFonts w:ascii="宋体" w:hAnsi="宋体" w:cs="宋体"/>
                <w:color w:val="000000"/>
              </w:rPr>
              <w:t xml:space="preserve">单点登录</w:t>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获取AccessToken</w:t>
            </w:r>
            <w:r/>
          </w:p>
        </w:tc>
      </w:tr>
      <w:tr>
        <w:trPr>
          <w:jc w:val="center"/>
          <w:trHeight w:val="285"/>
        </w:trPr>
        <w:tc>
          <w:tcPr>
            <w:tcW w:w="813" w:type="dxa"/>
            <w:vAlign w:val="center"/>
            <w:textDirection w:val="lrTb"/>
            <w:noWrap w:val="false"/>
          </w:tcPr>
          <w:p>
            <w:pPr>
              <w:jc w:val="center"/>
              <w:widowControl/>
              <w:rPr>
                <w:rFonts w:hint="eastAsia" w:ascii="宋体" w:hAnsi="宋体" w:eastAsia="宋体" w:cs="宋体"/>
                <w:color w:val="000000"/>
                <w:lang w:val="en-US" w:eastAsia="zh-CN"/>
              </w:rPr>
            </w:pPr>
            <w:r>
              <w:rPr>
                <w:rFonts w:ascii="宋体" w:hAnsi="宋体" w:cs="宋体"/>
                <w:color w:val="000000"/>
              </w:rPr>
              <w:t xml:space="preserve">37</w:t>
            </w:r>
            <w:r>
              <w:rPr>
                <w:rFonts w:hint="eastAsia" w:ascii="宋体" w:hAnsi="宋体" w:cs="宋体"/>
                <w:color w:val="000000"/>
                <w:lang w:val="en-US" w:eastAsia="zh-CN"/>
              </w:rPr>
              <w:t xml:space="preserve">3</w:t>
            </w:r>
            <w:r/>
          </w:p>
        </w:tc>
        <w:tc>
          <w:tcPr>
            <w:tcW w:w="1384"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1703"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W w:w="203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000000" w:fill="ffffff"/>
            <w:tcW w:w="3239" w:type="dxa"/>
            <w:vAlign w:val="center"/>
            <w:textDirection w:val="lrTb"/>
            <w:noWrap w:val="false"/>
          </w:tcPr>
          <w:p>
            <w:pPr>
              <w:widowControl/>
              <w:rPr>
                <w:rFonts w:ascii="宋体" w:hAnsi="宋体" w:cs="宋体"/>
                <w:color w:val="000000"/>
              </w:rPr>
            </w:pPr>
            <w:r>
              <w:rPr>
                <w:rFonts w:ascii="宋体" w:hAnsi="宋体" w:cs="宋体"/>
                <w:color w:val="000000"/>
              </w:rPr>
              <w:t xml:space="preserve">获取ssoToken</w:t>
            </w:r>
            <w:r/>
          </w:p>
        </w:tc>
      </w:tr>
    </w:tbl>
    <w:p>
      <w:pPr>
        <w:keepLines w:val="0"/>
        <w:keepNext w:val="0"/>
        <w:pageBreakBefore w:val="0"/>
        <w:spacing w:line="240" w:lineRule="auto"/>
        <w:widowControl w:val="off"/>
        <w:rPr>
          <w:rFonts w:hint="eastAsia" w:ascii="宋体" w:hAnsi="宋体"/>
          <w:b/>
          <w:color w:val="000000"/>
          <w:sz w:val="30"/>
          <w:szCs w:val="30"/>
        </w:rPr>
      </w:pPr>
      <w:r>
        <w:rPr>
          <w:rFonts w:hint="eastAsia" w:ascii="宋体" w:hAnsi="宋体"/>
          <w:b/>
          <w:color w:val="000000"/>
          <w:sz w:val="30"/>
          <w:szCs w:val="30"/>
        </w:rPr>
      </w:r>
      <w:r/>
    </w:p>
    <w:p>
      <w:pPr>
        <w:pStyle w:val="707"/>
      </w:pPr>
      <w:r>
        <w:rPr>
          <w:rFonts w:hint="eastAsia" w:eastAsia="宋体"/>
        </w:rPr>
        <w:t xml:space="preserve">4.2.5</w:t>
      </w:r>
      <w:r>
        <w:rPr>
          <w:rFonts w:hint="eastAsia"/>
        </w:rPr>
        <w:t xml:space="preserve">电子签名系统软件购置清单</w:t>
      </w:r>
      <w:r/>
    </w:p>
    <w:tbl>
      <w:tblPr>
        <w:tblStyle w:val="713"/>
        <w:tblW w:w="9056" w:type="dxa"/>
        <w:jc w:val="center"/>
        <w:tblLayout w:type="autofit"/>
        <w:tblCellMar>
          <w:left w:w="108" w:type="dxa"/>
          <w:top w:w="0" w:type="dxa"/>
          <w:right w:w="108" w:type="dxa"/>
          <w:bottom w:w="0" w:type="dxa"/>
        </w:tblCellMar>
        <w:tblLook w:val="04A0" w:firstRow="1" w:lastRow="0" w:firstColumn="1" w:lastColumn="0" w:noHBand="0" w:noVBand="1"/>
      </w:tblPr>
      <w:tblGrid>
        <w:gridCol w:w="794"/>
        <w:gridCol w:w="1469"/>
        <w:gridCol w:w="5999"/>
        <w:gridCol w:w="794"/>
      </w:tblGrid>
      <w:tr>
        <w:trPr>
          <w:jc w:val="center"/>
          <w:tblHead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widowControl/>
              <w:rPr>
                <w:rFonts w:hint="eastAsia" w:ascii="宋体" w:hAnsi="宋体"/>
                <w:b/>
                <w:color w:val="000000"/>
                <w:szCs w:val="24"/>
              </w:rPr>
            </w:pPr>
            <w:r/>
            <w:bookmarkStart w:id="202" w:name="OLE_LINK50"/>
            <w:r>
              <w:rPr>
                <w:rFonts w:hint="eastAsia" w:ascii="宋体" w:hAnsi="宋体"/>
                <w:b/>
                <w:color w:val="000000"/>
                <w:szCs w:val="24"/>
              </w:rPr>
              <w:t xml:space="preserve">序号</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widowControl/>
              <w:rPr>
                <w:rFonts w:hint="eastAsia" w:ascii="宋体" w:hAnsi="宋体"/>
                <w:b/>
                <w:color w:val="000000"/>
                <w:szCs w:val="24"/>
              </w:rPr>
            </w:pPr>
            <w:r>
              <w:rPr>
                <w:rFonts w:hint="eastAsia" w:ascii="宋体" w:hAnsi="宋体"/>
                <w:b/>
                <w:color w:val="000000"/>
                <w:szCs w:val="24"/>
              </w:rPr>
              <w:t xml:space="preserve">分项名称</w:t>
            </w:r>
            <w:r/>
          </w:p>
        </w:tc>
        <w:tc>
          <w:tcPr>
            <w:tcBorders>
              <w:top w:val="single" w:color="auto" w:sz="4" w:space="0"/>
              <w:left w:val="single" w:color="auto" w:sz="4" w:space="0"/>
              <w:bottom w:val="single" w:color="auto" w:sz="4" w:space="0"/>
              <w:right w:val="single" w:color="auto" w:sz="4" w:space="0"/>
            </w:tcBorders>
            <w:tcW w:w="5999" w:type="dxa"/>
            <w:vAlign w:val="center"/>
            <w:textDirection w:val="lrTb"/>
            <w:noWrap w:val="false"/>
          </w:tcPr>
          <w:p>
            <w:pPr>
              <w:jc w:val="center"/>
              <w:widowControl/>
              <w:rPr>
                <w:rFonts w:hint="eastAsia" w:ascii="宋体" w:hAnsi="宋体"/>
                <w:b/>
                <w:color w:val="000000"/>
                <w:szCs w:val="24"/>
              </w:rPr>
            </w:pPr>
            <w:r>
              <w:rPr>
                <w:rFonts w:hint="eastAsia" w:ascii="宋体" w:hAnsi="宋体"/>
                <w:b/>
                <w:color w:val="000000"/>
                <w:szCs w:val="24"/>
              </w:rPr>
              <w:t xml:space="preserve">性能指标</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widowControl/>
              <w:rPr>
                <w:rFonts w:hint="eastAsia" w:ascii="宋体" w:hAnsi="宋体"/>
                <w:b/>
                <w:color w:val="000000"/>
                <w:szCs w:val="24"/>
              </w:rPr>
            </w:pPr>
            <w:r>
              <w:rPr>
                <w:rFonts w:hint="eastAsia" w:ascii="宋体" w:hAnsi="宋体"/>
                <w:b/>
                <w:color w:val="000000"/>
                <w:szCs w:val="24"/>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个人数字证书</w:t>
            </w:r>
            <w:r/>
          </w:p>
        </w:tc>
        <w:tc>
          <w:tcPr>
            <w:tcBorders>
              <w:top w:val="single" w:color="auto" w:sz="4" w:space="0"/>
              <w:left w:val="single" w:color="auto" w:sz="4" w:space="0"/>
              <w:bottom w:val="single" w:color="auto" w:sz="4" w:space="0"/>
              <w:right w:val="single" w:color="auto" w:sz="4" w:space="0"/>
            </w:tcBorders>
            <w:tcW w:w="5999"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标识医务人员的网上身份1.证书格式标准遵循</w:t>
            </w:r>
            <w:r>
              <w:rPr>
                <w:rFonts w:ascii="宋体" w:hAnsi="宋体"/>
                <w:color w:val="000000"/>
                <w:szCs w:val="24"/>
                <w:highlight w:val="none"/>
              </w:rPr>
              <w:t xml:space="preserve">x．509v3标</w:t>
            </w:r>
            <w:r>
              <w:rPr>
                <w:rFonts w:ascii="宋体" w:hAnsi="宋体"/>
                <w:color w:val="000000"/>
                <w:szCs w:val="24"/>
              </w:rPr>
              <w:t xml:space="preserve">准2.支持存放介质：移动证书采用密钥分割和协同计算，密钥分别由手机端和服务端加密设备生成；客户端密钥存放在移动终端中，支持TEE的手机，生成通过指纹保护的本地TEE密钥保护手机端密钥因子；服务端密钥存放在服务端加密设备中3.证书摘要算法支持国产SM3和通用SHA1/SHA256等算法；非对称算法支持国产SM2和通用RSA1024/2048算法</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1</w:t>
            </w:r>
            <w:r>
              <w:rPr>
                <w:rFonts w:hint="eastAsia" w:ascii="宋体" w:hAnsi="宋体"/>
                <w:color w:val="000000"/>
                <w:szCs w:val="24"/>
                <w:lang w:val="en-US" w:eastAsia="zh-CN"/>
              </w:rPr>
              <w:t xml:space="preserve">0</w:t>
            </w:r>
            <w:r>
              <w:rPr>
                <w:rFonts w:ascii="宋体" w:hAnsi="宋体"/>
                <w:color w:val="000000"/>
                <w:szCs w:val="24"/>
              </w:rPr>
              <w:t xml:space="preserve">00</w:t>
            </w:r>
            <w:r/>
          </w:p>
        </w:tc>
      </w:tr>
      <w:tr>
        <w:trPr>
          <w:jc w:val="center"/>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2</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服务器证书</w:t>
            </w:r>
            <w:r/>
          </w:p>
        </w:tc>
        <w:tc>
          <w:tcPr>
            <w:tcBorders>
              <w:top w:val="single" w:color="auto" w:sz="4" w:space="0"/>
              <w:left w:val="single" w:color="auto" w:sz="4" w:space="0"/>
              <w:bottom w:val="single" w:color="auto" w:sz="4" w:space="0"/>
              <w:right w:val="single" w:color="auto" w:sz="4" w:space="0"/>
            </w:tcBorders>
            <w:tcW w:w="5999"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标识服务器的网上身份</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widowControl/>
              <w:rPr>
                <w:rFonts w:hint="eastAsia" w:ascii="宋体" w:hAnsi="宋体"/>
                <w:color w:val="000000"/>
                <w:szCs w:val="24"/>
              </w:rPr>
            </w:pPr>
            <w:r>
              <w:rPr>
                <w:rFonts w:ascii="宋体" w:hAnsi="宋体"/>
                <w:color w:val="000000"/>
                <w:szCs w:val="24"/>
              </w:rPr>
              <w:t xml:space="preserve">3</w:t>
            </w:r>
            <w:bookmarkEnd w:id="202"/>
            <w:r/>
            <w:r/>
          </w:p>
        </w:tc>
      </w:tr>
    </w:tbl>
    <w:p>
      <w:pPr>
        <w:pageBreakBefore w:val="0"/>
        <w:spacing w:line="240" w:lineRule="auto"/>
        <w:widowControl w:val="off"/>
        <w:rPr>
          <w:rFonts w:hint="eastAsia" w:ascii="宋体" w:hAnsi="宋体"/>
          <w:b/>
          <w:color w:val="000000"/>
          <w:sz w:val="30"/>
          <w:szCs w:val="30"/>
        </w:rPr>
      </w:pPr>
      <w:r>
        <w:rPr>
          <w:rFonts w:hint="eastAsia" w:ascii="宋体" w:hAnsi="宋体"/>
          <w:b/>
          <w:color w:val="000000"/>
          <w:sz w:val="30"/>
          <w:szCs w:val="30"/>
        </w:rPr>
      </w:r>
      <w:r/>
    </w:p>
    <w:p>
      <w:pPr>
        <w:pStyle w:val="706"/>
        <w:keepLines/>
        <w:keepNext/>
        <w:pageBreakBefore w:val="0"/>
        <w:spacing w:before="0" w:after="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 </w:t>
      </w:r>
      <w:r>
        <w:rPr>
          <w:rFonts w:ascii="Times New Roman" w:hAnsi="Times New Roman" w:eastAsia="宋体"/>
          <w:sz w:val="24"/>
          <w:szCs w:val="24"/>
          <w:shd w:val="clear" w:color="auto" w:fill="auto"/>
        </w:rPr>
        <w:t xml:space="preserve">社区医院信息系统升级改造</w:t>
      </w:r>
      <w:r/>
    </w:p>
    <w:p>
      <w:pPr>
        <w:pStyle w:val="707"/>
        <w:keepLines/>
        <w:keepNext/>
        <w:pageBreakBefore w:val="0"/>
        <w:spacing w:before="0" w:after="0" w:line="240" w:lineRule="auto"/>
        <w:widowControl w:val="off"/>
        <w:rPr>
          <w:rFonts w:ascii="Times New Roman" w:hAnsi="Times New Roman" w:eastAsia="宋体"/>
          <w:sz w:val="24"/>
          <w:szCs w:val="24"/>
          <w:shd w:val="clear" w:color="auto" w:fill="auto"/>
        </w:rPr>
      </w:pPr>
      <w:r/>
      <w:bookmarkStart w:id="203" w:name="OLE_LINK7"/>
      <w:r/>
      <w:bookmarkStart w:id="204" w:name="OLE_LINK6"/>
      <w:r>
        <w:rPr>
          <w:rFonts w:hint="eastAsia" w:ascii="Times New Roman" w:hAnsi="Times New Roman" w:eastAsia="宋体"/>
          <w:sz w:val="24"/>
          <w:szCs w:val="24"/>
          <w:shd w:val="clear" w:color="auto" w:fill="auto"/>
        </w:rPr>
        <w:t xml:space="preserve">4.3.1</w:t>
      </w:r>
      <w:r>
        <w:rPr>
          <w:rFonts w:ascii="Times New Roman" w:hAnsi="Times New Roman" w:eastAsia="宋体"/>
          <w:sz w:val="24"/>
          <w:szCs w:val="24"/>
          <w:shd w:val="clear" w:color="auto" w:fill="auto"/>
        </w:rPr>
        <w:t xml:space="preserve">医院信息平台升级改造</w:t>
      </w:r>
      <w:bookmarkEnd w:id="203"/>
      <w:r/>
      <w:bookmarkEnd w:id="204"/>
      <w:r/>
      <w:r/>
    </w:p>
    <w:p>
      <w:pPr>
        <w:pStyle w:val="708"/>
        <w:ind w:firstLine="482"/>
        <w:keepLines/>
        <w:keepNext/>
        <w:pageBreakBefore w:val="0"/>
        <w:spacing w:before="0" w:after="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4.3.1.1 </w:t>
      </w:r>
      <w:r>
        <w:rPr>
          <w:rFonts w:ascii="Times New Roman" w:hAnsi="Times New Roman" w:eastAsia="宋体"/>
          <w:sz w:val="24"/>
          <w:szCs w:val="24"/>
          <w:shd w:val="clear" w:color="auto" w:fill="auto"/>
        </w:rPr>
        <w:t xml:space="preserve">标准规范管理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在国家相关标准规范的基础上，依托江苏省的标准规范，整体升级完善江苏省的相关规范标准。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码表类字典标准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按照江苏省卫健委要求，相关字典标准需更换为省级统一的基础数据码表，包括药品编码、疾病诊断、手术编码、检验编码、检查编码、耗材编码、收费项目编码、中医诊断编码等，并支持基层系统通过订阅与下载，逐步实现区域内各系统数据码表的统一。</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公共卫生共享数据集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公共卫生需要按照省卫健委数据采集要求，采集居民基本信息表、居民健康摘要表结构、高血压患者随访表结构、糖尿病患者随访表结构、成人健康体检表、健康体检-住院/家庭病床史表、健康体检</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用药情况表、健康体检-非免疫规划预防情况表结构、健康体检</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有毒有害接触史表结构、老年中医体质</w:t>
      </w:r>
      <w:r>
        <w:rPr>
          <w:rFonts w:hint="eastAsia"/>
          <w:sz w:val="24"/>
          <w:szCs w:val="24"/>
          <w:shd w:val="clear" w:color="auto" w:fill="auto"/>
          <w:lang w:eastAsia="zh-CN"/>
        </w:rPr>
        <w:t xml:space="preserve">辨识</w:t>
      </w:r>
      <w:r>
        <w:rPr>
          <w:rFonts w:ascii="Times New Roman" w:hAnsi="Times New Roman" w:eastAsia="宋体"/>
          <w:sz w:val="24"/>
          <w:szCs w:val="24"/>
          <w:shd w:val="clear" w:color="auto" w:fill="auto"/>
        </w:rPr>
        <w:t xml:space="preserve">表结构表单。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医疗共享数据集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医疗需要按照省卫健委数据采集要求，采集患者入院记录表、住院患者病程记录表、患者出院/死亡记录表（出院小结）、西医病案首页表、西医病案首页中手术记录表、住院病人医嘱表、检验申请记录表、检验报告记录表、检验结果明细表、检查申请记录表、检查报告记录表、患者基本信息数据表、门诊/急诊挂号数据表、门诊/急诊就诊记录表结构、门</w:t>
      </w:r>
      <w:r>
        <w:rPr>
          <w:rFonts w:ascii="Times New Roman" w:hAnsi="Times New Roman" w:eastAsia="宋体"/>
          <w:sz w:val="24"/>
          <w:szCs w:val="24"/>
          <w:shd w:val="clear" w:color="auto" w:fill="auto"/>
        </w:rPr>
        <w:t xml:space="preserve">诊/急诊/住院西药处方表结构（主表）、门诊/急诊/住院西药处方表结构（从表）、门诊/急诊/住院中药处方表结构（主表）、门诊/急诊/住院中药处方表结构（从表）、手术/操作记录表结构、治疗处置记录表结构、医疗高值耗材使用记录、门诊/急诊/住院费用表结构（主表）、门诊/急诊/住院费用表结构（从表）、医疗机构上传数据质控表结构、入院出院患者统计数据表结构、门诊/住院收费统计数据表结构、门诊工作量统计数据表结构、住院工作量统计数据表结构、药品入库信息记录表、药品出库信息记录表、耗材入库信息记录表、耗材出库信息记录表。</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4.3.1.2</w:t>
      </w:r>
      <w:r>
        <w:rPr>
          <w:rFonts w:ascii="Times New Roman" w:hAnsi="Times New Roman" w:eastAsia="宋体"/>
          <w:sz w:val="24"/>
          <w:szCs w:val="24"/>
          <w:shd w:val="clear" w:color="auto" w:fill="auto"/>
        </w:rPr>
        <w:t xml:space="preserve">平台基础应用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主数据管理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建立主数据管理系统，对药品编码、疾病诊断、手术编码、检验编码、检查编码、耗材编码、收费项目编码、中医诊断编码进行统一管理，实现省级统一发布，平台管理，基层应用。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模型管理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对主数据的模型进行管理，包含模型的创建、编辑、删除，支持按本级业务以及上级标准自定义主数据模型。能够根据主数据管理业务需要，创建对应的主数据模型，包含模型的名称、分类以及模型中字段自定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数据管理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基于主数据模型，对药品编码、疾病诊断、手术编码、检验编码、检查编码、耗材编码、收费项目编码、中医诊断编码等基础数据以及值域码表数据进行管理维护。支持基础数据的新增、编辑、删除、查询、导入、导出等功能，同时可对数据进行审核与发布，供业务系统进行订阅、下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版本管理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基于数据模型实现主数据版本管理，包含版本的定义、描述等信息。主要用于数据版本管理，展示版本情况。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数据管理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各模型下对应版本数据管理维护，包含数据的新增、编辑、查看以及审核功能，同时支持数据的批量导入。支持平台标准数据的管理以及各医疗机构主数据的管理。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数据映射</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提供主数据间关系对照映射功能，包含主数据版本之间的数据映射、三方外部应用与平台标准之间的映射管理以及各医疗机构相关应用系统主数据与平台标准之间的映射管理。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提供主数据映射关系审核功能，支持人工及系统自动审核。</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w:t>
      </w:r>
      <w:r>
        <w:rPr>
          <w:rFonts w:ascii="Times New Roman" w:hAnsi="Times New Roman" w:eastAsia="宋体"/>
          <w:sz w:val="24"/>
          <w:szCs w:val="24"/>
          <w:shd w:val="clear" w:color="auto" w:fill="auto"/>
        </w:rPr>
        <w:t xml:space="preserve">数据发布</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对已审核的主数据以及映射关系进行发布，发布后，已发布的主数据纳入已发布清单列表中，各业务系统可进行对接获取相关数据。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（8）</w:t>
      </w:r>
      <w:r>
        <w:rPr>
          <w:rFonts w:ascii="Times New Roman" w:hAnsi="Times New Roman" w:eastAsia="宋体"/>
          <w:sz w:val="24"/>
          <w:szCs w:val="24"/>
          <w:shd w:val="clear" w:color="auto" w:fill="auto"/>
        </w:rPr>
        <w:t xml:space="preserve">主数据发布清单</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展示已发布的主数据清单，直观</w:t>
      </w:r>
      <w:r>
        <w:rPr>
          <w:rFonts w:hint="eastAsia"/>
          <w:sz w:val="24"/>
          <w:szCs w:val="24"/>
          <w:shd w:val="clear" w:color="auto" w:fill="auto"/>
          <w:lang w:eastAsia="zh-CN"/>
        </w:rPr>
        <w:t xml:space="preserve">地</w:t>
      </w:r>
      <w:r>
        <w:rPr>
          <w:rFonts w:ascii="Times New Roman" w:hAnsi="Times New Roman" w:eastAsia="宋体"/>
          <w:sz w:val="24"/>
          <w:szCs w:val="24"/>
          <w:shd w:val="clear" w:color="auto" w:fill="auto"/>
        </w:rPr>
        <w:t xml:space="preserve">了解区域主数据发布情况，同时基于发布清单，各机构可以选择对应的主数据，进行申请使用。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（9）</w:t>
      </w:r>
      <w:r>
        <w:rPr>
          <w:rFonts w:ascii="Times New Roman" w:hAnsi="Times New Roman" w:eastAsia="宋体"/>
          <w:sz w:val="24"/>
          <w:szCs w:val="24"/>
          <w:shd w:val="clear" w:color="auto" w:fill="auto"/>
        </w:rPr>
        <w:t xml:space="preserve">应用管理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应用系统注册、审核</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需要接入主数据管理的相关应用系统注册功能，支持按机构进行注册，包含所属机构、应用名称、应用版本号、应用描述等信息，注册成功后，提供系统自动审核与人工审核两种方式，审核通过后应用系统可获取主数据下载、系统主数据管理和映射授权。</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对各机构提交需要对接主数据的应用系统申请进行审核，并按机构展示各机构接入的应用系统清单。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主数据应用申请、审核</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提供各机构区域主数据应用入口，可在主数据发布清单中选择所需申请的主数据以及对应映射关系，在申请提交后，进入待审核列表，审核通过后，对应的主数据才可下发。</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对各机构提交</w:t>
      </w:r>
      <w:r>
        <w:rPr>
          <w:rFonts w:hint="eastAsia"/>
          <w:sz w:val="24"/>
          <w:szCs w:val="24"/>
          <w:shd w:val="clear" w:color="auto" w:fill="auto"/>
          <w:lang w:eastAsia="zh-CN"/>
        </w:rPr>
        <w:t xml:space="preserve">的</w:t>
      </w:r>
      <w:r>
        <w:rPr>
          <w:rFonts w:ascii="Times New Roman" w:hAnsi="Times New Roman" w:eastAsia="宋体"/>
          <w:sz w:val="24"/>
          <w:szCs w:val="24"/>
          <w:shd w:val="clear" w:color="auto" w:fill="auto"/>
        </w:rPr>
        <w:t xml:space="preserve">主数据应用申请进行审核，支持自动与人工审核两种方式。</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主数据变更申请、审核</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各机构区域主数据应用变更入口，对于已申请的主数据，在不满足业务应用的情况下，提交变更申请，包含新增、修改相关主数据内容，在申请提交后，进入待审核列表，审核通过后，对应的主数据将纳入主数据统一管理，并同步下发。</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对各机构提交的主数据变更申请进行人工审核。</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（10）</w:t>
      </w:r>
      <w:r>
        <w:rPr>
          <w:rFonts w:ascii="Times New Roman" w:hAnsi="Times New Roman" w:eastAsia="宋体"/>
          <w:sz w:val="24"/>
          <w:szCs w:val="24"/>
          <w:shd w:val="clear" w:color="auto" w:fill="auto"/>
        </w:rPr>
        <w:t xml:space="preserve">系统管理</w:t>
      </w:r>
      <w:r>
        <w:rPr>
          <w:rFonts w:ascii="Times New Roman" w:hAnsi="Times New Roman" w:eastAsia="宋体"/>
          <w:sz w:val="24"/>
          <w:szCs w:val="24"/>
          <w:shd w:val="clear" w:color="auto" w:fill="auto"/>
        </w:rPr>
        <w:tab/>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用户管理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提供梁溪区卫生健康委、各医疗机构主数据管理用户的配置，包含用户的创建、修改、停用等功能。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权限管理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提供各级用户权限分配管理，包含用户的角色定义，菜单权限的授权以及相关主数据的管理授权。</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日志管理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对主数据管理系统操作、数据变更、接口调用进行日志记录并提供日志记录查看功能。</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bookmarkStart w:id="205" w:name="OLE_LINK13"/>
      <w:r/>
      <w:bookmarkStart w:id="206" w:name="OLE_LINK12"/>
      <w:r>
        <w:rPr>
          <w:rFonts w:hint="eastAsia" w:ascii="Times New Roman" w:hAnsi="Times New Roman" w:eastAsia="宋体"/>
          <w:sz w:val="24"/>
          <w:szCs w:val="24"/>
          <w:shd w:val="clear" w:color="auto" w:fill="auto"/>
        </w:rPr>
        <w:t xml:space="preserve">4.3.1.3 </w:t>
      </w:r>
      <w:r>
        <w:rPr>
          <w:rFonts w:ascii="Times New Roman" w:hAnsi="Times New Roman" w:eastAsia="宋体"/>
          <w:sz w:val="24"/>
          <w:szCs w:val="24"/>
          <w:shd w:val="clear" w:color="auto" w:fill="auto"/>
        </w:rPr>
        <w:t xml:space="preserve">健康服务总线</w:t>
      </w:r>
      <w:bookmarkEnd w:id="205"/>
      <w:r/>
      <w:bookmarkEnd w:id="206"/>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基于健康服务总线实现院内与院外一体化管理和应用，包含服务配置、服务权限、服务监控、服务安全、服务报警等方面，以此实现对区域内业务协同应用服务的深度可视化管理。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居民主索引服务</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通过对接实名认证系统，基于居民身份证号（可通过电子健康卡、身份证、医保卡等各类有效载体读取）完善区域平台个人主索引和基础信息更新维护，完善居民主索引。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基于平台的服务管理系统对外提供个人主索引服务，包括个人信息注册、个人信息查询、个人ID获取、个人信息更新等服务，为基层医疗卫生业务系统、</w:t>
      </w:r>
      <w:r>
        <w:rPr>
          <w:rFonts w:hint="eastAsia" w:ascii="Times New Roman" w:hAnsi="Times New Roman" w:eastAsia="宋体"/>
          <w:sz w:val="24"/>
          <w:szCs w:val="24"/>
          <w:shd w:val="clear" w:color="auto" w:fill="auto"/>
        </w:rPr>
        <w:t xml:space="preserve">区属</w:t>
      </w:r>
      <w:r>
        <w:rPr>
          <w:rFonts w:ascii="Times New Roman" w:hAnsi="Times New Roman" w:eastAsia="宋体"/>
          <w:sz w:val="24"/>
          <w:szCs w:val="24"/>
          <w:shd w:val="clear" w:color="auto" w:fill="auto"/>
        </w:rPr>
        <w:t xml:space="preserve">医疗机构、省妇幼保健、死亡、计免等系统提供主索引服务，实现个人信息的同步。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体检数据交互服务</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将</w:t>
      </w:r>
      <w:r>
        <w:rPr>
          <w:rFonts w:hint="eastAsia" w:ascii="Times New Roman" w:hAnsi="Times New Roman" w:eastAsia="宋体"/>
          <w:sz w:val="24"/>
          <w:szCs w:val="24"/>
          <w:shd w:val="clear" w:color="auto" w:fill="auto"/>
        </w:rPr>
        <w:t xml:space="preserve">区属</w:t>
      </w:r>
      <w:r>
        <w:rPr>
          <w:rFonts w:ascii="Times New Roman" w:hAnsi="Times New Roman" w:eastAsia="宋体"/>
          <w:sz w:val="24"/>
          <w:szCs w:val="24"/>
          <w:shd w:val="clear" w:color="auto" w:fill="auto"/>
        </w:rPr>
        <w:t xml:space="preserve">医院体检数据注册到平台，区域健康档案系统订阅体检数据服务，定期根据居民身份证从全民健康信息平台获取居民</w:t>
      </w:r>
      <w:r>
        <w:rPr>
          <w:rFonts w:hint="eastAsia"/>
          <w:sz w:val="24"/>
          <w:szCs w:val="24"/>
          <w:shd w:val="clear" w:color="auto" w:fill="auto"/>
          <w:lang w:eastAsia="zh-CN"/>
        </w:rPr>
        <w:t xml:space="preserve">本年度</w:t>
      </w:r>
      <w:r>
        <w:rPr>
          <w:rFonts w:ascii="Times New Roman" w:hAnsi="Times New Roman" w:eastAsia="宋体"/>
          <w:sz w:val="24"/>
          <w:szCs w:val="24"/>
          <w:shd w:val="clear" w:color="auto" w:fill="auto"/>
        </w:rPr>
        <w:t xml:space="preserve">在</w:t>
      </w:r>
      <w:r>
        <w:rPr>
          <w:rFonts w:hint="eastAsia" w:ascii="Times New Roman" w:hAnsi="Times New Roman" w:eastAsia="宋体"/>
          <w:sz w:val="24"/>
          <w:szCs w:val="24"/>
          <w:shd w:val="clear" w:color="auto" w:fill="auto"/>
        </w:rPr>
        <w:t xml:space="preserve">区属医院</w:t>
      </w:r>
      <w:r>
        <w:rPr>
          <w:rFonts w:ascii="Times New Roman" w:hAnsi="Times New Roman" w:eastAsia="宋体"/>
          <w:sz w:val="24"/>
          <w:szCs w:val="24"/>
          <w:shd w:val="clear" w:color="auto" w:fill="auto"/>
        </w:rPr>
        <w:t xml:space="preserve">的体检信息，生成公卫体检更新待办提醒，由公卫医生确认/订正后引入健康体检表单完成本年度公卫健康体检任务。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计免信息交互服务</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将省平台下发的计免数据以服务方式注册到平台，区域健康档案系统根据需要订阅计免接种记录数据服务，定期根据居民身份证从区域平台获取接种记录信息，生成接种记录表，完善健康档案数据。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妇幼保健信息交互服务</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省妇幼保健系统调用平台主索引服务获取孕产妇或儿童基本信息，如查询无档案，可新建主索引，关联孕产妇或儿童基本信息，并生成简档推送给公卫系统，完善健康档案，避免数据的重复录入。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死亡信息交互服务</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将死亡登记数据注册到平台，区域健康档案系统订阅死亡报卡数据服务，定期根据居民身份证从全民健康信息平台获取辖区居民死亡报卡信息，生成健康档案注销提醒，由公卫医生确认后完成健康档案注销任务。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诊疗信息交互服务</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将区属医院诊疗数据注册到平台，区域健康档案系统订阅诊疗数据服务，定期根据居民身份证从全民健康信息平台获取辖区</w:t>
      </w:r>
      <w:r>
        <w:rPr>
          <w:rFonts w:hint="eastAsia"/>
          <w:sz w:val="24"/>
          <w:szCs w:val="24"/>
          <w:shd w:val="clear" w:color="auto" w:fill="auto"/>
          <w:lang w:eastAsia="zh-CN"/>
        </w:rPr>
        <w:t xml:space="preserve">居民</w:t>
      </w:r>
      <w:r>
        <w:rPr>
          <w:rFonts w:ascii="Times New Roman" w:hAnsi="Times New Roman" w:eastAsia="宋体"/>
          <w:sz w:val="24"/>
          <w:szCs w:val="24"/>
          <w:shd w:val="clear" w:color="auto" w:fill="auto"/>
        </w:rPr>
        <w:t xml:space="preserve">在区属医院的门诊/急诊就诊记录、患者入院记录、手术/操作记录、患者输血记录生成居民健康档案更新待办提醒，面向基层医疗卫生相关业务系统提供居民相关用药、检验检查等信息的查询和引用，由公卫医生确认/订正后更新到健康档案中。</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4.3.1.4</w:t>
      </w:r>
      <w:r>
        <w:rPr>
          <w:rFonts w:ascii="Times New Roman" w:hAnsi="Times New Roman" w:eastAsia="宋体"/>
          <w:sz w:val="24"/>
          <w:szCs w:val="24"/>
          <w:shd w:val="clear" w:color="auto" w:fill="auto"/>
        </w:rPr>
        <w:t xml:space="preserve">数据共享交换</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依托于省平台统一的数据集标准，实现对于基层的数据标准高质量规范的采集，已达到省平台的数据准确、一致、高可用，以支撑基于省平台的数据综合利用，提升省平台对于卫生决策支持的作用。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拓展数据采集范围</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依据省厅最新的标准规范，拓展数据采集范围，包括全省统一门诊电子病历内容拓展、省级平台下发计免、妇幼、死亡等数据接入等范围。</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数据采集标准调整</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数据采集脚本调整</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按新的数据标准及业务范围调整数据采集接口，包含医疗类数据表标准的扩充，包括江苏卫生信息数据集医疗住院数据、医疗检验检查、医疗门诊扩展含中医、治疗输血数据、耗材收费数据、医疗质控数据、药品耗材进出；公卫数据集包括《居民基本信息表结构》《居民健康摘要表结构》《成人健康体检表结构》《高血压患者随访表结构》《糖尿病患者随访表结构》《中医体质辨识表结构》</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数据质控规则调整</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按新的标准对省下发数据、基层数据进行质控；</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EHR展示</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对于新增加的死亡、妇幼、计免等数据整合到EHR当中，同时需对新标准进行调整；</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BI数据集扩充</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增加死亡、妇幼、计免数据整合，并对涉及标准数据进行转换。</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数据上传脚本调整</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按照最新省标要求调整数据上传接口，包含基层医疗、公卫数据集、电子病历数据集等。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全省统一门诊电子病历内容扩展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门诊医生站必须采用全省统一的门诊电子病历模板进行升级改造，依据省厅最新的标准规范对全省统一门诊电子病历内容采集拓展，并对电子病历中流行病学、慢病症状、传染病症状进行采集，实现传染病、</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情况的监测预警。</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省级平台下发数据接入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依据省厅最新的标准规范，接入省级平台下发的妇幼、计划免疫、死因登记、三级医院诊疗信息等数据。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孕产妇保健信息：孕产妇基本信息（孕产妇建卡）、初次检查、产前筛查和产前诊断管理、产前检查、妊娠风险筛查和评估管理、产时管理及新生儿登记、产后访视、产后42天检查、孕产妇双向转诊。</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儿童保健信息：基本信息（儿童建卡）、新生儿访视、儿童健康体检、入园体检和六一体检、高危新生儿管理、体弱儿管理（营养性疾病儿童管理）、新生儿疾病筛查管理、听力筛查、视力筛查、口腔保健、儿童双向转诊。</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死亡登记信息：死亡登记表信息。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计划免疫信息：儿童基本信息、新生儿家族史信息、新生儿出生状况信息、免疫史接种记录信息、儿童疾病史记录信息、儿童禁忌证记录信息。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三级医院诊疗信息：辖区居民就诊信息、用药信息、检验检查信息、收费信息等。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替换基础数据码表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按照省平台现有的码表字典替换现有平台的码表字典。</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历史数据处理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依据省厅最新的标准规范，对基础码表切换后的基层医疗历史数据、基本公卫历史数据进行处理，进行标准间数据转换。</w:t>
      </w:r>
      <w:r/>
    </w:p>
    <w:p>
      <w:pPr>
        <w:pStyle w:val="707"/>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4.3.2</w:t>
      </w:r>
      <w:r>
        <w:rPr>
          <w:rFonts w:ascii="Times New Roman" w:hAnsi="Times New Roman" w:eastAsia="宋体"/>
          <w:sz w:val="24"/>
          <w:szCs w:val="24"/>
          <w:shd w:val="clear" w:color="auto" w:fill="auto"/>
        </w:rPr>
        <w:t xml:space="preserve">医院信息平台应用升级</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利用平台汇聚数据优势，充分挖掘平台数据价值，基于平台服务总线面向基层提供对内对外的业务交互和数据交互服务，提升基层服务能力和服务效率。</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4.3.2.1</w:t>
      </w:r>
      <w:r>
        <w:rPr>
          <w:rFonts w:ascii="Times New Roman" w:hAnsi="Times New Roman" w:eastAsia="宋体"/>
          <w:sz w:val="24"/>
          <w:szCs w:val="24"/>
          <w:shd w:val="clear" w:color="auto" w:fill="auto"/>
        </w:rPr>
        <w:t xml:space="preserve">信息共享中心应用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EHR升级</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内容展示完善</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根据上级平台下发的公卫数据（如妇幼、儿童接种、死因登记、三级医院诊疗等数据），区域平台对上级平台交换共享的相关业务数据进行整合应用，同时根据省下发电子病历规范，完善EHR内容。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安全管理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日志跟踪：对健康档案共享调阅进行日志跟踪，掌握调阅详情，用户调阅患者电子病历时，需通过患者授权（授权方式：APP、短信）；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调阅授权：用户调阅患者电子病历时，需通过患者授权才可以拥有访问权限（授权方式：APP、短信、CA）；</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水印保护：当医生在调阅居民健康档案信息时，系统界面以水印形式显示操作者姓名及登录账号等基本信息，当居民健康档案信息被截图外泄时可通过水印信息溯源，进一步加强电子健康档案浏览器信息安全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记录锁定：支持对某一些记录进行锁定，医生需要患者授权才能查看这些记录；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数据脱敏：对健康档案中</w:t>
      </w:r>
      <w:r>
        <w:rPr>
          <w:rFonts w:hint="eastAsia"/>
          <w:sz w:val="24"/>
          <w:szCs w:val="24"/>
          <w:shd w:val="clear" w:color="auto" w:fill="auto"/>
          <w:lang w:eastAsia="zh-CN"/>
        </w:rPr>
        <w:t xml:space="preserve">涉及</w:t>
      </w:r>
      <w:r>
        <w:rPr>
          <w:rFonts w:ascii="Times New Roman" w:hAnsi="Times New Roman" w:eastAsia="宋体"/>
          <w:sz w:val="24"/>
          <w:szCs w:val="24"/>
          <w:shd w:val="clear" w:color="auto" w:fill="auto"/>
        </w:rPr>
        <w:t xml:space="preserve">敏感的信息进行脱敏，通过正则表达式设置相应规则，对</w:t>
      </w:r>
      <w:r>
        <w:rPr>
          <w:rFonts w:hint="eastAsia"/>
          <w:sz w:val="24"/>
          <w:szCs w:val="24"/>
          <w:shd w:val="clear" w:color="auto" w:fill="auto"/>
          <w:lang w:eastAsia="zh-CN"/>
        </w:rPr>
        <w:t xml:space="preserve">涉及</w:t>
      </w:r>
      <w:r>
        <w:rPr>
          <w:rFonts w:ascii="Times New Roman" w:hAnsi="Times New Roman" w:eastAsia="宋体"/>
          <w:sz w:val="24"/>
          <w:szCs w:val="24"/>
          <w:shd w:val="clear" w:color="auto" w:fill="auto"/>
        </w:rPr>
        <w:t xml:space="preserve">的敏感信息进行替换、隐藏。支持对整个平台以及区域内各业务系统调用。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用户管理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支持对居民的身份认证、用户注册以及用户账户信息进行管理。通过居民身份证号与手机号进行身份认证，支持短信、消息、二维码授权等多种共享调阅认证方式。</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隐私安全</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支持隐私设置、调阅授权、调阅授权提醒功能，居民可以自己设置隐私密码，并支持对单次就诊的记录进行隐私保护锁定，对于医生端收藏、关注进行授权，同时提供EHR调阅访问授权消息提醒。</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07" w:name="OLE_LINK9"/>
      <w:r/>
      <w:bookmarkStart w:id="208" w:name="OLE_LINK8"/>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协同平台业务对接</w:t>
      </w:r>
      <w:bookmarkEnd w:id="207"/>
      <w:r/>
      <w:bookmarkEnd w:id="208"/>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通过平台协同服务组件构建区域公卫协同服务应用，实现区域各医疗机构间的业务协同和数据共享，辅助家庭医生工作，提升家庭医生工作效率和服务水平。</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智能协同管理系统就是通过将各种服务或系统集成到协同系统上统一发布，通过平台统一的患者主索引将各项服务串联起来，根据患者基本信息，患者诊断信息，患者健康状况等信息自动触发内置的服务引擎，实现不同机构之间、不同系统之间、不同业务之间的智能提醒和业务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报卡业务协同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通过协同平台与慢病报卡系统对接，在医生站提供</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报卡管理服务，可以进行高血压、糖尿病等慢病的报卡，实现系统间的数据共享，减少重复录入；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消息提醒</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在诊疗或其他服务过程中确诊该患者为高血压、糖尿病等慢病，为医生提示</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报卡任务，进行</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报卡。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死亡报卡业务协同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通过协同平台与死亡报卡系统对接，在医生站提供死亡报卡管理服务，可以进行死亡登记报卡，实现系统间的数据共享，减少重复录入；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消息提醒</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在诊疗或其他服务过程中确诊该患者死亡，为医生提示死亡报卡任务，进行死亡报卡；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双向转诊集成与协同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通过协同平台对接双向转诊系统，在医生站提供双向转诊服务，包含上转申请、下转申请、转诊跟踪、上转接诊、下转接诊并实现系统间的数据共享，减少重复录入。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消息提醒</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在诊疗或其他服务过程中基于转诊指征，为医生提示需转诊、待接诊等信息。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妇幼保健业务协同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通过协同平台与省妇幼保健系统对接，在医生站提供妇幼保健服务，并实现系统间的数据共享，减少重复录入；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消息提醒</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在诊疗或其他服务过程中确定怀孕、通过平台数据检索判断有待完成儿童/妇女保健任务，为医生提示孕情建册、儿童/妇女保健等任务；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计划免疫业务协同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通过协同平台与省计划免疫系统对接，在诊疗或其他服务过程中提供预防接种服务任务提醒。</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临床辅助诊断（CDSS）业务协同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通过协同平台与CDSS系统对接，实现在医生站智能诊断、用药推荐等，辅助医生对患者进行诊断。</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bookmarkStart w:id="209" w:name="OLE_LINK11"/>
      <w:r/>
      <w:bookmarkStart w:id="210" w:name="OLE_LINK10"/>
      <w:r>
        <w:rPr>
          <w:rFonts w:hint="eastAsia" w:ascii="Times New Roman" w:hAnsi="Times New Roman" w:eastAsia="宋体"/>
          <w:sz w:val="24"/>
          <w:szCs w:val="24"/>
          <w:shd w:val="clear" w:color="auto" w:fill="auto"/>
        </w:rPr>
        <w:t xml:space="preserve">4.3.2.2</w:t>
      </w:r>
      <w:r>
        <w:rPr>
          <w:rFonts w:ascii="Times New Roman" w:hAnsi="Times New Roman" w:eastAsia="宋体"/>
          <w:sz w:val="24"/>
          <w:szCs w:val="24"/>
          <w:shd w:val="clear" w:color="auto" w:fill="auto"/>
        </w:rPr>
        <w:t xml:space="preserve">平台监管分析应用</w:t>
      </w:r>
      <w:bookmarkEnd w:id="209"/>
      <w:r/>
      <w:bookmarkEnd w:id="210"/>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监管分析完善</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对新增接入的包括计免、死亡、妇幼数据、医院诊疗数据、体检数据</w:t>
      </w:r>
      <w:r>
        <w:rPr>
          <w:rFonts w:hint="eastAsia"/>
          <w:sz w:val="24"/>
          <w:szCs w:val="24"/>
          <w:shd w:val="clear" w:color="auto" w:fill="auto"/>
          <w:lang w:eastAsia="zh-CN"/>
        </w:rPr>
        <w:t xml:space="preserve">等</w:t>
      </w:r>
      <w:r>
        <w:rPr>
          <w:rFonts w:ascii="Times New Roman" w:hAnsi="Times New Roman" w:eastAsia="宋体"/>
          <w:sz w:val="24"/>
          <w:szCs w:val="24"/>
          <w:shd w:val="clear" w:color="auto" w:fill="auto"/>
        </w:rPr>
        <w:t xml:space="preserve">采集内容进行分析展示。</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新增固定报表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指标库管理：可以实现自定义指标库管理；可以对指标值进行定义，指标分子分母可定义；</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固定报表：综合管理类报表（人员情况，财务管理，资产管理）卫统报表，省级基本公卫报表（10张），省级家庭医生管理报表（1张），医疗管理报表（医疗收入，药品管理，疾病管理）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报表表头管理</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在现有报表增加表头管理（包括名称、时间、期限）。增加导出电子表格的功能。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财务管理、资产管理支持导入功能。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资产管理增加二维码扫码管理，支持资产标签的打印功能。</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4.3.2.3绩效管理应用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绩效监管业务核心功能围绕“指标管理</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数据采集</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评价分析</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结果应用”全流程构建，适配新址信息化改造后基层医疗服务监管需</w:t>
      </w:r>
      <w:r>
        <w:rPr>
          <w:rFonts w:hint="eastAsia" w:ascii="Times New Roman" w:hAnsi="Times New Roman" w:eastAsia="宋体"/>
          <w:sz w:val="24"/>
          <w:szCs w:val="24"/>
          <w:shd w:val="clear" w:color="auto" w:fill="auto"/>
        </w:rPr>
        <w:t xml:space="preserve">求。一是指标管理功能，支持指标体系的新增、修改、删除、启用/停用等维护操作，可按基本医疗、公共卫生、服务质量等核心维度分类管理，同时预留指标权重配置接口；二是数据采集功能，实现与新址HIS、LIS、公卫服务管理等系统的数据自动同步，同步支持手工填报、附件上传等补充采集方式，保障绩效数据来源全面、准确；三是评价分析功能，具备绩效指标自动核算、多维度对比分析（如科室对比、季度/年度对比）、异常数据预警等能力，可生成可视化评价报表；四是结果应用功能，支持绩效评价结果在线下发、反馈，关联整改任务跟踪模块，实现“评价</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反馈</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整改</w:t>
      </w:r>
      <w:r>
        <w:rPr>
          <w:rFonts w:hint="eastAsia"/>
          <w:sz w:val="24"/>
          <w:szCs w:val="24"/>
          <w:shd w:val="clear" w:color="auto" w:fill="auto"/>
          <w:lang w:eastAsia="zh-CN"/>
        </w:rPr>
        <w:t xml:space="preserve">－</w:t>
      </w:r>
      <w:r>
        <w:rPr>
          <w:rFonts w:hint="eastAsia" w:ascii="Times New Roman" w:hAnsi="Times New Roman" w:eastAsia="宋体"/>
          <w:sz w:val="24"/>
          <w:szCs w:val="24"/>
          <w:shd w:val="clear" w:color="auto" w:fill="auto"/>
        </w:rPr>
        <w:t xml:space="preserve">复核”闭环管理；五是系统管理功能，涵盖用户权限分配、操作日志查询、数据备份等基础运维功能，保障监管业务规范开展。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（1）系统配置管理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1）用户管理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a.用户权限管理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组织架构对接：与医院现有人事管理系统或统一身份认证平台对接，自动同步科室、人员变动信息。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群组管理：按医院行政层级（院级、职能部门、临床科室、班组）建立用户组群，统一管理菜单、视图、访问权限、数据规则及组间集成。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角色管理：基于岗位职责创建角色模板（院长、财务科长、护士长、采购专员等），实现权限继承与冲突检测机制。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用户管理：提供用户全生命周期管理，支持职工信息批量导入，与工号及身份证信息绑定，离职人员账号自动停用并保留完整操作审计轨迹。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三权分立：符合信息系统安全等级保护三级要求，实现系统管理员、安全保密管理员、安全审计员权限分离。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b.用户界面配置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自定义筛选：用户可将常用查询条件（科室、时间段、金额区间等）保存为个人或公共筛选方案。</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菜单管理：按角色动态配置功能菜单，实现科室级菜单权限分配，提供快捷菜单收藏功能。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视图管理：自动记忆表格列宽，固化常用查询条件，支持个人视图保存及科室内共享。</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主题配置：提供不少于5套系统主题配色方案，允许按科室进行个性化设置。</w:t>
      </w:r>
      <w:r/>
    </w:p>
    <w:p>
      <w:pPr>
        <w:numPr>
          <w:ilvl w:val="255"/>
          <w:numId w:val="0"/>
        </w:num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c.邮件与消息机制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邮件服务器：支持配置医院内部SMTP发件服务器及SSL加密传输。</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消息类型：定义系统内部单据讨论信息的内容分类。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字段变更追踪：记录单据特定字段的变更历史，完整保存变更前后值。</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消息记录：存储单据讨论完整内容。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邮件记录：保存邮件交互具体内容。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关注者管理：支持多人讨论场景下的关注人员信息维护。</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收件服务器：支持配置收件服务器参数。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摘要邮件：按科室、岗位生成每日/每周业务摘要邮件，内容包括关键业务指标和待办事项。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2）数据库结构管理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模型管理：提供医院核心业务模型（员工、物资、资产、科目等）扩展接口，支持自定义字段及记录规则配置。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字段管理：支持模型字段的增删改操作，可设置字段关系与各类属性，实现字段级权限控制。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模型约束：管理模型各类约束信息。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多对多关系：配置模型间多对多关联。</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附件管理：统一管理默认附件资源及各类上传附件。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日志管理：提供日志级别配置，自动统计汇总数据库日志记录。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小数位精度：配置不同模型金额字段的保留小数位数。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自动备份：配置数据库自动备份服务，支持差异备份与全量备份策略，备份文件保留不少于30天。</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3）自动化任务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调度任务：管理和执行系统预定任务，支持定期自动执行或手动触发一次性操作，可配置执行时间、频率和条件。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安全管理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访问权限：管理系统用户和组的增删改查权限。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记录规则：配置数据验证与约束规则，实现群组对模型数据范围的可见性控制。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4）系统参数管理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键值对配置：提供系统默认配置项的键值对维护功能。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5）动作管理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动作管理：管理系统各类动作配置。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报告管理：管理系统各类单据报表打印动作。</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窗口动作：管理系统各模型跳转界面的动作、数据范围与权限控制。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服务器动作：管理系统预制动作的执行配置。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6）序列与标识符</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外部标识：提供系统各类记录的外部唯一标识。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序号管理：管理系统各类序列编码结构。</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7）审计日志</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审计规则：配置单据审计日志监控规则，针对特定单据记录增删改查操作。</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日志查询：根据审计规则配置获取并展示审计日志。</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用户会话记录：记录系统用户会话信息。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HTTP请求记录：记录用户HTTP请求相关信息。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8）通用配置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快速编码：提供新建字段的键值对选择记录集。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外部数据源：支持与外部数据库连接配置与数据交互。</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警示信息管理：配置系统内部各类报错信息主体。</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通用数据表：提供动态配置大表，实现页面属性动态扩展。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通用日志：记录通用数据使用情况。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行级权限控制：提供Rls记录规则实现行级数据屏蔽策略。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字段筛选与分组：配置各单据界面的固定筛选与分组功能。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快捷链接：配置用户快捷访问菜单，可挂载文件、系统界面或外部链接。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常用SQL库：提供常用SQL配置功能供其他模块调用。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币种管理：维护系统常用币种信息及不同时期汇率转换。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9）报表管理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报表配置：定义系统各类配置报表参数。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报表设计：支持用户自定义报表（如Ureport）的设计与维护。</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自定义报表：支持挂载菜单类自定义报表。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Word模板：配置Word模板类报表。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SpreadSheet报表：配置SpreadSheet报表功能界面。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数据集配置：自定义报表基础数据查询集合配置，支持结果预览。</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接口日志</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接口注册：管理系统服务类接口交互权限。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接口日志：记录系统服务类接口被调用信息。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外围接口日志：记录与外部系统接口数据交互的往返报文、状态与结果。</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身份令牌：记录系统接口交互的身份令牌信息。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10）消息中心</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sz w:val="24"/>
          <w:szCs w:val="24"/>
          <w:shd w:val="clear" w:color="auto" w:fill="auto"/>
          <w:lang w:eastAsia="zh-CN"/>
        </w:rPr>
        <w:t xml:space="preserve">待办</w:t>
      </w:r>
      <w:r>
        <w:rPr>
          <w:rFonts w:hint="eastAsia" w:ascii="Times New Roman" w:hAnsi="Times New Roman" w:eastAsia="宋体"/>
          <w:sz w:val="24"/>
          <w:szCs w:val="24"/>
          <w:shd w:val="clear" w:color="auto" w:fill="auto"/>
        </w:rPr>
        <w:t xml:space="preserve">事项：管理首页待办记录，提供源单据跳转关联。</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11）并发管理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并发管理器：配置系统并发管理属性，管理并发数与系统级分配。</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并发程序：定义并发管理器下并发请求及其</w:t>
      </w:r>
      <w:r>
        <w:rPr>
          <w:rFonts w:hint="eastAsia"/>
          <w:sz w:val="24"/>
          <w:szCs w:val="24"/>
          <w:shd w:val="clear" w:color="auto" w:fill="auto"/>
          <w:lang w:eastAsia="zh-CN"/>
        </w:rPr>
        <w:t xml:space="preserve">调用</w:t>
      </w:r>
      <w:r>
        <w:rPr>
          <w:rFonts w:hint="eastAsia" w:ascii="Times New Roman" w:hAnsi="Times New Roman" w:eastAsia="宋体"/>
          <w:sz w:val="24"/>
          <w:szCs w:val="24"/>
          <w:shd w:val="clear" w:color="auto" w:fill="auto"/>
        </w:rPr>
        <w:t xml:space="preserve">关系。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并发请求：记录并发程序启动后的参数与执行情况。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审批管理：提供全院单据审批功能，包括指定人员/角色、审批信号设置与动作执行。</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审批角色：配置审批流中角色类审批节点的人员范围。</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审批流实例：记录每张单据审批流程的具体信息。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权限转交：提供审批中人员转移功能，适用于调岗或离职交接。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审批条件配置：根据单据不同属性配置不同审批流程流转规则。</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12）工作台配置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图标配置：配置系统首页图标样式。</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数据配置：配置首页数据展示块范围。</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自定义动作：配置首页数据库下钻或跳转功能。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工作台配置：配置不同角色首页的快捷入口、待办、常用报表、事件监控与图表展示。</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待办配置：配置首页待办信息的具体取值逻辑与规则。</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13）基础数据管理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医院信息：管理医院基本信息（名称、地址、电话、邮箱），提供财务、预算、合并报表、人事配置功能。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业务伙伴分配：支持多医院业务伙伴管理与分配。</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资金来源：配置资金来源相关属性。</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（2）绩效管理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1）绩效数据管理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组织维度：包括单位（医院）、院区、科室（绩效单元）、个人；</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时间维度：月度、季度、年度；</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绩效单元：按医生、医技、护理、医辅、行政定义绩效单元；</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定义绩效单元上下级关系，绩效单元的风险系数；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定义绩效单元与HR科室的对应关系；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定义绩效科室下分配的人员信息</w:t>
      </w:r>
      <w:r>
        <w:rPr>
          <w:rFonts w:hint="eastAsia"/>
          <w:sz w:val="24"/>
          <w:szCs w:val="24"/>
          <w:shd w:val="clear" w:color="auto" w:fill="auto"/>
          <w:lang w:eastAsia="zh-CN"/>
        </w:rPr>
        <w:t xml:space="preserve">，以</w:t>
      </w:r>
      <w:r>
        <w:rPr>
          <w:rFonts w:hint="eastAsia" w:ascii="Times New Roman" w:hAnsi="Times New Roman" w:eastAsia="宋体"/>
          <w:sz w:val="24"/>
          <w:szCs w:val="24"/>
          <w:shd w:val="clear" w:color="auto" w:fill="auto"/>
        </w:rPr>
        <w:t xml:space="preserve">及人员的岗位系数、岗位标准、风险系数。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2）指标体系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指标体系：可维护单位、科室或个人等不同层级的指标体系，并指明其适用对象；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可根据不同科室单位维护不同的指标体系；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同一指标体系可指定适用于一个科室或多个科室，一个员工或多个员工；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当一套指标体系同时用于</w:t>
      </w:r>
      <w:r>
        <w:rPr>
          <w:rFonts w:hint="eastAsia"/>
          <w:sz w:val="24"/>
          <w:szCs w:val="24"/>
          <w:shd w:val="clear" w:color="auto" w:fill="auto"/>
          <w:lang w:eastAsia="zh-CN"/>
        </w:rPr>
        <w:t xml:space="preserve">多个</w:t>
      </w:r>
      <w:r>
        <w:rPr>
          <w:rFonts w:hint="eastAsia" w:ascii="Times New Roman" w:hAnsi="Times New Roman" w:eastAsia="宋体"/>
          <w:sz w:val="24"/>
          <w:szCs w:val="24"/>
          <w:shd w:val="clear" w:color="auto" w:fill="auto"/>
        </w:rPr>
        <w:t xml:space="preserve">科室或个人时，可</w:t>
      </w:r>
      <w:r>
        <w:rPr>
          <w:rFonts w:hint="eastAsia"/>
          <w:sz w:val="24"/>
          <w:szCs w:val="24"/>
          <w:shd w:val="clear" w:color="auto" w:fill="auto"/>
          <w:lang w:eastAsia="zh-CN"/>
        </w:rPr>
        <w:t xml:space="preserve">对</w:t>
      </w:r>
      <w:r>
        <w:rPr>
          <w:rFonts w:hint="eastAsia" w:ascii="Times New Roman" w:hAnsi="Times New Roman" w:eastAsia="宋体"/>
          <w:sz w:val="24"/>
          <w:szCs w:val="24"/>
          <w:shd w:val="clear" w:color="auto" w:fill="auto"/>
        </w:rPr>
        <w:t xml:space="preserve">特定的科室或个人+指标进行排除；</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明细指标：在指标体系下维护明细指标；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指标可定义级次，及指标的上下级关系；</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指标可定义组别，区分医疗、公卫及奖惩组别；</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指标或区分定量与定性，并进一步进行明细定义，结果指标分值定义其得分计算；</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对于定性指标，可进行单选或多选；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对于定量指标，可通过公式、SQL语句、函数等多种方式进行计算；</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指标值是否允许修改，涉及在考评单据中的指标是否允许修改。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3）指标数据收集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指标数据维度，提供不同维度数据，方便后续取用；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指标按组织与期间两个维度，组织维度包括单位、科室与个人，期间维度包括年度、月度、日；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按上述两个维度3*3计9份不同维度组合的汇总数据，供后续使用 ；</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业务指标，业务指标主要由HIS等前端业务系统提供，通过接口进行对接收集；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按月报、年报、日报分别获取；</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财务指标，主要取自财务报表；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其他来源，对于前端及财务无法直接获取的指标，可手工填写。</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4）主数据映射</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医院映射转换：涉及多医院的情况，进行医院的映射转换；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科室映射转换：对于医疗下的科室的映射转换；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员工映射转换：</w:t>
      </w:r>
      <w:r>
        <w:rPr>
          <w:rFonts w:hint="eastAsia"/>
          <w:sz w:val="24"/>
          <w:szCs w:val="24"/>
          <w:shd w:val="clear" w:color="auto" w:fill="auto"/>
          <w:lang w:eastAsia="zh-CN"/>
        </w:rPr>
        <w:t xml:space="preserve">对</w:t>
      </w:r>
      <w:r>
        <w:rPr>
          <w:rFonts w:hint="eastAsia" w:ascii="Times New Roman" w:hAnsi="Times New Roman" w:eastAsia="宋体"/>
          <w:sz w:val="24"/>
          <w:szCs w:val="24"/>
          <w:shd w:val="clear" w:color="auto" w:fill="auto"/>
        </w:rPr>
        <w:t xml:space="preserve">员工进行映射转换。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5）考评方案管理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a.监管指标设计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提供资源配置、资产运营、工作负荷、治疗质量、工作效率、患者负担、科研成果等多个角度的绩效指标监管，支持监测与了解医院日常运行的基本情况。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资源配置是对各类开放床位、卫生人员数量、医用建筑面积等卫生资源数据进行同比、环比分析，支持从资源配置的角度了解各医院的发展状况。</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支持对门诊工作量、住院工作量、手术工作量等进行同比、环比分析。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支持对住院患者平均住院日、床位使用率等指标进行同比、环比分析。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支持对资产负债率、药占比、百元固定资产的医疗收入等医院运营指标进行同比、环比分析，掌握医院运营状况的好坏。</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支持关注医院各项资源配置情况，展示各个医院的情况，支持可进行同比、环比及医院之间相互比较分析。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支持关注医院治疗质量情况，主要分析指标来源于医院评审实施细则等相关内容。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支持关注医院资产运营情况，主要分析指标来源于医院评审实施细则等相关内容。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支持关注科研成果分析情况，主要分析指标来源于医院评审实施细则等相关内容。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b.考评方案设计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医院自评：医管中心</w:t>
      </w:r>
      <w:r>
        <w:rPr>
          <w:rFonts w:hint="eastAsia"/>
          <w:sz w:val="24"/>
          <w:szCs w:val="24"/>
          <w:shd w:val="clear" w:color="auto" w:fill="auto"/>
          <w:lang w:eastAsia="zh-CN"/>
        </w:rPr>
        <w:t xml:space="preserve">制定</w:t>
      </w:r>
      <w:r>
        <w:rPr>
          <w:rFonts w:hint="eastAsia" w:ascii="Times New Roman" w:hAnsi="Times New Roman" w:eastAsia="宋体"/>
          <w:sz w:val="24"/>
          <w:szCs w:val="24"/>
          <w:shd w:val="clear" w:color="auto" w:fill="auto"/>
        </w:rPr>
        <w:t xml:space="preserve">医院绩效考评方案，医院进行自评和相关附件上传；</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绩效</w:t>
      </w:r>
      <w:r>
        <w:rPr>
          <w:rFonts w:hint="eastAsia"/>
          <w:sz w:val="24"/>
          <w:szCs w:val="24"/>
          <w:shd w:val="clear" w:color="auto" w:fill="auto"/>
          <w:lang w:val="en-US" w:eastAsia="zh-CN"/>
        </w:rPr>
        <w:t xml:space="preserve">计算</w:t>
      </w:r>
      <w:r>
        <w:rPr>
          <w:rFonts w:hint="eastAsia" w:ascii="Times New Roman" w:hAnsi="Times New Roman" w:eastAsia="宋体"/>
          <w:sz w:val="24"/>
          <w:szCs w:val="24"/>
          <w:shd w:val="clear" w:color="auto" w:fill="auto"/>
        </w:rPr>
        <w:t xml:space="preserve">：根据医院填报的结果进行审核和绩效考核计算；</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经济效益：关注成本收益率、收支结余率、人均业务收入、资产周转率、百元收入材料耗用率、单床产值、收支结余、病员欠费率、试剂材料消耗率、人均成本等绩效指标。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病人负担：关注药品比例、人均门诊费用、人均住院费用、人均医保费用、病员有效投诉例数、业务科室满意率等绩效指标。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患者满意度管理：关注对医疗服务满意度、病人满意率、门诊病员增长率、住院病员增长率、科室满意率、检查病人增长率、病人回头率等绩效指标。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缺陷管理：关注病员投诉率、医疗赔偿率、职工投诉率等绩效指标。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服务效率：关注就医流程评分、年门急诊人次、急诊抢救人次、手术人次、入出院人次、平均住院日、平均开放病床数、实际开放总床日数、实际占用总床日数、出院者占用总床日数、病床使用率、人均</w:t>
      </w:r>
      <w:r>
        <w:rPr>
          <w:rFonts w:hint="eastAsia"/>
          <w:sz w:val="24"/>
          <w:szCs w:val="24"/>
          <w:shd w:val="clear" w:color="auto" w:fill="auto"/>
          <w:lang w:eastAsia="zh-CN"/>
        </w:rPr>
        <w:t xml:space="preserve">每</w:t>
      </w:r>
      <w:r>
        <w:rPr>
          <w:rFonts w:hint="eastAsia" w:ascii="Times New Roman" w:hAnsi="Times New Roman" w:eastAsia="宋体"/>
          <w:sz w:val="24"/>
          <w:szCs w:val="24"/>
          <w:shd w:val="clear" w:color="auto" w:fill="auto"/>
        </w:rPr>
        <w:t xml:space="preserve">日担负诊疗人次、年均出院人次、人均</w:t>
      </w:r>
      <w:r>
        <w:rPr>
          <w:rFonts w:hint="eastAsia"/>
          <w:sz w:val="24"/>
          <w:szCs w:val="24"/>
          <w:shd w:val="clear" w:color="auto" w:fill="auto"/>
          <w:lang w:eastAsia="zh-CN"/>
        </w:rPr>
        <w:t xml:space="preserve">每</w:t>
      </w:r>
      <w:r>
        <w:rPr>
          <w:rFonts w:hint="eastAsia" w:ascii="Times New Roman" w:hAnsi="Times New Roman" w:eastAsia="宋体"/>
          <w:sz w:val="24"/>
          <w:szCs w:val="24"/>
          <w:shd w:val="clear" w:color="auto" w:fill="auto"/>
        </w:rPr>
        <w:t xml:space="preserve">日担负住院床日、人均检查次数等绩效指标。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服务质量：关注出入院诊断符合率、甲级病历率、病人治愈率、处方合格率、护理质量综合指标、院感质量综合指标、医疗质量综合指标、医辅综合质量指标、行政综合质量指标、手术前后诊断符合率、临床主要诊断病理诊断符合率、CT检查率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科研技术：关注新项目开展评分、人均科研课题数量、人均发表论文数量、人均继续教育学分、</w:t>
      </w:r>
      <w:r>
        <w:rPr>
          <w:rFonts w:hint="eastAsia"/>
          <w:sz w:val="24"/>
          <w:szCs w:val="24"/>
          <w:shd w:val="clear" w:color="auto" w:fill="auto"/>
          <w:lang w:eastAsia="zh-CN"/>
        </w:rPr>
        <w:t xml:space="preserve">获得</w:t>
      </w:r>
      <w:r>
        <w:rPr>
          <w:rFonts w:hint="eastAsia" w:ascii="Times New Roman" w:hAnsi="Times New Roman" w:eastAsia="宋体"/>
          <w:sz w:val="24"/>
          <w:szCs w:val="24"/>
          <w:shd w:val="clear" w:color="auto" w:fill="auto"/>
        </w:rPr>
        <w:t xml:space="preserve">科技成果奖项、申报专利、争取科研奖项、SCI论文数、新项目新技术、学术文章及合理化建议等绩效指标。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职工成长：关注医院文化认同率、继续教育经费占业务收入比、职工培训合格率、基本技能掌握情况、学历与职称结构评分、人均医学生带教人数、人均住院医生培训人数、年培训时数、医疗安全培训会、业务学术培训会、思想教育培训会、职工培训参加率等绩效指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综合绩效分析：对各医院指标明细得分进行列表分析，及时掌握医院绩效的执行情况。对医院绩效排名的分值按分析维度（包括社会评价、内部管理、发展实力、运行效率四个维度）挖掘到各指标项，详细了解各医院绩效的完成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6）考评任务下发</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科室考评任务：以医院整体下达任务，按科室或绩效单元生成考评单据；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个人考评任务：以科室整体下达任务，按科室下人员生成考评单据；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考评期间选：考评期间允许选择，可选择安排好月度或年度为周期进行任务下达与考评；</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根据考评任务生成的考评单据，院内包括科室及个人考评，考评结束后，可得到百分制的考评得分，根据评级标准得到优秀、良好、合格、不合格等评级并在后续的绩效奖金计算时被使用 。</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考评中涉及的指标值，可由系统进行获取或手工填写，对于系统获取或计算获得的值，可根据指标设置是否允许修改进行控制；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根据考评单据下的所有指标的得分，可得到考评单据的得分支持进行标化处理得到最终得分；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根据最终得分及结果等级评定规则，得到考评等级；</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院内考评可包括科室考评及科室下的个人</w:t>
      </w:r>
      <w:r>
        <w:rPr>
          <w:rFonts w:hint="eastAsia"/>
          <w:sz w:val="24"/>
          <w:szCs w:val="24"/>
          <w:shd w:val="clear" w:color="auto" w:fill="auto"/>
          <w:lang w:eastAsia="zh-CN"/>
        </w:rPr>
        <w:t xml:space="preserve">考评</w:t>
      </w:r>
      <w:r>
        <w:rPr>
          <w:rFonts w:hint="eastAsia" w:ascii="Times New Roman" w:hAnsi="Times New Roman" w:eastAsia="宋体"/>
          <w:sz w:val="24"/>
          <w:szCs w:val="24"/>
          <w:shd w:val="clear" w:color="auto" w:fill="auto"/>
        </w:rPr>
        <w:t xml:space="preserve">的结果与等级，可影响一次分配及二次分配的结果。</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7）数据采集接口</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患者基本信息采集；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患者就诊数据采集；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处方数据采集；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门诊费用数据采集；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住院费用数据采集；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检验数据采集；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检查数据采集；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家庭医生服务数据采集；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公共卫生服务数据采集。</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4.3.2.4“健康梁溪”</w:t>
      </w:r>
      <w:r>
        <w:rPr>
          <w:rFonts w:ascii="Times New Roman" w:hAnsi="Times New Roman" w:eastAsia="宋体"/>
          <w:sz w:val="24"/>
          <w:szCs w:val="24"/>
          <w:shd w:val="clear" w:color="auto" w:fill="auto"/>
        </w:rPr>
        <w:t xml:space="preserve">应用</w:t>
      </w:r>
      <w:r>
        <w:rPr>
          <w:rFonts w:hint="eastAsia" w:ascii="Times New Roman" w:hAnsi="Times New Roman" w:eastAsia="宋体"/>
          <w:sz w:val="24"/>
          <w:szCs w:val="24"/>
          <w:shd w:val="clear" w:color="auto" w:fill="auto"/>
        </w:rPr>
        <w:t xml:space="preserve">升级</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11" w:name="OLE_LINK14"/>
      <w:r/>
      <w:bookmarkStart w:id="212" w:name="OLE_LINK4"/>
      <w:r/>
      <w:bookmarkStart w:id="213" w:name="OLE_LINK5"/>
      <w:r>
        <w:rPr>
          <w:rFonts w:hint="eastAsia" w:ascii="Times New Roman" w:hAnsi="Times New Roman" w:eastAsia="宋体"/>
          <w:sz w:val="24"/>
          <w:szCs w:val="24"/>
          <w:shd w:val="clear" w:color="auto" w:fill="auto"/>
        </w:rPr>
        <w:t xml:space="preserve">在现有“健康梁溪”应用中的健康档案调阅基础上，新增检验检查报告、体检报告的查询，同时基于家庭成员的授权，查询家庭成员的健康档案记录。认证通过的居民可以通过“健康梁溪”查询个人在医院的检查检验信息、体检信息。</w:t>
      </w:r>
      <w:r/>
    </w:p>
    <w:p>
      <w:pPr>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（1）检验检查报告查询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按照3个月内、半年内、一年内、全部等时间维度展示居民在区域内所有医疗机构的检验记录，展示信息包括检验项目、检验时间、检验医院，支持点击检验记录查看检验报告。</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支持影像报告查询、影像文件在线调阅。</w:t>
      </w:r>
      <w:r/>
    </w:p>
    <w:p>
      <w:pPr>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（2）体检报告查询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按照体检发生的时间顺序展示居民在区域内所有医疗机构的体检记录，展示信息包括体检机构、体检类型（健康体检、学生体检等）、体检日期，支持点击体检记录查看体检报告明细。</w:t>
      </w:r>
      <w:r/>
    </w:p>
    <w:p>
      <w:pPr>
        <w:pStyle w:val="707"/>
        <w:keepLines/>
        <w:keepNext/>
        <w:pageBreakBefore w:val="0"/>
        <w:spacing w:before="40" w:after="40" w:line="240" w:lineRule="auto"/>
        <w:widowControl w:val="off"/>
        <w:rPr>
          <w:rFonts w:ascii="Times New Roman" w:hAnsi="Times New Roman" w:eastAsia="宋体"/>
          <w:sz w:val="24"/>
          <w:szCs w:val="24"/>
          <w:shd w:val="clear" w:color="auto" w:fill="auto"/>
        </w:rPr>
      </w:pPr>
      <w:r/>
      <w:bookmarkStart w:id="214" w:name="OLE_LINK52"/>
      <w:r>
        <w:rPr>
          <w:rFonts w:hint="eastAsia" w:ascii="Times New Roman" w:hAnsi="Times New Roman" w:eastAsia="宋体"/>
          <w:sz w:val="24"/>
          <w:szCs w:val="24"/>
          <w:shd w:val="clear" w:color="auto" w:fill="auto"/>
        </w:rPr>
        <w:t xml:space="preserve">4.3.3</w:t>
      </w:r>
      <w:r>
        <w:rPr>
          <w:rFonts w:ascii="Times New Roman" w:hAnsi="Times New Roman" w:eastAsia="宋体"/>
          <w:sz w:val="24"/>
          <w:szCs w:val="24"/>
          <w:shd w:val="clear" w:color="auto" w:fill="auto"/>
        </w:rPr>
        <w:t xml:space="preserve">医院信息系统升级改造</w:t>
      </w:r>
      <w:bookmarkEnd w:id="211"/>
      <w:r/>
      <w:bookmarkEnd w:id="212"/>
      <w:r/>
      <w:bookmarkEnd w:id="213"/>
      <w:r/>
      <w:bookmarkEnd w:id="214"/>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4.3.3.1 </w:t>
      </w:r>
      <w:r>
        <w:rPr>
          <w:rFonts w:ascii="Times New Roman" w:hAnsi="Times New Roman" w:eastAsia="宋体"/>
          <w:sz w:val="24"/>
          <w:szCs w:val="24"/>
          <w:shd w:val="clear" w:color="auto" w:fill="auto"/>
        </w:rPr>
        <w:t xml:space="preserve">医院业务管理中心</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搭建统一服务框架，于框架内实现各系统机构、人员的统一管理，权限集中分配、统一运维监控；建立标准目录（药品、材料、收费项目），按照统一规范进行分级分类和格式标准化；同时提供主数据下发统一入口，下载平台下发的基础数据或映射关系，基于区域统一基础数据进行应用。基于统一服务框架，通过统一服务入口，提供临床服务、病历服务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机构信息</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对社区医院及科室信息进行注册和维护管理，平台为每个机构分配唯一的标识，可以解决居民所获取的医疗卫生服务场所唯一性识别问题，包括区域内卫生机构、科室信息的注册功能，从而实现机构信息的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人员信息</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区域卫生人员信息的统一注册和维护功能，平台为每一位医疗卫生人员分配一个唯一的标识，作为与系统交互的用户标识，系统功能具体包含人员信息的查询、新增、编辑、删除、导入、导出等，从而实现人员信息的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权限管理</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实现系统注册机构、机构权限、用户及角色进行设置维护，规范管理。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角色管理：提供用户的权限设置功能。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权限管理：主要对机构、角色进行数据权限管理，使不同的机构、不同的角色有不同的数据权限。</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三大标准目录</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提供收费项目、药品、材料等注册以及对下级机构申请目录的审批功能，并支持对目录信息的批量导入导出。</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收费项目目录：实现收费项目目录标准建立及信息维护，进行规范管理。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药品目录：实现药品目录标准建立及信息维护，进行规范管理。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材料目录：实现材料目录标准建立及信息维护，进行规范管理。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单点登录</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实现对接入的服务实行单点登录管理，用户只需登录一次即可访问所有授权应用系统，包括用户账户管理、授权控制、身份认证、加入应用环境、同步应用环境等。</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账户管理：对不同卫生机构，不同科室医务人员分配账户，并进行规范管理。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权限控制：对登录角色进行划分，对不同角色分配对应权限，并支持查询某个用户已开通了哪些权限信息，支持第三方系统用户信息注册及登录权限认证功能。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身份认证：身份认证用于验证用户的身份，该功能是在用户执行医疗卫生应用与平台之间的事务的场景下被调用，以验证参与事务用户的合法性。</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主数据下发统一入口</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提供主数据接收统一入口，接收平台下发的主数据（机构、人员、诊断信息），基于下载的基础数据进行统一应用。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w:t>
      </w:r>
      <w:r>
        <w:rPr>
          <w:rFonts w:ascii="Times New Roman" w:hAnsi="Times New Roman" w:eastAsia="宋体"/>
          <w:sz w:val="24"/>
          <w:szCs w:val="24"/>
          <w:shd w:val="clear" w:color="auto" w:fill="auto"/>
        </w:rPr>
        <w:t xml:space="preserve">运维监控</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实现各服务项目及业务功能，统一运维监控，进行规范管理。</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4.3.3.2 </w:t>
      </w:r>
      <w:r>
        <w:rPr>
          <w:rFonts w:ascii="Times New Roman" w:hAnsi="Times New Roman" w:eastAsia="宋体"/>
          <w:sz w:val="24"/>
          <w:szCs w:val="24"/>
          <w:shd w:val="clear" w:color="auto" w:fill="auto"/>
        </w:rPr>
        <w:t xml:space="preserve">架构升级</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15" w:name="OLE_LINK53"/>
      <w:r>
        <w:rPr>
          <w:rFonts w:ascii="Times New Roman" w:hAnsi="Times New Roman" w:eastAsia="宋体"/>
          <w:sz w:val="24"/>
          <w:szCs w:val="24"/>
          <w:shd w:val="clear" w:color="auto" w:fill="auto"/>
        </w:rPr>
        <w:t xml:space="preserve">BS架构升级</w:t>
      </w:r>
      <w:bookmarkEnd w:id="215"/>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主要对社区医院信息系统的技术架构升级（从传统的C/S到目前流行的云模式B/S架构），业务流程优化，基础功能扩展，加强电子病历质量控制，为全科医生提供一站式服务门户。</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通过浏览器使用到最新版本的软件</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更友好操作界面</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系统内服务接口监控，提供日志查阅，精准定位问题。</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统一维护</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实现</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一次录入、多点共享”，提高医生操作效率。</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4.3.3.3 </w:t>
      </w:r>
      <w:r>
        <w:rPr>
          <w:rFonts w:ascii="Times New Roman" w:hAnsi="Times New Roman" w:eastAsia="宋体"/>
          <w:sz w:val="24"/>
          <w:szCs w:val="24"/>
          <w:shd w:val="clear" w:color="auto" w:fill="auto"/>
        </w:rPr>
        <w:t xml:space="preserve">医院HIS系统升级改造</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门诊管理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a. </w:t>
      </w:r>
      <w:r>
        <w:rPr>
          <w:rFonts w:ascii="Times New Roman" w:hAnsi="Times New Roman" w:eastAsia="宋体"/>
          <w:sz w:val="24"/>
          <w:szCs w:val="24"/>
          <w:shd w:val="clear" w:color="auto" w:fill="auto"/>
        </w:rPr>
        <w:t xml:space="preserve">门急诊挂号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病人信息管理：提供病人基本信息录入和修改功能；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门急诊挂号：</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挂号类别设置，门急诊病人挂号和挂号日结；</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挂号预约和挂号查询功能；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账务统计报表：</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挂号费用查询和账务统计结转等。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b. </w:t>
      </w:r>
      <w:r>
        <w:rPr>
          <w:rFonts w:ascii="Times New Roman" w:hAnsi="Times New Roman" w:eastAsia="宋体"/>
          <w:sz w:val="24"/>
          <w:szCs w:val="24"/>
          <w:shd w:val="clear" w:color="auto" w:fill="auto"/>
        </w:rPr>
        <w:t xml:space="preserve">门急诊费用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门诊收费管理：</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门急诊收费和医生站处方收费、门诊收费日结和医保的接入；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门诊退费管理：</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门诊急诊退费和退药功能，支持医保病人退费；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账务统计报表：</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门急诊科室收入统计、门急诊收费员统计、收费员日结汇总、收费员工作统计、门急诊收入情况汇总等统计功能；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收费</w:t>
      </w:r>
      <w:r>
        <w:rPr>
          <w:rFonts w:hint="eastAsia"/>
          <w:sz w:val="24"/>
          <w:szCs w:val="24"/>
          <w:shd w:val="clear" w:color="auto" w:fill="auto"/>
          <w:lang w:eastAsia="zh-CN"/>
        </w:rPr>
        <w:t xml:space="preserve">模板</w:t>
      </w:r>
      <w:r>
        <w:rPr>
          <w:rFonts w:ascii="Times New Roman" w:hAnsi="Times New Roman" w:eastAsia="宋体"/>
          <w:sz w:val="24"/>
          <w:szCs w:val="24"/>
          <w:shd w:val="clear" w:color="auto" w:fill="auto"/>
        </w:rPr>
        <w:t xml:space="preserve">管理：</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药品、材料以及收费模板的建立，并且支持科室模板、全院模板</w:t>
      </w:r>
      <w:r>
        <w:rPr>
          <w:rFonts w:hint="eastAsia"/>
          <w:sz w:val="24"/>
          <w:szCs w:val="24"/>
          <w:shd w:val="clear" w:color="auto" w:fill="auto"/>
          <w:lang w:eastAsia="zh-CN"/>
        </w:rPr>
        <w:t xml:space="preserve">，以及</w:t>
      </w:r>
      <w:r>
        <w:rPr>
          <w:rFonts w:ascii="Times New Roman" w:hAnsi="Times New Roman" w:eastAsia="宋体"/>
          <w:sz w:val="24"/>
          <w:szCs w:val="24"/>
          <w:shd w:val="clear" w:color="auto" w:fill="auto"/>
        </w:rPr>
        <w:t xml:space="preserve">医生模板建立以及医生站和门急收费模板的调用；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自定义查询：</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门急诊医生工作量统计、门急诊大处方统计、门诊收入构成、医生处方金额排名、门急诊收入统计等功能。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c. </w:t>
      </w:r>
      <w:r>
        <w:rPr>
          <w:rFonts w:ascii="Times New Roman" w:hAnsi="Times New Roman" w:eastAsia="宋体"/>
          <w:sz w:val="24"/>
          <w:szCs w:val="24"/>
          <w:shd w:val="clear" w:color="auto" w:fill="auto"/>
        </w:rPr>
        <w:t xml:space="preserve">门诊医生站</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建档挂号、工作列表、病历录入、处方录入、医技申请单、单据列表、医技报告、患者任务中心等功能，同时支持公卫、家医、合理用药、CDSS（临床辅助决策）等外部服务接入。</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建档挂号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针对挂号免收费的情况，患者来院后，无需在挂号窗口进行排队挂号，支持由医生在医生工作站为患者进行挂号</w:t>
      </w:r>
      <w:r>
        <w:rPr>
          <w:rFonts w:hint="eastAsia"/>
          <w:sz w:val="24"/>
          <w:szCs w:val="24"/>
          <w:shd w:val="clear" w:color="auto" w:fill="auto"/>
          <w:lang w:eastAsia="zh-CN"/>
        </w:rPr>
        <w:t xml:space="preserve">，在</w:t>
      </w:r>
      <w:r>
        <w:rPr>
          <w:rFonts w:ascii="Times New Roman" w:hAnsi="Times New Roman" w:eastAsia="宋体"/>
          <w:sz w:val="24"/>
          <w:szCs w:val="24"/>
          <w:shd w:val="clear" w:color="auto" w:fill="auto"/>
        </w:rPr>
        <w:t xml:space="preserve">医生搜索或建立患者信息后，为患者进行挂号接诊，缩短患者就医时间，降低医院挂号成本。</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工作列表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就诊列表：支持医生进行科室的切换（全科、中医、专科等）和患者就诊列表的查看（待就诊、就诊中、已就诊）。</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患者信息：支持同基本公卫、家医签约等系统的对接，实现在接诊界面查看患者的基本信息、签约信息、健康指标信息等，便于医生能够对就诊患者有初步了解。</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除接诊页面所展示的患者就诊列表外，单独新增就诊列表页，支持医生进行科室的切换（全科、中医、专科等），支持患者就诊列表的查看（待就诊、就诊中、已就诊）</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支持卡片和列表两种展现形式，医生按需选择</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支持特殊标识（是否签约，费别）等加亮显示</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支持在病人列表进行分诊叫号。</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病历录入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支持病历录入功能，同时可引用个人、科室、全院等不同权限的电子病历模板，提供患者既往病历查询、病历打印、常用符号引用等功能。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界面美观</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易用</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将医生在病历录入时需要用到的功能统一放于界面右侧，方便快速点选使用。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处方录入</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支持在门诊医生站进行西药处方、中药处方、治疗项目的录入，提供处方模板引用、历史处方复用、常见药品收藏等功能，提供用法联动及处方打印功能。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支持对常见药品进行收藏，（收藏的药品在药品开立时显示、常用药品处展示）需要时一键引用</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支持自备药与院内药分组</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将药品、自备药以及文字医嘱分开开立，更为清晰</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药品模板统一归类到右侧工具栏，可鼠标一键点选，方便快捷，提升效率</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增加药品事前事后分组。</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医技申请单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支持在门诊医生站直接发起检查检验申请，支持开立多个检查检验申请单，同时支持患者历史申请单复用及模板引用。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检查检验项目在界面左侧可一键选择，不再弹出新界面</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模板统一放于界面右侧，方便快速点选使用</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在开立不同科室的检查检验项目时，自动生成多个申请单页面以区分</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同级目录下支持申请单合并开立，同一科室支持开立多个申请单</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优化检查单开立时部位选择，支持检查单开立依据项目的不同匹配对应部位选项。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单据列表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支持查看患者此次就诊已开立的处方、检验检查等单据列表及明细，医生可对单据列表进行预览、打印、作废、修改。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支持在单据列表中打印病历。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w:t>
      </w:r>
      <w:r>
        <w:rPr>
          <w:rFonts w:ascii="Times New Roman" w:hAnsi="Times New Roman" w:eastAsia="宋体"/>
          <w:sz w:val="24"/>
          <w:szCs w:val="24"/>
          <w:shd w:val="clear" w:color="auto" w:fill="auto"/>
        </w:rPr>
        <w:t xml:space="preserve">医技报告</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支持在门诊医生站查看患者的医技报告，同时可将异常项目数据引用至病历辅助检查模块。</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医技报告异常数据引用”统一放于界面右侧，方便快速点选使用</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增加查看医技报告的时间筛选条件（最近一个月、三个月、半年、自定义）。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8）</w:t>
      </w:r>
      <w:r>
        <w:rPr>
          <w:rFonts w:ascii="Times New Roman" w:hAnsi="Times New Roman" w:eastAsia="宋体"/>
          <w:sz w:val="24"/>
          <w:szCs w:val="24"/>
          <w:shd w:val="clear" w:color="auto" w:fill="auto"/>
        </w:rPr>
        <w:t xml:space="preserve">患者任务中心</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提供针对以患者为视角的任务中心，实现在接诊过程中对患者的基本公卫、家医、体检等任务进行提醒，同时可依据任务优先级进行处理。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公卫任务提醒及处理：对已建档居民就诊时，支持医生站对随访、专项建档、健康教育等公卫任务进行提醒和处理。提供多</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综合随访表单应用，支持随访任务的</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一次录入、多点共享”，同时可依据录入的诊断自动匹配健教知识库生成健教处方。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家医任务提醒及处理：对于已签约居民就诊时，支持在医生站对续约、履约等家医任务进行提醒和处理，同时针对已签约的临床类服务项目，支持服务项目的申请和单据打印，待报告结果返回后可实现签约任务的自动履约。</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体检任务提醒：支持公卫医生在基本公卫系统中依据体检计划安排，将体检人员申请提醒发布显示任务中心，同时申请数据推送到区域体检中。老年人来院就诊时，支持在医生站通过任务中心进行提醒，体检完成后报告数据上传至基本公卫中。</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提供以患者为视角的任务中心，建立统一的任务提醒与执行的出入口，医生在接诊时可快速</w:t>
      </w:r>
      <w:r>
        <w:rPr>
          <w:rFonts w:hint="eastAsia"/>
          <w:sz w:val="24"/>
          <w:szCs w:val="24"/>
          <w:shd w:val="clear" w:color="auto" w:fill="auto"/>
          <w:lang w:eastAsia="zh-CN"/>
        </w:rPr>
        <w:t xml:space="preserve">查看</w:t>
      </w:r>
      <w:r>
        <w:rPr>
          <w:rFonts w:ascii="Times New Roman" w:hAnsi="Times New Roman" w:eastAsia="宋体"/>
          <w:sz w:val="24"/>
          <w:szCs w:val="24"/>
          <w:shd w:val="clear" w:color="auto" w:fill="auto"/>
        </w:rPr>
        <w:t xml:space="preserve">患者当前有哪些待做任务。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按照任务优先级进行分类以及展示任务处理的计划时间，可依据任务紧急程度完成对应任务处理。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d. </w:t>
      </w:r>
      <w:r>
        <w:rPr>
          <w:rFonts w:ascii="Times New Roman" w:hAnsi="Times New Roman" w:eastAsia="宋体"/>
          <w:sz w:val="24"/>
          <w:szCs w:val="24"/>
          <w:shd w:val="clear" w:color="auto" w:fill="auto"/>
        </w:rPr>
        <w:t xml:space="preserve">门诊护士站</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主要实现门诊皮试、注射、输液、治疗单管理，配合门诊医生完成门诊诊疗服务。主要功能包括：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门诊皮试管理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医生开具皮试药品后，支持护士在护士站进行查询，获取皮试病人基本信息以及皮试具体项目信息。提供皮试登记结果登记入口，支持将皮试结果同步至门诊医生站。</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门诊注射、输液、治疗单管理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查看患者列表，默认展示当天存在注射、输液以及治疗单的患者列表，可以进行时间筛选，支持按频次、单人以及多人单据打印。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e. </w:t>
      </w:r>
      <w:r>
        <w:rPr>
          <w:rFonts w:ascii="Times New Roman" w:hAnsi="Times New Roman" w:eastAsia="宋体"/>
          <w:sz w:val="24"/>
          <w:szCs w:val="24"/>
          <w:shd w:val="clear" w:color="auto" w:fill="auto"/>
        </w:rPr>
        <w:t xml:space="preserve">门诊医技单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支持同检查检验系统对接，在门诊医生站直接发起检查检验申请，结果出来后可在门诊医生站查看患者的医技报告信息。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医技模板、历史检验单统一放于界面右侧，方便快速点选使用；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开立不同科室的检查检验项目时，可自动生成多个申请单页面以区分；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同级目录下支持申请单合并开立，同一科室支持开立多个申请单；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支持检查单开立依据项目的不同匹配对应部位选项。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f. </w:t>
      </w:r>
      <w:r>
        <w:rPr>
          <w:rFonts w:ascii="Times New Roman" w:hAnsi="Times New Roman" w:eastAsia="宋体"/>
          <w:sz w:val="24"/>
          <w:szCs w:val="24"/>
          <w:shd w:val="clear" w:color="auto" w:fill="auto"/>
        </w:rPr>
        <w:t xml:space="preserve">门诊日志</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支持查看门诊就诊过的患者列表以及对应患者的就诊明细。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住院管理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a. </w:t>
      </w:r>
      <w:r>
        <w:rPr>
          <w:rFonts w:ascii="Times New Roman" w:hAnsi="Times New Roman" w:eastAsia="宋体"/>
          <w:sz w:val="24"/>
          <w:szCs w:val="24"/>
          <w:shd w:val="clear" w:color="auto" w:fill="auto"/>
        </w:rPr>
        <w:t xml:space="preserve">出入院管理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提供病人出入院管理功能，主要功能包括：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入院管理：提供病人入院登记、医保登记和病人信息修改功能</w:t>
      </w:r>
      <w:r>
        <w:rPr>
          <w:rFonts w:hint="eastAsia"/>
          <w:sz w:val="24"/>
          <w:szCs w:val="24"/>
          <w:shd w:val="clear" w:color="auto" w:fill="auto"/>
          <w:lang w:eastAsia="zh-CN"/>
        </w:rPr>
        <w:t xml:space="preserve">，以及</w:t>
      </w:r>
      <w:r>
        <w:rPr>
          <w:rFonts w:ascii="Times New Roman" w:hAnsi="Times New Roman" w:eastAsia="宋体"/>
          <w:sz w:val="24"/>
          <w:szCs w:val="24"/>
          <w:shd w:val="clear" w:color="auto" w:fill="auto"/>
        </w:rPr>
        <w:t xml:space="preserve">入区登记、床位分配、入院撤销功能；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出院管理：提供出区登记、出区召回、出院结算、转院管理、出院召回等功能。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b. </w:t>
      </w:r>
      <w:r>
        <w:rPr>
          <w:rFonts w:ascii="Times New Roman" w:hAnsi="Times New Roman" w:eastAsia="宋体"/>
          <w:sz w:val="24"/>
          <w:szCs w:val="24"/>
          <w:shd w:val="clear" w:color="auto" w:fill="auto"/>
        </w:rPr>
        <w:t xml:space="preserve">住院医生站</w:t>
      </w:r>
      <w:r>
        <w:rPr>
          <w:rFonts w:ascii="Times New Roman" w:hAnsi="Times New Roman" w:eastAsia="宋体"/>
          <w:sz w:val="24"/>
          <w:szCs w:val="24"/>
          <w:shd w:val="clear" w:color="auto" w:fill="auto"/>
        </w:rPr>
        <w:tab/>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主要提供住院医生首页、住院病历、住院医嘱、住院诊断、医技申请单、患者信息查询以及转科申请等功能。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住院医生首页</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患者列表：支持卡片、列表两种不同的病人列表展现形式，直观展示住院患者信息；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病人筛选：支持对危重病人、新病人、当前医生所管理的病人进行筛选；</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快捷入口：支持病历书写、医嘱录入、诊断录入、检验检查报告、患者信息查询及修改、转科申请等快捷入口。</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鼠标滑至特殊标识时（如过敏史），可查看具体过敏信息。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住院病历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主要包括住院病案首页、住院志、住院病程记录、住院记录等治疗文书；支持引用个人、科室、全院等不同权限的住院病历模板，提供患者历史住院病历查询、病历打印、住院日志查询、常用符号引用等功能。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界面更加简洁，易用性强。</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将医生在病历录入时需要用到的功能统一放于界面右侧，方便快速点选使用。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住院医嘱</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医嘱开立：支持长期医嘱、临时医嘱、特殊医嘱的开立及审核；</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医嘱浏览：支持医嘱浏览功能，便于医生对所开具医嘱当前状态进行审查，包含未提交、已提交、已校对、已执行、停止、取消等；</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成套医嘱：支持医生引用及维护个人、科室、全院等不同权限的成套医嘱；</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历史医嘱：支持医生对患者历史医嘱的查看及复用；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特殊医嘱：支持文字医嘱、膳食医嘱、自备药等特殊医嘱的开立；</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医嘱维护：支持个人医嘱模板的维护、药品的自动分组以及是否默认药品信息频次和用法等功能。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界面样式更加优化，操作更加便捷</w:t>
      </w:r>
      <w:r>
        <w:rPr>
          <w:rFonts w:hint="eastAsia"/>
          <w:sz w:val="24"/>
          <w:szCs w:val="24"/>
          <w:shd w:val="clear" w:color="auto" w:fill="auto"/>
          <w:lang w:eastAsia="zh-CN"/>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长期、临时、出院带药进行拆分</w:t>
      </w:r>
      <w:r>
        <w:rPr>
          <w:rFonts w:hint="eastAsia"/>
          <w:sz w:val="24"/>
          <w:szCs w:val="24"/>
          <w:shd w:val="clear" w:color="auto" w:fill="auto"/>
          <w:lang w:eastAsia="zh-CN"/>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增加医嘱浏览功能</w:t>
      </w:r>
      <w:r>
        <w:rPr>
          <w:rFonts w:hint="eastAsia"/>
          <w:sz w:val="24"/>
          <w:szCs w:val="24"/>
          <w:shd w:val="clear" w:color="auto" w:fill="auto"/>
          <w:lang w:eastAsia="zh-CN"/>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将药品、草药包、项目、检查、检验以及特殊医嘱等进行拆分，更为清晰</w:t>
      </w:r>
      <w:r>
        <w:rPr>
          <w:rFonts w:hint="eastAsia"/>
          <w:sz w:val="24"/>
          <w:szCs w:val="24"/>
          <w:shd w:val="clear" w:color="auto" w:fill="auto"/>
          <w:lang w:eastAsia="zh-CN"/>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将特殊医嘱进行拆分（文字、自备药、出院、术后、膳食等特殊医嘱）。</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住院诊断</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诊断列表：支持查看患者已开立诊断列表，主要包括诊断类别、诊断名称、入院病情等信息。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诊断开立：支持入院初诊、出院诊断、病理诊断等不同类别的诊断开立、修改、删除等功能；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诊断复制：支持开立新诊断时，复制已开立的诊断，减少医生重复录入工作量。</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支持复制已开立的诊断，开立新诊断时，如与已开立的诊断相同，可直接进行复制。</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医技申请单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支持在住院医生站直接发起检查检验申请，支持开立多个检查检验申请单，同时支持引用患者的历史申请单。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在开立不同科室的检查检验项目时，自动生成多个申请单页面以区分</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同级目录下支持申请单合并开立，同一科室支持开立多个申请单</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优化检查单开立时部位选择，支持检查单开立依据项目的不同匹配对应部位选项。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患者信息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患者信息主要包含基本信息、就诊信息、诊断信息、手术信息以及出院信息等，支持进行信息的查看及修改。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将患者基本信息进行分类：基本信息、就诊信息、诊断信息、手术信息、出院信息。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患者信息更为丰富。</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w:t>
      </w:r>
      <w:r>
        <w:rPr>
          <w:rFonts w:ascii="Times New Roman" w:hAnsi="Times New Roman" w:eastAsia="宋体"/>
          <w:sz w:val="24"/>
          <w:szCs w:val="24"/>
          <w:shd w:val="clear" w:color="auto" w:fill="auto"/>
        </w:rPr>
        <w:t xml:space="preserve">转科申请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支持医生向不同病区发起病人转科的申请，提供转科申请录入、审核以及转科接收功能。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功能升级后的特点：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界面样式更加优化，操作更加便捷。</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c. </w:t>
      </w:r>
      <w:r>
        <w:rPr>
          <w:rFonts w:ascii="Times New Roman" w:hAnsi="Times New Roman" w:eastAsia="宋体"/>
          <w:sz w:val="24"/>
          <w:szCs w:val="24"/>
          <w:shd w:val="clear" w:color="auto" w:fill="auto"/>
        </w:rPr>
        <w:t xml:space="preserve">住院护士站</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主要对病人入区登记、医嘱审核、执行、打印、病区领药等全过程进行管理。主要功能包括：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入出区</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提供待入区患者列表，患者办理入院登记后，由护士对患者进行入区登记，包括分配房间、床位、主治医生、责任护士等。同时支持入区撤销、出区登记以及出区召回等操作。</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医嘱校对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护士接收到医生开具的医嘱后进行核对确认，对存在问题的医嘱进行回退。</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医嘱执行</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提供已复核医嘱患者列表，选择对应患者完成医嘱执行操作。医嘱执行后会进行扣费，医生不可再对该医嘱进行修改。支持单个病人医嘱执行，同时选择多个病人医嘱进行批量医嘱执行。</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病区领药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接收已进行医嘱执行的患者，提供未处理、已处理患者领药列表，支持生成病人病区领药单，依据领药单前往药房领取药品。</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病区退药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支持已经计费的医嘱由护士发起退费，确认退费后即可给患者退费。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住院单据打印</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提供单人治疗单据打印功能，同时支持多人治疗单据的打印，满足多场景打印需要。</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d. </w:t>
      </w:r>
      <w:r>
        <w:rPr>
          <w:rFonts w:ascii="Times New Roman" w:hAnsi="Times New Roman" w:eastAsia="宋体"/>
          <w:sz w:val="24"/>
          <w:szCs w:val="24"/>
          <w:shd w:val="clear" w:color="auto" w:fill="auto"/>
        </w:rPr>
        <w:t xml:space="preserve">住院费用管理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主要提供住院费用进行管理的功能，功能包括：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住院收费管理：提供预交金收取退费、住院记账、批量记账、医嘱记账、固定项目记账、记账作废、住院退药管理、在院结算、出院结算、住院收费员日结功能；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医技收费管理：提供检查检验项目匹配、与区域医技系统接口对接功能；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账务统计报表：提供住院收费日报表、住院收费全班结账、住院收费月报表、科室收入统计、住院费用日报表等；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自定义查询：提供病人费用查询、病人信息综合查询、住院欠费查询、病人一日清单、病区费用清单、住院科室工作量、医生工作量统计等功能。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e. </w:t>
      </w:r>
      <w:r>
        <w:rPr>
          <w:rFonts w:ascii="Times New Roman" w:hAnsi="Times New Roman" w:eastAsia="宋体"/>
          <w:sz w:val="24"/>
          <w:szCs w:val="24"/>
          <w:shd w:val="clear" w:color="auto" w:fill="auto"/>
        </w:rPr>
        <w:t xml:space="preserve">住院医技单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支持同检查检验系统对接，在住院医生站直接发起检查检验申请，结果出来后可在住院医生站查看患者的医技报告信息。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医技模板、历史检验单统一放于界面右侧，方便快速点选使用；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开立不同科室的检查检验项目时，可自动生成多个申请单页面以区分；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同级目录下支持申请单合并开立，同一科室支持开立多个申请单；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支持检查单开立依据项目的不同匹配对应部位选项。</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药品管理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a. </w:t>
      </w:r>
      <w:r>
        <w:rPr>
          <w:rFonts w:ascii="Times New Roman" w:hAnsi="Times New Roman" w:eastAsia="宋体"/>
          <w:sz w:val="24"/>
          <w:szCs w:val="24"/>
          <w:shd w:val="clear" w:color="auto" w:fill="auto"/>
        </w:rPr>
        <w:t xml:space="preserve">药库管理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基层卫生机构用于管理药品从入库、储存到出库</w:t>
      </w:r>
      <w:r>
        <w:rPr>
          <w:rFonts w:hint="eastAsia"/>
          <w:sz w:val="24"/>
          <w:szCs w:val="24"/>
          <w:shd w:val="clear" w:color="auto" w:fill="auto"/>
          <w:lang w:eastAsia="zh-CN"/>
        </w:rPr>
        <w:t xml:space="preserve">，以及</w:t>
      </w:r>
      <w:r>
        <w:rPr>
          <w:rFonts w:ascii="Times New Roman" w:hAnsi="Times New Roman" w:eastAsia="宋体"/>
          <w:sz w:val="24"/>
          <w:szCs w:val="24"/>
          <w:shd w:val="clear" w:color="auto" w:fill="auto"/>
        </w:rPr>
        <w:t xml:space="preserve">盘点、药品调价等过程的管理。主要功能有：</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基础数据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对药库基础数据进行维护，包含药库设置、对药库进行初始化操作以及货位管理。其中库存设置中包含对库存限量设置、库存失效设置。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库存限量设置</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支持灵活设置检测频率，维护好对应的基础数据系统会按照检测频率定期对药库中所有的药品进行检测，依据各药品设置的库存限量值，超过预警值时及时提醒。</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库存失效设置</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支持灵活设置检测频率、失效提醒日期，维护好对应的基础数据系统会定期对药库中所有的药品进行检测，超出失效提醒日期范围的药品会及时提醒。</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库存管理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入库：实现采购入库、调拨入库、盘盈入库、获赠入库等管理，支持通过手动录入、Excel导入等多种方式完成药品入库。手动录入选择药品入库时系统自动获取规格、生产厂家、价格等信息，同时支持在入库时调整药品价格。</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药品退货：支持对接采购系统，发起药品退货申请，填写退货原因，自动生成药品退货单。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药品盘点：生成盘点单，盘点盈亏处理。支持按批次、按药品等多种盘点方式，同时提供多种盘点类型：分类盘点、自由盘点以及货位盘点。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药品报损：药品有损耗时完成药品报损登记。</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药品报溢：药品数量比原记录库存量多时，完成药品报溢登记。</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药品出库：实现领用出库、销毁出库、退药出库、盘亏出库等管理。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退库接收：接收由药房发起的药品退库申请。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药品请领：支持向上下级、同级发起药品请领申请。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药品调拨：收到来自（上下级、同级）请领单申请时，完成药品调拨；支持主动发起药品调拨申请。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药品调价：对库存药品进行调价处理。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科室领药：支持新增科室领药单。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科室退药：支持新增科室退药单。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计划报警</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库存限量设置：实现对库存药品上、下限预警量设置。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库存报警：库存量超出预警值时及时预警，并按低储预警和高储预警进行分类展示，能够查询到各自对应预警药品信息。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失效报警：药品超出失效预警日期时及时预警，并按低储预警和高储预警进行分类展示，能够查询到各自对应预警药品信息。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药品采购：支持跟药品采购系统对接，发起药品采购申请。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库存台账</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实现药库药品库存量的查询，同时提供台账月结、台账查询功能。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批次管理</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支持药品批次管理，包含在入库、出库、调拨、退库、调价时都支持按批次进行管理。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统计查询</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支持药品入库、出库、调拨明细；盘点明细、盈亏处理明细；调价明细；报损明细；退药明细等查询。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b. </w:t>
      </w:r>
      <w:r>
        <w:rPr>
          <w:rFonts w:ascii="Times New Roman" w:hAnsi="Times New Roman" w:eastAsia="宋体"/>
          <w:sz w:val="24"/>
          <w:szCs w:val="24"/>
          <w:shd w:val="clear" w:color="auto" w:fill="auto"/>
        </w:rPr>
        <w:t xml:space="preserve">药房管理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支持基层卫生机构药房药品出入库</w:t>
      </w:r>
      <w:r>
        <w:rPr>
          <w:rFonts w:hint="eastAsia"/>
          <w:sz w:val="24"/>
          <w:szCs w:val="24"/>
          <w:shd w:val="clear" w:color="auto" w:fill="auto"/>
          <w:lang w:eastAsia="zh-CN"/>
        </w:rPr>
        <w:t xml:space="preserve">，以及</w:t>
      </w:r>
      <w:r>
        <w:rPr>
          <w:rFonts w:ascii="Times New Roman" w:hAnsi="Times New Roman" w:eastAsia="宋体"/>
          <w:sz w:val="24"/>
          <w:szCs w:val="24"/>
          <w:shd w:val="clear" w:color="auto" w:fill="auto"/>
        </w:rPr>
        <w:t xml:space="preserve">盘点、药品调价等过程的管理。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基础数据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对药房基础数据进行维护，包含药房设置、对药房进行初始化操作以及货位管理。其中库存设置中包含对库存限量设置、库存失效设置。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库存限量设置：支持灵活设置检测频率，维护好对应的基础数据系统会按照检测频率定期对药房中所有的药品进行检测，依据各药品设置的库存限量值，超过预警值时及时提醒。</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库存失效设置：支持灵活设置检测频率、失效提醒日期，维护好对应的基础数据系统会定期对药房中所有的药品进行检测，超出失效提醒日期范围的药品会及时提醒。</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库存管理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入库：实现采购入库、调拨入库、盘盈入库、获赠入库等管理，支持通过手动录入、Excel导入等多种方式完成药品入库。手动录入选择药品入库时系统自动获取规格、生产厂家、价格等信息，同时支持在入库时调整药品价格。</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药品退货：支持对接采购系统，发起药品退货申请单，填写退货原因，自动生成退货单。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药品盘点：生成盘点单，盘点盈亏处理。支持按批次、按药品等多种盘点方式，同时提供多种盘点类型：分类盘点、自由盘点以及货位盘点。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药品报损：药品有损耗时完成药品报损登记。</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药品报溢：药品数量比原记录库存量多时，完成药品报溢登记。</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出库接收：实现领用出库、销毁出库、退药出库、盘亏出库等管理。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药品退库：发起药品退库申请，将药房药品退至药库中。</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药品请领：支持向上下级、同级发起药品请领申请。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药品调拨：收到来自（上下级、同级）请领单申请时，完成药品调拨；支持主动发起调拨申请。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药品调价</w:t>
      </w:r>
      <w:r>
        <w:rPr>
          <w:rFonts w:hint="eastAsia"/>
          <w:sz w:val="24"/>
          <w:szCs w:val="24"/>
          <w:shd w:val="clear" w:color="auto" w:fill="auto"/>
          <w:lang w:eastAsia="zh-CN"/>
        </w:rPr>
        <w:t xml:space="preserve">：</w:t>
      </w:r>
      <w:r>
        <w:rPr>
          <w:rFonts w:ascii="Times New Roman" w:hAnsi="Times New Roman" w:eastAsia="宋体"/>
          <w:sz w:val="24"/>
          <w:szCs w:val="24"/>
          <w:shd w:val="clear" w:color="auto" w:fill="auto"/>
        </w:rPr>
        <w:t xml:space="preserve">实现对库存药品进行调价处理。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科室领药：支持新增科室领药单。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科室退药：支持新增科室退药单。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发退药品</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发退药品包含门诊发药、门诊退药、住院发药、住院退药功能，同时提供发退药相关统计查询报表。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计划报警</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库存限量设置：实现对库存药品上、下限预警量设置。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库存报警：库存量超出预警值时及时预警，并按低储预警和高储预警进行分类展示，能够查询到各自对应预警药品信息。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失效报警：通过选择药品失效日期，查询在该</w:t>
      </w:r>
      <w:r>
        <w:rPr>
          <w:rFonts w:hint="eastAsia"/>
          <w:sz w:val="24"/>
          <w:szCs w:val="24"/>
          <w:shd w:val="clear" w:color="auto" w:fill="auto"/>
          <w:lang w:eastAsia="zh-CN"/>
        </w:rPr>
        <w:t xml:space="preserve">截至</w:t>
      </w:r>
      <w:r>
        <w:rPr>
          <w:rFonts w:ascii="Times New Roman" w:hAnsi="Times New Roman" w:eastAsia="宋体"/>
          <w:sz w:val="24"/>
          <w:szCs w:val="24"/>
          <w:shd w:val="clear" w:color="auto" w:fill="auto"/>
        </w:rPr>
        <w:t xml:space="preserve">失效日期之前的药品信息，选择失效日期查询时可以选择设置的常用时间（一周内、两周内、一月内、三月内、半年内以及一年内）或者自定义时间。</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药品采购：支持跟药品采购系统对接，发起药品采购申请。</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库存台账</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实现药房药品库存量的查询，同时提供台账月结、台账查询功能。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批次管理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支持药品批次管理，包含在入库、出库、调拨、退库、发药、调价时都支持按批次进行管理。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w:t>
      </w:r>
      <w:r>
        <w:rPr>
          <w:rFonts w:ascii="Times New Roman" w:hAnsi="Times New Roman" w:eastAsia="宋体"/>
          <w:sz w:val="24"/>
          <w:szCs w:val="24"/>
          <w:shd w:val="clear" w:color="auto" w:fill="auto"/>
        </w:rPr>
        <w:t xml:space="preserve">统计查询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提供药品入库、出库明细；盘点明细、盈亏处理明细；调价明细；报损、报溢明细；退库明细等相关统计查询报表。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物资设备管理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物资管理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主要对医院内部的物资采购，库存，价格等进行管理，主要功能包括：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基础数据：提供生产厂家、供货商、物资类别、物资目录维护等功能；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库存管理：提供物资入库、物资退货、物资盘点、物资报损、物资报溢、物资出库、物资退库等基本库存管理功能；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调价管理：提供物资价格调整，调价单据录入和审核等功能；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采购管理：提供物资统一采购功能，包括单据录入、审核，以及采购物资的</w:t>
      </w:r>
      <w:r>
        <w:rPr>
          <w:rFonts w:hint="eastAsia"/>
          <w:sz w:val="24"/>
          <w:szCs w:val="24"/>
          <w:shd w:val="clear" w:color="auto" w:fill="auto"/>
          <w:lang w:eastAsia="zh-CN"/>
        </w:rPr>
        <w:t xml:space="preserve">接收</w:t>
      </w:r>
      <w:r>
        <w:rPr>
          <w:rFonts w:ascii="Times New Roman" w:hAnsi="Times New Roman" w:eastAsia="宋体"/>
          <w:sz w:val="24"/>
          <w:szCs w:val="24"/>
          <w:shd w:val="clear" w:color="auto" w:fill="auto"/>
        </w:rPr>
        <w:t xml:space="preserve">管理功能；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台账管理：提供物资的台账，台账报增、台账报损、台账审批等操作；</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计划报警：提供库存报警、失效物资报警</w:t>
      </w:r>
      <w:r>
        <w:rPr>
          <w:rFonts w:hint="eastAsia"/>
          <w:sz w:val="24"/>
          <w:szCs w:val="24"/>
          <w:shd w:val="clear" w:color="auto" w:fill="auto"/>
          <w:lang w:eastAsia="zh-CN"/>
        </w:rPr>
        <w:t xml:space="preserve">，以及</w:t>
      </w:r>
      <w:r>
        <w:rPr>
          <w:rFonts w:ascii="Times New Roman" w:hAnsi="Times New Roman" w:eastAsia="宋体"/>
          <w:sz w:val="24"/>
          <w:szCs w:val="24"/>
          <w:shd w:val="clear" w:color="auto" w:fill="auto"/>
        </w:rPr>
        <w:t xml:space="preserve">警示库存量设置；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统计查询：主要包括入库明细、退货明细、出库明细、盘点信息表、调价明细表、报增报损明细、库存明细查询、台账明细查询；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设备管理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主要提供对医院内部的设备登记，库存以及查询等功能，主要功能包括：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基础数据：提供设备仓库维护、设备类别维护、设备厂家维护、设备信息维护等基础信息的建立；</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档案管理：提供设备登记、设备保修记录、设备报废记录等设备档案的管理；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库存管理：提供设备的领用记录、设备的归还记录功能；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台账管理：提供设备台账查询功能；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统计查询：提供设备一览表、设备明细查询、台账查询。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院长查询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主要提供门诊收费统计、住院收费统计、药品、后勤和综合信息的统计，以及门诊人次、住院人次、均次费用、大额处方、药品、抗生素占比等重要指标的展示，以及相关综合统计（总体收入统计、医院首页、医生工作量统计、科室工作量统计）报表，进而辅助管理决策。</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任务中心</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任务中心主要是面向医生提供统一的工作任务入口或消息提醒。</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在门诊医生站提供针对患者视角的任务列表提醒，使医生在对患者进行诊疗过程中，能全面了解患者待做的各项卫生任务。医生通过任务列表可以进行任务的处理，提供以医生视角查看医生所有任务的审核、分配、执行、超期情况，任务中心提供重点任务安排的设置与查看。主要任务包括家庭签约、健康管理、公卫、体检、计免等系统中所有健康任务（点单式签约/续约、慢病登记和随访、传染病报告，妇幼保健服务提醒，计划免疫服务提醒、重点人群体检服务提醒等，可直接根据任务类别点击进行相应的处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任务信息管理</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任务分类维护（相关字典项维护），任务项目的管理维护。</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任务注册管理</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第三方系统任务的注册管理服务，主要包括任务访问方式、任务执行地址等功能进行设置。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任务容量管理</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医生日程任务容量的设置管理，可在分配任务时依据容量大小进行均匀分配。</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任务首页</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任务总体情况总览以及本周详细任务的日程安排情况等信息的查看与展示。</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以医生为视角的任务中心，展示其所有待做任务汇总，支持将公卫、家医、妇幼、计免等所有健康任务进行统筹管理。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日程安排（按日、周、月、年），医生可具体查看当前有哪些待做任务，合理安排自己的工作。</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sz w:val="24"/>
          <w:szCs w:val="24"/>
          <w:shd w:val="clear" w:color="auto" w:fill="auto"/>
          <w:lang w:eastAsia="zh-CN"/>
        </w:rPr>
        <w:t xml:space="preserve">5.</w:t>
      </w:r>
      <w:r>
        <w:rPr>
          <w:rFonts w:ascii="Times New Roman" w:hAnsi="Times New Roman" w:eastAsia="宋体"/>
          <w:sz w:val="24"/>
          <w:szCs w:val="24"/>
          <w:shd w:val="clear" w:color="auto" w:fill="auto"/>
        </w:rPr>
        <w:t xml:space="preserve">任务管理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提供任务管理功能，主要包括任务的登记、维护、分配、安排、跟踪等功能。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任务登记</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任务创建、任务登记等功能，支持</w:t>
      </w:r>
      <w:r>
        <w:rPr>
          <w:rFonts w:hint="eastAsia"/>
          <w:sz w:val="24"/>
          <w:szCs w:val="24"/>
          <w:shd w:val="clear" w:color="auto" w:fill="auto"/>
          <w:lang w:eastAsia="zh-CN"/>
        </w:rPr>
        <w:t xml:space="preserve">接收</w:t>
      </w:r>
      <w:r>
        <w:rPr>
          <w:rFonts w:ascii="Times New Roman" w:hAnsi="Times New Roman" w:eastAsia="宋体"/>
          <w:sz w:val="24"/>
          <w:szCs w:val="24"/>
          <w:shd w:val="clear" w:color="auto" w:fill="auto"/>
        </w:rPr>
        <w:t xml:space="preserve">第三方的任务。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任务维护</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对管理的任务进行修改、删除、关注、催办、打印等功能。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日程安排</w:t>
      </w:r>
      <w:r>
        <w:rPr>
          <w:rFonts w:hint="eastAsia" w:ascii="Times New Roman" w:hAnsi="Times New Roman" w:eastAsia="宋体"/>
          <w:sz w:val="24"/>
          <w:szCs w:val="24"/>
          <w:shd w:val="clear" w:color="auto" w:fill="auto"/>
        </w:rPr>
        <w:t xml:space="preserve">：</w:t>
      </w:r>
      <w:r>
        <w:rPr>
          <w:rFonts w:ascii="Times New Roman" w:hAnsi="Times New Roman" w:eastAsia="宋体"/>
          <w:sz w:val="24"/>
          <w:szCs w:val="24"/>
          <w:shd w:val="clear" w:color="auto" w:fill="auto"/>
        </w:rPr>
        <w:t xml:space="preserve">提供日视图、周视图、月视图、年视图形式的任务的日程安排展示</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任务跟踪</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对开展的任务进度进行跟踪管理功能。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任务审核</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任务审核者对需要审核的任务进行审核管理功能。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任务执行</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任务执行者对分配给自己的任务进行执行功能。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（7）接口建设</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原CS架构HIS已建接口，在进行BS架构升级后，接口需要重新对接。</w:t>
      </w:r>
      <w:r>
        <w:rPr>
          <w:rFonts w:hint="eastAsia" w:ascii="Times New Roman" w:hAnsi="Times New Roman" w:eastAsia="宋体"/>
          <w:sz w:val="24"/>
          <w:szCs w:val="24"/>
          <w:shd w:val="clear" w:color="auto" w:fill="auto"/>
        </w:rPr>
        <w:t xml:space="preserve">包括但不限于以下接口</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家医签约接口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CDSS</w:t>
      </w:r>
      <w:r>
        <w:rPr>
          <w:rFonts w:hint="eastAsia"/>
          <w:sz w:val="24"/>
          <w:szCs w:val="24"/>
          <w:shd w:val="clear" w:color="auto" w:fill="auto"/>
          <w:lang w:eastAsia="zh-CN"/>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分级诊疗平台接口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国家医保两定接口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电子票据接口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公卫接口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医保DRG费用清单上传接口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医保知识库接口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病案上报</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传染病报卡接口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报卡接口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胸痛中心接口</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中医馆接口</w:t>
      </w:r>
      <w:r>
        <w:rPr>
          <w:rFonts w:hint="eastAsia" w:ascii="Times New Roman" w:hAnsi="Times New Roman" w:eastAsia="宋体"/>
          <w:sz w:val="24"/>
          <w:szCs w:val="24"/>
          <w:shd w:val="clear" w:color="auto" w:fill="auto"/>
        </w:rPr>
        <w:t xml:space="preserve">；</w:t>
      </w:r>
      <w:r/>
    </w:p>
    <w:p>
      <w:pPr>
        <w:ind w:left="0"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实现系统升级后</w:t>
      </w:r>
      <w:r>
        <w:rPr>
          <w:rFonts w:ascii="Times New Roman" w:hAnsi="Times New Roman" w:eastAsia="宋体"/>
          <w:sz w:val="24"/>
          <w:szCs w:val="24"/>
          <w:shd w:val="clear" w:color="auto" w:fill="auto"/>
        </w:rPr>
        <w:t xml:space="preserve">现有接口全部迁移</w:t>
      </w:r>
      <w:r>
        <w:rPr>
          <w:rFonts w:hint="eastAsia" w:ascii="Times New Roman" w:hAnsi="Times New Roman" w:eastAsia="宋体"/>
          <w:sz w:val="24"/>
          <w:szCs w:val="24"/>
          <w:shd w:val="clear" w:color="auto" w:fill="auto"/>
        </w:rPr>
        <w:t xml:space="preserve">到新系统中。</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4.3.3.4</w:t>
      </w:r>
      <w:r>
        <w:rPr>
          <w:rFonts w:ascii="Times New Roman" w:hAnsi="Times New Roman" w:eastAsia="宋体"/>
          <w:sz w:val="24"/>
          <w:szCs w:val="24"/>
          <w:shd w:val="clear" w:color="auto" w:fill="auto"/>
        </w:rPr>
        <w:t xml:space="preserve">电子病历升级改造</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电子病历功能升级包括电子病历的架构升级和功能升级。包括病历设置、门诊病历、住院病历、统计查询、病案管理、病案归档、病历质控。其中功能层面病历书写过程中提供事前、事中、事后全流程质控，规范病历书写，提高病历质量；无缝融入临床知识库和临床辅助决策应用，为医生在病历书写过程中提供智能推荐及治疗方案，同时在处方开具、检验检查等项目下达时，提供合理性校验，减少医疗差错，提高医疗安全质量。</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病历设置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病历设置主要提供病历参数配置、科室管理、机构权限、文档设置、模板管理、元素管理、内容质控、段落管理等功能。主要包括：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1）病历参数配置：提供医疗机构系统功能的个性化设置；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2）科室管理：提供医疗机构的科室对照设置；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3）机构权限：提供医疗机构的病历目录权限设置；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4）文档设置：提供医疗机构对病历权限的设置。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5）模板管理：提供模板设计功能、下载功能（江苏省统一规划区域医疗机构病历模板，下属医疗机构下载功能）；提供全院、科室、个人的模板；提供导入、导出模板功能。模板切换</w:t>
      </w:r>
      <w:r>
        <w:rPr>
          <w:rFonts w:hint="eastAsia"/>
          <w:sz w:val="24"/>
          <w:szCs w:val="24"/>
          <w:shd w:val="clear" w:color="auto" w:fill="auto"/>
          <w:lang w:eastAsia="zh-CN"/>
        </w:rPr>
        <w:t xml:space="preserve">支持</w:t>
      </w:r>
      <w:r>
        <w:rPr>
          <w:rFonts w:ascii="Times New Roman" w:hAnsi="Times New Roman" w:eastAsia="宋体"/>
          <w:sz w:val="24"/>
          <w:szCs w:val="24"/>
          <w:shd w:val="clear" w:color="auto" w:fill="auto"/>
        </w:rPr>
        <w:t xml:space="preserve">门诊医生在接诊时依据实际需要切换对应病历模板。</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6）元素管理：提供并维护结构化的元素，作为病历模板中所录入的元素节点信息，成为结构化电子病历重要的组成要素。其中元素管理涉及元素类型、显示边框、允许删除、允许修改等信息。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7）内容质控：提供对电子病历元素内容质控的设置；</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8）段落管理：提供对病历段落的管理。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9）病历编辑器：支撑病历模板的制作以及病历书写业务开展，包含文档操作、光标操作、插入操作、编辑操作、表格操作、删除操作、打印操作、存储操作、段落操作、结构化操作、界面设置、痕迹操作、键盘操作等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功能升级后的</w:t>
      </w:r>
      <w:r>
        <w:rPr>
          <w:rFonts w:hint="eastAsia" w:ascii="Times New Roman" w:hAnsi="Times New Roman" w:eastAsia="宋体"/>
          <w:sz w:val="24"/>
          <w:szCs w:val="24"/>
          <w:shd w:val="clear" w:color="auto" w:fill="auto"/>
        </w:rPr>
        <w:t xml:space="preserve">要求</w:t>
      </w:r>
      <w:r>
        <w:rPr>
          <w:rFonts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采用全省统一的门诊病历模板</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支持对段落模板进行配置管理。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门诊病历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按照江苏省统一的门诊病历模板。</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门诊患者管理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提供门诊患者信息的基本联动，获取HIS中患者个人基本信息；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提供门诊病历书写统计列表，可按年龄、病历书写情况、机构、科室、就诊日期等多种条件进行筛选；支持查看病历的书写详情，针对还未书写的病历，提供病历书写入口。</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病历书写</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提供门（急）诊病历书写、打印功能，同时在病历录入过程中提供智能化输入，提升病历录入效率，减轻医务人员工作压力。</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模板切换：提供默认模板设置功能，同时支持门诊医生在接诊时依据实际需要切换对应病历模板。</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处方联动：提供中医处方、西医处方、诊疗项目的联动。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病历模板：提供模板维护及使用功能，支持个人、科室、全院不同权限模板引用；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段落模板：提供主诉、现病史、既往史等常见性段落模板的引用功能；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既往病历：提供门诊既往病历的查阅功能，同时支持历史病历复用；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医技报告调阅：提供门诊检查报告和门诊检验报告的调阅；</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医技报告异常数据引用：提供门诊检查和门诊检验异常数据引用；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常用符号：提供门诊诊疗常用的特殊符号引用功能；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高频诊断：统计医生高频诊断，支持常用诊断一键引用。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诊间报卡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支持在病历书写的过程中，对确诊为慢病、传染病、食源性疾病的患者完成诊间报卡，信息登记完成之后，上报至基本公卫系统。同时增加强制报卡和非强制报卡功能，可依据业务情况灵活配置。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辅助诊断</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同CDSS对接，在医生书写病历时，根据病历内容的变化，通过不确定性推理实时提供辅助诊疗服务。动态推荐疑似诊断、漏诊提示、检查检验、相关用药、治疗方案、评估表、特殊疾病提示以及风险预测等并提供依据。推荐检查检验项目等可点击自动插入生成医嘱信息。支持与诊断信息相关联的权威典型病例学习推荐，包括临床决策分析、治疗经过和临床经验等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支持推荐疑似诊断</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支持推荐漏诊提示</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支持推荐诊断相关检查检验</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支持推荐诊断相关用药及治疗方案</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支持推荐疾病危重、转诊提示</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支持推荐疾病健康宣教</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健康宣教</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支持跟基本公卫系统对接，医生开具诊断后，可依据诊断自动匹配基本公卫系统中的健教知识库，提供对应的健教处方；并支持进行健教处方的打印。</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住院病历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病历列表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提供住院病历书写统计列表，可按诊断、出区日期、病历归档标志、科室等多种条件进行筛选；支持查看病历的书写详情，针对还未书写的病历，提供病历书写入口。</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病历书写</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提供住院病历书写和查阅、打印功能，同时在病历录入过程中提供智能化输入，提升病历录入效率，减轻医务人员工作压力。</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病历打印：提供病历打印功能，同时支持选择打印、续打、多份病历合并打印等功能，满足多种打印需要。</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痕迹视图：支持保留住院病历的修改痕迹；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模板管理：支持住院病历模板管理功能；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病程管理：支持合并病程记录进行打印管理；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既往病历：支持住院既往病历的查阅功能，同时支持历史病历复用；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病史信息：在院病史快速查看，并支持住院医生书写住院治疗文书时引用患者病史信息；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医技报告调阅：支持住院检查报告和住院检验报告的调阅；</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医技报告异常数据引用：提供住院检查和住院检验异常数据引用功能；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医嘱调用：支持住院医生病历书写时调用医嘱信息；</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医学符号：支持住院医生病历书写时引用常见性医学符号；</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病历日志：对病历书写过程中的操作进行记录；</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病种模板：提供病种模板推荐及引用；</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高频诊断：统计医生高频诊断，支持常用诊断一键引用。</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三级阅改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提供逐级质控阅改功能，病历提交后由各质控员对病历进行逐级质控，针对存在问题的病历进行修改或者驳回。</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诊间报卡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支持在病历书写的过程中，对确诊为慢病、传染病、食源性疾病的患者完成诊间报卡，信息登记完成之后，上报至基本公卫系统。同时增加强制报卡和非强制报卡功能，可依据业务情况灵活配置。</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辅助诊断</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同CDSS对接，在医生书写病历时，根据病历内容的变化，通过不确定性推理实时提供辅助诊疗服务。动态推荐疑似诊断、漏诊提示、检查检验、相关用药、治疗方案、评估表、特殊疾病提示以及风险预测等并提供依据。推荐检查检验项目等可点击自动插入生成医嘱信息。支持与诊断信息相关联的权威典型病例学习推荐，包括临床决策分析、治疗经过和临床经验等内容。</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支持推荐疑似诊断</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支持推荐漏诊提示</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支持推荐诊断相关检查检验</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支持推荐诊断相关用药及治疗方案</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支持推荐疾病危重、转诊提示</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支持推荐疾病健康宣教</w:t>
      </w:r>
      <w:r>
        <w:rPr>
          <w:rFonts w:hint="eastAsia" w:ascii="Times New Roman" w:hAnsi="Times New Roman" w:eastAsia="宋体"/>
          <w:sz w:val="24"/>
          <w:szCs w:val="24"/>
          <w:shd w:val="clear" w:color="auto" w:fill="auto"/>
        </w:rPr>
        <w:t xml:space="preserve">。</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病案管理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病案审核</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支持病案室对病历进行审核，审核过程中支持对存在问题的病历进行驳回，审核无误将病历进行归档封存。</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病案借阅</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在病案借阅、病案归还时系统提供登记功能，同时支持对病案的借阅情况进行查询。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病案卫统报表分析</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提供</w:t>
      </w:r>
      <w:r>
        <w:rPr>
          <w:rFonts w:ascii="Times New Roman" w:hAnsi="Times New Roman" w:eastAsia="宋体"/>
          <w:sz w:val="24"/>
          <w:szCs w:val="24"/>
          <w:shd w:val="clear" w:color="auto" w:fill="auto"/>
        </w:rPr>
        <w:t xml:space="preserve">《全国卫生资源与医疗服务统计调查制度》规定的报表</w:t>
      </w:r>
      <w:r>
        <w:rPr>
          <w:rFonts w:hint="eastAsia" w:ascii="Times New Roman" w:hAnsi="Times New Roman" w:eastAsia="宋体"/>
          <w:sz w:val="24"/>
          <w:szCs w:val="24"/>
          <w:shd w:val="clear" w:color="auto" w:fill="auto"/>
        </w:rPr>
        <w:t xml:space="preserve">统计功能，基于已审核的病案数据进行数据提取、汇总，将医疗业务数据转化为符合卫生行政部门要求的标准化统计数据。</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sz w:val="24"/>
          <w:szCs w:val="24"/>
          <w:shd w:val="clear" w:color="auto" w:fill="auto"/>
          <w:lang w:eastAsia="zh-CN"/>
        </w:rPr>
        <w:t xml:space="preserve">（1）</w:t>
      </w:r>
      <w:r>
        <w:rPr>
          <w:rFonts w:hint="eastAsia" w:ascii="Times New Roman" w:hAnsi="Times New Roman" w:eastAsia="宋体"/>
          <w:sz w:val="24"/>
          <w:szCs w:val="24"/>
          <w:shd w:val="clear" w:color="auto" w:fill="auto"/>
        </w:rPr>
        <w:t xml:space="preserve">卫统报表查询</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具备卫统报表统计查询功能，需支持住院病案首页（卫健统4-1表）、中医住院病案首页（卫健统4-2表）、基层医疗机构出院病人调查表（卫健统4-3表）。</w:t>
      </w:r>
      <w:r/>
    </w:p>
    <w:p>
      <w:pPr>
        <w:ind w:firstLine="480"/>
        <w:pageBreakBefore w:val="0"/>
        <w:spacing w:line="240" w:lineRule="auto"/>
        <w:widowControl w:val="off"/>
        <w:rPr>
          <w:rFonts w:hint="eastAsia" w:ascii="Times New Roman" w:hAnsi="Times New Roman" w:eastAsia="宋体"/>
          <w:sz w:val="24"/>
          <w:szCs w:val="24"/>
          <w:shd w:val="clear" w:color="auto" w:fill="auto"/>
        </w:rPr>
      </w:pPr>
      <w:r>
        <w:rPr>
          <w:rFonts w:hint="eastAsia"/>
          <w:sz w:val="24"/>
          <w:szCs w:val="24"/>
          <w:shd w:val="clear" w:color="auto" w:fill="auto"/>
          <w:lang w:eastAsia="zh-CN"/>
        </w:rPr>
        <w:t xml:space="preserve">（2）</w:t>
      </w:r>
      <w:r>
        <w:rPr>
          <w:rFonts w:hint="eastAsia" w:ascii="Times New Roman" w:hAnsi="Times New Roman" w:eastAsia="宋体"/>
          <w:sz w:val="24"/>
          <w:szCs w:val="24"/>
          <w:shd w:val="clear" w:color="auto" w:fill="auto"/>
        </w:rPr>
        <w:t xml:space="preserve">卫统报表导出</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具备卫统报表导出功能，需支持住院病案首页（卫健统4-1表）、中医住院病案首页（卫健统4-2表）、基层医疗机构出院病人调查表（卫健统4-3表）三类卫统报表的导出。</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病案疾病/病种分析</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住院动态：</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按科室统计的出院病人情况的统计情况；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住院台账统计：</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住院台账统计的查询统计；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住院费用构成统计：</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住院费用的查询统计；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疾病分类：</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按疾病疗效和年龄为分类的查询统计；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病种统计：</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住院重点病种的查询统计。</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归档管理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归档管理主要提供手动归档、归档撤销、归档统计、自动归档功能。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手动归档：病历审核无误后，由病案室对病历进行手动归档；</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归档撤销：支持对已归档</w:t>
      </w:r>
      <w:r>
        <w:rPr>
          <w:rFonts w:hint="eastAsia"/>
          <w:sz w:val="24"/>
          <w:szCs w:val="24"/>
          <w:shd w:val="clear" w:color="auto" w:fill="auto"/>
          <w:lang w:eastAsia="zh-CN"/>
        </w:rPr>
        <w:t xml:space="preserve">存在的问题</w:t>
      </w:r>
      <w:r>
        <w:rPr>
          <w:rFonts w:ascii="Times New Roman" w:hAnsi="Times New Roman" w:eastAsia="宋体"/>
          <w:sz w:val="24"/>
          <w:szCs w:val="24"/>
          <w:shd w:val="clear" w:color="auto" w:fill="auto"/>
        </w:rPr>
        <w:t xml:space="preserve">的病历进行归档撤销操作；</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归档统计：支持对已归档病历进行统计查询；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自动归档：针对出院病人系统提供自动归档功能，通过后台参数设置，满足归档条件后出院病人的病历自动归档。</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（6）</w:t>
      </w:r>
      <w:r>
        <w:rPr>
          <w:rFonts w:ascii="Times New Roman" w:hAnsi="Times New Roman" w:eastAsia="宋体"/>
          <w:sz w:val="24"/>
          <w:szCs w:val="24"/>
          <w:shd w:val="clear" w:color="auto" w:fill="auto"/>
        </w:rPr>
        <w:t xml:space="preserve">统计查询</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统计查询</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门诊病历统计查询、住院病历统计查询、门诊病历检查查询、住院病历日志查询功能，主要功能包括：</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门诊病历统计查询：</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医生对门诊病历进行病历使用数、使用率及病历打印率等指标的统计；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住院病历统计查询：</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医生对住院病历进行病历使用数、使用率及病历打印率等指标的统计；</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门诊病历检查查询：</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各个医生所书写的门诊病历的质控评分情况；</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住院病历日志：</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查看患者住院病历操作日志记录。</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（7）</w:t>
      </w:r>
      <w:r>
        <w:rPr>
          <w:rFonts w:ascii="Times New Roman" w:hAnsi="Times New Roman" w:eastAsia="宋体"/>
          <w:sz w:val="24"/>
          <w:szCs w:val="24"/>
          <w:shd w:val="clear" w:color="auto" w:fill="auto"/>
        </w:rPr>
        <w:t xml:space="preserve">病历质控</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病历质控主要提供院内医务人员对运行病历质控及终末病历质控功能，实现病历书写前的质控时限提醒、事中的内容质控监督以及事后的质控评分，主要</w:t>
      </w:r>
      <w:r>
        <w:rPr>
          <w:rFonts w:hint="eastAsia" w:ascii="Times New Roman" w:hAnsi="Times New Roman" w:eastAsia="宋体"/>
          <w:sz w:val="24"/>
          <w:szCs w:val="24"/>
          <w:shd w:val="clear" w:color="auto" w:fill="auto"/>
        </w:rPr>
        <w:t xml:space="preserve">支持</w:t>
      </w:r>
      <w:r>
        <w:rPr>
          <w:rFonts w:ascii="Times New Roman" w:hAnsi="Times New Roman" w:eastAsia="宋体"/>
          <w:sz w:val="24"/>
          <w:szCs w:val="24"/>
          <w:shd w:val="clear" w:color="auto" w:fill="auto"/>
        </w:rPr>
        <w:t xml:space="preserve">以下功能：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质控字典：提供各区域医疗机构评分细则（住院病历，护理病历，门诊病历，病案首页）；</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质控规则：提供病历的时限、内容质控规则；</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病历监管：提供在院、出院病历的实时监管功能；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事前时限质控：对超过书写时间的病历进行时限书写要求提醒，并支持对超时病历进行自动锁定，医务管理者具备解锁权限；</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事中内容质控：提供根据医生书写的病历内容在右侧标签栏进行缺项提醒，以及对书写内容进行逻辑质控；</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事后质控评分：支持不同角色的医生对病历书写质量进行评分，同时提供自动评分功能，在病历提交之后系统基于评分规则自动计算出本次病历的质量评分；</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门诊病历质控：提供事中内容监督质控、事后病历质控评分功能；</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住院病历质控：提供事前质控时限提醒、事中内容监督质控、事后病历质控评分功能。</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4.3.3.5</w:t>
      </w:r>
      <w:r>
        <w:rPr>
          <w:rFonts w:ascii="Times New Roman" w:hAnsi="Times New Roman" w:eastAsia="宋体"/>
          <w:sz w:val="24"/>
          <w:szCs w:val="24"/>
          <w:shd w:val="clear" w:color="auto" w:fill="auto"/>
        </w:rPr>
        <w:t xml:space="preserve">信创适配改造</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16" w:name="_Toc5256"/>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服务器操作系统适配设计</w:t>
      </w:r>
      <w:bookmarkEnd w:id="216"/>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开发语言以JAVA为主，确保项目有足够的兼容性，能</w:t>
      </w:r>
      <w:r>
        <w:rPr>
          <w:rFonts w:hint="eastAsia"/>
          <w:sz w:val="24"/>
          <w:szCs w:val="24"/>
          <w:shd w:val="clear" w:color="auto" w:fill="auto"/>
          <w:lang w:eastAsia="zh-CN"/>
        </w:rPr>
        <w:t xml:space="preserve">在</w:t>
      </w:r>
      <w:r>
        <w:rPr>
          <w:rFonts w:ascii="Times New Roman" w:hAnsi="Times New Roman" w:eastAsia="宋体"/>
          <w:sz w:val="24"/>
          <w:szCs w:val="24"/>
          <w:shd w:val="clear" w:color="auto" w:fill="auto"/>
        </w:rPr>
        <w:t xml:space="preserve">国产主流CPU服务器芯片上运作且较为稳定。</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17" w:name="_Toc4450"/>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中间件适配设计</w:t>
      </w:r>
      <w:bookmarkEnd w:id="217"/>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本项目</w:t>
      </w:r>
      <w:bookmarkStart w:id="218" w:name="OLE_LINK3"/>
      <w:r>
        <w:rPr>
          <w:rFonts w:ascii="Times New Roman" w:hAnsi="Times New Roman" w:eastAsia="宋体"/>
          <w:sz w:val="24"/>
          <w:szCs w:val="24"/>
          <w:shd w:val="clear" w:color="auto" w:fill="auto"/>
        </w:rPr>
        <w:t xml:space="preserve">信息系统</w:t>
      </w:r>
      <w:bookmarkEnd w:id="218"/>
      <w:r>
        <w:rPr>
          <w:rFonts w:ascii="Times New Roman" w:hAnsi="Times New Roman" w:eastAsia="宋体"/>
          <w:sz w:val="24"/>
          <w:szCs w:val="24"/>
          <w:shd w:val="clear" w:color="auto" w:fill="auto"/>
        </w:rPr>
        <w:t xml:space="preserve">需兼容主流中间件产品，保障系统的稳定性和可靠性。</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19" w:name="_Toc10599"/>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数据库适配设计</w:t>
      </w:r>
      <w:bookmarkEnd w:id="219"/>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在选择数据库的过程中，需要全面考虑医院信息化系统需求、数据特征、业务流程等多方面因素，进行评估和比较。</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（4）</w:t>
      </w:r>
      <w:r>
        <w:rPr>
          <w:rFonts w:ascii="Times New Roman" w:hAnsi="Times New Roman" w:eastAsia="宋体"/>
          <w:sz w:val="24"/>
          <w:szCs w:val="24"/>
          <w:shd w:val="clear" w:color="auto" w:fill="auto"/>
        </w:rPr>
        <w:t xml:space="preserve">应用适配改造</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1）</w:t>
      </w:r>
      <w:r>
        <w:rPr>
          <w:rFonts w:ascii="Times New Roman" w:hAnsi="Times New Roman" w:eastAsia="宋体"/>
          <w:sz w:val="24"/>
          <w:szCs w:val="24"/>
          <w:shd w:val="clear" w:color="auto" w:fill="auto"/>
        </w:rPr>
        <w:t xml:space="preserve">系统功能适配改造</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20" w:name="OLE_LINK15"/>
      <w:r>
        <w:rPr>
          <w:rFonts w:ascii="Times New Roman" w:hAnsi="Times New Roman" w:eastAsia="宋体"/>
          <w:sz w:val="24"/>
          <w:szCs w:val="24"/>
          <w:shd w:val="clear" w:color="auto" w:fill="auto"/>
        </w:rPr>
        <w:t xml:space="preserve">扬名社区医院信息系统</w:t>
      </w:r>
      <w:bookmarkEnd w:id="220"/>
      <w:r>
        <w:rPr>
          <w:rFonts w:ascii="Times New Roman" w:hAnsi="Times New Roman" w:eastAsia="宋体"/>
          <w:sz w:val="24"/>
          <w:szCs w:val="24"/>
          <w:shd w:val="clear" w:color="auto" w:fill="auto"/>
        </w:rPr>
        <w:t xml:space="preserve">包含医院信息平台、医院信息平台应用、医院业务管理中心、医院HIS系统、电子病历等模块，本次升级改造需要对现有所有功能模块进行系统功能适配改造工作，以满足信创云资源环境、信创数据库、应用中间件系统运行环境中扬名社区医院信息系统正常稳定运行的建设目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2）</w:t>
      </w:r>
      <w:r>
        <w:rPr>
          <w:rFonts w:ascii="Times New Roman" w:hAnsi="Times New Roman" w:eastAsia="宋体"/>
          <w:sz w:val="24"/>
          <w:szCs w:val="24"/>
          <w:shd w:val="clear" w:color="auto" w:fill="auto"/>
        </w:rPr>
        <w:t xml:space="preserve">统计查询适配改造</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扬名社区医院信息系统统计查询包含：院长查询、病历统计查询，本次升级改造需要对现有院长查询、病历统计查询模块进行适配改造工作，以满足信创云资源环境、信创数据库、应用中间件系统运行环境中相关功能正常稳定运行的建设目标。</w:t>
      </w:r>
      <w:r/>
    </w:p>
    <w:p>
      <w:pPr>
        <w:ind w:firstLine="480"/>
        <w:pageBreakBefore w:val="0"/>
        <w:spacing w:line="240" w:lineRule="auto"/>
        <w:widowControl w:val="off"/>
        <w:rPr>
          <w:rFonts w:ascii="Times New Roman" w:hAnsi="Times New Roman" w:eastAsia="宋体"/>
          <w:sz w:val="24"/>
          <w:szCs w:val="24"/>
          <w:shd w:val="clear" w:color="auto" w:fill="auto"/>
        </w:rPr>
      </w:pPr>
      <w:r>
        <w:rPr>
          <w:rFonts w:hint="eastAsia" w:ascii="Times New Roman" w:hAnsi="Times New Roman" w:eastAsia="宋体"/>
          <w:sz w:val="24"/>
          <w:szCs w:val="24"/>
          <w:shd w:val="clear" w:color="auto" w:fill="auto"/>
        </w:rPr>
        <w:t xml:space="preserve">3）</w:t>
      </w:r>
      <w:r>
        <w:rPr>
          <w:rFonts w:ascii="Times New Roman" w:hAnsi="Times New Roman" w:eastAsia="宋体"/>
          <w:sz w:val="24"/>
          <w:szCs w:val="24"/>
          <w:shd w:val="clear" w:color="auto" w:fill="auto"/>
        </w:rPr>
        <w:t xml:space="preserve">业务协同适配改造</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21" w:name="OLE_LINK16"/>
      <w:r>
        <w:rPr>
          <w:rFonts w:ascii="Times New Roman" w:hAnsi="Times New Roman" w:eastAsia="宋体"/>
          <w:sz w:val="24"/>
          <w:szCs w:val="24"/>
          <w:shd w:val="clear" w:color="auto" w:fill="auto"/>
        </w:rPr>
        <w:t xml:space="preserve">扬名社区医院信息系统</w:t>
      </w:r>
      <w:bookmarkEnd w:id="221"/>
      <w:r>
        <w:rPr>
          <w:rFonts w:ascii="Times New Roman" w:hAnsi="Times New Roman" w:eastAsia="宋体"/>
          <w:sz w:val="24"/>
          <w:szCs w:val="24"/>
          <w:shd w:val="clear" w:color="auto" w:fill="auto"/>
        </w:rPr>
        <w:t xml:space="preserve">协同服务包含：</w:t>
      </w:r>
      <w:r>
        <w:rPr>
          <w:rFonts w:hint="eastAsia"/>
          <w:sz w:val="24"/>
          <w:szCs w:val="24"/>
          <w:shd w:val="clear" w:color="auto" w:fill="auto"/>
          <w:lang w:eastAsia="zh-CN"/>
        </w:rPr>
        <w:t xml:space="preserve">慢性病</w:t>
      </w:r>
      <w:r>
        <w:rPr>
          <w:rFonts w:ascii="Times New Roman" w:hAnsi="Times New Roman" w:eastAsia="宋体"/>
          <w:sz w:val="24"/>
          <w:szCs w:val="24"/>
          <w:shd w:val="clear" w:color="auto" w:fill="auto"/>
        </w:rPr>
        <w:t xml:space="preserve">报卡业务协同、死亡报卡业务协同、双向转诊集成与协同、妇幼保健业务协同、计划免疫业务协同、临床辅助诊断（CDSS）业务协同，本次升级改造需要对协同服务进行适配改造工作，以满足信创云资源环境、信创数据库、应用中间件系统运行环境中相关功能正常稳定运行的建设目标。</w:t>
      </w:r>
      <w:r/>
    </w:p>
    <w:p>
      <w:pPr>
        <w:ind w:firstLine="480"/>
        <w:pageBreakBefore w:val="0"/>
        <w:spacing w:line="240" w:lineRule="auto"/>
        <w:widowControl w:val="off"/>
        <w:rPr>
          <w:rFonts w:ascii="Times New Roman" w:hAnsi="Times New Roman" w:eastAsia="宋体"/>
          <w:sz w:val="24"/>
          <w:szCs w:val="24"/>
          <w:shd w:val="clear" w:color="auto" w:fill="auto"/>
        </w:rPr>
      </w:pPr>
      <w:r/>
      <w:bookmarkStart w:id="222" w:name="_Toc175587487"/>
      <w:r/>
      <w:bookmarkEnd w:id="222"/>
      <w:r/>
      <w:bookmarkStart w:id="223" w:name="_Toc28853"/>
      <w:r>
        <w:rPr>
          <w:rFonts w:hint="eastAsia" w:ascii="Times New Roman" w:hAnsi="Times New Roman" w:eastAsia="宋体"/>
          <w:sz w:val="24"/>
          <w:szCs w:val="24"/>
          <w:shd w:val="clear" w:color="auto" w:fill="auto"/>
        </w:rPr>
        <w:t xml:space="preserve">（5）</w:t>
      </w:r>
      <w:r>
        <w:rPr>
          <w:rFonts w:ascii="Times New Roman" w:hAnsi="Times New Roman" w:eastAsia="宋体"/>
          <w:sz w:val="24"/>
          <w:szCs w:val="24"/>
          <w:shd w:val="clear" w:color="auto" w:fill="auto"/>
        </w:rPr>
        <w:t xml:space="preserve">客户端浏览器适配设计</w:t>
      </w:r>
      <w:bookmarkEnd w:id="223"/>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适配国产浏览器，对系统界面进行兼容性适配，进行完整功能、性能测试，满足信创环境系统使用需求。</w:t>
      </w:r>
      <w:r/>
    </w:p>
    <w:p>
      <w:pPr>
        <w:pStyle w:val="708"/>
        <w:ind w:firstLine="482"/>
        <w:keepLines/>
        <w:keepNext/>
        <w:pageBreakBefore w:val="0"/>
        <w:spacing w:before="40" w:after="40" w:line="240" w:lineRule="auto"/>
        <w:widowControl w:val="off"/>
        <w:rPr>
          <w:rFonts w:ascii="Times New Roman" w:hAnsi="Times New Roman" w:eastAsia="宋体"/>
          <w:sz w:val="24"/>
          <w:szCs w:val="24"/>
          <w:shd w:val="clear" w:color="auto" w:fill="auto"/>
        </w:rPr>
      </w:pPr>
      <w:r/>
      <w:bookmarkStart w:id="224" w:name="_Toc2785"/>
      <w:r>
        <w:rPr>
          <w:rFonts w:hint="eastAsia" w:ascii="Times New Roman" w:hAnsi="Times New Roman" w:eastAsia="宋体"/>
          <w:sz w:val="24"/>
          <w:szCs w:val="24"/>
          <w:shd w:val="clear" w:color="auto" w:fill="auto"/>
        </w:rPr>
        <w:t xml:space="preserve">4.3.3.6</w:t>
      </w:r>
      <w:r>
        <w:rPr>
          <w:rFonts w:ascii="Times New Roman" w:hAnsi="Times New Roman" w:eastAsia="宋体"/>
          <w:sz w:val="24"/>
          <w:szCs w:val="24"/>
          <w:shd w:val="clear" w:color="auto" w:fill="auto"/>
        </w:rPr>
        <w:t xml:space="preserve">系统上线运行</w:t>
      </w:r>
      <w:bookmarkEnd w:id="224"/>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包括搭建生产环境、部署应用程序、迁移数据（结构化数据和非结构化数据）。基于本次项目信创要求，数据库需要切换为国产数据库。</w:t>
      </w:r>
      <w:r/>
    </w:p>
    <w:p>
      <w:pPr>
        <w:ind w:firstLine="480"/>
        <w:pageBreakBefore w:val="0"/>
        <w:spacing w:line="240" w:lineRule="auto"/>
        <w:widowControl w:val="off"/>
        <w:rPr>
          <w:rFonts w:ascii="Times New Roman" w:hAnsi="Times New Roman" w:eastAsia="宋体"/>
          <w:sz w:val="24"/>
          <w:szCs w:val="24"/>
          <w:shd w:val="clear" w:color="auto" w:fill="auto"/>
        </w:rPr>
      </w:pPr>
      <w:r>
        <w:rPr>
          <w:rFonts w:ascii="Times New Roman" w:hAnsi="Times New Roman" w:eastAsia="宋体"/>
          <w:sz w:val="24"/>
          <w:szCs w:val="24"/>
          <w:shd w:val="clear" w:color="auto" w:fill="auto"/>
        </w:rPr>
        <w:t xml:space="preserve">此次数据迁移对应涉及的系统主要包含：医院信息平台、医院信息平台应用、医院HIS系统、电子病历等。</w:t>
      </w:r>
      <w:r/>
    </w:p>
    <w:p>
      <w:pPr>
        <w:pStyle w:val="707"/>
        <w:keepLines/>
        <w:keepNext/>
        <w:pageBreakBefore w:val="0"/>
        <w:spacing w:before="40" w:after="40" w:line="240" w:lineRule="auto"/>
        <w:widowControl w:val="off"/>
        <w:rPr>
          <w:rFonts w:ascii="Times New Roman" w:hAnsi="Times New Roman" w:eastAsia="宋体"/>
          <w:sz w:val="24"/>
          <w:szCs w:val="24"/>
          <w:shd w:val="clear" w:color="auto" w:fill="auto"/>
        </w:rPr>
      </w:pPr>
      <w:r/>
      <w:bookmarkStart w:id="225" w:name="_Toc21858"/>
      <w:r>
        <w:rPr>
          <w:rFonts w:hint="eastAsia" w:ascii="Times New Roman" w:hAnsi="Times New Roman" w:eastAsia="宋体"/>
          <w:sz w:val="24"/>
          <w:szCs w:val="24"/>
          <w:shd w:val="clear" w:color="auto" w:fill="auto"/>
        </w:rPr>
        <w:t xml:space="preserve">4.3.4</w:t>
      </w:r>
      <w:r>
        <w:rPr>
          <w:rFonts w:ascii="Times New Roman" w:hAnsi="Times New Roman" w:eastAsia="宋体"/>
          <w:sz w:val="24"/>
          <w:szCs w:val="24"/>
          <w:shd w:val="clear" w:color="auto" w:fill="auto"/>
        </w:rPr>
        <w:t xml:space="preserve">社区医院信息系统复用</w:t>
      </w:r>
      <w:bookmarkEnd w:id="225"/>
      <w:r/>
      <w:r/>
    </w:p>
    <w:p>
      <w:pPr>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shd w:val="clear" w:color="auto" w:fill="auto"/>
        </w:rPr>
        <w:t xml:space="preserve">扬名</w:t>
      </w:r>
      <w:r>
        <w:rPr>
          <w:rFonts w:hint="eastAsia" w:ascii="Times New Roman" w:hAnsi="Times New Roman" w:eastAsia="宋体"/>
          <w:sz w:val="24"/>
          <w:szCs w:val="24"/>
          <w:shd w:val="clear" w:color="auto" w:fill="auto"/>
          <w:lang w:val="en-US" w:eastAsia="zh-CN"/>
        </w:rPr>
        <w:t xml:space="preserve">街道社区卫生服务中心</w:t>
      </w:r>
      <w:r>
        <w:rPr>
          <w:rFonts w:ascii="Times New Roman" w:hAnsi="Times New Roman" w:eastAsia="宋体"/>
          <w:sz w:val="24"/>
          <w:szCs w:val="24"/>
          <w:shd w:val="clear" w:color="auto" w:fill="auto"/>
        </w:rPr>
        <w:t xml:space="preserve">新址的社区医院信息系统升级建设完成后，该社区医院信息系统可复用于</w:t>
      </w:r>
      <w:r>
        <w:rPr>
          <w:rFonts w:hint="eastAsia" w:ascii="Times New Roman" w:hAnsi="Times New Roman" w:eastAsia="宋体"/>
          <w:sz w:val="24"/>
          <w:szCs w:val="24"/>
          <w:shd w:val="clear" w:color="auto" w:fill="auto"/>
        </w:rPr>
        <w:t xml:space="preserve">梁溪</w:t>
      </w:r>
      <w:r>
        <w:rPr>
          <w:rFonts w:ascii="Times New Roman" w:hAnsi="Times New Roman" w:eastAsia="宋体"/>
          <w:sz w:val="24"/>
          <w:szCs w:val="24"/>
          <w:shd w:val="clear" w:color="auto" w:fill="auto"/>
        </w:rPr>
        <w:t xml:space="preserve">区下属其他8家社区医院</w:t>
      </w:r>
      <w:r>
        <w:rPr>
          <w:rFonts w:hint="eastAsia" w:ascii="Times New Roman" w:hAnsi="Times New Roman" w:eastAsia="宋体"/>
          <w:sz w:val="24"/>
          <w:szCs w:val="24"/>
          <w:shd w:val="clear" w:color="auto" w:fill="auto"/>
        </w:rPr>
        <w:t xml:space="preserve">（</w:t>
      </w:r>
      <w:r>
        <w:rPr>
          <w:rFonts w:hint="eastAsia" w:ascii="Times New Roman" w:hAnsi="Times New Roman" w:eastAsia="宋体"/>
          <w:sz w:val="24"/>
          <w:szCs w:val="24"/>
        </w:rPr>
        <w:t xml:space="preserve">合计9家社区医院共计16个</w:t>
      </w:r>
      <w:r>
        <w:rPr>
          <w:rFonts w:ascii="Times New Roman" w:hAnsi="Times New Roman" w:eastAsia="宋体"/>
          <w:sz w:val="24"/>
          <w:szCs w:val="24"/>
        </w:rPr>
        <w:t xml:space="preserve">点位</w:t>
      </w:r>
      <w:r>
        <w:rPr>
          <w:rFonts w:hint="eastAsia" w:ascii="Times New Roman" w:hAnsi="Times New Roman" w:eastAsia="宋体"/>
          <w:sz w:val="24"/>
          <w:szCs w:val="24"/>
        </w:rPr>
        <w:t xml:space="preserve">）</w:t>
      </w:r>
      <w:r>
        <w:rPr>
          <w:rFonts w:ascii="Times New Roman" w:hAnsi="Times New Roman" w:eastAsia="宋体"/>
          <w:sz w:val="24"/>
          <w:szCs w:val="24"/>
        </w:rPr>
        <w:t xml:space="preserve">。项目按复用家数只</w:t>
      </w:r>
      <w:r>
        <w:rPr>
          <w:rFonts w:hint="eastAsia" w:ascii="Times New Roman" w:hAnsi="Times New Roman" w:eastAsia="宋体"/>
          <w:sz w:val="24"/>
          <w:szCs w:val="24"/>
        </w:rPr>
        <w:t xml:space="preserve">涉及</w:t>
      </w:r>
      <w:r>
        <w:rPr>
          <w:rFonts w:ascii="Times New Roman" w:hAnsi="Times New Roman" w:eastAsia="宋体"/>
          <w:sz w:val="24"/>
          <w:szCs w:val="24"/>
        </w:rPr>
        <w:t xml:space="preserve">部署和对接费用，不</w:t>
      </w:r>
      <w:r>
        <w:rPr>
          <w:rFonts w:hint="eastAsia" w:ascii="Times New Roman" w:hAnsi="Times New Roman" w:eastAsia="宋体"/>
          <w:sz w:val="24"/>
          <w:szCs w:val="24"/>
        </w:rPr>
        <w:t xml:space="preserve">涉及</w:t>
      </w:r>
      <w:r>
        <w:rPr>
          <w:rFonts w:ascii="Times New Roman" w:hAnsi="Times New Roman" w:eastAsia="宋体"/>
          <w:sz w:val="24"/>
          <w:szCs w:val="24"/>
        </w:rPr>
        <w:t xml:space="preserve">建设费用。</w:t>
      </w:r>
      <w:r/>
    </w:p>
    <w:p>
      <w:pPr>
        <w:pStyle w:val="706"/>
        <w:keepLines/>
        <w:keepNext/>
        <w:pageBreakBefore w:val="0"/>
        <w:spacing w:before="40" w:after="40" w:line="240" w:lineRule="auto"/>
        <w:widowControl w:val="off"/>
        <w:rPr>
          <w:rFonts w:ascii="Times New Roman" w:hAnsi="Times New Roman" w:eastAsia="宋体"/>
          <w:sz w:val="24"/>
          <w:szCs w:val="24"/>
        </w:rPr>
      </w:pPr>
      <w:r/>
      <w:bookmarkStart w:id="226" w:name="_Toc221117648"/>
      <w:r/>
      <w:bookmarkStart w:id="227" w:name="_Toc607"/>
      <w:r>
        <w:rPr>
          <w:rFonts w:hint="eastAsia" w:ascii="Times New Roman" w:hAnsi="Times New Roman" w:eastAsia="宋体"/>
          <w:sz w:val="24"/>
          <w:szCs w:val="24"/>
          <w:lang w:val="en-US" w:eastAsia="zh-CN"/>
        </w:rPr>
        <w:t xml:space="preserve">5</w:t>
      </w:r>
      <w:r>
        <w:rPr>
          <w:rFonts w:hint="eastAsia" w:ascii="Times New Roman" w:hAnsi="Times New Roman" w:eastAsia="宋体"/>
          <w:sz w:val="24"/>
          <w:szCs w:val="24"/>
        </w:rPr>
        <w:t xml:space="preserve">. </w:t>
      </w:r>
      <w:r>
        <w:rPr>
          <w:rFonts w:ascii="Times New Roman" w:hAnsi="Times New Roman" w:eastAsia="宋体"/>
          <w:sz w:val="24"/>
          <w:szCs w:val="24"/>
        </w:rPr>
        <w:t xml:space="preserve">扬名街道社区卫生服务中心（扬名医院）新址提升改造信息化工程项目智能化建设</w:t>
      </w:r>
      <w:bookmarkEnd w:id="226"/>
      <w:r/>
      <w:bookmarkEnd w:id="227"/>
      <w:r/>
      <w:r/>
    </w:p>
    <w:p>
      <w:pPr>
        <w:pStyle w:val="707"/>
        <w:keepLines/>
        <w:keepNext/>
        <w:pageBreakBefore w:val="0"/>
        <w:spacing w:before="40" w:after="40"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1）</w:t>
      </w:r>
      <w:r>
        <w:rPr>
          <w:rFonts w:ascii="Times New Roman" w:hAnsi="Times New Roman" w:eastAsia="宋体"/>
          <w:sz w:val="24"/>
          <w:szCs w:val="24"/>
        </w:rPr>
        <w:t xml:space="preserve">系统软件建设</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扬名街道社区卫生服务中心（扬名医院）新址提升改造信息化工程项目智能化软件建设清单如下：</w:t>
      </w:r>
      <w:r/>
    </w:p>
    <w:tbl>
      <w:tblPr>
        <w:tblStyle w:val="713"/>
        <w:tblW w:w="5131" w:type="pct"/>
        <w:tblInd w:w="0" w:type="dxa"/>
        <w:tblLayout w:type="fixed"/>
        <w:tblCellMar>
          <w:left w:w="108" w:type="dxa"/>
          <w:top w:w="0" w:type="dxa"/>
          <w:right w:w="108" w:type="dxa"/>
          <w:bottom w:w="0" w:type="dxa"/>
        </w:tblCellMar>
        <w:tblLook w:val="04A0" w:firstRow="1" w:lastRow="0" w:firstColumn="1" w:lastColumn="0" w:noHBand="0" w:noVBand="1"/>
      </w:tblPr>
      <w:tblGrid>
        <w:gridCol w:w="711"/>
        <w:gridCol w:w="1293"/>
        <w:gridCol w:w="5335"/>
        <w:gridCol w:w="779"/>
        <w:gridCol w:w="1291"/>
      </w:tblGrid>
      <w:tr>
        <w:trPr>
          <w:trHeight w:val="20"/>
          <w:tblHeader/>
        </w:trPr>
        <w:tc>
          <w:tcPr>
            <w:shd w:val="clear" w:color="000000" w:fill="ffffff" w:themeFill="background1"/>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widowControl/>
              <w:rPr>
                <w:rFonts w:hint="eastAsia" w:ascii="宋体" w:hAnsi="宋体"/>
                <w:b/>
                <w:bCs/>
                <w:color w:val="000000"/>
                <w:sz w:val="20"/>
              </w:rPr>
            </w:pPr>
            <w:r>
              <w:rPr>
                <w:rFonts w:ascii="宋体" w:hAnsi="宋体"/>
                <w:b/>
                <w:bCs/>
                <w:color w:val="000000"/>
                <w:sz w:val="20"/>
              </w:rPr>
              <w:t xml:space="preserve">序号</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686" w:type="pct"/>
            <w:vAlign w:val="center"/>
            <w:textDirection w:val="lrTb"/>
            <w:noWrap w:val="false"/>
          </w:tcPr>
          <w:p>
            <w:pPr>
              <w:jc w:val="center"/>
              <w:widowControl/>
              <w:rPr>
                <w:rFonts w:hint="eastAsia" w:ascii="宋体" w:hAnsi="宋体"/>
                <w:b/>
                <w:bCs/>
                <w:color w:val="000000"/>
                <w:sz w:val="20"/>
              </w:rPr>
            </w:pPr>
            <w:r>
              <w:rPr>
                <w:rFonts w:ascii="宋体" w:hAnsi="宋体"/>
                <w:b/>
                <w:bCs/>
                <w:color w:val="000000"/>
                <w:sz w:val="20"/>
              </w:rPr>
              <w:t xml:space="preserve">分项名称</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2835" w:type="pct"/>
            <w:vAlign w:val="center"/>
            <w:textDirection w:val="lrTb"/>
            <w:noWrap w:val="false"/>
          </w:tcPr>
          <w:p>
            <w:pPr>
              <w:jc w:val="center"/>
              <w:widowControl/>
              <w:rPr>
                <w:rFonts w:hint="eastAsia" w:ascii="宋体" w:hAnsi="宋体"/>
                <w:b/>
                <w:bCs/>
                <w:color w:val="000000"/>
                <w:sz w:val="20"/>
              </w:rPr>
            </w:pPr>
            <w:r>
              <w:rPr>
                <w:rFonts w:ascii="宋体" w:hAnsi="宋体"/>
                <w:b/>
                <w:bCs/>
                <w:color w:val="000000"/>
                <w:sz w:val="20"/>
              </w:rPr>
              <w:t xml:space="preserve">性能指标</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413" w:type="pct"/>
            <w:vAlign w:val="center"/>
            <w:textDirection w:val="lrTb"/>
            <w:noWrap w:val="false"/>
          </w:tcPr>
          <w:p>
            <w:pPr>
              <w:jc w:val="center"/>
              <w:widowControl/>
              <w:rPr>
                <w:rFonts w:hint="eastAsia" w:ascii="宋体" w:hAnsi="宋体"/>
                <w:b/>
                <w:bCs/>
                <w:color w:val="000000"/>
                <w:sz w:val="20"/>
              </w:rPr>
            </w:pPr>
            <w:r>
              <w:rPr>
                <w:rFonts w:ascii="宋体" w:hAnsi="宋体"/>
                <w:b/>
                <w:bCs/>
                <w:color w:val="000000"/>
                <w:sz w:val="20"/>
              </w:rPr>
              <w:t xml:space="preserve">数量</w:t>
            </w:r>
            <w:r/>
          </w:p>
        </w:tc>
        <w:tc>
          <w:tcPr>
            <w:shd w:val="clear" w:color="000000" w:fill="ffffff" w:themeFill="background1"/>
            <w:tcBorders>
              <w:top w:val="single" w:color="auto" w:sz="4" w:space="0"/>
              <w:left w:val="none" w:color="000000" w:sz="4" w:space="0"/>
              <w:bottom w:val="single" w:color="auto" w:sz="4" w:space="0"/>
              <w:right w:val="single" w:color="auto" w:sz="4" w:space="0"/>
            </w:tcBorders>
            <w:tcW w:w="685" w:type="pct"/>
            <w:vAlign w:val="center"/>
            <w:textDirection w:val="lrTb"/>
            <w:noWrap w:val="false"/>
          </w:tcPr>
          <w:p>
            <w:pPr>
              <w:jc w:val="center"/>
              <w:widowControl/>
              <w:rPr>
                <w:rFonts w:hint="eastAsia" w:ascii="宋体" w:hAnsi="宋体"/>
                <w:b/>
                <w:bCs/>
                <w:color w:val="000000"/>
                <w:sz w:val="20"/>
              </w:rPr>
            </w:pPr>
            <w:r>
              <w:rPr>
                <w:rFonts w:hint="eastAsia" w:ascii="宋体" w:hAnsi="宋体"/>
                <w:b/>
                <w:bCs/>
                <w:color w:val="000000"/>
                <w:sz w:val="20"/>
              </w:rPr>
              <w:t xml:space="preserve">所属系统及部署位置</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widowControl/>
              <w:rPr>
                <w:rFonts w:hint="eastAsia" w:ascii="宋体" w:hAnsi="宋体"/>
                <w:b/>
                <w:bCs/>
                <w:sz w:val="20"/>
              </w:rPr>
            </w:pPr>
            <w:r>
              <w:rPr>
                <w:rFonts w:ascii="宋体" w:hAnsi="宋体"/>
                <w:b/>
                <w:bCs/>
                <w:sz w:val="20"/>
              </w:rPr>
              <w:t xml:space="preserve">一</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tcPr>
          <w:p>
            <w:pPr>
              <w:widowControl/>
              <w:rPr>
                <w:rFonts w:hint="eastAsia" w:ascii="宋体" w:hAnsi="宋体"/>
                <w:b/>
                <w:bCs/>
                <w:sz w:val="20"/>
              </w:rPr>
            </w:pPr>
            <w:r>
              <w:rPr>
                <w:rFonts w:ascii="宋体" w:hAnsi="宋体"/>
                <w:b/>
                <w:bCs/>
                <w:sz w:val="20"/>
              </w:rPr>
              <w:t xml:space="preserve">排队叫号系统软件</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b/>
                <w:bCs/>
                <w:sz w:val="20"/>
              </w:rPr>
            </w:pPr>
            <w:r>
              <w:rPr>
                <w:rFonts w:ascii="宋体" w:hAnsi="宋体"/>
                <w:b/>
                <w:bCs/>
                <w:sz w:val="20"/>
              </w:rPr>
              <w:t xml:space="preserve">　</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b/>
                <w:bCs/>
                <w:sz w:val="20"/>
              </w:rPr>
            </w:pPr>
            <w:r>
              <w:rPr>
                <w:rFonts w:ascii="宋体" w:hAnsi="宋体"/>
                <w:b/>
                <w:bCs/>
                <w:sz w:val="20"/>
              </w:rPr>
              <w:t xml:space="preserve">　</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b/>
                <w:bCs/>
                <w:sz w:val="20"/>
              </w:rPr>
            </w:pPr>
            <w:r>
              <w:rPr>
                <w:rFonts w:hint="eastAsia" w:ascii="宋体" w:hAnsi="宋体"/>
                <w:b/>
                <w:bCs/>
                <w:sz w:val="20"/>
              </w:rPr>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1</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tcPr>
          <w:p>
            <w:pPr>
              <w:widowControl/>
              <w:rPr>
                <w:rFonts w:hint="eastAsia" w:ascii="宋体" w:hAnsi="宋体"/>
                <w:color w:val="000000"/>
                <w:sz w:val="20"/>
              </w:rPr>
            </w:pPr>
            <w:r>
              <w:rPr>
                <w:rFonts w:ascii="宋体" w:hAnsi="宋体"/>
                <w:color w:val="000000"/>
                <w:sz w:val="20"/>
              </w:rPr>
              <w:t xml:space="preserve">智慧医疗分诊导引系统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【智慧门诊导医平台服务端管理软件】</w:t>
            </w:r>
            <w:r>
              <w:rPr>
                <w:rFonts w:ascii="宋体" w:hAnsi="宋体"/>
                <w:color w:val="000000"/>
                <w:sz w:val="20"/>
              </w:rPr>
              <w:br/>
            </w:r>
            <w:r>
              <w:rPr>
                <w:rFonts w:ascii="宋体" w:hAnsi="宋体"/>
                <w:color w:val="000000"/>
                <w:sz w:val="20"/>
              </w:rPr>
              <w:t xml:space="preserve">1.基础信息配置和管理</w:t>
            </w:r>
            <w:r>
              <w:rPr>
                <w:rFonts w:ascii="宋体" w:hAnsi="宋体"/>
                <w:color w:val="000000"/>
                <w:sz w:val="20"/>
              </w:rPr>
              <w:br/>
            </w:r>
            <w:r>
              <w:rPr>
                <w:rFonts w:ascii="宋体" w:hAnsi="宋体"/>
                <w:color w:val="000000"/>
                <w:sz w:val="20"/>
              </w:rPr>
              <w:t xml:space="preserve">1）位置管理，支持维护医院建筑物楼层区域信息；</w:t>
            </w:r>
            <w:r>
              <w:rPr>
                <w:rFonts w:ascii="宋体" w:hAnsi="宋体"/>
                <w:color w:val="000000"/>
                <w:sz w:val="20"/>
              </w:rPr>
              <w:br/>
            </w:r>
            <w:r>
              <w:rPr>
                <w:rFonts w:ascii="宋体" w:hAnsi="宋体"/>
                <w:color w:val="000000"/>
                <w:sz w:val="20"/>
              </w:rPr>
              <w:t xml:space="preserve">2）科室管理，维护科室信息，支持手动添加和可导入；</w:t>
            </w:r>
            <w:r>
              <w:rPr>
                <w:rFonts w:ascii="宋体" w:hAnsi="宋体"/>
                <w:color w:val="000000"/>
                <w:sz w:val="20"/>
              </w:rPr>
              <w:br/>
            </w:r>
            <w:r>
              <w:rPr>
                <w:rFonts w:ascii="宋体" w:hAnsi="宋体"/>
                <w:color w:val="000000"/>
                <w:sz w:val="20"/>
              </w:rPr>
              <w:t xml:space="preserve">3）护士站管理，维护护士站信息，支持多台设备绑定同一护士站，支持配置按照医生绑定队列呼叫和按照诊室绑定队列呼叫模式，支持配置缓冲人数，支持配置防抢呼时间间隔，支持配置语音模板，支持扩展硬件配置，支持签到模式和流程设置，支持选呼配置，支持自动退出呼叫器</w:t>
            </w:r>
            <w:r>
              <w:rPr>
                <w:rFonts w:hint="eastAsia" w:ascii="宋体" w:hAnsi="宋体"/>
                <w:color w:val="000000"/>
                <w:sz w:val="20"/>
                <w:lang w:eastAsia="zh-CN"/>
              </w:rPr>
              <w:t xml:space="preserve">配</w:t>
            </w:r>
            <w:r>
              <w:rPr>
                <w:rFonts w:ascii="宋体" w:hAnsi="宋体"/>
                <w:color w:val="000000"/>
                <w:sz w:val="20"/>
              </w:rPr>
              <w:t xml:space="preserve">置，支持自动添加新医生数据配置；</w:t>
            </w:r>
            <w:r>
              <w:rPr>
                <w:rFonts w:ascii="宋体" w:hAnsi="宋体"/>
                <w:color w:val="000000"/>
                <w:sz w:val="20"/>
              </w:rPr>
              <w:br/>
            </w:r>
            <w:r>
              <w:rPr>
                <w:rFonts w:ascii="宋体" w:hAnsi="宋体"/>
                <w:color w:val="000000"/>
                <w:sz w:val="20"/>
              </w:rPr>
              <w:t xml:space="preserve">4）队列管理，维护队列信息，支持手动添加和导入，支持配置专家队列，支持配置独立取号，支持配置缓冲池；</w:t>
            </w:r>
            <w:r>
              <w:rPr>
                <w:rFonts w:ascii="宋体" w:hAnsi="宋体"/>
                <w:color w:val="000000"/>
                <w:sz w:val="20"/>
              </w:rPr>
              <w:br/>
            </w:r>
            <w:r>
              <w:rPr>
                <w:rFonts w:ascii="宋体" w:hAnsi="宋体"/>
                <w:color w:val="000000"/>
                <w:sz w:val="20"/>
              </w:rPr>
              <w:t xml:space="preserve">5）医生管理，支持手动添加和导入，支持头像，支持职称，支持单队列和多队列配置，支持简介配置；</w:t>
            </w:r>
            <w:r>
              <w:rPr>
                <w:rFonts w:ascii="宋体" w:hAnsi="宋体"/>
                <w:color w:val="000000"/>
                <w:sz w:val="20"/>
              </w:rPr>
              <w:br/>
            </w:r>
            <w:r>
              <w:rPr>
                <w:rFonts w:ascii="宋体" w:hAnsi="宋体"/>
                <w:color w:val="000000"/>
                <w:sz w:val="20"/>
              </w:rPr>
              <w:t xml:space="preserve">6）护士管理，维护护士信息，支持手动添加和导入。</w:t>
            </w:r>
            <w:r>
              <w:rPr>
                <w:rFonts w:ascii="宋体" w:hAnsi="宋体"/>
                <w:color w:val="000000"/>
                <w:sz w:val="20"/>
              </w:rPr>
              <w:br/>
            </w:r>
            <w:r>
              <w:rPr>
                <w:rFonts w:ascii="宋体" w:hAnsi="宋体"/>
                <w:color w:val="000000"/>
                <w:sz w:val="20"/>
              </w:rPr>
              <w:t xml:space="preserve">2.自助终端配置和管理</w:t>
            </w:r>
            <w:r>
              <w:rPr>
                <w:rFonts w:ascii="宋体" w:hAnsi="宋体"/>
                <w:color w:val="000000"/>
                <w:sz w:val="20"/>
              </w:rPr>
              <w:br/>
            </w:r>
            <w:r>
              <w:rPr>
                <w:rFonts w:ascii="宋体" w:hAnsi="宋体"/>
                <w:color w:val="000000"/>
                <w:sz w:val="20"/>
              </w:rPr>
              <w:t xml:space="preserve">1）界面模板管理，支持签到机和取号机界面模板上传和维护；</w:t>
            </w:r>
            <w:r>
              <w:rPr>
                <w:rFonts w:ascii="宋体" w:hAnsi="宋体"/>
                <w:color w:val="000000"/>
                <w:sz w:val="20"/>
              </w:rPr>
              <w:br/>
            </w:r>
            <w:r>
              <w:rPr>
                <w:rFonts w:ascii="宋体" w:hAnsi="宋体"/>
                <w:color w:val="000000"/>
                <w:sz w:val="20"/>
              </w:rPr>
              <w:t xml:space="preserve">2）按钮编辑，支持自定义按钮和关联叫号排队队列；</w:t>
            </w:r>
            <w:r>
              <w:rPr>
                <w:rFonts w:ascii="宋体" w:hAnsi="宋体"/>
                <w:color w:val="000000"/>
                <w:sz w:val="20"/>
              </w:rPr>
              <w:br/>
            </w:r>
            <w:r>
              <w:rPr>
                <w:rFonts w:ascii="宋体" w:hAnsi="宋体"/>
                <w:color w:val="000000"/>
                <w:sz w:val="20"/>
              </w:rPr>
              <w:t xml:space="preserve">3）自助设备管理，签到机与取号机信息维护，支持多种平台，支持显示模板配置，支持工作时间配置，支持声音提示配置，支持扩展硬件打印机、读卡器等配置，支持远程重启、远程升级等控制，监控设备在线离线状态。</w:t>
            </w:r>
            <w:r>
              <w:rPr>
                <w:rFonts w:ascii="宋体" w:hAnsi="宋体"/>
                <w:color w:val="000000"/>
                <w:sz w:val="20"/>
              </w:rPr>
              <w:br/>
            </w:r>
            <w:r>
              <w:rPr>
                <w:rFonts w:ascii="宋体" w:hAnsi="宋体"/>
                <w:color w:val="000000"/>
                <w:sz w:val="20"/>
              </w:rPr>
              <w:t xml:space="preserve">3.显示终端配置和管理</w:t>
            </w:r>
            <w:r>
              <w:rPr>
                <w:rFonts w:ascii="宋体" w:hAnsi="宋体"/>
                <w:color w:val="000000"/>
                <w:sz w:val="20"/>
              </w:rPr>
              <w:br/>
            </w:r>
            <w:r>
              <w:rPr>
                <w:rFonts w:ascii="宋体" w:hAnsi="宋体"/>
                <w:color w:val="000000"/>
                <w:sz w:val="20"/>
              </w:rPr>
              <w:t xml:space="preserve">1）界面模板管理，支持诊室屏、综合屏和大数据屏界面模板上传和维护；</w:t>
            </w:r>
            <w:r>
              <w:rPr>
                <w:rFonts w:ascii="宋体" w:hAnsi="宋体"/>
                <w:color w:val="000000"/>
                <w:sz w:val="20"/>
              </w:rPr>
              <w:br/>
            </w:r>
            <w:r>
              <w:rPr>
                <w:rFonts w:ascii="宋体" w:hAnsi="宋体"/>
                <w:color w:val="000000"/>
                <w:sz w:val="20"/>
              </w:rPr>
              <w:t xml:space="preserve">2）显示屏管理，支持显示屏信息维护，支持远程重启、远程升级、远程设置音量及远程截屏等控制，监控设备在线离线状态。</w:t>
            </w:r>
            <w:r>
              <w:rPr>
                <w:rFonts w:ascii="宋体" w:hAnsi="宋体"/>
                <w:color w:val="000000"/>
                <w:sz w:val="20"/>
              </w:rPr>
              <w:br/>
            </w:r>
            <w:r>
              <w:rPr>
                <w:rFonts w:ascii="宋体" w:hAnsi="宋体"/>
                <w:color w:val="000000"/>
                <w:sz w:val="20"/>
              </w:rPr>
              <w:t xml:space="preserve">4.呼叫终端配置和管理</w:t>
            </w:r>
            <w:r>
              <w:rPr>
                <w:rFonts w:ascii="宋体" w:hAnsi="宋体"/>
                <w:color w:val="000000"/>
                <w:sz w:val="20"/>
              </w:rPr>
              <w:br/>
            </w:r>
            <w:r>
              <w:rPr>
                <w:rFonts w:ascii="宋体" w:hAnsi="宋体"/>
                <w:color w:val="000000"/>
                <w:sz w:val="20"/>
              </w:rPr>
              <w:t xml:space="preserve">呼叫器信息维护，支持虚拟呼叫器和物理呼叫器，支持绑定单个和多个呼叫队列，支持绑定诊室屏和综合屏，支持绑定多个综合屏，支持远程升级控制，监控设备在线离线状态。</w:t>
            </w:r>
            <w:r>
              <w:rPr>
                <w:rFonts w:ascii="宋体" w:hAnsi="宋体"/>
                <w:color w:val="000000"/>
                <w:sz w:val="20"/>
              </w:rPr>
              <w:br/>
            </w:r>
            <w:r>
              <w:rPr>
                <w:rFonts w:ascii="宋体" w:hAnsi="宋体"/>
                <w:color w:val="000000"/>
                <w:sz w:val="20"/>
              </w:rPr>
              <w:t xml:space="preserve">5.系统参数配置与管理</w:t>
            </w:r>
            <w:r>
              <w:rPr>
                <w:rFonts w:ascii="宋体" w:hAnsi="宋体"/>
                <w:color w:val="000000"/>
                <w:sz w:val="20"/>
              </w:rPr>
              <w:br/>
            </w:r>
            <w:r>
              <w:rPr>
                <w:rFonts w:ascii="宋体" w:hAnsi="宋体"/>
                <w:color w:val="000000"/>
                <w:sz w:val="20"/>
              </w:rPr>
              <w:t xml:space="preserve">1）支持叫号语音内容自定义，支持中英文；</w:t>
            </w:r>
            <w:r>
              <w:rPr>
                <w:rFonts w:ascii="宋体" w:hAnsi="宋体"/>
                <w:color w:val="000000"/>
                <w:sz w:val="20"/>
              </w:rPr>
              <w:br/>
            </w:r>
            <w:r>
              <w:rPr>
                <w:rFonts w:ascii="宋体" w:hAnsi="宋体"/>
                <w:color w:val="000000"/>
                <w:sz w:val="20"/>
              </w:rPr>
              <w:t xml:space="preserve">2）支持终端工作时间设置；</w:t>
            </w:r>
            <w:r>
              <w:rPr>
                <w:rFonts w:ascii="宋体" w:hAnsi="宋体"/>
                <w:color w:val="000000"/>
                <w:sz w:val="20"/>
              </w:rPr>
              <w:br/>
            </w:r>
            <w:r>
              <w:rPr>
                <w:rFonts w:ascii="宋体" w:hAnsi="宋体"/>
                <w:color w:val="000000"/>
                <w:sz w:val="20"/>
              </w:rPr>
              <w:t xml:space="preserve">3）支持签到和取号小票打印内容自定义，可视化编辑；</w:t>
            </w:r>
            <w:r>
              <w:rPr>
                <w:rFonts w:ascii="宋体" w:hAnsi="宋体"/>
                <w:color w:val="000000"/>
                <w:sz w:val="20"/>
              </w:rPr>
              <w:br/>
            </w:r>
            <w:r>
              <w:rPr>
                <w:rFonts w:ascii="宋体" w:hAnsi="宋体"/>
                <w:color w:val="000000"/>
                <w:sz w:val="20"/>
              </w:rPr>
              <w:t xml:space="preserve">4）支持排队规则自定义，支持过号插入位置设置，支持过号次数限制配置，支持复诊号插入位置配置，支持复诊号与正常</w:t>
            </w:r>
            <w:r>
              <w:rPr>
                <w:rFonts w:hint="eastAsia" w:ascii="宋体" w:hAnsi="宋体"/>
                <w:color w:val="000000"/>
                <w:sz w:val="20"/>
                <w:lang w:eastAsia="zh-CN"/>
              </w:rPr>
              <w:t xml:space="preserve">号</w:t>
            </w:r>
            <w:r>
              <w:rPr>
                <w:rFonts w:ascii="宋体" w:hAnsi="宋体"/>
                <w:color w:val="000000"/>
                <w:sz w:val="20"/>
              </w:rPr>
              <w:t xml:space="preserve">交叉比例配置，支持姓名隐私配置；</w:t>
            </w:r>
            <w:r>
              <w:rPr>
                <w:rFonts w:ascii="宋体" w:hAnsi="宋体"/>
                <w:color w:val="000000"/>
                <w:sz w:val="20"/>
              </w:rPr>
              <w:br/>
            </w:r>
            <w:r>
              <w:rPr>
                <w:rFonts w:ascii="宋体" w:hAnsi="宋体"/>
                <w:color w:val="000000"/>
                <w:sz w:val="20"/>
              </w:rPr>
              <w:t xml:space="preserve">5）支持号码类型字典维护；</w:t>
            </w:r>
            <w:r>
              <w:rPr>
                <w:rFonts w:ascii="宋体" w:hAnsi="宋体"/>
                <w:color w:val="000000"/>
                <w:sz w:val="20"/>
              </w:rPr>
              <w:br/>
            </w:r>
            <w:r>
              <w:rPr>
                <w:rFonts w:ascii="宋体" w:hAnsi="宋体"/>
                <w:color w:val="000000"/>
                <w:sz w:val="20"/>
              </w:rPr>
              <w:t xml:space="preserve">6）支持医生职称字典维护；</w:t>
            </w:r>
            <w:r>
              <w:rPr>
                <w:rFonts w:ascii="宋体" w:hAnsi="宋体"/>
                <w:color w:val="000000"/>
                <w:sz w:val="20"/>
              </w:rPr>
              <w:br/>
            </w:r>
            <w:r>
              <w:rPr>
                <w:rFonts w:ascii="宋体" w:hAnsi="宋体"/>
                <w:color w:val="000000"/>
                <w:sz w:val="20"/>
              </w:rPr>
              <w:t xml:space="preserve">7）支持标签字典维护；</w:t>
            </w:r>
            <w:r>
              <w:rPr>
                <w:rFonts w:ascii="宋体" w:hAnsi="宋体"/>
                <w:color w:val="000000"/>
                <w:sz w:val="20"/>
              </w:rPr>
              <w:br/>
            </w:r>
            <w:r>
              <w:rPr>
                <w:rFonts w:ascii="宋体" w:hAnsi="宋体"/>
                <w:color w:val="000000"/>
                <w:sz w:val="20"/>
              </w:rPr>
              <w:t xml:space="preserve">8）支持多音字字典维护；</w:t>
            </w:r>
            <w:r>
              <w:rPr>
                <w:rFonts w:ascii="宋体" w:hAnsi="宋体"/>
                <w:color w:val="000000"/>
                <w:sz w:val="20"/>
              </w:rPr>
              <w:br/>
            </w:r>
            <w:r>
              <w:rPr>
                <w:rFonts w:ascii="宋体" w:hAnsi="宋体"/>
                <w:color w:val="000000"/>
                <w:sz w:val="20"/>
              </w:rPr>
              <w:t xml:space="preserve">9）支持终端升级包管理；</w:t>
            </w:r>
            <w:r>
              <w:rPr>
                <w:rFonts w:ascii="宋体" w:hAnsi="宋体"/>
                <w:color w:val="000000"/>
                <w:sz w:val="20"/>
              </w:rPr>
              <w:br/>
            </w:r>
            <w:r>
              <w:rPr>
                <w:rFonts w:ascii="宋体" w:hAnsi="宋体"/>
                <w:color w:val="000000"/>
                <w:sz w:val="20"/>
              </w:rPr>
              <w:t xml:space="preserve">10）支持血压提醒规则维护。</w:t>
            </w:r>
            <w:r>
              <w:rPr>
                <w:rFonts w:ascii="宋体" w:hAnsi="宋体"/>
                <w:color w:val="000000"/>
                <w:sz w:val="20"/>
              </w:rPr>
              <w:br/>
            </w:r>
            <w:r>
              <w:rPr>
                <w:rFonts w:ascii="宋体" w:hAnsi="宋体"/>
                <w:color w:val="000000"/>
                <w:sz w:val="20"/>
              </w:rPr>
              <w:t xml:space="preserve">6.终端日志</w:t>
            </w:r>
            <w:r>
              <w:rPr>
                <w:rFonts w:ascii="宋体" w:hAnsi="宋体"/>
                <w:color w:val="000000"/>
                <w:sz w:val="20"/>
              </w:rPr>
              <w:br/>
            </w:r>
            <w:r>
              <w:rPr>
                <w:rFonts w:ascii="宋体" w:hAnsi="宋体"/>
                <w:color w:val="000000"/>
                <w:sz w:val="20"/>
              </w:rPr>
              <w:t xml:space="preserve">1）支持记录终端所有操作日志；</w:t>
            </w:r>
            <w:r>
              <w:rPr>
                <w:rFonts w:ascii="宋体" w:hAnsi="宋体"/>
                <w:color w:val="000000"/>
                <w:sz w:val="20"/>
              </w:rPr>
              <w:br/>
            </w:r>
            <w:r>
              <w:rPr>
                <w:rFonts w:ascii="宋体" w:hAnsi="宋体"/>
                <w:color w:val="000000"/>
                <w:sz w:val="20"/>
              </w:rPr>
              <w:t xml:space="preserve">2）支持记录终端所有在线离线日志；</w:t>
            </w:r>
            <w:r>
              <w:rPr>
                <w:rFonts w:ascii="宋体" w:hAnsi="宋体"/>
                <w:color w:val="000000"/>
                <w:sz w:val="20"/>
              </w:rPr>
              <w:br/>
            </w:r>
            <w:r>
              <w:rPr>
                <w:rFonts w:ascii="宋体" w:hAnsi="宋体"/>
                <w:color w:val="000000"/>
                <w:sz w:val="20"/>
              </w:rPr>
              <w:t xml:space="preserve">3）支持记录终端故障日志，方便设备维护。</w:t>
            </w:r>
            <w:r>
              <w:rPr>
                <w:rFonts w:ascii="宋体" w:hAnsi="宋体"/>
                <w:color w:val="000000"/>
                <w:sz w:val="20"/>
              </w:rPr>
              <w:br/>
            </w:r>
            <w:r>
              <w:rPr>
                <w:rFonts w:ascii="宋体" w:hAnsi="宋体"/>
                <w:color w:val="000000"/>
                <w:sz w:val="20"/>
              </w:rPr>
              <w:t xml:space="preserve">7.报表统计</w:t>
            </w:r>
            <w:r>
              <w:rPr>
                <w:rFonts w:ascii="宋体" w:hAnsi="宋体"/>
                <w:color w:val="000000"/>
                <w:sz w:val="20"/>
              </w:rPr>
              <w:br/>
            </w:r>
            <w:r>
              <w:rPr>
                <w:rFonts w:ascii="宋体" w:hAnsi="宋体"/>
                <w:color w:val="000000"/>
                <w:sz w:val="20"/>
              </w:rPr>
              <w:t xml:space="preserve">1）支持统计当天实时候诊人数、平均候诊时长和平均看诊时长，可以按科室、按护士站统计；</w:t>
            </w:r>
            <w:r>
              <w:rPr>
                <w:rFonts w:ascii="宋体" w:hAnsi="宋体"/>
                <w:color w:val="000000"/>
                <w:sz w:val="20"/>
              </w:rPr>
              <w:br/>
            </w:r>
            <w:r>
              <w:rPr>
                <w:rFonts w:ascii="宋体" w:hAnsi="宋体"/>
                <w:color w:val="000000"/>
                <w:sz w:val="20"/>
              </w:rPr>
              <w:t xml:space="preserve">2）支持统计当天医生工作量；</w:t>
            </w:r>
            <w:r>
              <w:rPr>
                <w:rFonts w:ascii="宋体" w:hAnsi="宋体"/>
                <w:color w:val="000000"/>
                <w:sz w:val="20"/>
              </w:rPr>
              <w:br/>
            </w:r>
            <w:r>
              <w:rPr>
                <w:rFonts w:ascii="宋体" w:hAnsi="宋体"/>
                <w:color w:val="000000"/>
                <w:sz w:val="20"/>
              </w:rPr>
              <w:t xml:space="preserve">3）支持统计指定时间段内的平均候诊时长和平均看诊时长，可以按科室、护士站、年、月、周、日统计；</w:t>
            </w:r>
            <w:r>
              <w:rPr>
                <w:rFonts w:ascii="宋体" w:hAnsi="宋体"/>
                <w:color w:val="000000"/>
                <w:sz w:val="20"/>
              </w:rPr>
              <w:br/>
            </w:r>
            <w:r>
              <w:rPr>
                <w:rFonts w:ascii="宋体" w:hAnsi="宋体"/>
                <w:color w:val="000000"/>
                <w:sz w:val="20"/>
              </w:rPr>
              <w:t xml:space="preserve">4）支持统计指定时间段内的医生工作量；</w:t>
            </w:r>
            <w:r>
              <w:rPr>
                <w:rFonts w:ascii="宋体" w:hAnsi="宋体"/>
                <w:color w:val="000000"/>
                <w:sz w:val="20"/>
              </w:rPr>
              <w:br/>
            </w:r>
            <w:r>
              <w:rPr>
                <w:rFonts w:ascii="宋体" w:hAnsi="宋体"/>
                <w:color w:val="000000"/>
                <w:sz w:val="20"/>
              </w:rPr>
              <w:t xml:space="preserve">5）支持统计指定时间段内的门诊工作量，可以按科室和护士站。</w:t>
            </w:r>
            <w:r>
              <w:rPr>
                <w:rFonts w:ascii="宋体" w:hAnsi="宋体"/>
                <w:color w:val="000000"/>
                <w:sz w:val="20"/>
              </w:rPr>
              <w:br/>
            </w:r>
            <w:r>
              <w:rPr>
                <w:rFonts w:ascii="宋体" w:hAnsi="宋体"/>
                <w:color w:val="000000"/>
                <w:sz w:val="20"/>
              </w:rPr>
              <w:t xml:space="preserve">8.系统管理</w:t>
            </w:r>
            <w:r>
              <w:rPr>
                <w:rFonts w:ascii="宋体" w:hAnsi="宋体"/>
                <w:color w:val="000000"/>
                <w:sz w:val="20"/>
              </w:rPr>
              <w:br/>
            </w:r>
            <w:r>
              <w:rPr>
                <w:rFonts w:ascii="宋体" w:hAnsi="宋体"/>
                <w:color w:val="000000"/>
                <w:sz w:val="20"/>
              </w:rPr>
              <w:t xml:space="preserve">1）支持用户角色权限分配及管理；</w:t>
            </w:r>
            <w:r>
              <w:rPr>
                <w:rFonts w:ascii="宋体" w:hAnsi="宋体"/>
                <w:color w:val="000000"/>
                <w:sz w:val="20"/>
              </w:rPr>
              <w:br/>
            </w:r>
            <w:r>
              <w:rPr>
                <w:rFonts w:ascii="宋体" w:hAnsi="宋体"/>
                <w:color w:val="000000"/>
                <w:sz w:val="20"/>
              </w:rPr>
              <w:t xml:space="preserve">2）支持多院区信息维护；</w:t>
            </w:r>
            <w:r>
              <w:rPr>
                <w:rFonts w:ascii="宋体" w:hAnsi="宋体"/>
                <w:color w:val="000000"/>
                <w:sz w:val="20"/>
              </w:rPr>
              <w:br/>
            </w:r>
            <w:r>
              <w:rPr>
                <w:rFonts w:ascii="宋体" w:hAnsi="宋体"/>
                <w:color w:val="000000"/>
                <w:sz w:val="20"/>
              </w:rPr>
              <w:t xml:space="preserve">3）支持记录后台操作日志。</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2</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语音播报系统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hint="eastAsia" w:ascii="宋体" w:hAnsi="宋体"/>
                <w:color w:val="000000"/>
                <w:sz w:val="20"/>
              </w:rPr>
              <w:t xml:space="preserve">1.系统具备按照不同诊区播放不同呼叫信息，可针对不同诊区需求自定义该诊区下集中候诊呼叫设备、分诊台呼叫、诊室呼叫设备的语音设定，设定内容应包括提示音设定、男女声设定、数字读法设定、呼叫次数设定、播报语速设定、播报内容组成等；例如：请**（患者姓名）到分诊台；请1号（患者序号）**（患者姓名）到第五诊室（诊室信息）等候就诊。</w:t>
            </w:r>
            <w:r/>
          </w:p>
          <w:p>
            <w:pPr>
              <w:jc w:val="left"/>
              <w:widowControl/>
              <w:rPr>
                <w:rFonts w:hint="eastAsia" w:ascii="宋体" w:hAnsi="宋体"/>
                <w:color w:val="000000"/>
                <w:sz w:val="20"/>
              </w:rPr>
            </w:pPr>
            <w:r>
              <w:rPr>
                <w:rFonts w:hint="eastAsia" w:ascii="宋体" w:hAnsi="宋体"/>
                <w:color w:val="000000"/>
                <w:sz w:val="20"/>
              </w:rPr>
              <w:t xml:space="preserve">2.语音播报软件应具备全语音库的语音呼叫功能，支持文本内容</w:t>
            </w:r>
            <w:r>
              <w:rPr>
                <w:rFonts w:hint="eastAsia" w:ascii="宋体" w:hAnsi="宋体"/>
                <w:color w:val="000000"/>
                <w:sz w:val="20"/>
                <w:lang w:eastAsia="zh-CN"/>
              </w:rPr>
              <w:t xml:space="preserve">（</w:t>
            </w:r>
            <w:r>
              <w:rPr>
                <w:rFonts w:hint="eastAsia" w:ascii="宋体" w:hAnsi="宋体"/>
                <w:color w:val="000000"/>
                <w:sz w:val="20"/>
              </w:rPr>
              <w:t xml:space="preserve">中、英文、数字</w:t>
            </w:r>
            <w:r>
              <w:rPr>
                <w:rFonts w:hint="eastAsia" w:ascii="宋体" w:hAnsi="宋体"/>
                <w:color w:val="000000"/>
                <w:sz w:val="20"/>
                <w:lang w:eastAsia="zh-CN"/>
              </w:rPr>
              <w:t xml:space="preserve">）</w:t>
            </w:r>
            <w:r>
              <w:rPr>
                <w:rFonts w:hint="eastAsia" w:ascii="宋体" w:hAnsi="宋体"/>
                <w:color w:val="000000"/>
                <w:sz w:val="20"/>
              </w:rPr>
              <w:t xml:space="preserve">自动语音合成与播报，排队叫号信息可自动合成为语音信息播放；</w:t>
            </w:r>
            <w:r/>
          </w:p>
          <w:p>
            <w:pPr>
              <w:jc w:val="left"/>
              <w:widowControl/>
              <w:rPr>
                <w:rFonts w:hint="eastAsia" w:ascii="宋体" w:hAnsi="宋体"/>
                <w:color w:val="000000"/>
                <w:sz w:val="20"/>
              </w:rPr>
            </w:pPr>
            <w:r>
              <w:rPr>
                <w:rFonts w:hint="eastAsia" w:ascii="宋体" w:hAnsi="宋体"/>
                <w:color w:val="000000"/>
                <w:sz w:val="20"/>
              </w:rPr>
              <w:t xml:space="preserve">3.语音默认要求为女声普通话，且语音清晰、流畅、</w:t>
            </w:r>
            <w:r>
              <w:rPr>
                <w:rFonts w:hint="eastAsia" w:ascii="宋体" w:hAnsi="宋体"/>
                <w:color w:val="000000"/>
                <w:sz w:val="20"/>
                <w:lang w:eastAsia="zh-CN"/>
              </w:rPr>
              <w:t xml:space="preserve">无噪声</w:t>
            </w:r>
            <w:r>
              <w:rPr>
                <w:rFonts w:hint="eastAsia" w:ascii="宋体" w:hAnsi="宋体"/>
                <w:color w:val="000000"/>
                <w:sz w:val="20"/>
              </w:rPr>
              <w:t xml:space="preserve">、声音感受效果良好。</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3</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tcPr>
          <w:p>
            <w:pPr>
              <w:widowControl/>
              <w:rPr>
                <w:rFonts w:hint="eastAsia" w:ascii="宋体" w:hAnsi="宋体"/>
                <w:color w:val="000000"/>
                <w:sz w:val="20"/>
              </w:rPr>
            </w:pPr>
            <w:r>
              <w:rPr>
                <w:rFonts w:ascii="宋体" w:hAnsi="宋体"/>
                <w:color w:val="000000"/>
                <w:sz w:val="20"/>
              </w:rPr>
              <w:t xml:space="preserve">护士站智慧排队</w:t>
            </w:r>
            <w:r>
              <w:rPr>
                <w:rFonts w:hint="eastAsia" w:ascii="宋体" w:hAnsi="宋体"/>
                <w:color w:val="000000"/>
                <w:sz w:val="20"/>
                <w:lang w:val="en-US" w:eastAsia="zh-CN"/>
              </w:rPr>
              <w:t xml:space="preserve">叫</w:t>
            </w:r>
            <w:r>
              <w:rPr>
                <w:rFonts w:ascii="宋体" w:hAnsi="宋体"/>
                <w:color w:val="000000"/>
                <w:sz w:val="20"/>
              </w:rPr>
              <w:t xml:space="preserve">号系统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【护士分诊管理系统软件】</w:t>
            </w:r>
            <w:r>
              <w:rPr>
                <w:rFonts w:ascii="宋体" w:hAnsi="宋体"/>
                <w:color w:val="000000"/>
                <w:sz w:val="20"/>
              </w:rPr>
              <w:br/>
            </w:r>
            <w:r>
              <w:rPr>
                <w:rFonts w:ascii="宋体" w:hAnsi="宋体"/>
                <w:color w:val="000000"/>
                <w:sz w:val="20"/>
              </w:rPr>
              <w:t xml:space="preserve">1.支持护士输入工号和密码登录，支持记录工号和自动登录。</w:t>
            </w:r>
            <w:r>
              <w:rPr>
                <w:rFonts w:ascii="宋体" w:hAnsi="宋体"/>
                <w:color w:val="000000"/>
                <w:sz w:val="20"/>
              </w:rPr>
              <w:br/>
            </w:r>
            <w:r>
              <w:rPr>
                <w:rFonts w:ascii="宋体" w:hAnsi="宋体"/>
                <w:color w:val="000000"/>
                <w:sz w:val="20"/>
              </w:rPr>
              <w:t xml:space="preserve">2.支持有签到和无签到两种模式。</w:t>
            </w:r>
            <w:r>
              <w:rPr>
                <w:rFonts w:ascii="宋体" w:hAnsi="宋体"/>
                <w:color w:val="000000"/>
                <w:sz w:val="20"/>
              </w:rPr>
              <w:br/>
            </w:r>
            <w:r>
              <w:rPr>
                <w:rFonts w:ascii="宋体" w:hAnsi="宋体"/>
                <w:color w:val="000000"/>
                <w:sz w:val="20"/>
              </w:rPr>
              <w:t xml:space="preserve">3.支持根据病案号、卡号查询患者明细，协助患者初诊签到、复诊签到、过号签到、选医生。</w:t>
            </w:r>
            <w:r>
              <w:rPr>
                <w:rFonts w:ascii="宋体" w:hAnsi="宋体"/>
                <w:color w:val="000000"/>
                <w:sz w:val="20"/>
              </w:rPr>
              <w:br/>
            </w:r>
            <w:r>
              <w:rPr>
                <w:rFonts w:ascii="宋体" w:hAnsi="宋体"/>
                <w:color w:val="000000"/>
                <w:sz w:val="20"/>
              </w:rPr>
              <w:t xml:space="preserve">4.支持展示当前区域的队列患者排队列表，可按照等候中、已呼叫、未签到分类展示，列表支持自定义展示列。</w:t>
            </w:r>
            <w:r>
              <w:rPr>
                <w:rFonts w:ascii="宋体" w:hAnsi="宋体"/>
                <w:color w:val="000000"/>
                <w:sz w:val="20"/>
              </w:rPr>
              <w:br/>
            </w:r>
            <w:r>
              <w:rPr>
                <w:rFonts w:ascii="宋体" w:hAnsi="宋体"/>
                <w:color w:val="000000"/>
                <w:sz w:val="20"/>
              </w:rPr>
              <w:t xml:space="preserve">5.支持展示患者标签，如预约、高龄、军人、残障等，支持展示号码类型，如复诊、过号、迟到、特殊等。</w:t>
            </w:r>
            <w:r>
              <w:rPr>
                <w:rFonts w:ascii="宋体" w:hAnsi="宋体"/>
                <w:color w:val="000000"/>
                <w:sz w:val="20"/>
              </w:rPr>
              <w:br/>
            </w:r>
            <w:r>
              <w:rPr>
                <w:rFonts w:ascii="宋体" w:hAnsi="宋体"/>
                <w:color w:val="000000"/>
                <w:sz w:val="20"/>
              </w:rPr>
              <w:t xml:space="preserve">6.支持血压提示，针对特殊科室需要测量血压和血压异常提醒等。</w:t>
            </w:r>
            <w:r>
              <w:rPr>
                <w:rFonts w:ascii="宋体" w:hAnsi="宋体"/>
                <w:color w:val="000000"/>
                <w:sz w:val="20"/>
              </w:rPr>
              <w:br/>
            </w:r>
            <w:r>
              <w:rPr>
                <w:rFonts w:ascii="宋体" w:hAnsi="宋体"/>
                <w:color w:val="000000"/>
                <w:sz w:val="20"/>
              </w:rPr>
              <w:t xml:space="preserve">7.支持对接患者进行取号、呼叫、队内转移、换科室、选择或取消医生、弃号、撤销签到、锁定等操作。</w:t>
            </w:r>
            <w:r>
              <w:rPr>
                <w:rFonts w:ascii="宋体" w:hAnsi="宋体"/>
                <w:color w:val="000000"/>
                <w:sz w:val="20"/>
              </w:rPr>
              <w:br/>
            </w:r>
            <w:r>
              <w:rPr>
                <w:rFonts w:ascii="宋体" w:hAnsi="宋体"/>
                <w:color w:val="000000"/>
                <w:sz w:val="20"/>
              </w:rPr>
              <w:t xml:space="preserve">8.支持查看患者生命体征数据，并可增加和修改。</w:t>
            </w:r>
            <w:r>
              <w:rPr>
                <w:rFonts w:ascii="宋体" w:hAnsi="宋体"/>
                <w:color w:val="000000"/>
                <w:sz w:val="20"/>
              </w:rPr>
              <w:br/>
            </w:r>
            <w:r>
              <w:rPr>
                <w:rFonts w:ascii="宋体" w:hAnsi="宋体"/>
                <w:color w:val="000000"/>
                <w:sz w:val="20"/>
              </w:rPr>
              <w:t xml:space="preserve">9.支持查看医生排班表。</w:t>
            </w:r>
            <w:r>
              <w:rPr>
                <w:rFonts w:ascii="宋体" w:hAnsi="宋体"/>
                <w:color w:val="000000"/>
                <w:sz w:val="20"/>
              </w:rPr>
              <w:br/>
            </w:r>
            <w:r>
              <w:rPr>
                <w:rFonts w:ascii="宋体" w:hAnsi="宋体"/>
                <w:color w:val="000000"/>
                <w:sz w:val="20"/>
              </w:rPr>
              <w:t xml:space="preserve">10.支持清空或隐藏上午号。</w:t>
            </w:r>
            <w:r>
              <w:rPr>
                <w:rFonts w:ascii="宋体" w:hAnsi="宋体"/>
                <w:color w:val="000000"/>
                <w:sz w:val="20"/>
              </w:rPr>
              <w:br/>
            </w:r>
            <w:r>
              <w:rPr>
                <w:rFonts w:ascii="宋体" w:hAnsi="宋体"/>
                <w:color w:val="000000"/>
                <w:sz w:val="20"/>
              </w:rPr>
              <w:t xml:space="preserve">11.支持查看当前诊室看诊信息。</w:t>
            </w:r>
            <w:r>
              <w:rPr>
                <w:rFonts w:ascii="宋体" w:hAnsi="宋体"/>
                <w:color w:val="000000"/>
                <w:sz w:val="20"/>
              </w:rPr>
              <w:br/>
            </w:r>
            <w:r>
              <w:rPr>
                <w:rFonts w:ascii="宋体" w:hAnsi="宋体"/>
                <w:color w:val="000000"/>
                <w:sz w:val="20"/>
              </w:rPr>
              <w:t xml:space="preserve">12.支持查看患者就诊历史记录。</w:t>
            </w:r>
            <w:r>
              <w:rPr>
                <w:rFonts w:ascii="宋体" w:hAnsi="宋体"/>
                <w:color w:val="000000"/>
                <w:sz w:val="20"/>
              </w:rPr>
              <w:br/>
            </w:r>
            <w:r>
              <w:rPr>
                <w:rFonts w:ascii="宋体" w:hAnsi="宋体"/>
                <w:color w:val="000000"/>
                <w:sz w:val="20"/>
              </w:rPr>
              <w:t xml:space="preserve">13.支持打印初诊、复诊小票。</w:t>
            </w:r>
            <w:r>
              <w:rPr>
                <w:rFonts w:ascii="宋体" w:hAnsi="宋体"/>
                <w:color w:val="000000"/>
                <w:sz w:val="20"/>
              </w:rPr>
              <w:br/>
            </w:r>
            <w:r>
              <w:rPr>
                <w:rFonts w:ascii="宋体" w:hAnsi="宋体"/>
                <w:color w:val="000000"/>
                <w:sz w:val="20"/>
              </w:rPr>
              <w:t xml:space="preserve">14.支持对就诊数据进行当日统计和历史统计。</w:t>
            </w:r>
            <w:r>
              <w:rPr>
                <w:rFonts w:ascii="宋体" w:hAnsi="宋体"/>
                <w:color w:val="000000"/>
                <w:sz w:val="20"/>
              </w:rPr>
              <w:br/>
            </w:r>
            <w:r>
              <w:rPr>
                <w:rFonts w:ascii="宋体" w:hAnsi="宋体"/>
                <w:color w:val="000000"/>
                <w:sz w:val="20"/>
              </w:rPr>
              <w:t xml:space="preserve">15.支持语音播报，控制综合屏、门口屏进行语音播报。</w:t>
            </w:r>
            <w:r>
              <w:rPr>
                <w:rFonts w:ascii="宋体" w:hAnsi="宋体"/>
                <w:color w:val="000000"/>
                <w:sz w:val="20"/>
              </w:rPr>
              <w:br/>
            </w:r>
            <w:r>
              <w:rPr>
                <w:rFonts w:ascii="宋体" w:hAnsi="宋体"/>
                <w:color w:val="000000"/>
                <w:sz w:val="20"/>
              </w:rPr>
              <w:t xml:space="preserve">16.支持护士与医生通过护士站与呼叫软件进行文字沟通。</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4</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医生叫号管理软件</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1.支持完整模式和迷你模式，迷你模式占用空间小，可悬浮，贴边隐藏。</w:t>
            </w:r>
            <w:r>
              <w:rPr>
                <w:rFonts w:ascii="宋体" w:hAnsi="宋体"/>
                <w:color w:val="000000"/>
                <w:sz w:val="20"/>
              </w:rPr>
              <w:br/>
            </w:r>
            <w:r>
              <w:rPr>
                <w:rFonts w:ascii="宋体" w:hAnsi="宋体"/>
                <w:color w:val="000000"/>
                <w:sz w:val="20"/>
              </w:rPr>
              <w:t xml:space="preserve">2.支持输入工号登录，支持姓名确认，避免登录他人账号。</w:t>
            </w:r>
            <w:r>
              <w:rPr>
                <w:rFonts w:ascii="宋体" w:hAnsi="宋体"/>
                <w:color w:val="000000"/>
                <w:sz w:val="20"/>
              </w:rPr>
              <w:br/>
            </w:r>
            <w:r>
              <w:rPr>
                <w:rFonts w:ascii="宋体" w:hAnsi="宋体"/>
                <w:color w:val="000000"/>
                <w:sz w:val="20"/>
              </w:rPr>
              <w:t xml:space="preserve">3.支持顺呼、复呼、后延快捷键设置，窗口默认显示位置设置。</w:t>
            </w:r>
            <w:r>
              <w:rPr>
                <w:rFonts w:ascii="宋体" w:hAnsi="宋体"/>
                <w:color w:val="000000"/>
                <w:sz w:val="20"/>
              </w:rPr>
              <w:br/>
            </w:r>
            <w:r>
              <w:rPr>
                <w:rFonts w:ascii="宋体" w:hAnsi="宋体"/>
                <w:color w:val="000000"/>
                <w:sz w:val="20"/>
              </w:rPr>
              <w:t xml:space="preserve">4.支持显示医生姓名、看诊队列名称、当前看诊患者信息、下一位患者信息、队列。</w:t>
            </w:r>
            <w:r>
              <w:rPr>
                <w:rFonts w:ascii="宋体" w:hAnsi="宋体"/>
                <w:color w:val="000000"/>
                <w:sz w:val="20"/>
              </w:rPr>
              <w:br/>
            </w:r>
            <w:r>
              <w:rPr>
                <w:rFonts w:ascii="宋体" w:hAnsi="宋体"/>
                <w:color w:val="000000"/>
                <w:sz w:val="20"/>
              </w:rPr>
              <w:t xml:space="preserve">5.支持显示等候人数、未签到人数、IP信息、诊室号信息、在线离线状态。</w:t>
            </w:r>
            <w:r>
              <w:rPr>
                <w:rFonts w:ascii="宋体" w:hAnsi="宋体"/>
                <w:color w:val="000000"/>
                <w:sz w:val="20"/>
              </w:rPr>
              <w:br/>
            </w:r>
            <w:r>
              <w:rPr>
                <w:rFonts w:ascii="宋体" w:hAnsi="宋体"/>
                <w:color w:val="000000"/>
                <w:sz w:val="20"/>
              </w:rPr>
              <w:t xml:space="preserve">6.支持顺呼、复呼、后延、选呼操作。</w:t>
            </w:r>
            <w:r>
              <w:rPr>
                <w:rFonts w:ascii="宋体" w:hAnsi="宋体"/>
                <w:color w:val="000000"/>
                <w:sz w:val="20"/>
              </w:rPr>
              <w:br/>
            </w:r>
            <w:r>
              <w:rPr>
                <w:rFonts w:ascii="宋体" w:hAnsi="宋体"/>
                <w:color w:val="000000"/>
                <w:sz w:val="20"/>
              </w:rPr>
              <w:t xml:space="preserve">7.支持展示已呼叫列表和等待列表患者排队信息。</w:t>
            </w:r>
            <w:r>
              <w:rPr>
                <w:rFonts w:ascii="宋体" w:hAnsi="宋体"/>
                <w:color w:val="000000"/>
                <w:sz w:val="20"/>
              </w:rPr>
              <w:br/>
            </w:r>
            <w:r>
              <w:rPr>
                <w:rFonts w:ascii="宋体" w:hAnsi="宋体"/>
                <w:color w:val="000000"/>
                <w:sz w:val="20"/>
              </w:rPr>
              <w:t xml:space="preserve">8.支持队列切换，看诊多队列。</w:t>
            </w:r>
            <w:r>
              <w:rPr>
                <w:rFonts w:ascii="宋体" w:hAnsi="宋体"/>
                <w:color w:val="000000"/>
                <w:sz w:val="20"/>
              </w:rPr>
              <w:br/>
            </w:r>
            <w:r>
              <w:rPr>
                <w:rFonts w:ascii="宋体" w:hAnsi="宋体"/>
                <w:color w:val="000000"/>
                <w:sz w:val="20"/>
              </w:rPr>
              <w:t xml:space="preserve">9.支持与护士站文字信息沟通，常用语编辑。</w:t>
            </w:r>
            <w:r>
              <w:rPr>
                <w:rFonts w:ascii="宋体" w:hAnsi="宋体"/>
                <w:color w:val="000000"/>
                <w:sz w:val="20"/>
              </w:rPr>
              <w:br/>
            </w:r>
            <w:r>
              <w:rPr>
                <w:rFonts w:ascii="宋体" w:hAnsi="宋体"/>
                <w:color w:val="000000"/>
                <w:sz w:val="20"/>
              </w:rPr>
              <w:t xml:space="preserve">10.支持设置呼叫模式，呼叫单</w:t>
            </w:r>
            <w:r>
              <w:rPr>
                <w:rFonts w:hint="eastAsia" w:ascii="宋体" w:hAnsi="宋体"/>
                <w:color w:val="000000"/>
                <w:sz w:val="20"/>
                <w:lang w:eastAsia="zh-CN"/>
              </w:rPr>
              <w:t xml:space="preserve">队列</w:t>
            </w:r>
            <w:r>
              <w:rPr>
                <w:rFonts w:ascii="宋体" w:hAnsi="宋体"/>
                <w:color w:val="000000"/>
                <w:sz w:val="20"/>
              </w:rPr>
              <w:t xml:space="preserve">还是多队列循环呼叫。</w:t>
            </w:r>
            <w:r>
              <w:rPr>
                <w:rFonts w:ascii="宋体" w:hAnsi="宋体"/>
                <w:color w:val="000000"/>
                <w:sz w:val="20"/>
              </w:rPr>
              <w:br/>
            </w:r>
            <w:r>
              <w:rPr>
                <w:rFonts w:ascii="宋体" w:hAnsi="宋体"/>
                <w:color w:val="000000"/>
                <w:sz w:val="20"/>
              </w:rPr>
              <w:t xml:space="preserve">11.支持等候人数从0到1时的语音提示和图标闪烁提示。</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37</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排队叫号系统/诊室</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5</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门诊排队叫号软件及HIS对接开发对接</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【数据接口软件】</w:t>
            </w:r>
            <w:r>
              <w:rPr>
                <w:rFonts w:ascii="宋体" w:hAnsi="宋体"/>
                <w:color w:val="000000"/>
                <w:sz w:val="20"/>
              </w:rPr>
              <w:br/>
            </w:r>
            <w:r>
              <w:rPr>
                <w:rFonts w:ascii="宋体" w:hAnsi="宋体"/>
                <w:color w:val="000000"/>
                <w:sz w:val="20"/>
              </w:rPr>
              <w:t xml:space="preserve">定制开发；</w:t>
            </w:r>
            <w:r>
              <w:rPr>
                <w:rFonts w:ascii="宋体" w:hAnsi="宋体"/>
                <w:color w:val="000000"/>
                <w:sz w:val="20"/>
              </w:rPr>
              <w:br/>
            </w:r>
            <w:r>
              <w:rPr>
                <w:rFonts w:ascii="宋体" w:hAnsi="宋体"/>
                <w:color w:val="000000"/>
                <w:sz w:val="20"/>
              </w:rPr>
              <w:t xml:space="preserve">支持对接患者挂号明细信息、药房取药信息、医生排班信息、医生工号信息、科室信息等。</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6</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医技检查排队叫号软件及PACS对接开发</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【医技排队叫号系统软件】</w:t>
            </w:r>
            <w:r>
              <w:rPr>
                <w:rFonts w:ascii="宋体" w:hAnsi="宋体"/>
                <w:color w:val="000000"/>
                <w:sz w:val="20"/>
              </w:rPr>
              <w:br/>
            </w:r>
            <w:r>
              <w:rPr>
                <w:rFonts w:ascii="宋体" w:hAnsi="宋体"/>
                <w:color w:val="000000"/>
                <w:sz w:val="20"/>
              </w:rPr>
              <w:t xml:space="preserve">1.与PACS数据接口对接，获取缴费患者信息。</w:t>
            </w:r>
            <w:r>
              <w:rPr>
                <w:rFonts w:ascii="宋体" w:hAnsi="宋体"/>
                <w:color w:val="000000"/>
                <w:sz w:val="20"/>
              </w:rPr>
              <w:br/>
            </w:r>
            <w:r>
              <w:rPr>
                <w:rFonts w:ascii="宋体" w:hAnsi="宋体"/>
                <w:color w:val="000000"/>
                <w:sz w:val="20"/>
              </w:rPr>
              <w:t xml:space="preserve">2.支持患者通过扫描条码或刷卡进行签到入队。</w:t>
            </w:r>
            <w:r>
              <w:rPr>
                <w:rFonts w:ascii="宋体" w:hAnsi="宋体"/>
                <w:color w:val="000000"/>
                <w:sz w:val="20"/>
              </w:rPr>
              <w:br/>
            </w:r>
            <w:r>
              <w:rPr>
                <w:rFonts w:ascii="宋体" w:hAnsi="宋体"/>
                <w:color w:val="000000"/>
                <w:sz w:val="20"/>
              </w:rPr>
              <w:t xml:space="preserve">3.支持患者在护士站，通过护士进行签到入队。</w:t>
            </w:r>
            <w:r>
              <w:rPr>
                <w:rFonts w:ascii="宋体" w:hAnsi="宋体"/>
                <w:color w:val="000000"/>
                <w:sz w:val="20"/>
              </w:rPr>
              <w:br/>
            </w:r>
            <w:r>
              <w:rPr>
                <w:rFonts w:ascii="宋体" w:hAnsi="宋体"/>
                <w:color w:val="000000"/>
                <w:sz w:val="20"/>
              </w:rPr>
              <w:t xml:space="preserve">4.支持护士先把患者叫到护士站进行预检，条件达不到可进行挂起，等条件符合后，再取消挂起，进入等候状态。</w:t>
            </w:r>
            <w:r>
              <w:rPr>
                <w:rFonts w:ascii="宋体" w:hAnsi="宋体"/>
                <w:color w:val="000000"/>
                <w:sz w:val="20"/>
              </w:rPr>
              <w:br/>
            </w:r>
            <w:r>
              <w:rPr>
                <w:rFonts w:ascii="宋体" w:hAnsi="宋体"/>
                <w:color w:val="000000"/>
                <w:sz w:val="20"/>
              </w:rPr>
              <w:t xml:space="preserve">5.支持护士对患者进行优先处理，可进行优先叫号。</w:t>
            </w:r>
            <w:r>
              <w:rPr>
                <w:rFonts w:ascii="宋体" w:hAnsi="宋体"/>
                <w:color w:val="000000"/>
                <w:sz w:val="20"/>
              </w:rPr>
              <w:br/>
            </w:r>
            <w:r>
              <w:rPr>
                <w:rFonts w:ascii="宋体" w:hAnsi="宋体"/>
                <w:color w:val="000000"/>
                <w:sz w:val="20"/>
              </w:rPr>
              <w:t xml:space="preserve">6.支持护士在护士站进行叫号，合理分配患者到不同的检查室检查。</w:t>
            </w:r>
            <w:r>
              <w:rPr>
                <w:rFonts w:ascii="宋体" w:hAnsi="宋体"/>
                <w:color w:val="000000"/>
                <w:sz w:val="20"/>
              </w:rPr>
              <w:br/>
            </w:r>
            <w:r>
              <w:rPr>
                <w:rFonts w:ascii="宋体" w:hAnsi="宋体"/>
                <w:color w:val="000000"/>
                <w:sz w:val="20"/>
              </w:rPr>
              <w:t xml:space="preserve">7.支持医生对等候队列进行顺呼、复呼、过号操作。</w:t>
            </w:r>
            <w:r>
              <w:rPr>
                <w:rFonts w:ascii="宋体" w:hAnsi="宋体"/>
                <w:color w:val="000000"/>
                <w:sz w:val="20"/>
              </w:rPr>
              <w:br/>
            </w:r>
            <w:r>
              <w:rPr>
                <w:rFonts w:ascii="宋体" w:hAnsi="宋体"/>
                <w:color w:val="000000"/>
                <w:sz w:val="20"/>
              </w:rPr>
              <w:t xml:space="preserve">8.支持医生通过呼叫器与护士站护士进行文字沟通。</w:t>
            </w:r>
            <w:r>
              <w:rPr>
                <w:rFonts w:ascii="宋体" w:hAnsi="宋体"/>
                <w:color w:val="000000"/>
                <w:sz w:val="20"/>
              </w:rPr>
              <w:br/>
            </w:r>
            <w:r>
              <w:rPr>
                <w:rFonts w:ascii="宋体" w:hAnsi="宋体"/>
                <w:color w:val="000000"/>
                <w:sz w:val="20"/>
              </w:rPr>
              <w:t xml:space="preserve">9.支持呼叫器显示患者要检查的部位信息。</w:t>
            </w:r>
            <w:r>
              <w:rPr>
                <w:rFonts w:ascii="宋体" w:hAnsi="宋体"/>
                <w:color w:val="000000"/>
                <w:sz w:val="20"/>
              </w:rPr>
              <w:br/>
            </w:r>
            <w:r>
              <w:rPr>
                <w:rFonts w:ascii="宋体" w:hAnsi="宋体"/>
                <w:color w:val="000000"/>
                <w:sz w:val="20"/>
              </w:rPr>
              <w:t xml:space="preserve">10.支持门口屏显示当前检查患者和等候检查患者信息，语音呼叫。</w:t>
            </w:r>
            <w:r>
              <w:rPr>
                <w:rFonts w:ascii="宋体" w:hAnsi="宋体"/>
                <w:color w:val="000000"/>
                <w:sz w:val="20"/>
              </w:rPr>
              <w:br/>
            </w:r>
            <w:r>
              <w:rPr>
                <w:rFonts w:ascii="宋体" w:hAnsi="宋体"/>
                <w:color w:val="000000"/>
                <w:sz w:val="20"/>
              </w:rPr>
              <w:t xml:space="preserve">11.支持门口屏播放广播功能。</w:t>
            </w:r>
            <w:r>
              <w:rPr>
                <w:rFonts w:ascii="宋体" w:hAnsi="宋体"/>
                <w:color w:val="000000"/>
                <w:sz w:val="20"/>
              </w:rPr>
              <w:br/>
            </w:r>
            <w:r>
              <w:rPr>
                <w:rFonts w:ascii="宋体" w:hAnsi="宋体"/>
                <w:color w:val="000000"/>
                <w:sz w:val="20"/>
              </w:rPr>
              <w:t xml:space="preserve">12.支持门口屏显示界面模板化，可通过后台更换。</w:t>
            </w:r>
            <w:r>
              <w:rPr>
                <w:rFonts w:ascii="宋体" w:hAnsi="宋体"/>
                <w:color w:val="000000"/>
                <w:sz w:val="20"/>
              </w:rPr>
              <w:br/>
            </w:r>
            <w:r>
              <w:rPr>
                <w:rFonts w:ascii="宋体" w:hAnsi="宋体"/>
                <w:color w:val="000000"/>
                <w:sz w:val="20"/>
              </w:rPr>
              <w:t xml:space="preserve">13.支持综合屏分区显示不同检查项目的队列信息，包含当前呼叫和等候检查患者信息。</w:t>
            </w:r>
            <w:r>
              <w:rPr>
                <w:rFonts w:ascii="宋体" w:hAnsi="宋体"/>
                <w:color w:val="000000"/>
                <w:sz w:val="20"/>
              </w:rPr>
              <w:br/>
            </w:r>
            <w:r>
              <w:rPr>
                <w:rFonts w:ascii="宋体" w:hAnsi="宋体"/>
                <w:color w:val="000000"/>
                <w:sz w:val="20"/>
              </w:rPr>
              <w:t xml:space="preserve">14支持综合屏语音呼叫患者检查，呼叫患者到检查室检查。</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7</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药房排队叫号软件及对接开发</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【药房取药排队管理系统软件】</w:t>
            </w:r>
            <w:r>
              <w:rPr>
                <w:rFonts w:ascii="宋体" w:hAnsi="宋体"/>
                <w:color w:val="000000"/>
                <w:sz w:val="20"/>
              </w:rPr>
              <w:br/>
            </w:r>
            <w:r>
              <w:rPr>
                <w:rFonts w:ascii="宋体" w:hAnsi="宋体"/>
                <w:color w:val="000000"/>
                <w:sz w:val="20"/>
              </w:rPr>
              <w:t xml:space="preserve">1.与HIS数据接口对接，抓取待取药患者信息。</w:t>
            </w:r>
            <w:r>
              <w:rPr>
                <w:rFonts w:ascii="宋体" w:hAnsi="宋体"/>
                <w:color w:val="000000"/>
                <w:sz w:val="20"/>
              </w:rPr>
              <w:br/>
            </w:r>
            <w:r>
              <w:rPr>
                <w:rFonts w:ascii="宋体" w:hAnsi="宋体"/>
                <w:color w:val="000000"/>
                <w:sz w:val="20"/>
              </w:rPr>
              <w:t xml:space="preserve">2.支持取药窗口屏展示当前窗口待取药患者信息，一页显示不下，可翻页显示。</w:t>
            </w:r>
            <w:r>
              <w:rPr>
                <w:rFonts w:ascii="宋体" w:hAnsi="宋体"/>
                <w:color w:val="000000"/>
                <w:sz w:val="20"/>
              </w:rPr>
              <w:br/>
            </w:r>
            <w:r>
              <w:rPr>
                <w:rFonts w:ascii="宋体" w:hAnsi="宋体"/>
                <w:color w:val="000000"/>
                <w:sz w:val="20"/>
              </w:rPr>
              <w:t xml:space="preserve">3.支持取药窗口显示界面模板化，可通过后台更换。</w:t>
            </w:r>
            <w:r>
              <w:rPr>
                <w:rFonts w:ascii="宋体" w:hAnsi="宋体"/>
                <w:color w:val="000000"/>
                <w:sz w:val="20"/>
              </w:rPr>
              <w:br/>
            </w:r>
            <w:r>
              <w:rPr>
                <w:rFonts w:ascii="宋体" w:hAnsi="宋体"/>
                <w:color w:val="000000"/>
                <w:sz w:val="20"/>
              </w:rPr>
              <w:t xml:space="preserve">4.支持取药综合屏显示待取药患者信息和对应取号窗口信息。</w:t>
            </w:r>
            <w:r>
              <w:rPr>
                <w:rFonts w:ascii="宋体" w:hAnsi="宋体"/>
                <w:color w:val="000000"/>
                <w:sz w:val="20"/>
              </w:rPr>
              <w:br/>
            </w:r>
            <w:r>
              <w:rPr>
                <w:rFonts w:ascii="宋体" w:hAnsi="宋体"/>
                <w:color w:val="000000"/>
                <w:sz w:val="20"/>
              </w:rPr>
              <w:t xml:space="preserve">5.支持取药综合屏分区显示不同窗口的待取药患者信息，一页显示不下，可翻页显示。</w:t>
            </w:r>
            <w:r>
              <w:rPr>
                <w:rFonts w:ascii="宋体" w:hAnsi="宋体"/>
                <w:color w:val="000000"/>
                <w:sz w:val="20"/>
              </w:rPr>
              <w:br/>
            </w:r>
            <w:r>
              <w:rPr>
                <w:rFonts w:ascii="宋体" w:hAnsi="宋体"/>
                <w:color w:val="000000"/>
                <w:sz w:val="20"/>
              </w:rPr>
              <w:t xml:space="preserve">6.支持取药综合屏显示界面模板化，可通过后台更换。</w:t>
            </w:r>
            <w:r>
              <w:rPr>
                <w:rFonts w:ascii="宋体" w:hAnsi="宋体"/>
                <w:color w:val="000000"/>
                <w:sz w:val="20"/>
              </w:rPr>
              <w:br/>
            </w:r>
            <w:r>
              <w:rPr>
                <w:rFonts w:ascii="宋体" w:hAnsi="宋体"/>
                <w:color w:val="000000"/>
                <w:sz w:val="20"/>
              </w:rPr>
              <w:t xml:space="preserve">7.支持取药综合屏进行语音呼叫，呼叫患者到窗口取药。</w:t>
            </w:r>
            <w:r>
              <w:rPr>
                <w:rFonts w:ascii="宋体" w:hAnsi="宋体"/>
                <w:color w:val="000000"/>
                <w:sz w:val="20"/>
              </w:rPr>
              <w:br/>
            </w:r>
            <w:r>
              <w:rPr>
                <w:rFonts w:ascii="宋体" w:hAnsi="宋体"/>
                <w:color w:val="000000"/>
                <w:sz w:val="20"/>
              </w:rPr>
              <w:t xml:space="preserve">8.支持显示用药宣教信息。</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8</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抽血排队叫号软件及对接开发</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【检验排队管理系统软件】</w:t>
            </w:r>
            <w:r>
              <w:rPr>
                <w:rFonts w:ascii="宋体" w:hAnsi="宋体"/>
                <w:color w:val="000000"/>
                <w:sz w:val="20"/>
              </w:rPr>
              <w:br/>
            </w:r>
            <w:r>
              <w:rPr>
                <w:rFonts w:ascii="宋体" w:hAnsi="宋体"/>
                <w:color w:val="000000"/>
                <w:sz w:val="20"/>
              </w:rPr>
              <w:t xml:space="preserve">1.与LIS数据接口对接，获取缴费患者信息。</w:t>
            </w:r>
            <w:r>
              <w:rPr>
                <w:rFonts w:ascii="宋体" w:hAnsi="宋体"/>
                <w:color w:val="000000"/>
                <w:sz w:val="20"/>
              </w:rPr>
              <w:br/>
            </w:r>
            <w:r>
              <w:rPr>
                <w:rFonts w:ascii="宋体" w:hAnsi="宋体"/>
                <w:color w:val="000000"/>
                <w:sz w:val="20"/>
              </w:rPr>
              <w:t xml:space="preserve">2.支持患者通过扫描条码或刷卡进行取号入队，可打印小票。</w:t>
            </w:r>
            <w:r>
              <w:rPr>
                <w:rFonts w:ascii="宋体" w:hAnsi="宋体"/>
                <w:color w:val="000000"/>
                <w:sz w:val="20"/>
              </w:rPr>
              <w:br/>
            </w:r>
            <w:r>
              <w:rPr>
                <w:rFonts w:ascii="宋体" w:hAnsi="宋体"/>
                <w:color w:val="000000"/>
                <w:sz w:val="20"/>
              </w:rPr>
              <w:t xml:space="preserve">3.支持患者在护士站，通过护士进行取号入队，可打印小票。</w:t>
            </w:r>
            <w:r>
              <w:rPr>
                <w:rFonts w:ascii="宋体" w:hAnsi="宋体"/>
                <w:color w:val="000000"/>
                <w:sz w:val="20"/>
              </w:rPr>
              <w:br/>
            </w:r>
            <w:r>
              <w:rPr>
                <w:rFonts w:ascii="宋体" w:hAnsi="宋体"/>
                <w:color w:val="000000"/>
                <w:sz w:val="20"/>
              </w:rPr>
              <w:t xml:space="preserve">4.支持护士先把患者叫到护士站进行预检，条件达不到可进行挂起，等条件符合后，再取消挂起，进入等候状态。</w:t>
            </w:r>
            <w:r>
              <w:rPr>
                <w:rFonts w:ascii="宋体" w:hAnsi="宋体"/>
                <w:color w:val="000000"/>
                <w:sz w:val="20"/>
              </w:rPr>
              <w:br/>
            </w:r>
            <w:r>
              <w:rPr>
                <w:rFonts w:ascii="宋体" w:hAnsi="宋体"/>
                <w:color w:val="000000"/>
                <w:sz w:val="20"/>
              </w:rPr>
              <w:t xml:space="preserve">5.支持护士对患者进行优先处理，可进行优先叫号。</w:t>
            </w:r>
            <w:r>
              <w:rPr>
                <w:rFonts w:ascii="宋体" w:hAnsi="宋体"/>
                <w:color w:val="000000"/>
                <w:sz w:val="20"/>
              </w:rPr>
              <w:br/>
            </w:r>
            <w:r>
              <w:rPr>
                <w:rFonts w:ascii="宋体" w:hAnsi="宋体"/>
                <w:color w:val="000000"/>
                <w:sz w:val="20"/>
              </w:rPr>
              <w:t xml:space="preserve">6.支持护士在护士站进行叫号，合理分配患者到不同的检验窗口。</w:t>
            </w:r>
            <w:r>
              <w:rPr>
                <w:rFonts w:ascii="宋体" w:hAnsi="宋体"/>
                <w:color w:val="000000"/>
                <w:sz w:val="20"/>
              </w:rPr>
              <w:br/>
            </w:r>
            <w:r>
              <w:rPr>
                <w:rFonts w:ascii="宋体" w:hAnsi="宋体"/>
                <w:color w:val="000000"/>
                <w:sz w:val="20"/>
              </w:rPr>
              <w:t xml:space="preserve">7.支持医生对等候队列进行顺呼、复呼、过号操作。</w:t>
            </w:r>
            <w:r>
              <w:rPr>
                <w:rFonts w:ascii="宋体" w:hAnsi="宋体"/>
                <w:color w:val="000000"/>
                <w:sz w:val="20"/>
              </w:rPr>
              <w:br/>
            </w:r>
            <w:r>
              <w:rPr>
                <w:rFonts w:ascii="宋体" w:hAnsi="宋体"/>
                <w:color w:val="000000"/>
                <w:sz w:val="20"/>
              </w:rPr>
              <w:t xml:space="preserve">8.支持医生通过呼叫器与护士站护士进行文字沟通。</w:t>
            </w:r>
            <w:r>
              <w:rPr>
                <w:rFonts w:ascii="宋体" w:hAnsi="宋体"/>
                <w:color w:val="000000"/>
                <w:sz w:val="20"/>
              </w:rPr>
              <w:br/>
            </w:r>
            <w:r>
              <w:rPr>
                <w:rFonts w:ascii="宋体" w:hAnsi="宋体"/>
                <w:color w:val="000000"/>
                <w:sz w:val="20"/>
              </w:rPr>
              <w:t xml:space="preserve">9.支持门口屏显示当前检查患者和等候检查患者信息，语音呼叫。</w:t>
            </w:r>
            <w:r>
              <w:rPr>
                <w:rFonts w:ascii="宋体" w:hAnsi="宋体"/>
                <w:color w:val="000000"/>
                <w:sz w:val="20"/>
              </w:rPr>
              <w:br/>
            </w:r>
            <w:r>
              <w:rPr>
                <w:rFonts w:ascii="宋体" w:hAnsi="宋体"/>
                <w:color w:val="000000"/>
                <w:sz w:val="20"/>
              </w:rPr>
              <w:t xml:space="preserve">10.支持门口屏播放广播功能。</w:t>
            </w:r>
            <w:r>
              <w:rPr>
                <w:rFonts w:ascii="宋体" w:hAnsi="宋体"/>
                <w:color w:val="000000"/>
                <w:sz w:val="20"/>
              </w:rPr>
              <w:br/>
            </w:r>
            <w:r>
              <w:rPr>
                <w:rFonts w:ascii="宋体" w:hAnsi="宋体"/>
                <w:color w:val="000000"/>
                <w:sz w:val="20"/>
              </w:rPr>
              <w:t xml:space="preserve">11.支持门口屏显示界面模板化，可通过后台更换。</w:t>
            </w:r>
            <w:r>
              <w:rPr>
                <w:rFonts w:ascii="宋体" w:hAnsi="宋体"/>
                <w:color w:val="000000"/>
                <w:sz w:val="20"/>
              </w:rPr>
              <w:br/>
            </w:r>
            <w:r>
              <w:rPr>
                <w:rFonts w:ascii="宋体" w:hAnsi="宋体"/>
                <w:color w:val="000000"/>
                <w:sz w:val="20"/>
              </w:rPr>
              <w:t xml:space="preserve">12.支持综合屏分区显示不同检查项目的队列信息，包含当前呼叫和等候检查患者信息。</w:t>
            </w:r>
            <w:r>
              <w:rPr>
                <w:rFonts w:ascii="宋体" w:hAnsi="宋体"/>
                <w:color w:val="000000"/>
                <w:sz w:val="20"/>
              </w:rPr>
              <w:br/>
            </w:r>
            <w:r>
              <w:rPr>
                <w:rFonts w:ascii="宋体" w:hAnsi="宋体"/>
                <w:color w:val="000000"/>
                <w:sz w:val="20"/>
              </w:rPr>
              <w:t xml:space="preserve">13支持综合屏语音呼叫患者前来采集。</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排队叫号系统/服务器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二</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tcPr>
          <w:p>
            <w:pPr>
              <w:widowControl/>
              <w:rPr>
                <w:rFonts w:hint="eastAsia" w:ascii="宋体" w:hAnsi="宋体"/>
                <w:b/>
                <w:bCs/>
                <w:sz w:val="20"/>
              </w:rPr>
            </w:pPr>
            <w:r>
              <w:rPr>
                <w:rFonts w:ascii="宋体" w:hAnsi="宋体"/>
                <w:b/>
                <w:bCs/>
                <w:sz w:val="20"/>
              </w:rPr>
              <w:t xml:space="preserve">信息发布系统软件</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　</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　</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1</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多媒体互动系统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【多媒体信息发布系统软件】</w:t>
            </w:r>
            <w:r>
              <w:rPr>
                <w:rFonts w:ascii="宋体" w:hAnsi="宋体"/>
                <w:color w:val="000000"/>
                <w:sz w:val="20"/>
              </w:rPr>
              <w:br/>
            </w:r>
            <w:r>
              <w:rPr>
                <w:rFonts w:ascii="宋体" w:hAnsi="宋体"/>
                <w:color w:val="000000"/>
                <w:sz w:val="20"/>
              </w:rPr>
              <w:t xml:space="preserve">后台管理软件</w:t>
            </w:r>
            <w:r>
              <w:rPr>
                <w:rFonts w:ascii="宋体" w:hAnsi="宋体"/>
                <w:color w:val="000000"/>
                <w:sz w:val="20"/>
              </w:rPr>
              <w:br/>
            </w:r>
            <w:r>
              <w:rPr>
                <w:rFonts w:ascii="宋体" w:hAnsi="宋体"/>
                <w:color w:val="000000"/>
                <w:sz w:val="20"/>
              </w:rPr>
              <w:t xml:space="preserve">1.节目管理：支持多平台节目，支持标准和触摸类型节目，支持文字、图片、跑马灯、word、ppt、excel、pdf、音频、视频、电视（流媒体）、时间、计时器、链接、网页、天气等多种组件，支持节目模板，支持节目预览，支持自定义分屏，支持组件任意拖拉，支持节目有效时间设置，支持节目复制，支持节目共享，支持节目打包离线播放。</w:t>
            </w:r>
            <w:r>
              <w:rPr>
                <w:rFonts w:ascii="宋体" w:hAnsi="宋体"/>
                <w:color w:val="000000"/>
                <w:sz w:val="20"/>
              </w:rPr>
              <w:br/>
            </w:r>
            <w:r>
              <w:rPr>
                <w:rFonts w:ascii="宋体" w:hAnsi="宋体"/>
                <w:color w:val="000000"/>
                <w:sz w:val="20"/>
              </w:rPr>
              <w:t xml:space="preserve">2.日程管理：支持节目循环播放，支持预排一天的节目列表按天循环播放，支持预排一周的节目列表按周循环播放、支持预排一个月的节目列表按月循环播放，支持日程复制，支持日程共享，支持日程预览。</w:t>
            </w:r>
            <w:r>
              <w:rPr>
                <w:rFonts w:ascii="宋体" w:hAnsi="宋体"/>
                <w:color w:val="000000"/>
                <w:sz w:val="20"/>
              </w:rPr>
              <w:br/>
            </w:r>
            <w:r>
              <w:rPr>
                <w:rFonts w:ascii="宋体" w:hAnsi="宋体"/>
                <w:color w:val="000000"/>
                <w:sz w:val="20"/>
              </w:rPr>
              <w:t xml:space="preserve">3.频道管理：支持手动审核和自动审核，审核通过后方可通过下发，支持设置空闲时间播放的节目，支持编排频道使用的日程及启用时间，支持频道选择下发终端，可按照播放器组选择，支持频道打包离线播放，支持频道预览节目和日程。</w:t>
            </w:r>
            <w:r>
              <w:rPr>
                <w:rFonts w:ascii="宋体" w:hAnsi="宋体"/>
                <w:color w:val="000000"/>
                <w:sz w:val="20"/>
              </w:rPr>
              <w:br/>
            </w:r>
            <w:r>
              <w:rPr>
                <w:rFonts w:ascii="宋体" w:hAnsi="宋体"/>
                <w:color w:val="000000"/>
                <w:sz w:val="20"/>
              </w:rPr>
              <w:t xml:space="preserve">4</w:t>
            </w:r>
            <w:r>
              <w:rPr>
                <w:rFonts w:ascii="宋体" w:hAnsi="宋体"/>
                <w:color w:val="000000"/>
                <w:sz w:val="20"/>
              </w:rPr>
              <w:t xml:space="preserve">.播放器管理：支持播放器分组维护，支持一个播放器多个屏幕的使用方式，支持监控播放器在线离线、资源占用情况（CPU、内存、磁盘）及下载进度，支持播放器指派指定用户，支持远程开机、关机、重启、设置音量、一键清空、上传运行日志等远程控制播放器，支持远程开始播放、停止播放、截屏图片、插播消息、停止插播消息、插播节目、停止插播节目、打开屏幕和关闭屏幕等远程控制屏幕，支持设置播放器工作时间策略，可设置一周的开关机时间、重启时间、打开屏幕时间及关闭屏幕时间，并支持多组策略，可设置下载时间段及下载速度，播放日志上传时间等。</w:t>
            </w:r>
            <w:r>
              <w:rPr>
                <w:rFonts w:ascii="宋体" w:hAnsi="宋体"/>
                <w:color w:val="000000"/>
                <w:sz w:val="20"/>
              </w:rPr>
              <w:br/>
            </w:r>
            <w:r>
              <w:rPr>
                <w:rFonts w:ascii="宋体" w:hAnsi="宋体"/>
                <w:color w:val="000000"/>
                <w:sz w:val="20"/>
              </w:rPr>
              <w:t xml:space="preserve">5.素材管理：支持素材统一管理，支持图片、音频、视频、文本、模板、底图、流媒体等素材的维护，支持素材预览，支持素材按专辑分类，支持私人素材和共享素材。</w:t>
            </w:r>
            <w:r>
              <w:rPr>
                <w:rFonts w:ascii="宋体" w:hAnsi="宋体"/>
                <w:color w:val="000000"/>
                <w:sz w:val="20"/>
              </w:rPr>
              <w:br/>
            </w:r>
            <w:r>
              <w:rPr>
                <w:rFonts w:ascii="宋体" w:hAnsi="宋体"/>
                <w:color w:val="000000"/>
                <w:sz w:val="20"/>
              </w:rPr>
              <w:t xml:space="preserve">6.日志统计：支持统计节目在播放器上的播放次数，支持按时间段统计。</w:t>
            </w:r>
            <w:r>
              <w:rPr>
                <w:rFonts w:ascii="宋体" w:hAnsi="宋体"/>
                <w:color w:val="000000"/>
                <w:sz w:val="20"/>
              </w:rPr>
              <w:br/>
            </w:r>
            <w:r>
              <w:rPr>
                <w:rFonts w:ascii="宋体" w:hAnsi="宋体"/>
                <w:color w:val="000000"/>
                <w:sz w:val="20"/>
              </w:rPr>
              <w:t xml:space="preserve">7.权限管理：支持用户、部门、角色、用户组信息维护，部门支持上下级，角色可分为部门管理和普通人员，也可自己创建角色，支持数据权限，上级部门可以看到下级部门的信息，同部门管理员可以看到普通用户的信息，支持操作权限，给角色分配菜单和按钮。</w:t>
            </w:r>
            <w:r>
              <w:rPr>
                <w:rFonts w:ascii="宋体" w:hAnsi="宋体"/>
                <w:color w:val="000000"/>
                <w:sz w:val="20"/>
              </w:rPr>
              <w:br/>
            </w:r>
            <w:r>
              <w:rPr>
                <w:rFonts w:ascii="宋体" w:hAnsi="宋体"/>
                <w:color w:val="000000"/>
                <w:sz w:val="20"/>
              </w:rPr>
              <w:t xml:space="preserve">8.系统设置：支持系统默认配置参数修改，可设置默认节目、默认频道、默认菜单等信息，支持设置访问服务器的白名单，支持设置平台公告，支持设置供第三方系统对接接口开关，支持多下载服务器配置，支持邮件服务器配置，支持抓取天气地址和抓取城市的配置，支持记录后台登录登出日志。</w:t>
            </w:r>
            <w:r>
              <w:rPr>
                <w:rFonts w:ascii="宋体" w:hAnsi="宋体"/>
                <w:color w:val="000000"/>
                <w:sz w:val="20"/>
              </w:rPr>
              <w:br/>
            </w:r>
            <w:r>
              <w:rPr>
                <w:rFonts w:ascii="宋体" w:hAnsi="宋体"/>
                <w:color w:val="000000"/>
                <w:sz w:val="20"/>
              </w:rPr>
              <w:t xml:space="preserve">终端显示播放软件</w:t>
            </w:r>
            <w:r>
              <w:rPr>
                <w:rFonts w:ascii="宋体" w:hAnsi="宋体"/>
                <w:color w:val="000000"/>
                <w:sz w:val="20"/>
              </w:rPr>
              <w:br/>
            </w:r>
            <w:r>
              <w:rPr>
                <w:rFonts w:ascii="宋体" w:hAnsi="宋体"/>
                <w:color w:val="000000"/>
                <w:sz w:val="20"/>
              </w:rPr>
              <w:t xml:space="preserve">1.支持在线播放和U盘导入离线播放。</w:t>
            </w:r>
            <w:r>
              <w:rPr>
                <w:rFonts w:ascii="宋体" w:hAnsi="宋体"/>
                <w:color w:val="000000"/>
                <w:sz w:val="20"/>
              </w:rPr>
              <w:br/>
            </w:r>
            <w:r>
              <w:rPr>
                <w:rFonts w:ascii="宋体" w:hAnsi="宋体"/>
                <w:color w:val="000000"/>
                <w:sz w:val="20"/>
              </w:rPr>
              <w:t xml:space="preserve">2.支持播放图片、视频、文字、网页、Office、PDF等多种素材。</w:t>
            </w:r>
            <w:r>
              <w:rPr>
                <w:rFonts w:ascii="宋体" w:hAnsi="宋体"/>
                <w:color w:val="000000"/>
                <w:sz w:val="20"/>
              </w:rPr>
              <w:br/>
            </w:r>
            <w:r>
              <w:rPr>
                <w:rFonts w:ascii="宋体" w:hAnsi="宋体"/>
                <w:color w:val="000000"/>
                <w:sz w:val="20"/>
              </w:rPr>
              <w:t xml:space="preserve">3.支持播放流媒体。</w:t>
            </w:r>
            <w:r>
              <w:rPr>
                <w:rFonts w:ascii="宋体" w:hAnsi="宋体"/>
                <w:color w:val="000000"/>
                <w:sz w:val="20"/>
              </w:rPr>
              <w:br/>
            </w:r>
            <w:r>
              <w:rPr>
                <w:rFonts w:ascii="宋体" w:hAnsi="宋体"/>
                <w:color w:val="000000"/>
                <w:sz w:val="20"/>
              </w:rPr>
              <w:t xml:space="preserve">4.支持控制设备开关机、开关屏、重启和音量。</w:t>
            </w:r>
            <w:r>
              <w:rPr>
                <w:rFonts w:ascii="宋体" w:hAnsi="宋体"/>
                <w:color w:val="000000"/>
                <w:sz w:val="20"/>
              </w:rPr>
              <w:br/>
            </w:r>
            <w:r>
              <w:rPr>
                <w:rFonts w:ascii="宋体" w:hAnsi="宋体"/>
                <w:color w:val="000000"/>
                <w:sz w:val="20"/>
              </w:rPr>
              <w:t xml:space="preserve">5.支持开机自启。</w:t>
            </w:r>
            <w:r>
              <w:rPr>
                <w:rFonts w:ascii="宋体" w:hAnsi="宋体"/>
                <w:color w:val="000000"/>
                <w:sz w:val="20"/>
              </w:rPr>
              <w:br/>
            </w:r>
            <w:r>
              <w:rPr>
                <w:rFonts w:ascii="宋体" w:hAnsi="宋体"/>
                <w:color w:val="000000"/>
                <w:sz w:val="20"/>
              </w:rPr>
              <w:t xml:space="preserve">6.支持远程升级。</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信息发布系统/服务器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三</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tcPr>
          <w:p>
            <w:pPr>
              <w:widowControl/>
              <w:rPr>
                <w:rFonts w:hint="eastAsia" w:ascii="宋体" w:hAnsi="宋体"/>
                <w:b/>
                <w:bCs/>
                <w:sz w:val="20"/>
              </w:rPr>
            </w:pPr>
            <w:r>
              <w:rPr>
                <w:rFonts w:ascii="宋体" w:hAnsi="宋体"/>
                <w:b/>
                <w:bCs/>
                <w:sz w:val="20"/>
              </w:rPr>
              <w:t xml:space="preserve">病房呼叫系统软件</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　</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　</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1</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智慧病房管理平台</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智慧病房管理平台基于物联网传输技术，整合病呼设备，实现医护人员与住院患者之间可靠、实时、稳定的呼叫通讯。同时通过对接第三方医疗系统，对护理业务重要信息进行抽取、汇聚、展示、提醒。</w:t>
            </w:r>
            <w:r>
              <w:rPr>
                <w:rFonts w:ascii="宋体" w:hAnsi="宋体"/>
                <w:color w:val="000000"/>
                <w:sz w:val="20"/>
              </w:rPr>
              <w:br/>
            </w:r>
            <w:r>
              <w:rPr>
                <w:rFonts w:ascii="宋体" w:hAnsi="宋体"/>
                <w:color w:val="000000"/>
                <w:sz w:val="20"/>
              </w:rPr>
              <w:t xml:space="preserve">本软件提供智慧病房管理平台、护士站主机系统、床头屏交互系统、门口屏交互系统、走廊屏显示系统、智慧护理屏交互系统</w:t>
            </w:r>
            <w:r>
              <w:rPr>
                <w:rFonts w:hint="eastAsia" w:ascii="宋体" w:hAnsi="宋体"/>
                <w:color w:val="000000"/>
                <w:sz w:val="20"/>
                <w:lang w:eastAsia="zh-CN"/>
              </w:rPr>
              <w:t xml:space="preserve">等多</w:t>
            </w:r>
            <w:r>
              <w:rPr>
                <w:rFonts w:ascii="宋体" w:hAnsi="宋体"/>
                <w:color w:val="000000"/>
                <w:sz w:val="20"/>
              </w:rPr>
              <w:t xml:space="preserve">个业务应用。</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病房呼叫系统/服务器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2</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HIS对接软件</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ascii="宋体" w:hAnsi="宋体"/>
                <w:color w:val="000000"/>
                <w:sz w:val="20"/>
              </w:rPr>
              <w:t xml:space="preserve">HIS系统和病房呼叫系统要求二次开发，建立信息显示规则</w:t>
            </w:r>
            <w:r>
              <w:rPr>
                <w:rFonts w:hint="eastAsia" w:ascii="宋体" w:hAnsi="宋体"/>
                <w:color w:val="000000"/>
                <w:sz w:val="20"/>
                <w:lang w:eastAsia="zh-CN"/>
              </w:rPr>
              <w:t xml:space="preserve">。</w:t>
            </w:r>
            <w:r>
              <w:rPr>
                <w:rFonts w:ascii="宋体" w:hAnsi="宋体"/>
                <w:color w:val="000000"/>
                <w:sz w:val="20"/>
              </w:rPr>
              <w:br/>
            </w:r>
            <w:r>
              <w:rPr>
                <w:rFonts w:ascii="宋体" w:hAnsi="宋体"/>
                <w:color w:val="000000"/>
                <w:sz w:val="20"/>
              </w:rPr>
              <w:t xml:space="preserve">负责与HIS系统服务器的显示数据通信</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病房呼叫系统/服务器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3</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移动护理</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jc w:val="left"/>
              <w:widowControl/>
              <w:rPr>
                <w:rFonts w:hint="eastAsia" w:ascii="宋体" w:hAnsi="宋体"/>
                <w:color w:val="000000"/>
                <w:sz w:val="20"/>
              </w:rPr>
            </w:pPr>
            <w:r>
              <w:rPr>
                <w:rFonts w:hint="eastAsia" w:ascii="宋体" w:hAnsi="宋体"/>
                <w:color w:val="000000"/>
                <w:sz w:val="20"/>
              </w:rPr>
              <w:t xml:space="preserve">1.患者信息</w:t>
            </w:r>
            <w:bookmarkStart w:id="228" w:name="OLE_LINK21"/>
            <w:r>
              <w:rPr>
                <w:rFonts w:hint="eastAsia" w:ascii="宋体" w:hAnsi="宋体"/>
                <w:color w:val="000000"/>
                <w:sz w:val="20"/>
              </w:rPr>
              <w:t xml:space="preserve">：</w:t>
            </w:r>
            <w:bookmarkEnd w:id="228"/>
            <w:r>
              <w:rPr>
                <w:rFonts w:hint="eastAsia" w:ascii="宋体" w:hAnsi="宋体"/>
                <w:color w:val="000000"/>
                <w:sz w:val="20"/>
              </w:rPr>
              <w:t xml:space="preserve">显示患者床位、住院流水号、护理级别、危重等患者基本情况。</w:t>
            </w:r>
            <w:r/>
          </w:p>
          <w:p>
            <w:pPr>
              <w:jc w:val="left"/>
              <w:widowControl/>
              <w:rPr>
                <w:rFonts w:hint="eastAsia" w:ascii="宋体" w:hAnsi="宋体"/>
                <w:color w:val="000000"/>
                <w:sz w:val="20"/>
              </w:rPr>
            </w:pPr>
            <w:r>
              <w:rPr>
                <w:rFonts w:hint="eastAsia" w:ascii="宋体" w:hAnsi="宋体"/>
                <w:color w:val="000000"/>
                <w:sz w:val="20"/>
              </w:rPr>
              <w:t xml:space="preserve">2.关注患者：点击需要重点关注的患者，在进行护理工作时可快速定位。</w:t>
            </w:r>
            <w:r/>
          </w:p>
          <w:p>
            <w:pPr>
              <w:jc w:val="left"/>
              <w:widowControl/>
              <w:rPr>
                <w:rFonts w:hint="eastAsia" w:ascii="宋体" w:hAnsi="宋体"/>
                <w:color w:val="000000"/>
                <w:sz w:val="20"/>
              </w:rPr>
            </w:pPr>
            <w:r>
              <w:rPr>
                <w:rFonts w:hint="eastAsia" w:ascii="宋体" w:hAnsi="宋体"/>
                <w:color w:val="000000"/>
                <w:sz w:val="20"/>
              </w:rPr>
              <w:t xml:space="preserve">3.医嘱管理</w:t>
            </w:r>
            <w:r>
              <w:rPr>
                <w:rFonts w:ascii="宋体" w:hAnsi="宋体"/>
                <w:color w:val="000000"/>
                <w:sz w:val="20"/>
              </w:rPr>
              <w:t xml:space="preserve">：</w:t>
            </w:r>
            <w:r>
              <w:rPr>
                <w:rFonts w:hint="eastAsia" w:ascii="宋体" w:hAnsi="宋体"/>
                <w:color w:val="000000"/>
                <w:sz w:val="20"/>
              </w:rPr>
              <w:t xml:space="preserve">点击医嘱管理，扫描患者腕带确认患者，之后扫描输液瓶贴执行医嘱，执行医嘱之后，在2分钟之内再次执行，提示是否撤销上一步操作，输液液体需扫码两次。</w:t>
            </w:r>
            <w:r/>
          </w:p>
          <w:p>
            <w:pPr>
              <w:jc w:val="left"/>
              <w:widowControl/>
              <w:rPr>
                <w:rFonts w:hint="eastAsia" w:ascii="宋体" w:hAnsi="宋体"/>
                <w:color w:val="000000"/>
                <w:sz w:val="20"/>
              </w:rPr>
            </w:pPr>
            <w:r>
              <w:rPr>
                <w:rFonts w:hint="eastAsia" w:ascii="宋体" w:hAnsi="宋体"/>
                <w:color w:val="000000"/>
                <w:sz w:val="20"/>
              </w:rPr>
              <w:t xml:space="preserve">4.护理巡回</w:t>
            </w:r>
            <w:r>
              <w:rPr>
                <w:rFonts w:ascii="宋体" w:hAnsi="宋体"/>
                <w:color w:val="000000"/>
                <w:sz w:val="20"/>
              </w:rPr>
              <w:t xml:space="preserve">：</w:t>
            </w:r>
            <w:r>
              <w:rPr>
                <w:rFonts w:hint="eastAsia" w:ascii="宋体" w:hAnsi="宋体"/>
                <w:color w:val="000000"/>
                <w:sz w:val="20"/>
              </w:rPr>
              <w:t xml:space="preserve">点击护理巡回模块，扫描患者腕带，记录护理巡回时患者状态，然后再次扫描患者腕带，状态信息被记录到本机，扫描患者正在执行的输液，记录输液信息，记录一次输液巡视。</w:t>
            </w:r>
            <w:r/>
          </w:p>
          <w:p>
            <w:pPr>
              <w:jc w:val="left"/>
              <w:widowControl/>
              <w:rPr>
                <w:rFonts w:hint="eastAsia" w:ascii="宋体" w:hAnsi="宋体"/>
                <w:color w:val="000000"/>
                <w:sz w:val="20"/>
              </w:rPr>
            </w:pPr>
            <w:r>
              <w:rPr>
                <w:rFonts w:hint="eastAsia" w:ascii="宋体" w:hAnsi="宋体"/>
                <w:color w:val="000000"/>
                <w:sz w:val="20"/>
              </w:rPr>
              <w:t xml:space="preserve">5.医嘱查询</w:t>
            </w:r>
            <w:r>
              <w:rPr>
                <w:rFonts w:ascii="宋体" w:hAnsi="宋体"/>
                <w:color w:val="000000"/>
                <w:sz w:val="20"/>
              </w:rPr>
              <w:t xml:space="preserve">：</w:t>
            </w:r>
            <w:r>
              <w:rPr>
                <w:rFonts w:hint="eastAsia" w:ascii="宋体" w:hAnsi="宋体"/>
                <w:color w:val="000000"/>
                <w:sz w:val="20"/>
              </w:rPr>
              <w:t xml:space="preserve">点击医嘱查询模块，扫描患者腕带，也可手动切换患者；可过滤是否有效、全部医嘱还是今日医嘱、作废医嘱、未审核医嘱、长期、临时医嘱、医嘱还是护嘱；可显示医嘱状态、用法用量、开立医生、医嘱日期、起始时间。</w:t>
            </w:r>
            <w:r/>
          </w:p>
          <w:p>
            <w:pPr>
              <w:jc w:val="left"/>
              <w:widowControl/>
              <w:rPr>
                <w:rFonts w:hint="eastAsia" w:ascii="宋体" w:hAnsi="宋体"/>
                <w:color w:val="000000"/>
                <w:sz w:val="20"/>
              </w:rPr>
            </w:pPr>
            <w:r>
              <w:rPr>
                <w:rFonts w:hint="eastAsia" w:ascii="宋体" w:hAnsi="宋体"/>
                <w:color w:val="000000"/>
                <w:sz w:val="20"/>
              </w:rPr>
              <w:t xml:space="preserve">6.皮试管理</w:t>
            </w:r>
            <w:r>
              <w:rPr>
                <w:rFonts w:ascii="宋体" w:hAnsi="宋体"/>
                <w:color w:val="000000"/>
                <w:sz w:val="20"/>
              </w:rPr>
              <w:t xml:space="preserve">：</w:t>
            </w:r>
            <w:r>
              <w:rPr>
                <w:rFonts w:hint="eastAsia" w:ascii="宋体" w:hAnsi="宋体"/>
                <w:color w:val="000000"/>
                <w:sz w:val="20"/>
              </w:rPr>
              <w:t xml:space="preserve">皮试执行时核对，核对医嘱名、剂量、结果、执行人、双核人；皮试执行开始时，会提示是否需要到时提醒，设置提醒时间后，到时PDA会发出声音震动提醒；皮试到时，需要双人（两个护士、一个护士一个医生）进行皮试结果核对录入。</w:t>
            </w:r>
            <w:r/>
          </w:p>
          <w:p>
            <w:pPr>
              <w:jc w:val="left"/>
              <w:widowControl/>
              <w:rPr>
                <w:rFonts w:hint="eastAsia" w:ascii="宋体" w:hAnsi="宋体"/>
                <w:color w:val="000000"/>
                <w:sz w:val="20"/>
              </w:rPr>
            </w:pPr>
            <w:r>
              <w:rPr>
                <w:rFonts w:hint="eastAsia" w:ascii="宋体" w:hAnsi="宋体"/>
                <w:color w:val="000000"/>
                <w:sz w:val="20"/>
              </w:rPr>
              <w:t xml:space="preserve">7.生命体征</w:t>
            </w:r>
            <w:r>
              <w:rPr>
                <w:rFonts w:ascii="宋体" w:hAnsi="宋体"/>
                <w:color w:val="000000"/>
                <w:sz w:val="20"/>
              </w:rPr>
              <w:t xml:space="preserve">：</w:t>
            </w:r>
            <w:r>
              <w:rPr>
                <w:rFonts w:hint="eastAsia" w:ascii="宋体" w:hAnsi="宋体"/>
                <w:color w:val="000000"/>
                <w:sz w:val="20"/>
              </w:rPr>
              <w:t xml:space="preserve">点击生命体征模块，扫描患者腕带也可手动切换患者；输入患者生命体征信息体温、脉搏、心率、呼吸、血压、体重、身高、大便、疼痛、入出院项目、拒测外出等。</w:t>
            </w:r>
            <w:r/>
          </w:p>
          <w:p>
            <w:pPr>
              <w:jc w:val="left"/>
              <w:widowControl/>
              <w:rPr>
                <w:rFonts w:hint="eastAsia" w:ascii="宋体" w:hAnsi="宋体"/>
                <w:color w:val="000000"/>
                <w:sz w:val="20"/>
              </w:rPr>
            </w:pPr>
            <w:r>
              <w:rPr>
                <w:rFonts w:hint="eastAsia" w:ascii="宋体" w:hAnsi="宋体"/>
                <w:color w:val="000000"/>
                <w:sz w:val="20"/>
              </w:rPr>
              <w:t xml:space="preserve">8.护理记录</w:t>
            </w:r>
            <w:r>
              <w:rPr>
                <w:rFonts w:ascii="宋体" w:hAnsi="宋体"/>
                <w:color w:val="000000"/>
                <w:sz w:val="20"/>
              </w:rPr>
              <w:t xml:space="preserve">：</w:t>
            </w:r>
            <w:r>
              <w:rPr>
                <w:rFonts w:hint="eastAsia" w:ascii="宋体" w:hAnsi="宋体"/>
                <w:color w:val="000000"/>
                <w:sz w:val="20"/>
              </w:rPr>
              <w:t xml:space="preserve">点击护理评估单模块，扫描患者腕带也可手动切换患者；选择要填写的护理记录单点击书写进行护理记录的填写，提交后将同步到PC端护理记录中。</w:t>
            </w:r>
            <w:r/>
          </w:p>
          <w:p>
            <w:pPr>
              <w:jc w:val="left"/>
              <w:widowControl/>
              <w:rPr>
                <w:rFonts w:hint="eastAsia" w:ascii="宋体" w:hAnsi="宋体"/>
                <w:color w:val="000000"/>
                <w:sz w:val="20"/>
              </w:rPr>
            </w:pPr>
            <w:r>
              <w:rPr>
                <w:rFonts w:hint="eastAsia" w:ascii="宋体" w:hAnsi="宋体"/>
                <w:color w:val="000000"/>
                <w:sz w:val="20"/>
              </w:rPr>
              <w:t xml:space="preserve">9.检验结果</w:t>
            </w:r>
            <w:r>
              <w:rPr>
                <w:rFonts w:ascii="宋体" w:hAnsi="宋体"/>
                <w:color w:val="000000"/>
                <w:sz w:val="20"/>
              </w:rPr>
              <w:t xml:space="preserve">：</w:t>
            </w:r>
            <w:r>
              <w:rPr>
                <w:rFonts w:hint="eastAsia" w:ascii="宋体" w:hAnsi="宋体"/>
                <w:color w:val="000000"/>
                <w:sz w:val="20"/>
              </w:rPr>
              <w:t xml:space="preserve">点击检验结果模块，扫描患者腕带或者左滑切换患者，选择所要查询时间范围内的检验结果。</w:t>
            </w:r>
            <w:r/>
          </w:p>
          <w:p>
            <w:pPr>
              <w:jc w:val="left"/>
              <w:widowControl/>
              <w:rPr>
                <w:rFonts w:hint="eastAsia" w:ascii="宋体" w:hAnsi="宋体"/>
                <w:color w:val="000000"/>
                <w:sz w:val="20"/>
              </w:rPr>
            </w:pPr>
            <w:r>
              <w:rPr>
                <w:rFonts w:hint="eastAsia" w:ascii="宋体" w:hAnsi="宋体"/>
                <w:color w:val="000000"/>
                <w:sz w:val="20"/>
              </w:rPr>
              <w:t xml:space="preserve">10.配药管理</w:t>
            </w:r>
            <w:r>
              <w:rPr>
                <w:rFonts w:ascii="宋体" w:hAnsi="宋体"/>
                <w:color w:val="000000"/>
                <w:sz w:val="20"/>
              </w:rPr>
              <w:t xml:space="preserve">：</w:t>
            </w:r>
            <w:r>
              <w:rPr>
                <w:rFonts w:hint="eastAsia" w:ascii="宋体" w:hAnsi="宋体"/>
                <w:color w:val="000000"/>
                <w:sz w:val="20"/>
              </w:rPr>
              <w:t xml:space="preserve">扫描要配药的药品条码，第一次扫描为摆药、再扫为核对、三次扫描为配置；点选</w:t>
            </w:r>
            <w:r>
              <w:rPr>
                <w:rFonts w:hint="eastAsia" w:ascii="宋体" w:hAnsi="宋体"/>
                <w:color w:val="000000"/>
                <w:sz w:val="20"/>
                <w:lang w:eastAsia="zh-CN"/>
              </w:rPr>
              <w:t xml:space="preserve">“</w:t>
            </w:r>
            <w:r>
              <w:rPr>
                <w:rFonts w:hint="eastAsia" w:ascii="宋体" w:hAnsi="宋体"/>
                <w:color w:val="000000"/>
                <w:sz w:val="20"/>
              </w:rPr>
              <w:t xml:space="preserve">撤销操作</w:t>
            </w:r>
            <w:r>
              <w:rPr>
                <w:rFonts w:hint="eastAsia" w:ascii="宋体" w:hAnsi="宋体"/>
                <w:color w:val="000000"/>
                <w:sz w:val="20"/>
                <w:lang w:eastAsia="zh-CN"/>
              </w:rPr>
              <w:t xml:space="preserve">”</w:t>
            </w:r>
            <w:r>
              <w:rPr>
                <w:rFonts w:hint="eastAsia" w:ascii="宋体" w:hAnsi="宋体"/>
                <w:color w:val="000000"/>
                <w:sz w:val="20"/>
              </w:rPr>
              <w:t xml:space="preserve">按钮，扫描条码，撤销上一步配药操作；扫描完药品后会自动记录药品状态到后台扫描完之后显示摆药人、核对人、配置人；未摆药、未核对、未配置数量。</w:t>
            </w:r>
            <w:r/>
          </w:p>
          <w:p>
            <w:pPr>
              <w:jc w:val="left"/>
              <w:widowControl/>
              <w:rPr>
                <w:rFonts w:hint="eastAsia" w:ascii="宋体" w:hAnsi="宋体"/>
                <w:color w:val="000000"/>
                <w:sz w:val="20"/>
              </w:rPr>
            </w:pPr>
            <w:r>
              <w:rPr>
                <w:rFonts w:hint="eastAsia" w:ascii="宋体" w:hAnsi="宋体"/>
                <w:color w:val="000000"/>
                <w:sz w:val="20"/>
              </w:rPr>
              <w:t xml:space="preserve">11.支持医嘱执行和评估结果按需自动同步到护理记录单，生命体征数据自动同步到体温单</w:t>
            </w:r>
            <w:r/>
          </w:p>
          <w:p>
            <w:pPr>
              <w:jc w:val="left"/>
              <w:widowControl/>
              <w:rPr>
                <w:rFonts w:hint="eastAsia" w:ascii="宋体" w:hAnsi="宋体"/>
                <w:color w:val="000000"/>
                <w:sz w:val="20"/>
              </w:rPr>
            </w:pPr>
            <w:r>
              <w:rPr>
                <w:rFonts w:hint="eastAsia" w:ascii="宋体" w:hAnsi="宋体"/>
                <w:color w:val="000000"/>
                <w:sz w:val="20"/>
              </w:rPr>
              <w:t xml:space="preserve">12.住院医嘱闭环</w:t>
            </w:r>
            <w:r>
              <w:rPr>
                <w:rFonts w:hint="eastAsia" w:ascii="宋体" w:hAnsi="宋体"/>
                <w:color w:val="000000"/>
                <w:sz w:val="20"/>
                <w:lang w:eastAsia="zh-CN"/>
              </w:rPr>
              <w:t xml:space="preserve">：</w:t>
            </w:r>
            <w:r>
              <w:rPr>
                <w:rFonts w:hint="eastAsia" w:ascii="宋体" w:hAnsi="宋体"/>
                <w:color w:val="000000"/>
                <w:sz w:val="20"/>
              </w:rPr>
              <w:t xml:space="preserve">通过移动终端对医嘱从下达、核对，执行、确立执行结果的整个流程进行监测。</w:t>
            </w:r>
            <w:r/>
          </w:p>
          <w:p>
            <w:pPr>
              <w:jc w:val="left"/>
              <w:widowControl/>
              <w:rPr>
                <w:rFonts w:hint="eastAsia" w:ascii="宋体" w:hAnsi="宋体"/>
                <w:color w:val="000000"/>
                <w:sz w:val="20"/>
              </w:rPr>
            </w:pPr>
            <w:r>
              <w:rPr>
                <w:rFonts w:hint="eastAsia" w:ascii="宋体" w:hAnsi="宋体"/>
                <w:color w:val="000000"/>
                <w:sz w:val="20"/>
              </w:rPr>
              <w:t xml:space="preserve">13.住院皮试闭环：通过移动终端对皮试医嘱从下达、核对、执行、确认皮试结果整个流程进行检测</w:t>
            </w:r>
            <w:r/>
          </w:p>
          <w:p>
            <w:pPr>
              <w:jc w:val="left"/>
              <w:widowControl/>
              <w:rPr>
                <w:rFonts w:hint="eastAsia" w:ascii="宋体" w:hAnsi="宋体"/>
                <w:color w:val="000000"/>
                <w:sz w:val="20"/>
              </w:rPr>
            </w:pPr>
            <w:r>
              <w:rPr>
                <w:rFonts w:hint="eastAsia" w:ascii="宋体" w:hAnsi="宋体"/>
                <w:color w:val="000000"/>
                <w:sz w:val="20"/>
              </w:rPr>
              <w:t xml:space="preserve">14.住院检验闭环：通过移动终端进行检验样本采集记录、并能够实时查询检验结果，补齐整个住院检验闭环的重要环节</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病房呼叫系统/服务器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4</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查房系统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color w:val="000000"/>
                <w:sz w:val="20"/>
              </w:rPr>
            </w:pPr>
            <w:r>
              <w:rPr>
                <w:rFonts w:hint="eastAsia" w:ascii="宋体" w:hAnsi="宋体"/>
                <w:color w:val="000000"/>
                <w:sz w:val="20"/>
              </w:rPr>
              <w:t xml:space="preserve">1.患者信息</w:t>
            </w:r>
            <w:bookmarkStart w:id="229" w:name="OLE_LINK48"/>
            <w:r>
              <w:rPr>
                <w:rFonts w:hint="eastAsia" w:ascii="宋体" w:hAnsi="宋体"/>
                <w:color w:val="000000"/>
                <w:sz w:val="20"/>
              </w:rPr>
              <w:t xml:space="preserve">：</w:t>
            </w:r>
            <w:bookmarkEnd w:id="229"/>
            <w:r>
              <w:rPr>
                <w:rFonts w:hint="eastAsia" w:ascii="宋体" w:hAnsi="宋体"/>
                <w:color w:val="000000"/>
                <w:sz w:val="20"/>
              </w:rPr>
              <w:t xml:space="preserve">显示患者床位、住院流水号、入院日期、主治医生、护理级别、入院诊断、目前诊断、过敏史、危重状态等患者基本情况，支持查看患者基本信息详情页。</w:t>
            </w:r>
            <w:r/>
          </w:p>
          <w:p>
            <w:pPr>
              <w:widowControl/>
              <w:rPr>
                <w:rFonts w:hint="eastAsia" w:ascii="宋体" w:hAnsi="宋体"/>
                <w:color w:val="000000"/>
                <w:sz w:val="20"/>
              </w:rPr>
            </w:pPr>
            <w:r>
              <w:rPr>
                <w:rFonts w:hint="eastAsia" w:ascii="宋体" w:hAnsi="宋体"/>
                <w:color w:val="000000"/>
                <w:sz w:val="20"/>
              </w:rPr>
              <w:t xml:space="preserve">2.患者列表：支持按我的患者、全科室患者进行筛选查看；可标记关注患者，将需要重点查房的患者加入关注列表，在查房时可快速定位；支持按床号、姓名、住院号搜索患者。</w:t>
            </w:r>
            <w:r/>
          </w:p>
          <w:p>
            <w:pPr>
              <w:widowControl/>
              <w:rPr>
                <w:rFonts w:hint="eastAsia" w:ascii="宋体" w:hAnsi="宋体"/>
                <w:color w:val="000000"/>
                <w:sz w:val="20"/>
              </w:rPr>
            </w:pPr>
            <w:r>
              <w:rPr>
                <w:rFonts w:hint="eastAsia" w:ascii="宋体" w:hAnsi="宋体"/>
                <w:color w:val="000000"/>
                <w:sz w:val="20"/>
              </w:rPr>
              <w:t xml:space="preserve">3.查房记录</w:t>
            </w:r>
            <w:r>
              <w:rPr>
                <w:rFonts w:ascii="宋体" w:hAnsi="宋体"/>
                <w:color w:val="000000"/>
                <w:sz w:val="20"/>
              </w:rPr>
              <w:t xml:space="preserve">：</w:t>
            </w:r>
            <w:r>
              <w:rPr>
                <w:rFonts w:hint="eastAsia" w:ascii="宋体" w:hAnsi="宋体"/>
                <w:color w:val="000000"/>
                <w:sz w:val="20"/>
              </w:rPr>
              <w:t xml:space="preserve">点击查房记录模块，扫描患者腕带或手动选择患者；支持书写日常查房记录、上级医师查房记录、疑难病例讨论记录；支持语音输入转文字、常用模板快速录入；提交后同步到PC端电子病历系统中。</w:t>
            </w:r>
            <w:r/>
          </w:p>
          <w:p>
            <w:pPr>
              <w:widowControl/>
              <w:rPr>
                <w:rFonts w:hint="eastAsia" w:ascii="宋体" w:hAnsi="宋体"/>
                <w:color w:val="000000"/>
                <w:sz w:val="20"/>
              </w:rPr>
            </w:pPr>
            <w:r>
              <w:rPr>
                <w:rFonts w:hint="eastAsia" w:ascii="宋体" w:hAnsi="宋体"/>
                <w:color w:val="000000"/>
                <w:sz w:val="20"/>
              </w:rPr>
              <w:t xml:space="preserve">4.医嘱查询</w:t>
            </w:r>
            <w:r>
              <w:rPr>
                <w:rFonts w:ascii="宋体" w:hAnsi="宋体"/>
                <w:color w:val="000000"/>
                <w:sz w:val="20"/>
              </w:rPr>
              <w:t xml:space="preserve">：</w:t>
            </w:r>
            <w:r>
              <w:rPr>
                <w:rFonts w:hint="eastAsia" w:ascii="宋体" w:hAnsi="宋体"/>
                <w:color w:val="000000"/>
                <w:sz w:val="20"/>
              </w:rPr>
              <w:t xml:space="preserve">点击医嘱查询模块，扫描患者腕带或手动切换患者；可过滤查询全部医嘱、有效医嘱、今日医嘱、长期医嘱、临时医嘱、已停止医嘱；显示医嘱内容、用法用量、开立/停止医生、医嘱日期、执行状态。</w:t>
            </w:r>
            <w:r/>
          </w:p>
          <w:p>
            <w:pPr>
              <w:widowControl/>
              <w:rPr>
                <w:rFonts w:hint="eastAsia" w:ascii="宋体" w:hAnsi="宋体"/>
                <w:color w:val="000000"/>
                <w:sz w:val="20"/>
              </w:rPr>
            </w:pPr>
            <w:r>
              <w:rPr>
                <w:rFonts w:hint="eastAsia" w:ascii="宋体" w:hAnsi="宋体"/>
                <w:color w:val="000000"/>
                <w:sz w:val="20"/>
              </w:rPr>
              <w:t xml:space="preserve">5.检验结果</w:t>
            </w:r>
            <w:r>
              <w:rPr>
                <w:rFonts w:ascii="宋体" w:hAnsi="宋体"/>
                <w:color w:val="000000"/>
                <w:sz w:val="20"/>
              </w:rPr>
              <w:t xml:space="preserve">：</w:t>
            </w:r>
            <w:r>
              <w:rPr>
                <w:rFonts w:hint="eastAsia" w:ascii="宋体" w:hAnsi="宋体"/>
                <w:color w:val="000000"/>
                <w:sz w:val="20"/>
              </w:rPr>
              <w:t xml:space="preserve">点击检验结果模块，扫描患者腕带或左滑切换患者；支持按时间范围、检验类别筛选检验项目；显示检验结果、参考范围、异常值高/低箭头标识；支持历次检验结果趋势图对比分析。</w:t>
            </w:r>
            <w:r/>
          </w:p>
          <w:p>
            <w:pPr>
              <w:widowControl/>
              <w:rPr>
                <w:rFonts w:hint="eastAsia" w:ascii="宋体" w:hAnsi="宋体"/>
                <w:color w:val="000000"/>
                <w:sz w:val="20"/>
              </w:rPr>
            </w:pPr>
            <w:r>
              <w:rPr>
                <w:rFonts w:hint="eastAsia" w:ascii="宋体" w:hAnsi="宋体"/>
                <w:color w:val="000000"/>
                <w:sz w:val="20"/>
              </w:rPr>
              <w:t xml:space="preserve">6.检查结果</w:t>
            </w:r>
            <w:r>
              <w:rPr>
                <w:rFonts w:ascii="宋体" w:hAnsi="宋体"/>
                <w:color w:val="000000"/>
                <w:sz w:val="20"/>
              </w:rPr>
              <w:t xml:space="preserve">：</w:t>
            </w:r>
            <w:r>
              <w:rPr>
                <w:rFonts w:hint="eastAsia" w:ascii="宋体" w:hAnsi="宋体"/>
                <w:color w:val="000000"/>
                <w:sz w:val="20"/>
              </w:rPr>
              <w:t xml:space="preserve">点击检查结果模块，扫描患者腕带或手动切换患者；支持查看放射、超声、心电图、内镜、病理等各类检查报告；显示检查所见、诊断意见、检查日期、报告医生；支持对接PACS系统调阅原始影像。</w:t>
            </w:r>
            <w:r/>
          </w:p>
          <w:p>
            <w:pPr>
              <w:widowControl/>
              <w:rPr>
                <w:rFonts w:hint="eastAsia" w:ascii="宋体" w:hAnsi="宋体"/>
                <w:color w:val="000000"/>
                <w:sz w:val="20"/>
              </w:rPr>
            </w:pPr>
            <w:r>
              <w:rPr>
                <w:rFonts w:hint="eastAsia" w:ascii="宋体" w:hAnsi="宋体"/>
                <w:color w:val="000000"/>
                <w:sz w:val="20"/>
              </w:rPr>
              <w:t xml:space="preserve">7.病历查看</w:t>
            </w:r>
            <w:r>
              <w:rPr>
                <w:rFonts w:ascii="宋体" w:hAnsi="宋体"/>
                <w:color w:val="000000"/>
                <w:sz w:val="20"/>
              </w:rPr>
              <w:t xml:space="preserve">：</w:t>
            </w:r>
            <w:r>
              <w:rPr>
                <w:rFonts w:hint="eastAsia" w:ascii="宋体" w:hAnsi="宋体"/>
                <w:color w:val="000000"/>
                <w:sz w:val="20"/>
              </w:rPr>
              <w:t xml:space="preserve">点击病历查看模块，扫描患者腕带或手动切换患者；支持浏览患者完整电子病历，包括入院记录、首次病程记录、日常病程记录、手术记录、抢救记录、阶段小结、转科记录、出院记录等。</w:t>
            </w:r>
            <w:r/>
          </w:p>
          <w:p>
            <w:pPr>
              <w:widowControl/>
              <w:rPr>
                <w:rFonts w:hint="eastAsia" w:ascii="宋体" w:hAnsi="宋体"/>
                <w:color w:val="000000"/>
                <w:sz w:val="20"/>
              </w:rPr>
            </w:pPr>
            <w:r>
              <w:rPr>
                <w:rFonts w:hint="eastAsia" w:ascii="宋体" w:hAnsi="宋体"/>
                <w:color w:val="000000"/>
                <w:sz w:val="20"/>
              </w:rPr>
              <w:t xml:space="preserve">8.生命体征</w:t>
            </w:r>
            <w:r>
              <w:rPr>
                <w:rFonts w:ascii="宋体" w:hAnsi="宋体"/>
                <w:color w:val="000000"/>
                <w:sz w:val="20"/>
              </w:rPr>
              <w:t xml:space="preserve">：</w:t>
            </w:r>
            <w:r>
              <w:rPr>
                <w:rFonts w:hint="eastAsia" w:ascii="宋体" w:hAnsi="宋体"/>
                <w:color w:val="000000"/>
                <w:sz w:val="20"/>
              </w:rPr>
              <w:t xml:space="preserve">点击生命体征模块，扫描患者腕带或手动切换患者；查看患者体温、脉搏、心率、呼吸、血压、血氧、体重等生命体征数据；支持按时间维度展示生命体征趋势曲线图；可查看出入量统计汇总。</w:t>
            </w:r>
            <w:r/>
          </w:p>
          <w:p>
            <w:pPr>
              <w:widowControl/>
              <w:rPr>
                <w:rFonts w:hint="eastAsia" w:ascii="宋体" w:hAnsi="宋体"/>
                <w:color w:val="000000"/>
                <w:sz w:val="20"/>
              </w:rPr>
            </w:pPr>
            <w:r>
              <w:rPr>
                <w:rFonts w:hint="eastAsia" w:ascii="宋体" w:hAnsi="宋体"/>
                <w:color w:val="000000"/>
                <w:sz w:val="20"/>
              </w:rPr>
              <w:t xml:space="preserve">9.护理记录</w:t>
            </w:r>
            <w:r>
              <w:rPr>
                <w:rFonts w:ascii="宋体" w:hAnsi="宋体"/>
                <w:color w:val="000000"/>
                <w:sz w:val="20"/>
              </w:rPr>
              <w:t xml:space="preserve">：</w:t>
            </w:r>
            <w:r>
              <w:rPr>
                <w:rFonts w:hint="eastAsia" w:ascii="宋体" w:hAnsi="宋体"/>
                <w:color w:val="000000"/>
                <w:sz w:val="20"/>
              </w:rPr>
              <w:t xml:space="preserve">点击护理记录模块，扫描患者腕带或手动切换患者；查看护士填写的护理评估单、护理记录单、翻身卡、引流液记录等护理文书；支持查看护理级别变更记录和特殊护理措施记录。</w:t>
            </w:r>
            <w:r/>
          </w:p>
          <w:p>
            <w:pPr>
              <w:widowControl/>
              <w:rPr>
                <w:rFonts w:hint="eastAsia" w:ascii="宋体" w:hAnsi="宋体"/>
                <w:color w:val="000000"/>
                <w:sz w:val="20"/>
              </w:rPr>
            </w:pPr>
            <w:r>
              <w:rPr>
                <w:rFonts w:hint="eastAsia" w:ascii="宋体" w:hAnsi="宋体"/>
                <w:color w:val="000000"/>
                <w:sz w:val="20"/>
              </w:rPr>
              <w:t xml:space="preserve">10.影像调阅</w:t>
            </w:r>
            <w:r>
              <w:rPr>
                <w:rFonts w:ascii="宋体" w:hAnsi="宋体"/>
                <w:color w:val="000000"/>
                <w:sz w:val="20"/>
              </w:rPr>
              <w:t xml:space="preserve">：</w:t>
            </w:r>
            <w:r>
              <w:rPr>
                <w:rFonts w:hint="eastAsia" w:ascii="宋体" w:hAnsi="宋体"/>
                <w:color w:val="000000"/>
                <w:sz w:val="20"/>
              </w:rPr>
              <w:t xml:space="preserve">对接医院PACS/RIS系统，在移动端直接调阅患者的DR、CT、MRI、超声等医学影像；支持影像缩放、移动、窗宽窗位调节；支持按检查时间、影像类型筛选浏览，可查看影像诊断报告。</w:t>
            </w:r>
            <w:r/>
          </w:p>
          <w:p>
            <w:pPr>
              <w:widowControl/>
              <w:rPr>
                <w:rFonts w:hint="eastAsia" w:ascii="宋体" w:hAnsi="宋体"/>
                <w:color w:val="000000"/>
                <w:sz w:val="20"/>
              </w:rPr>
            </w:pPr>
            <w:r>
              <w:rPr>
                <w:rFonts w:hint="eastAsia" w:ascii="宋体" w:hAnsi="宋体"/>
                <w:color w:val="000000"/>
                <w:sz w:val="20"/>
              </w:rPr>
              <w:t xml:space="preserve">11.手术信息</w:t>
            </w:r>
            <w:r>
              <w:rPr>
                <w:rFonts w:ascii="宋体" w:hAnsi="宋体"/>
                <w:color w:val="000000"/>
                <w:sz w:val="20"/>
              </w:rPr>
              <w:t xml:space="preserve">：</w:t>
            </w:r>
            <w:r>
              <w:rPr>
                <w:rFonts w:hint="eastAsia" w:ascii="宋体" w:hAnsi="宋体"/>
                <w:color w:val="000000"/>
                <w:sz w:val="20"/>
              </w:rPr>
              <w:t xml:space="preserve">查看患者手术安排信息，包括手术时间、手术间、麻醉方式、手术名称、主刀医生；术后可查看手术记录、术后医嘱、麻醉记录单；支持手术知情同意书电子签署。</w:t>
            </w:r>
            <w:r/>
          </w:p>
          <w:p>
            <w:pPr>
              <w:widowControl/>
              <w:rPr>
                <w:rFonts w:hint="eastAsia" w:ascii="宋体" w:hAnsi="宋体"/>
                <w:color w:val="000000"/>
                <w:sz w:val="20"/>
              </w:rPr>
            </w:pPr>
            <w:r>
              <w:rPr>
                <w:rFonts w:hint="eastAsia" w:ascii="宋体" w:hAnsi="宋体"/>
                <w:color w:val="000000"/>
                <w:sz w:val="20"/>
              </w:rPr>
              <w:t xml:space="preserve">12.会诊管理</w:t>
            </w:r>
            <w:r>
              <w:rPr>
                <w:rFonts w:ascii="宋体" w:hAnsi="宋体"/>
                <w:color w:val="000000"/>
                <w:sz w:val="20"/>
              </w:rPr>
              <w:t xml:space="preserve">：</w:t>
            </w:r>
            <w:r>
              <w:rPr>
                <w:rFonts w:hint="eastAsia" w:ascii="宋体" w:hAnsi="宋体"/>
                <w:color w:val="000000"/>
                <w:sz w:val="20"/>
              </w:rPr>
              <w:t xml:space="preserve">发起会诊申请，填写会诊原因、目的、拟邀科室/医师；接收会诊通知后查看申请患者病历资料，书写会诊意见并提交；支持查看历史会诊记录和会诊意见执行情况跟踪。</w:t>
            </w:r>
            <w:r/>
          </w:p>
          <w:p>
            <w:pPr>
              <w:widowControl/>
              <w:rPr>
                <w:rFonts w:hint="eastAsia" w:ascii="宋体" w:hAnsi="宋体"/>
                <w:color w:val="000000"/>
                <w:sz w:val="20"/>
              </w:rPr>
            </w:pPr>
            <w:r>
              <w:rPr>
                <w:rFonts w:hint="eastAsia" w:ascii="宋体" w:hAnsi="宋体"/>
                <w:color w:val="000000"/>
                <w:sz w:val="20"/>
              </w:rPr>
              <w:t xml:space="preserve">13.临床路径</w:t>
            </w:r>
            <w:r>
              <w:rPr>
                <w:rFonts w:ascii="宋体" w:hAnsi="宋体"/>
                <w:color w:val="000000"/>
                <w:sz w:val="20"/>
              </w:rPr>
              <w:t xml:space="preserve">：</w:t>
            </w:r>
            <w:r>
              <w:rPr>
                <w:rFonts w:hint="eastAsia" w:ascii="宋体" w:hAnsi="宋体"/>
                <w:color w:val="000000"/>
                <w:sz w:val="20"/>
              </w:rPr>
              <w:t xml:space="preserve">查看患者纳入临床路径的执行情况，显示路径各节点完成状态；支持路径变异原因录入和变异分析；可查看路径表单、诊疗计划、预期目标与实际完成情况对比。</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病房呼叫系统/服务器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四</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tcPr>
          <w:p>
            <w:pPr>
              <w:widowControl/>
              <w:rPr>
                <w:rFonts w:hint="eastAsia" w:ascii="宋体" w:hAnsi="宋体"/>
                <w:b/>
                <w:bCs/>
                <w:sz w:val="20"/>
              </w:rPr>
            </w:pPr>
            <w:r>
              <w:rPr>
                <w:rFonts w:ascii="宋体" w:hAnsi="宋体"/>
                <w:b/>
                <w:bCs/>
                <w:sz w:val="20"/>
              </w:rPr>
              <w:t xml:space="preserve">预防接种系统软件</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　</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　</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1</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门诊疫苗支付系统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color w:val="000000"/>
                <w:sz w:val="20"/>
              </w:rPr>
            </w:pPr>
            <w:r>
              <w:rPr>
                <w:rFonts w:hint="eastAsia" w:ascii="宋体" w:hAnsi="宋体"/>
                <w:color w:val="000000"/>
                <w:sz w:val="20"/>
              </w:rPr>
              <w:t xml:space="preserve">（1）群众至接种单位进行疫苗登记，计免系统打印处方单。</w:t>
            </w:r>
            <w:r/>
          </w:p>
          <w:p>
            <w:pPr>
              <w:widowControl/>
              <w:rPr>
                <w:rFonts w:hint="eastAsia" w:ascii="宋体" w:hAnsi="宋体"/>
                <w:color w:val="000000"/>
                <w:sz w:val="20"/>
              </w:rPr>
            </w:pPr>
            <w:r>
              <w:rPr>
                <w:rFonts w:hint="eastAsia" w:ascii="宋体" w:hAnsi="宋体"/>
                <w:color w:val="000000"/>
                <w:sz w:val="20"/>
              </w:rPr>
              <w:t xml:space="preserve">（2）群众扫码处方单上二维码完成缴费，</w:t>
            </w:r>
            <w:r>
              <w:rPr>
                <w:rFonts w:hint="eastAsia" w:ascii="宋体" w:hAnsi="宋体"/>
                <w:color w:val="000000"/>
                <w:sz w:val="20"/>
                <w:lang w:eastAsia="zh-CN"/>
              </w:rPr>
              <w:t xml:space="preserve">并</w:t>
            </w:r>
            <w:r>
              <w:rPr>
                <w:rFonts w:hint="eastAsia" w:ascii="宋体" w:hAnsi="宋体"/>
                <w:color w:val="000000"/>
                <w:sz w:val="20"/>
              </w:rPr>
              <w:t xml:space="preserve">获取发票。</w:t>
            </w:r>
            <w:r/>
          </w:p>
          <w:p>
            <w:pPr>
              <w:widowControl/>
              <w:rPr>
                <w:rFonts w:hint="eastAsia" w:ascii="宋体" w:hAnsi="宋体"/>
                <w:color w:val="000000"/>
                <w:sz w:val="20"/>
              </w:rPr>
            </w:pPr>
            <w:r>
              <w:rPr>
                <w:rFonts w:hint="eastAsia" w:ascii="宋体" w:hAnsi="宋体"/>
                <w:color w:val="000000"/>
                <w:sz w:val="20"/>
              </w:rPr>
              <w:t xml:space="preserve">（3）缴费成功后，接种台呼叫后出现是/否缴费标志，医生根据标志实施接种。</w:t>
            </w:r>
            <w:r/>
          </w:p>
          <w:p>
            <w:pPr>
              <w:widowControl/>
              <w:rPr>
                <w:rFonts w:hint="eastAsia" w:ascii="宋体" w:hAnsi="宋体"/>
                <w:color w:val="000000"/>
                <w:sz w:val="20"/>
              </w:rPr>
            </w:pPr>
            <w:r>
              <w:rPr>
                <w:rFonts w:hint="eastAsia" w:ascii="宋体" w:hAnsi="宋体"/>
                <w:color w:val="000000"/>
                <w:sz w:val="20"/>
              </w:rPr>
              <w:t xml:space="preserve">（4）自助支付系统和我市使用儿童预防接种信息系统无缝衔接设计，登记台完成二类疫苗登记后，系统支持用户到设备上进行自助缴费。</w:t>
            </w:r>
            <w:r/>
          </w:p>
          <w:p>
            <w:pPr>
              <w:widowControl/>
              <w:rPr>
                <w:rFonts w:hint="eastAsia" w:ascii="宋体" w:hAnsi="宋体"/>
                <w:color w:val="000000"/>
                <w:sz w:val="20"/>
              </w:rPr>
            </w:pPr>
            <w:r>
              <w:rPr>
                <w:rFonts w:hint="eastAsia" w:ascii="宋体" w:hAnsi="宋体"/>
                <w:color w:val="000000"/>
                <w:sz w:val="20"/>
              </w:rPr>
              <w:t xml:space="preserve">（5）支持扫描接种证条码或身份证读卡，或者手动查询信息缴费。</w:t>
            </w:r>
            <w:r/>
          </w:p>
          <w:p>
            <w:pPr>
              <w:widowControl/>
              <w:rPr>
                <w:rFonts w:hint="eastAsia" w:ascii="宋体" w:hAnsi="宋体"/>
                <w:color w:val="000000"/>
                <w:sz w:val="20"/>
              </w:rPr>
            </w:pPr>
            <w:r>
              <w:rPr>
                <w:rFonts w:hint="eastAsia" w:ascii="宋体" w:hAnsi="宋体"/>
                <w:color w:val="000000"/>
                <w:sz w:val="20"/>
              </w:rPr>
              <w:t xml:space="preserve">（6）查到人员后，界面展示人员基本信息、疫苗和支付信息，核对无误，可立即支付进行扫码支付。</w:t>
            </w:r>
            <w:r/>
          </w:p>
          <w:p>
            <w:pPr>
              <w:widowControl/>
              <w:rPr>
                <w:rFonts w:hint="eastAsia" w:ascii="宋体" w:hAnsi="宋体"/>
                <w:color w:val="000000"/>
                <w:sz w:val="20"/>
              </w:rPr>
            </w:pPr>
            <w:r>
              <w:rPr>
                <w:rFonts w:hint="eastAsia" w:ascii="宋体" w:hAnsi="宋体"/>
                <w:color w:val="000000"/>
                <w:sz w:val="20"/>
              </w:rPr>
              <w:t xml:space="preserve">（7）自动生成支付二维码，用户直接扫支付二维码即可完成支付，无需二次输入价格。</w:t>
            </w:r>
            <w:r/>
          </w:p>
          <w:p>
            <w:pPr>
              <w:widowControl/>
              <w:rPr>
                <w:rFonts w:hint="eastAsia" w:ascii="宋体" w:hAnsi="宋体"/>
                <w:color w:val="000000"/>
                <w:sz w:val="20"/>
              </w:rPr>
            </w:pPr>
            <w:r>
              <w:rPr>
                <w:rFonts w:hint="eastAsia" w:ascii="宋体" w:hAnsi="宋体"/>
                <w:color w:val="000000"/>
                <w:sz w:val="20"/>
              </w:rPr>
              <w:t xml:space="preserve">（8）提供后台管理和查询功能，支持账单查询、收费项目管理和对照、对账等功能。</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预防接种系统/服务器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ascii="宋体" w:hAnsi="宋体"/>
                <w:color w:val="000000"/>
                <w:sz w:val="20"/>
              </w:rPr>
              <w:t xml:space="preserve">2</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门诊指标大数据分析系统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color w:val="000000"/>
                <w:sz w:val="20"/>
              </w:rPr>
            </w:pPr>
            <w:r>
              <w:rPr>
                <w:rFonts w:hint="eastAsia" w:ascii="宋体" w:hAnsi="宋体"/>
                <w:color w:val="000000"/>
                <w:sz w:val="20"/>
              </w:rPr>
              <w:t xml:space="preserve">（1）可以动态监测门诊开展的业务指标、成效指标和管理指标的变化情况和趋势等。</w:t>
            </w:r>
            <w:r/>
          </w:p>
          <w:p>
            <w:pPr>
              <w:widowControl/>
              <w:rPr>
                <w:rFonts w:hint="eastAsia" w:ascii="宋体" w:hAnsi="宋体"/>
                <w:color w:val="000000"/>
                <w:sz w:val="20"/>
              </w:rPr>
            </w:pPr>
            <w:r>
              <w:rPr>
                <w:rFonts w:hint="eastAsia" w:ascii="宋体" w:hAnsi="宋体"/>
                <w:color w:val="000000"/>
                <w:sz w:val="20"/>
              </w:rPr>
              <w:t xml:space="preserve">（2）支持显示门诊当天服务的儿童总数。</w:t>
            </w:r>
            <w:r/>
          </w:p>
          <w:p>
            <w:pPr>
              <w:widowControl/>
              <w:rPr>
                <w:rFonts w:hint="eastAsia" w:ascii="宋体" w:hAnsi="宋体"/>
                <w:color w:val="000000"/>
                <w:sz w:val="20"/>
              </w:rPr>
            </w:pPr>
            <w:r>
              <w:rPr>
                <w:rFonts w:hint="eastAsia" w:ascii="宋体" w:hAnsi="宋体"/>
                <w:color w:val="000000"/>
                <w:sz w:val="20"/>
              </w:rPr>
              <w:t xml:space="preserve">（3）支持显示门诊当天取号之后需要进行询问服务的儿童数。</w:t>
            </w:r>
            <w:r/>
          </w:p>
          <w:p>
            <w:pPr>
              <w:widowControl/>
              <w:rPr>
                <w:rFonts w:hint="eastAsia" w:ascii="宋体" w:hAnsi="宋体"/>
                <w:color w:val="000000"/>
                <w:sz w:val="20"/>
              </w:rPr>
            </w:pPr>
            <w:r>
              <w:rPr>
                <w:rFonts w:hint="eastAsia" w:ascii="宋体" w:hAnsi="宋体"/>
                <w:color w:val="000000"/>
                <w:sz w:val="20"/>
              </w:rPr>
              <w:t xml:space="preserve">（4）支持显示门诊当天需要进行登记免疫史服务的儿童。</w:t>
            </w:r>
            <w:r/>
          </w:p>
          <w:p>
            <w:pPr>
              <w:widowControl/>
              <w:rPr>
                <w:rFonts w:hint="eastAsia" w:ascii="宋体" w:hAnsi="宋体"/>
                <w:color w:val="000000"/>
                <w:sz w:val="20"/>
              </w:rPr>
            </w:pPr>
            <w:r>
              <w:rPr>
                <w:rFonts w:hint="eastAsia" w:ascii="宋体" w:hAnsi="宋体"/>
                <w:color w:val="000000"/>
                <w:sz w:val="20"/>
              </w:rPr>
              <w:t xml:space="preserve">（5）支持显示门诊当天在登记台登记免疫史后尚未接种的儿童</w:t>
            </w:r>
            <w:r>
              <w:rPr>
                <w:rFonts w:hint="eastAsia" w:ascii="宋体" w:hAnsi="宋体"/>
                <w:color w:val="000000"/>
                <w:sz w:val="20"/>
                <w:lang w:eastAsia="zh-CN"/>
              </w:rPr>
              <w:t xml:space="preserve">数量</w:t>
            </w:r>
            <w:r>
              <w:rPr>
                <w:rFonts w:hint="eastAsia" w:ascii="宋体" w:hAnsi="宋体"/>
                <w:color w:val="000000"/>
                <w:sz w:val="20"/>
              </w:rPr>
              <w:t xml:space="preserve">。</w:t>
            </w:r>
            <w:r/>
          </w:p>
          <w:p>
            <w:pPr>
              <w:widowControl/>
              <w:rPr>
                <w:rFonts w:hint="eastAsia" w:ascii="宋体" w:hAnsi="宋体"/>
                <w:color w:val="000000"/>
                <w:sz w:val="20"/>
              </w:rPr>
            </w:pPr>
            <w:r>
              <w:rPr>
                <w:rFonts w:hint="eastAsia" w:ascii="宋体" w:hAnsi="宋体"/>
                <w:color w:val="000000"/>
                <w:sz w:val="20"/>
              </w:rPr>
              <w:t xml:space="preserve">（6）支持显示门诊当天在接种台确认接种后，未完成留观服务、留观合格、留观不合格的儿童数</w:t>
            </w:r>
            <w:r/>
          </w:p>
          <w:p>
            <w:pPr>
              <w:widowControl/>
              <w:rPr>
                <w:rFonts w:hint="eastAsia" w:ascii="宋体" w:hAnsi="宋体"/>
                <w:color w:val="000000"/>
                <w:sz w:val="20"/>
              </w:rPr>
            </w:pPr>
            <w:r>
              <w:rPr>
                <w:rFonts w:hint="eastAsia" w:ascii="宋体" w:hAnsi="宋体"/>
                <w:color w:val="000000"/>
                <w:sz w:val="20"/>
              </w:rPr>
              <w:t xml:space="preserve">（7）支持显示门诊当天在计免客户端软件中新建的儿童档案数。</w:t>
            </w:r>
            <w:r/>
          </w:p>
          <w:p>
            <w:pPr>
              <w:widowControl/>
              <w:rPr>
                <w:rFonts w:hint="eastAsia" w:ascii="宋体" w:hAnsi="宋体"/>
                <w:color w:val="000000"/>
                <w:sz w:val="20"/>
              </w:rPr>
            </w:pPr>
            <w:r>
              <w:rPr>
                <w:rFonts w:hint="eastAsia" w:ascii="宋体" w:hAnsi="宋体"/>
                <w:color w:val="000000"/>
                <w:sz w:val="20"/>
              </w:rPr>
              <w:t xml:space="preserve">（8）支持显示门诊当天本单位预约接种的儿童数。</w:t>
            </w:r>
            <w:r/>
          </w:p>
          <w:p>
            <w:pPr>
              <w:widowControl/>
              <w:rPr>
                <w:rFonts w:hint="eastAsia" w:ascii="宋体" w:hAnsi="宋体"/>
                <w:color w:val="000000"/>
                <w:sz w:val="20"/>
              </w:rPr>
            </w:pPr>
            <w:r>
              <w:rPr>
                <w:rFonts w:hint="eastAsia" w:ascii="宋体" w:hAnsi="宋体"/>
                <w:color w:val="000000"/>
                <w:sz w:val="20"/>
              </w:rPr>
              <w:t xml:space="preserve">（9）支持显示门诊当天在计免客户端软件中通过临时接种操作登记免疫史的儿童</w:t>
            </w:r>
            <w:r>
              <w:rPr>
                <w:rFonts w:hint="eastAsia" w:ascii="宋体" w:hAnsi="宋体"/>
                <w:color w:val="000000"/>
                <w:sz w:val="20"/>
                <w:lang w:eastAsia="zh-CN"/>
              </w:rPr>
              <w:t xml:space="preserve">数量</w:t>
            </w:r>
            <w:r>
              <w:rPr>
                <w:rFonts w:hint="eastAsia" w:ascii="宋体" w:hAnsi="宋体"/>
                <w:color w:val="000000"/>
                <w:sz w:val="20"/>
              </w:rPr>
              <w:t xml:space="preserve">。</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预防接种系统/服务器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hint="eastAsia" w:ascii="宋体" w:hAnsi="宋体"/>
                <w:color w:val="000000"/>
                <w:sz w:val="20"/>
              </w:rPr>
              <w:t xml:space="preserve">3</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成人数字化门诊系统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实现受种者进门在取号机上取号，打印当天排队号票，在询问登记以及接种岗位，提供语音呼叫和大小屏显示功能，使各个岗位进行有序流转，解决排队拥挤现象；接种后提供留观大屏提醒，受种者留观后在留观机上记录受种者留观到点时间；系统中建立连续性受种者预防接种服务档案，主要包括受种者在门诊过程中的服务信息记录、服务医生及门诊服务量等信息；根据长期积累的电子化服务档案，对预防接种门诊各类信息进行分析和评价，为预防接种门诊资源最优配置方案提供参考。</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预防接种系统/服务器</w:t>
            </w:r>
            <w:r/>
          </w:p>
        </w:tc>
      </w:tr>
      <w:tr>
        <w:trPr>
          <w:trHeight w:val="2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widowControl/>
              <w:rPr>
                <w:rFonts w:hint="eastAsia" w:ascii="宋体" w:hAnsi="宋体"/>
                <w:color w:val="000000"/>
                <w:sz w:val="20"/>
              </w:rPr>
            </w:pPr>
            <w:r>
              <w:rPr>
                <w:rFonts w:hint="eastAsia" w:ascii="宋体" w:hAnsi="宋体"/>
                <w:color w:val="000000"/>
                <w:sz w:val="20"/>
              </w:rPr>
              <w:t xml:space="preserve">4</w:t>
            </w:r>
            <w:r/>
          </w:p>
        </w:tc>
        <w:tc>
          <w:tcPr>
            <w:tcBorders>
              <w:top w:val="none" w:color="000000" w:sz="4" w:space="0"/>
              <w:left w:val="none" w:color="000000" w:sz="4" w:space="0"/>
              <w:bottom w:val="single" w:color="auto" w:sz="4" w:space="0"/>
              <w:right w:val="single" w:color="auto" w:sz="4" w:space="0"/>
            </w:tcBorders>
            <w:tcW w:w="686" w:type="pct"/>
            <w:vAlign w:val="center"/>
            <w:textDirection w:val="lrTb"/>
            <w:noWrap w:val="false"/>
          </w:tcPr>
          <w:p>
            <w:pPr>
              <w:widowControl/>
              <w:rPr>
                <w:rFonts w:hint="eastAsia" w:ascii="宋体" w:hAnsi="宋体"/>
                <w:color w:val="000000"/>
                <w:sz w:val="20"/>
              </w:rPr>
            </w:pPr>
            <w:r>
              <w:rPr>
                <w:rFonts w:ascii="宋体" w:hAnsi="宋体"/>
                <w:color w:val="000000"/>
                <w:sz w:val="20"/>
              </w:rPr>
              <w:t xml:space="preserve">预防接种人脸验证核签系统</w:t>
            </w:r>
            <w:r/>
          </w:p>
        </w:tc>
        <w:tc>
          <w:tcPr>
            <w:tcBorders>
              <w:top w:val="none" w:color="000000" w:sz="4" w:space="0"/>
              <w:left w:val="none" w:color="000000" w:sz="4" w:space="0"/>
              <w:bottom w:val="single" w:color="auto" w:sz="4" w:space="0"/>
              <w:right w:val="single" w:color="auto" w:sz="4" w:space="0"/>
            </w:tcBorders>
            <w:tcW w:w="2835" w:type="pct"/>
            <w:vAlign w:val="center"/>
            <w:textDirection w:val="lrTb"/>
            <w:noWrap w:val="false"/>
          </w:tcPr>
          <w:p>
            <w:pPr>
              <w:widowControl/>
              <w:rPr>
                <w:rFonts w:hint="eastAsia" w:ascii="宋体" w:hAnsi="宋体"/>
                <w:color w:val="000000"/>
                <w:sz w:val="20"/>
              </w:rPr>
            </w:pPr>
            <w:r>
              <w:rPr>
                <w:rFonts w:hint="eastAsia" w:ascii="宋体" w:hAnsi="宋体"/>
                <w:color w:val="000000"/>
                <w:sz w:val="20"/>
              </w:rPr>
              <w:t xml:space="preserve">（1）支持通过智能化手段，实现预防接种三查七对环节中人员核对环节，核对接种登记和接种人员一致性，防止错种。</w:t>
            </w:r>
            <w:r/>
          </w:p>
          <w:p>
            <w:pPr>
              <w:widowControl/>
              <w:rPr>
                <w:rFonts w:hint="eastAsia" w:ascii="宋体" w:hAnsi="宋体"/>
                <w:color w:val="000000"/>
                <w:sz w:val="20"/>
              </w:rPr>
            </w:pPr>
            <w:r>
              <w:rPr>
                <w:rFonts w:hint="eastAsia" w:ascii="宋体" w:hAnsi="宋体"/>
                <w:color w:val="000000"/>
                <w:sz w:val="20"/>
              </w:rPr>
              <w:t xml:space="preserve">（2）在询问登记时，可通过人脸识别摄像头采集当前受种者或其监护人人脸特征码，如是监护人，可支持记录监护人和受种者之间的关系。</w:t>
            </w:r>
            <w:r/>
          </w:p>
          <w:p>
            <w:pPr>
              <w:widowControl/>
              <w:rPr>
                <w:rFonts w:hint="eastAsia" w:ascii="宋体" w:hAnsi="宋体"/>
                <w:color w:val="000000"/>
                <w:sz w:val="20"/>
              </w:rPr>
            </w:pPr>
            <w:r>
              <w:rPr>
                <w:rFonts w:hint="eastAsia" w:ascii="宋体" w:hAnsi="宋体"/>
                <w:color w:val="000000"/>
                <w:sz w:val="20"/>
              </w:rPr>
              <w:t xml:space="preserve">（3）在接种时，支持呼叫后人脸识别系统自动弹出，并且提示工作人员是否和接种时同一个人，支持接种台按工作岗位进行配置是否开启识别功能。</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widowControl/>
              <w:rPr>
                <w:rFonts w:hint="eastAsia" w:ascii="宋体" w:hAnsi="宋体"/>
                <w:sz w:val="20"/>
              </w:rPr>
            </w:pPr>
            <w:r>
              <w:rPr>
                <w:rFonts w:ascii="宋体" w:hAnsi="宋体"/>
                <w:sz w:val="20"/>
              </w:rPr>
              <w:t xml:space="preserve">11</w:t>
            </w:r>
            <w:r/>
          </w:p>
        </w:tc>
        <w:tc>
          <w:tcPr>
            <w:tcBorders>
              <w:top w:val="none" w:color="000000" w:sz="4" w:space="0"/>
              <w:left w:val="none" w:color="000000" w:sz="4" w:space="0"/>
              <w:bottom w:val="single" w:color="auto" w:sz="4" w:space="0"/>
              <w:right w:val="single" w:color="auto" w:sz="4" w:space="0"/>
            </w:tcBorders>
            <w:tcW w:w="685" w:type="pct"/>
            <w:vAlign w:val="center"/>
            <w:textDirection w:val="lrTb"/>
            <w:noWrap w:val="false"/>
          </w:tcPr>
          <w:p>
            <w:pPr>
              <w:widowControl/>
              <w:rPr>
                <w:rFonts w:hint="eastAsia" w:ascii="宋体" w:hAnsi="宋体"/>
                <w:sz w:val="20"/>
              </w:rPr>
            </w:pPr>
            <w:r>
              <w:rPr>
                <w:rFonts w:hint="eastAsia" w:ascii="宋体" w:hAnsi="宋体"/>
                <w:sz w:val="20"/>
              </w:rPr>
              <w:t xml:space="preserve">预防接种系统/护士站</w:t>
            </w:r>
            <w:r/>
          </w:p>
        </w:tc>
      </w:tr>
    </w:tbl>
    <w:p>
      <w:pPr>
        <w:pStyle w:val="707"/>
        <w:pageBreakBefore w:val="0"/>
        <w:spacing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t xml:space="preserve">系统</w:t>
      </w:r>
      <w:r>
        <w:rPr>
          <w:rFonts w:hint="eastAsia" w:ascii="Times New Roman" w:hAnsi="Times New Roman" w:eastAsia="宋体"/>
          <w:sz w:val="24"/>
          <w:szCs w:val="24"/>
        </w:rPr>
        <w:t xml:space="preserve">硬件</w:t>
      </w:r>
      <w:r>
        <w:rPr>
          <w:rFonts w:ascii="Times New Roman" w:hAnsi="Times New Roman" w:eastAsia="宋体"/>
          <w:sz w:val="24"/>
          <w:szCs w:val="24"/>
        </w:rPr>
        <w:t xml:space="preserve">建设</w:t>
      </w:r>
      <w:r/>
    </w:p>
    <w:p>
      <w:pPr>
        <w:ind w:firstLine="480"/>
        <w:pageBreakBefore w:val="0"/>
        <w:spacing w:line="240" w:lineRule="auto"/>
        <w:widowControl w:val="off"/>
        <w:rPr>
          <w:rFonts w:ascii="Times New Roman" w:hAnsi="Times New Roman" w:eastAsia="宋体"/>
          <w:sz w:val="24"/>
          <w:szCs w:val="24"/>
        </w:rPr>
      </w:pPr>
      <w:r>
        <w:rPr>
          <w:rFonts w:ascii="Times New Roman" w:hAnsi="Times New Roman" w:eastAsia="宋体"/>
          <w:sz w:val="24"/>
          <w:szCs w:val="24"/>
        </w:rPr>
        <w:t xml:space="preserve">扬名街道社区卫生服务中心（扬名医院）新址提升改造信息化工程项目智能化硬件建设清单如下：</w:t>
      </w:r>
      <w:r/>
    </w:p>
    <w:tbl>
      <w:tblPr>
        <w:tblStyle w:val="71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02"/>
        <w:gridCol w:w="1419"/>
        <w:gridCol w:w="5109"/>
        <w:gridCol w:w="851"/>
        <w:gridCol w:w="1088"/>
      </w:tblGrid>
      <w:tr>
        <w:trPr>
          <w:tblHeader/>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hint="eastAsia" w:ascii="宋体" w:hAnsi="宋体"/>
                <w:b/>
                <w:bCs/>
                <w:color w:val="000000"/>
              </w:rPr>
            </w:pPr>
            <w:r>
              <w:rPr>
                <w:rFonts w:ascii="宋体" w:hAnsi="宋体"/>
                <w:b/>
                <w:bCs/>
                <w:color w:val="000000"/>
              </w:rPr>
              <w:t xml:space="preserve">序号</w:t>
            </w:r>
            <w:r/>
          </w:p>
        </w:tc>
        <w:tc>
          <w:tcPr>
            <w:tcBorders>
              <w:top w:val="single" w:color="auto" w:sz="4" w:space="0"/>
              <w:left w:val="none" w:color="000000" w:sz="4" w:space="0"/>
              <w:bottom w:val="single" w:color="auto" w:sz="4" w:space="0"/>
              <w:right w:val="single" w:color="auto" w:sz="4" w:space="0"/>
            </w:tcBorders>
            <w:tcW w:w="773" w:type="pct"/>
            <w:vAlign w:val="center"/>
            <w:textDirection w:val="lrTb"/>
            <w:noWrap w:val="false"/>
          </w:tcPr>
          <w:p>
            <w:pPr>
              <w:jc w:val="center"/>
              <w:widowControl/>
              <w:rPr>
                <w:rFonts w:hint="eastAsia" w:ascii="宋体" w:hAnsi="宋体"/>
                <w:b/>
                <w:bCs/>
                <w:color w:val="000000"/>
              </w:rPr>
            </w:pPr>
            <w:r>
              <w:rPr>
                <w:rFonts w:ascii="宋体" w:hAnsi="宋体"/>
                <w:b/>
                <w:bCs/>
                <w:color w:val="000000"/>
              </w:rPr>
              <w:t xml:space="preserve">分项名称</w:t>
            </w:r>
            <w:r/>
          </w:p>
        </w:tc>
        <w:tc>
          <w:tcPr>
            <w:tcBorders>
              <w:top w:val="single" w:color="auto" w:sz="4" w:space="0"/>
              <w:left w:val="none" w:color="000000" w:sz="4" w:space="0"/>
              <w:bottom w:val="single" w:color="auto" w:sz="4" w:space="0"/>
              <w:right w:val="single" w:color="auto" w:sz="4" w:space="0"/>
            </w:tcBorders>
            <w:tcW w:w="2786" w:type="pct"/>
            <w:vAlign w:val="center"/>
            <w:textDirection w:val="lrTb"/>
            <w:noWrap w:val="false"/>
          </w:tcPr>
          <w:p>
            <w:pPr>
              <w:jc w:val="center"/>
              <w:widowControl/>
              <w:rPr>
                <w:rFonts w:hint="eastAsia" w:ascii="宋体" w:hAnsi="宋体"/>
                <w:b/>
                <w:bCs/>
                <w:color w:val="000000"/>
              </w:rPr>
            </w:pPr>
            <w:r>
              <w:rPr>
                <w:rFonts w:ascii="宋体" w:hAnsi="宋体"/>
                <w:b/>
                <w:bCs/>
                <w:color w:val="000000"/>
              </w:rPr>
              <w:t xml:space="preserve">性能指标</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b/>
                <w:bCs/>
                <w:color w:val="000000"/>
              </w:rPr>
            </w:pPr>
            <w:r>
              <w:rPr>
                <w:rFonts w:ascii="宋体" w:hAnsi="宋体"/>
                <w:b/>
                <w:bCs/>
                <w:color w:val="000000"/>
              </w:rPr>
              <w:t xml:space="preserve">数量</w:t>
            </w:r>
            <w:r/>
          </w:p>
        </w:tc>
        <w:tc>
          <w:tcPr>
            <w:tcBorders>
              <w:top w:val="single" w:color="auto" w:sz="4" w:space="0"/>
              <w:left w:val="none" w:color="000000" w:sz="4" w:space="0"/>
              <w:bottom w:val="single" w:color="auto" w:sz="4" w:space="0"/>
              <w:right w:val="single" w:color="auto" w:sz="4" w:space="0"/>
            </w:tcBorders>
            <w:tcW w:w="593" w:type="pct"/>
            <w:vAlign w:val="center"/>
            <w:textDirection w:val="lrTb"/>
            <w:noWrap w:val="false"/>
          </w:tcPr>
          <w:p>
            <w:pPr>
              <w:jc w:val="center"/>
              <w:widowControl/>
              <w:rPr>
                <w:rFonts w:hint="eastAsia" w:ascii="宋体" w:hAnsi="宋体"/>
                <w:b/>
                <w:bCs/>
                <w:color w:val="000000"/>
              </w:rPr>
            </w:pPr>
            <w:r>
              <w:rPr>
                <w:rFonts w:hint="eastAsia" w:ascii="宋体" w:hAnsi="宋体"/>
                <w:b/>
                <w:bCs/>
                <w:color w:val="000000"/>
              </w:rPr>
              <w:t xml:space="preserve">所属系统及部署位置</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b/>
                <w:bCs/>
              </w:rPr>
            </w:pPr>
            <w:r>
              <w:rPr>
                <w:rFonts w:ascii="宋体" w:hAnsi="宋体"/>
                <w:b/>
                <w:bCs/>
              </w:rPr>
              <w:t xml:space="preserve">一</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b/>
                <w:bCs/>
              </w:rPr>
            </w:pPr>
            <w:r>
              <w:rPr>
                <w:rFonts w:ascii="宋体" w:hAnsi="宋体"/>
                <w:b/>
                <w:bCs/>
              </w:rPr>
              <w:t xml:space="preserve">网络设备</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b/>
                <w:bCs/>
              </w:rPr>
            </w:pPr>
            <w:r>
              <w:rPr>
                <w:rFonts w:ascii="宋体" w:hAnsi="宋体"/>
                <w:b/>
                <w:bCs/>
              </w:rPr>
              <w:t xml:space="preserve">　</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b/>
                <w:bCs/>
              </w:rPr>
            </w:pPr>
            <w:r>
              <w:rPr>
                <w:rFonts w:hint="eastAsia" w:ascii="宋体" w:hAnsi="宋体"/>
                <w:b/>
                <w:bCs/>
              </w:rPr>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b/>
                <w:bCs/>
              </w:rPr>
            </w:pPr>
            <w:r>
              <w:rPr>
                <w:rFonts w:hint="eastAsia" w:ascii="宋体" w:hAnsi="宋体"/>
                <w:b/>
                <w:bCs/>
              </w:rPr>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color w:val="000000"/>
              </w:rPr>
            </w:pPr>
            <w:r>
              <w:rPr>
                <w:rFonts w:ascii="宋体" w:hAnsi="宋体"/>
                <w:color w:val="000000"/>
              </w:rPr>
              <w:t xml:space="preserve">1</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AC控制器</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hint="eastAsia" w:ascii="宋体" w:hAnsi="宋体"/>
              </w:rPr>
              <w:t xml:space="preserve">1. 吞吐量：≥10Gbps，最大接入用户数≥8192</w:t>
            </w:r>
            <w:r/>
          </w:p>
          <w:p>
            <w:pPr>
              <w:jc w:val="left"/>
              <w:widowControl/>
              <w:rPr>
                <w:rFonts w:hint="eastAsia" w:ascii="宋体" w:hAnsi="宋体"/>
              </w:rPr>
            </w:pPr>
            <w:r>
              <w:rPr>
                <w:rFonts w:hint="eastAsia" w:ascii="宋体" w:hAnsi="宋体"/>
              </w:rPr>
              <w:t xml:space="preserve">2. AP管理： 最大管理AP≥512， 本次实配AP管理数≥8</w:t>
            </w:r>
            <w:r/>
          </w:p>
          <w:p>
            <w:pPr>
              <w:jc w:val="left"/>
              <w:widowControl/>
              <w:rPr>
                <w:rFonts w:hint="eastAsia" w:ascii="宋体" w:hAnsi="宋体"/>
              </w:rPr>
            </w:pPr>
            <w:r>
              <w:rPr>
                <w:rFonts w:hint="eastAsia" w:ascii="宋体" w:hAnsi="宋体"/>
              </w:rPr>
              <w:t xml:space="preserve">3. 接口：≥WAN 2*2.5GE &amp; LAN 8*GE &amp; LAN 2*SFP+ &amp; 1*USB + 1*Console，内置双电源</w:t>
            </w:r>
            <w:r/>
          </w:p>
          <w:p>
            <w:pPr>
              <w:jc w:val="left"/>
              <w:widowControl/>
              <w:rPr>
                <w:rFonts w:hint="eastAsia" w:ascii="宋体" w:hAnsi="宋体"/>
              </w:rPr>
            </w:pPr>
            <w:r>
              <w:rPr>
                <w:rFonts w:hint="eastAsia" w:ascii="宋体" w:hAnsi="宋体"/>
              </w:rPr>
              <w:t xml:space="preserve">4. 支持AC内漫游，支持跨AC间漫游，支持跨VLAN的三层漫游</w:t>
            </w:r>
            <w:r/>
          </w:p>
          <w:p>
            <w:pPr>
              <w:jc w:val="left"/>
              <w:widowControl/>
              <w:rPr>
                <w:rFonts w:hint="eastAsia" w:ascii="宋体" w:hAnsi="宋体"/>
              </w:rPr>
            </w:pPr>
            <w:r>
              <w:rPr>
                <w:rFonts w:hint="eastAsia" w:ascii="宋体" w:hAnsi="宋体"/>
              </w:rPr>
              <w:t xml:space="preserve">5.支持基于802.11k/802.11v/802.11r协议的智能漫游</w:t>
            </w:r>
            <w:r/>
          </w:p>
          <w:p>
            <w:pPr>
              <w:jc w:val="left"/>
              <w:widowControl/>
              <w:rPr>
                <w:rFonts w:hint="eastAsia" w:ascii="宋体" w:hAnsi="宋体"/>
              </w:rPr>
            </w:pPr>
            <w:r>
              <w:rPr>
                <w:rFonts w:hint="eastAsia" w:ascii="宋体" w:hAnsi="宋体"/>
              </w:rPr>
              <w:t xml:space="preserve">6. 支持标准</w:t>
            </w:r>
            <w:r>
              <w:rPr>
                <w:rFonts w:hint="eastAsia" w:ascii="宋体" w:hAnsi="宋体"/>
                <w:lang w:eastAsia="zh-CN"/>
              </w:rPr>
              <w:t xml:space="preserve">Capwap</w:t>
            </w:r>
            <w:r>
              <w:rPr>
                <w:rFonts w:hint="eastAsia" w:ascii="宋体" w:hAnsi="宋体"/>
              </w:rPr>
              <w:t xml:space="preserve">协议、AC和AP之间支持L2/L3层网络拓扑</w:t>
            </w:r>
            <w:r/>
          </w:p>
          <w:p>
            <w:pPr>
              <w:jc w:val="left"/>
              <w:widowControl/>
              <w:rPr>
                <w:rFonts w:hint="eastAsia" w:ascii="宋体" w:hAnsi="宋体"/>
              </w:rPr>
            </w:pPr>
            <w:r>
              <w:rPr>
                <w:rFonts w:hint="eastAsia" w:ascii="宋体" w:hAnsi="宋体"/>
              </w:rPr>
              <w:t xml:space="preserve">7. 支持与无线云平台对接，实现</w:t>
            </w:r>
            <w:r>
              <w:rPr>
                <w:rFonts w:hint="eastAsia" w:ascii="宋体" w:hAnsi="宋体"/>
                <w:lang w:eastAsia="zh-CN"/>
              </w:rPr>
              <w:t xml:space="preserve">多种</w:t>
            </w:r>
            <w:r>
              <w:rPr>
                <w:rFonts w:hint="eastAsia" w:ascii="宋体" w:hAnsi="宋体"/>
              </w:rPr>
              <w:t xml:space="preserve">应用功能，支持微信/短信认证以及一键认证及流量管控功能</w:t>
            </w:r>
            <w:r/>
          </w:p>
          <w:p>
            <w:pPr>
              <w:jc w:val="left"/>
              <w:widowControl/>
              <w:rPr>
                <w:rFonts w:hint="eastAsia" w:ascii="宋体" w:hAnsi="宋体"/>
              </w:rPr>
            </w:pPr>
            <w:r>
              <w:rPr>
                <w:rFonts w:hint="eastAsia" w:ascii="宋体" w:hAnsi="宋体"/>
              </w:rPr>
              <w:t xml:space="preserve">8. 为保障网络全面运维，支持通过云平台显示AC CPU、内存使用情况、整机或单口广播、单播历史信息等</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网络系统/弱电间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rPr>
            </w:pPr>
            <w:r>
              <w:rPr>
                <w:rFonts w:ascii="宋体" w:hAnsi="宋体"/>
              </w:rPr>
              <w:t xml:space="preserve">2</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无线AP</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hint="eastAsia" w:ascii="宋体" w:hAnsi="宋体"/>
                <w:lang w:eastAsia="zh-CN"/>
              </w:rPr>
              <w:t xml:space="preserve">1.</w:t>
            </w:r>
            <w:r>
              <w:rPr>
                <w:rFonts w:hint="eastAsia" w:ascii="宋体" w:hAnsi="宋体"/>
              </w:rPr>
              <w:t xml:space="preserve">采用整机双频4流设计，可同时工作在802.11a/b/g/n/ac/ac wave2/ax/be模式</w:t>
            </w:r>
            <w:r/>
          </w:p>
          <w:p>
            <w:pPr>
              <w:jc w:val="left"/>
              <w:widowControl/>
              <w:rPr>
                <w:rFonts w:hint="eastAsia" w:ascii="宋体" w:hAnsi="宋体"/>
              </w:rPr>
            </w:pPr>
            <w:r>
              <w:rPr>
                <w:rFonts w:hint="eastAsia" w:ascii="宋体" w:hAnsi="宋体"/>
                <w:lang w:eastAsia="zh-CN"/>
              </w:rPr>
              <w:t xml:space="preserve">2.</w:t>
            </w:r>
            <w:r>
              <w:rPr>
                <w:rFonts w:hint="eastAsia" w:ascii="宋体" w:hAnsi="宋体"/>
              </w:rPr>
              <w:t xml:space="preserve">整机协商速率≥3.57Gbps；</w:t>
            </w:r>
            <w:r/>
          </w:p>
          <w:p>
            <w:pPr>
              <w:jc w:val="left"/>
              <w:widowControl/>
              <w:rPr>
                <w:rFonts w:hint="eastAsia" w:ascii="宋体" w:hAnsi="宋体"/>
              </w:rPr>
            </w:pPr>
            <w:r>
              <w:rPr>
                <w:rFonts w:hint="eastAsia" w:ascii="宋体" w:hAnsi="宋体"/>
                <w:lang w:eastAsia="zh-CN"/>
              </w:rPr>
              <w:t xml:space="preserve">3.</w:t>
            </w:r>
            <w:r>
              <w:rPr>
                <w:rFonts w:hint="eastAsia" w:ascii="宋体" w:hAnsi="宋体"/>
              </w:rPr>
              <w:t xml:space="preserve">满足壁挂、吸顶安装方式</w:t>
            </w:r>
            <w:r/>
          </w:p>
          <w:p>
            <w:pPr>
              <w:jc w:val="left"/>
              <w:widowControl/>
              <w:rPr>
                <w:rFonts w:hint="eastAsia" w:ascii="宋体" w:hAnsi="宋体"/>
              </w:rPr>
            </w:pPr>
            <w:r>
              <w:rPr>
                <w:rFonts w:hint="eastAsia" w:ascii="宋体" w:hAnsi="宋体"/>
                <w:lang w:eastAsia="zh-CN"/>
              </w:rPr>
              <w:t xml:space="preserve">4.</w:t>
            </w:r>
            <w:r>
              <w:rPr>
                <w:rFonts w:hint="eastAsia" w:ascii="宋体" w:hAnsi="宋体"/>
              </w:rPr>
              <w:t xml:space="preserve">固化接口数≥1个，包括1个100/1000M/2.5G电口</w:t>
            </w:r>
            <w:r/>
          </w:p>
          <w:p>
            <w:pPr>
              <w:jc w:val="left"/>
              <w:widowControl/>
              <w:rPr>
                <w:rFonts w:hint="eastAsia" w:ascii="宋体" w:hAnsi="宋体"/>
              </w:rPr>
            </w:pPr>
            <w:r>
              <w:rPr>
                <w:rFonts w:hint="eastAsia" w:ascii="宋体" w:hAnsi="宋体"/>
                <w:lang w:eastAsia="zh-CN"/>
              </w:rPr>
              <w:t xml:space="preserve">5.</w:t>
            </w:r>
            <w:r>
              <w:rPr>
                <w:rFonts w:hint="eastAsia" w:ascii="宋体" w:hAnsi="宋体"/>
              </w:rPr>
              <w:t xml:space="preserve">内置蓝牙，支持蓝牙串口远距无线运维</w:t>
            </w:r>
            <w:r/>
          </w:p>
          <w:p>
            <w:pPr>
              <w:jc w:val="left"/>
              <w:widowControl/>
              <w:rPr>
                <w:rFonts w:hint="eastAsia" w:ascii="宋体" w:hAnsi="宋体"/>
              </w:rPr>
            </w:pPr>
            <w:r>
              <w:rPr>
                <w:rFonts w:hint="eastAsia" w:ascii="宋体" w:hAnsi="宋体"/>
                <w:lang w:eastAsia="zh-CN"/>
              </w:rPr>
              <w:t xml:space="preserve">6.</w:t>
            </w:r>
            <w:r>
              <w:rPr>
                <w:rFonts w:hint="eastAsia" w:ascii="宋体" w:hAnsi="宋体"/>
              </w:rPr>
              <w:t xml:space="preserve">满足 802.3at/af 以太网供电标准</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网络系统/前端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color w:val="000000"/>
              </w:rPr>
            </w:pPr>
            <w:r>
              <w:rPr>
                <w:rFonts w:ascii="宋体" w:hAnsi="宋体"/>
                <w:color w:val="000000"/>
              </w:rPr>
              <w:t xml:space="preserve">3</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接入层交换机</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hint="eastAsia" w:ascii="宋体" w:hAnsi="宋体"/>
              </w:rPr>
              <w:t xml:space="preserve">1. 性能：交换容量≥596Gbps；转发性能≥126Mpps</w:t>
            </w:r>
            <w:r/>
          </w:p>
          <w:p>
            <w:pPr>
              <w:jc w:val="left"/>
              <w:widowControl/>
              <w:rPr>
                <w:rFonts w:hint="eastAsia" w:ascii="宋体" w:hAnsi="宋体"/>
              </w:rPr>
            </w:pPr>
            <w:r>
              <w:rPr>
                <w:rFonts w:hint="eastAsia" w:ascii="宋体" w:hAnsi="宋体"/>
              </w:rPr>
              <w:t xml:space="preserve">2. 接口类型：</w:t>
            </w:r>
            <w:bookmarkStart w:id="230" w:name="OLE_LINK17"/>
            <w:r>
              <w:rPr>
                <w:rFonts w:hint="eastAsia" w:ascii="宋体" w:hAnsi="宋体"/>
              </w:rPr>
              <w:t xml:space="preserve">≥</w:t>
            </w:r>
            <w:bookmarkEnd w:id="230"/>
            <w:r>
              <w:rPr>
                <w:rFonts w:hint="eastAsia" w:ascii="宋体" w:hAnsi="宋体"/>
              </w:rPr>
              <w:t xml:space="preserve">24个GE端口，≥4个千兆SFP口（非复用）</w:t>
            </w:r>
            <w:r/>
          </w:p>
          <w:p>
            <w:pPr>
              <w:jc w:val="left"/>
              <w:widowControl/>
              <w:rPr>
                <w:rFonts w:hint="eastAsia" w:ascii="宋体" w:hAnsi="宋体"/>
              </w:rPr>
            </w:pPr>
            <w:r>
              <w:rPr>
                <w:rFonts w:hint="eastAsia" w:ascii="宋体" w:hAnsi="宋体"/>
              </w:rPr>
              <w:t xml:space="preserve">3. 支持802.1Q </w:t>
            </w:r>
            <w:r>
              <w:rPr>
                <w:rFonts w:hint="eastAsia" w:ascii="宋体" w:hAnsi="宋体"/>
                <w:lang w:eastAsia="zh-CN"/>
              </w:rPr>
              <w:t xml:space="preserve">（</w:t>
            </w:r>
            <w:r>
              <w:rPr>
                <w:rFonts w:hint="eastAsia" w:ascii="宋体" w:hAnsi="宋体"/>
              </w:rPr>
              <w:t xml:space="preserve">最大4K个VLAN</w:t>
            </w:r>
            <w:r>
              <w:rPr>
                <w:rFonts w:hint="eastAsia" w:ascii="宋体" w:hAnsi="宋体"/>
                <w:lang w:eastAsia="zh-CN"/>
              </w:rPr>
              <w:t xml:space="preserve">）</w:t>
            </w:r>
            <w:r>
              <w:rPr>
                <w:rFonts w:hint="eastAsia" w:ascii="宋体" w:hAnsi="宋体"/>
              </w:rPr>
              <w:t xml:space="preserve">、支持基于协议的VLAN、IP子网的VLAN、MAC的VLAN</w:t>
            </w:r>
            <w:r/>
          </w:p>
          <w:p>
            <w:pPr>
              <w:jc w:val="left"/>
              <w:widowControl/>
              <w:rPr>
                <w:rFonts w:hint="eastAsia" w:ascii="宋体" w:hAnsi="宋体"/>
              </w:rPr>
            </w:pPr>
            <w:r>
              <w:rPr>
                <w:rFonts w:hint="eastAsia" w:ascii="宋体" w:hAnsi="宋体"/>
              </w:rPr>
              <w:t xml:space="preserve">4. 支持静态路由、支持IPv6静态路由、双协议栈</w:t>
            </w:r>
            <w:r/>
          </w:p>
          <w:p>
            <w:pPr>
              <w:jc w:val="left"/>
              <w:widowControl/>
              <w:rPr>
                <w:rFonts w:hint="eastAsia" w:ascii="宋体" w:hAnsi="宋体"/>
              </w:rPr>
            </w:pPr>
            <w:r>
              <w:rPr>
                <w:rFonts w:hint="eastAsia" w:ascii="宋体" w:hAnsi="宋体"/>
              </w:rPr>
              <w:t xml:space="preserve">5. 支持STP/RSTP/MSTP</w:t>
            </w:r>
            <w:r/>
          </w:p>
          <w:p>
            <w:pPr>
              <w:jc w:val="left"/>
              <w:widowControl/>
              <w:rPr>
                <w:rFonts w:hint="eastAsia" w:ascii="宋体" w:hAnsi="宋体"/>
              </w:rPr>
            </w:pPr>
            <w:r>
              <w:rPr>
                <w:rFonts w:hint="eastAsia" w:ascii="宋体" w:hAnsi="宋体"/>
              </w:rPr>
              <w:t xml:space="preserve">6. 支持SP/WRR/SP+WRR队列调度，支持802.1p、DSCP优先级映射，支持端口限速；</w:t>
            </w:r>
            <w:r/>
          </w:p>
          <w:p>
            <w:pPr>
              <w:jc w:val="left"/>
              <w:widowControl/>
              <w:rPr>
                <w:rFonts w:hint="eastAsia" w:ascii="宋体" w:hAnsi="宋体"/>
              </w:rPr>
            </w:pPr>
            <w:r>
              <w:rPr>
                <w:rFonts w:hint="eastAsia" w:ascii="宋体" w:hAnsi="宋体"/>
              </w:rPr>
              <w:t xml:space="preserve">7. 支持二层、三层、四层ACL、支持IPv4、IPv6 ACL、支持VLAN ACL；</w:t>
            </w:r>
            <w:r/>
          </w:p>
          <w:p>
            <w:pPr>
              <w:jc w:val="left"/>
              <w:widowControl/>
              <w:rPr>
                <w:rFonts w:hint="eastAsia" w:ascii="宋体" w:hAnsi="宋体"/>
              </w:rPr>
            </w:pPr>
            <w:r>
              <w:rPr>
                <w:rFonts w:hint="eastAsia" w:ascii="宋体" w:hAnsi="宋体"/>
              </w:rPr>
              <w:t xml:space="preserve">8. 支持IP＋MAC+PORT绑定</w:t>
            </w:r>
            <w:r/>
          </w:p>
          <w:p>
            <w:pPr>
              <w:jc w:val="left"/>
              <w:widowControl/>
              <w:rPr>
                <w:rFonts w:hint="eastAsia" w:ascii="宋体" w:hAnsi="宋体"/>
              </w:rPr>
            </w:pPr>
            <w:r>
              <w:rPr>
                <w:rFonts w:hint="eastAsia" w:ascii="宋体" w:hAnsi="宋体"/>
              </w:rPr>
              <w:t xml:space="preserve">9支持CLI命令行，Web网管，TELNET等网络管理方式；支持SNMP v1/v2c/v3；</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26</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网络系统/弱电间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rPr>
            </w:pPr>
            <w:r>
              <w:rPr>
                <w:rFonts w:ascii="宋体" w:hAnsi="宋体"/>
              </w:rPr>
              <w:t xml:space="preserve">4</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POE接入层交换机</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ascii="宋体" w:hAnsi="宋体"/>
              </w:rPr>
              <w:t xml:space="preserve">≥24个10/100/1000Base-X电口和4个Combo口，交换容量≥336G，包转发率≥42Mpps，全线速转发，MAC地址≥8K，支持VLAN，支持STP/RSTP/MSTP</w:t>
            </w:r>
            <w:r>
              <w:rPr>
                <w:rFonts w:hint="eastAsia" w:ascii="宋体" w:hAnsi="宋体"/>
                <w:lang w:eastAsia="zh-CN"/>
              </w:rPr>
              <w:t xml:space="preserve">，</w:t>
            </w:r>
            <w:r>
              <w:rPr>
                <w:rFonts w:ascii="宋体" w:hAnsi="宋体"/>
              </w:rPr>
              <w:t xml:space="preserve">支持ACL访问控制列表，支持LLDP链路发现协议，支持多种网络管理功能：端口镜像、端口隔离、端口汇聚，端口环路检测、支持广播风暴抑制、NTP、MAC地址绑定、MAC黑洞，日志功能，支持WEB、CLI、TELNET、SSH、SNMP配置，支持CPU、内存状态显示，支持aaa、802.1x、TACACS认证接入。1U机架式，国标三插电源接入AC100~240V，工作温度0~60℃</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12</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网络系统/弱电间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color w:val="000000"/>
              </w:rPr>
            </w:pPr>
            <w:r>
              <w:rPr>
                <w:rFonts w:ascii="宋体" w:hAnsi="宋体"/>
                <w:color w:val="000000"/>
              </w:rPr>
              <w:t xml:space="preserve">5</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核心交换机</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ascii="宋体" w:hAnsi="宋体"/>
              </w:rPr>
              <w:t xml:space="preserve">≥48个10/100/1000Base-X光口</w:t>
            </w:r>
            <w:r>
              <w:rPr>
                <w:rFonts w:hint="eastAsia" w:ascii="宋体" w:hAnsi="宋体"/>
              </w:rPr>
              <w:t xml:space="preserve">，</w:t>
            </w:r>
            <w:r>
              <w:rPr>
                <w:rFonts w:ascii="宋体" w:hAnsi="宋体"/>
              </w:rPr>
              <w:t xml:space="preserve">≥4个1G/10GE光口，整机交换容量≥1.36Tbps；包转发率≥442Mpps；MAC地址≥32K，支持虚拟化，支持STP/RSTP/MSTP、ERPS、链路保护、链路聚合等简单高效的冗余保护机制；支持报文的分级调度及保护，支持RIP、OSPF、VRRP、ISIS、BGP等三层路由协议。支持防范DoS、TCP的SYN Flood、UDP Flood、广播风暴、大流量等对设备的攻击；支持命令行分级保护，不同级别用户拥有不同管理权限；支持MAC地址绑定、IEEE 802.1x、Radius等，可为用户提供</w:t>
            </w:r>
            <w:r>
              <w:rPr>
                <w:rFonts w:hint="eastAsia" w:ascii="宋体" w:hAnsi="宋体"/>
                <w:lang w:eastAsia="zh-CN"/>
              </w:rPr>
              <w:t xml:space="preserve">完善</w:t>
            </w:r>
            <w:r>
              <w:rPr>
                <w:rFonts w:ascii="宋体" w:hAnsi="宋体"/>
              </w:rPr>
              <w:t xml:space="preserve">的安全认证机制；支持相关路由协议的明文或MD5认证等，标准19</w:t>
            </w:r>
            <w:r>
              <w:rPr>
                <w:rFonts w:hint="eastAsia" w:ascii="宋体" w:hAnsi="宋体"/>
                <w:lang w:val="en-US" w:eastAsia="zh-CN"/>
              </w:rPr>
              <w:t xml:space="preserve">英寸</w:t>
            </w:r>
            <w:r>
              <w:rPr>
                <w:rFonts w:ascii="宋体" w:hAnsi="宋体"/>
              </w:rPr>
              <w:t xml:space="preserve">1U机架式金属机壳，国标三插电源接入DC48V，双电源可选，工作温度-10～55℃</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3</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网络系统/弱电间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千兆光模块</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ascii="宋体" w:hAnsi="宋体"/>
              </w:rPr>
              <w:t xml:space="preserve">单模LC</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80</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网络系统/弱电间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color w:val="000000"/>
              </w:rPr>
            </w:pPr>
            <w:r>
              <w:rPr>
                <w:rFonts w:ascii="宋体" w:hAnsi="宋体"/>
                <w:color w:val="000000"/>
              </w:rPr>
              <w:t xml:space="preserve">7</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防火墙</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color w:val="000000"/>
              </w:rPr>
            </w:pPr>
            <w:r>
              <w:rPr>
                <w:rFonts w:hint="eastAsia" w:ascii="宋体" w:hAnsi="宋体"/>
                <w:color w:val="000000"/>
              </w:rPr>
              <w:t xml:space="preserve">1U</w:t>
            </w:r>
            <w:r>
              <w:rPr>
                <w:rFonts w:hint="eastAsia" w:ascii="宋体" w:hAnsi="宋体"/>
                <w:color w:val="000000"/>
                <w:lang w:eastAsia="zh-CN"/>
              </w:rPr>
              <w:t xml:space="preserve">，</w:t>
            </w:r>
            <w:r>
              <w:rPr>
                <w:rFonts w:hint="eastAsia" w:ascii="宋体" w:hAnsi="宋体"/>
                <w:color w:val="000000"/>
              </w:rPr>
              <w:t xml:space="preserve">内存</w:t>
            </w:r>
            <w:r>
              <w:rPr>
                <w:rFonts w:ascii="宋体" w:hAnsi="宋体"/>
                <w:color w:val="000000"/>
              </w:rPr>
              <w:t xml:space="preserve">≥</w:t>
            </w:r>
            <w:r>
              <w:rPr>
                <w:rFonts w:hint="eastAsia" w:ascii="宋体" w:hAnsi="宋体"/>
                <w:color w:val="000000"/>
              </w:rPr>
              <w:t xml:space="preserve">4G，系统盘</w:t>
            </w:r>
            <w:r>
              <w:rPr>
                <w:rFonts w:ascii="宋体" w:hAnsi="宋体"/>
                <w:color w:val="000000"/>
              </w:rPr>
              <w:t xml:space="preserve">≥</w:t>
            </w:r>
            <w:r>
              <w:rPr>
                <w:rFonts w:hint="eastAsia" w:ascii="宋体" w:hAnsi="宋体"/>
                <w:color w:val="000000"/>
              </w:rPr>
              <w:t xml:space="preserve">CF卡1G，</w:t>
            </w:r>
            <w:r>
              <w:rPr>
                <w:rFonts w:ascii="宋体" w:hAnsi="宋体"/>
                <w:color w:val="000000"/>
              </w:rPr>
              <w:t xml:space="preserve">≥</w:t>
            </w:r>
            <w:r>
              <w:rPr>
                <w:rFonts w:hint="eastAsia" w:ascii="宋体" w:hAnsi="宋体"/>
                <w:color w:val="000000"/>
              </w:rPr>
              <w:t xml:space="preserve">6个千兆电口，</w:t>
            </w:r>
            <w:r>
              <w:rPr>
                <w:rFonts w:ascii="宋体" w:hAnsi="宋体"/>
                <w:color w:val="000000"/>
              </w:rPr>
              <w:t xml:space="preserve">≥</w:t>
            </w:r>
            <w:r>
              <w:rPr>
                <w:rFonts w:hint="eastAsia" w:ascii="宋体" w:hAnsi="宋体"/>
                <w:color w:val="000000"/>
              </w:rPr>
              <w:t xml:space="preserve">8个千兆光插槽</w:t>
            </w:r>
            <w:r>
              <w:rPr>
                <w:rFonts w:hint="eastAsia" w:ascii="宋体" w:hAnsi="宋体"/>
                <w:color w:val="000000"/>
                <w:lang w:eastAsia="zh-CN"/>
              </w:rPr>
              <w:t xml:space="preserve">，</w:t>
            </w:r>
            <w:r>
              <w:rPr>
                <w:rFonts w:hint="eastAsia" w:ascii="宋体" w:hAnsi="宋体"/>
                <w:color w:val="000000"/>
              </w:rPr>
              <w:t xml:space="preserve">冗余电源</w:t>
            </w:r>
            <w:r>
              <w:rPr>
                <w:rFonts w:hint="eastAsia" w:ascii="宋体" w:hAnsi="宋体"/>
                <w:color w:val="000000"/>
                <w:lang w:eastAsia="zh-CN"/>
              </w:rPr>
              <w:t xml:space="preserve">，</w:t>
            </w:r>
            <w:r>
              <w:rPr>
                <w:rFonts w:hint="eastAsia" w:ascii="宋体" w:hAnsi="宋体"/>
                <w:color w:val="000000"/>
              </w:rPr>
              <w:t xml:space="preserve">防火墙吞吐</w:t>
            </w:r>
            <w:r>
              <w:rPr>
                <w:rFonts w:ascii="宋体" w:hAnsi="宋体"/>
                <w:color w:val="000000"/>
              </w:rPr>
              <w:t xml:space="preserve">≥</w:t>
            </w:r>
            <w:r>
              <w:rPr>
                <w:rFonts w:hint="eastAsia" w:ascii="宋体" w:hAnsi="宋体"/>
                <w:color w:val="000000"/>
              </w:rPr>
              <w:t xml:space="preserve">4.5G，并发连接</w:t>
            </w:r>
            <w:r>
              <w:rPr>
                <w:rFonts w:ascii="宋体" w:hAnsi="宋体"/>
                <w:color w:val="000000"/>
              </w:rPr>
              <w:t xml:space="preserve">≥</w:t>
            </w:r>
            <w:r>
              <w:rPr>
                <w:rFonts w:hint="eastAsia" w:ascii="宋体" w:hAnsi="宋体"/>
                <w:color w:val="000000"/>
              </w:rPr>
              <w:t xml:space="preserve">150万，每秒新建连接</w:t>
            </w:r>
            <w:r>
              <w:rPr>
                <w:rFonts w:ascii="宋体" w:hAnsi="宋体"/>
                <w:color w:val="000000"/>
              </w:rPr>
              <w:t xml:space="preserve">≥</w:t>
            </w:r>
            <w:r>
              <w:rPr>
                <w:rFonts w:hint="eastAsia" w:ascii="宋体" w:hAnsi="宋体"/>
                <w:color w:val="000000"/>
              </w:rPr>
              <w:t xml:space="preserve">2万，IPSECVPN吞吐</w:t>
            </w:r>
            <w:r>
              <w:rPr>
                <w:rFonts w:ascii="宋体" w:hAnsi="宋体"/>
                <w:color w:val="000000"/>
              </w:rPr>
              <w:t xml:space="preserve">≥</w:t>
            </w:r>
            <w:r>
              <w:rPr>
                <w:rFonts w:hint="eastAsia" w:ascii="宋体" w:hAnsi="宋体"/>
                <w:color w:val="000000"/>
              </w:rPr>
              <w:t xml:space="preserve">80M，IPSECVPN隧道数</w:t>
            </w:r>
            <w:r>
              <w:rPr>
                <w:rFonts w:ascii="宋体" w:hAnsi="宋体"/>
                <w:color w:val="000000"/>
              </w:rPr>
              <w:t xml:space="preserve">≥</w:t>
            </w:r>
            <w:r>
              <w:rPr>
                <w:rFonts w:hint="eastAsia" w:ascii="宋体" w:hAnsi="宋体"/>
                <w:color w:val="000000"/>
              </w:rPr>
              <w:t xml:space="preserve">2000，SSLVPN吞吐</w:t>
            </w:r>
            <w:r>
              <w:rPr>
                <w:rFonts w:ascii="宋体" w:hAnsi="宋体"/>
                <w:color w:val="000000"/>
              </w:rPr>
              <w:t xml:space="preserve">≥</w:t>
            </w:r>
            <w:r>
              <w:rPr>
                <w:rFonts w:hint="eastAsia" w:ascii="宋体" w:hAnsi="宋体"/>
                <w:color w:val="000000"/>
              </w:rPr>
              <w:t xml:space="preserve">220M，SSLVPN并发用户数</w:t>
            </w:r>
            <w:r>
              <w:rPr>
                <w:rFonts w:ascii="宋体" w:hAnsi="宋体"/>
                <w:color w:val="000000"/>
              </w:rPr>
              <w:t xml:space="preserve">≥</w:t>
            </w:r>
            <w:r>
              <w:rPr>
                <w:rFonts w:hint="eastAsia" w:ascii="宋体" w:hAnsi="宋体"/>
                <w:color w:val="000000"/>
              </w:rPr>
              <w:t xml:space="preserve">500</w:t>
            </w:r>
            <w:r>
              <w:rPr>
                <w:rFonts w:hint="eastAsia" w:ascii="宋体" w:hAnsi="宋体"/>
                <w:color w:val="000000"/>
                <w:lang w:eastAsia="zh-CN"/>
              </w:rPr>
              <w:t xml:space="preserve">，</w:t>
            </w:r>
            <w:r>
              <w:rPr>
                <w:rFonts w:hint="eastAsia" w:ascii="宋体" w:hAnsi="宋体"/>
                <w:color w:val="000000"/>
              </w:rPr>
              <w:t xml:space="preserve">默认含IPSECVPN模块。</w:t>
            </w:r>
            <w:r/>
          </w:p>
          <w:p>
            <w:pPr>
              <w:widowControl/>
              <w:rPr>
                <w:rFonts w:hint="eastAsia" w:ascii="宋体" w:hAnsi="宋体"/>
                <w:color w:val="000000"/>
              </w:rPr>
            </w:pPr>
            <w:r>
              <w:rPr>
                <w:rFonts w:hint="eastAsia" w:ascii="宋体" w:hAnsi="宋体"/>
                <w:color w:val="000000"/>
              </w:rPr>
              <w:t xml:space="preserve">可扩展SSLVPN模块、AI应用识别、IPS入侵防御及AV防病毒功能。</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color w:val="000000"/>
              </w:rPr>
            </w:pPr>
            <w:r>
              <w:rPr>
                <w:rFonts w:ascii="宋体" w:hAnsi="宋体"/>
                <w:color w:val="000000"/>
              </w:rPr>
              <w:t xml:space="preserve">5</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color w:val="000000"/>
              </w:rPr>
            </w:pPr>
            <w:r>
              <w:rPr>
                <w:rFonts w:hint="eastAsia" w:ascii="宋体" w:hAnsi="宋体"/>
              </w:rPr>
              <w:t xml:space="preserve">网络系统/弱电间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eastAsia="宋体"/>
                <w:color w:val="000000"/>
                <w:lang w:eastAsia="zh-CN"/>
              </w:rPr>
            </w:pPr>
            <w:r>
              <w:rPr>
                <w:rFonts w:hint="eastAsia" w:ascii="宋体" w:hAnsi="宋体"/>
                <w:color w:val="000000"/>
                <w:lang w:val="en-US" w:eastAsia="zh-CN"/>
              </w:rPr>
              <w:t xml:space="preserve">8</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eastAsia="宋体"/>
                <w:lang w:val="en-US" w:eastAsia="zh-CN"/>
              </w:rPr>
            </w:pPr>
            <w:r>
              <w:rPr>
                <w:rFonts w:ascii="宋体" w:hAnsi="宋体"/>
              </w:rPr>
              <w:t xml:space="preserve">55寸排队叫号</w:t>
            </w:r>
            <w:r>
              <w:rPr>
                <w:rFonts w:hint="eastAsia" w:ascii="宋体" w:hAnsi="宋体"/>
                <w:lang w:val="en-US" w:eastAsia="zh-CN"/>
              </w:rPr>
              <w:t xml:space="preserve">发布终端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ascii="宋体" w:hAnsi="宋体"/>
              </w:rPr>
              <w:t xml:space="preserve">55寸</w:t>
            </w:r>
            <w:r>
              <w:rPr>
                <w:rFonts w:hint="eastAsia" w:ascii="宋体" w:hAnsi="宋体"/>
                <w:lang w:val="en-US" w:eastAsia="zh-CN"/>
              </w:rPr>
              <w:t xml:space="preserve">一</w:t>
            </w:r>
            <w:r>
              <w:rPr>
                <w:rFonts w:hint="eastAsia" w:ascii="宋体" w:hAnsi="宋体"/>
              </w:rPr>
              <w:t xml:space="preserve">级分诊排队叫号发布终端 与排队叫号系统对接，实现分诊排队叫号功能</w:t>
            </w:r>
            <w:r>
              <w:rPr>
                <w:rFonts w:hint="eastAsia" w:ascii="宋体" w:hAnsi="宋体"/>
                <w:lang w:eastAsia="zh-CN"/>
              </w:rPr>
              <w:t xml:space="preserve">。</w:t>
            </w:r>
            <w:r>
              <w:rPr>
                <w:rFonts w:ascii="宋体" w:hAnsi="宋体"/>
              </w:rPr>
              <w:br/>
            </w:r>
            <w:r>
              <w:rPr>
                <w:rFonts w:ascii="宋体" w:hAnsi="宋体"/>
              </w:rPr>
              <w:t xml:space="preserve">素材类型多样，包括图片、音频、视频、滚动字幕、PDF文档、网页、实时监控画面、叫号、弹图等。</w:t>
            </w:r>
            <w:r>
              <w:rPr>
                <w:rFonts w:ascii="宋体" w:hAnsi="宋体"/>
              </w:rPr>
              <w:br/>
            </w:r>
            <w:r>
              <w:rPr>
                <w:rFonts w:ascii="宋体" w:hAnsi="宋体"/>
              </w:rPr>
              <w:t xml:space="preserve">节目编排灵活，支持多种素材自由排版、分区显示；支持多种播放方式，按日、按周、轮播、自定义等。</w:t>
            </w:r>
            <w:r>
              <w:rPr>
                <w:rFonts w:ascii="宋体" w:hAnsi="宋体"/>
              </w:rPr>
              <w:br/>
            </w:r>
            <w:r>
              <w:rPr>
                <w:rFonts w:ascii="宋体" w:hAnsi="宋体"/>
              </w:rPr>
              <w:t xml:space="preserve">终端集中管理，支持终端统一远程管理和控制，定时开关机设置、一键开关机、显示亮度/音量定时调节、播放画面截图预览等；支持网络远程下发节目和无网络本地（U盘）节目更新。</w:t>
            </w:r>
            <w:r>
              <w:rPr>
                <w:rFonts w:ascii="宋体" w:hAnsi="宋体"/>
              </w:rPr>
              <w:br/>
            </w:r>
            <w:r>
              <w:rPr>
                <w:rFonts w:ascii="宋体" w:hAnsi="宋体"/>
              </w:rPr>
              <w:t xml:space="preserve">分级管理权限，支持5级组织管理素材、节目、终端、用户等资源；支持创建自定义用户，精确分配多种用户的权限，多种权限模板可选。</w:t>
            </w:r>
            <w:r>
              <w:rPr>
                <w:rFonts w:ascii="宋体" w:hAnsi="宋体"/>
              </w:rPr>
              <w:br/>
            </w:r>
            <w:r>
              <w:rPr>
                <w:rFonts w:ascii="宋体" w:hAnsi="宋体"/>
              </w:rPr>
              <w:t xml:space="preserve">多重安全保障，素材、节目、日程三级审核，防误播误报，终端屏保密码功能，保障系统播出内容安全；数据存储、数据传输加密，防数据篡改；客户自行激活设置初始密码，保障密码安全。</w:t>
            </w:r>
            <w:r>
              <w:rPr>
                <w:rFonts w:ascii="宋体" w:hAnsi="宋体"/>
              </w:rPr>
              <w:br/>
            </w:r>
            <w:r>
              <w:rPr>
                <w:rFonts w:ascii="宋体" w:hAnsi="宋体"/>
              </w:rPr>
              <w:t xml:space="preserve">显示尺寸</w:t>
            </w:r>
            <w:bookmarkStart w:id="231" w:name="OLE_LINK19"/>
            <w:r>
              <w:rPr>
                <w:rFonts w:ascii="宋体" w:hAnsi="宋体"/>
              </w:rPr>
              <w:t xml:space="preserve">≥</w:t>
            </w:r>
            <w:bookmarkEnd w:id="231"/>
            <w:r>
              <w:rPr>
                <w:rFonts w:ascii="宋体" w:hAnsi="宋体"/>
              </w:rPr>
              <w:t xml:space="preserve">55inch</w:t>
            </w:r>
            <w:r>
              <w:rPr>
                <w:rFonts w:ascii="宋体" w:hAnsi="宋体"/>
              </w:rPr>
              <w:br/>
            </w:r>
            <w:r>
              <w:rPr>
                <w:rFonts w:ascii="宋体" w:hAnsi="宋体"/>
              </w:rPr>
              <w:t xml:space="preserve">物理分辨率≥3840×2160</w:t>
            </w:r>
            <w:r>
              <w:rPr>
                <w:rFonts w:ascii="宋体" w:hAnsi="宋体"/>
              </w:rPr>
              <w:br/>
            </w:r>
            <w:r>
              <w:rPr>
                <w:rFonts w:ascii="宋体" w:hAnsi="宋体"/>
              </w:rPr>
              <w:t xml:space="preserve">背光源类型：LED</w:t>
            </w:r>
            <w:r>
              <w:rPr>
                <w:rFonts w:ascii="宋体" w:hAnsi="宋体"/>
              </w:rPr>
              <w:br/>
            </w:r>
            <w:r>
              <w:rPr>
                <w:rFonts w:ascii="宋体" w:hAnsi="宋体"/>
              </w:rPr>
              <w:t xml:space="preserve">亮度≥450cd/m</w:t>
            </w:r>
            <w:r>
              <w:rPr>
                <w:rFonts w:ascii="宋体" w:hAnsi="宋体" w:cs="Calibri"/>
              </w:rPr>
              <w:t xml:space="preserve">²</w:t>
            </w:r>
            <w:r>
              <w:rPr>
                <w:rFonts w:ascii="宋体" w:hAnsi="宋体"/>
              </w:rPr>
              <w:br/>
            </w:r>
            <w:r>
              <w:rPr>
                <w:rFonts w:ascii="宋体" w:hAnsi="宋体"/>
              </w:rPr>
              <w:t xml:space="preserve">对比度≥5000</w:t>
            </w:r>
            <w:r>
              <w:rPr>
                <w:rFonts w:hint="eastAsia" w:ascii="宋体" w:hAnsi="宋体"/>
                <w:lang w:eastAsia="zh-CN"/>
              </w:rPr>
              <w:t xml:space="preserve">:</w:t>
            </w:r>
            <w:r>
              <w:rPr>
                <w:rFonts w:ascii="宋体" w:hAnsi="宋体"/>
              </w:rPr>
              <w:t xml:space="preserve">1</w:t>
            </w:r>
            <w:r>
              <w:rPr>
                <w:rFonts w:ascii="宋体" w:hAnsi="宋体"/>
              </w:rPr>
              <w:br/>
            </w:r>
            <w:r>
              <w:rPr>
                <w:rFonts w:ascii="宋体" w:hAnsi="宋体"/>
              </w:rPr>
              <w:t xml:space="preserve">刷新率≥60Hz</w:t>
            </w:r>
            <w:r>
              <w:rPr>
                <w:rFonts w:ascii="宋体" w:hAnsi="宋体"/>
              </w:rPr>
              <w:br/>
            </w:r>
            <w:r>
              <w:rPr>
                <w:rFonts w:ascii="宋体" w:hAnsi="宋体"/>
              </w:rPr>
              <w:t xml:space="preserve">连续使用时间：7×24H</w:t>
            </w:r>
            <w:r>
              <w:rPr>
                <w:rFonts w:ascii="宋体" w:hAnsi="宋体"/>
              </w:rPr>
              <w:br/>
            </w:r>
            <w:r>
              <w:rPr>
                <w:rFonts w:ascii="宋体" w:hAnsi="宋体"/>
              </w:rPr>
              <w:t xml:space="preserve">网卡：千兆网卡</w:t>
            </w:r>
            <w:r>
              <w:rPr>
                <w:rFonts w:ascii="宋体" w:hAnsi="宋体"/>
              </w:rPr>
              <w:br/>
            </w:r>
            <w:r>
              <w:rPr>
                <w:rFonts w:ascii="宋体" w:hAnsi="宋体"/>
              </w:rPr>
              <w:t xml:space="preserve">音视频输入接口≥AUDIO</w:t>
            </w:r>
            <w:r>
              <w:rPr>
                <w:rFonts w:hint="eastAsia" w:ascii="宋体" w:hAnsi="宋体"/>
              </w:rPr>
              <w:t xml:space="preserve"> </w:t>
            </w:r>
            <w:r>
              <w:rPr>
                <w:rFonts w:ascii="宋体" w:hAnsi="宋体"/>
              </w:rPr>
              <w:t xml:space="preserve">IN×1，HDMI×2，VGA×1</w:t>
            </w:r>
            <w:r>
              <w:rPr>
                <w:rFonts w:ascii="宋体" w:hAnsi="宋体"/>
              </w:rPr>
              <w:br/>
            </w:r>
            <w:r>
              <w:rPr>
                <w:rFonts w:ascii="宋体" w:hAnsi="宋体"/>
              </w:rPr>
              <w:t xml:space="preserve">音视频输出接口≥AUDIO</w:t>
            </w:r>
            <w:r>
              <w:rPr>
                <w:rFonts w:hint="eastAsia" w:ascii="宋体" w:hAnsi="宋体"/>
              </w:rPr>
              <w:t xml:space="preserve"> </w:t>
            </w:r>
            <w:r>
              <w:rPr>
                <w:rFonts w:ascii="宋体" w:hAnsi="宋体"/>
              </w:rPr>
              <w:t xml:space="preserve">OUT×1</w:t>
            </w:r>
            <w:r>
              <w:rPr>
                <w:rFonts w:ascii="宋体" w:hAnsi="宋体"/>
              </w:rPr>
              <w:br/>
            </w:r>
            <w:r>
              <w:rPr>
                <w:rFonts w:ascii="宋体" w:hAnsi="宋体"/>
              </w:rPr>
              <w:t xml:space="preserve">数据传输接口≥USB2.0×2，TFCard×1</w:t>
            </w:r>
            <w:r>
              <w:rPr>
                <w:rFonts w:ascii="宋体" w:hAnsi="宋体"/>
              </w:rPr>
              <w:br/>
            </w:r>
            <w:r>
              <w:rPr>
                <w:rFonts w:ascii="宋体" w:hAnsi="宋体"/>
              </w:rPr>
              <w:t xml:space="preserve">网络接口≥1000M</w:t>
            </w:r>
            <w:r>
              <w:rPr>
                <w:rFonts w:hint="eastAsia" w:ascii="宋体" w:hAnsi="宋体"/>
              </w:rPr>
              <w:t xml:space="preserve"> </w:t>
            </w:r>
            <w:r>
              <w:rPr>
                <w:rFonts w:ascii="宋体" w:hAnsi="宋体"/>
              </w:rPr>
              <w:t xml:space="preserve">LAN×1</w:t>
            </w:r>
            <w:r>
              <w:rPr>
                <w:rFonts w:ascii="宋体" w:hAnsi="宋体"/>
              </w:rPr>
              <w:br/>
            </w:r>
            <w:r>
              <w:rPr>
                <w:rFonts w:ascii="宋体" w:hAnsi="宋体"/>
              </w:rPr>
              <w:t xml:space="preserve">喇叭≥speaker（8Ω5W）×2</w:t>
            </w:r>
            <w:r>
              <w:rPr>
                <w:rFonts w:ascii="宋体" w:hAnsi="宋体"/>
              </w:rPr>
              <w:br/>
            </w:r>
            <w:r>
              <w:rPr>
                <w:rFonts w:ascii="宋体" w:hAnsi="宋体"/>
              </w:rPr>
              <w:t xml:space="preserve">无线协议：内置Wi-Fi（支持802.11b/g/n）×1，BT4.2×1</w:t>
            </w:r>
            <w:r>
              <w:rPr>
                <w:rFonts w:ascii="宋体" w:hAnsi="宋体"/>
              </w:rPr>
              <w:br/>
            </w:r>
            <w:r>
              <w:rPr>
                <w:rFonts w:ascii="宋体" w:hAnsi="宋体"/>
              </w:rPr>
              <w:t xml:space="preserve">输入电压：100~240VAC，50/60Hz</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lang w:val="en-US" w:eastAsia="zh-CN"/>
              </w:rPr>
              <w:t xml:space="preserve">排队叫号系统</w:t>
            </w:r>
            <w:r>
              <w:rPr>
                <w:rFonts w:hint="eastAsia" w:ascii="宋体" w:hAnsi="宋体"/>
              </w:rPr>
              <w:t xml:space="preserve">/电梯厅</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eastAsia" w:ascii="宋体" w:hAnsi="宋体" w:eastAsia="宋体"/>
                <w:lang w:eastAsia="zh-CN"/>
              </w:rPr>
            </w:pPr>
            <w:r>
              <w:rPr>
                <w:rFonts w:hint="eastAsia" w:ascii="宋体" w:hAnsi="宋体"/>
                <w:lang w:val="en-US" w:eastAsia="zh-CN"/>
              </w:rPr>
              <w:t xml:space="preserve">9</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43寸排队叫号</w:t>
            </w:r>
            <w:r>
              <w:rPr>
                <w:rFonts w:hint="eastAsia" w:ascii="宋体" w:hAnsi="宋体"/>
                <w:lang w:val="en-US" w:eastAsia="zh-CN"/>
              </w:rPr>
              <w:t xml:space="preserve">发布终端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ascii="宋体" w:hAnsi="宋体"/>
              </w:rPr>
              <w:t xml:space="preserve">43寸</w:t>
            </w:r>
            <w:r>
              <w:rPr>
                <w:rFonts w:hint="eastAsia" w:ascii="宋体" w:hAnsi="宋体"/>
              </w:rPr>
              <w:t xml:space="preserve">二级分诊</w:t>
            </w:r>
            <w:r>
              <w:rPr>
                <w:rFonts w:ascii="宋体" w:hAnsi="宋体"/>
              </w:rPr>
              <w:t xml:space="preserve">排队叫号</w:t>
            </w:r>
            <w:r>
              <w:rPr>
                <w:rFonts w:hint="eastAsia" w:ascii="宋体" w:hAnsi="宋体"/>
              </w:rPr>
              <w:t xml:space="preserve">发布终端：与排队叫号系统对接，实现分诊排队叫号功能</w:t>
            </w:r>
            <w:r>
              <w:rPr>
                <w:rFonts w:hint="eastAsia" w:ascii="宋体" w:hAnsi="宋体"/>
                <w:lang w:eastAsia="zh-CN"/>
              </w:rPr>
              <w:t xml:space="preserve">。</w:t>
            </w:r>
            <w:r>
              <w:rPr>
                <w:rFonts w:ascii="宋体" w:hAnsi="宋体"/>
              </w:rPr>
              <w:br/>
            </w:r>
            <w:r>
              <w:rPr>
                <w:rFonts w:ascii="宋体" w:hAnsi="宋体"/>
              </w:rPr>
              <w:t xml:space="preserve">素材类型多样，包括图片、音频、视频、滚动字幕、PDF文档、网页、实时IPC画面、叫号、弹图等。</w:t>
            </w:r>
            <w:r>
              <w:rPr>
                <w:rFonts w:ascii="宋体" w:hAnsi="宋体"/>
              </w:rPr>
              <w:br/>
            </w:r>
            <w:r>
              <w:rPr>
                <w:rFonts w:ascii="宋体" w:hAnsi="宋体"/>
              </w:rPr>
              <w:t xml:space="preserve">节目编排灵活，支持多种素材自由排版、分区显示；支持多种播放方式，按日、按周、轮播、自定义等。</w:t>
            </w:r>
            <w:r>
              <w:rPr>
                <w:rFonts w:ascii="宋体" w:hAnsi="宋体"/>
              </w:rPr>
              <w:br/>
            </w:r>
            <w:r>
              <w:rPr>
                <w:rFonts w:ascii="宋体" w:hAnsi="宋体"/>
              </w:rPr>
              <w:t xml:space="preserve">终端集中管理，支持终端统一远程管理和控制，定时开关机设置、一键开关机、显示亮度/音量定时调节、播放画面截图预览等；支持网络远程下发节目和无网络本地（U盘）节目更新。</w:t>
            </w:r>
            <w:r>
              <w:rPr>
                <w:rFonts w:ascii="宋体" w:hAnsi="宋体"/>
              </w:rPr>
              <w:br/>
            </w:r>
            <w:r>
              <w:rPr>
                <w:rFonts w:ascii="宋体" w:hAnsi="宋体"/>
              </w:rPr>
              <w:t xml:space="preserve">分级管理权限，支持5级组织管理素材、节目、终端、用户等资源；支持创建自定义用户，支持多种用户的权限，多种权限模板可选。</w:t>
            </w:r>
            <w:r>
              <w:rPr>
                <w:rFonts w:ascii="宋体" w:hAnsi="宋体"/>
              </w:rPr>
              <w:br/>
            </w:r>
            <w:r>
              <w:rPr>
                <w:rFonts w:ascii="宋体" w:hAnsi="宋体"/>
              </w:rPr>
              <w:t xml:space="preserve">多重安全保障，素材、节目、日程三级审核，防误播误报，终端屏保密码功能，保障系统播出内容安全；数据存储、数据传输加密，防数据篡改；客户自行激活设置初始密码，保障密码安全。</w:t>
            </w:r>
            <w:r>
              <w:rPr>
                <w:rFonts w:ascii="宋体" w:hAnsi="宋体"/>
              </w:rPr>
              <w:br/>
            </w:r>
            <w:r>
              <w:rPr>
                <w:rFonts w:ascii="宋体" w:hAnsi="宋体"/>
              </w:rPr>
              <w:t xml:space="preserve">显示尺寸≥43inch</w:t>
            </w:r>
            <w:r>
              <w:rPr>
                <w:rFonts w:ascii="宋体" w:hAnsi="宋体"/>
              </w:rPr>
              <w:br/>
            </w:r>
            <w:r>
              <w:rPr>
                <w:rFonts w:ascii="宋体" w:hAnsi="宋体"/>
              </w:rPr>
              <w:t xml:space="preserve">物理分辨率≥3840×2160</w:t>
            </w:r>
            <w:r>
              <w:rPr>
                <w:rFonts w:ascii="宋体" w:hAnsi="宋体"/>
              </w:rPr>
              <w:br/>
            </w:r>
            <w:r>
              <w:rPr>
                <w:rFonts w:ascii="宋体" w:hAnsi="宋体"/>
              </w:rPr>
              <w:t xml:space="preserve">亮度≥500cd/m</w:t>
            </w:r>
            <w:r>
              <w:rPr>
                <w:rFonts w:ascii="宋体" w:hAnsi="宋体" w:cs="Calibri"/>
              </w:rPr>
              <w:t xml:space="preserve">²</w:t>
            </w:r>
            <w:r>
              <w:rPr>
                <w:rFonts w:ascii="宋体" w:hAnsi="宋体"/>
              </w:rPr>
              <w:br/>
            </w:r>
            <w:r>
              <w:rPr>
                <w:rFonts w:ascii="宋体" w:hAnsi="宋体"/>
              </w:rPr>
              <w:t xml:space="preserve">连续使用时间：7×24H</w:t>
            </w:r>
            <w:r>
              <w:rPr>
                <w:rFonts w:ascii="宋体" w:hAnsi="宋体"/>
              </w:rPr>
              <w:br/>
            </w:r>
            <w:r>
              <w:rPr>
                <w:rFonts w:ascii="宋体" w:hAnsi="宋体"/>
              </w:rPr>
              <w:t xml:space="preserve">刷新率≥60Hz</w:t>
            </w:r>
            <w:r>
              <w:rPr>
                <w:rFonts w:ascii="宋体" w:hAnsi="宋体"/>
              </w:rPr>
              <w:br/>
            </w:r>
            <w:r>
              <w:rPr>
                <w:rFonts w:ascii="宋体" w:hAnsi="宋体"/>
              </w:rPr>
              <w:t xml:space="preserve">音视频输入接口</w:t>
            </w:r>
            <w:bookmarkStart w:id="232" w:name="OLE_LINK20"/>
            <w:r>
              <w:rPr>
                <w:rFonts w:ascii="宋体" w:hAnsi="宋体"/>
              </w:rPr>
              <w:t xml:space="preserve">≥</w:t>
            </w:r>
            <w:bookmarkEnd w:id="232"/>
            <w:r>
              <w:rPr>
                <w:rFonts w:ascii="宋体" w:hAnsi="宋体"/>
              </w:rPr>
              <w:t xml:space="preserve">AUDIO</w:t>
            </w:r>
            <w:r>
              <w:rPr>
                <w:rFonts w:hint="eastAsia" w:ascii="宋体" w:hAnsi="宋体"/>
              </w:rPr>
              <w:t xml:space="preserve"> </w:t>
            </w:r>
            <w:r>
              <w:rPr>
                <w:rFonts w:ascii="宋体" w:hAnsi="宋体"/>
              </w:rPr>
              <w:t xml:space="preserve">IN×1，HDMI×2，VGA×1</w:t>
            </w:r>
            <w:r>
              <w:rPr>
                <w:rFonts w:ascii="宋体" w:hAnsi="宋体"/>
              </w:rPr>
              <w:br/>
            </w:r>
            <w:r>
              <w:rPr>
                <w:rFonts w:ascii="宋体" w:hAnsi="宋体"/>
              </w:rPr>
              <w:t xml:space="preserve">音视频输出接口≥AUDIO</w:t>
            </w:r>
            <w:r>
              <w:rPr>
                <w:rFonts w:hint="eastAsia" w:ascii="宋体" w:hAnsi="宋体"/>
              </w:rPr>
              <w:t xml:space="preserve"> </w:t>
            </w:r>
            <w:r>
              <w:rPr>
                <w:rFonts w:ascii="宋体" w:hAnsi="宋体"/>
              </w:rPr>
              <w:t xml:space="preserve">OUT×1，speaker（8Ω5W）×2</w:t>
            </w:r>
            <w:r>
              <w:rPr>
                <w:rFonts w:ascii="宋体" w:hAnsi="宋体"/>
              </w:rPr>
              <w:br/>
            </w:r>
            <w:r>
              <w:rPr>
                <w:rFonts w:ascii="宋体" w:hAnsi="宋体"/>
              </w:rPr>
              <w:t xml:space="preserve">网络接口≥LAN×1，Wi-Fi×1</w:t>
            </w:r>
            <w:r>
              <w:rPr>
                <w:rFonts w:ascii="宋体" w:hAnsi="宋体"/>
              </w:rPr>
              <w:br/>
            </w:r>
            <w:r>
              <w:rPr>
                <w:rFonts w:ascii="宋体" w:hAnsi="宋体"/>
              </w:rPr>
              <w:t xml:space="preserve">数据传输接口≥USB2.0×2，TFCard×1，BT4.0×1</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排队叫号系统/前端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lang w:val="en-US" w:eastAsia="zh-CN"/>
              </w:rPr>
            </w:pPr>
            <w:r>
              <w:rPr>
                <w:rFonts w:hint="eastAsia" w:ascii="宋体" w:hAnsi="宋体"/>
                <w:color w:val="000000"/>
                <w:lang w:val="en-US" w:eastAsia="zh-CN"/>
              </w:rPr>
              <w:t xml:space="preserve">10</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22寸排队叫号</w:t>
            </w:r>
            <w:r>
              <w:rPr>
                <w:rFonts w:hint="eastAsia" w:ascii="宋体" w:hAnsi="宋体"/>
              </w:rPr>
              <w:t xml:space="preserve">发布终端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ascii="宋体" w:hAnsi="宋体"/>
              </w:rPr>
              <w:t xml:space="preserve">22寸排队叫号</w:t>
            </w:r>
            <w:r>
              <w:rPr>
                <w:rFonts w:hint="eastAsia" w:ascii="宋体" w:hAnsi="宋体"/>
              </w:rPr>
              <w:t xml:space="preserve">发布终端，与排队叫号系统对接，实现诊室呼叫显示功能，可综合显示排队叫号系统、多媒体公告信息等内容。</w:t>
            </w:r>
            <w:r>
              <w:rPr>
                <w:rFonts w:ascii="宋体" w:hAnsi="宋体"/>
              </w:rPr>
              <w:br/>
            </w:r>
            <w:r>
              <w:rPr>
                <w:rFonts w:ascii="宋体" w:hAnsi="宋体"/>
              </w:rPr>
              <w:t xml:space="preserve">物理分辨率≥1920*1080</w:t>
            </w:r>
            <w:r>
              <w:rPr>
                <w:rFonts w:ascii="宋体" w:hAnsi="宋体"/>
              </w:rPr>
              <w:br/>
            </w:r>
            <w:r>
              <w:rPr>
                <w:rFonts w:ascii="宋体" w:hAnsi="宋体"/>
              </w:rPr>
              <w:t xml:space="preserve">连续使用时间7*24H</w:t>
            </w:r>
            <w:r>
              <w:rPr>
                <w:rFonts w:ascii="宋体" w:hAnsi="宋体"/>
              </w:rPr>
              <w:br/>
            </w:r>
            <w:r>
              <w:rPr>
                <w:rFonts w:ascii="宋体" w:hAnsi="宋体"/>
              </w:rPr>
              <w:t xml:space="preserve">刷新率≥60Hz</w:t>
            </w:r>
            <w:r>
              <w:rPr>
                <w:rFonts w:ascii="宋体" w:hAnsi="宋体"/>
              </w:rPr>
              <w:br/>
            </w:r>
            <w:r>
              <w:rPr>
                <w:rFonts w:ascii="宋体" w:hAnsi="宋体"/>
              </w:rPr>
              <w:t xml:space="preserve">音视频输出接口≥AUDIOOUT×1，8Ω2W喇叭*2</w:t>
            </w:r>
            <w:r>
              <w:rPr>
                <w:rFonts w:ascii="宋体" w:hAnsi="宋体"/>
              </w:rPr>
              <w:br/>
            </w:r>
            <w:r>
              <w:rPr>
                <w:rFonts w:ascii="宋体" w:hAnsi="宋体"/>
              </w:rPr>
              <w:t xml:space="preserve">网络接口≥LAN×1，Wi-Fi2.4GHz</w:t>
            </w:r>
            <w:r>
              <w:rPr>
                <w:rFonts w:ascii="宋体" w:hAnsi="宋体"/>
              </w:rPr>
              <w:br/>
            </w:r>
            <w:r>
              <w:rPr>
                <w:rFonts w:ascii="宋体" w:hAnsi="宋体"/>
              </w:rPr>
              <w:t xml:space="preserve">数据传输接口≥USB2.0×2，TFCard×1</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27</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排队叫号系统/前端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11</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报到</w:t>
            </w:r>
            <w:r>
              <w:rPr>
                <w:rFonts w:hint="eastAsia" w:ascii="宋体" w:hAnsi="宋体"/>
              </w:rPr>
              <w:t xml:space="preserve">签到管理终端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ascii="宋体" w:hAnsi="宋体"/>
              </w:rPr>
              <w:t xml:space="preserve">报到</w:t>
            </w:r>
            <w:r>
              <w:rPr>
                <w:rFonts w:hint="eastAsia" w:ascii="宋体" w:hAnsi="宋体"/>
              </w:rPr>
              <w:t xml:space="preserve">签到管理终端</w:t>
            </w:r>
            <w:r>
              <w:rPr>
                <w:rFonts w:ascii="宋体" w:hAnsi="宋体"/>
              </w:rPr>
              <w:br/>
            </w:r>
            <w:r>
              <w:rPr>
                <w:rFonts w:ascii="宋体" w:hAnsi="宋体"/>
              </w:rPr>
              <w:t xml:space="preserve">显示尺寸≥21.5inch</w:t>
            </w:r>
            <w:r>
              <w:rPr>
                <w:rFonts w:ascii="宋体" w:hAnsi="宋体"/>
              </w:rPr>
              <w:br/>
            </w:r>
            <w:r>
              <w:rPr>
                <w:rFonts w:ascii="宋体" w:hAnsi="宋体"/>
              </w:rPr>
              <w:t xml:space="preserve">背光源类型LED</w:t>
            </w:r>
            <w:r>
              <w:rPr>
                <w:rFonts w:ascii="宋体" w:hAnsi="宋体"/>
              </w:rPr>
              <w:br/>
            </w:r>
            <w:r>
              <w:rPr>
                <w:rFonts w:ascii="宋体" w:hAnsi="宋体"/>
              </w:rPr>
              <w:t xml:space="preserve">物理分辨率≥1920</w:t>
            </w:r>
            <w:bookmarkStart w:id="233" w:name="OLE_LINK23"/>
            <w:r>
              <w:rPr>
                <w:rFonts w:ascii="宋体" w:hAnsi="宋体"/>
              </w:rPr>
              <w:t xml:space="preserve">×</w:t>
            </w:r>
            <w:bookmarkEnd w:id="233"/>
            <w:r>
              <w:rPr>
                <w:rFonts w:ascii="宋体" w:hAnsi="宋体"/>
              </w:rPr>
              <w:t xml:space="preserve">1080</w:t>
            </w:r>
            <w:r>
              <w:rPr>
                <w:rFonts w:ascii="宋体" w:hAnsi="宋体"/>
              </w:rPr>
              <w:br/>
            </w:r>
            <w:r>
              <w:rPr>
                <w:rFonts w:ascii="宋体" w:hAnsi="宋体"/>
              </w:rPr>
              <w:t xml:space="preserve">刷新率</w:t>
            </w:r>
            <w:bookmarkStart w:id="234" w:name="OLE_LINK22"/>
            <w:r>
              <w:rPr>
                <w:rFonts w:ascii="宋体" w:hAnsi="宋体"/>
              </w:rPr>
              <w:t xml:space="preserve">≥</w:t>
            </w:r>
            <w:bookmarkEnd w:id="234"/>
            <w:r>
              <w:rPr>
                <w:rFonts w:ascii="宋体" w:hAnsi="宋体"/>
              </w:rPr>
              <w:t xml:space="preserve">60Hz</w:t>
            </w:r>
            <w:r>
              <w:rPr>
                <w:rFonts w:ascii="宋体" w:hAnsi="宋体"/>
              </w:rPr>
              <w:br/>
            </w:r>
            <w:r>
              <w:rPr>
                <w:rFonts w:ascii="宋体" w:hAnsi="宋体"/>
              </w:rPr>
              <w:t xml:space="preserve">CPU≥</w:t>
            </w:r>
            <w:r>
              <w:rPr>
                <w:rFonts w:hint="eastAsia" w:ascii="宋体" w:hAnsi="宋体"/>
              </w:rPr>
              <w:t xml:space="preserve">2核</w:t>
            </w:r>
            <w:r>
              <w:rPr>
                <w:rFonts w:ascii="宋体" w:hAnsi="宋体"/>
              </w:rPr>
              <w:br/>
            </w:r>
            <w:r>
              <w:rPr>
                <w:rFonts w:ascii="宋体" w:hAnsi="宋体"/>
              </w:rPr>
              <w:t xml:space="preserve">内存≥4GB</w:t>
            </w:r>
            <w:r>
              <w:rPr>
                <w:rFonts w:ascii="宋体" w:hAnsi="宋体"/>
              </w:rPr>
              <w:br/>
            </w:r>
            <w:r>
              <w:rPr>
                <w:rFonts w:ascii="宋体" w:hAnsi="宋体"/>
              </w:rPr>
              <w:t xml:space="preserve">内置存储≥128GB</w:t>
            </w:r>
            <w:r>
              <w:rPr>
                <w:rFonts w:ascii="宋体" w:hAnsi="宋体"/>
              </w:rPr>
              <w:br/>
            </w:r>
            <w:r>
              <w:rPr>
                <w:rFonts w:ascii="宋体" w:hAnsi="宋体"/>
              </w:rPr>
              <w:t xml:space="preserve">外设：</w:t>
            </w:r>
            <w:r>
              <w:rPr>
                <w:rFonts w:ascii="宋体" w:hAnsi="宋体"/>
              </w:rPr>
              <w:br/>
            </w:r>
            <w:r>
              <w:rPr>
                <w:rFonts w:ascii="宋体" w:hAnsi="宋体"/>
              </w:rPr>
              <w:t xml:space="preserve">摄像头</w:t>
            </w:r>
            <w:bookmarkStart w:id="235" w:name="OLE_LINK24"/>
            <w:r>
              <w:rPr>
                <w:rFonts w:ascii="宋体" w:hAnsi="宋体"/>
              </w:rPr>
              <w:t xml:space="preserve">≥</w:t>
            </w:r>
            <w:bookmarkEnd w:id="235"/>
            <w:r>
              <w:rPr>
                <w:rFonts w:ascii="宋体" w:hAnsi="宋体"/>
              </w:rPr>
              <w:t xml:space="preserve">200万双目摄像头×</w:t>
            </w:r>
            <w:r>
              <w:rPr>
                <w:rFonts w:hint="eastAsia" w:ascii="宋体" w:hAnsi="宋体"/>
              </w:rPr>
              <w:t xml:space="preserve">1</w:t>
            </w:r>
            <w:r>
              <w:rPr>
                <w:rFonts w:ascii="宋体" w:hAnsi="宋体"/>
              </w:rPr>
              <w:br/>
            </w:r>
            <w:r>
              <w:rPr>
                <w:rFonts w:ascii="宋体" w:hAnsi="宋体"/>
              </w:rPr>
              <w:t xml:space="preserve">打印机纸卷型号：热敏纸</w:t>
            </w:r>
            <w:r>
              <w:rPr>
                <w:rFonts w:ascii="宋体" w:hAnsi="宋体"/>
              </w:rPr>
              <w:br/>
            </w:r>
            <w:r>
              <w:rPr>
                <w:rFonts w:ascii="宋体" w:hAnsi="宋体"/>
              </w:rPr>
              <w:t xml:space="preserve">二维码采图像</w:t>
            </w:r>
            <w:r>
              <w:rPr>
                <w:rFonts w:hint="eastAsia" w:ascii="宋体" w:hAnsi="宋体"/>
              </w:rPr>
              <w:t xml:space="preserve">素</w:t>
            </w:r>
            <w:r>
              <w:rPr>
                <w:rFonts w:ascii="宋体" w:hAnsi="宋体"/>
              </w:rPr>
              <w:t xml:space="preserve">≥640*480，光源白光补光/绿光提示</w:t>
            </w:r>
            <w:r>
              <w:rPr>
                <w:rFonts w:ascii="宋体" w:hAnsi="宋体"/>
              </w:rPr>
              <w:br/>
            </w:r>
            <w:r>
              <w:rPr>
                <w:rFonts w:ascii="宋体" w:hAnsi="宋体"/>
              </w:rPr>
              <w:t xml:space="preserve">光学系统：CMOS高灵敏传感器；捕捉光源：隐藏式白光LED灯；灵敏度：倾斜±30°偏转±40°旋转360°；分辨率</w:t>
            </w:r>
            <w:bookmarkStart w:id="236" w:name="OLE_LINK26"/>
            <w:r>
              <w:rPr>
                <w:rFonts w:ascii="宋体" w:hAnsi="宋体"/>
              </w:rPr>
              <w:t xml:space="preserve">≥</w:t>
            </w:r>
            <w:bookmarkEnd w:id="236"/>
            <w:r>
              <w:rPr>
                <w:rFonts w:ascii="宋体" w:hAnsi="宋体"/>
              </w:rPr>
              <w:t xml:space="preserve">640×480；视场角度≥90°</w:t>
            </w:r>
            <w:r>
              <w:rPr>
                <w:rFonts w:ascii="宋体" w:hAnsi="宋体"/>
              </w:rPr>
              <w:br/>
            </w:r>
            <w:r>
              <w:rPr>
                <w:rFonts w:ascii="宋体" w:hAnsi="宋体"/>
              </w:rPr>
              <w:t xml:space="preserve">识读码制1D：Code128，EAN-13，EAN-8，Code39，UPC-A，UPC-E，Codabar，Interleaved2of5，ITF-6，ITF-14，ISBN，</w:t>
            </w:r>
            <w:r>
              <w:rPr>
                <w:rFonts w:ascii="宋体" w:hAnsi="宋体"/>
              </w:rPr>
              <w:br/>
            </w:r>
            <w:r>
              <w:rPr>
                <w:rFonts w:ascii="宋体" w:hAnsi="宋体"/>
              </w:rPr>
              <w:t xml:space="preserve">Code93，UCC/EAN-128，GS1Databar，Matrix2of5，Code11，Industrial2of5，Standard2of5，MSI等</w:t>
            </w:r>
            <w:r>
              <w:rPr>
                <w:rFonts w:ascii="宋体" w:hAnsi="宋体"/>
              </w:rPr>
              <w:br/>
            </w:r>
            <w:r>
              <w:rPr>
                <w:rFonts w:ascii="宋体" w:hAnsi="宋体"/>
              </w:rPr>
              <w:t xml:space="preserve">识读码制2D：QRCode，商品码</w:t>
            </w:r>
            <w:r>
              <w:rPr>
                <w:rFonts w:ascii="宋体" w:hAnsi="宋体"/>
              </w:rPr>
              <w:br/>
            </w:r>
            <w:r>
              <w:rPr>
                <w:rFonts w:ascii="宋体" w:hAnsi="宋体"/>
              </w:rPr>
              <w:t xml:space="preserve">接触式读卡器（社保卡入口）接触式卡片支持：接触式CPU卡，逻辑加密卡（4442/28），Memory卡（24C01~128）；工作频率：13.56MHz、</w:t>
            </w:r>
            <w:r>
              <w:rPr>
                <w:rFonts w:ascii="宋体" w:hAnsi="宋体"/>
              </w:rPr>
              <w:br/>
            </w:r>
            <w:r>
              <w:rPr>
                <w:rFonts w:ascii="宋体" w:hAnsi="宋体"/>
              </w:rPr>
              <w:t xml:space="preserve">非接触读卡器（身份证、其他卡）非接触式卡支持：非接触式CPUTYPEA/B，Mifare（S50，S70），15693</w:t>
            </w:r>
            <w:r>
              <w:rPr>
                <w:rFonts w:ascii="宋体" w:hAnsi="宋体"/>
              </w:rPr>
              <w:br/>
            </w:r>
            <w:r>
              <w:rPr>
                <w:rFonts w:ascii="宋体" w:hAnsi="宋体"/>
              </w:rPr>
              <w:t xml:space="preserve">身份证；阅读距离：0-5cm；阅读时间：&lt;0.5s；</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7</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排队叫号系统/前端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55寸</w:t>
            </w:r>
            <w:r>
              <w:rPr>
                <w:rFonts w:hint="eastAsia" w:ascii="宋体" w:hAnsi="宋体"/>
              </w:rPr>
              <w:t xml:space="preserve">信息公示终端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ascii="宋体" w:hAnsi="宋体"/>
              </w:rPr>
              <w:t xml:space="preserve">55寸</w:t>
            </w:r>
            <w:r>
              <w:rPr>
                <w:rFonts w:hint="eastAsia" w:ascii="宋体" w:hAnsi="宋体"/>
              </w:rPr>
              <w:t xml:space="preserve">信息公示终端，与多媒体互动系统对接，显示系统编排的信息及内容</w:t>
            </w:r>
            <w:r>
              <w:rPr>
                <w:rFonts w:hint="eastAsia" w:ascii="宋体" w:hAnsi="宋体"/>
                <w:lang w:eastAsia="zh-CN"/>
              </w:rPr>
              <w:t xml:space="preserve">。</w:t>
            </w:r>
            <w:r>
              <w:rPr>
                <w:rFonts w:ascii="宋体" w:hAnsi="宋体"/>
              </w:rPr>
              <w:br/>
            </w:r>
            <w:r>
              <w:rPr>
                <w:rFonts w:ascii="宋体" w:hAnsi="宋体"/>
              </w:rPr>
              <w:t xml:space="preserve">素材类型多样，包括图片、音频、视频、滚动字幕、PDF文档、网页、实时监控画面、叫号、弹图等。</w:t>
            </w:r>
            <w:r>
              <w:rPr>
                <w:rFonts w:ascii="宋体" w:hAnsi="宋体"/>
              </w:rPr>
              <w:br/>
            </w:r>
            <w:r>
              <w:rPr>
                <w:rFonts w:ascii="宋体" w:hAnsi="宋体"/>
              </w:rPr>
              <w:t xml:space="preserve">节目编排灵活，支持多种素材自由排版、分区显示；支持多种播放方式，按日、按周、轮播、自定义等。</w:t>
            </w:r>
            <w:r>
              <w:rPr>
                <w:rFonts w:ascii="宋体" w:hAnsi="宋体"/>
              </w:rPr>
              <w:br/>
            </w:r>
            <w:r>
              <w:rPr>
                <w:rFonts w:ascii="宋体" w:hAnsi="宋体"/>
              </w:rPr>
              <w:t xml:space="preserve">终端集中管理，支持终端统一远程管理和控制，定时开关机设置、一键开关机、显示亮度/音量定时调节、播放画面截图预览等；支持网络远程下发节目和无网络本地（U盘）节目更新。</w:t>
            </w:r>
            <w:r>
              <w:rPr>
                <w:rFonts w:ascii="宋体" w:hAnsi="宋体"/>
              </w:rPr>
              <w:br/>
            </w:r>
            <w:r>
              <w:rPr>
                <w:rFonts w:ascii="宋体" w:hAnsi="宋体"/>
              </w:rPr>
              <w:t xml:space="preserve">分级管理权限，支持5级组织管理素材、节目、终端、用户等资源；支持创建自定义用户，精确分配多种用户的权限，多种权限模板可选。</w:t>
            </w:r>
            <w:r>
              <w:rPr>
                <w:rFonts w:ascii="宋体" w:hAnsi="宋体"/>
              </w:rPr>
              <w:br/>
            </w:r>
            <w:r>
              <w:rPr>
                <w:rFonts w:ascii="宋体" w:hAnsi="宋体"/>
              </w:rPr>
              <w:t xml:space="preserve">多重安全保障，素材、节目、日程三级审核，防误播误报，终端屏保密码功能，保障系统播出内容安全；数据存储、数据传输加密，防数据篡改；客户自行激活设置初始密码，保障密码安全。</w:t>
            </w:r>
            <w:r>
              <w:rPr>
                <w:rFonts w:ascii="宋体" w:hAnsi="宋体"/>
              </w:rPr>
              <w:br/>
            </w:r>
            <w:r>
              <w:rPr>
                <w:rFonts w:ascii="宋体" w:hAnsi="宋体"/>
              </w:rPr>
              <w:t xml:space="preserve">显示尺寸≥55inch</w:t>
            </w:r>
            <w:r>
              <w:rPr>
                <w:rFonts w:ascii="宋体" w:hAnsi="宋体"/>
              </w:rPr>
              <w:br/>
            </w:r>
            <w:r>
              <w:rPr>
                <w:rFonts w:ascii="宋体" w:hAnsi="宋体"/>
              </w:rPr>
              <w:t xml:space="preserve">物理分辨率≥3840×2160</w:t>
            </w:r>
            <w:r>
              <w:rPr>
                <w:rFonts w:ascii="宋体" w:hAnsi="宋体"/>
              </w:rPr>
              <w:br/>
            </w:r>
            <w:r>
              <w:rPr>
                <w:rFonts w:ascii="宋体" w:hAnsi="宋体"/>
              </w:rPr>
              <w:t xml:space="preserve">背光源类型：LED</w:t>
            </w:r>
            <w:r>
              <w:rPr>
                <w:rFonts w:ascii="宋体" w:hAnsi="宋体"/>
              </w:rPr>
              <w:br/>
            </w:r>
            <w:r>
              <w:rPr>
                <w:rFonts w:ascii="宋体" w:hAnsi="宋体"/>
              </w:rPr>
              <w:t xml:space="preserve">亮度≥450cd/m</w:t>
            </w:r>
            <w:r>
              <w:rPr>
                <w:rFonts w:ascii="宋体" w:hAnsi="宋体" w:cs="Calibri"/>
              </w:rPr>
              <w:t xml:space="preserve">²</w:t>
            </w:r>
            <w:r>
              <w:rPr>
                <w:rFonts w:ascii="宋体" w:hAnsi="宋体"/>
              </w:rPr>
              <w:br/>
            </w:r>
            <w:r>
              <w:rPr>
                <w:rFonts w:ascii="宋体" w:hAnsi="宋体"/>
              </w:rPr>
              <w:t xml:space="preserve">对比度≥5000</w:t>
            </w:r>
            <w:r>
              <w:rPr>
                <w:rFonts w:hint="eastAsia" w:ascii="宋体" w:hAnsi="宋体"/>
                <w:lang w:eastAsia="zh-CN"/>
              </w:rPr>
              <w:t xml:space="preserve">:</w:t>
            </w:r>
            <w:r>
              <w:rPr>
                <w:rFonts w:ascii="宋体" w:hAnsi="宋体"/>
              </w:rPr>
              <w:t xml:space="preserve">1</w:t>
            </w:r>
            <w:r>
              <w:rPr>
                <w:rFonts w:ascii="宋体" w:hAnsi="宋体"/>
              </w:rPr>
              <w:br/>
            </w:r>
            <w:r>
              <w:rPr>
                <w:rFonts w:ascii="宋体" w:hAnsi="宋体"/>
              </w:rPr>
              <w:t xml:space="preserve">刷新率≥60Hz</w:t>
            </w:r>
            <w:r>
              <w:rPr>
                <w:rFonts w:ascii="宋体" w:hAnsi="宋体"/>
              </w:rPr>
              <w:br/>
            </w:r>
            <w:r>
              <w:rPr>
                <w:rFonts w:ascii="宋体" w:hAnsi="宋体"/>
              </w:rPr>
              <w:t xml:space="preserve">连续使用时间：7×24H</w:t>
            </w:r>
            <w:r>
              <w:rPr>
                <w:rFonts w:ascii="宋体" w:hAnsi="宋体"/>
              </w:rPr>
              <w:br/>
            </w:r>
            <w:r>
              <w:rPr>
                <w:rFonts w:ascii="宋体" w:hAnsi="宋体"/>
              </w:rPr>
              <w:t xml:space="preserve">网卡≥千兆网卡×1</w:t>
            </w:r>
            <w:r>
              <w:rPr>
                <w:rFonts w:ascii="宋体" w:hAnsi="宋体"/>
              </w:rPr>
              <w:br/>
            </w:r>
            <w:r>
              <w:rPr>
                <w:rFonts w:ascii="宋体" w:hAnsi="宋体"/>
              </w:rPr>
              <w:t xml:space="preserve">音视频输入接口≥AUDIO</w:t>
            </w:r>
            <w:r>
              <w:rPr>
                <w:rFonts w:hint="eastAsia" w:ascii="宋体" w:hAnsi="宋体"/>
              </w:rPr>
              <w:t xml:space="preserve"> </w:t>
            </w:r>
            <w:r>
              <w:rPr>
                <w:rFonts w:ascii="宋体" w:hAnsi="宋体"/>
              </w:rPr>
              <w:t xml:space="preserve">IN</w:t>
            </w:r>
            <w:bookmarkStart w:id="237" w:name="OLE_LINK27"/>
            <w:r>
              <w:rPr>
                <w:rFonts w:ascii="宋体" w:hAnsi="宋体"/>
              </w:rPr>
              <w:t xml:space="preserve">×1</w:t>
            </w:r>
            <w:bookmarkEnd w:id="237"/>
            <w:r>
              <w:rPr>
                <w:rFonts w:ascii="宋体" w:hAnsi="宋体"/>
              </w:rPr>
              <w:t xml:space="preserve">，HDMI×2，VGA×1</w:t>
            </w:r>
            <w:r>
              <w:rPr>
                <w:rFonts w:ascii="宋体" w:hAnsi="宋体"/>
              </w:rPr>
              <w:br/>
            </w:r>
            <w:r>
              <w:rPr>
                <w:rFonts w:ascii="宋体" w:hAnsi="宋体"/>
              </w:rPr>
              <w:t xml:space="preserve">音视频输出接口</w:t>
            </w:r>
            <w:bookmarkStart w:id="238" w:name="OLE_LINK28"/>
            <w:r>
              <w:rPr>
                <w:rFonts w:ascii="宋体" w:hAnsi="宋体"/>
              </w:rPr>
              <w:t xml:space="preserve">≥</w:t>
            </w:r>
            <w:bookmarkEnd w:id="238"/>
            <w:r>
              <w:rPr>
                <w:rFonts w:ascii="宋体" w:hAnsi="宋体"/>
              </w:rPr>
              <w:t xml:space="preserve">AUDIO</w:t>
            </w:r>
            <w:r>
              <w:rPr>
                <w:rFonts w:hint="eastAsia" w:ascii="宋体" w:hAnsi="宋体"/>
              </w:rPr>
              <w:t xml:space="preserve"> </w:t>
            </w:r>
            <w:r>
              <w:rPr>
                <w:rFonts w:ascii="宋体" w:hAnsi="宋体"/>
              </w:rPr>
              <w:t xml:space="preserve">OUT×1</w:t>
            </w:r>
            <w:r>
              <w:rPr>
                <w:rFonts w:ascii="宋体" w:hAnsi="宋体"/>
              </w:rPr>
              <w:br/>
            </w:r>
            <w:r>
              <w:rPr>
                <w:rFonts w:ascii="宋体" w:hAnsi="宋体"/>
              </w:rPr>
              <w:t xml:space="preserve">数据传输接口≥USB</w:t>
            </w:r>
            <w:r>
              <w:rPr>
                <w:rFonts w:hint="eastAsia" w:ascii="宋体" w:hAnsi="宋体"/>
              </w:rPr>
              <w:t xml:space="preserve"> </w:t>
            </w:r>
            <w:r>
              <w:rPr>
                <w:rFonts w:ascii="宋体" w:hAnsi="宋体"/>
              </w:rPr>
              <w:t xml:space="preserve">2.0×2，TF</w:t>
            </w:r>
            <w:r>
              <w:rPr>
                <w:rFonts w:hint="eastAsia" w:ascii="宋体" w:hAnsi="宋体"/>
              </w:rPr>
              <w:t xml:space="preserve"> </w:t>
            </w:r>
            <w:r>
              <w:rPr>
                <w:rFonts w:ascii="宋体" w:hAnsi="宋体"/>
              </w:rPr>
              <w:t xml:space="preserve">Card×1</w:t>
            </w:r>
            <w:r>
              <w:rPr>
                <w:rFonts w:ascii="宋体" w:hAnsi="宋体"/>
              </w:rPr>
              <w:br/>
            </w:r>
            <w:r>
              <w:rPr>
                <w:rFonts w:ascii="宋体" w:hAnsi="宋体"/>
              </w:rPr>
              <w:t xml:space="preserve">网络接口≥1000M</w:t>
            </w:r>
            <w:r>
              <w:rPr>
                <w:rFonts w:hint="eastAsia" w:ascii="宋体" w:hAnsi="宋体"/>
              </w:rPr>
              <w:t xml:space="preserve"> </w:t>
            </w:r>
            <w:r>
              <w:rPr>
                <w:rFonts w:ascii="宋体" w:hAnsi="宋体"/>
              </w:rPr>
              <w:t xml:space="preserve">LAN×1</w:t>
            </w:r>
            <w:r>
              <w:rPr>
                <w:rFonts w:ascii="宋体" w:hAnsi="宋体"/>
              </w:rPr>
              <w:br/>
            </w:r>
            <w:r>
              <w:rPr>
                <w:rFonts w:ascii="宋体" w:hAnsi="宋体"/>
              </w:rPr>
              <w:t xml:space="preserve">喇叭≥speaker（8Ω5W）×2</w:t>
            </w:r>
            <w:r>
              <w:rPr>
                <w:rFonts w:ascii="宋体" w:hAnsi="宋体"/>
              </w:rPr>
              <w:br/>
            </w:r>
            <w:r>
              <w:rPr>
                <w:rFonts w:ascii="宋体" w:hAnsi="宋体"/>
              </w:rPr>
              <w:t xml:space="preserve">无线协议：内置Wi-Fi（支持802.11b/g/n）×1，BT4.2×1</w:t>
            </w:r>
            <w:r>
              <w:rPr>
                <w:rFonts w:ascii="宋体" w:hAnsi="宋体"/>
              </w:rPr>
              <w:br/>
            </w:r>
            <w:r>
              <w:rPr>
                <w:rFonts w:ascii="宋体" w:hAnsi="宋体"/>
              </w:rPr>
              <w:t xml:space="preserve">输入电压：100~240VAC，50/60Hz</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8</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lang w:val="en-US" w:eastAsia="zh-CN"/>
              </w:rPr>
              <w:t xml:space="preserve">信息发布</w:t>
            </w:r>
            <w:r>
              <w:rPr>
                <w:rFonts w:hint="eastAsia" w:ascii="宋体" w:hAnsi="宋体"/>
              </w:rPr>
              <w:t xml:space="preserve">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13</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10寸</w:t>
            </w:r>
            <w:r>
              <w:rPr>
                <w:rFonts w:hint="eastAsia" w:ascii="宋体" w:hAnsi="宋体"/>
              </w:rPr>
              <w:t xml:space="preserve">智慧医疗管理终端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rPr>
            </w:pPr>
            <w:r>
              <w:rPr>
                <w:rFonts w:ascii="宋体" w:hAnsi="宋体"/>
              </w:rPr>
              <w:t xml:space="preserve">【技术参数】</w:t>
            </w:r>
            <w:r>
              <w:rPr>
                <w:rFonts w:ascii="宋体" w:hAnsi="宋体"/>
              </w:rPr>
              <w:br/>
            </w:r>
            <w:r>
              <w:rPr>
                <w:rFonts w:ascii="宋体" w:hAnsi="宋体"/>
              </w:rPr>
              <w:t xml:space="preserve">1、屏幕尺寸≥10.1英寸IPS触摸屏，屏幕分辨率≥1280*800</w:t>
            </w:r>
            <w:r>
              <w:rPr>
                <w:rFonts w:ascii="宋体" w:hAnsi="宋体"/>
              </w:rPr>
              <w:br/>
            </w:r>
            <w:r>
              <w:rPr>
                <w:rFonts w:ascii="宋体" w:hAnsi="宋体"/>
              </w:rPr>
              <w:t xml:space="preserve">2、摄像头参数：</w:t>
            </w:r>
            <w:bookmarkStart w:id="239" w:name="OLE_LINK30"/>
            <w:r>
              <w:rPr>
                <w:rFonts w:ascii="宋体" w:hAnsi="宋体"/>
              </w:rPr>
              <w:t xml:space="preserve">≥</w:t>
            </w:r>
            <w:bookmarkEnd w:id="239"/>
            <w:r>
              <w:rPr>
                <w:rFonts w:ascii="宋体" w:hAnsi="宋体"/>
              </w:rPr>
              <w:t xml:space="preserve">200W摄像头×</w:t>
            </w:r>
            <w:r>
              <w:rPr>
                <w:rFonts w:hint="eastAsia" w:ascii="宋体" w:hAnsi="宋体"/>
              </w:rPr>
              <w:t xml:space="preserve">1</w:t>
            </w:r>
            <w:r>
              <w:rPr>
                <w:rFonts w:ascii="宋体" w:hAnsi="宋体"/>
              </w:rPr>
              <w:br/>
            </w:r>
            <w:r>
              <w:rPr>
                <w:rFonts w:ascii="宋体" w:hAnsi="宋体"/>
              </w:rPr>
              <w:t xml:space="preserve">3、操作方式：电容触摸</w:t>
            </w:r>
            <w:r>
              <w:rPr>
                <w:rFonts w:ascii="宋体" w:hAnsi="宋体"/>
              </w:rPr>
              <w:br/>
            </w:r>
            <w:r>
              <w:rPr>
                <w:rFonts w:ascii="宋体" w:hAnsi="宋体"/>
              </w:rPr>
              <w:t xml:space="preserve">4、内存及存储：≥2G+8G，TF卡最大支持128G</w:t>
            </w:r>
            <w:r>
              <w:rPr>
                <w:rFonts w:ascii="宋体" w:hAnsi="宋体"/>
              </w:rPr>
              <w:br/>
            </w:r>
            <w:r>
              <w:rPr>
                <w:rFonts w:ascii="宋体" w:hAnsi="宋体"/>
              </w:rPr>
              <w:t xml:space="preserve">5、通信方式：有线网络</w:t>
            </w:r>
            <w:r>
              <w:rPr>
                <w:rFonts w:ascii="宋体" w:hAnsi="宋体"/>
              </w:rPr>
              <w:br/>
            </w:r>
            <w:r>
              <w:rPr>
                <w:rFonts w:ascii="宋体" w:hAnsi="宋体"/>
              </w:rPr>
              <w:t xml:space="preserve">6、供电方式：DC12V/标准POE</w:t>
            </w:r>
            <w:r>
              <w:rPr>
                <w:rFonts w:ascii="宋体" w:hAnsi="宋体"/>
              </w:rPr>
              <w:br/>
            </w:r>
            <w:r>
              <w:rPr>
                <w:rFonts w:ascii="宋体" w:hAnsi="宋体"/>
              </w:rPr>
              <w:t xml:space="preserve">【功能】</w:t>
            </w:r>
            <w:r>
              <w:rPr>
                <w:rFonts w:ascii="宋体" w:hAnsi="宋体"/>
              </w:rPr>
              <w:br/>
            </w:r>
            <w:r>
              <w:rPr>
                <w:rFonts w:ascii="宋体" w:hAnsi="宋体"/>
              </w:rPr>
              <w:t xml:space="preserve">1、病呼联动：支持提醒、接听病区内床头终端、门口终端、值班分机发起的呼叫；支持提醒、处置病区床头终端发起的换药提醒信号和卫生间发起的卫生间报警信号。</w:t>
            </w:r>
            <w:r>
              <w:rPr>
                <w:rFonts w:ascii="宋体" w:hAnsi="宋体"/>
              </w:rPr>
              <w:br/>
            </w:r>
            <w:r>
              <w:rPr>
                <w:rFonts w:ascii="宋体" w:hAnsi="宋体"/>
              </w:rPr>
              <w:t xml:space="preserve">2、门禁功能：支持提醒、接听门禁设备发起的对讲；支持在接听时给门禁设备进行远程开锁。</w:t>
            </w:r>
            <w:r>
              <w:rPr>
                <w:rFonts w:ascii="宋体" w:hAnsi="宋体"/>
              </w:rPr>
              <w:br/>
            </w:r>
            <w:r>
              <w:rPr>
                <w:rFonts w:ascii="宋体" w:hAnsi="宋体"/>
              </w:rPr>
              <w:t xml:space="preserve">3、床位卡功能：设备在线情况；病区内患者诊断、医嘱、欠费、风险评估信息等；支持点击床位卡主动呼叫患者，呼叫拨通后可主动取消呼叫。</w:t>
            </w:r>
            <w:r>
              <w:rPr>
                <w:rFonts w:ascii="宋体" w:hAnsi="宋体"/>
              </w:rPr>
              <w:br/>
            </w:r>
            <w:r>
              <w:rPr>
                <w:rFonts w:ascii="宋体" w:hAnsi="宋体"/>
              </w:rPr>
              <w:t xml:space="preserve">4、通讯录功能：支持查看床头终端、值班分机通讯录；支持直接点击通讯录发起呼叫。</w:t>
            </w:r>
            <w:r>
              <w:rPr>
                <w:rFonts w:ascii="宋体" w:hAnsi="宋体"/>
              </w:rPr>
              <w:br/>
            </w:r>
            <w:r>
              <w:rPr>
                <w:rFonts w:ascii="宋体" w:hAnsi="宋体"/>
              </w:rPr>
              <w:t xml:space="preserve">5、通话记录：支持查看未接听、已接听、主机呼出的通话记录；支持通过通话记录进行回拨。</w:t>
            </w:r>
            <w:r>
              <w:rPr>
                <w:rFonts w:ascii="宋体" w:hAnsi="宋体"/>
              </w:rPr>
              <w:br/>
            </w:r>
            <w:r>
              <w:rPr>
                <w:rFonts w:ascii="宋体" w:hAnsi="宋体"/>
              </w:rPr>
              <w:t xml:space="preserve">6、广播功能：支持选择广播终端进行实时语音播报、语音合成播报、音频文件播报；可查看设备在线/离线情况。</w:t>
            </w:r>
            <w:r>
              <w:rPr>
                <w:rFonts w:ascii="宋体" w:hAnsi="宋体"/>
              </w:rPr>
              <w:br/>
            </w:r>
            <w:r>
              <w:rPr>
                <w:rFonts w:ascii="宋体" w:hAnsi="宋体"/>
              </w:rPr>
              <w:t xml:space="preserve">7、日志查询：支持按照全部、当天、近7天、近1个月的筛选条件去查询呼叫和提醒。</w:t>
            </w:r>
            <w:r>
              <w:rPr>
                <w:rFonts w:ascii="宋体" w:hAnsi="宋体"/>
              </w:rPr>
              <w:br/>
            </w:r>
            <w:r>
              <w:rPr>
                <w:rFonts w:ascii="宋体" w:hAnsi="宋体"/>
              </w:rPr>
              <w:t xml:space="preserve">8、功能设置：支持设置通话音量、提示音量、背景音乐等；支持开启和关闭通话录音；支持对日期、时间、时区、屏幕亮度进行设置；支持设置主机熄屏时间；本地网络参数配置。</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智慧医疗系统/护士站</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highlight w:val="none"/>
                <w:lang w:val="en-US" w:eastAsia="zh-CN"/>
              </w:rPr>
            </w:pPr>
            <w:r>
              <w:rPr>
                <w:rFonts w:hint="eastAsia" w:ascii="宋体" w:hAnsi="宋体"/>
                <w:color w:val="000000"/>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highlight w:val="none"/>
              </w:rPr>
            </w:pPr>
            <w:r>
              <w:rPr>
                <w:rFonts w:ascii="宋体" w:hAnsi="宋体"/>
                <w:highlight w:val="none"/>
              </w:rPr>
              <w:t xml:space="preserve">护士站显示终端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highlight w:val="none"/>
              </w:rPr>
            </w:pPr>
            <w:r>
              <w:rPr>
                <w:rFonts w:ascii="宋体" w:hAnsi="宋体"/>
                <w:highlight w:val="none"/>
              </w:rPr>
              <w:t xml:space="preserve">护士站显示终端</w:t>
            </w:r>
            <w:r>
              <w:rPr>
                <w:rFonts w:ascii="宋体" w:hAnsi="宋体"/>
                <w:highlight w:val="none"/>
              </w:rPr>
              <w:br/>
            </w:r>
            <w:r>
              <w:rPr>
                <w:rFonts w:ascii="宋体" w:hAnsi="宋体"/>
                <w:highlight w:val="none"/>
              </w:rPr>
              <w:t xml:space="preserve">【技术参数】</w:t>
            </w:r>
            <w:r>
              <w:rPr>
                <w:rFonts w:ascii="宋体" w:hAnsi="宋体"/>
                <w:highlight w:val="none"/>
              </w:rPr>
              <w:br/>
            </w:r>
            <w:r>
              <w:rPr>
                <w:rFonts w:ascii="宋体" w:hAnsi="宋体"/>
                <w:highlight w:val="none"/>
              </w:rPr>
              <w:t xml:space="preserve">显示尺寸≥55inchLED背光源</w:t>
            </w:r>
            <w:r>
              <w:rPr>
                <w:rFonts w:ascii="宋体" w:hAnsi="宋体"/>
                <w:highlight w:val="none"/>
              </w:rPr>
              <w:br/>
            </w:r>
            <w:r>
              <w:rPr>
                <w:rFonts w:ascii="宋体" w:hAnsi="宋体"/>
                <w:highlight w:val="none"/>
              </w:rPr>
              <w:t xml:space="preserve">物理分辨率</w:t>
            </w:r>
            <w:bookmarkStart w:id="240" w:name="OLE_LINK31"/>
            <w:r>
              <w:rPr>
                <w:rFonts w:ascii="宋体" w:hAnsi="宋体"/>
                <w:highlight w:val="none"/>
              </w:rPr>
              <w:t xml:space="preserve">≥</w:t>
            </w:r>
            <w:bookmarkEnd w:id="240"/>
            <w:r>
              <w:rPr>
                <w:rFonts w:ascii="宋体" w:hAnsi="宋体"/>
                <w:highlight w:val="none"/>
              </w:rPr>
              <w:t xml:space="preserve">3840</w:t>
            </w:r>
            <w:bookmarkStart w:id="241" w:name="OLE_LINK29"/>
            <w:r>
              <w:rPr>
                <w:rFonts w:ascii="宋体" w:hAnsi="宋体"/>
                <w:highlight w:val="none"/>
              </w:rPr>
              <w:t xml:space="preserve">×</w:t>
            </w:r>
            <w:bookmarkEnd w:id="241"/>
            <w:r>
              <w:rPr>
                <w:rFonts w:ascii="宋体" w:hAnsi="宋体"/>
                <w:highlight w:val="none"/>
              </w:rPr>
              <w:t xml:space="preserve">2160@60Hz</w:t>
            </w:r>
            <w:r>
              <w:rPr>
                <w:rFonts w:ascii="宋体" w:hAnsi="宋体"/>
                <w:highlight w:val="none"/>
              </w:rPr>
              <w:br/>
            </w:r>
            <w:r>
              <w:rPr>
                <w:rFonts w:ascii="宋体" w:hAnsi="宋体"/>
                <w:highlight w:val="none"/>
              </w:rPr>
              <w:t xml:space="preserve">亮度≥350cd/m</w:t>
            </w:r>
            <w:r>
              <w:rPr>
                <w:rFonts w:ascii="宋体" w:hAnsi="宋体" w:cs="Calibri"/>
                <w:highlight w:val="none"/>
              </w:rPr>
              <w:t xml:space="preserve">²</w:t>
            </w:r>
            <w:r>
              <w:rPr>
                <w:rFonts w:ascii="宋体" w:hAnsi="宋体"/>
                <w:highlight w:val="none"/>
              </w:rPr>
              <w:br/>
            </w:r>
            <w:r>
              <w:rPr>
                <w:rFonts w:ascii="宋体" w:hAnsi="宋体"/>
                <w:highlight w:val="none"/>
              </w:rPr>
              <w:t xml:space="preserve">触摸方式：红外触控</w:t>
            </w:r>
            <w:r>
              <w:rPr>
                <w:rFonts w:ascii="宋体" w:hAnsi="宋体"/>
                <w:highlight w:val="none"/>
              </w:rPr>
              <w:br/>
            </w:r>
            <w:r>
              <w:rPr>
                <w:rFonts w:ascii="宋体" w:hAnsi="宋体"/>
                <w:highlight w:val="none"/>
              </w:rPr>
              <w:t xml:space="preserve">触控点：20点</w:t>
            </w:r>
            <w:r>
              <w:rPr>
                <w:rFonts w:ascii="宋体" w:hAnsi="宋体"/>
                <w:highlight w:val="none"/>
              </w:rPr>
              <w:br/>
            </w:r>
            <w:r>
              <w:rPr>
                <w:rFonts w:ascii="宋体" w:hAnsi="宋体"/>
                <w:highlight w:val="none"/>
              </w:rPr>
              <w:t xml:space="preserve">触控响应速度：＜10ms</w:t>
            </w:r>
            <w:r>
              <w:rPr>
                <w:rFonts w:ascii="宋体" w:hAnsi="宋体"/>
                <w:highlight w:val="none"/>
              </w:rPr>
              <w:br/>
            </w:r>
            <w:r>
              <w:rPr>
                <w:rFonts w:ascii="宋体" w:hAnsi="宋体"/>
                <w:highlight w:val="none"/>
              </w:rPr>
              <w:t xml:space="preserve">触摸精度：90%以上的触摸区域为±1mm</w:t>
            </w:r>
            <w:r>
              <w:rPr>
                <w:rFonts w:ascii="宋体" w:hAnsi="宋体"/>
                <w:highlight w:val="none"/>
              </w:rPr>
              <w:br/>
            </w:r>
            <w:r>
              <w:rPr>
                <w:rFonts w:ascii="宋体" w:hAnsi="宋体"/>
                <w:highlight w:val="none"/>
              </w:rPr>
              <w:t xml:space="preserve">触摸工艺：零贴合</w:t>
            </w:r>
            <w:r>
              <w:rPr>
                <w:rFonts w:ascii="宋体" w:hAnsi="宋体"/>
                <w:highlight w:val="none"/>
              </w:rPr>
              <w:br/>
            </w:r>
            <w:r>
              <w:rPr>
                <w:rFonts w:ascii="宋体" w:hAnsi="宋体"/>
                <w:highlight w:val="none"/>
              </w:rPr>
              <w:t xml:space="preserve">网卡≥内置百兆网卡×</w:t>
            </w:r>
            <w:r>
              <w:rPr>
                <w:rFonts w:hint="eastAsia" w:ascii="宋体" w:hAnsi="宋体"/>
                <w:highlight w:val="none"/>
              </w:rPr>
              <w:t xml:space="preserve">1</w:t>
            </w:r>
            <w:r>
              <w:rPr>
                <w:rFonts w:ascii="宋体" w:hAnsi="宋体"/>
                <w:highlight w:val="none"/>
              </w:rPr>
              <w:t xml:space="preserve">，支持路由功能</w:t>
            </w:r>
            <w:r>
              <w:rPr>
                <w:rFonts w:ascii="宋体" w:hAnsi="宋体"/>
                <w:highlight w:val="none"/>
              </w:rPr>
              <w:br/>
            </w:r>
            <w:r>
              <w:rPr>
                <w:rFonts w:ascii="宋体" w:hAnsi="宋体"/>
                <w:highlight w:val="none"/>
              </w:rPr>
              <w:t xml:space="preserve">内部喇叭≥2个内置10W音箱</w:t>
            </w:r>
            <w:r>
              <w:rPr>
                <w:rFonts w:ascii="宋体" w:hAnsi="宋体"/>
                <w:highlight w:val="none"/>
              </w:rPr>
              <w:br/>
            </w:r>
            <w:r>
              <w:rPr>
                <w:rFonts w:ascii="宋体" w:hAnsi="宋体"/>
                <w:highlight w:val="none"/>
              </w:rPr>
              <w:t xml:space="preserve">【功能】</w:t>
            </w:r>
            <w:r>
              <w:rPr>
                <w:rFonts w:ascii="宋体" w:hAnsi="宋体"/>
                <w:highlight w:val="none"/>
              </w:rPr>
              <w:br/>
            </w:r>
            <w:r>
              <w:rPr>
                <w:rFonts w:hint="eastAsia" w:ascii="宋体" w:hAnsi="宋体"/>
                <w:highlight w:val="none"/>
                <w:lang w:val="en-US" w:eastAsia="zh-CN"/>
              </w:rPr>
              <w:t xml:space="preserve">与HIS系统对接。</w:t>
            </w:r>
            <w:r>
              <w:rPr>
                <w:rFonts w:ascii="宋体" w:hAnsi="宋体"/>
                <w:highlight w:val="none"/>
              </w:rPr>
              <w:t xml:space="preserve">可将护理大屏注册到平台，展示床位卡信息，包括当前病区、日期时间、床位号、患者姓名、性别、年龄、入院天数、入院诊断、主治医生、责任护士、护理等级等信息。</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highlight w:val="none"/>
              </w:rPr>
            </w:pPr>
            <w:r>
              <w:rPr>
                <w:rFonts w:ascii="宋体" w:hAnsi="宋体"/>
                <w:highlight w:val="none"/>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智慧医疗系统/护士站</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highlight w:val="none"/>
                <w:lang w:val="en-US" w:eastAsia="zh-CN"/>
              </w:rPr>
            </w:pPr>
            <w:r>
              <w:rPr>
                <w:rFonts w:hint="eastAsia" w:ascii="宋体" w:hAnsi="宋体"/>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highlight w:val="none"/>
              </w:rPr>
            </w:pPr>
            <w:r>
              <w:rPr>
                <w:rFonts w:ascii="宋体" w:hAnsi="宋体"/>
                <w:highlight w:val="none"/>
              </w:rPr>
              <w:t xml:space="preserve">走廊</w:t>
            </w:r>
            <w:r>
              <w:rPr>
                <w:rFonts w:hint="eastAsia" w:ascii="宋体" w:hAnsi="宋体"/>
                <w:highlight w:val="none"/>
              </w:rPr>
              <w:t xml:space="preserve">双面信息终端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highlight w:val="none"/>
              </w:rPr>
            </w:pPr>
            <w:r>
              <w:rPr>
                <w:rFonts w:ascii="宋体" w:hAnsi="宋体"/>
                <w:highlight w:val="none"/>
              </w:rPr>
              <w:t xml:space="preserve">【技术参数】</w:t>
            </w:r>
            <w:r>
              <w:rPr>
                <w:rFonts w:ascii="宋体" w:hAnsi="宋体"/>
                <w:highlight w:val="none"/>
              </w:rPr>
              <w:br/>
            </w:r>
            <w:r>
              <w:rPr>
                <w:rFonts w:ascii="宋体" w:hAnsi="宋体"/>
                <w:highlight w:val="none"/>
              </w:rPr>
              <w:t xml:space="preserve">1、分辨率：≥128*32</w:t>
            </w:r>
            <w:r>
              <w:rPr>
                <w:rFonts w:ascii="宋体" w:hAnsi="宋体"/>
                <w:highlight w:val="none"/>
              </w:rPr>
              <w:br/>
            </w:r>
            <w:r>
              <w:rPr>
                <w:rFonts w:ascii="宋体" w:hAnsi="宋体"/>
                <w:highlight w:val="none"/>
              </w:rPr>
              <w:t xml:space="preserve">2、像素点间距：</w:t>
            </w:r>
            <w:r>
              <w:rPr>
                <w:rFonts w:hint="eastAsia" w:ascii="宋体" w:hAnsi="宋体"/>
                <w:highlight w:val="none"/>
              </w:rPr>
              <w:t xml:space="preserve">≤</w:t>
            </w:r>
            <w:r>
              <w:rPr>
                <w:rFonts w:ascii="宋体" w:hAnsi="宋体"/>
                <w:highlight w:val="none"/>
              </w:rPr>
              <w:t xml:space="preserve">4.75mm</w:t>
            </w:r>
            <w:r>
              <w:rPr>
                <w:rFonts w:ascii="宋体" w:hAnsi="宋体"/>
                <w:highlight w:val="none"/>
              </w:rPr>
              <w:br/>
            </w:r>
            <w:r>
              <w:rPr>
                <w:rFonts w:ascii="宋体" w:hAnsi="宋体"/>
                <w:highlight w:val="none"/>
              </w:rPr>
              <w:t xml:space="preserve">3、信息展示：双面LED屏</w:t>
            </w:r>
            <w:r>
              <w:rPr>
                <w:rFonts w:ascii="宋体" w:hAnsi="宋体"/>
                <w:highlight w:val="none"/>
              </w:rPr>
              <w:br/>
            </w:r>
            <w:r>
              <w:rPr>
                <w:rFonts w:ascii="宋体" w:hAnsi="宋体"/>
                <w:highlight w:val="none"/>
              </w:rPr>
              <w:t xml:space="preserve">4、通信方式：有线网络</w:t>
            </w:r>
            <w:r>
              <w:rPr>
                <w:rFonts w:ascii="宋体" w:hAnsi="宋体"/>
                <w:highlight w:val="none"/>
              </w:rPr>
              <w:br/>
            </w:r>
            <w:r>
              <w:rPr>
                <w:rFonts w:ascii="宋体" w:hAnsi="宋体"/>
                <w:highlight w:val="none"/>
              </w:rPr>
              <w:t xml:space="preserve">5、安装方式：顶装</w:t>
            </w:r>
            <w:r>
              <w:rPr>
                <w:rFonts w:ascii="宋体" w:hAnsi="宋体"/>
                <w:highlight w:val="none"/>
              </w:rPr>
              <w:br/>
            </w:r>
            <w:r>
              <w:rPr>
                <w:rFonts w:ascii="宋体" w:hAnsi="宋体"/>
                <w:highlight w:val="none"/>
              </w:rPr>
              <w:t xml:space="preserve">【功能】</w:t>
            </w:r>
            <w:r>
              <w:rPr>
                <w:rFonts w:ascii="宋体" w:hAnsi="宋体"/>
                <w:highlight w:val="none"/>
              </w:rPr>
              <w:br/>
            </w:r>
            <w:r>
              <w:rPr>
                <w:rFonts w:ascii="宋体" w:hAnsi="宋体"/>
                <w:highlight w:val="none"/>
              </w:rPr>
              <w:t xml:space="preserve">1、信息展示：支持展示日期、时间、星期；支持通过后台配置静态显示内容，如：请保持安静。</w:t>
            </w:r>
            <w:r>
              <w:rPr>
                <w:rFonts w:ascii="宋体" w:hAnsi="宋体"/>
                <w:highlight w:val="none"/>
              </w:rPr>
              <w:br/>
            </w:r>
            <w:r>
              <w:rPr>
                <w:rFonts w:ascii="宋体" w:hAnsi="宋体"/>
                <w:highlight w:val="none"/>
              </w:rPr>
              <w:t xml:space="preserve">2、病呼联动：通过LED控制器，实现普通呼叫、增援呼叫、换药提醒、卫生间报警等信息轮播展示。</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highlight w:val="none"/>
              </w:rPr>
            </w:pPr>
            <w:r>
              <w:rPr>
                <w:rFonts w:ascii="宋体" w:hAnsi="宋体"/>
                <w:highlight w:val="none"/>
              </w:rPr>
              <w:t xml:space="preserve">2</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智慧医疗系统/走廊</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highlight w:val="none"/>
                <w:lang w:val="en-US" w:eastAsia="zh-CN"/>
              </w:rPr>
            </w:pPr>
            <w:r>
              <w:rPr>
                <w:rFonts w:hint="eastAsia" w:ascii="宋体" w:hAnsi="宋体"/>
                <w:color w:val="000000"/>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highlight w:val="none"/>
              </w:rPr>
            </w:pPr>
            <w:r>
              <w:rPr>
                <w:rFonts w:ascii="宋体" w:hAnsi="宋体"/>
                <w:highlight w:val="none"/>
              </w:rPr>
              <w:t xml:space="preserve">病床</w:t>
            </w:r>
            <w:r>
              <w:rPr>
                <w:rFonts w:hint="eastAsia" w:ascii="宋体" w:hAnsi="宋体"/>
                <w:highlight w:val="none"/>
                <w:lang w:val="en-US" w:eastAsia="zh-CN"/>
              </w:rPr>
              <w:t xml:space="preserve">呼叫</w:t>
            </w:r>
            <w:r>
              <w:rPr>
                <w:rFonts w:ascii="宋体" w:hAnsi="宋体"/>
                <w:highlight w:val="none"/>
              </w:rPr>
              <w:t xml:space="preserve">触控</w:t>
            </w:r>
            <w:r>
              <w:rPr>
                <w:rFonts w:hint="eastAsia" w:ascii="宋体" w:hAnsi="宋体"/>
                <w:highlight w:val="none"/>
                <w:lang w:val="en-US" w:eastAsia="zh-CN"/>
              </w:rPr>
              <w:t xml:space="preserve">终端</w:t>
            </w:r>
            <w:r>
              <w:rPr>
                <w:rFonts w:ascii="宋体" w:hAnsi="宋体"/>
                <w:highlight w:val="none"/>
              </w:rPr>
              <w:t xml:space="preserve">（病床分机）</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highlight w:val="none"/>
              </w:rPr>
            </w:pPr>
            <w:r>
              <w:rPr>
                <w:rFonts w:ascii="宋体" w:hAnsi="宋体"/>
                <w:highlight w:val="none"/>
              </w:rPr>
              <w:t xml:space="preserve">【技术参数】</w:t>
            </w:r>
            <w:r>
              <w:rPr>
                <w:rFonts w:ascii="宋体" w:hAnsi="宋体"/>
                <w:highlight w:val="none"/>
              </w:rPr>
              <w:br/>
            </w:r>
            <w:r>
              <w:rPr>
                <w:rFonts w:ascii="宋体" w:hAnsi="宋体"/>
                <w:highlight w:val="none"/>
              </w:rPr>
              <w:t xml:space="preserve">1、屏幕尺寸：≥7英寸触摸屏</w:t>
            </w:r>
            <w:r>
              <w:rPr>
                <w:rFonts w:ascii="宋体" w:hAnsi="宋体"/>
                <w:highlight w:val="none"/>
              </w:rPr>
              <w:br/>
            </w:r>
            <w:r>
              <w:rPr>
                <w:rFonts w:ascii="宋体" w:hAnsi="宋体"/>
                <w:highlight w:val="none"/>
              </w:rPr>
              <w:t xml:space="preserve">2、屏幕分辨率：≥1024*600</w:t>
            </w:r>
            <w:r>
              <w:rPr>
                <w:rFonts w:ascii="宋体" w:hAnsi="宋体"/>
                <w:highlight w:val="none"/>
              </w:rPr>
              <w:br/>
            </w:r>
            <w:r>
              <w:rPr>
                <w:rFonts w:ascii="宋体" w:hAnsi="宋体"/>
                <w:highlight w:val="none"/>
              </w:rPr>
              <w:t xml:space="preserve">3、操作方式：电容触摸+手柄按键+实体按键</w:t>
            </w:r>
            <w:r>
              <w:rPr>
                <w:rFonts w:ascii="宋体" w:hAnsi="宋体"/>
                <w:highlight w:val="none"/>
              </w:rPr>
              <w:br/>
            </w:r>
            <w:r>
              <w:rPr>
                <w:rFonts w:ascii="宋体" w:hAnsi="宋体"/>
                <w:highlight w:val="none"/>
              </w:rPr>
              <w:t xml:space="preserve">4、通信方式：有线网络</w:t>
            </w:r>
            <w:r>
              <w:rPr>
                <w:rFonts w:ascii="宋体" w:hAnsi="宋体"/>
                <w:highlight w:val="none"/>
              </w:rPr>
              <w:br/>
            </w:r>
            <w:r>
              <w:rPr>
                <w:rFonts w:ascii="宋体" w:hAnsi="宋体"/>
                <w:highlight w:val="none"/>
              </w:rPr>
              <w:t xml:space="preserve">5、硬件接口：≥4路报警输入、1路485接口、1路手柄接口、1路DC12V输入、1路串口调试口、1个RJ45网口、1个DC12V输出、1个RESET按钮</w:t>
            </w:r>
            <w:r>
              <w:rPr>
                <w:rFonts w:ascii="宋体" w:hAnsi="宋体"/>
                <w:highlight w:val="none"/>
              </w:rPr>
              <w:br/>
            </w:r>
            <w:r>
              <w:rPr>
                <w:rFonts w:ascii="宋体" w:hAnsi="宋体"/>
                <w:highlight w:val="none"/>
              </w:rPr>
              <w:t xml:space="preserve">6、安装方式：嵌入式安装</w:t>
            </w:r>
            <w:r>
              <w:rPr>
                <w:rFonts w:ascii="宋体" w:hAnsi="宋体"/>
                <w:highlight w:val="none"/>
              </w:rPr>
              <w:br/>
            </w:r>
            <w:r>
              <w:rPr>
                <w:rFonts w:ascii="宋体" w:hAnsi="宋体"/>
                <w:highlight w:val="none"/>
              </w:rPr>
              <w:t xml:space="preserve">7、供电方式：DC12V/标准POE</w:t>
            </w:r>
            <w:r>
              <w:rPr>
                <w:rFonts w:ascii="宋体" w:hAnsi="宋体"/>
                <w:highlight w:val="none"/>
              </w:rPr>
              <w:br/>
            </w:r>
            <w:r>
              <w:rPr>
                <w:rFonts w:ascii="宋体" w:hAnsi="宋体"/>
                <w:highlight w:val="none"/>
              </w:rPr>
              <w:t xml:space="preserve">8、产品机身通过抗菌性能检测，抗菌率&gt;99.8%</w:t>
            </w:r>
            <w:r>
              <w:rPr>
                <w:rFonts w:ascii="宋体" w:hAnsi="宋体"/>
                <w:highlight w:val="none"/>
              </w:rPr>
              <w:br/>
            </w:r>
            <w:r>
              <w:rPr>
                <w:rFonts w:ascii="宋体" w:hAnsi="宋体"/>
                <w:highlight w:val="none"/>
              </w:rPr>
              <w:t xml:space="preserve">【功能】</w:t>
            </w:r>
            <w:r>
              <w:rPr>
                <w:rFonts w:ascii="宋体" w:hAnsi="宋体"/>
                <w:highlight w:val="none"/>
              </w:rPr>
              <w:br/>
            </w:r>
            <w:r>
              <w:rPr>
                <w:rFonts w:ascii="宋体" w:hAnsi="宋体"/>
                <w:highlight w:val="none"/>
              </w:rPr>
              <w:t xml:space="preserve">1、首页功能：支持展示患者、医护人员及注意事项等信息；支持向护士站主机或值班分机发起呼叫、换药，和接听两者发起的对讲；可接收护士站主机发起的广播信息。</w:t>
            </w:r>
            <w:r>
              <w:rPr>
                <w:rFonts w:ascii="宋体" w:hAnsi="宋体"/>
                <w:highlight w:val="none"/>
              </w:rPr>
              <w:br/>
            </w:r>
            <w:r>
              <w:rPr>
                <w:rFonts w:ascii="宋体" w:hAnsi="宋体"/>
                <w:highlight w:val="none"/>
              </w:rPr>
              <w:t xml:space="preserve">2、消息提醒：具有欠费、宣教（后续软件更新支持）消息提醒。</w:t>
            </w:r>
            <w:r>
              <w:rPr>
                <w:rFonts w:ascii="宋体" w:hAnsi="宋体"/>
                <w:highlight w:val="none"/>
              </w:rPr>
              <w:br/>
            </w:r>
            <w:r>
              <w:rPr>
                <w:rFonts w:ascii="宋体" w:hAnsi="宋体"/>
                <w:highlight w:val="none"/>
              </w:rPr>
              <w:t xml:space="preserve">3、费用查询：支持输入身份证尾数进行身份认证通过后进行患者费用查询；支持按日查看费用明细和汇总查看住院费用。</w:t>
            </w:r>
            <w:r>
              <w:rPr>
                <w:rFonts w:ascii="宋体" w:hAnsi="宋体"/>
                <w:highlight w:val="none"/>
              </w:rPr>
              <w:br/>
            </w:r>
            <w:r>
              <w:rPr>
                <w:rFonts w:ascii="宋体" w:hAnsi="宋体"/>
                <w:highlight w:val="none"/>
              </w:rPr>
              <w:t xml:space="preserve">4、医院风采：可展示医院、科室、病区、医生、护理人员的简介及图片等；</w:t>
            </w:r>
            <w:r>
              <w:rPr>
                <w:rFonts w:ascii="宋体" w:hAnsi="宋体"/>
                <w:highlight w:val="none"/>
              </w:rPr>
              <w:br/>
            </w:r>
            <w:r>
              <w:rPr>
                <w:rFonts w:ascii="宋体" w:hAnsi="宋体"/>
                <w:highlight w:val="none"/>
              </w:rPr>
              <w:t xml:space="preserve">5、健康宣教：展示和播放平台推送的健康宣教材料，患者阅读宣教材料后，系统记录已读状态。</w:t>
            </w:r>
            <w:r>
              <w:rPr>
                <w:rFonts w:ascii="宋体" w:hAnsi="宋体"/>
                <w:highlight w:val="none"/>
              </w:rPr>
              <w:br/>
            </w:r>
            <w:r>
              <w:rPr>
                <w:rFonts w:ascii="宋体" w:hAnsi="宋体"/>
                <w:highlight w:val="none"/>
              </w:rPr>
              <w:t xml:space="preserve">6、设置功能：支持设置通话音量、屏保、息屏时间等。</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highlight w:val="none"/>
              </w:rPr>
            </w:pPr>
            <w:r>
              <w:rPr>
                <w:rFonts w:ascii="宋体" w:hAnsi="宋体"/>
                <w:highlight w:val="none"/>
              </w:rPr>
              <w:t xml:space="preserve">62</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智慧医疗系统/病房</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highlight w:val="none"/>
                <w:lang w:val="en-US" w:eastAsia="zh-CN"/>
              </w:rPr>
            </w:pPr>
            <w:r>
              <w:rPr>
                <w:rFonts w:hint="eastAsia" w:ascii="宋体" w:hAnsi="宋体"/>
                <w:highlight w:val="none"/>
                <w:lang w:val="en-US" w:eastAsia="zh-CN"/>
              </w:rPr>
              <w:t xml:space="preserve">17</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highlight w:val="none"/>
              </w:rPr>
            </w:pPr>
            <w:r>
              <w:rPr>
                <w:rFonts w:ascii="宋体" w:hAnsi="宋体"/>
                <w:highlight w:val="none"/>
              </w:rPr>
              <w:t xml:space="preserve">卫生间紧急呼叫按钮</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highlight w:val="none"/>
              </w:rPr>
            </w:pPr>
            <w:r>
              <w:rPr>
                <w:rFonts w:ascii="宋体" w:hAnsi="宋体"/>
                <w:highlight w:val="none"/>
              </w:rPr>
              <w:t xml:space="preserve">卫生间紧急呼叫按钮</w:t>
            </w:r>
            <w:r>
              <w:rPr>
                <w:rFonts w:ascii="宋体" w:hAnsi="宋体"/>
                <w:highlight w:val="none"/>
              </w:rPr>
              <w:br/>
            </w:r>
            <w:r>
              <w:rPr>
                <w:rFonts w:ascii="宋体" w:hAnsi="宋体"/>
                <w:highlight w:val="none"/>
              </w:rPr>
              <w:t xml:space="preserve">1.防水等级：IP68</w:t>
            </w:r>
            <w:r>
              <w:rPr>
                <w:rFonts w:ascii="宋体" w:hAnsi="宋体"/>
                <w:highlight w:val="none"/>
              </w:rPr>
              <w:br/>
            </w:r>
            <w:r>
              <w:rPr>
                <w:rFonts w:ascii="宋体" w:hAnsi="宋体"/>
                <w:highlight w:val="none"/>
              </w:rPr>
              <w:t xml:space="preserve">2.安装方式：壁装螺丝固定，适配86底盒</w:t>
            </w:r>
            <w:r>
              <w:rPr>
                <w:rFonts w:ascii="宋体" w:hAnsi="宋体"/>
                <w:highlight w:val="none"/>
              </w:rPr>
              <w:br/>
            </w:r>
            <w:r>
              <w:rPr>
                <w:rFonts w:ascii="宋体" w:hAnsi="宋体"/>
                <w:highlight w:val="none"/>
              </w:rPr>
              <w:t xml:space="preserve">3.报警方式：按钮+拉绳2种方式报警</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highlight w:val="none"/>
              </w:rPr>
            </w:pPr>
            <w:r>
              <w:rPr>
                <w:rFonts w:ascii="宋体" w:hAnsi="宋体"/>
                <w:highlight w:val="none"/>
              </w:rPr>
              <w:t xml:space="preserve">20</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智慧医疗系统/卫生间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highlight w:val="none"/>
                <w:lang w:val="en-US" w:eastAsia="zh-CN"/>
              </w:rPr>
            </w:pPr>
            <w:r>
              <w:rPr>
                <w:rFonts w:hint="eastAsia" w:ascii="宋体" w:hAnsi="宋体"/>
                <w:color w:val="000000"/>
                <w:highlight w:val="none"/>
                <w:lang w:val="en-US" w:eastAsia="zh-CN"/>
              </w:rPr>
              <w:t xml:space="preserve">18</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highlight w:val="none"/>
              </w:rPr>
            </w:pPr>
            <w:r>
              <w:rPr>
                <w:rFonts w:hint="eastAsia" w:ascii="宋体" w:hAnsi="宋体"/>
              </w:rPr>
              <w:t xml:space="preserve">病房对讲系统电源</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highlight w:val="none"/>
              </w:rPr>
            </w:pPr>
            <w:r>
              <w:rPr>
                <w:rFonts w:ascii="宋体" w:hAnsi="宋体"/>
                <w:highlight w:val="none"/>
              </w:rPr>
              <w:t xml:space="preserve">病房对讲系统专</w:t>
            </w:r>
            <w:r>
              <w:rPr>
                <w:rFonts w:hint="eastAsia" w:ascii="宋体" w:hAnsi="宋体"/>
                <w:highlight w:val="none"/>
                <w:lang w:val="en-US" w:eastAsia="zh-CN"/>
              </w:rPr>
              <w:t xml:space="preserve">用</w:t>
            </w:r>
            <w:r>
              <w:rPr>
                <w:rFonts w:ascii="宋体" w:hAnsi="宋体"/>
                <w:highlight w:val="none"/>
              </w:rPr>
              <w:t xml:space="preserve">电源，标配12v5A，</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highlight w:val="none"/>
              </w:rPr>
            </w:pPr>
            <w:r>
              <w:rPr>
                <w:rFonts w:ascii="宋体" w:hAnsi="宋体"/>
                <w:highlight w:val="none"/>
              </w:rPr>
              <w:t xml:space="preserve">20</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智慧医疗系统/弱电间</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highlight w:val="none"/>
                <w:lang w:val="en-US" w:eastAsia="zh-CN"/>
              </w:rPr>
            </w:pPr>
            <w:r>
              <w:rPr>
                <w:rFonts w:hint="eastAsia" w:ascii="宋体" w:hAnsi="宋体"/>
                <w:highlight w:val="none"/>
                <w:lang w:val="en-US" w:eastAsia="zh-CN"/>
              </w:rPr>
              <w:t xml:space="preserve">19</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highlight w:val="none"/>
              </w:rPr>
            </w:pPr>
            <w:r>
              <w:rPr>
                <w:rFonts w:ascii="宋体" w:hAnsi="宋体"/>
                <w:highlight w:val="none"/>
              </w:rPr>
              <w:t xml:space="preserve">无线输液呼叫器</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jc w:val="left"/>
              <w:widowControl/>
              <w:rPr>
                <w:rFonts w:hint="eastAsia" w:ascii="宋体" w:hAnsi="宋体"/>
                <w:highlight w:val="none"/>
              </w:rPr>
            </w:pPr>
            <w:r>
              <w:rPr>
                <w:rFonts w:ascii="宋体" w:hAnsi="宋体"/>
                <w:highlight w:val="none"/>
              </w:rPr>
              <w:t xml:space="preserve">无线输液呼叫器</w:t>
            </w:r>
            <w:r>
              <w:rPr>
                <w:rFonts w:ascii="宋体" w:hAnsi="宋体"/>
                <w:highlight w:val="none"/>
              </w:rPr>
              <w:br/>
            </w:r>
            <w:r>
              <w:rPr>
                <w:rFonts w:ascii="宋体" w:hAnsi="宋体"/>
                <w:highlight w:val="none"/>
              </w:rPr>
              <w:t xml:space="preserve">报警功能：按键+拉绳双报警方式，报警后自动复位；</w:t>
            </w:r>
            <w:r>
              <w:rPr>
                <w:rFonts w:ascii="宋体" w:hAnsi="宋体"/>
                <w:highlight w:val="none"/>
              </w:rPr>
              <w:br/>
            </w:r>
            <w:r>
              <w:rPr>
                <w:rFonts w:ascii="宋体" w:hAnsi="宋体"/>
                <w:highlight w:val="none"/>
              </w:rPr>
              <w:t xml:space="preserve">无线通讯：采用RF433M双向无线通讯技术，支持AES-128加密和跳频技术，信息传输更加安全可靠</w:t>
            </w:r>
            <w:r>
              <w:rPr>
                <w:rFonts w:ascii="宋体" w:hAnsi="宋体"/>
                <w:highlight w:val="none"/>
              </w:rPr>
              <w:br/>
            </w:r>
            <w:r>
              <w:rPr>
                <w:rFonts w:ascii="宋体" w:hAnsi="宋体"/>
                <w:highlight w:val="none"/>
              </w:rPr>
              <w:t xml:space="preserve">自复位设计：报警触发后，可自动复位</w:t>
            </w:r>
            <w:r>
              <w:rPr>
                <w:rFonts w:ascii="宋体" w:hAnsi="宋体"/>
                <w:highlight w:val="none"/>
              </w:rPr>
              <w:br/>
            </w:r>
            <w:r>
              <w:rPr>
                <w:rFonts w:ascii="宋体" w:hAnsi="宋体"/>
                <w:highlight w:val="none"/>
              </w:rPr>
              <w:t xml:space="preserve">信号强度指示：支持在探测器端展示信号强度，便于安装</w:t>
            </w:r>
            <w:r>
              <w:rPr>
                <w:rFonts w:ascii="宋体" w:hAnsi="宋体"/>
                <w:highlight w:val="none"/>
              </w:rPr>
              <w:br/>
            </w:r>
            <w:r>
              <w:rPr>
                <w:rFonts w:ascii="宋体" w:hAnsi="宋体"/>
                <w:highlight w:val="none"/>
              </w:rPr>
              <w:t xml:space="preserve">环境温度指示：支持实时检测探测器安装环境的温度</w:t>
            </w:r>
            <w:r>
              <w:rPr>
                <w:rFonts w:ascii="宋体" w:hAnsi="宋体"/>
                <w:highlight w:val="none"/>
              </w:rPr>
              <w:br/>
            </w:r>
            <w:r>
              <w:rPr>
                <w:rFonts w:ascii="宋体" w:hAnsi="宋体"/>
                <w:highlight w:val="none"/>
              </w:rPr>
              <w:t xml:space="preserve">防拆报警：探测器被打开或移开安装墙面会触发防拆报警</w:t>
            </w:r>
            <w:r>
              <w:rPr>
                <w:rFonts w:ascii="宋体" w:hAnsi="宋体"/>
                <w:highlight w:val="none"/>
              </w:rPr>
              <w:br/>
            </w:r>
            <w:r>
              <w:rPr>
                <w:rFonts w:ascii="宋体" w:hAnsi="宋体"/>
                <w:highlight w:val="none"/>
              </w:rPr>
              <w:t xml:space="preserve">设备类型：无线拉绳紧急按钮</w:t>
            </w:r>
            <w:r>
              <w:rPr>
                <w:rFonts w:ascii="宋体" w:hAnsi="宋体"/>
                <w:highlight w:val="none"/>
              </w:rPr>
              <w:br/>
            </w:r>
            <w:r>
              <w:rPr>
                <w:rFonts w:ascii="宋体" w:hAnsi="宋体"/>
                <w:highlight w:val="none"/>
              </w:rPr>
              <w:t xml:space="preserve">使用环境：室内、生活防水</w:t>
            </w:r>
            <w:r>
              <w:rPr>
                <w:rFonts w:ascii="宋体" w:hAnsi="宋体"/>
                <w:highlight w:val="none"/>
              </w:rPr>
              <w:br/>
            </w:r>
            <w:r>
              <w:rPr>
                <w:rFonts w:ascii="宋体" w:hAnsi="宋体"/>
                <w:highlight w:val="none"/>
              </w:rPr>
              <w:t xml:space="preserve">外壳材质：防火ABS，阻燃环保</w:t>
            </w:r>
            <w:r>
              <w:rPr>
                <w:rFonts w:ascii="宋体" w:hAnsi="宋体"/>
                <w:highlight w:val="none"/>
              </w:rPr>
              <w:br/>
            </w:r>
            <w:r>
              <w:rPr>
                <w:rFonts w:ascii="宋体" w:hAnsi="宋体"/>
                <w:highlight w:val="none"/>
              </w:rPr>
              <w:t xml:space="preserve">无线通讯：RF433，传输距离（空旷无干涉）：600m</w:t>
            </w:r>
            <w:r>
              <w:rPr>
                <w:rFonts w:ascii="宋体" w:hAnsi="宋体"/>
                <w:highlight w:val="none"/>
              </w:rPr>
              <w:br/>
            </w:r>
            <w:r>
              <w:rPr>
                <w:rFonts w:ascii="宋体" w:hAnsi="宋体"/>
                <w:highlight w:val="none"/>
              </w:rPr>
              <w:t xml:space="preserve">安装方式：螺丝或背胶安装</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highlight w:val="none"/>
              </w:rPr>
            </w:pPr>
            <w:r>
              <w:rPr>
                <w:rFonts w:ascii="宋体" w:hAnsi="宋体"/>
                <w:highlight w:val="none"/>
              </w:rPr>
              <w:t xml:space="preserve">35</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highlight w:val="none"/>
              </w:rPr>
            </w:pPr>
            <w:r>
              <w:rPr>
                <w:rFonts w:hint="eastAsia" w:ascii="宋体" w:hAnsi="宋体"/>
                <w:highlight w:val="none"/>
              </w:rPr>
              <w:t xml:space="preserve">无线呼叫系统/前端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lang w:val="en-US" w:eastAsia="zh-CN"/>
              </w:rPr>
            </w:pPr>
            <w:r>
              <w:rPr>
                <w:rFonts w:hint="eastAsia" w:ascii="宋体" w:hAnsi="宋体"/>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无线输液接收主机</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lang w:eastAsia="zh-CN"/>
              </w:rPr>
              <w:t xml:space="preserve">1.</w:t>
            </w:r>
            <w:r>
              <w:rPr>
                <w:rFonts w:hint="eastAsia" w:ascii="宋体" w:hAnsi="宋体"/>
              </w:rPr>
              <w:t xml:space="preserve">具备和弦音乐+语音播报和单语音播报两种模式可选；</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无论处于待机、振铃等状态，只要有分机呼叫主机均接收并提示；</w:t>
            </w:r>
            <w:r/>
          </w:p>
          <w:p>
            <w:pPr>
              <w:widowControl/>
              <w:rPr>
                <w:rFonts w:hint="eastAsia" w:ascii="宋体" w:hAnsi="宋体"/>
              </w:rPr>
            </w:pPr>
            <w:r>
              <w:rPr>
                <w:rFonts w:hint="eastAsia" w:ascii="宋体" w:hAnsi="宋体"/>
                <w:lang w:eastAsia="zh-CN"/>
              </w:rPr>
              <w:t xml:space="preserve">3.</w:t>
            </w:r>
            <w:r>
              <w:rPr>
                <w:rFonts w:hint="eastAsia" w:ascii="宋体" w:hAnsi="宋体"/>
              </w:rPr>
              <w:t xml:space="preserve">语音提示可自行设置语音提醒次数，最多可设置不少于5次提醒；</w:t>
            </w:r>
            <w:r/>
          </w:p>
          <w:p>
            <w:pPr>
              <w:widowControl/>
              <w:rPr>
                <w:rFonts w:hint="eastAsia" w:ascii="宋体" w:hAnsi="宋体"/>
              </w:rPr>
            </w:pPr>
            <w:r>
              <w:rPr>
                <w:rFonts w:hint="eastAsia" w:ascii="宋体" w:hAnsi="宋体"/>
                <w:lang w:eastAsia="zh-CN"/>
              </w:rPr>
              <w:t xml:space="preserve">4.</w:t>
            </w:r>
            <w:r>
              <w:rPr>
                <w:rFonts w:ascii="宋体" w:hAnsi="宋体"/>
              </w:rPr>
              <w:t xml:space="preserve">带时钟显示，支持房间+床位号码显示</w:t>
            </w:r>
            <w:r>
              <w:rPr>
                <w:rFonts w:hint="eastAsia" w:ascii="宋体" w:hAnsi="宋体"/>
              </w:rPr>
              <w:t xml:space="preserve">。</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无线呼叫系统/护士站</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21</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移动护理终端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lang w:eastAsia="zh-CN"/>
              </w:rPr>
              <w:t xml:space="preserve">1.</w:t>
            </w:r>
            <w:r>
              <w:rPr>
                <w:rFonts w:hint="eastAsia" w:ascii="宋体" w:hAnsi="宋体"/>
              </w:rPr>
              <w:t xml:space="preserve">处理器：≥8核2.0GHz</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操作系统：≥Android 14.0</w:t>
            </w:r>
            <w:r/>
          </w:p>
          <w:p>
            <w:pPr>
              <w:widowControl/>
              <w:rPr>
                <w:rFonts w:hint="eastAsia" w:ascii="宋体" w:hAnsi="宋体"/>
              </w:rPr>
            </w:pPr>
            <w:r>
              <w:rPr>
                <w:rFonts w:hint="eastAsia" w:ascii="宋体" w:hAnsi="宋体"/>
                <w:lang w:eastAsia="zh-CN"/>
              </w:rPr>
              <w:t xml:space="preserve">3.</w:t>
            </w:r>
            <w:r>
              <w:rPr>
                <w:rFonts w:hint="eastAsia" w:ascii="宋体" w:hAnsi="宋体"/>
              </w:rPr>
              <w:t xml:space="preserve">内存</w:t>
            </w:r>
            <w:r>
              <w:rPr>
                <w:rFonts w:hint="eastAsia" w:ascii="宋体" w:hAnsi="宋体"/>
                <w:lang w:eastAsia="zh-CN"/>
              </w:rPr>
              <w:t xml:space="preserve">（</w:t>
            </w:r>
            <w:r>
              <w:rPr>
                <w:rFonts w:hint="eastAsia" w:ascii="宋体" w:hAnsi="宋体"/>
              </w:rPr>
              <w:t xml:space="preserve">ROM+RAM</w:t>
            </w:r>
            <w:r>
              <w:rPr>
                <w:rFonts w:hint="eastAsia" w:ascii="宋体" w:hAnsi="宋体"/>
                <w:lang w:eastAsia="zh-CN"/>
              </w:rPr>
              <w:t xml:space="preserve">）</w:t>
            </w:r>
            <w:r>
              <w:rPr>
                <w:rFonts w:hint="eastAsia" w:ascii="宋体" w:hAnsi="宋体"/>
              </w:rPr>
              <w:t xml:space="preserve">：≥64GB+4GB</w:t>
            </w:r>
            <w:r/>
          </w:p>
          <w:p>
            <w:pPr>
              <w:widowControl/>
              <w:rPr>
                <w:rFonts w:hint="eastAsia" w:ascii="宋体" w:hAnsi="宋体"/>
              </w:rPr>
            </w:pPr>
            <w:r>
              <w:rPr>
                <w:rFonts w:hint="eastAsia" w:ascii="宋体" w:hAnsi="宋体"/>
                <w:lang w:eastAsia="zh-CN"/>
              </w:rPr>
              <w:t xml:space="preserve">4.</w:t>
            </w:r>
            <w:r>
              <w:rPr>
                <w:rFonts w:hint="eastAsia" w:ascii="宋体" w:hAnsi="宋体"/>
              </w:rPr>
              <w:t xml:space="preserve">三选二卡槽，支持双卡双待</w:t>
            </w:r>
            <w:r/>
          </w:p>
          <w:p>
            <w:pPr>
              <w:widowControl/>
              <w:rPr>
                <w:rFonts w:hint="eastAsia" w:ascii="宋体" w:hAnsi="宋体"/>
              </w:rPr>
            </w:pPr>
            <w:r>
              <w:rPr>
                <w:rFonts w:hint="eastAsia" w:ascii="宋体" w:hAnsi="宋体"/>
                <w:lang w:eastAsia="zh-CN"/>
              </w:rPr>
              <w:t xml:space="preserve">5.</w:t>
            </w:r>
            <w:r>
              <w:rPr>
                <w:rFonts w:hint="eastAsia" w:ascii="宋体" w:hAnsi="宋体"/>
              </w:rPr>
              <w:t xml:space="preserve">扩展插槽Micro SD卡 </w:t>
            </w:r>
            <w:r>
              <w:rPr>
                <w:rFonts w:hint="eastAsia" w:ascii="宋体" w:hAnsi="宋体"/>
                <w:lang w:eastAsia="zh-CN"/>
              </w:rPr>
              <w:t xml:space="preserve">（</w:t>
            </w:r>
            <w:r>
              <w:rPr>
                <w:rFonts w:hint="eastAsia" w:ascii="宋体" w:hAnsi="宋体"/>
              </w:rPr>
              <w:t xml:space="preserve">最高支持512GB</w:t>
            </w:r>
            <w:r>
              <w:rPr>
                <w:rFonts w:hint="eastAsia" w:ascii="宋体" w:hAnsi="宋体"/>
                <w:lang w:eastAsia="zh-CN"/>
              </w:rPr>
              <w:t xml:space="preserve">）</w:t>
            </w:r>
            <w:r/>
          </w:p>
          <w:p>
            <w:pPr>
              <w:widowControl/>
              <w:rPr>
                <w:rFonts w:hint="eastAsia" w:ascii="宋体" w:hAnsi="宋体"/>
              </w:rPr>
            </w:pPr>
            <w:r>
              <w:rPr>
                <w:rFonts w:hint="eastAsia" w:ascii="宋体" w:hAnsi="宋体"/>
                <w:lang w:eastAsia="zh-CN"/>
              </w:rPr>
              <w:t xml:space="preserve">6.</w:t>
            </w:r>
            <w:r>
              <w:rPr>
                <w:rFonts w:hint="eastAsia" w:ascii="宋体" w:hAnsi="宋体"/>
              </w:rPr>
              <w:t xml:space="preserve">显示屏≥5.45英寸，分辨率1440*720像素，IPS</w:t>
            </w:r>
            <w:r/>
          </w:p>
          <w:p>
            <w:pPr>
              <w:widowControl/>
              <w:rPr>
                <w:rFonts w:hint="eastAsia" w:ascii="宋体" w:hAnsi="宋体"/>
              </w:rPr>
            </w:pPr>
            <w:r>
              <w:rPr>
                <w:rFonts w:hint="eastAsia" w:ascii="宋体" w:hAnsi="宋体"/>
                <w:lang w:eastAsia="zh-CN"/>
              </w:rPr>
              <w:t xml:space="preserve">7.</w:t>
            </w:r>
            <w:r>
              <w:rPr>
                <w:rFonts w:hint="eastAsia" w:ascii="宋体" w:hAnsi="宋体"/>
              </w:rPr>
              <w:t xml:space="preserve">电容触控屏，支持湿手操作/多点触控/手套模式</w:t>
            </w:r>
            <w:r/>
          </w:p>
          <w:p>
            <w:pPr>
              <w:widowControl/>
              <w:rPr>
                <w:rFonts w:hint="eastAsia" w:ascii="宋体" w:hAnsi="宋体"/>
              </w:rPr>
            </w:pPr>
            <w:r>
              <w:rPr>
                <w:rFonts w:hint="eastAsia" w:ascii="宋体" w:hAnsi="宋体"/>
                <w:lang w:eastAsia="zh-CN"/>
              </w:rPr>
              <w:t xml:space="preserve">8.</w:t>
            </w:r>
            <w:r>
              <w:rPr>
                <w:rFonts w:hint="eastAsia" w:ascii="宋体" w:hAnsi="宋体"/>
              </w:rPr>
              <w:t xml:space="preserve">后置摄像头≥1300万像素，支持自动对焦/PDAF，前置摄像头≥500万像素</w:t>
            </w:r>
            <w:r/>
          </w:p>
          <w:p>
            <w:pPr>
              <w:widowControl/>
              <w:rPr>
                <w:rFonts w:hint="eastAsia" w:ascii="宋体" w:hAnsi="宋体"/>
              </w:rPr>
            </w:pPr>
            <w:r>
              <w:rPr>
                <w:rFonts w:hint="eastAsia" w:ascii="宋体" w:hAnsi="宋体"/>
                <w:lang w:eastAsia="zh-CN"/>
              </w:rPr>
              <w:t xml:space="preserve">9.</w:t>
            </w:r>
            <w:r>
              <w:rPr>
                <w:rFonts w:hint="eastAsia" w:ascii="宋体" w:hAnsi="宋体"/>
              </w:rPr>
              <w:t xml:space="preserve">锂电池3.85V供电，≥5000mAh，可拆卸，备电支持</w:t>
            </w:r>
            <w:r/>
          </w:p>
          <w:p>
            <w:pPr>
              <w:widowControl/>
              <w:rPr>
                <w:rFonts w:hint="eastAsia" w:ascii="宋体" w:hAnsi="宋体"/>
              </w:rPr>
            </w:pPr>
            <w:r>
              <w:rPr>
                <w:rFonts w:hint="eastAsia" w:ascii="宋体" w:hAnsi="宋体"/>
                <w:lang w:eastAsia="zh-CN"/>
              </w:rPr>
              <w:t xml:space="preserve">10.</w:t>
            </w:r>
            <w:r>
              <w:rPr>
                <w:rFonts w:hint="eastAsia" w:ascii="宋体" w:hAnsi="宋体"/>
              </w:rPr>
              <w:t xml:space="preserve">音频内置双麦克风 </w:t>
            </w:r>
            <w:r>
              <w:rPr>
                <w:rFonts w:hint="eastAsia" w:ascii="宋体" w:hAnsi="宋体"/>
                <w:lang w:eastAsia="zh-CN"/>
              </w:rPr>
              <w:t xml:space="preserve">（</w:t>
            </w:r>
            <w:r>
              <w:rPr>
                <w:rFonts w:hint="eastAsia" w:ascii="宋体" w:hAnsi="宋体"/>
              </w:rPr>
              <w:t xml:space="preserve">支持降噪</w:t>
            </w:r>
            <w:r>
              <w:rPr>
                <w:rFonts w:hint="eastAsia" w:ascii="宋体" w:hAnsi="宋体"/>
                <w:lang w:eastAsia="zh-CN"/>
              </w:rPr>
              <w:t xml:space="preserve">）</w:t>
            </w:r>
            <w:r/>
          </w:p>
          <w:p>
            <w:pPr>
              <w:widowControl/>
              <w:rPr>
                <w:rFonts w:hint="eastAsia" w:ascii="宋体" w:hAnsi="宋体"/>
              </w:rPr>
            </w:pPr>
            <w:r>
              <w:rPr>
                <w:rFonts w:hint="eastAsia" w:ascii="宋体" w:hAnsi="宋体"/>
                <w:lang w:eastAsia="zh-CN"/>
              </w:rPr>
              <w:t xml:space="preserve">11.</w:t>
            </w:r>
            <w:r>
              <w:rPr>
                <w:rFonts w:hint="eastAsia" w:ascii="宋体" w:hAnsi="宋体"/>
              </w:rPr>
              <w:t xml:space="preserve">充电方式：Type-C充电及pin口充电，支持18W快充</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5</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移动护理系统/前端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22</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移动查房终端</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lang w:eastAsia="zh-CN"/>
              </w:rPr>
              <w:t xml:space="preserve">1.</w:t>
            </w:r>
            <w:r>
              <w:rPr>
                <w:rFonts w:hint="eastAsia" w:ascii="宋体" w:hAnsi="宋体"/>
              </w:rPr>
              <w:t xml:space="preserve">处理器：≥8核2.0GHz</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操作系统：≥Android 14.0</w:t>
            </w:r>
            <w:r/>
          </w:p>
          <w:p>
            <w:pPr>
              <w:widowControl/>
              <w:rPr>
                <w:rFonts w:hint="eastAsia" w:ascii="宋体" w:hAnsi="宋体"/>
              </w:rPr>
            </w:pPr>
            <w:r>
              <w:rPr>
                <w:rFonts w:hint="eastAsia" w:ascii="宋体" w:hAnsi="宋体"/>
                <w:lang w:eastAsia="zh-CN"/>
              </w:rPr>
              <w:t xml:space="preserve">3.</w:t>
            </w:r>
            <w:r>
              <w:rPr>
                <w:rFonts w:hint="eastAsia" w:ascii="宋体" w:hAnsi="宋体"/>
              </w:rPr>
              <w:t xml:space="preserve">内存</w:t>
            </w:r>
            <w:r>
              <w:rPr>
                <w:rFonts w:hint="eastAsia" w:ascii="宋体" w:hAnsi="宋体"/>
                <w:lang w:eastAsia="zh-CN"/>
              </w:rPr>
              <w:t xml:space="preserve">（</w:t>
            </w:r>
            <w:r>
              <w:rPr>
                <w:rFonts w:hint="eastAsia" w:ascii="宋体" w:hAnsi="宋体"/>
              </w:rPr>
              <w:t xml:space="preserve">ROM+RAM</w:t>
            </w:r>
            <w:r>
              <w:rPr>
                <w:rFonts w:hint="eastAsia" w:ascii="宋体" w:hAnsi="宋体"/>
                <w:lang w:eastAsia="zh-CN"/>
              </w:rPr>
              <w:t xml:space="preserve">）</w:t>
            </w:r>
            <w:r>
              <w:rPr>
                <w:rFonts w:hint="eastAsia" w:ascii="宋体" w:hAnsi="宋体"/>
              </w:rPr>
              <w:t xml:space="preserve">：≥</w:t>
            </w:r>
            <w:r>
              <w:rPr>
                <w:rFonts w:hint="eastAsia" w:ascii="宋体" w:hAnsi="宋体"/>
                <w:lang w:val="en-US" w:eastAsia="zh-CN"/>
              </w:rPr>
              <w:t xml:space="preserve">128</w:t>
            </w:r>
            <w:r>
              <w:rPr>
                <w:rFonts w:hint="eastAsia" w:ascii="宋体" w:hAnsi="宋体"/>
              </w:rPr>
              <w:t xml:space="preserve">GB+</w:t>
            </w:r>
            <w:r>
              <w:rPr>
                <w:rFonts w:hint="eastAsia" w:ascii="宋体" w:hAnsi="宋体"/>
                <w:lang w:val="en-US" w:eastAsia="zh-CN"/>
              </w:rPr>
              <w:t xml:space="preserve">6</w:t>
            </w:r>
            <w:r>
              <w:rPr>
                <w:rFonts w:hint="eastAsia" w:ascii="宋体" w:hAnsi="宋体"/>
              </w:rPr>
              <w:t xml:space="preserve">GB </w:t>
            </w:r>
            <w:r/>
          </w:p>
          <w:p>
            <w:pPr>
              <w:widowControl/>
              <w:rPr>
                <w:rFonts w:hint="eastAsia" w:ascii="宋体" w:hAnsi="宋体"/>
              </w:rPr>
            </w:pPr>
            <w:r>
              <w:rPr>
                <w:rFonts w:hint="eastAsia" w:ascii="宋体" w:hAnsi="宋体"/>
                <w:lang w:eastAsia="zh-CN"/>
              </w:rPr>
              <w:t xml:space="preserve">4.显示屏≥10.1英寸IPS高清屏，分辨率≥1920×1200，亮度≥500cd/㎡防眩光</w:t>
            </w:r>
            <w:r/>
          </w:p>
          <w:p>
            <w:pPr>
              <w:widowControl/>
              <w:rPr>
                <w:rFonts w:hint="eastAsia" w:ascii="宋体" w:hAnsi="宋体"/>
              </w:rPr>
            </w:pPr>
            <w:r>
              <w:rPr>
                <w:rFonts w:hint="eastAsia" w:ascii="宋体" w:hAnsi="宋体"/>
                <w:lang w:eastAsia="zh-CN"/>
              </w:rPr>
              <w:t xml:space="preserve">5.支持手套、湿手触控</w:t>
            </w:r>
            <w:r/>
          </w:p>
          <w:p>
            <w:pPr>
              <w:widowControl/>
              <w:rPr>
                <w:rFonts w:hint="eastAsia" w:ascii="宋体" w:hAnsi="宋体"/>
              </w:rPr>
            </w:pPr>
            <w:r>
              <w:rPr>
                <w:rFonts w:hint="eastAsia" w:ascii="宋体" w:hAnsi="宋体"/>
                <w:lang w:eastAsia="zh-CN"/>
              </w:rPr>
              <w:t xml:space="preserve">6.后置摄像头≥1300万像素，前置摄像头≥500万像素</w:t>
            </w:r>
            <w:r/>
          </w:p>
          <w:p>
            <w:pPr>
              <w:widowControl/>
              <w:rPr>
                <w:rFonts w:hint="eastAsia" w:ascii="宋体" w:hAnsi="宋体"/>
              </w:rPr>
            </w:pPr>
            <w:r>
              <w:rPr>
                <w:rFonts w:hint="eastAsia" w:ascii="宋体" w:hAnsi="宋体"/>
                <w:lang w:eastAsia="zh-CN"/>
              </w:rPr>
              <w:t xml:space="preserve">7.锂电池≥4500mAh</w:t>
            </w:r>
            <w:r/>
          </w:p>
          <w:p>
            <w:pPr>
              <w:widowControl/>
              <w:rPr>
                <w:rFonts w:hint="eastAsia" w:ascii="宋体" w:hAnsi="宋体"/>
              </w:rPr>
            </w:pPr>
            <w:r>
              <w:rPr>
                <w:rFonts w:hint="eastAsia" w:ascii="宋体" w:hAnsi="宋体"/>
                <w:lang w:eastAsia="zh-CN"/>
              </w:rPr>
              <w:t xml:space="preserve">8.双扬声器、双降噪麦克风</w:t>
            </w:r>
            <w:r/>
          </w:p>
          <w:p>
            <w:pPr>
              <w:widowControl/>
              <w:rPr>
                <w:rFonts w:hint="eastAsia" w:ascii="宋体" w:hAnsi="宋体"/>
              </w:rPr>
            </w:pPr>
            <w:r>
              <w:rPr>
                <w:rFonts w:hint="eastAsia" w:ascii="宋体" w:hAnsi="宋体"/>
                <w:lang w:eastAsia="zh-CN"/>
              </w:rPr>
              <w:t xml:space="preserve">9.充电方式：Type-C充电，支持快充</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移动护理系统/前端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lang w:val="en-US" w:eastAsia="zh-CN"/>
              </w:rPr>
            </w:pPr>
            <w:r>
              <w:rPr>
                <w:rFonts w:hint="eastAsia" w:ascii="宋体" w:hAnsi="宋体"/>
                <w:color w:val="000000"/>
                <w:lang w:val="en-US" w:eastAsia="zh-CN"/>
              </w:rPr>
              <w:t xml:space="preserve">23</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数字化预防接种门诊取号机信息系统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ascii="宋体" w:hAnsi="宋体"/>
              </w:rPr>
              <w:t xml:space="preserve">实现受种者进门在取号机上取号，打印当天排队号票功能。系统支持网约号和普通号智能区别，自动出号功能；并按照标准打印排队号票，号票上的信息包括：服务机构信息、服务类别编号、排队序列号、排队受种者姓名（本地区管理受种者应用对象）、日期时间、排队序列号条形码等信息。</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24</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数字化预防接种门诊留观机信息系统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rPr>
              <w:t xml:space="preserve">（1）支持通过刷条码或扫描号票记录儿童实际留观时间，并且留观合格儿童可在留观机上实现自助打印预约单，</w:t>
            </w:r>
            <w:r>
              <w:rPr>
                <w:rFonts w:hint="eastAsia" w:ascii="宋体" w:hAnsi="宋体"/>
                <w:lang w:eastAsia="zh-CN"/>
              </w:rPr>
              <w:t xml:space="preserve">生成</w:t>
            </w:r>
            <w:r>
              <w:rPr>
                <w:rFonts w:hint="eastAsia" w:ascii="宋体" w:hAnsi="宋体"/>
              </w:rPr>
              <w:t xml:space="preserve">预约单，留观不合格则无法打印预约单；</w:t>
            </w:r>
            <w:r/>
          </w:p>
          <w:p>
            <w:pPr>
              <w:widowControl/>
              <w:rPr>
                <w:rFonts w:hint="eastAsia" w:ascii="宋体" w:hAnsi="宋体"/>
              </w:rPr>
            </w:pPr>
            <w:r>
              <w:rPr>
                <w:rFonts w:hint="eastAsia" w:ascii="宋体" w:hAnsi="宋体"/>
              </w:rPr>
              <w:t xml:space="preserve">（2）支持通过刷条码或扫描号票显示儿童基本信息、接种疫苗留观到点时间，是否到点等信息；</w:t>
            </w:r>
            <w:r/>
          </w:p>
          <w:p>
            <w:pPr>
              <w:widowControl/>
              <w:rPr>
                <w:rFonts w:hint="eastAsia" w:ascii="宋体" w:hAnsi="宋体"/>
              </w:rPr>
            </w:pPr>
            <w:r>
              <w:rPr>
                <w:rFonts w:hint="eastAsia" w:ascii="宋体" w:hAnsi="宋体"/>
              </w:rPr>
              <w:t xml:space="preserve">（3）能够与多媒体视频发布模块协同工作，在等候时播放宣教片。</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25</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分区域呼叫系统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ascii="宋体" w:hAnsi="宋体"/>
              </w:rPr>
              <w:t xml:space="preserve">通过系统整合，可以把等候区，接种区域分成多个区域实现语音呼叫，分布在不同的功能区域，实现让受种能够及时获取信息。</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lang w:val="en-US" w:eastAsia="zh-CN"/>
              </w:rPr>
            </w:pPr>
            <w:r>
              <w:rPr>
                <w:rFonts w:hint="eastAsia" w:ascii="宋体" w:hAnsi="宋体"/>
                <w:color w:val="000000"/>
                <w:lang w:val="en-US" w:eastAsia="zh-CN"/>
              </w:rPr>
              <w:t xml:space="preserve">26</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自助服务终端系统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rPr>
              <w:t xml:space="preserve">（1）受种者扫描接种本条形码，可调阅儿童档案，其中包括儿童姓名，生日，住址等基本信息以及接种的疫苗品种、剂次、接种时间、生产企业、接种医生、接种单位等免疫史信息。</w:t>
            </w:r>
            <w:r/>
          </w:p>
          <w:p>
            <w:pPr>
              <w:widowControl/>
              <w:rPr>
                <w:rFonts w:hint="eastAsia" w:ascii="宋体" w:hAnsi="宋体"/>
              </w:rPr>
            </w:pPr>
            <w:r>
              <w:rPr>
                <w:rFonts w:hint="eastAsia" w:ascii="宋体" w:hAnsi="宋体"/>
              </w:rPr>
              <w:t xml:space="preserve">（2）系统根据当前儿童年龄，对常规免疫疫苗完成情况进行评估，评估结果有已完成，未完成需补种，未完成无需补种等。</w:t>
            </w:r>
            <w:r/>
          </w:p>
          <w:p>
            <w:pPr>
              <w:widowControl/>
              <w:rPr>
                <w:rFonts w:hint="eastAsia" w:ascii="宋体" w:hAnsi="宋体"/>
              </w:rPr>
            </w:pPr>
            <w:r>
              <w:rPr>
                <w:rFonts w:hint="eastAsia" w:ascii="宋体" w:hAnsi="宋体"/>
              </w:rPr>
              <w:t xml:space="preserve">（3）支持在市内其他地区接种的儿童均可进行调阅和打印。</w:t>
            </w:r>
            <w:r/>
          </w:p>
          <w:p>
            <w:pPr>
              <w:widowControl/>
              <w:rPr>
                <w:rFonts w:hint="eastAsia" w:ascii="宋体" w:hAnsi="宋体"/>
              </w:rPr>
            </w:pPr>
            <w:r>
              <w:rPr>
                <w:rFonts w:hint="eastAsia" w:ascii="宋体" w:hAnsi="宋体"/>
              </w:rPr>
              <w:t xml:space="preserve">（4）系统支持打印防伪水印的功能，支持防伪。</w:t>
            </w:r>
            <w:r/>
          </w:p>
          <w:p>
            <w:pPr>
              <w:widowControl/>
              <w:rPr>
                <w:rFonts w:hint="eastAsia" w:ascii="宋体" w:hAnsi="宋体"/>
              </w:rPr>
            </w:pPr>
            <w:r>
              <w:rPr>
                <w:rFonts w:hint="eastAsia" w:ascii="宋体" w:hAnsi="宋体"/>
              </w:rPr>
              <w:t xml:space="preserve">（5）系统支持打印出的入学入托评价单具有条码功能，方便查验系统快速入学操作。</w:t>
            </w:r>
            <w:r/>
          </w:p>
          <w:p>
            <w:pPr>
              <w:widowControl/>
              <w:rPr>
                <w:rFonts w:hint="eastAsia" w:ascii="宋体" w:hAnsi="宋体"/>
              </w:rPr>
            </w:pPr>
            <w:r>
              <w:rPr>
                <w:rFonts w:hint="eastAsia" w:ascii="宋体" w:hAnsi="宋体"/>
              </w:rPr>
              <w:t xml:space="preserve">（6）系统支持补打接种证明，方便出国儿童或丢失接种证儿童补打证明。</w:t>
            </w:r>
            <w:r/>
          </w:p>
          <w:p>
            <w:pPr>
              <w:widowControl/>
              <w:rPr>
                <w:rFonts w:hint="eastAsia" w:ascii="宋体" w:hAnsi="宋体"/>
              </w:rPr>
            </w:pPr>
            <w:r>
              <w:rPr>
                <w:rFonts w:hint="eastAsia" w:ascii="宋体" w:hAnsi="宋体"/>
              </w:rPr>
              <w:t xml:space="preserve">（7）预防接种自助服务系统在有新的版本时，能够有升级提示，并能够实现自动升级。</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27</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接种门诊视频督导信息系统（计免区域）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rPr>
              <w:t xml:space="preserve">数字高清摄像头带录音功能（18个）、数字硬盘录像机、交换机、监控硬盘、视频切换器、21寸显示器以及网络工程布线 </w:t>
            </w:r>
            <w:r/>
          </w:p>
          <w:p>
            <w:pPr>
              <w:widowControl/>
              <w:rPr>
                <w:rFonts w:hint="eastAsia" w:ascii="宋体" w:hAnsi="宋体"/>
              </w:rPr>
            </w:pPr>
            <w:r>
              <w:rPr>
                <w:rFonts w:hint="eastAsia" w:ascii="宋体" w:hAnsi="宋体"/>
              </w:rPr>
              <w:t xml:space="preserve">系统功能要求</w:t>
            </w:r>
            <w:r/>
          </w:p>
          <w:p>
            <w:pPr>
              <w:widowControl/>
              <w:rPr>
                <w:rFonts w:hint="eastAsia" w:ascii="宋体" w:hAnsi="宋体"/>
              </w:rPr>
            </w:pPr>
            <w:r>
              <w:rPr>
                <w:rFonts w:hint="eastAsia" w:ascii="宋体" w:hAnsi="宋体"/>
              </w:rPr>
              <w:t xml:space="preserve">安装门诊视频督导信息系统，实现门诊全过程的音视频监控，音视频监控应覆盖的主要区域如下：门诊取号及等候区、疫苗登记区、接种候诊区、疫苗接种区、留观等待区、冷链室和副反应处置区。系统应支持音视频的在线实时监控，同时支持对历史音视频的本地回放。</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28</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智慧化门诊集成系统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rPr>
              <w:t xml:space="preserve">本项目建设各项系统之间需实现业务协同，并且与江苏省预防接种综合服务管理信息系统、无锡市儿童预防接种客户端等系统实现数据互联互通，实现前一个环节产生数据可以直接应用于下一个环节，无需用户重复操作，进一步实现门诊排队取号、叫号、登记、知情同意、候诊、接种确认、留观、疫苗流转等各项门诊业务一体化，项目业务集成。</w:t>
            </w:r>
            <w:r/>
          </w:p>
          <w:p>
            <w:pPr>
              <w:widowControl/>
              <w:rPr>
                <w:rFonts w:hint="eastAsia" w:ascii="宋体" w:hAnsi="宋体"/>
              </w:rPr>
            </w:pPr>
            <w:r>
              <w:rPr>
                <w:rFonts w:hint="eastAsia" w:ascii="宋体" w:hAnsi="宋体"/>
              </w:rPr>
              <w:t xml:space="preserve">门诊改造工作应包括：根据本次建设内容，对门诊布线进行指导</w:t>
            </w:r>
            <w:r>
              <w:rPr>
                <w:rFonts w:hint="eastAsia" w:ascii="宋体" w:hAnsi="宋体"/>
                <w:lang w:eastAsia="zh-CN"/>
              </w:rPr>
              <w:t xml:space="preserve">，并且</w:t>
            </w:r>
            <w:r>
              <w:rPr>
                <w:rFonts w:hint="eastAsia" w:ascii="宋体" w:hAnsi="宋体"/>
              </w:rPr>
              <w:t xml:space="preserve">提供网络和弱电布线图、完成门诊现有硬件的调试，如接种证打印机、接种使用电脑、身份证读卡器等信息化产品相互接通。</w:t>
            </w:r>
            <w:r/>
          </w:p>
          <w:p>
            <w:pPr>
              <w:widowControl/>
              <w:rPr>
                <w:rFonts w:hint="eastAsia" w:ascii="宋体" w:hAnsi="宋体"/>
              </w:rPr>
            </w:pPr>
            <w:r>
              <w:rPr>
                <w:rFonts w:hint="eastAsia" w:ascii="宋体" w:hAnsi="宋体"/>
              </w:rPr>
              <w:t xml:space="preserve">实施工作应包括：设备抵达现场后的软件安装和设备调试，所有设备之前的联调工作，设备与现有数字化门诊系统和设备的联调工作，培训医生全流程使用系统和设备，培训单位管理员日常操作和维护等。</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color w:val="000000"/>
                <w:lang w:val="en-US" w:eastAsia="zh-CN"/>
              </w:rPr>
            </w:pPr>
            <w:r>
              <w:rPr>
                <w:rFonts w:hint="eastAsia" w:ascii="宋体" w:hAnsi="宋体"/>
                <w:color w:val="000000"/>
                <w:lang w:val="en-US" w:eastAsia="zh-CN"/>
              </w:rPr>
              <w:t xml:space="preserve">29</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val="false"/>
          </w:tcPr>
          <w:p>
            <w:pPr>
              <w:widowControl/>
              <w:rPr>
                <w:rFonts w:hint="eastAsia" w:ascii="宋体" w:hAnsi="宋体"/>
              </w:rPr>
            </w:pPr>
            <w:r>
              <w:rPr>
                <w:rFonts w:ascii="宋体" w:hAnsi="宋体"/>
              </w:rPr>
              <w:t xml:space="preserve">语音声讯系统</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hint="eastAsia" w:ascii="宋体" w:hAnsi="宋体"/>
              </w:rPr>
              <w:t xml:space="preserve">首次停电报警：如果前一次监测数据供电正常，本次监测数据停电，则启用停电报警智能语音呼叫。</w:t>
            </w:r>
            <w:r/>
          </w:p>
          <w:p>
            <w:pPr>
              <w:widowControl/>
              <w:rPr>
                <w:rFonts w:hint="eastAsia" w:ascii="宋体" w:hAnsi="宋体"/>
              </w:rPr>
            </w:pPr>
            <w:r>
              <w:rPr>
                <w:rFonts w:hint="eastAsia" w:ascii="宋体" w:hAnsi="宋体"/>
              </w:rPr>
              <w:t xml:space="preserve">连续停电报警：与上次连续停电报警时间间隔超过60分钟，则启用连续停电报警智能语音呼叫。</w:t>
            </w:r>
            <w:r/>
          </w:p>
          <w:p>
            <w:pPr>
              <w:widowControl/>
              <w:rPr>
                <w:rFonts w:hint="eastAsia" w:ascii="宋体" w:hAnsi="宋体"/>
              </w:rPr>
            </w:pPr>
            <w:r>
              <w:rPr>
                <w:rFonts w:hint="eastAsia" w:ascii="宋体" w:hAnsi="宋体"/>
              </w:rPr>
              <w:t xml:space="preserve">恢复供电报警：如果前一次监测数据停电，本次监测数据供电正常，则启用恢复供电报警智能语音呼叫。</w:t>
            </w:r>
            <w:r/>
          </w:p>
          <w:p>
            <w:pPr>
              <w:widowControl/>
              <w:rPr>
                <w:rFonts w:hint="eastAsia" w:ascii="宋体" w:hAnsi="宋体"/>
              </w:rPr>
            </w:pPr>
            <w:r>
              <w:rPr>
                <w:rFonts w:hint="eastAsia" w:ascii="宋体" w:hAnsi="宋体"/>
              </w:rPr>
              <w:t xml:space="preserve">温度连续超标报警：如果连续监测到2次温度超标数据，并且与上次超标报警时间间隔超过120分钟，则启用温度连续超标报警智能语音呼叫。</w:t>
            </w:r>
            <w:r/>
          </w:p>
          <w:p>
            <w:pPr>
              <w:widowControl/>
              <w:rPr>
                <w:rFonts w:hint="eastAsia" w:ascii="宋体" w:hAnsi="宋体"/>
              </w:rPr>
            </w:pPr>
            <w:r>
              <w:rPr>
                <w:rFonts w:hint="eastAsia" w:ascii="宋体" w:hAnsi="宋体"/>
              </w:rPr>
              <w:t xml:space="preserve">紧急超标报警：如果前一次监测温度数据与本次监测温度数据相差超过8度，并且本次温度数据超标，则启用紧急超标报警智能语音呼叫。</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6</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rPr>
                <w:rFonts w:hint="eastAsia" w:ascii="宋体" w:hAnsi="宋体"/>
              </w:rPr>
              <w:t xml:space="preserve">预防接种系统/前端</w:t>
            </w:r>
            <w:r/>
          </w:p>
        </w:tc>
      </w:tr>
      <w:tr>
        <w:trPr/>
        <w:tc>
          <w:tcPr>
            <w:tcBorders>
              <w:top w:val="none" w:color="000000" w:sz="4" w:space="0"/>
              <w:left w:val="single" w:color="auto" w:sz="4" w:space="0"/>
              <w:bottom w:val="single" w:color="auto" w:sz="4" w:space="0"/>
              <w:right w:val="single" w:color="auto" w:sz="4" w:space="0"/>
            </w:tcBorders>
            <w:tcW w:w="382" w:type="pct"/>
            <w:vAlign w:val="center"/>
            <w:textDirection w:val="lrTb"/>
            <w:noWrap w:val="false"/>
          </w:tcPr>
          <w:p>
            <w:pPr>
              <w:widowControl/>
              <w:rPr>
                <w:rFonts w:hint="default" w:ascii="宋体" w:hAnsi="宋体" w:eastAsia="宋体"/>
                <w:lang w:val="en-US" w:eastAsia="zh-CN"/>
              </w:rPr>
            </w:pPr>
            <w:r>
              <w:rPr>
                <w:rFonts w:hint="eastAsia" w:ascii="宋体" w:hAnsi="宋体"/>
                <w:lang w:val="en-US" w:eastAsia="zh-CN"/>
              </w:rPr>
              <w:t xml:space="preserve">30</w:t>
            </w:r>
            <w:r/>
          </w:p>
        </w:tc>
        <w:tc>
          <w:tcPr>
            <w:tcBorders>
              <w:top w:val="none" w:color="000000" w:sz="4" w:space="0"/>
              <w:left w:val="none" w:color="000000" w:sz="4" w:space="0"/>
              <w:bottom w:val="single" w:color="auto" w:sz="4" w:space="0"/>
              <w:right w:val="single" w:color="auto" w:sz="4" w:space="0"/>
            </w:tcBorders>
            <w:tcW w:w="773" w:type="pct"/>
            <w:vAlign w:val="center"/>
            <w:textDirection w:val="lrTb"/>
            <w:noWrap/>
          </w:tcPr>
          <w:p>
            <w:pPr>
              <w:widowControl/>
              <w:rPr>
                <w:rFonts w:hint="eastAsia" w:ascii="宋体" w:hAnsi="宋体"/>
              </w:rPr>
            </w:pPr>
            <w:r>
              <w:rPr>
                <w:rFonts w:ascii="宋体" w:hAnsi="宋体"/>
              </w:rPr>
              <w:t xml:space="preserve">自助挂号机</w:t>
            </w:r>
            <w:r/>
          </w:p>
        </w:tc>
        <w:tc>
          <w:tcPr>
            <w:tcBorders>
              <w:top w:val="none" w:color="000000" w:sz="4" w:space="0"/>
              <w:left w:val="none" w:color="000000" w:sz="4" w:space="0"/>
              <w:bottom w:val="single" w:color="auto" w:sz="4" w:space="0"/>
              <w:right w:val="single" w:color="auto" w:sz="4" w:space="0"/>
            </w:tcBorders>
            <w:tcW w:w="2786" w:type="pct"/>
            <w:vAlign w:val="center"/>
            <w:textDirection w:val="lrTb"/>
            <w:noWrap w:val="false"/>
          </w:tcPr>
          <w:p>
            <w:pPr>
              <w:widowControl/>
              <w:rPr>
                <w:rFonts w:hint="eastAsia" w:ascii="宋体" w:hAnsi="宋体"/>
              </w:rPr>
            </w:pPr>
            <w:r>
              <w:rPr>
                <w:rFonts w:ascii="宋体" w:hAnsi="宋体"/>
              </w:rPr>
              <w:t xml:space="preserve">连接HIS系统，触摸屏，支持充值缴费；支持就诊卡，身份证，社保卡，电子医保凭证，人脸识别挂号，预约挂号；支持银联、支付宝、微信等扫描支付缴费；支持缴费凭条等打印；定时开关机，支持中心宣传；支持断电后设备正常运行；人脸识别系统，人证合一；含自助挂号软件，默认包含与HIS对接等接口费用。</w:t>
            </w:r>
            <w:r/>
          </w:p>
          <w:p>
            <w:pPr>
              <w:widowControl/>
              <w:rPr>
                <w:rFonts w:hint="eastAsia" w:ascii="宋体" w:hAnsi="宋体"/>
              </w:rPr>
            </w:pPr>
            <w:r>
              <w:rPr>
                <w:rFonts w:hint="eastAsia" w:ascii="宋体" w:hAnsi="宋体"/>
                <w:lang w:eastAsia="zh-CN"/>
              </w:rPr>
              <w:t xml:space="preserve">1.</w:t>
            </w:r>
            <w:r>
              <w:rPr>
                <w:rFonts w:hint="eastAsia" w:ascii="宋体" w:hAnsi="宋体"/>
              </w:rPr>
              <w:t xml:space="preserve">配置</w:t>
            </w:r>
            <w:r/>
          </w:p>
          <w:p>
            <w:pPr>
              <w:widowControl/>
              <w:rPr>
                <w:rFonts w:hint="eastAsia" w:ascii="宋体" w:hAnsi="宋体"/>
              </w:rPr>
            </w:pPr>
            <w:r>
              <w:rPr>
                <w:rFonts w:hint="eastAsia" w:ascii="宋体" w:hAnsi="宋体"/>
              </w:rPr>
              <w:t xml:space="preserve">内存≥8G，处理器≥4核3.2GHz，SSD硬盘≥256G </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银联模块</w:t>
            </w:r>
            <w:r/>
          </w:p>
          <w:p>
            <w:pPr>
              <w:widowControl/>
              <w:rPr>
                <w:rFonts w:hint="eastAsia" w:ascii="宋体" w:hAnsi="宋体"/>
              </w:rPr>
            </w:pPr>
            <w:r>
              <w:rPr>
                <w:rFonts w:hint="eastAsia" w:ascii="宋体" w:hAnsi="宋体"/>
              </w:rPr>
              <w:t xml:space="preserve">（1）银行卡，符合PC/SC、CCID标准</w:t>
            </w:r>
            <w:r/>
          </w:p>
          <w:p>
            <w:pPr>
              <w:widowControl/>
              <w:rPr>
                <w:rFonts w:hint="eastAsia" w:ascii="宋体" w:hAnsi="宋体"/>
              </w:rPr>
            </w:pPr>
            <w:r>
              <w:rPr>
                <w:rFonts w:hint="eastAsia" w:ascii="宋体" w:hAnsi="宋体"/>
              </w:rPr>
              <w:t xml:space="preserve">（2）密码键盘</w:t>
            </w:r>
            <w:r/>
          </w:p>
          <w:p>
            <w:pPr>
              <w:widowControl/>
              <w:rPr>
                <w:rFonts w:hint="eastAsia" w:ascii="宋体" w:hAnsi="宋体"/>
              </w:rPr>
            </w:pPr>
            <w:r>
              <w:rPr>
                <w:rFonts w:hint="eastAsia" w:ascii="宋体" w:hAnsi="宋体"/>
              </w:rPr>
              <w:t xml:space="preserve">密码算法：通用DES</w:t>
            </w:r>
            <w:r/>
          </w:p>
          <w:p>
            <w:pPr>
              <w:widowControl/>
              <w:rPr>
                <w:rFonts w:hint="eastAsia" w:ascii="宋体" w:hAnsi="宋体"/>
              </w:rPr>
            </w:pPr>
            <w:r>
              <w:rPr>
                <w:rFonts w:hint="eastAsia" w:ascii="宋体" w:hAnsi="宋体"/>
              </w:rPr>
              <w:t xml:space="preserve">密码键盘处理能力：PIN加密、MAC运算、数据加密/解密</w:t>
            </w:r>
            <w:r/>
          </w:p>
          <w:p>
            <w:pPr>
              <w:widowControl/>
              <w:rPr>
                <w:rFonts w:hint="eastAsia" w:ascii="宋体" w:hAnsi="宋体"/>
              </w:rPr>
            </w:pPr>
            <w:r>
              <w:rPr>
                <w:rFonts w:hint="eastAsia" w:ascii="宋体" w:hAnsi="宋体"/>
                <w:lang w:eastAsia="zh-CN"/>
              </w:rPr>
              <w:t xml:space="preserve">3.</w:t>
            </w:r>
            <w:r>
              <w:rPr>
                <w:rFonts w:hint="eastAsia" w:ascii="宋体" w:hAnsi="宋体"/>
              </w:rPr>
              <w:t xml:space="preserve">显示器</w:t>
            </w:r>
            <w:r/>
          </w:p>
          <w:p>
            <w:pPr>
              <w:widowControl/>
              <w:rPr>
                <w:rFonts w:hint="eastAsia" w:ascii="宋体" w:hAnsi="宋体"/>
              </w:rPr>
            </w:pPr>
            <w:r>
              <w:rPr>
                <w:rFonts w:hint="eastAsia" w:ascii="宋体" w:hAnsi="宋体"/>
              </w:rPr>
              <w:t xml:space="preserve">（1</w:t>
            </w:r>
            <w:r>
              <w:rPr>
                <w:rFonts w:hint="eastAsia" w:ascii="宋体" w:hAnsi="宋体"/>
                <w:lang w:eastAsia="zh-CN"/>
              </w:rPr>
              <w:t xml:space="preserve">）</w:t>
            </w:r>
            <w:r>
              <w:rPr>
                <w:rFonts w:hint="eastAsia" w:ascii="宋体" w:hAnsi="宋体"/>
              </w:rPr>
              <w:t xml:space="preserve">显示类型：16:9显示比率，32”，LED 背光</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平均无故障时间（MTBF）：≥50,000小时</w:t>
            </w:r>
            <w:r/>
          </w:p>
          <w:p>
            <w:pPr>
              <w:widowControl/>
              <w:rPr>
                <w:rFonts w:hint="eastAsia" w:ascii="宋体" w:hAnsi="宋体"/>
              </w:rPr>
            </w:pPr>
            <w:r>
              <w:rPr>
                <w:rFonts w:hint="eastAsia" w:ascii="宋体" w:hAnsi="宋体"/>
                <w:lang w:eastAsia="zh-CN"/>
              </w:rPr>
              <w:t xml:space="preserve">（3）</w:t>
            </w:r>
            <w:r>
              <w:rPr>
                <w:rFonts w:hint="eastAsia" w:ascii="宋体" w:hAnsi="宋体"/>
              </w:rPr>
              <w:t xml:space="preserve">触摸屏类型：投射式电容触摸屏</w:t>
            </w:r>
            <w:r/>
          </w:p>
          <w:p>
            <w:pPr>
              <w:widowControl/>
              <w:rPr>
                <w:rFonts w:hint="eastAsia" w:ascii="宋体" w:hAnsi="宋体"/>
              </w:rPr>
            </w:pPr>
            <w:r>
              <w:rPr>
                <w:rFonts w:hint="eastAsia" w:ascii="宋体" w:hAnsi="宋体"/>
                <w:lang w:eastAsia="zh-CN"/>
              </w:rPr>
              <w:t xml:space="preserve">（4）</w:t>
            </w:r>
            <w:r>
              <w:rPr>
                <w:rFonts w:hint="eastAsia" w:ascii="宋体" w:hAnsi="宋体"/>
              </w:rPr>
              <w:t xml:space="preserve">触摸响应时间≤ 10ms</w:t>
            </w:r>
            <w:r/>
          </w:p>
          <w:p>
            <w:pPr>
              <w:widowControl/>
              <w:rPr>
                <w:rFonts w:hint="eastAsia" w:ascii="宋体" w:hAnsi="宋体"/>
              </w:rPr>
            </w:pPr>
            <w:r>
              <w:rPr>
                <w:rFonts w:hint="eastAsia" w:ascii="宋体" w:hAnsi="宋体"/>
                <w:lang w:eastAsia="zh-CN"/>
              </w:rPr>
              <w:t xml:space="preserve">4.</w:t>
            </w:r>
            <w:r>
              <w:rPr>
                <w:rFonts w:hint="eastAsia" w:ascii="宋体" w:hAnsi="宋体"/>
              </w:rPr>
              <w:t xml:space="preserve">身份证阅读器</w:t>
            </w:r>
            <w:r/>
          </w:p>
          <w:p>
            <w:pPr>
              <w:widowControl/>
              <w:rPr>
                <w:rFonts w:hint="eastAsia" w:ascii="宋体" w:hAnsi="宋体" w:eastAsia="宋体"/>
                <w:highlight w:val="yellow"/>
                <w:lang w:eastAsia="zh-CN"/>
              </w:rPr>
            </w:pPr>
            <w:r>
              <w:rPr>
                <w:rFonts w:hint="eastAsia" w:ascii="宋体" w:hAnsi="宋体"/>
                <w:lang w:eastAsia="zh-CN"/>
              </w:rPr>
              <w:t xml:space="preserve">（1）</w:t>
            </w:r>
            <w:r>
              <w:rPr>
                <w:rFonts w:hint="eastAsia" w:ascii="宋体" w:hAnsi="宋体"/>
                <w:highlight w:val="none"/>
              </w:rPr>
              <w:t xml:space="preserve">符合国标要求及公安部要求</w:t>
            </w:r>
            <w:r>
              <w:rPr>
                <w:rFonts w:hint="eastAsia" w:ascii="宋体" w:hAnsi="宋体"/>
                <w:highlight w:val="none"/>
                <w:lang w:eastAsia="zh-CN"/>
              </w:rPr>
              <w:t xml:space="preserve">；</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阅读距离：0-3cm</w:t>
            </w:r>
            <w:r/>
          </w:p>
          <w:p>
            <w:pPr>
              <w:widowControl/>
              <w:rPr>
                <w:rFonts w:hint="eastAsia" w:ascii="宋体" w:hAnsi="宋体"/>
              </w:rPr>
            </w:pPr>
            <w:r>
              <w:rPr>
                <w:rFonts w:hint="eastAsia" w:ascii="宋体" w:hAnsi="宋体"/>
                <w:lang w:eastAsia="zh-CN"/>
              </w:rPr>
              <w:t xml:space="preserve">（3）</w:t>
            </w:r>
            <w:r>
              <w:rPr>
                <w:rFonts w:hint="eastAsia" w:ascii="宋体" w:hAnsi="宋体"/>
              </w:rPr>
              <w:t xml:space="preserve">读卡速度：&lt;1s</w:t>
            </w:r>
            <w:r/>
          </w:p>
          <w:p>
            <w:pPr>
              <w:widowControl/>
              <w:rPr>
                <w:rFonts w:hint="eastAsia" w:ascii="宋体" w:hAnsi="宋体"/>
              </w:rPr>
            </w:pPr>
            <w:r>
              <w:rPr>
                <w:rFonts w:hint="eastAsia" w:ascii="宋体" w:hAnsi="宋体"/>
                <w:lang w:eastAsia="zh-CN"/>
              </w:rPr>
              <w:t xml:space="preserve">5.</w:t>
            </w:r>
            <w:r>
              <w:rPr>
                <w:rFonts w:hint="eastAsia" w:ascii="宋体" w:hAnsi="宋体"/>
              </w:rPr>
              <w:t xml:space="preserve">热敏打印</w:t>
            </w:r>
            <w:r/>
          </w:p>
          <w:p>
            <w:pPr>
              <w:widowControl/>
              <w:rPr>
                <w:rFonts w:hint="eastAsia" w:ascii="宋体" w:hAnsi="宋体"/>
              </w:rPr>
            </w:pPr>
            <w:r>
              <w:rPr>
                <w:rFonts w:hint="eastAsia" w:ascii="宋体" w:hAnsi="宋体"/>
                <w:lang w:eastAsia="zh-CN"/>
              </w:rPr>
              <w:t xml:space="preserve">（1）</w:t>
            </w:r>
            <w:r>
              <w:rPr>
                <w:rFonts w:hint="eastAsia" w:ascii="宋体" w:hAnsi="宋体"/>
              </w:rPr>
              <w:t xml:space="preserve">最大打印幅面： A4</w:t>
            </w:r>
            <w:r/>
          </w:p>
          <w:p>
            <w:pPr>
              <w:widowControl/>
              <w:rPr>
                <w:rFonts w:hint="eastAsia" w:ascii="宋体" w:hAnsi="宋体"/>
              </w:rPr>
            </w:pPr>
            <w:r>
              <w:rPr>
                <w:rFonts w:hint="eastAsia" w:ascii="宋体" w:hAnsi="宋体"/>
                <w:lang w:eastAsia="zh-CN"/>
              </w:rPr>
              <w:t xml:space="preserve">（2）</w:t>
            </w:r>
            <w:r>
              <w:rPr>
                <w:rFonts w:hint="eastAsia" w:ascii="宋体" w:hAnsi="宋体"/>
              </w:rPr>
              <w:t xml:space="preserve">打印方式：热敏</w:t>
            </w:r>
            <w:r/>
          </w:p>
          <w:p>
            <w:pPr>
              <w:widowControl/>
              <w:rPr>
                <w:rFonts w:hint="eastAsia" w:ascii="宋体" w:hAnsi="宋体"/>
              </w:rPr>
            </w:pPr>
            <w:r>
              <w:rPr>
                <w:rFonts w:hint="eastAsia" w:ascii="宋体" w:hAnsi="宋体"/>
                <w:lang w:eastAsia="zh-CN"/>
              </w:rPr>
              <w:t xml:space="preserve">（</w:t>
            </w:r>
            <w:r>
              <w:rPr>
                <w:rFonts w:hint="eastAsia" w:ascii="宋体" w:hAnsi="宋体"/>
                <w:lang w:val="en-US" w:eastAsia="zh-CN"/>
              </w:rPr>
              <w:t xml:space="preserve">3</w:t>
            </w:r>
            <w:r>
              <w:rPr>
                <w:rFonts w:hint="eastAsia" w:ascii="宋体" w:hAnsi="宋体"/>
                <w:lang w:eastAsia="zh-CN"/>
              </w:rPr>
              <w:t xml:space="preserve">）</w:t>
            </w:r>
            <w:r>
              <w:rPr>
                <w:rFonts w:hint="eastAsia" w:ascii="宋体" w:hAnsi="宋体"/>
              </w:rPr>
              <w:t xml:space="preserve">分辨率： ≥203DPI</w:t>
            </w:r>
            <w:r/>
          </w:p>
          <w:p>
            <w:pPr>
              <w:widowControl/>
              <w:rPr>
                <w:rFonts w:hint="eastAsia" w:ascii="宋体" w:hAnsi="宋体"/>
              </w:rPr>
            </w:pPr>
            <w:r>
              <w:rPr>
                <w:rFonts w:hint="eastAsia" w:ascii="宋体" w:hAnsi="宋体"/>
                <w:lang w:eastAsia="zh-CN"/>
              </w:rPr>
              <w:t xml:space="preserve">（4）</w:t>
            </w:r>
            <w:r>
              <w:rPr>
                <w:rFonts w:hint="eastAsia" w:ascii="宋体" w:hAnsi="宋体"/>
              </w:rPr>
              <w:t xml:space="preserve">打印宽度 : ≥216mm</w:t>
            </w:r>
            <w:r/>
          </w:p>
          <w:p>
            <w:pPr>
              <w:widowControl/>
              <w:rPr>
                <w:rFonts w:hint="eastAsia" w:ascii="宋体" w:hAnsi="宋体"/>
              </w:rPr>
            </w:pPr>
            <w:r>
              <w:rPr>
                <w:rFonts w:hint="eastAsia" w:ascii="宋体" w:hAnsi="宋体"/>
                <w:lang w:eastAsia="zh-CN"/>
              </w:rPr>
              <w:t xml:space="preserve">（5）</w:t>
            </w:r>
            <w:r>
              <w:rPr>
                <w:rFonts w:hint="eastAsia" w:ascii="宋体" w:hAnsi="宋体"/>
              </w:rPr>
              <w:t xml:space="preserve">打印速度 : ≥100mm/s</w:t>
            </w:r>
            <w:r/>
          </w:p>
          <w:p>
            <w:pPr>
              <w:widowControl/>
              <w:rPr>
                <w:rFonts w:hint="eastAsia" w:ascii="宋体" w:hAnsi="宋体"/>
              </w:rPr>
            </w:pPr>
            <w:r>
              <w:rPr>
                <w:rFonts w:hint="eastAsia" w:ascii="宋体" w:hAnsi="宋体"/>
                <w:lang w:eastAsia="zh-CN"/>
              </w:rPr>
              <w:t xml:space="preserve">（6）</w:t>
            </w:r>
            <w:r>
              <w:rPr>
                <w:rFonts w:hint="eastAsia" w:ascii="宋体" w:hAnsi="宋体"/>
              </w:rPr>
              <w:t xml:space="preserve">纸卷外径 : ≥203mm</w:t>
            </w:r>
            <w:r/>
          </w:p>
          <w:p>
            <w:pPr>
              <w:widowControl/>
              <w:rPr>
                <w:rFonts w:hint="eastAsia" w:ascii="宋体" w:hAnsi="宋体"/>
              </w:rPr>
            </w:pPr>
            <w:r>
              <w:rPr>
                <w:rFonts w:hint="eastAsia" w:ascii="宋体" w:hAnsi="宋体"/>
                <w:lang w:eastAsia="zh-CN"/>
              </w:rPr>
              <w:t xml:space="preserve">（</w:t>
            </w:r>
            <w:r>
              <w:rPr>
                <w:rFonts w:hint="eastAsia" w:ascii="宋体" w:hAnsi="宋体"/>
              </w:rPr>
              <w:t xml:space="preserve">7</w:t>
            </w:r>
            <w:r>
              <w:rPr>
                <w:rFonts w:hint="eastAsia" w:ascii="宋体" w:hAnsi="宋体"/>
                <w:lang w:eastAsia="zh-CN"/>
              </w:rPr>
              <w:t xml:space="preserve">）</w:t>
            </w:r>
            <w:r>
              <w:rPr>
                <w:rFonts w:hint="eastAsia" w:ascii="宋体" w:hAnsi="宋体"/>
              </w:rPr>
              <w:t xml:space="preserve">纸张厚度 :0.06~0.1 mm</w:t>
            </w:r>
            <w:r/>
          </w:p>
          <w:p>
            <w:pPr>
              <w:widowControl/>
              <w:rPr>
                <w:rFonts w:hint="eastAsia" w:ascii="宋体" w:hAnsi="宋体"/>
              </w:rPr>
            </w:pPr>
            <w:r>
              <w:rPr>
                <w:rFonts w:hint="eastAsia" w:ascii="宋体" w:hAnsi="宋体"/>
                <w:lang w:eastAsia="zh-CN"/>
              </w:rPr>
              <w:t xml:space="preserve">（8）</w:t>
            </w:r>
            <w:r>
              <w:rPr>
                <w:rFonts w:hint="eastAsia" w:ascii="宋体" w:hAnsi="宋体"/>
              </w:rPr>
              <w:t xml:space="preserve">打印头寿命</w:t>
            </w:r>
            <w:r>
              <w:rPr>
                <w:rFonts w:hint="eastAsia" w:ascii="宋体" w:hAnsi="宋体"/>
                <w:lang w:eastAsia="zh-CN"/>
              </w:rPr>
              <w:t xml:space="preserve">：</w:t>
            </w:r>
            <w:r>
              <w:rPr>
                <w:rFonts w:hint="eastAsia" w:ascii="宋体" w:hAnsi="宋体"/>
              </w:rPr>
              <w:t xml:space="preserve"> ≥150Km</w:t>
            </w:r>
            <w:r/>
          </w:p>
          <w:p>
            <w:pPr>
              <w:widowControl/>
              <w:rPr>
                <w:rFonts w:hint="eastAsia" w:ascii="宋体" w:hAnsi="宋体"/>
              </w:rPr>
            </w:pPr>
            <w:r>
              <w:rPr>
                <w:rFonts w:hint="eastAsia" w:ascii="宋体" w:hAnsi="宋体"/>
                <w:lang w:eastAsia="zh-CN"/>
              </w:rPr>
              <w:t xml:space="preserve">（9）</w:t>
            </w:r>
            <w:r>
              <w:rPr>
                <w:rFonts w:hint="eastAsia" w:ascii="宋体" w:hAnsi="宋体"/>
              </w:rPr>
              <w:t xml:space="preserve">支持接口：USB接口</w:t>
            </w:r>
            <w:r/>
          </w:p>
          <w:p>
            <w:pPr>
              <w:widowControl/>
              <w:rPr>
                <w:rFonts w:hint="eastAsia" w:ascii="宋体" w:hAnsi="宋体"/>
              </w:rPr>
            </w:pPr>
            <w:r>
              <w:rPr>
                <w:rFonts w:hint="eastAsia" w:ascii="宋体" w:hAnsi="宋体"/>
                <w:lang w:eastAsia="zh-CN"/>
              </w:rPr>
              <w:t xml:space="preserve">（10）</w:t>
            </w:r>
            <w:r>
              <w:rPr>
                <w:rFonts w:hint="eastAsia" w:ascii="宋体" w:hAnsi="宋体"/>
              </w:rPr>
              <w:t xml:space="preserve">支持最大400m长效热敏纸</w:t>
            </w:r>
            <w:r/>
          </w:p>
        </w:tc>
        <w:tc>
          <w:tcPr>
            <w:tcBorders>
              <w:top w:val="none" w:color="000000" w:sz="4" w:space="0"/>
              <w:left w:val="none" w:color="000000" w:sz="4" w:space="0"/>
              <w:bottom w:val="single" w:color="auto" w:sz="4" w:space="0"/>
              <w:right w:val="single" w:color="auto" w:sz="4" w:space="0"/>
            </w:tcBorders>
            <w:tcW w:w="464" w:type="pct"/>
            <w:vAlign w:val="center"/>
            <w:textDirection w:val="lrTb"/>
            <w:noWrap/>
          </w:tcPr>
          <w:p>
            <w:pPr>
              <w:jc w:val="center"/>
              <w:widowControl/>
              <w:rPr>
                <w:rFonts w:hint="eastAsia" w:ascii="宋体" w:hAnsi="宋体"/>
              </w:rPr>
            </w:pPr>
            <w:r>
              <w:rPr>
                <w:rFonts w:ascii="宋体" w:hAnsi="宋体"/>
              </w:rPr>
              <w:t xml:space="preserve">5</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widowControl/>
              <w:rPr>
                <w:rFonts w:hint="eastAsia" w:ascii="宋体" w:hAnsi="宋体"/>
              </w:rPr>
            </w:pPr>
            <w:r/>
            <w:bookmarkStart w:id="242" w:name="OLE_LINK54"/>
            <w:r>
              <w:rPr>
                <w:rFonts w:hint="eastAsia" w:ascii="宋体" w:hAnsi="宋体"/>
              </w:rPr>
              <w:t xml:space="preserve">医疗</w:t>
            </w:r>
            <w:bookmarkEnd w:id="242"/>
            <w:r>
              <w:rPr>
                <w:rFonts w:hint="eastAsia" w:ascii="宋体" w:hAnsi="宋体"/>
              </w:rPr>
              <w:t xml:space="preserve">系统/前端</w:t>
            </w:r>
            <w:r/>
          </w:p>
        </w:tc>
      </w:tr>
    </w:tbl>
    <w:p>
      <w:pPr>
        <w:pStyle w:val="707"/>
        <w:pageBreakBefore w:val="0"/>
        <w:spacing w:before="0" w:after="0" w:line="240" w:lineRule="auto"/>
        <w:widowControl w:val="off"/>
        <w:rPr>
          <w:rFonts w:hint="eastAsia" w:ascii="Times New Roman" w:hAnsi="Times New Roman" w:eastAsia="宋体"/>
          <w:sz w:val="24"/>
          <w:szCs w:val="24"/>
        </w:rPr>
      </w:pPr>
      <w:r>
        <w:rPr>
          <w:rFonts w:hint="eastAsia" w:ascii="Times New Roman" w:hAnsi="Times New Roman" w:eastAsia="宋体"/>
          <w:sz w:val="24"/>
          <w:szCs w:val="24"/>
        </w:rPr>
      </w:r>
      <w:r/>
    </w:p>
    <w:p>
      <w:pPr>
        <w:pStyle w:val="707"/>
        <w:pageBreakBefore w:val="0"/>
        <w:spacing w:before="0" w:after="0" w:line="240" w:lineRule="auto"/>
        <w:widowControl w:val="off"/>
        <w:rPr>
          <w:rFonts w:ascii="Times New Roman" w:hAnsi="Times New Roman" w:eastAsia="宋体"/>
          <w:sz w:val="24"/>
          <w:szCs w:val="24"/>
        </w:rPr>
      </w:pPr>
      <w:r>
        <w:rPr>
          <w:rFonts w:hint="eastAsia" w:ascii="Times New Roman" w:hAnsi="Times New Roman" w:eastAsia="宋体"/>
          <w:sz w:val="24"/>
          <w:szCs w:val="24"/>
        </w:rPr>
        <w:t xml:space="preserve">4）</w:t>
      </w:r>
      <w:r>
        <w:rPr>
          <w:rFonts w:ascii="Times New Roman" w:hAnsi="Times New Roman" w:eastAsia="宋体"/>
          <w:sz w:val="24"/>
          <w:szCs w:val="24"/>
        </w:rPr>
        <w:t xml:space="preserve">终端系统及接口</w:t>
      </w:r>
      <w:r/>
    </w:p>
    <w:p>
      <w:pPr>
        <w:pStyle w:val="708"/>
        <w:ind w:firstLine="482"/>
        <w:pageBreakBefore w:val="0"/>
        <w:spacing w:before="0" w:after="0" w:line="240" w:lineRule="auto"/>
        <w:widowControl w:val="off"/>
        <w:tabs>
          <w:tab w:val="left" w:pos="3600" w:leader="none"/>
        </w:tabs>
        <w:rPr>
          <w:rFonts w:ascii="Times New Roman" w:hAnsi="Times New Roman" w:eastAsia="宋体"/>
          <w:sz w:val="24"/>
          <w:szCs w:val="24"/>
        </w:rPr>
      </w:pPr>
      <w:r>
        <w:rPr>
          <w:rFonts w:hint="eastAsia" w:ascii="Times New Roman" w:hAnsi="Times New Roman" w:eastAsia="宋体"/>
          <w:sz w:val="24"/>
          <w:szCs w:val="24"/>
        </w:rPr>
        <w:t xml:space="preserve">报到签到管理终端</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医院分诊排队叫号系统中，科室</w:t>
      </w:r>
      <w:r>
        <w:rPr>
          <w:rFonts w:hint="eastAsia" w:ascii="Times New Roman" w:hAnsi="Times New Roman" w:eastAsia="宋体"/>
          <w:sz w:val="24"/>
          <w:szCs w:val="24"/>
        </w:rPr>
        <w:t xml:space="preserve">报到签到管理终端</w:t>
      </w:r>
      <w:r>
        <w:rPr>
          <w:rFonts w:ascii="Times New Roman" w:hAnsi="Times New Roman" w:eastAsia="宋体"/>
          <w:sz w:val="24"/>
          <w:szCs w:val="24"/>
        </w:rPr>
        <w:t xml:space="preserve">是重要的一个设备，用于实现患者的就诊排</w:t>
      </w:r>
      <w:r>
        <w:rPr>
          <w:rFonts w:hint="eastAsia" w:ascii="Times New Roman" w:hAnsi="Times New Roman" w:eastAsia="宋体"/>
          <w:sz w:val="24"/>
          <w:szCs w:val="24"/>
        </w:rPr>
        <w:t xml:space="preserve">队</w:t>
      </w:r>
      <w:r>
        <w:rPr>
          <w:rFonts w:ascii="Times New Roman" w:hAnsi="Times New Roman" w:eastAsia="宋体"/>
          <w:sz w:val="24"/>
          <w:szCs w:val="24"/>
        </w:rPr>
        <w:t xml:space="preserve">，</w:t>
      </w:r>
      <w:r>
        <w:rPr>
          <w:rFonts w:hint="eastAsia" w:ascii="Times New Roman" w:hAnsi="Times New Roman" w:eastAsia="宋体"/>
          <w:sz w:val="24"/>
          <w:szCs w:val="24"/>
        </w:rPr>
        <w:t xml:space="preserve">报到签到管理终端</w:t>
      </w:r>
      <w:r>
        <w:rPr>
          <w:rFonts w:ascii="Times New Roman" w:hAnsi="Times New Roman" w:eastAsia="宋体"/>
          <w:sz w:val="24"/>
          <w:szCs w:val="24"/>
        </w:rPr>
        <w:t xml:space="preserve">的功能主要包括：</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1.</w:t>
      </w:r>
      <w:r>
        <w:rPr>
          <w:rFonts w:ascii="Times New Roman" w:hAnsi="Times New Roman" w:eastAsia="宋体"/>
          <w:sz w:val="24"/>
          <w:szCs w:val="24"/>
        </w:rPr>
        <w:t xml:space="preserve">支持患者通过</w:t>
      </w:r>
      <w:r>
        <w:rPr>
          <w:rFonts w:hint="eastAsia" w:ascii="Times New Roman" w:hAnsi="Times New Roman" w:eastAsia="宋体"/>
          <w:sz w:val="24"/>
          <w:szCs w:val="24"/>
        </w:rPr>
        <w:t xml:space="preserve">报到签到管理终端</w:t>
      </w:r>
      <w:r>
        <w:rPr>
          <w:rFonts w:ascii="Times New Roman" w:hAnsi="Times New Roman" w:eastAsia="宋体"/>
          <w:sz w:val="24"/>
          <w:szCs w:val="24"/>
        </w:rPr>
        <w:t xml:space="preserve">上报到，</w:t>
      </w:r>
      <w:r>
        <w:rPr>
          <w:rFonts w:hint="eastAsia" w:ascii="Times New Roman" w:hAnsi="Times New Roman" w:eastAsia="宋体"/>
          <w:sz w:val="24"/>
          <w:szCs w:val="24"/>
        </w:rPr>
        <w:t xml:space="preserve">终端</w:t>
      </w:r>
      <w:r>
        <w:rPr>
          <w:rFonts w:ascii="Times New Roman" w:hAnsi="Times New Roman" w:eastAsia="宋体"/>
          <w:sz w:val="24"/>
          <w:szCs w:val="24"/>
        </w:rPr>
        <w:t xml:space="preserve">采用条形码扫描或就诊卡读卡相结合识别患者信息；</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2.</w:t>
      </w:r>
      <w:r>
        <w:rPr>
          <w:rFonts w:ascii="Times New Roman" w:hAnsi="Times New Roman" w:eastAsia="宋体"/>
          <w:sz w:val="24"/>
          <w:szCs w:val="24"/>
        </w:rPr>
        <w:t xml:space="preserve">支持手工输入住院号进行报到；</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3.</w:t>
      </w:r>
      <w:r>
        <w:rPr>
          <w:rFonts w:ascii="Times New Roman" w:hAnsi="Times New Roman" w:eastAsia="宋体"/>
          <w:sz w:val="24"/>
          <w:szCs w:val="24"/>
        </w:rPr>
        <w:t xml:space="preserve">患者在报到时，能够显示患者的挂号信息以及当前等候的总人数；</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4.</w:t>
      </w:r>
      <w:r>
        <w:rPr>
          <w:rFonts w:ascii="Times New Roman" w:hAnsi="Times New Roman" w:eastAsia="宋体"/>
          <w:sz w:val="24"/>
          <w:szCs w:val="24"/>
        </w:rPr>
        <w:t xml:space="preserve">支持过号患者再次报到，进入排队队列；</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5.</w:t>
      </w:r>
      <w:r>
        <w:rPr>
          <w:rFonts w:ascii="Times New Roman" w:hAnsi="Times New Roman" w:eastAsia="宋体"/>
          <w:sz w:val="24"/>
          <w:szCs w:val="24"/>
        </w:rPr>
        <w:t xml:space="preserve">患者已签到再刷卡可查询等待人数；</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6.</w:t>
      </w:r>
      <w:r>
        <w:rPr>
          <w:rFonts w:ascii="Times New Roman" w:hAnsi="Times New Roman" w:eastAsia="宋体"/>
          <w:sz w:val="24"/>
          <w:szCs w:val="24"/>
        </w:rPr>
        <w:t xml:space="preserve">可自定义更换软件界面中的背景图；</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7.</w:t>
      </w:r>
      <w:r>
        <w:rPr>
          <w:rFonts w:ascii="Times New Roman" w:hAnsi="Times New Roman" w:eastAsia="宋体"/>
          <w:sz w:val="24"/>
          <w:szCs w:val="24"/>
        </w:rPr>
        <w:t xml:space="preserve">可按需选择热敏式打印，打印号票清晰。</w:t>
      </w:r>
      <w:r/>
    </w:p>
    <w:p>
      <w:pPr>
        <w:pStyle w:val="708"/>
        <w:ind w:firstLine="482"/>
        <w:pageBreakBefore w:val="0"/>
        <w:spacing w:before="0" w:after="0" w:line="240" w:lineRule="auto"/>
        <w:widowControl w:val="off"/>
        <w:tabs>
          <w:tab w:val="left" w:pos="3600" w:leader="none"/>
        </w:tabs>
        <w:rPr>
          <w:rFonts w:ascii="Times New Roman" w:hAnsi="Times New Roman" w:eastAsia="宋体"/>
          <w:sz w:val="24"/>
          <w:szCs w:val="24"/>
        </w:rPr>
      </w:pPr>
      <w:r>
        <w:rPr>
          <w:rFonts w:hint="eastAsia" w:ascii="Times New Roman" w:hAnsi="Times New Roman" w:eastAsia="宋体"/>
          <w:sz w:val="24"/>
          <w:szCs w:val="24"/>
        </w:rPr>
        <w:t xml:space="preserve">智慧医疗管理终端</w:t>
      </w:r>
      <w:r/>
    </w:p>
    <w:p>
      <w:pPr>
        <w:ind w:firstLine="480"/>
        <w:pageBreakBefore w:val="0"/>
        <w:spacing w:line="240" w:lineRule="auto"/>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智慧医疗管理终端</w:t>
      </w:r>
      <w:r>
        <w:rPr>
          <w:rFonts w:ascii="Times New Roman" w:hAnsi="Times New Roman" w:eastAsia="宋体"/>
          <w:sz w:val="24"/>
          <w:szCs w:val="24"/>
        </w:rPr>
        <w:t xml:space="preserve">是一种集成了计算机技术、通信技术和医疗信息技术的智能设备，广泛应用于医疗护理领域，以下是对它的详细描述：</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轻薄便携：采用超薄设计，具有创新超薄外观，方便安装和移动，适用于多种医疗场景。</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防护性能好：前面板通常具有较高的防护等级，能有效防尘防水，且采用抗菌塑料材质，易清洁，符合医疗环境的卫生要求。</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硬件配置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处理器性能较强：根据不同型号，搭载常见或国产处理器，能够满足医疗数据处理和多任务运行的需求。</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内存和存储可扩展：可根据需要进行扩容。</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丰富的接口：通常配备USB接口、HDMI接口、音频接口等，方便连接外部设备，如打印机、摄像头、读卡器等。</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功能特点</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护理信息管理：在护士站，医护人员可通过</w:t>
      </w:r>
      <w:r>
        <w:rPr>
          <w:rFonts w:hint="eastAsia" w:ascii="Times New Roman" w:hAnsi="Times New Roman" w:eastAsia="宋体"/>
          <w:sz w:val="24"/>
          <w:szCs w:val="24"/>
        </w:rPr>
        <w:t xml:space="preserve">智慧医疗管理终端</w:t>
      </w:r>
      <w:r>
        <w:rPr>
          <w:rFonts w:ascii="Times New Roman" w:hAnsi="Times New Roman" w:eastAsia="宋体"/>
          <w:sz w:val="24"/>
          <w:szCs w:val="24"/>
        </w:rPr>
        <w:t xml:space="preserve">完成患者信息查询、护理记录录入、医嘱执行确认等操作。在患者床边，护士能实时查看患者生命体征、用药记录等，并即时更新护理状态，提高护理工作效率和准确性。</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患者信息交互：患者可通过床边的</w:t>
      </w:r>
      <w:r>
        <w:rPr>
          <w:rFonts w:hint="eastAsia" w:ascii="Times New Roman" w:hAnsi="Times New Roman" w:eastAsia="宋体"/>
          <w:sz w:val="24"/>
          <w:szCs w:val="24"/>
        </w:rPr>
        <w:t xml:space="preserve">终端</w:t>
      </w:r>
      <w:r>
        <w:rPr>
          <w:rFonts w:ascii="Times New Roman" w:hAnsi="Times New Roman" w:eastAsia="宋体"/>
          <w:sz w:val="24"/>
          <w:szCs w:val="24"/>
        </w:rPr>
        <w:t xml:space="preserve">了解自己的治疗计划、健康知识等，还能进行一些个性化操作，如餐食</w:t>
      </w:r>
      <w:r>
        <w:rPr>
          <w:rFonts w:hint="eastAsia"/>
          <w:sz w:val="24"/>
          <w:szCs w:val="24"/>
          <w:lang w:eastAsia="zh-CN"/>
        </w:rPr>
        <w:t xml:space="preserve">预订</w:t>
      </w:r>
      <w:r>
        <w:rPr>
          <w:rFonts w:ascii="Times New Roman" w:hAnsi="Times New Roman" w:eastAsia="宋体"/>
          <w:sz w:val="24"/>
          <w:szCs w:val="24"/>
        </w:rPr>
        <w:t xml:space="preserve">、信息娱乐等，提升就医参与感和体验感。</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药物管理：与智能药柜结合，医护人员触屏操作即可完成药品的申领、核对和记录，系统自动更新库存信息，降低用药错误风险。</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定制化开发：提供软件开发套件和自定义配置程序，可根据扬名</w:t>
      </w:r>
      <w:r>
        <w:rPr>
          <w:rFonts w:hint="eastAsia"/>
          <w:sz w:val="24"/>
          <w:szCs w:val="24"/>
        </w:rPr>
        <w:t xml:space="preserve">街道社区卫生服务中心</w:t>
      </w:r>
      <w:r>
        <w:rPr>
          <w:rFonts w:ascii="Times New Roman" w:hAnsi="Times New Roman" w:eastAsia="宋体"/>
          <w:sz w:val="24"/>
          <w:szCs w:val="24"/>
        </w:rPr>
        <w:t xml:space="preserve">的具体需求对</w:t>
      </w:r>
      <w:r>
        <w:rPr>
          <w:rFonts w:hint="eastAsia" w:ascii="Times New Roman" w:hAnsi="Times New Roman" w:eastAsia="宋体"/>
          <w:sz w:val="24"/>
          <w:szCs w:val="24"/>
        </w:rPr>
        <w:t xml:space="preserve">智慧医疗管理终端</w:t>
      </w:r>
      <w:r>
        <w:rPr>
          <w:rFonts w:ascii="Times New Roman" w:hAnsi="Times New Roman" w:eastAsia="宋体"/>
          <w:sz w:val="24"/>
          <w:szCs w:val="24"/>
        </w:rPr>
        <w:t xml:space="preserve">的软件进行定制开发，实现功能的个性化配置。</w:t>
      </w:r>
      <w:r/>
    </w:p>
    <w:p>
      <w:pPr>
        <w:pStyle w:val="708"/>
        <w:ind w:firstLine="482"/>
        <w:pageBreakBefore w:val="0"/>
        <w:spacing w:before="0" w:after="0" w:line="240" w:lineRule="auto"/>
        <w:widowControl w:val="off"/>
        <w:tabs>
          <w:tab w:val="left" w:pos="3600" w:leader="none"/>
        </w:tabs>
        <w:rPr>
          <w:rFonts w:ascii="Times New Roman" w:hAnsi="Times New Roman" w:eastAsia="宋体"/>
          <w:sz w:val="24"/>
          <w:szCs w:val="24"/>
        </w:rPr>
      </w:pPr>
      <w:r/>
      <w:bookmarkStart w:id="243" w:name="_Toc221117660"/>
      <w:r>
        <w:rPr>
          <w:rFonts w:ascii="Times New Roman" w:hAnsi="Times New Roman" w:eastAsia="宋体"/>
          <w:sz w:val="24"/>
          <w:szCs w:val="24"/>
        </w:rPr>
        <w:t xml:space="preserve">智慧医疗分诊导引系统</w:t>
      </w:r>
      <w:bookmarkEnd w:id="243"/>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1.基础信息配置和管理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位置管理，支持维护医院建筑物楼层区域信息；</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科室管理，维护科室信息，支持手动添加和可导入；</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护士站管理，维护护士站信息，支持多台设备绑定同一护士站，支持配置按照医生绑定队列呼叫和按照诊室绑定队列呼叫模式，支持配置缓冲人数，支持配置防抢呼时间间隔，支持配置语音模板，支持扩展硬件配置，支持签到模式和流程设置，支持选呼配置，支持自动退出呼叫器</w:t>
      </w:r>
      <w:r>
        <w:rPr>
          <w:rFonts w:hint="eastAsia"/>
          <w:sz w:val="24"/>
          <w:szCs w:val="24"/>
          <w:lang w:eastAsia="zh-CN"/>
        </w:rPr>
        <w:t xml:space="preserve">配</w:t>
      </w:r>
      <w:r>
        <w:rPr>
          <w:rFonts w:ascii="Times New Roman" w:hAnsi="Times New Roman" w:eastAsia="宋体"/>
          <w:sz w:val="24"/>
          <w:szCs w:val="24"/>
        </w:rPr>
        <w:t xml:space="preserve">置，支持自动添加新医生数据配置；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队列管理，维护队列信息，支持手动添加和导入，支持配置专家队列，支持配置独立取号，支持配置缓冲池；</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医生管理，支持手动添加和导入，支持头像，支持职称，支持单队列和多队列配置，支持简介配置；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护士管理，维护护士信息，支持手动添加和导入。</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2.自助终端配置和管理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界面模板管理，支持签到机和取号机界面模板上传和维护；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按钮编辑，支持自定义按钮和关联叫号排队队列；</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自助设备管理，签到机与取号机信息维护，支持多种平台，支持显示模板配置，支持工作时间配置，支持声音提示配置，支持扩展硬件打印机、读卡器等配置，支持远程重启、远程升级等控制，监控设备在线离线状态。</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3.显示终端配置和管理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界面模板管理，支持诊室屏、综合屏和大数据屏界面模板上传和维护；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显示屏管理，支持显示屏信息维护，支持远程重启、远程升级、远程设置音量及远程截屏等控制，监控设备在线离线状态。</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4.呼叫终端配置和管理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呼叫器信息维护，支持虚拟呼叫器和物理呼叫器，支持绑定单个和多个呼叫队列，支持绑定诊室屏和综合屏，支持绑定多个综合屏，支持远程升级控制，监控设备在线离线状态。</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5.系统参数配置与管理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支持叫号语音内容自定义，支持中英文；</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支持终端工作时间设置；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支持签到和取号小票打印内容自定义，可视化编辑；</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支持排队规则自定义，支持过号插入位置设置，支持过号次数限制配置，支持复诊号插入位置配置，支持复诊号与正常</w:t>
      </w:r>
      <w:r>
        <w:rPr>
          <w:rFonts w:hint="eastAsia"/>
          <w:sz w:val="24"/>
          <w:szCs w:val="24"/>
          <w:lang w:eastAsia="zh-CN"/>
        </w:rPr>
        <w:t xml:space="preserve">号</w:t>
      </w:r>
      <w:r>
        <w:rPr>
          <w:rFonts w:ascii="Times New Roman" w:hAnsi="Times New Roman" w:eastAsia="宋体"/>
          <w:sz w:val="24"/>
          <w:szCs w:val="24"/>
        </w:rPr>
        <w:t xml:space="preserve">交叉比例配置，支持姓名隐私配置；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支持号码类型字典维护；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支持医生职称字典维护；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支持标签字典维护；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支持多音字字典维护；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支持终端升级包管理；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支持血压提醒规则维护。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6.终端日志</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支持记录终端所有操作日志；</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支持记录终端所有在线离线日志；</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支持记录终端故障日志，方便设备维护。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7.报表统计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支持统计当天实时候诊人数、平均候诊时长和平均看诊时长，可以按科室、按护士站统计；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支持统计当天医生工作量；</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支持统计指定时间段内的平均候诊时长和平均看诊时长，可以按科室、护士站、年、月、周、日统计；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支持统计指定时间段内的医生工作量；</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支持统计指定时间段内的门诊工作量，可以按科室和护士站。</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8.系统管理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支持用户角色权限分配及管理；</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支持多院区信息维护；</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支持记录后台操作日志。</w:t>
      </w:r>
      <w:r/>
    </w:p>
    <w:p>
      <w:pPr>
        <w:pStyle w:val="708"/>
        <w:ind w:firstLine="482"/>
        <w:pageBreakBefore w:val="0"/>
        <w:spacing w:before="0" w:after="0" w:line="240" w:lineRule="auto"/>
        <w:widowControl w:val="off"/>
        <w:tabs>
          <w:tab w:val="left" w:pos="3600" w:leader="none"/>
        </w:tabs>
        <w:rPr>
          <w:rFonts w:ascii="Times New Roman" w:hAnsi="Times New Roman" w:eastAsia="宋体"/>
          <w:sz w:val="24"/>
          <w:szCs w:val="24"/>
        </w:rPr>
      </w:pPr>
      <w:r/>
      <w:bookmarkStart w:id="244" w:name="_Toc221117661"/>
      <w:r>
        <w:rPr>
          <w:rFonts w:ascii="Times New Roman" w:hAnsi="Times New Roman" w:eastAsia="宋体"/>
          <w:sz w:val="24"/>
          <w:szCs w:val="24"/>
        </w:rPr>
        <w:t xml:space="preserve">护士站智慧排队号系统</w:t>
      </w:r>
      <w:bookmarkEnd w:id="244"/>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支持护士输入工号和密码登录，支持记录工号和自动登录。</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支持有签到和无签到两种模式。</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支持根据病案号、卡号查询患者明细，协助患者初诊签到、复诊签到、过号签到、选医生。</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支持展示当前区域的队列患者排队列表，可按照等候中、已呼叫、未签到分类展示，列表支持自定义展示列。</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支持展示患者标签，如预约、高龄、军人、残障等，支持展示号码类型，如复诊、过号、迟到、特殊等。</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支持血压提示，针对特殊科室需要测量血压和血压异常提醒等。</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支持对接患者进行取号、呼叫、队内转移、换科室、选择或取消医生、弃号、撤销签到、锁定等操作。</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支持查看患者生命体征数据，并可增加和修改。</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支持查看医生排班表。</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支持清空或隐藏上午号。</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支持查看当前诊室看诊信息。</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支持查看患者就诊历史记录。</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支持打印初诊、复诊小票。</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支持对就诊数据进行当日统计和历史统计。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支持语音播报，控制综合屏、门口屏进行语音播报。</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支持护士与医生通过护士站与呼叫软件进行文字沟通。</w:t>
      </w:r>
      <w:r/>
    </w:p>
    <w:p>
      <w:pPr>
        <w:pStyle w:val="708"/>
        <w:ind w:firstLine="482"/>
        <w:pageBreakBefore w:val="0"/>
        <w:spacing w:before="0" w:after="0" w:line="240" w:lineRule="auto"/>
        <w:widowControl w:val="off"/>
        <w:tabs>
          <w:tab w:val="left" w:pos="3600" w:leader="none"/>
        </w:tabs>
        <w:rPr>
          <w:rFonts w:ascii="Times New Roman" w:hAnsi="Times New Roman" w:eastAsia="宋体"/>
          <w:sz w:val="24"/>
          <w:szCs w:val="24"/>
        </w:rPr>
      </w:pPr>
      <w:r/>
      <w:bookmarkStart w:id="245" w:name="_Toc221117662"/>
      <w:r>
        <w:rPr>
          <w:rFonts w:ascii="Times New Roman" w:hAnsi="Times New Roman" w:eastAsia="宋体"/>
          <w:sz w:val="24"/>
          <w:szCs w:val="24"/>
        </w:rPr>
        <w:t xml:space="preserve">智慧病房管理平台</w:t>
      </w:r>
      <w:bookmarkEnd w:id="245"/>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智慧病房管理平台基于物联网传输技术，整合病呼设备，实现医护人员与住院患者之间可靠、实时、稳定的呼叫通讯。同时通过对接第三方医疗系统，对护理业务重要信息进行抽取、汇聚、展示、提醒。</w:t>
      </w:r>
      <w:r/>
    </w:p>
    <w:p>
      <w:pPr>
        <w:jc w:val="left"/>
        <w:keepLines w:val="0"/>
        <w:keepNext w:val="0"/>
        <w:pageBreakBefore w:val="0"/>
        <w:spacing w:before="40" w:after="40" w:line="240" w:lineRule="auto"/>
        <w:widowControl/>
        <w:rPr>
          <w:rFonts w:ascii="Times New Roman" w:hAnsi="Times New Roman" w:eastAsia="宋体"/>
          <w:b/>
          <w:bCs/>
          <w:sz w:val="24"/>
          <w:szCs w:val="24"/>
        </w:rPr>
      </w:pPr>
      <w:r>
        <w:rPr>
          <w:rFonts w:hint="eastAsia"/>
          <w:b/>
          <w:bCs/>
          <w:sz w:val="24"/>
          <w:szCs w:val="24"/>
          <w:lang w:val="en-US" w:eastAsia="zh-CN"/>
        </w:rPr>
        <w:t xml:space="preserve">6</w:t>
      </w:r>
      <w:r>
        <w:rPr>
          <w:rFonts w:hint="eastAsia" w:ascii="Times New Roman" w:hAnsi="Times New Roman" w:eastAsia="宋体"/>
          <w:b/>
          <w:bCs/>
          <w:sz w:val="24"/>
          <w:szCs w:val="24"/>
        </w:rPr>
        <w:t xml:space="preserve">. </w:t>
      </w:r>
      <w:r>
        <w:rPr>
          <w:rFonts w:ascii="Times New Roman" w:hAnsi="Times New Roman" w:eastAsia="宋体"/>
          <w:b/>
          <w:bCs/>
          <w:sz w:val="24"/>
          <w:szCs w:val="24"/>
        </w:rPr>
        <w:t xml:space="preserve">网络安全系统运维服务</w:t>
      </w:r>
      <w:r/>
    </w:p>
    <w:p>
      <w:pPr>
        <w:ind w:firstLine="480"/>
        <w:keepLines w:val="0"/>
        <w:keepNext w:val="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本次网络安全运维服务内容提供包括漏洞扫描服务、渗透测试服务、源代码安全审计服务、应急演练与应急响应服务、重要时期网络安全保障服务、安全巡检服务、信息安全风险评估、安全培训服务等，服务期为3年。</w:t>
      </w:r>
      <w:r/>
    </w:p>
    <w:p>
      <w:pPr>
        <w:ind w:firstLine="480"/>
        <w:keepLines w:val="0"/>
        <w:keepNext w:val="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网络与安全系统运维模式：完全外包服务，不驻场，按需服务。</w:t>
      </w:r>
      <w:r/>
    </w:p>
    <w:p>
      <w:pPr>
        <w:pStyle w:val="708"/>
        <w:ind w:firstLine="482"/>
        <w:keepLines/>
        <w:keepNext/>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漏洞扫描服务</w:t>
      </w:r>
      <w:r/>
    </w:p>
    <w:p>
      <w:pPr>
        <w:ind w:firstLine="480"/>
        <w:pageBreakBefore w:val="0"/>
        <w:spacing w:line="240" w:lineRule="auto"/>
        <w:widowControl w:val="off"/>
        <w:rPr>
          <w:rFonts w:hint="eastAsia" w:ascii="Times New Roman" w:hAnsi="Times New Roman" w:eastAsia="宋体"/>
          <w:sz w:val="24"/>
          <w:szCs w:val="24"/>
        </w:rPr>
      </w:pPr>
      <w:r>
        <w:rPr>
          <w:rFonts w:hint="eastAsia" w:ascii="Times New Roman" w:hAnsi="Times New Roman" w:eastAsia="宋体"/>
          <w:sz w:val="24"/>
          <w:szCs w:val="24"/>
        </w:rPr>
        <w:t xml:space="preserve">1.服务概述</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针对国家目前实行的等保2.0《网络安全等级保护测评高风险判定指引》相关要求，系统中涉及的漏洞扫描高风险项列为高风险直接影响等保测评结论，服务提供方必须每半年利用漏洞扫描工具对信息系统进行一次漏洞扫描服务，通过对信息系统及应用的扫描、探测等操作，直接</w:t>
      </w:r>
      <w:r>
        <w:rPr>
          <w:rFonts w:hint="eastAsia"/>
          <w:sz w:val="24"/>
          <w:szCs w:val="24"/>
          <w:lang w:eastAsia="zh-CN"/>
        </w:rPr>
        <w:t xml:space="preserve">获取</w:t>
      </w:r>
      <w:r>
        <w:rPr>
          <w:rFonts w:ascii="Times New Roman" w:hAnsi="Times New Roman" w:eastAsia="宋体"/>
          <w:sz w:val="24"/>
          <w:szCs w:val="24"/>
        </w:rPr>
        <w:t xml:space="preserve">目标系统本身存在的系统、应用等方面的漏洞，并根据扫描结果形成漏洞扫描报告，协助管理员修补系统所存在的漏洞。</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2.</w:t>
      </w:r>
      <w:r>
        <w:rPr>
          <w:rFonts w:ascii="Times New Roman" w:hAnsi="Times New Roman" w:eastAsia="宋体"/>
          <w:sz w:val="24"/>
          <w:szCs w:val="24"/>
        </w:rPr>
        <w:t xml:space="preserve">漏洞扫描内容</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利用工具测试，直接</w:t>
      </w:r>
      <w:r>
        <w:rPr>
          <w:rFonts w:hint="eastAsia"/>
          <w:sz w:val="24"/>
          <w:szCs w:val="24"/>
          <w:lang w:eastAsia="zh-CN"/>
        </w:rPr>
        <w:t xml:space="preserve">获取</w:t>
      </w:r>
      <w:r>
        <w:rPr>
          <w:rFonts w:ascii="Times New Roman" w:hAnsi="Times New Roman" w:eastAsia="宋体"/>
          <w:sz w:val="24"/>
          <w:szCs w:val="24"/>
        </w:rPr>
        <w:t xml:space="preserve">目标系统本身存在的系统、应用等方面的漏洞，具体扫描内容如下：</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a）对指定的目标范围进行存活判断（开机并正常联网），生成存活主机列表。</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b）对存活主机列表中的主机并发开启扫描核心模块。</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c）扫描核心模块对目标进行端口扫描。</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d）扫描核心模块对目标进行系统和服务识别。</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e）扫描核心模块根据用户指定的模板并发调度扫描插件。</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f）扫描插件依据自己的规则判定目标是否存在对应的漏洞、脆弱</w:t>
      </w:r>
      <w:r>
        <w:rPr>
          <w:rFonts w:hint="eastAsia"/>
          <w:sz w:val="24"/>
          <w:szCs w:val="24"/>
          <w:lang w:eastAsia="zh-CN"/>
        </w:rPr>
        <w:t xml:space="preserve">账号</w:t>
      </w:r>
      <w:r>
        <w:rPr>
          <w:rFonts w:ascii="Times New Roman" w:hAnsi="Times New Roman" w:eastAsia="宋体"/>
          <w:sz w:val="24"/>
          <w:szCs w:val="24"/>
        </w:rPr>
        <w:t xml:space="preserve">情况，并把漏洞信息（</w:t>
      </w:r>
      <w:r>
        <w:rPr>
          <w:rFonts w:hint="eastAsia"/>
          <w:sz w:val="24"/>
          <w:szCs w:val="24"/>
          <w:lang w:eastAsia="zh-CN"/>
        </w:rPr>
        <w:t xml:space="preserve">反映</w:t>
      </w:r>
      <w:r>
        <w:rPr>
          <w:rFonts w:ascii="Times New Roman" w:hAnsi="Times New Roman" w:eastAsia="宋体"/>
          <w:sz w:val="24"/>
          <w:szCs w:val="24"/>
        </w:rPr>
        <w:t xml:space="preserve">了目标主机的漏洞风险分布状况）和Profile信息（</w:t>
      </w:r>
      <w:r>
        <w:rPr>
          <w:rFonts w:hint="eastAsia"/>
          <w:sz w:val="24"/>
          <w:szCs w:val="24"/>
          <w:lang w:eastAsia="zh-CN"/>
        </w:rPr>
        <w:t xml:space="preserve">反映了</w:t>
      </w:r>
      <w:r>
        <w:rPr>
          <w:rFonts w:ascii="Times New Roman" w:hAnsi="Times New Roman" w:eastAsia="宋体"/>
          <w:sz w:val="24"/>
          <w:szCs w:val="24"/>
        </w:rPr>
        <w:t xml:space="preserve">目标主机的概貌）提交给数据处理引擎。</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3.</w:t>
      </w:r>
      <w:r>
        <w:rPr>
          <w:rFonts w:ascii="Times New Roman" w:hAnsi="Times New Roman" w:eastAsia="宋体"/>
          <w:sz w:val="24"/>
          <w:szCs w:val="24"/>
        </w:rPr>
        <w:t xml:space="preserve">漏扫服务对象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本项目内建设的所有信息系统。</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4.</w:t>
      </w:r>
      <w:r>
        <w:rPr>
          <w:rFonts w:ascii="Times New Roman" w:hAnsi="Times New Roman" w:eastAsia="宋体"/>
          <w:sz w:val="24"/>
          <w:szCs w:val="24"/>
        </w:rPr>
        <w:t xml:space="preserve">漏扫服务频次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1年2次</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5.</w:t>
      </w:r>
      <w:r>
        <w:rPr>
          <w:rFonts w:ascii="Times New Roman" w:hAnsi="Times New Roman" w:eastAsia="宋体"/>
          <w:sz w:val="24"/>
          <w:szCs w:val="24"/>
        </w:rPr>
        <w:t xml:space="preserve">输出报告</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报告生成</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要求扫描结果最终将以报告的形式生成，扫描报告不仅为管理员指出系统所存在的漏洞及修补漏洞的解决方案，更是测评人员进行系统测评的重要依据，因此，要注意对扫描报告的保存。</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报表分析</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要求测评人员在进行报告分析时，应当分清漏洞产生的原因是系统管理员配置不当还是系统和软件自身的缺陷。如果是系统管理员配置不当，还要对照基本要求的相关要求具体分析是属于哪一类的要求没有实现。对于操作系统和应用软件自身的缺陷，应该是没有及时升级版本或有关补丁造成。</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渗透测试服务</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1.</w:t>
      </w:r>
      <w:r>
        <w:rPr>
          <w:rFonts w:ascii="Times New Roman" w:hAnsi="Times New Roman" w:eastAsia="宋体"/>
          <w:sz w:val="24"/>
          <w:szCs w:val="24"/>
        </w:rPr>
        <w:t xml:space="preserve">在针对系统安全测试项目实施中将达到</w:t>
      </w:r>
      <w:r>
        <w:rPr>
          <w:rFonts w:hint="eastAsia"/>
          <w:sz w:val="24"/>
          <w:szCs w:val="24"/>
          <w:lang w:eastAsia="zh-CN"/>
        </w:rPr>
        <w:t xml:space="preserve">以下</w:t>
      </w:r>
      <w:r>
        <w:rPr>
          <w:rFonts w:ascii="Times New Roman" w:hAnsi="Times New Roman" w:eastAsia="宋体"/>
          <w:sz w:val="24"/>
          <w:szCs w:val="24"/>
        </w:rPr>
        <w:t xml:space="preserve">目标：</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通过渗透测试检测系统所在系统的安全隐患，并根据实际测试情况给出切实可行的系统安全加固建议；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通过服务的实施，全面深入</w:t>
      </w:r>
      <w:r>
        <w:rPr>
          <w:rFonts w:hint="eastAsia"/>
          <w:sz w:val="24"/>
          <w:szCs w:val="24"/>
          <w:lang w:eastAsia="zh-CN"/>
        </w:rPr>
        <w:t xml:space="preserve">地</w:t>
      </w:r>
      <w:r>
        <w:rPr>
          <w:rFonts w:ascii="Times New Roman" w:hAnsi="Times New Roman" w:eastAsia="宋体"/>
          <w:sz w:val="24"/>
          <w:szCs w:val="24"/>
        </w:rPr>
        <w:t xml:space="preserve">评估系统各类Web安全漏洞与风险，根据实际测试情况给出漏洞修复建议。</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2.</w:t>
      </w:r>
      <w:r>
        <w:rPr>
          <w:rFonts w:ascii="Times New Roman" w:hAnsi="Times New Roman" w:eastAsia="宋体"/>
          <w:sz w:val="24"/>
          <w:szCs w:val="24"/>
        </w:rPr>
        <w:t xml:space="preserve">渗透测试服务要求</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作为一个完整的风险评估体系，渗透测试是其中必不可少的一个环节。渗透测试往往被视为安全风险评估中的一个重要的承上启下的环节：</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承上：渗透测试在风险评估中的承接作用主要体现于——对前期技术评估进行验证。通过渗透测试，可将前期发现的技术风险点进行有机的串联并验证。</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启下：渗透测试对风险评估的后期引导工作则主要体现于——为后期评估中的定性和定量分析提供重要的参考。</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渗透测试工作验证了前期技术评估中所发现的技术弱点，这就意味着这些技术上的脆弱性可被人为利用，通过利用手法的难易和测试结果的展现，即可判断这些脆弱性所产生的风险程度，因此对整体的风险定性和定量分析都起到关键作用。</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执行方式</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a）自动测试</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自动测试是指借助系统和应用扫描工具对站点的系统层和应用层进行全面的安全扫描，以此种方法来检测目标系统中是否包含已知的安全问题。因自动测试的方式借助了自动化的扫描工具，因此其优点在于检测速度较快，而且对已知漏洞的检测也较为全面。</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b）手动测试</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手动测试作为自动测试的一种补充，是渗透测试过程中必不可少的一个重要部分，但因手动测试由测试人员发起，因此，测试人员的个人技能和经验直接影响手动测试的结果。一般手动测试主要包含以下几个方面：</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对自动测试结果的验证</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自动化检测工具难免存在误报，因此，手动测试过程中需要筛选自动化检测结果中的误报，同时还要对正确告警的结果进行验证和再利用，以确认其危险程度与自动扫描结果一致。</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提交数据的精细化测试</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自动化测试过程中，在对提交数据进行构造时，其构造方式均遵循一定的规律，而手动测试则可避免这样的问题出现，因此，某些可从本地构造恶意数据并提交测试的页面，也需在手动测试过程中进行深度测试。</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3.</w:t>
      </w:r>
      <w:r>
        <w:rPr>
          <w:rFonts w:ascii="Times New Roman" w:hAnsi="Times New Roman" w:eastAsia="宋体"/>
          <w:sz w:val="24"/>
          <w:szCs w:val="24"/>
        </w:rPr>
        <w:t xml:space="preserve">服务对象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本项目建设的系统。</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4.</w:t>
      </w:r>
      <w:r>
        <w:rPr>
          <w:rFonts w:ascii="Times New Roman" w:hAnsi="Times New Roman" w:eastAsia="宋体"/>
          <w:sz w:val="24"/>
          <w:szCs w:val="24"/>
        </w:rPr>
        <w:t xml:space="preserve">服务频次：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1年2次</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5.</w:t>
      </w:r>
      <w:r>
        <w:rPr>
          <w:rFonts w:ascii="Times New Roman" w:hAnsi="Times New Roman" w:eastAsia="宋体"/>
          <w:sz w:val="24"/>
          <w:szCs w:val="24"/>
        </w:rPr>
        <w:t xml:space="preserve">输出报告</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渗透测试完成后的两个工作日内，渗透测试人员将输出最终版渗透测试报告。</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渗透测试报告包含渗透测试的整个流程描述，同时，还会对发现安全问题的思路与技术手法进行必要的说明，并</w:t>
      </w:r>
      <w:r>
        <w:rPr>
          <w:rFonts w:hint="eastAsia"/>
          <w:sz w:val="24"/>
          <w:szCs w:val="24"/>
          <w:lang w:eastAsia="zh-CN"/>
        </w:rPr>
        <w:t xml:space="preserve">结合</w:t>
      </w:r>
      <w:r>
        <w:rPr>
          <w:rFonts w:ascii="Times New Roman" w:hAnsi="Times New Roman" w:eastAsia="宋体"/>
          <w:sz w:val="24"/>
          <w:szCs w:val="24"/>
        </w:rPr>
        <w:t xml:space="preserve">测试目标所处的业务环境，对安全问题进行风险分析。</w:t>
      </w:r>
      <w:r>
        <w:rPr>
          <w:rFonts w:hint="eastAsia"/>
          <w:sz w:val="24"/>
          <w:szCs w:val="24"/>
          <w:lang w:eastAsia="zh-CN"/>
        </w:rPr>
        <w:t xml:space="preserve">除此之外</w:t>
      </w:r>
      <w:r>
        <w:rPr>
          <w:rFonts w:ascii="Times New Roman" w:hAnsi="Times New Roman" w:eastAsia="宋体"/>
          <w:sz w:val="24"/>
          <w:szCs w:val="24"/>
        </w:rPr>
        <w:t xml:space="preserve">，测试人员还将针对发现的问题提出解决方案，以便用户在修复过程中参考使用。</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源代码安全审计服务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提供源代码审计服务，帮助检查源代码中的缺陷和错误信息、发现逻辑错误，并分析这些问题可能引发的安全隐患，</w:t>
      </w:r>
      <w:r>
        <w:rPr>
          <w:rFonts w:hint="eastAsia"/>
          <w:sz w:val="24"/>
          <w:szCs w:val="24"/>
          <w:lang w:eastAsia="zh-CN"/>
        </w:rPr>
        <w:t xml:space="preserve">并以</w:t>
      </w:r>
      <w:r>
        <w:rPr>
          <w:rFonts w:ascii="Times New Roman" w:hAnsi="Times New Roman" w:eastAsia="宋体"/>
          <w:sz w:val="24"/>
          <w:szCs w:val="24"/>
        </w:rPr>
        <w:t xml:space="preserve">代码审计报告的形式提供代码修订措施和建议。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针对多种编程语言开展代码审计，如Java、PHP、ASP、ASPX、JSP、Python等，能够满足不同系统的审计需求。发现问题后，提供专业的建议和指导，确保问题得到及时修补和验证。</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通过代码审计服务，能够快速发现系统中的代码安全漏洞，评估安全风险，从而增强系统的安全性。及时发现并修复代码中的安全漏洞，有助于抵御黑客的恶意攻击，保护信息系统的资产安全。在代码审计服务人员与用户开发人员的交互过程中，可提升开发人员的安全意识和技能水平。通过专业的代码审计报告，能为用户开发人员提供安全问题的解决方案，完善代码安全开发规范。</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主要包括以下几个方面的服务内容：</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1.</w:t>
      </w:r>
      <w:r>
        <w:rPr>
          <w:rFonts w:ascii="Times New Roman" w:hAnsi="Times New Roman" w:eastAsia="宋体"/>
          <w:sz w:val="24"/>
          <w:szCs w:val="24"/>
        </w:rPr>
        <w:t xml:space="preserve">源代码审查：对医院的源代码进行全面审查，包括结构、脆弱性、缺陷等方面。评估代码的可读性和可维护性，包括命名规范、注释、代码结构等；检查代码中的错误处理机制，确保异常和错误被适当捕获和处理；确认代码是否正确管理资源（如内存、文件句柄、数据库连接等），避免资源泄露；评估代码复用程度，鼓励使用库、框架和设计模式来提高代码质量和效率。分析代码中的算法和数据结构，确保它们具有合理的性能。监控代码运行时的资源消耗（如CPU、内存、网络带宽），识别性能瓶颈。检查代码是否正确处理并发情况，避免死锁、竞态条件等问题。</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2.</w:t>
      </w:r>
      <w:r>
        <w:rPr>
          <w:rFonts w:ascii="Times New Roman" w:hAnsi="Times New Roman" w:eastAsia="宋体"/>
          <w:sz w:val="24"/>
          <w:szCs w:val="24"/>
        </w:rPr>
        <w:t xml:space="preserve">安全问题发现：通过审查发现代码中存在的安全问题，如SQL注入、跨站脚本攻击（XSS）、缓冲区溢出等。检查代码是否容易受到SQL注入攻击，特别是那些处理数据库查询的部分。查找可能允许攻击者在用户浏览器中执行恶意脚本的代码。（确认代码是否容易受到跨站请求伪造CSRF攻击，特别是那些涉及用户状态更改的操作。检查代码是否允许攻击者包含恶意文件或执行任意代码。查找可能泄露敏感信息（如密码、密钥、用户数据）的代码。</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3.</w:t>
      </w:r>
      <w:r>
        <w:rPr>
          <w:rFonts w:ascii="Times New Roman" w:hAnsi="Times New Roman" w:eastAsia="宋体"/>
          <w:sz w:val="24"/>
          <w:szCs w:val="24"/>
        </w:rPr>
        <w:t xml:space="preserve">安全修复建议：针对发现的安全问题，提供专业的修复建议和改进措施。提供详细的审计报告，列出发现的问题、潜在风险以及建议的修复措施。为开发人员提供具体的修复建议和指导，帮助医院快速解决问题。根据需要，提供后续跟踪服务，确保问题得到彻底解决并防止类似问题再次发生。</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代码审计服务的流程包括以下几个步骤：</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1.</w:t>
      </w:r>
      <w:r>
        <w:rPr>
          <w:rFonts w:ascii="Times New Roman" w:hAnsi="Times New Roman" w:eastAsia="宋体"/>
          <w:sz w:val="24"/>
          <w:szCs w:val="24"/>
        </w:rPr>
        <w:t xml:space="preserve">确认审计范围和要求：与医院沟通确认源代码的审计范围、最终对象、审计方式、审计要求和时间等内容。</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2.</w:t>
      </w:r>
      <w:r>
        <w:rPr>
          <w:rFonts w:ascii="Times New Roman" w:hAnsi="Times New Roman" w:eastAsia="宋体"/>
          <w:sz w:val="24"/>
          <w:szCs w:val="24"/>
        </w:rPr>
        <w:t xml:space="preserve">初步信息收集：对源代码进行扫描，完成初步的信息收集。</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3.</w:t>
      </w:r>
      <w:r>
        <w:rPr>
          <w:rFonts w:ascii="Times New Roman" w:hAnsi="Times New Roman" w:eastAsia="宋体"/>
          <w:sz w:val="24"/>
          <w:szCs w:val="24"/>
        </w:rPr>
        <w:t xml:space="preserve">人工分析和确认：由专业的人员对源代码扫描结果进行人工分析和确认，确保问题的准确性和可靠性。</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4.</w:t>
      </w:r>
      <w:r>
        <w:rPr>
          <w:rFonts w:ascii="Times New Roman" w:hAnsi="Times New Roman" w:eastAsia="宋体"/>
          <w:sz w:val="24"/>
          <w:szCs w:val="24"/>
        </w:rPr>
        <w:t xml:space="preserve">问题整改和加固：针对发现的问题进行整改或加固，确保代码的安全性。</w:t>
      </w:r>
      <w:r/>
    </w:p>
    <w:p>
      <w:pPr>
        <w:ind w:firstLine="480"/>
        <w:pageBreakBefore w:val="0"/>
        <w:spacing w:line="240" w:lineRule="auto"/>
        <w:widowControl w:val="off"/>
        <w:rPr>
          <w:rFonts w:hint="eastAsia" w:ascii="Times New Roman" w:hAnsi="Times New Roman" w:eastAsia="宋体"/>
          <w:sz w:val="24"/>
          <w:szCs w:val="24"/>
        </w:rPr>
      </w:pPr>
      <w:r>
        <w:rPr>
          <w:rFonts w:hint="eastAsia"/>
          <w:sz w:val="24"/>
          <w:szCs w:val="24"/>
          <w:lang w:eastAsia="zh-CN"/>
        </w:rPr>
        <w:t xml:space="preserve">5.</w:t>
      </w:r>
      <w:r>
        <w:rPr>
          <w:rFonts w:ascii="Times New Roman" w:hAnsi="Times New Roman" w:eastAsia="宋体"/>
          <w:sz w:val="24"/>
          <w:szCs w:val="24"/>
        </w:rPr>
        <w:t xml:space="preserve">回归检查和报告：对整改后的代码进行回归检查，确保问题得到彻底解决，并编制源代码审计报告提交给医院。</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代码审计作为白盒检测方法，代码审计发现的漏洞比产品发布后检测到的漏洞，无论从影响、修复、规避等</w:t>
      </w:r>
      <w:r>
        <w:rPr>
          <w:rFonts w:hint="eastAsia"/>
          <w:sz w:val="24"/>
          <w:szCs w:val="24"/>
          <w:lang w:eastAsia="zh-CN"/>
        </w:rPr>
        <w:t xml:space="preserve">各</w:t>
      </w:r>
      <w:r>
        <w:rPr>
          <w:rFonts w:ascii="Times New Roman" w:hAnsi="Times New Roman" w:eastAsia="宋体"/>
          <w:sz w:val="24"/>
          <w:szCs w:val="24"/>
        </w:rPr>
        <w:t xml:space="preserve">方面的成本都大幅降低，同时代码审计可以发现很多黑盒方式无法识别的可能导致漏洞的代码缺陷。</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服务频次：每年1次。</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应急演练与应急响应服务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应急响应服务以安全第一为核心原则，积极开展网络安全事件的预防、发现、预警和协调处置等工作，提供全面的安全服务。一旦发生安全事件，迅速响应，提供安全事件预警通告、分析处理以及事件总结等服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针对病毒传播、黑客攻击、网络入侵和安全故障等安全威胁事件，将立即采取行动，迅速恢复系统的保密性、完整性和可用性，以最小化安全事件带来的影响。具体服务包括：</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全年应急响应服务：一旦遭遇黑客入侵等紧急情况，启动紧急响应服务程序，在半小时内派遣专人至现场进行7×24小时的现场应急响应，最大限度地减少安全事故的影响和损失，并提供解决方案并协助解决问题。</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在重要信息系统和系统门户网站出现被入侵、挂马、篡改等安全事件后，提供全方位的技术支持服务，包括分析、取证、追踪、恢复和加固等，协助修补应用系统相关漏洞，并完善安全防护策略。</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组织网络安全专家开展应急演练服务2次，制定应急演练方案，预演潜在风险或攻击行为，提升应急事件的处置能力。</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重要时期网络安全保障服务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确定需要保障的网络系统和服务范围，明确护网行动和重大活动期间的工作重点。组建专业团队，包括安全分析师、网络工程师、应急响应专家等，确保具备应对各类安全事件的能力，进行相关人员的培训和演练，提高应急响应和处置能力。准备必要的监控设备、安全工具和应急处置资源，包括但不限于防火墙、入侵检测系统（IDS）、应急响应工具等。</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对关键网络设备和系统进行7*24实时监控，发现异常情况立即进行分析和响应。对发现的安全事件进行快速处置，采取相应的防御措施，包括隔离受感染主机、恢复受影响服务等。在发生重大安全事件时，立即启动应急响应机制，指派专人进行应急处理和协调，确保安全事件得到及时有效</w:t>
      </w:r>
      <w:r>
        <w:rPr>
          <w:rFonts w:hint="eastAsia"/>
          <w:sz w:val="24"/>
          <w:szCs w:val="24"/>
          <w:lang w:eastAsia="zh-CN"/>
        </w:rPr>
        <w:t xml:space="preserve">地</w:t>
      </w:r>
      <w:r>
        <w:rPr>
          <w:rFonts w:ascii="Times New Roman" w:hAnsi="Times New Roman" w:eastAsia="宋体"/>
          <w:sz w:val="24"/>
          <w:szCs w:val="24"/>
        </w:rPr>
        <w:t xml:space="preserve">解决。</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ab/>
      </w:r>
      <w:r>
        <w:rPr>
          <w:rFonts w:ascii="Times New Roman" w:hAnsi="Times New Roman" w:eastAsia="宋体"/>
          <w:sz w:val="24"/>
          <w:szCs w:val="24"/>
        </w:rPr>
        <w:t xml:space="preserve">整理护网行动和重大活动期间的网络安全保障报告，记录工作过程和成果，提供给相关部门和管理人员参考。</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每年不少于5次。</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安全巡检服务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安全巡检服务遵循全面覆盖、动态防控原则，通过周期性检查与专项排查相结合的方式，对网络设备、系统及应用进行全方位健康评估，识别潜在风险，保障业务连续性与数据安全性。</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1.服务内容</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硬件设备巡检：检查服务器、网络设备（如防火墙、交换机）的物理状态，包括硬件告警信息，确保设备运行环境达标。</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系统与软件漏洞扫描：通过自动化工具结合人工验证，对操作系统、数据库、中间件进行漏洞扫描，评估风险等级并提供修复优先级建议。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日志审计与分析：集中采集系统日志、安全设备日志及应用日志，分析异常登录、高频错误访问等行为，识别潜在入侵痕迹或内部违规操作。</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安全策略合规性检查：验证密码策略、账户权限、远程访问控制等配置是否符合等保2.0等行业标准，优化基线配置。</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高危漏洞应急巡检：针对曝光的零日漏洞，快速扫描受影</w:t>
      </w:r>
      <w:r>
        <w:rPr>
          <w:rFonts w:hint="eastAsia"/>
          <w:sz w:val="24"/>
          <w:szCs w:val="24"/>
          <w:lang w:eastAsia="zh-CN"/>
        </w:rPr>
        <w:t xml:space="preserve">响系</w:t>
      </w:r>
      <w:r>
        <w:rPr>
          <w:rFonts w:ascii="Times New Roman" w:hAnsi="Times New Roman" w:eastAsia="宋体"/>
          <w:sz w:val="24"/>
          <w:szCs w:val="24"/>
        </w:rPr>
        <w:t xml:space="preserve">统，提供临时缓解措施与补丁部署方案。</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2.服务频次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每年开展4次。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3.交付成果</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《安全巡检报告》。</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t xml:space="preserve">信息安全风险评估</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信息安全风险评估是以信息安全建设为出发点，改变传统的以技术驱动为导向的安全体系结构设计及详细安全方案制定，通过对医院网络系统安全中关心的重要资产的分级、安全威胁发生的可能性及严重性分析、对系统物理环境、硬件设备、网络平台、基础系统平台、业务应用系统、安全管理、运行措施</w:t>
      </w:r>
      <w:r>
        <w:rPr>
          <w:rFonts w:hint="eastAsia"/>
          <w:sz w:val="24"/>
          <w:szCs w:val="24"/>
          <w:lang w:eastAsia="zh-CN"/>
        </w:rPr>
        <w:t xml:space="preserve">等</w:t>
      </w:r>
      <w:r>
        <w:rPr>
          <w:rFonts w:ascii="Times New Roman" w:hAnsi="Times New Roman" w:eastAsia="宋体"/>
          <w:sz w:val="24"/>
          <w:szCs w:val="24"/>
        </w:rPr>
        <w:t xml:space="preserve">方面的安全脆弱性的分析，并通过对已有安全控制措施的确认，借助定量、定性分析的方法，推断出当前的安全风险，并根据风险的严重级别制定风险处置计划，确定下一步的安全需求方向。风险评估服务通过资产识别、威胁识别、脆弱性识别、风险分析四大流程，产出《风险评估报告》用以甄别医院系统信息安全风险，减少安全事件的发生。</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服务流程</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（1）资产识别</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明确系统的资产、配置和分布、业务运行模式、网络拓扑结构、技术基础结构、资产环境（周边控制、安全措施）、信息安全策略和管理制度。按照资产形态与用途进行分类分级，形成资产列表。</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（2）威胁识别</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通过访谈、问卷及日志采集等方式，采集反映系统现状的数据，对威胁数据进行分类，形成威胁分类表。</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（3）脆弱性识别</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针对路由器、交换机和负载均衡设备等，以问卷调查、登录查看和技术检测等手段，进行物理脆弱性检测、网络脆弱性检测、系统脆弱性检测、应用脆弱性检测、安全策略评估，对目标对象实施全面检测。</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（4）风险分析</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根据每项资产所涉及的威胁和脆弱性进行分析，形成风险列表和风险评估报告，提出安全建议与加固方案。</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3.服务对象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本项目建设的系统。</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4.服务频次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全年提交1份《信息安全风险评估报告》</w:t>
      </w:r>
      <w:r/>
    </w:p>
    <w:p>
      <w:pPr>
        <w:pStyle w:val="708"/>
        <w:ind w:firstLine="482"/>
        <w:pageBreakBefore w:val="0"/>
        <w:spacing w:before="0" w:after="0" w:line="240" w:lineRule="auto"/>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t xml:space="preserve">安全培训服务</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网络安全意识是指人们在工作和生活中面对各种有可能对个人、组织造成损失的外在环境条件的一种戒备和警觉的心理状态。网络安全事件的发生其中一个重要</w:t>
      </w:r>
      <w:r>
        <w:rPr>
          <w:rFonts w:hint="eastAsia"/>
          <w:sz w:val="24"/>
          <w:szCs w:val="24"/>
          <w:lang w:eastAsia="zh-CN"/>
        </w:rPr>
        <w:t xml:space="preserve">的</w:t>
      </w:r>
      <w:r>
        <w:rPr>
          <w:rFonts w:ascii="Times New Roman" w:hAnsi="Times New Roman" w:eastAsia="宋体"/>
          <w:sz w:val="24"/>
          <w:szCs w:val="24"/>
        </w:rPr>
        <w:t xml:space="preserve">诱因是人员缺乏足够的网络安全意识和防范思想。违反信息安全规范，成为黑客的跳板。员工本身意识不到自己的这种行为和后果，将整个组织的信息资产推向危险的境地，组织需通过各种形式的信息安全意识教育及宣传，使得信息安全意识</w:t>
      </w:r>
      <w:r>
        <w:rPr>
          <w:rFonts w:hint="eastAsia"/>
          <w:sz w:val="24"/>
          <w:szCs w:val="24"/>
          <w:lang w:eastAsia="zh-CN"/>
        </w:rPr>
        <w:t xml:space="preserve">融入</w:t>
      </w:r>
      <w:r>
        <w:rPr>
          <w:rFonts w:ascii="Times New Roman" w:hAnsi="Times New Roman" w:eastAsia="宋体"/>
          <w:sz w:val="24"/>
          <w:szCs w:val="24"/>
        </w:rPr>
        <w:t xml:space="preserve">生活工作中，再配以检查、奖惩等机制，从而让网络安全意识变得如同呼吸一般必要和自然。网络安全意识培训主要内容包括但不限于以下内容：</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网络安全基础知识：介绍网络安全的基本概念和重要性。解释常见的网络安全威胁和攻击方式，如病毒、恶意软件、钓鱼攻击、社会工程等。</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密码管理：强调创建强密码的重要性，包括密码长度、复杂度和定期更改。指导员工如何安全地管理和存储密码，避免使用相同的密码在多个账户中。</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电子邮件安全：教育员工如何辨识恶意邮件，避免点击附件或链接。提供防范电子邮件钓鱼攻击的技巧和策略。</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社交工程意识：指导员工警惕社交工程攻击，避免泄露敏感信息。强调谨慎对待陌生人的信息请求，避免泄露个人信息。</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移动设备安全：强调移动设备的安全风险，如丢失或盗窃可能导致的数据泄露。提供保护移动设备的最佳实践，如设置密码、启用远程锁定和擦除功能。</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数据保护和隐私：强调数据的责任和保护措施。解释隐私政策和数据处理规定，确保员工了解如何正确处理和保护敏感信息。</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远程工作安全：提供安全的远程工作技巧，包括安全连接到医院网络和使用虚拟专用网络（VPN）的方法。强调安全存储和传输数据的重要性。</w:t>
      </w:r>
      <w:r/>
    </w:p>
    <w:p>
      <w:pPr>
        <w:ind w:firstLine="480"/>
        <w:pageBreakBefore w:val="0"/>
        <w:spacing w:line="240" w:lineRule="auto"/>
        <w:widowControl w:val="off"/>
        <w:rPr>
          <w:rFonts w:hint="eastAsia" w:ascii="Times New Roman" w:hAnsi="Times New Roman" w:eastAsia="宋体"/>
          <w:sz w:val="24"/>
          <w:szCs w:val="24"/>
        </w:rPr>
      </w:pPr>
      <w:r>
        <w:rPr>
          <w:rFonts w:ascii="Times New Roman" w:hAnsi="Times New Roman" w:eastAsia="宋体"/>
          <w:sz w:val="24"/>
          <w:szCs w:val="24"/>
        </w:rPr>
        <w:t xml:space="preserve">服务频次：全年2次</w:t>
      </w:r>
      <w:r/>
    </w:p>
    <w:p>
      <w:pPr>
        <w:pStyle w:val="708"/>
        <w:ind w:firstLine="482"/>
        <w:keepLines/>
        <w:keepNext/>
        <w:pageBreakBefore w:val="0"/>
        <w:spacing w:before="40" w:after="40"/>
        <w:widowControl w:val="off"/>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9）</w:t>
      </w:r>
      <w:r>
        <w:rPr>
          <w:rFonts w:ascii="Times New Roman" w:hAnsi="Times New Roman" w:eastAsia="宋体" w:cs="Times New Roman"/>
          <w:b/>
          <w:bCs/>
          <w:sz w:val="24"/>
          <w:szCs w:val="24"/>
        </w:rPr>
        <w:t xml:space="preserve">网络安全系统运维服务</w:t>
      </w:r>
      <w:r>
        <w:rPr>
          <w:rFonts w:hint="eastAsia" w:ascii="Times New Roman" w:hAnsi="Times New Roman" w:eastAsia="宋体" w:cs="Times New Roman"/>
          <w:b/>
          <w:bCs/>
          <w:sz w:val="24"/>
          <w:szCs w:val="24"/>
        </w:rPr>
        <w:t xml:space="preserve">整体内容</w:t>
      </w:r>
      <w:r/>
    </w:p>
    <w:tbl>
      <w:tblPr>
        <w:tblStyle w:val="71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305"/>
        <w:gridCol w:w="4067"/>
        <w:gridCol w:w="2034"/>
        <w:gridCol w:w="1762"/>
      </w:tblGrid>
      <w:tr>
        <w:trPr/>
        <w:tc>
          <w:tcPr>
            <w:shd w:val="clear" w:color="auto" w:fill="ffffff" w:themeFill="background1"/>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b/>
                <w:bCs/>
                <w:color w:val="000000"/>
                <w:szCs w:val="24"/>
                <w:shd w:val="clear" w:color="auto" w:fill="auto"/>
              </w:rPr>
            </w:pPr>
            <w:r>
              <w:rPr>
                <w:b/>
                <w:bCs/>
                <w:color w:val="000000"/>
                <w:szCs w:val="24"/>
                <w:shd w:val="clear" w:color="auto" w:fill="auto"/>
              </w:rPr>
              <w:t xml:space="preserve">序号</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b/>
                <w:bCs/>
                <w:color w:val="000000"/>
                <w:szCs w:val="24"/>
                <w:shd w:val="clear" w:color="auto" w:fill="auto"/>
              </w:rPr>
            </w:pPr>
            <w:r>
              <w:rPr>
                <w:b/>
                <w:bCs/>
                <w:color w:val="000000"/>
                <w:szCs w:val="24"/>
                <w:shd w:val="clear" w:color="auto" w:fill="auto"/>
              </w:rPr>
              <w:t xml:space="preserve">服务名称</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b/>
                <w:bCs/>
                <w:color w:val="000000"/>
                <w:szCs w:val="24"/>
                <w:shd w:val="clear" w:color="auto" w:fill="auto"/>
              </w:rPr>
            </w:pPr>
            <w:r>
              <w:rPr>
                <w:b/>
                <w:bCs/>
                <w:color w:val="000000"/>
                <w:szCs w:val="24"/>
                <w:shd w:val="clear" w:color="auto" w:fill="auto"/>
              </w:rPr>
              <w:t xml:space="preserve">频次/年</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b/>
                <w:bCs/>
                <w:color w:val="000000"/>
                <w:szCs w:val="24"/>
                <w:shd w:val="clear" w:color="auto" w:fill="auto"/>
              </w:rPr>
            </w:pPr>
            <w:r>
              <w:rPr>
                <w:b/>
                <w:bCs/>
                <w:color w:val="000000"/>
                <w:szCs w:val="24"/>
                <w:shd w:val="clear" w:color="auto" w:fill="auto"/>
              </w:rPr>
              <w:t xml:space="preserve">服务年数</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漏洞扫描服务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渗透测试服务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源代码安全审计服务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应急演练与应急响应服务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重要时期网络安全保障服务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rFonts w:hint="eastAsia"/>
                <w:color w:val="000000"/>
                <w:szCs w:val="24"/>
                <w:shd w:val="clear" w:color="auto" w:fill="auto"/>
              </w:rPr>
              <w:t xml:space="preserve">不少于5次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rFonts w:hint="eastAsia"/>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安全巡检服务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信息安全风险评估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r>
        <w:trPr/>
        <w:tc>
          <w:tcPr>
            <w:shd w:val="clear" w:color="auto" w:fill="ffffff" w:themeFill="background1"/>
            <w:tcBorders>
              <w:top w:val="none" w:color="000000"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18"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安全培训服务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109"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color w:val="000000"/>
                <w:szCs w:val="24"/>
                <w:shd w:val="clear" w:color="auto" w:fill="auto"/>
              </w:rPr>
            </w:pPr>
            <w:r>
              <w:rPr>
                <w:color w:val="000000"/>
                <w:szCs w:val="24"/>
                <w:shd w:val="clear" w:color="auto" w:fill="auto"/>
              </w:rPr>
              <w:t xml:space="preserve">3</w:t>
            </w:r>
            <w:r/>
          </w:p>
        </w:tc>
      </w:tr>
    </w:tbl>
    <w:p>
      <w:pPr>
        <w:pageBreakBefore w:val="0"/>
        <w:spacing w:line="36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06"/>
        <w:keepLines/>
        <w:keepNext/>
        <w:pageBreakBefore w:val="0"/>
        <w:spacing w:before="40" w:after="40"/>
        <w:widowControl w:val="off"/>
        <w:rPr>
          <w:rFonts w:hint="eastAsia" w:ascii="Times New Roman" w:hAnsi="Times New Roman" w:eastAsia="宋体"/>
          <w:b/>
          <w:bCs/>
          <w:highlight w:val="none"/>
          <w:lang w:val="en-US" w:eastAsia="zh-CN"/>
        </w:rPr>
      </w:pPr>
      <w:r>
        <w:rPr>
          <w:rFonts w:hint="eastAsia" w:ascii="Times New Roman" w:hAnsi="Times New Roman" w:eastAsia="宋体"/>
          <w:b/>
          <w:bCs/>
          <w:highlight w:val="none"/>
          <w:lang w:val="en-US" w:eastAsia="zh-CN"/>
        </w:rPr>
        <w:t xml:space="preserve">7</w:t>
      </w:r>
      <w:r>
        <w:rPr>
          <w:rFonts w:hint="eastAsia" w:ascii="Times New Roman" w:hAnsi="Times New Roman" w:eastAsia="宋体"/>
          <w:b/>
          <w:bCs/>
          <w:highlight w:val="none"/>
        </w:rPr>
        <w:t xml:space="preserve">. 业务系统配套云资源</w:t>
      </w:r>
      <w:r>
        <w:rPr>
          <w:rFonts w:hint="eastAsia" w:ascii="Times New Roman" w:hAnsi="Times New Roman" w:eastAsia="宋体"/>
          <w:b/>
          <w:bCs/>
          <w:highlight w:val="none"/>
          <w:lang w:val="en-US" w:eastAsia="zh-CN"/>
        </w:rPr>
        <w:t xml:space="preserve">服务</w:t>
      </w:r>
      <w:r>
        <w:rPr>
          <w:rFonts w:hint="eastAsia" w:ascii="Times New Roman" w:hAnsi="Times New Roman" w:eastAsia="宋体"/>
          <w:b/>
          <w:bCs/>
          <w:highlight w:val="none"/>
        </w:rPr>
        <w:t xml:space="preserve">采购</w:t>
      </w:r>
      <w:r/>
    </w:p>
    <w:tbl>
      <w:tblPr>
        <w:tblStyle w:val="713"/>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119"/>
        <w:gridCol w:w="851"/>
        <w:gridCol w:w="850"/>
        <w:gridCol w:w="851"/>
        <w:gridCol w:w="1402"/>
        <w:gridCol w:w="759"/>
        <w:gridCol w:w="1124"/>
        <w:gridCol w:w="1417"/>
      </w:tblGrid>
      <w:tr>
        <w:trPr>
          <w:trHeight w:val="204"/>
        </w:trPr>
        <w:tc>
          <w:tcPr>
            <w:tcW w:w="694" w:type="dxa"/>
            <w:vAlign w:val="center"/>
            <w:vMerge w:val="restart"/>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序号</w:t>
            </w:r>
            <w:r/>
          </w:p>
        </w:tc>
        <w:tc>
          <w:tcPr>
            <w:tcW w:w="1119" w:type="dxa"/>
            <w:vAlign w:val="center"/>
            <w:vMerge w:val="restart"/>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服务项</w:t>
            </w:r>
            <w:r/>
          </w:p>
        </w:tc>
        <w:tc>
          <w:tcPr>
            <w:gridSpan w:val="4"/>
            <w:tcBorders>
              <w:bottom w:val="single" w:color="auto" w:sz="4" w:space="0"/>
            </w:tcBorders>
            <w:tcW w:w="3954" w:type="dxa"/>
            <w:vAlign w:val="center"/>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配置说明</w:t>
            </w:r>
            <w:r/>
          </w:p>
        </w:tc>
        <w:tc>
          <w:tcPr>
            <w:tcW w:w="759" w:type="dxa"/>
            <w:vAlign w:val="center"/>
            <w:vMerge w:val="restart"/>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数量</w:t>
            </w:r>
            <w:r>
              <w:rPr>
                <w:b/>
                <w:bCs/>
                <w:color w:val="000000" w:themeColor="text1"/>
                <w:sz w:val="18"/>
                <w:szCs w:val="18"/>
                <w14:textFill>
                  <w14:solidFill>
                    <w14:schemeClr w14:val="tx1"/>
                  </w14:solidFill>
                </w14:textFill>
              </w:rPr>
              <w:br/>
            </w:r>
            <w:r>
              <w:rPr>
                <w:b/>
                <w:bCs/>
                <w:color w:val="000000" w:themeColor="text1"/>
                <w:sz w:val="18"/>
                <w:szCs w:val="18"/>
                <w14:textFill>
                  <w14:solidFill>
                    <w14:schemeClr w14:val="tx1"/>
                  </w14:solidFill>
                </w14:textFill>
              </w:rPr>
              <w:t xml:space="preserve">（台）</w:t>
            </w:r>
            <w:r/>
          </w:p>
        </w:tc>
        <w:tc>
          <w:tcPr>
            <w:tcW w:w="1124" w:type="dxa"/>
            <w:vAlign w:val="center"/>
            <w:vMerge w:val="restart"/>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服务周期</w:t>
            </w:r>
            <w:r>
              <w:rPr>
                <w:b/>
                <w:bCs/>
                <w:color w:val="000000" w:themeColor="text1"/>
                <w:sz w:val="18"/>
                <w:szCs w:val="18"/>
                <w14:textFill>
                  <w14:solidFill>
                    <w14:schemeClr w14:val="tx1"/>
                  </w14:solidFill>
                </w14:textFill>
              </w:rPr>
              <w:br/>
            </w:r>
            <w:r>
              <w:rPr>
                <w:b/>
                <w:bCs/>
                <w:color w:val="000000" w:themeColor="text1"/>
                <w:sz w:val="18"/>
                <w:szCs w:val="18"/>
                <w14:textFill>
                  <w14:solidFill>
                    <w14:schemeClr w14:val="tx1"/>
                  </w14:solidFill>
                </w14:textFill>
              </w:rPr>
              <w:t xml:space="preserve">（月）</w:t>
            </w:r>
            <w:r/>
          </w:p>
        </w:tc>
        <w:tc>
          <w:tcPr>
            <w:tcW w:w="1417" w:type="dxa"/>
            <w:vAlign w:val="center"/>
            <w:vMerge w:val="restart"/>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备注</w:t>
            </w:r>
            <w:r/>
          </w:p>
        </w:tc>
      </w:tr>
      <w:tr>
        <w:trPr/>
        <w:tc>
          <w:tcPr>
            <w:tcW w:w="694" w:type="dxa"/>
            <w:vAlign w:val="center"/>
            <w:vMerge w:val="continue"/>
            <w:textDirection w:val="lrTb"/>
            <w:noWrap w:val="false"/>
          </w:tcPr>
          <w:p>
            <w:pPr>
              <w:jc w:val="left"/>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r>
            <w:r/>
          </w:p>
        </w:tc>
        <w:tc>
          <w:tcPr>
            <w:tcW w:w="1119" w:type="dxa"/>
            <w:vAlign w:val="center"/>
            <w:vMerge w:val="continue"/>
            <w:textDirection w:val="lrTb"/>
            <w:noWrap w:val="false"/>
          </w:tcPr>
          <w:p>
            <w:pPr>
              <w:jc w:val="left"/>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r>
            <w:r/>
          </w:p>
        </w:tc>
        <w:tc>
          <w:tcPr>
            <w:tcW w:w="851" w:type="dxa"/>
            <w:vAlign w:val="center"/>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CPU（核）</w:t>
            </w:r>
            <w:r/>
          </w:p>
        </w:tc>
        <w:tc>
          <w:tcPr>
            <w:tcW w:w="850" w:type="dxa"/>
            <w:vAlign w:val="center"/>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内存（GB）</w:t>
            </w:r>
            <w:r/>
          </w:p>
        </w:tc>
        <w:tc>
          <w:tcPr>
            <w:tcW w:w="851" w:type="dxa"/>
            <w:vAlign w:val="center"/>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存储（GB）</w:t>
            </w:r>
            <w:r/>
          </w:p>
        </w:tc>
        <w:tc>
          <w:tcPr>
            <w:tcW w:w="1402" w:type="dxa"/>
            <w:vAlign w:val="center"/>
            <w:textDirection w:val="lrTb"/>
            <w:noWrap w:val="false"/>
          </w:tcPr>
          <w:p>
            <w:pPr>
              <w:jc w:val="center"/>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 xml:space="preserve">闪存高速存储（GB）</w:t>
            </w:r>
            <w:r/>
          </w:p>
        </w:tc>
        <w:tc>
          <w:tcPr>
            <w:tcW w:w="759" w:type="dxa"/>
            <w:vAlign w:val="center"/>
            <w:vMerge w:val="continue"/>
            <w:textDirection w:val="lrTb"/>
            <w:noWrap w:val="false"/>
          </w:tcPr>
          <w:p>
            <w:pPr>
              <w:jc w:val="left"/>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r>
            <w:r/>
          </w:p>
        </w:tc>
        <w:tc>
          <w:tcPr>
            <w:tcW w:w="1124" w:type="dxa"/>
            <w:vAlign w:val="center"/>
            <w:vMerge w:val="continue"/>
            <w:textDirection w:val="lrTb"/>
            <w:noWrap w:val="false"/>
          </w:tcPr>
          <w:p>
            <w:pPr>
              <w:jc w:val="left"/>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r>
            <w:r/>
          </w:p>
        </w:tc>
        <w:tc>
          <w:tcPr>
            <w:tcW w:w="1417" w:type="dxa"/>
            <w:vAlign w:val="center"/>
            <w:vMerge w:val="continue"/>
            <w:textDirection w:val="lrTb"/>
            <w:noWrap w:val="false"/>
          </w:tcPr>
          <w:p>
            <w:pPr>
              <w:jc w:val="left"/>
              <w:widowControl/>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bookmarkStart w:id="246" w:name="_Hlk233388172"/>
            <w:r>
              <w:rPr>
                <w:color w:val="000000" w:themeColor="text1"/>
                <w:sz w:val="18"/>
                <w:szCs w:val="18"/>
                <w14:textFill>
                  <w14:solidFill>
                    <w14:schemeClr w14:val="tx1"/>
                  </w14:solidFill>
                </w14:textFill>
              </w:rPr>
              <w:t xml:space="preserve">1</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影像应用服务器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影像系统应用服务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影像数据库服务器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影像系统数据库服务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影像存储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153600</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影像数据存储</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4</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对接省平台前置机</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影像系统对接省平台的前置机</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5</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影像前置机</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影像系统前置机</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社区医院信息系统升级改造应用服务器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3100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社区医院信息系统升级改造应用</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7</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社区医院信息系统升级改数据库造服务器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128</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3100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社区医院信息系统升级改造应用</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扬名</w:t>
            </w:r>
            <w:r>
              <w:rPr>
                <w:rFonts w:hint="eastAsia"/>
                <w:color w:val="000000" w:themeColor="text1"/>
                <w:sz w:val="18"/>
                <w:szCs w:val="18"/>
                <w14:textFill>
                  <w14:solidFill>
                    <w14:schemeClr w14:val="tx1"/>
                  </w14:solidFill>
                </w14:textFill>
              </w:rPr>
              <w:t xml:space="preserve">街道社区卫生服务中心</w:t>
            </w:r>
            <w:r>
              <w:rPr>
                <w:color w:val="000000" w:themeColor="text1"/>
                <w:sz w:val="18"/>
                <w:szCs w:val="18"/>
                <w14:textFill>
                  <w14:solidFill>
                    <w14:schemeClr w14:val="tx1"/>
                  </w14:solidFill>
                </w14:textFill>
              </w:rPr>
              <w:t xml:space="preserve">医疗服务器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2048</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扬名</w:t>
            </w:r>
            <w:r>
              <w:rPr>
                <w:rFonts w:hint="eastAsia"/>
                <w:color w:val="000000" w:themeColor="text1"/>
                <w:sz w:val="18"/>
                <w:szCs w:val="18"/>
                <w14:textFill>
                  <w14:solidFill>
                    <w14:schemeClr w14:val="tx1"/>
                  </w14:solidFill>
                </w14:textFill>
              </w:rPr>
              <w:t xml:space="preserve">街道社区卫生服务中心</w:t>
            </w:r>
            <w:r>
              <w:rPr>
                <w:color w:val="000000" w:themeColor="text1"/>
                <w:sz w:val="18"/>
                <w:szCs w:val="18"/>
                <w14:textFill>
                  <w14:solidFill>
                    <w14:schemeClr w14:val="tx1"/>
                  </w14:solidFill>
                </w14:textFill>
              </w:rPr>
              <w:t xml:space="preserve">应用系统如排队叫号、信息发布、智慧医疗等</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9</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扬名</w:t>
            </w:r>
            <w:r>
              <w:rPr>
                <w:rFonts w:hint="eastAsia"/>
                <w:color w:val="000000" w:themeColor="text1"/>
                <w:sz w:val="18"/>
                <w:szCs w:val="18"/>
                <w14:textFill>
                  <w14:solidFill>
                    <w14:schemeClr w14:val="tx1"/>
                  </w14:solidFill>
                </w14:textFill>
              </w:rPr>
              <w:t xml:space="preserve">街道社区卫生服务中心</w:t>
            </w:r>
            <w:r>
              <w:rPr>
                <w:color w:val="000000" w:themeColor="text1"/>
                <w:sz w:val="18"/>
                <w:szCs w:val="18"/>
                <w14:textFill>
                  <w14:solidFill>
                    <w14:schemeClr w14:val="tx1"/>
                  </w14:solidFill>
                </w14:textFill>
              </w:rPr>
              <w:t xml:space="preserve">设备管理服务器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扬名</w:t>
            </w:r>
            <w:r>
              <w:rPr>
                <w:rFonts w:hint="eastAsia"/>
                <w:color w:val="000000" w:themeColor="text1"/>
                <w:sz w:val="18"/>
                <w:szCs w:val="18"/>
                <w14:textFill>
                  <w14:solidFill>
                    <w14:schemeClr w14:val="tx1"/>
                  </w14:solidFill>
                </w14:textFill>
              </w:rPr>
              <w:t xml:space="preserve">街道社区卫生服务中心</w:t>
            </w:r>
            <w:r>
              <w:rPr>
                <w:color w:val="000000" w:themeColor="text1"/>
                <w:sz w:val="18"/>
                <w:szCs w:val="18"/>
                <w14:textFill>
                  <w14:solidFill>
                    <w14:schemeClr w14:val="tx1"/>
                  </w14:solidFill>
                </w14:textFill>
              </w:rPr>
              <w:t xml:space="preserve">应用系统如能耗分析软件、 楼宇管理软件等</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10</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电子签名应用服务器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电子签名系统</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11</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电子签名数据库服务器</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850"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64</w:t>
            </w:r>
            <w:r/>
          </w:p>
        </w:tc>
        <w:tc>
          <w:tcPr>
            <w:tcW w:w="851"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02"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800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电子签名系统</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12</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业务数据备份服务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为防止数据库误操作、关键文件误删除等操作导致业务系统崩溃，需提供业务数据备份服务。支持国产数据库，虚拟机镜像，操作系统等对象的定时备份，支持用户自定义备份频率及副本数。（费用中包含备份所用计算及存储等资源费用）</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15</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13</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漏洞扫描</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针对传统的操作系统、网络设备、防火墙、远程服务等系统层漏洞进行扫描发现。同时对测试系统补丁更新情况，网络设备漏洞情况，远程服务端口开放等情况并进行综合评估，在黑客发现系统漏洞前提供给客户安全隐患评估报告，提前预防黑客攻击事件的发生。（费用中包含搭建此安全服务所用计算及存储等资源费用）</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15</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14</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云防火墙</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可有效满足虚拟化云环境在云边界的安全域隔离、访问控制、威胁防护、失陷检测、IPS功能和安全管理等需求，同时通过可视化风险报表和自助化安全运维服务，帮助用户有效缓解安全风险，网络吞吐：1000Mbps，最大并发连接数：500000，最大新建连接数：15000。</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4</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15</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主机安全</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提供虚拟化主机安全；轻代理主机防病毒、主机防火墙、主机入侵防御、虚拟化加固、webshell检测、防暴力破解、安全基线、网卡流量统计8个功能；默认含：一年升级许可；包含系统升级、病毒库升级、规则库升级。</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15</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16</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云数据库审计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提供虚拟化数据库审计能力，对来自应用系统客户端和DBA对数据库的访问行为进行全面审计，审计系统能详细记录查询、删除、增加、修改等行为及操作结果，对危险操作实时预警、及时阻止，达到保护数据库的效果。支持多种审计策略，最多支持5个数据库实例</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17</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云堡垒机</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提供虚拟化运维安全管理与审计系统（堡垒机）安全能力，支持SSH、RDP、VNC、Telnet、FTP等协议，支持访问控制策略按部门分权，不同部门的配置管理员只能针对自己部门及自己直属子部门设备进行访问权限设置，最多可管理5个节点</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4</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18</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日志审计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提供对操作系统、中间件、数据库、网络设备、安全设备等资产的日志收集、关联分析、日志存储和综合展示，最大支持5个节点、100GB日志存储空间。</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4</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19</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云web应用防火墙</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提供网站安全防护能力，支持基于源IP的负载均衡、支持对DoS攻击的攻击防护、支持对SQL注入的攻击防护、支持对信息泄露的攻击防护、支持对安全绕过的攻击防护等，网络吞吐：400Mbps，最多支持5个域名</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20</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网页防篡改</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采用系统底层文件过滤驱动技术，拦截与分析文件增、删、改操作，实现对网页文件的完整性检查和保护；</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安全服务</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21</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机位</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1U标准机柜空间</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14</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22</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影像专用</w:t>
            </w:r>
            <w:r>
              <w:rPr>
                <w:rFonts w:hint="eastAsia"/>
                <w:color w:val="000000" w:themeColor="text1"/>
                <w:sz w:val="18"/>
                <w:szCs w:val="18"/>
                <w14:textFill>
                  <w14:solidFill>
                    <w14:schemeClr w14:val="tx1"/>
                  </w14:solidFill>
                </w14:textFill>
              </w:rPr>
              <w:t xml:space="preserve">政务网专线</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500M扬名</w:t>
            </w:r>
            <w:r>
              <w:rPr>
                <w:rFonts w:hint="eastAsia"/>
                <w:color w:val="000000" w:themeColor="text1"/>
                <w:sz w:val="18"/>
                <w:szCs w:val="18"/>
                <w14:textFill>
                  <w14:solidFill>
                    <w14:schemeClr w14:val="tx1"/>
                  </w14:solidFill>
                </w14:textFill>
              </w:rPr>
              <w:t xml:space="preserve">街道社区卫生服务中心</w:t>
            </w:r>
            <w:r>
              <w:rPr>
                <w:color w:val="000000" w:themeColor="text1"/>
                <w:sz w:val="18"/>
                <w:szCs w:val="18"/>
                <w14:textFill>
                  <w14:solidFill>
                    <w14:schemeClr w14:val="tx1"/>
                  </w14:solidFill>
                </w14:textFill>
              </w:rPr>
              <w:t xml:space="preserve">新址至政务云</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影像系统日常使用涉及高频率影像调阅，数据量大，需租用专线，与社区中心原有</w:t>
            </w:r>
            <w:r>
              <w:rPr>
                <w:rFonts w:hint="eastAsia"/>
                <w:color w:val="000000" w:themeColor="text1"/>
                <w:sz w:val="18"/>
                <w:szCs w:val="18"/>
                <w14:textFill>
                  <w14:solidFill>
                    <w14:schemeClr w14:val="tx1"/>
                  </w14:solidFill>
                </w14:textFill>
              </w:rPr>
              <w:t xml:space="preserve">医保</w:t>
            </w:r>
            <w:r>
              <w:rPr>
                <w:color w:val="000000" w:themeColor="text1"/>
                <w:sz w:val="18"/>
                <w:szCs w:val="18"/>
                <w14:textFill>
                  <w14:solidFill>
                    <w14:schemeClr w14:val="tx1"/>
                  </w14:solidFill>
                </w14:textFill>
              </w:rPr>
              <w:t xml:space="preserve">专线分开</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rPr>
                <w:rFonts w:hint="eastAsia"/>
                <w:color w:val="000000" w:themeColor="text1"/>
                <w:sz w:val="18"/>
                <w:szCs w:val="18"/>
                <w14:textFill>
                  <w14:solidFill>
                    <w14:schemeClr w14:val="tx1"/>
                  </w14:solidFill>
                </w14:textFill>
              </w:rPr>
              <w:t xml:space="preserve">3</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影像专用本地分支电路</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50M各中心至扬名</w:t>
            </w:r>
            <w:r>
              <w:rPr>
                <w:rFonts w:hint="eastAsia"/>
                <w:color w:val="000000" w:themeColor="text1"/>
                <w:sz w:val="18"/>
                <w:szCs w:val="18"/>
                <w14:textFill>
                  <w14:solidFill>
                    <w14:schemeClr w14:val="tx1"/>
                  </w14:solidFill>
                </w14:textFill>
              </w:rPr>
              <w:t xml:space="preserve">街道社区卫生服务中心</w:t>
            </w:r>
            <w:r>
              <w:rPr>
                <w:color w:val="000000" w:themeColor="text1"/>
                <w:sz w:val="18"/>
                <w:szCs w:val="18"/>
                <w14:textFill>
                  <w14:solidFill>
                    <w14:schemeClr w14:val="tx1"/>
                  </w14:solidFill>
                </w14:textFill>
              </w:rPr>
              <w:t xml:space="preserve">新址</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16</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数据中心接入政务外网的链路</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rPr>
                <w:rFonts w:hint="eastAsia"/>
                <w:color w:val="000000" w:themeColor="text1"/>
                <w:sz w:val="18"/>
                <w:szCs w:val="18"/>
                <w14:textFill>
                  <w14:solidFill>
                    <w14:schemeClr w14:val="tx1"/>
                  </w14:solidFill>
                </w14:textFill>
              </w:rPr>
              <w:t xml:space="preserve">4</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国产化数据库</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为租户提供符合国家测评中心安全可靠测评结果的数据库软件，包含首次安装及基础售后服务</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5</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rPr>
                <w:rFonts w:hint="eastAsia"/>
                <w:color w:val="000000" w:themeColor="text1"/>
                <w:sz w:val="18"/>
                <w:szCs w:val="18"/>
                <w14:textFill>
                  <w14:solidFill>
                    <w14:schemeClr w14:val="tx1"/>
                  </w14:solidFill>
                </w14:textFill>
              </w:rPr>
              <w:t xml:space="preserve">5</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国产操作系统</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操作系统服务器版，提供符合国家测评中心安全可靠测评结果的国产操作系统服务器版的租用、安装、技术支持等服务。</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14</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rPr>
                <w:rFonts w:hint="eastAsia"/>
                <w:color w:val="000000" w:themeColor="text1"/>
                <w:sz w:val="18"/>
                <w:szCs w:val="18"/>
                <w14:textFill>
                  <w14:solidFill>
                    <w14:schemeClr w14:val="tx1"/>
                  </w14:solidFill>
                </w14:textFill>
              </w:rPr>
              <w:t xml:space="preserve">6</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国产中间件</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应用服务器中间件，提供符合国家测评中心安全可靠测评结果的国产应用服务器中间件的租用、安装、技术支持等服务。</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7</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rPr>
                <w:rFonts w:hint="eastAsia"/>
                <w:color w:val="000000" w:themeColor="text1"/>
                <w:sz w:val="18"/>
                <w:szCs w:val="18"/>
                <w14:textFill>
                  <w14:solidFill>
                    <w14:schemeClr w14:val="tx1"/>
                  </w14:solidFill>
                </w14:textFill>
              </w:rPr>
              <w:t xml:space="preserve">7</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密钥管理服务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密钥管理系统服务为云上应用提供集中的密钥全生命周期管理服务，支持对称密钥管理、非对称密钥管理、证书管理等功能</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28</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云密码机服务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虚拟服务器密码机服务为应用系统提供国密加解密、国密杂凑算法等密码支持。云上应用系统通过调用虚拟服务器密码机提供的接口，对数据进行加解密、杂凑，确保应用数据的机密性、完整性。单个虚拟服务器密码机的计算能力如下：</w:t>
            </w:r>
            <w:r>
              <w:rPr>
                <w:color w:val="000000" w:themeColor="text1"/>
                <w:sz w:val="18"/>
                <w:szCs w:val="18"/>
                <w14:textFill>
                  <w14:solidFill>
                    <w14:schemeClr w14:val="tx1"/>
                  </w14:solidFill>
                </w14:textFill>
              </w:rPr>
              <w:br/>
            </w:r>
            <w:r>
              <w:rPr>
                <w:color w:val="000000" w:themeColor="text1"/>
                <w:sz w:val="18"/>
                <w:szCs w:val="18"/>
                <w14:textFill>
                  <w14:solidFill>
                    <w14:schemeClr w14:val="tx1"/>
                  </w14:solidFill>
                </w14:textFill>
              </w:rPr>
              <w:t xml:space="preserve">SM1加解密运算性能：≥100Mbps</w:t>
            </w:r>
            <w:r>
              <w:rPr>
                <w:color w:val="000000" w:themeColor="text1"/>
                <w:sz w:val="18"/>
                <w:szCs w:val="18"/>
                <w14:textFill>
                  <w14:solidFill>
                    <w14:schemeClr w14:val="tx1"/>
                  </w14:solidFill>
                </w14:textFill>
              </w:rPr>
              <w:br/>
            </w:r>
            <w:r>
              <w:rPr>
                <w:color w:val="000000" w:themeColor="text1"/>
                <w:sz w:val="18"/>
                <w:szCs w:val="18"/>
                <w14:textFill>
                  <w14:solidFill>
                    <w14:schemeClr w14:val="tx1"/>
                  </w14:solidFill>
                </w14:textFill>
              </w:rPr>
              <w:t xml:space="preserve">SM3杂凑算法运算性能：≥100Mbps</w:t>
            </w:r>
            <w:r>
              <w:rPr>
                <w:color w:val="000000" w:themeColor="text1"/>
                <w:sz w:val="18"/>
                <w:szCs w:val="18"/>
                <w14:textFill>
                  <w14:solidFill>
                    <w14:schemeClr w14:val="tx1"/>
                  </w14:solidFill>
                </w14:textFill>
              </w:rPr>
              <w:br/>
            </w:r>
            <w:r>
              <w:rPr>
                <w:color w:val="000000" w:themeColor="text1"/>
                <w:sz w:val="18"/>
                <w:szCs w:val="18"/>
                <w14:textFill>
                  <w14:solidFill>
                    <w14:schemeClr w14:val="tx1"/>
                  </w14:solidFill>
                </w14:textFill>
              </w:rPr>
              <w:t xml:space="preserve">SM4加解密运算性能：≥200Mbps</w:t>
            </w:r>
            <w:r>
              <w:rPr>
                <w:color w:val="000000" w:themeColor="text1"/>
                <w:sz w:val="18"/>
                <w:szCs w:val="18"/>
                <w14:textFill>
                  <w14:solidFill>
                    <w14:schemeClr w14:val="tx1"/>
                  </w14:solidFill>
                </w14:textFill>
              </w:rPr>
              <w:br/>
            </w:r>
            <w:r>
              <w:rPr>
                <w:color w:val="000000" w:themeColor="text1"/>
                <w:sz w:val="18"/>
                <w:szCs w:val="18"/>
                <w14:textFill>
                  <w14:solidFill>
                    <w14:schemeClr w14:val="tx1"/>
                  </w14:solidFill>
                </w14:textFill>
              </w:rPr>
              <w:t xml:space="preserve">按虚拟机服务器密码机实例数量计费。</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按虚拟机服务器密码机实例数量计费，租赁期3年</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29</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国密SSL VPN服务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提供基于SSL的安全通道防护，实现终端用户的远程安全接入，对网络数据的加密和隧道传输对应用进行强有力的安全防护。支持通过管理中心对多台网关进行集中管理和日志集中审计。实现对用户访问应用系统的身份识别，对应用数据的机密性、完整性保护，以及基于角色的访问控制，按照用户数计费。</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10</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按照用户数计费</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30</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密码应用测评支持服务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配合租户及密码测评机构完成密码应用测评及整改等工作，以GM/T 0054-2018标准为测评依据。按人·天计费，</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10</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w:t>
            </w:r>
            <w:r>
              <w:rPr>
                <w:rFonts w:hint="eastAsia"/>
                <w:color w:val="000000" w:themeColor="text1"/>
                <w:sz w:val="18"/>
                <w:szCs w:val="18"/>
                <w14:textFill>
                  <w14:solidFill>
                    <w14:schemeClr w14:val="tx1"/>
                  </w14:solidFill>
                </w14:textFill>
              </w:rPr>
              <w:t xml:space="preserve">1</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智能密码钥匙租赁服务</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智能密码钥匙又称USB-Key，用于配发给授权访问用户、运维人员，用于存储个人证书、公私钥，实现登录用户的身份鉴别。</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10</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按租用数量计费</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w:t>
            </w:r>
            <w:r>
              <w:rPr>
                <w:rFonts w:hint="eastAsia"/>
                <w:color w:val="000000" w:themeColor="text1"/>
                <w:sz w:val="18"/>
                <w:szCs w:val="18"/>
                <w14:textFill>
                  <w14:solidFill>
                    <w14:schemeClr w14:val="tx1"/>
                  </w14:solidFill>
                </w14:textFill>
              </w:rPr>
              <w:t xml:space="preserve">2</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个人证书</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运维/系统管理员使用，数量按需调整</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10</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w:t>
            </w:r>
            <w:r>
              <w:rPr>
                <w:rFonts w:hint="eastAsia"/>
                <w:color w:val="000000" w:themeColor="text1"/>
                <w:sz w:val="18"/>
                <w:szCs w:val="18"/>
                <w14:textFill>
                  <w14:solidFill>
                    <w14:schemeClr w14:val="tx1"/>
                  </w14:solidFill>
                </w14:textFill>
              </w:rPr>
              <w:t xml:space="preserve">3</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国密ssl证书</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单域名/ip，支持国际及国密算法。一个用于应用，一个用于ssl vpn</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2</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36</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r/>
          </w:p>
        </w:tc>
      </w:tr>
      <w:tr>
        <w:trPr/>
        <w:tc>
          <w:tcPr>
            <w:tcW w:w="69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3</w:t>
            </w:r>
            <w:r>
              <w:rPr>
                <w:rFonts w:hint="eastAsia"/>
                <w:color w:val="000000" w:themeColor="text1"/>
                <w:sz w:val="18"/>
                <w:szCs w:val="18"/>
                <w14:textFill>
                  <w14:solidFill>
                    <w14:schemeClr w14:val="tx1"/>
                  </w14:solidFill>
                </w14:textFill>
              </w:rPr>
              <w:t xml:space="preserve">4</w:t>
            </w:r>
            <w:r/>
          </w:p>
        </w:tc>
        <w:tc>
          <w:tcPr>
            <w:tcW w:w="111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国密浏览器</w:t>
            </w:r>
            <w:r/>
          </w:p>
        </w:tc>
        <w:tc>
          <w:tcPr>
            <w:gridSpan w:val="4"/>
            <w:tcW w:w="395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按终端数计费，永久授权，运维/系统管理员使用</w:t>
            </w:r>
            <w:r/>
          </w:p>
        </w:tc>
        <w:tc>
          <w:tcPr>
            <w:tcW w:w="759"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10</w:t>
            </w:r>
            <w:r/>
          </w:p>
        </w:tc>
        <w:tc>
          <w:tcPr>
            <w:tcW w:w="1124"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w:t>
            </w:r>
            <w:r/>
          </w:p>
        </w:tc>
        <w:tc>
          <w:tcPr>
            <w:tcW w:w="1417" w:type="dxa"/>
            <w:vAlign w:val="center"/>
            <w:textDirection w:val="lrTb"/>
            <w:noWrap w:val="false"/>
          </w:tcPr>
          <w:p>
            <w:pPr>
              <w:jc w:val="center"/>
              <w:widowControl/>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运维/系统管理员使用</w:t>
            </w:r>
            <w:bookmarkEnd w:id="246"/>
            <w:r/>
            <w:r/>
          </w:p>
        </w:tc>
      </w:tr>
    </w:tbl>
    <w:p>
      <w:pPr>
        <w:pageBreakBefore w:val="0"/>
        <w:spacing w:line="36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05"/>
        <w:keepLines/>
        <w:keepNext/>
        <w:pageBreakBefore w:val="0"/>
        <w:spacing w:before="40" w:after="40" w:line="240" w:lineRule="auto"/>
        <w:widowControl w:val="off"/>
        <w:rPr>
          <w:rFonts w:ascii="Times New Roman" w:hAnsi="Times New Roman" w:eastAsia="宋体"/>
          <w:b/>
          <w:bCs/>
          <w:sz w:val="28"/>
          <w:szCs w:val="28"/>
        </w:rPr>
      </w:pPr>
      <w:r>
        <w:rPr>
          <w:rFonts w:hint="eastAsia" w:ascii="Times New Roman" w:hAnsi="Times New Roman" w:eastAsia="宋体"/>
          <w:b/>
          <w:bCs/>
          <w:sz w:val="28"/>
          <w:szCs w:val="28"/>
        </w:rPr>
        <w:t xml:space="preserve">五、建设要求</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（1）以上所列技术指标和功能要求为衡量和评估的重要指标，投标人所投内容必须满足以上全部要求，若不满足作为无效投标处理。</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（2）中标人应保证本项目所投内容的知识产权和所提供的软件、技术资料是合法取得，不会因为采购人的使用而被责令停止使用、追偿或者要求赔偿。</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3）中标人应保证所投软件系统能与采购人现有相关软件系统、设施设备以及上级平台等实现数据对接，包括但不限于现有信息系统、公众号、电子发票系统、相关设备、全民健康信息平台以及其他上级部门要求的平台等，且投标报价须包含输入输出双向对接费及所有技术实施费（无需在分项报价中体现），否则视为违约，采购人有权依照法律程序解除合同，并追究中标人违约责任。中标人须退还已收到的合同款，且采购人可根据合同条款追究违约方相关责任，并将有关违约情况通报政府采购管理部门。</w:t>
      </w:r>
      <w:r/>
    </w:p>
    <w:p>
      <w:pPr>
        <w:ind w:firstLine="480"/>
        <w:pageBreakBefore w:val="0"/>
        <w:spacing w:line="240" w:lineRule="auto"/>
        <w:widowControl w:val="off"/>
        <w:rPr>
          <w:rFonts w:hint="eastAsia" w:ascii="Times New Roman" w:hAnsi="Times New Roman" w:eastAsia="宋体"/>
          <w:b/>
          <w:sz w:val="24"/>
          <w:szCs w:val="24"/>
          <w:u w:val="single"/>
        </w:rPr>
      </w:pPr>
      <w:r>
        <w:rPr>
          <w:rFonts w:hint="eastAsia" w:ascii="Times New Roman" w:hAnsi="Times New Roman" w:eastAsia="宋体"/>
          <w:bCs/>
          <w:sz w:val="24"/>
          <w:szCs w:val="24"/>
        </w:rPr>
        <w:t xml:space="preserve">（4）</w:t>
      </w:r>
      <w:r>
        <w:rPr>
          <w:rFonts w:hint="eastAsia" w:ascii="Times New Roman" w:hAnsi="Times New Roman" w:eastAsia="宋体"/>
          <w:b/>
          <w:sz w:val="24"/>
          <w:szCs w:val="24"/>
          <w:u w:val="single"/>
        </w:rPr>
        <w:t xml:space="preserve">投标人须提供承诺函（格式自拟）：承诺所投软件系统满足信创环境使用要求，</w:t>
      </w:r>
      <w:r>
        <w:rPr>
          <w:rFonts w:hint="eastAsia"/>
          <w:b/>
          <w:sz w:val="24"/>
          <w:szCs w:val="24"/>
          <w:highlight w:val="none"/>
          <w:u w:val="single"/>
          <w:lang w:val="en-US" w:eastAsia="zh-CN"/>
        </w:rPr>
        <w:t xml:space="preserve">系统部署在政务云信创资源上</w:t>
      </w:r>
      <w:r>
        <w:rPr>
          <w:rFonts w:hint="eastAsia"/>
          <w:b/>
          <w:sz w:val="24"/>
          <w:szCs w:val="24"/>
          <w:u w:val="single"/>
          <w:lang w:eastAsia="zh-CN"/>
        </w:rPr>
        <w:t xml:space="preserve">，</w:t>
      </w:r>
      <w:r>
        <w:rPr>
          <w:rFonts w:hint="eastAsia" w:ascii="Times New Roman" w:hAnsi="Times New Roman" w:eastAsia="宋体"/>
          <w:b/>
          <w:sz w:val="24"/>
          <w:szCs w:val="24"/>
          <w:u w:val="single"/>
        </w:rPr>
        <w:t xml:space="preserve">若不满足要求，采购人有权依照相应法律法规处理。若不提供则为无效投标文件。</w:t>
      </w:r>
      <w:r/>
    </w:p>
    <w:p>
      <w:pPr>
        <w:ind w:firstLine="480"/>
        <w:pageBreakBefore w:val="0"/>
        <w:spacing w:line="240" w:lineRule="auto"/>
        <w:widowControl w:val="off"/>
        <w:rPr>
          <w:rFonts w:hint="eastAsia" w:ascii="Times New Roman" w:hAnsi="Times New Roman" w:eastAsia="宋体"/>
          <w:b/>
          <w:sz w:val="24"/>
          <w:szCs w:val="24"/>
          <w:highlight w:val="yellow"/>
          <w:u w:val="single"/>
          <w:lang w:eastAsia="zh-CN"/>
        </w:rPr>
      </w:pPr>
      <w:r>
        <w:rPr>
          <w:rFonts w:hint="eastAsia" w:ascii="Times New Roman" w:hAnsi="Times New Roman" w:eastAsia="宋体"/>
          <w:b w:val="0"/>
          <w:bCs/>
          <w:sz w:val="24"/>
          <w:szCs w:val="24"/>
          <w:highlight w:val="none"/>
          <w:u w:val="none"/>
          <w:lang w:eastAsia="zh-CN"/>
        </w:rPr>
        <w:t xml:space="preserve">（</w:t>
      </w:r>
      <w:r>
        <w:rPr>
          <w:rFonts w:hint="eastAsia" w:ascii="Times New Roman" w:hAnsi="Times New Roman" w:eastAsia="宋体"/>
          <w:b w:val="0"/>
          <w:bCs/>
          <w:sz w:val="24"/>
          <w:szCs w:val="24"/>
          <w:highlight w:val="none"/>
          <w:u w:val="none"/>
          <w:lang w:val="en-US" w:eastAsia="zh-CN"/>
        </w:rPr>
        <w:t xml:space="preserve">5</w:t>
      </w:r>
      <w:r>
        <w:rPr>
          <w:rFonts w:hint="eastAsia" w:ascii="Times New Roman" w:hAnsi="Times New Roman" w:eastAsia="宋体"/>
          <w:b w:val="0"/>
          <w:bCs/>
          <w:sz w:val="24"/>
          <w:szCs w:val="24"/>
          <w:highlight w:val="none"/>
          <w:u w:val="none"/>
          <w:lang w:eastAsia="zh-CN"/>
        </w:rPr>
        <w:t xml:space="preserve">）</w:t>
      </w:r>
      <w:r>
        <w:rPr>
          <w:rFonts w:hint="eastAsia" w:ascii="Times New Roman" w:hAnsi="Times New Roman" w:eastAsia="宋体"/>
          <w:b w:val="0"/>
          <w:bCs/>
          <w:sz w:val="24"/>
          <w:szCs w:val="24"/>
          <w:highlight w:val="none"/>
          <w:u w:val="none"/>
        </w:rPr>
        <w:t xml:space="preserve">列入国家强制性产品认证目录的设备，投标人在供货时需提供有效的3C认证证书</w:t>
      </w:r>
      <w:r>
        <w:rPr>
          <w:rFonts w:hint="eastAsia"/>
          <w:b w:val="0"/>
          <w:bCs/>
          <w:sz w:val="24"/>
          <w:szCs w:val="24"/>
          <w:highlight w:val="none"/>
          <w:u w:val="none"/>
          <w:lang w:eastAsia="zh-CN"/>
        </w:rPr>
        <w:t xml:space="preserve">。</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w:t>
      </w:r>
      <w:r>
        <w:rPr>
          <w:rFonts w:hint="eastAsia"/>
          <w:bCs/>
          <w:sz w:val="24"/>
          <w:szCs w:val="24"/>
          <w:lang w:val="en-US" w:eastAsia="zh-CN"/>
        </w:rPr>
        <w:t xml:space="preserve">6</w:t>
      </w:r>
      <w:r>
        <w:rPr>
          <w:rFonts w:hint="eastAsia" w:ascii="Times New Roman" w:hAnsi="Times New Roman" w:eastAsia="宋体"/>
          <w:bCs/>
          <w:sz w:val="24"/>
          <w:szCs w:val="24"/>
        </w:rPr>
        <w:t xml:space="preserve">）本项目整体质保期为软件三年，硬件五年，质保期起算点为项目通过整体竣工验收之日。在质保期内，凡属产品本身引起的故障，中标人负责联系保修，所有保修费用由中标人承担。</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w:t>
      </w:r>
      <w:r>
        <w:rPr>
          <w:rFonts w:hint="eastAsia"/>
          <w:bCs/>
          <w:sz w:val="24"/>
          <w:szCs w:val="24"/>
          <w:lang w:val="en-US" w:eastAsia="zh-CN"/>
        </w:rPr>
        <w:t xml:space="preserve">7</w:t>
      </w:r>
      <w:r>
        <w:rPr>
          <w:rFonts w:hint="eastAsia" w:ascii="Times New Roman" w:hAnsi="Times New Roman" w:eastAsia="宋体"/>
          <w:bCs/>
          <w:sz w:val="24"/>
          <w:szCs w:val="24"/>
        </w:rPr>
        <w:t xml:space="preserve">）中标人需在项目实施时最大程度减少对在线系统的影响，不可随意导致在线系统停止服务。</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w:t>
      </w:r>
      <w:r>
        <w:rPr>
          <w:rFonts w:hint="eastAsia"/>
          <w:bCs/>
          <w:sz w:val="24"/>
          <w:szCs w:val="24"/>
          <w:lang w:val="en-US" w:eastAsia="zh-CN"/>
        </w:rPr>
        <w:t xml:space="preserve">8</w:t>
      </w:r>
      <w:r>
        <w:rPr>
          <w:rFonts w:hint="eastAsia" w:ascii="Times New Roman" w:hAnsi="Times New Roman" w:eastAsia="宋体"/>
          <w:bCs/>
          <w:sz w:val="24"/>
          <w:szCs w:val="24"/>
        </w:rPr>
        <w:t xml:space="preserve">）为了更好地了解所投项目情况，投标人在投标前可到采购人处进行调研或勘察，熟悉需求及现有系统运行情况，投标人如有需要可与采购人自行联系，联系方式详见本项目招标公告或本文件第一章采购人项目咨询联系人。未经调研或勘察的投标人中标后，不得以不完全了解情况或需求等为理由而向采购人提出任何拒绝服务或索赔的要求，对此采购人不承担任何责任并将不作任何答复与考虑，同时保留追偿权利。</w:t>
      </w:r>
      <w:r/>
    </w:p>
    <w:p>
      <w:pPr>
        <w:ind w:firstLine="480"/>
        <w:jc w:val="left"/>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w:t>
      </w:r>
      <w:r>
        <w:rPr>
          <w:rFonts w:hint="eastAsia"/>
          <w:bCs/>
          <w:sz w:val="24"/>
          <w:szCs w:val="24"/>
          <w:lang w:val="en-US" w:eastAsia="zh-CN"/>
        </w:rPr>
        <w:t xml:space="preserve">9</w:t>
      </w:r>
      <w:r>
        <w:rPr>
          <w:rFonts w:hint="eastAsia" w:ascii="Times New Roman" w:hAnsi="Times New Roman" w:eastAsia="宋体"/>
          <w:bCs/>
          <w:sz w:val="24"/>
          <w:szCs w:val="24"/>
        </w:rPr>
        <w:t xml:space="preserve">）所投软件需</w:t>
      </w:r>
      <w:r>
        <w:rPr>
          <w:rFonts w:hint="eastAsia" w:ascii="Times New Roman" w:hAnsi="Times New Roman" w:eastAsia="宋体"/>
          <w:bCs/>
          <w:sz w:val="24"/>
          <w:szCs w:val="24"/>
          <w:highlight w:val="none"/>
        </w:rPr>
        <w:t xml:space="preserve">全面符合国家《信息安全技术网络安全等级保护基本要求》（GB/T 22239-2019，三级要求）</w:t>
      </w:r>
      <w:r>
        <w:rPr>
          <w:rFonts w:hint="eastAsia" w:ascii="Times New Roman" w:hAnsi="Times New Roman" w:eastAsia="宋体"/>
          <w:bCs/>
          <w:sz w:val="24"/>
          <w:szCs w:val="24"/>
        </w:rPr>
        <w:t xml:space="preserve">及行业相关等级保护规范，确保软件在身份鉴别机制、访问控制策略、数据安全保护（含传输、存储、备份恢复）、安全审计记录、应急响应能力等方面完全满足等保合规性标准。</w:t>
      </w:r>
      <w:r/>
    </w:p>
    <w:p>
      <w:pPr>
        <w:ind w:firstLine="480"/>
        <w:jc w:val="left"/>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w:t>
      </w:r>
      <w:r>
        <w:rPr>
          <w:rFonts w:hint="eastAsia"/>
          <w:bCs/>
          <w:sz w:val="24"/>
          <w:szCs w:val="24"/>
          <w:lang w:val="en-US" w:eastAsia="zh-CN"/>
        </w:rPr>
        <w:t xml:space="preserve">10</w:t>
      </w:r>
      <w:r>
        <w:rPr>
          <w:rFonts w:hint="eastAsia" w:ascii="Times New Roman" w:hAnsi="Times New Roman" w:eastAsia="宋体"/>
          <w:bCs/>
          <w:sz w:val="24"/>
          <w:szCs w:val="24"/>
        </w:rPr>
        <w:t xml:space="preserve">）所投软件需</w:t>
      </w:r>
      <w:r>
        <w:rPr>
          <w:rFonts w:hint="eastAsia" w:ascii="Times New Roman" w:hAnsi="Times New Roman" w:eastAsia="宋体"/>
          <w:bCs/>
          <w:sz w:val="24"/>
          <w:szCs w:val="24"/>
          <w:highlight w:val="none"/>
        </w:rPr>
        <w:t xml:space="preserve">全面符合国家《信息安全技术 信息系统密码应用基本要求》（GB/T 39786-2021）</w:t>
      </w:r>
      <w:r>
        <w:rPr>
          <w:rFonts w:hint="eastAsia" w:ascii="Times New Roman" w:hAnsi="Times New Roman" w:eastAsia="宋体"/>
          <w:bCs/>
          <w:sz w:val="24"/>
          <w:szCs w:val="24"/>
        </w:rPr>
        <w:t xml:space="preserve">及行业相关密码应用规范，确保软件在密码算法选用、密码技术应用、密钥管理等方面完全满足密评合规性标准，如选用国家密码管理局认可的国密算法/通信协议等。</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highlight w:val="none"/>
        </w:rPr>
        <w:t xml:space="preserve">（1</w:t>
      </w:r>
      <w:r>
        <w:rPr>
          <w:rFonts w:hint="eastAsia"/>
          <w:bCs/>
          <w:sz w:val="24"/>
          <w:szCs w:val="24"/>
          <w:highlight w:val="none"/>
          <w:lang w:val="en-US" w:eastAsia="zh-CN"/>
        </w:rPr>
        <w:t xml:space="preserve">1</w:t>
      </w:r>
      <w:r>
        <w:rPr>
          <w:rFonts w:hint="eastAsia" w:ascii="Times New Roman" w:hAnsi="Times New Roman" w:eastAsia="宋体"/>
          <w:bCs/>
          <w:sz w:val="24"/>
          <w:szCs w:val="24"/>
          <w:highlight w:val="none"/>
        </w:rPr>
        <w:t xml:space="preserve">）所投软件最终采购人需通过国家认可的第三方等级保护测评机构（以下简称“等保机构”）和国家认可的第三方密码应用安全性评估机构（以下简称“密评机构”）的测评，并取得合格的等保报告和对应的密评报告。</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w:t>
      </w:r>
      <w:r>
        <w:rPr>
          <w:rFonts w:hint="eastAsia"/>
          <w:bCs/>
          <w:sz w:val="24"/>
          <w:szCs w:val="24"/>
          <w:lang w:val="en-US" w:eastAsia="zh-CN"/>
        </w:rPr>
        <w:t xml:space="preserve">2</w:t>
      </w:r>
      <w:r>
        <w:rPr>
          <w:rFonts w:hint="eastAsia" w:ascii="Times New Roman" w:hAnsi="Times New Roman" w:eastAsia="宋体"/>
          <w:bCs/>
          <w:sz w:val="24"/>
          <w:szCs w:val="24"/>
        </w:rPr>
        <w:t xml:space="preserve">）等保、密评测评及整改协助要求：</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1）中标人需在等保和密评测评前，向采购人及测评机构提供完整的软件测评相关技术文档，确保文档符合等保机构和密评机构要求。  </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2）测评过程中，中标人需安排专业技术人员全程配合，包括但不限于：协助测评机构进行现场技术验证、解答测评过程中的技术疑问、提供必要的测试环境及数据支持。  </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3）针对等保和密评机构提出的软件层面不合规问题，中标人需无条件配合整改及复验，直至软件通过测评。  </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4）软件通过测评后，在项目整体质保期内，若后续因国家测评标准更新、采购人业务需求调整导致相关应用功能需调整或优化，中标人需在采购人要求的时间内提供技术支持，确保软件持续符合测评要求，相关服务费用已包含在投标报价中。  </w:t>
      </w:r>
      <w:r/>
    </w:p>
    <w:p>
      <w:pPr>
        <w:ind w:firstLine="480"/>
        <w:pageBreakBefore w:val="0"/>
        <w:spacing w:line="240" w:lineRule="auto"/>
        <w:widowControl w:val="off"/>
        <w:rPr>
          <w:rFonts w:hint="eastAsia" w:ascii="Times New Roman" w:hAnsi="Times New Roman" w:eastAsia="宋体"/>
          <w:bCs/>
          <w:sz w:val="24"/>
          <w:szCs w:val="24"/>
        </w:rPr>
      </w:pPr>
      <w:r>
        <w:rPr>
          <w:rFonts w:hint="eastAsia" w:ascii="Times New Roman" w:hAnsi="Times New Roman" w:eastAsia="宋体"/>
          <w:bCs/>
          <w:sz w:val="24"/>
          <w:szCs w:val="24"/>
        </w:rPr>
        <w:t xml:space="preserve">5）中标人应保证，自软件通过测评之日起，需提供不少于质保期限的测评相关协助服务，包括但不限于：问题排查、漏洞修复、技术咨询等。</w:t>
      </w:r>
      <w:r/>
    </w:p>
    <w:p>
      <w:pPr>
        <w:pageBreakBefore w:val="0"/>
        <w:spacing w:line="360" w:lineRule="auto"/>
        <w:widowControl w:val="off"/>
        <w:rPr>
          <w:rFonts w:ascii="宋体" w:hAnsi="宋体"/>
          <w:b/>
          <w:color w:val="000000"/>
          <w:sz w:val="30"/>
          <w:szCs w:val="30"/>
        </w:rPr>
      </w:pPr>
      <w:r>
        <w:rPr>
          <w:rFonts w:hint="eastAsia" w:ascii="宋体" w:hAnsi="宋体"/>
          <w:b/>
          <w:color w:val="000000"/>
          <w:sz w:val="24"/>
          <w:szCs w:val="24"/>
        </w:rPr>
        <w:br w:type="page" w:clear="all"/>
      </w:r>
      <w:r>
        <w:rPr>
          <w:rFonts w:hint="eastAsia" w:ascii="宋体" w:hAnsi="宋体"/>
          <w:b/>
          <w:color w:val="000000"/>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/完工期：合同签订后12个月内完工。</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项目整体质保期：详见技术指标和功能要求。</w:t>
      </w:r>
      <w:r/>
    </w:p>
    <w:p>
      <w:pPr>
        <w:numPr>
          <w:ilvl w:val="1"/>
          <w:numId w:val="5"/>
        </w:numPr>
        <w:ind w:left="0" w:firstLine="480"/>
        <w:spacing w:line="360" w:lineRule="auto"/>
        <w:tabs>
          <w:tab w:val="left" w:pos="525" w:leader="none"/>
          <w:tab w:val="left" w:pos="630" w:leader="none"/>
          <w:tab w:val="left" w:pos="735" w:leader="none"/>
          <w:tab w:val="left" w:pos="945" w:leader="none"/>
        </w:tabs>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付款方式：合同签订生效后支付合同总价的30%；项目实施完毕并经初步验收合格后，支付至合同总价的60%；项目试运行结束，竣工验收合格并审计完成后，支付至审定价的95%；质保期结束后支付余款</w:t>
      </w:r>
      <w:r>
        <w:rPr>
          <w:rFonts w:ascii="宋体" w:hAnsi="宋体" w:eastAsia="宋体" w:cs="宋体"/>
          <w:color w:val="000000" w:themeColor="text1"/>
          <w:sz w:val="24"/>
          <w:highlight w:val="none"/>
          <w14:textFill>
            <w14:solidFill>
              <w14:schemeClr w14:val="tx1"/>
            </w14:solidFill>
          </w14:textFill>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t xml:space="preserve">本项目合同履行地点：具体地点以合同书约定为准。中标方必须按采购人要求将本项目中货物送到指定地点</w:t>
      </w:r>
      <w:r>
        <w:rPr>
          <w:rFonts w:hint="eastAsia" w:ascii="宋体"/>
          <w:bCs/>
          <w:color w:val="000000"/>
          <w:sz w:val="24"/>
          <w:szCs w:val="24"/>
          <w:highlight w:val="none"/>
          <w:lang w:eastAsia="zh-CN"/>
        </w:rPr>
        <w:t xml:space="preserve">（</w:t>
      </w:r>
      <w:r>
        <w:rPr>
          <w:rFonts w:ascii="宋体"/>
          <w:bCs/>
          <w:color w:val="000000"/>
          <w:sz w:val="24"/>
          <w:szCs w:val="24"/>
          <w:highlight w:val="none"/>
        </w:rPr>
        <w:t xml:space="preserve">包括可能的分布范围</w:t>
      </w:r>
      <w:r>
        <w:rPr>
          <w:rFonts w:hint="eastAsia" w:ascii="宋体"/>
          <w:bCs/>
          <w:color w:val="000000"/>
          <w:sz w:val="24"/>
          <w:szCs w:val="24"/>
          <w:highlight w:val="none"/>
          <w:lang w:eastAsia="zh-CN"/>
        </w:rPr>
        <w:t xml:space="preserve">）</w:t>
      </w:r>
      <w:r>
        <w:rPr>
          <w:rFonts w:ascii="宋体"/>
          <w:bCs/>
          <w:color w:val="000000"/>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247" w:name="OLE_LINK1"/>
      <w:r/>
      <w:bookmarkStart w:id="248" w:name="OLE_LINK2"/>
      <w:r>
        <w:rPr>
          <w:rFonts w:hint="eastAsia" w:ascii="宋体"/>
          <w:bCs/>
          <w:sz w:val="24"/>
          <w:szCs w:val="24"/>
        </w:rPr>
        <w:t xml:space="preserve">《保障中小企业款项支付条例》（中华人民共和国国务院令第802号）</w:t>
      </w:r>
      <w:bookmarkEnd w:id="247"/>
      <w:r/>
      <w:bookmarkEnd w:id="248"/>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49" w:name="_Toc120614281"/>
      <w:r>
        <w:rPr>
          <w:rFonts w:hint="eastAsia" w:ascii="黑体" w:hAnsi="黑体" w:eastAsia="黑体"/>
          <w:sz w:val="36"/>
          <w:szCs w:val="36"/>
        </w:rPr>
        <w:t xml:space="preserve">第五章  评标方法与评标标准</w:t>
      </w:r>
      <w:r/>
    </w:p>
    <w:p>
      <w:pPr>
        <w:pStyle w:val="97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3"/>
        <w:spacing w:before="0" w:after="0" w:line="500" w:lineRule="exact"/>
        <w:rPr>
          <w:rFonts w:hint="eastAsia" w:cs="Arial"/>
        </w:rPr>
      </w:pPr>
      <w:r>
        <w:rPr>
          <w:rFonts w:hint="eastAsia" w:cs="Arial"/>
        </w:rPr>
        <w:t xml:space="preserve">投标人通过初审的，方可进入比较与评价程序。</w:t>
      </w:r>
      <w:r/>
    </w:p>
    <w:p>
      <w:pPr>
        <w:pStyle w:val="973"/>
        <w:spacing w:before="0" w:after="0" w:line="500" w:lineRule="exact"/>
        <w:rPr>
          <w:rFonts w:hint="eastAsia" w:cs="Arial"/>
        </w:rPr>
      </w:pPr>
      <w:r>
        <w:rPr>
          <w:rFonts w:hint="eastAsia" w:cs="Arial"/>
        </w:rPr>
        <w:t xml:space="preserve">比较与评价采用综合评分法。</w:t>
      </w:r>
      <w:r/>
    </w:p>
    <w:p>
      <w:pPr>
        <w:pStyle w:val="973"/>
        <w:spacing w:before="0" w:after="0" w:line="500" w:lineRule="exact"/>
        <w:rPr>
          <w:rStyle w:val="96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hint="eastAsia" w:ascii="宋体" w:hAnsi="宋体"/>
          <w:bCs/>
          <w:i/>
          <w:color w:val="00b050"/>
          <w:sz w:val="28"/>
          <w:szCs w:val="28"/>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厂名</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lang w:eastAsia="zh-CN"/>
        </w:rPr>
        <w:t xml:space="preserve">》和</w:t>
      </w:r>
      <w:r>
        <w:rPr>
          <w:rFonts w:hint="eastAsia" w:ascii="宋体" w:hAnsi="宋体"/>
          <w:bCs/>
          <w:color w:val="000000"/>
          <w:sz w:val="24"/>
          <w:szCs w:val="24"/>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rPr>
      </w:pPr>
      <w:r>
        <w:rPr>
          <w:rFonts w:hint="eastAsia" w:ascii="宋体" w:hAnsi="宋体"/>
          <w:bCs/>
          <w:color w:val="000000"/>
          <w:sz w:val="24"/>
          <w:szCs w:val="24"/>
        </w:rPr>
        <w:t xml:space="preserve">1000000×[1-（10%+20%）]=700000元</w:t>
      </w:r>
      <w:r/>
    </w:p>
    <w:p>
      <w:pPr>
        <w:pStyle w:val="973"/>
        <w:ind w:firstLine="360"/>
        <w:spacing w:before="0" w:after="0" w:line="500" w:lineRule="exact"/>
        <w:rPr>
          <w:rFonts w:hint="eastAsia" w:ascii="宋体" w:hAnsi="宋体"/>
          <w:b/>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i/>
          <w:iCs/>
          <w:color w:val="000000"/>
          <w:sz w:val="28"/>
          <w:szCs w:val="28"/>
        </w:rPr>
        <w:t xml:space="preserve">（以下评分标准如供应商为联合体投标的，</w:t>
      </w:r>
      <w:r>
        <w:rPr>
          <w:rFonts w:hint="eastAsia" w:ascii="宋体" w:hAnsi="宋体"/>
          <w:b/>
          <w:i/>
          <w:iCs/>
          <w:color w:val="000000"/>
          <w:sz w:val="28"/>
          <w:szCs w:val="28"/>
          <w:u w:val="single"/>
        </w:rPr>
        <w:t xml:space="preserve">联合体成员任意一方具备相应的得分条件则可得分</w:t>
      </w:r>
      <w:r>
        <w:rPr>
          <w:rFonts w:hint="eastAsia" w:ascii="宋体" w:hAnsi="宋体"/>
          <w:b/>
          <w:i/>
          <w:iCs/>
          <w:color w:val="000000"/>
          <w:sz w:val="28"/>
          <w:szCs w:val="28"/>
        </w:rPr>
        <w:t xml:space="preserve">。）</w:t>
      </w:r>
      <w:r/>
    </w:p>
    <w:p>
      <w:pPr>
        <w:pStyle w:val="973"/>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73"/>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59</w:t>
      </w:r>
      <w:r>
        <w:rPr>
          <w:rFonts w:hint="eastAsia" w:ascii="宋体" w:hAnsi="宋体"/>
          <w:b/>
          <w:color w:val="000000"/>
          <w:sz w:val="28"/>
          <w:szCs w:val="28"/>
        </w:rPr>
        <w:t xml:space="preserve">分）</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highlight w:val="none"/>
        </w:rPr>
        <w:t xml:space="preserve">项目人员配置情况（</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分）</w:t>
      </w:r>
      <w:r>
        <w:rPr>
          <w:rFonts w:hint="eastAsia" w:ascii="宋体" w:hAnsi="宋体"/>
          <w:b/>
          <w:bCs/>
          <w:color w:val="000000"/>
          <w:sz w:val="24"/>
          <w:szCs w:val="24"/>
        </w:rPr>
        <w:t xml:space="preserve">：</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以下岗位人员不得兼任</w:t>
      </w:r>
      <w:r>
        <w:rPr>
          <w:rFonts w:hint="eastAsia" w:ascii="宋体" w:hAnsi="宋体"/>
          <w:bCs/>
          <w:color w:val="000000"/>
          <w:sz w:val="24"/>
          <w:szCs w:val="24"/>
        </w:rPr>
        <w:t xml:space="preserve">。</w:t>
      </w:r>
      <w:r/>
    </w:p>
    <w:p>
      <w:pPr>
        <w:ind w:firstLine="480"/>
        <w:spacing w:line="500" w:lineRule="exact"/>
        <w:rPr>
          <w:rFonts w:hint="eastAsia" w:ascii="宋体" w:hAnsi="宋体" w:eastAsia="宋体"/>
          <w:color w:val="000000"/>
          <w:sz w:val="24"/>
          <w:highlight w:val="yellow"/>
          <w:lang w:eastAsia="zh-CN"/>
        </w:rPr>
      </w:pPr>
      <w:r>
        <w:rPr>
          <w:rFonts w:hint="eastAsia" w:ascii="宋体" w:hAnsi="宋体"/>
          <w:color w:val="000000"/>
          <w:sz w:val="24"/>
        </w:rPr>
        <w:t xml:space="preserve">2.1 项目负责人（</w:t>
      </w:r>
      <w:r>
        <w:rPr>
          <w:rFonts w:hint="eastAsia" w:ascii="宋体" w:hAnsi="宋体"/>
          <w:color w:val="000000"/>
          <w:sz w:val="24"/>
          <w:lang w:val="en-US" w:eastAsia="zh-CN"/>
        </w:rPr>
        <w:t xml:space="preserve">3</w:t>
      </w:r>
      <w:r>
        <w:rPr>
          <w:rFonts w:hint="eastAsia" w:ascii="宋体" w:hAnsi="宋体"/>
          <w:color w:val="000000"/>
          <w:sz w:val="24"/>
        </w:rPr>
        <w:t xml:space="preserve">分）：本项目设置一名项目负责人，该项目负责人具有</w:t>
      </w:r>
      <w:r>
        <w:rPr>
          <w:rFonts w:ascii="宋体" w:hAnsi="宋体"/>
          <w:color w:val="000000"/>
          <w:sz w:val="24"/>
        </w:rPr>
        <w:t xml:space="preserve">系统集成项目管理工程师证书的得</w:t>
      </w:r>
      <w:r>
        <w:rPr>
          <w:rFonts w:hint="eastAsia" w:ascii="宋体" w:hAnsi="宋体"/>
          <w:color w:val="000000"/>
          <w:sz w:val="24"/>
        </w:rPr>
        <w:t xml:space="preserve">0.5</w:t>
      </w:r>
      <w:r>
        <w:rPr>
          <w:rFonts w:ascii="宋体" w:hAnsi="宋体"/>
          <w:color w:val="000000"/>
          <w:sz w:val="24"/>
        </w:rPr>
        <w:t xml:space="preserve">分</w:t>
      </w:r>
      <w:r>
        <w:rPr>
          <w:rFonts w:hint="eastAsia" w:ascii="宋体" w:hAnsi="宋体"/>
          <w:color w:val="000000"/>
          <w:sz w:val="24"/>
        </w:rPr>
        <w:t xml:space="preserve">，具有信息系统项目管理师证书的得1分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最多提供一份证书</w:t>
      </w:r>
      <w:r>
        <w:rPr>
          <w:rFonts w:hint="eastAsia" w:ascii="宋体" w:hAnsi="宋体"/>
          <w:color w:val="000000"/>
          <w:sz w:val="24"/>
          <w:lang w:eastAsia="zh-CN"/>
        </w:rPr>
        <w:t xml:space="preserve">）</w:t>
      </w:r>
      <w:r>
        <w:rPr>
          <w:rFonts w:hint="eastAsia" w:ascii="宋体" w:hAnsi="宋体"/>
          <w:color w:val="000000"/>
          <w:sz w:val="24"/>
        </w:rPr>
        <w:t xml:space="preserve">；</w:t>
      </w:r>
      <w:r>
        <w:rPr>
          <w:rFonts w:hint="eastAsia" w:ascii="宋体" w:hAnsi="宋体"/>
          <w:color w:val="000000"/>
          <w:sz w:val="24"/>
          <w:highlight w:val="none"/>
        </w:rPr>
        <w:t xml:space="preserve">具有</w:t>
      </w:r>
      <w:r>
        <w:rPr>
          <w:rFonts w:hint="eastAsia" w:ascii="宋体" w:hAnsi="宋体"/>
          <w:color w:val="000000"/>
          <w:sz w:val="24"/>
        </w:rPr>
        <w:t xml:space="preserve">系统规划与管理师证书的得1分</w:t>
      </w:r>
      <w:r>
        <w:rPr>
          <w:rFonts w:hint="eastAsia" w:ascii="宋体" w:hAnsi="宋体"/>
          <w:color w:val="000000"/>
          <w:sz w:val="24"/>
          <w:highlight w:val="none"/>
        </w:rPr>
        <w:t xml:space="preserve">；具有</w:t>
      </w:r>
      <w:r>
        <w:rPr>
          <w:rFonts w:ascii="宋体" w:hAnsi="宋体"/>
          <w:color w:val="000000"/>
          <w:sz w:val="24"/>
          <w:highlight w:val="none"/>
        </w:rPr>
        <w:t xml:space="preserve">注册信息安全管理人员</w:t>
      </w:r>
      <w:r>
        <w:rPr>
          <w:rFonts w:hint="eastAsia" w:ascii="宋体" w:hAnsi="宋体"/>
          <w:color w:val="000000"/>
          <w:sz w:val="24"/>
          <w:highlight w:val="none"/>
        </w:rPr>
        <w:t xml:space="preserve">证书的得1分。</w:t>
      </w:r>
      <w:r>
        <w:rPr>
          <w:rFonts w:hint="eastAsia" w:ascii="宋体" w:hAnsi="宋体"/>
          <w:color w:val="000000"/>
          <w:sz w:val="24"/>
        </w:rPr>
        <w:t xml:space="preserve">最多得</w:t>
      </w:r>
      <w:r>
        <w:rPr>
          <w:rFonts w:hint="eastAsia" w:ascii="宋体" w:hAnsi="宋体"/>
          <w:color w:val="000000"/>
          <w:sz w:val="24"/>
          <w:lang w:val="en-US" w:eastAsia="zh-CN"/>
        </w:rPr>
        <w:t xml:space="preserve">3</w:t>
      </w:r>
      <w:r>
        <w:rPr>
          <w:rFonts w:hint="eastAsia" w:ascii="宋体" w:hAnsi="宋体"/>
          <w:color w:val="000000"/>
          <w:sz w:val="24"/>
        </w:rPr>
        <w:t xml:space="preserve">分，需提供相应人员有效证书扫描件</w:t>
      </w:r>
      <w:r>
        <w:rPr>
          <w:rFonts w:hint="eastAsia" w:ascii="宋体" w:hAnsi="宋体"/>
          <w:color w:val="000000"/>
          <w:sz w:val="24"/>
          <w:lang w:eastAsia="zh-CN"/>
        </w:rPr>
        <w:t xml:space="preserve">。</w:t>
      </w:r>
      <w:r/>
    </w:p>
    <w:p>
      <w:pPr>
        <w:ind w:firstLine="480"/>
        <w:spacing w:line="50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 </w:t>
      </w:r>
      <w:r>
        <w:rPr>
          <w:rFonts w:hint="eastAsia" w:ascii="宋体" w:hAnsi="宋体"/>
          <w:color w:val="000000"/>
          <w:sz w:val="24"/>
        </w:rPr>
        <w:t xml:space="preserve">技术负责人（</w:t>
      </w:r>
      <w:r>
        <w:rPr>
          <w:rFonts w:hint="eastAsia" w:ascii="宋体" w:hAnsi="宋体"/>
          <w:color w:val="000000"/>
          <w:sz w:val="24"/>
          <w:lang w:val="en-US" w:eastAsia="zh-CN"/>
        </w:rPr>
        <w:t xml:space="preserve">3</w:t>
      </w:r>
      <w:r>
        <w:rPr>
          <w:rFonts w:hint="eastAsia" w:ascii="宋体" w:hAnsi="宋体"/>
          <w:color w:val="000000"/>
          <w:sz w:val="24"/>
        </w:rPr>
        <w:t xml:space="preserve">分）：本项目设置一名技术负责人（与项目负责人不能为同一人），该技术负责人具有</w:t>
      </w:r>
      <w:r>
        <w:rPr>
          <w:rFonts w:ascii="宋体" w:hAnsi="宋体"/>
          <w:color w:val="000000"/>
          <w:sz w:val="24"/>
        </w:rPr>
        <w:t xml:space="preserve">软件设计师</w:t>
      </w:r>
      <w:r>
        <w:rPr>
          <w:rFonts w:hint="eastAsia" w:ascii="宋体" w:hAnsi="宋体"/>
          <w:color w:val="000000"/>
          <w:sz w:val="24"/>
        </w:rPr>
        <w:t xml:space="preserve">证书的得0.5分，具有系统架构设计师证书的得1分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最多提供一份证书</w:t>
      </w:r>
      <w:r>
        <w:rPr>
          <w:rFonts w:hint="eastAsia" w:ascii="宋体" w:hAnsi="宋体"/>
          <w:color w:val="000000"/>
          <w:sz w:val="24"/>
          <w:lang w:eastAsia="zh-CN"/>
        </w:rPr>
        <w:t xml:space="preserve">）</w:t>
      </w:r>
      <w:r>
        <w:rPr>
          <w:rFonts w:hint="eastAsia" w:ascii="宋体" w:hAnsi="宋体"/>
          <w:color w:val="000000"/>
          <w:sz w:val="24"/>
        </w:rPr>
        <w:t xml:space="preserve">；具有数字经济或电子信息工程等</w:t>
      </w:r>
      <w:r>
        <w:rPr>
          <w:rFonts w:hint="eastAsia" w:ascii="宋体" w:hAnsi="宋体"/>
          <w:color w:val="000000"/>
          <w:sz w:val="24"/>
          <w:highlight w:val="none"/>
        </w:rPr>
        <w:t xml:space="preserve">计算机类工程师职称资格证书的得0.5分，具有数字经济或电子信息工程等计算机类高级工程师职称资格证书的得1分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最多提供一份证书</w:t>
      </w:r>
      <w:r>
        <w:rPr>
          <w:rFonts w:hint="eastAsia" w:ascii="宋体" w:hAnsi="宋体"/>
          <w:color w:val="000000"/>
          <w:sz w:val="24"/>
          <w:highlight w:val="none"/>
          <w:lang w:eastAsia="zh-CN"/>
        </w:rPr>
        <w:t xml:space="preserve">）</w:t>
      </w:r>
      <w:r>
        <w:rPr>
          <w:rFonts w:hint="eastAsia" w:ascii="宋体" w:hAnsi="宋体"/>
          <w:color w:val="000000"/>
          <w:sz w:val="24"/>
        </w:rPr>
        <w:t xml:space="preserve">；</w:t>
      </w:r>
      <w:r>
        <w:rPr>
          <w:rFonts w:hint="eastAsia" w:ascii="宋体" w:hAnsi="宋体"/>
          <w:color w:val="000000"/>
          <w:sz w:val="24"/>
          <w:highlight w:val="none"/>
        </w:rPr>
        <w:t xml:space="preserve">具有系统开发工程师证书的得1分。</w:t>
      </w:r>
      <w:r>
        <w:rPr>
          <w:rFonts w:hint="eastAsia" w:ascii="宋体" w:hAnsi="宋体"/>
          <w:color w:val="000000"/>
          <w:sz w:val="24"/>
        </w:rPr>
        <w:t xml:space="preserve">最多得</w:t>
      </w:r>
      <w:r>
        <w:rPr>
          <w:rFonts w:hint="eastAsia" w:ascii="宋体" w:hAnsi="宋体"/>
          <w:color w:val="000000"/>
          <w:sz w:val="24"/>
          <w:lang w:val="en-US" w:eastAsia="zh-CN"/>
        </w:rPr>
        <w:t xml:space="preserve">3</w:t>
      </w:r>
      <w:r>
        <w:rPr>
          <w:rFonts w:hint="eastAsia" w:ascii="宋体" w:hAnsi="宋体"/>
          <w:color w:val="000000"/>
          <w:sz w:val="24"/>
        </w:rPr>
        <w:t xml:space="preserve">分，需提供相应人员有效证书扫描件。</w:t>
      </w:r>
      <w:r/>
    </w:p>
    <w:p>
      <w:pPr>
        <w:ind w:firstLine="480"/>
        <w:spacing w:line="500" w:lineRule="exact"/>
        <w:rPr>
          <w:rFonts w:ascii="宋体" w:hAnsi="宋体"/>
          <w:color w:val="000000"/>
          <w:sz w:val="24"/>
        </w:rPr>
      </w:pPr>
      <w:r>
        <w:rPr>
          <w:rFonts w:hint="eastAsia" w:ascii="宋体" w:hAnsi="宋体"/>
          <w:color w:val="000000"/>
          <w:sz w:val="24"/>
        </w:rPr>
        <w:t xml:space="preserve">2.3项目组成员（</w:t>
      </w:r>
      <w:r>
        <w:rPr>
          <w:rFonts w:hint="eastAsia" w:ascii="宋体" w:hAnsi="宋体"/>
          <w:color w:val="000000"/>
          <w:sz w:val="24"/>
          <w:lang w:val="en-US" w:eastAsia="zh-CN"/>
        </w:rPr>
        <w:t xml:space="preserve">3</w:t>
      </w:r>
      <w:r>
        <w:rPr>
          <w:rFonts w:hint="eastAsia" w:ascii="宋体" w:hAnsi="宋体"/>
          <w:color w:val="000000"/>
          <w:sz w:val="24"/>
        </w:rPr>
        <w:t xml:space="preserve">分）：除上述项目负责人和技术负责人之外，项目组成员具有</w:t>
      </w:r>
      <w:bookmarkStart w:id="250" w:name="OLE_LINK56"/>
      <w:r>
        <w:rPr>
          <w:rFonts w:ascii="宋体" w:hAnsi="宋体"/>
          <w:color w:val="000000"/>
          <w:sz w:val="24"/>
        </w:rPr>
        <w:t xml:space="preserve">信息系统运行管理员</w:t>
      </w:r>
      <w:r>
        <w:rPr>
          <w:rFonts w:hint="eastAsia" w:ascii="宋体" w:hAnsi="宋体"/>
          <w:color w:val="000000"/>
          <w:sz w:val="24"/>
        </w:rPr>
        <w:t xml:space="preserve">证书的得0.5分，具有数据库系统工程师</w:t>
      </w:r>
      <w:bookmarkEnd w:id="250"/>
      <w:r>
        <w:rPr>
          <w:rFonts w:hint="eastAsia" w:ascii="宋体" w:hAnsi="宋体"/>
          <w:color w:val="000000"/>
          <w:sz w:val="24"/>
        </w:rPr>
        <w:t xml:space="preserve">证书的得1分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最多提供一份证书</w:t>
      </w:r>
      <w:r>
        <w:rPr>
          <w:rFonts w:hint="eastAsia" w:ascii="宋体" w:hAnsi="宋体"/>
          <w:color w:val="000000"/>
          <w:sz w:val="24"/>
          <w:lang w:eastAsia="zh-CN"/>
        </w:rPr>
        <w:t xml:space="preserve">）</w:t>
      </w:r>
      <w:r>
        <w:rPr>
          <w:rFonts w:hint="eastAsia" w:ascii="宋体" w:hAnsi="宋体"/>
          <w:color w:val="000000"/>
          <w:sz w:val="24"/>
        </w:rPr>
        <w:t xml:space="preserve">；具有网络工程师证书的得0.5分，具有网络规划设计师证书的得1分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最多提供一份证书</w:t>
      </w:r>
      <w:r>
        <w:rPr>
          <w:rFonts w:hint="eastAsia" w:ascii="宋体" w:hAnsi="宋体"/>
          <w:color w:val="000000"/>
          <w:sz w:val="24"/>
          <w:lang w:eastAsia="zh-CN"/>
        </w:rPr>
        <w:t xml:space="preserve">）；</w:t>
      </w:r>
      <w:r>
        <w:rPr>
          <w:rFonts w:hint="eastAsia" w:ascii="宋体" w:hAnsi="宋体"/>
          <w:color w:val="000000"/>
          <w:sz w:val="24"/>
        </w:rPr>
        <w:t xml:space="preserve">具有</w:t>
      </w:r>
      <w:r>
        <w:rPr>
          <w:rFonts w:ascii="宋体" w:hAnsi="宋体"/>
          <w:color w:val="000000"/>
          <w:sz w:val="24"/>
        </w:rPr>
        <w:t xml:space="preserve">智能化系统工程师</w:t>
      </w:r>
      <w:r>
        <w:rPr>
          <w:rFonts w:hint="eastAsia" w:ascii="宋体" w:hAnsi="宋体"/>
          <w:color w:val="000000"/>
          <w:sz w:val="24"/>
        </w:rPr>
        <w:t xml:space="preserve">证书的得1分。本项最多得</w:t>
      </w:r>
      <w:r>
        <w:rPr>
          <w:rFonts w:hint="eastAsia" w:ascii="宋体" w:hAnsi="宋体"/>
          <w:color w:val="000000"/>
          <w:sz w:val="24"/>
          <w:lang w:val="en-US" w:eastAsia="zh-CN"/>
        </w:rPr>
        <w:t xml:space="preserve">3</w:t>
      </w:r>
      <w:r>
        <w:rPr>
          <w:rFonts w:hint="eastAsia" w:ascii="宋体" w:hAnsi="宋体"/>
          <w:color w:val="000000"/>
          <w:sz w:val="24"/>
        </w:rPr>
        <w:t xml:space="preserve">分，同一个人具有多种证书和多人具有同一种证书的都只计算一次，不重复得分，需提供相应人员有效证书扫描件。</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分）：</w:t>
      </w:r>
      <w:r/>
    </w:p>
    <w:p>
      <w:pPr>
        <w:ind w:firstLine="480"/>
        <w:spacing w:line="500" w:lineRule="exact"/>
        <w:rPr>
          <w:rFonts w:hint="eastAsia" w:ascii="宋体" w:hAnsi="宋体"/>
          <w:color w:val="000000"/>
          <w:sz w:val="24"/>
        </w:rPr>
      </w:pPr>
      <w:r>
        <w:rPr>
          <w:rFonts w:hint="eastAsia" w:ascii="宋体" w:hAnsi="宋体"/>
          <w:color w:val="000000"/>
          <w:sz w:val="24"/>
        </w:rPr>
        <w:t xml:space="preserve">3.1 业绩（</w:t>
      </w:r>
      <w:r>
        <w:rPr>
          <w:rFonts w:hint="eastAsia" w:ascii="宋体" w:hAnsi="宋体"/>
          <w:color w:val="000000"/>
          <w:sz w:val="24"/>
          <w:lang w:val="en-US" w:eastAsia="zh-CN"/>
        </w:rPr>
        <w:t xml:space="preserve">1.5</w:t>
      </w:r>
      <w:r>
        <w:rPr>
          <w:rFonts w:hint="eastAsia" w:ascii="宋体" w:hAnsi="宋体"/>
          <w:color w:val="000000"/>
          <w:sz w:val="24"/>
        </w:rPr>
        <w:t xml:space="preserve">分）：自2022年1月1日以来（以合同签订时间为准），具有与本项目</w:t>
      </w:r>
      <w:r>
        <w:rPr>
          <w:rFonts w:hint="eastAsia" w:ascii="宋体" w:hAnsi="宋体"/>
          <w:color w:val="000000"/>
          <w:sz w:val="24"/>
          <w:highlight w:val="none"/>
          <w:lang w:val="en-US" w:eastAsia="zh-CN"/>
        </w:rPr>
        <w:t xml:space="preserve">类似</w:t>
      </w:r>
      <w:r>
        <w:rPr>
          <w:rFonts w:hint="eastAsia" w:ascii="宋体" w:hAnsi="宋体"/>
          <w:color w:val="000000"/>
          <w:sz w:val="24"/>
          <w:highlight w:val="none"/>
        </w:rPr>
        <w:t xml:space="preserve">项目案例的</w:t>
      </w:r>
      <w:r>
        <w:rPr>
          <w:rFonts w:hint="eastAsia" w:ascii="宋体" w:hAnsi="宋体"/>
          <w:color w:val="000000"/>
          <w:sz w:val="24"/>
        </w:rPr>
        <w:t xml:space="preserve">，需提供合同</w:t>
      </w:r>
      <w:r>
        <w:rPr>
          <w:rFonts w:hint="eastAsia" w:ascii="宋体" w:hAnsi="宋体"/>
          <w:color w:val="000000"/>
          <w:sz w:val="24"/>
          <w:lang w:val="en-US" w:eastAsia="zh-CN"/>
        </w:rPr>
        <w:t xml:space="preserve">扫描件</w:t>
      </w:r>
      <w:r>
        <w:rPr>
          <w:rFonts w:hint="eastAsia" w:ascii="宋体" w:hAnsi="宋体"/>
          <w:color w:val="000000"/>
          <w:sz w:val="24"/>
        </w:rPr>
        <w:t xml:space="preserve">，每提供一项得0.5分，最高得1</w:t>
      </w:r>
      <w:r>
        <w:rPr>
          <w:rFonts w:hint="eastAsia" w:ascii="宋体" w:hAnsi="宋体"/>
          <w:color w:val="000000"/>
          <w:sz w:val="24"/>
          <w:lang w:val="en-US" w:eastAsia="zh-CN"/>
        </w:rPr>
        <w:t xml:space="preserve">.5</w:t>
      </w:r>
      <w:r>
        <w:rPr>
          <w:rFonts w:hint="eastAsia" w:ascii="宋体" w:hAnsi="宋体"/>
          <w:color w:val="000000"/>
          <w:sz w:val="24"/>
        </w:rPr>
        <w:t xml:space="preserve">分。</w:t>
      </w:r>
      <w:r/>
    </w:p>
    <w:p>
      <w:pPr>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质量保障能力（</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分）：投标人具有信息技术服务管理体系认证证书的得0.5分；具有信息安全管理体系认证证书</w:t>
      </w:r>
      <w:bookmarkStart w:id="251" w:name="OLE_LINK61"/>
      <w:r>
        <w:rPr>
          <w:rFonts w:hint="eastAsia" w:ascii="宋体" w:hAnsi="宋体"/>
          <w:color w:val="000000"/>
          <w:sz w:val="24"/>
          <w:highlight w:val="none"/>
        </w:rPr>
        <w:t xml:space="preserve">的得0.5分</w:t>
      </w:r>
      <w:bookmarkEnd w:id="251"/>
      <w:r>
        <w:rPr>
          <w:rFonts w:hint="eastAsia" w:ascii="宋体" w:hAnsi="宋体"/>
          <w:color w:val="000000"/>
          <w:sz w:val="24"/>
          <w:highlight w:val="none"/>
        </w:rPr>
        <w:t xml:space="preserve">；具有质量管理体系认证证书的得0.5分</w:t>
      </w:r>
      <w:bookmarkStart w:id="252" w:name="OLE_LINK60"/>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本项最高得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w:t>
      </w:r>
      <w:bookmarkEnd w:id="252"/>
      <w:r>
        <w:rPr>
          <w:rFonts w:hint="eastAsia" w:ascii="宋体" w:hAnsi="宋体"/>
          <w:color w:val="000000"/>
          <w:sz w:val="24"/>
          <w:highlight w:val="none"/>
        </w:rPr>
        <w:t xml:space="preserve">上述需提供相应证书等资料的复印件并加盖投标人公章</w:t>
      </w:r>
      <w:r>
        <w:rPr>
          <w:rFonts w:hint="eastAsia" w:ascii="宋体" w:hAnsi="宋体"/>
          <w:color w:val="000000"/>
          <w:sz w:val="24"/>
          <w:highlight w:val="none"/>
          <w:lang w:val="en-US" w:eastAsia="zh-CN"/>
        </w:rPr>
        <w:t xml:space="preserve">上传至系统</w:t>
      </w:r>
      <w:r>
        <w:rPr>
          <w:rFonts w:hint="eastAsia" w:ascii="宋体" w:hAnsi="宋体"/>
          <w:color w:val="000000"/>
          <w:sz w:val="24"/>
          <w:highlight w:val="none"/>
        </w:rPr>
        <w:t xml:space="preserve">，</w:t>
      </w:r>
      <w:r>
        <w:rPr>
          <w:rFonts w:hint="eastAsia" w:ascii="宋体" w:hAnsi="宋体"/>
          <w:color w:val="000000"/>
          <w:sz w:val="24"/>
        </w:rPr>
        <w:t xml:space="preserve">同时还须提供该证书在“国家市场监督管理总局－全国认证认可信息公共服务平台”网站查询到的有效认证截图并加盖投标人公章，提供不符合要求不得分。</w:t>
      </w:r>
      <w:r/>
    </w:p>
    <w:p>
      <w:pPr>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3.3</w:t>
      </w:r>
      <w:r>
        <w:rPr>
          <w:rFonts w:hint="eastAsia" w:ascii="宋体" w:hAnsi="宋体"/>
          <w:color w:val="000000"/>
          <w:sz w:val="24"/>
          <w:lang w:val="en-US" w:eastAsia="zh-CN"/>
        </w:rPr>
        <w:t xml:space="preserve"> </w:t>
      </w:r>
      <w:r>
        <w:rPr>
          <w:rFonts w:hint="eastAsia" w:ascii="宋体" w:hAnsi="宋体"/>
          <w:color w:val="000000"/>
          <w:sz w:val="24"/>
        </w:rPr>
        <w:t xml:space="preserve">专业保障能力</w:t>
      </w:r>
      <w:r>
        <w:rPr>
          <w:rFonts w:hint="eastAsia" w:ascii="宋体" w:hAnsi="宋体"/>
          <w:color w:val="000000"/>
          <w:sz w:val="24"/>
          <w:lang w:val="en-US" w:eastAsia="zh-CN"/>
        </w:rPr>
        <w:t xml:space="preserve">（1分）：投标人具有信息系统服务交付能力等级二级及以下证书得0.5分，一级证书得1分。本项最高得1分。上述需提供相应证书等资料的复印件并加盖投标人公章上传至系统，提供不符合要求不得分</w:t>
      </w:r>
      <w:r>
        <w:rPr>
          <w:rFonts w:hint="eastAsia" w:ascii="宋体" w:hAnsi="宋体"/>
          <w:color w:val="000000"/>
          <w:sz w:val="24"/>
          <w:lang w:eastAsia="zh-CN"/>
        </w:rPr>
        <w:t xml:space="preserve">。</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val="0"/>
          <w:bCs w:val="0"/>
          <w:color w:val="000000"/>
          <w:sz w:val="24"/>
          <w:szCs w:val="24"/>
          <w:highlight w:val="none"/>
        </w:rPr>
      </w:pPr>
      <w:r>
        <w:rPr>
          <w:rFonts w:hint="eastAsia" w:ascii="宋体" w:hAnsi="宋体"/>
          <w:b/>
          <w:bCs/>
          <w:color w:val="000000"/>
          <w:sz w:val="24"/>
          <w:szCs w:val="24"/>
          <w:highlight w:val="none"/>
        </w:rPr>
        <w:t xml:space="preserve">产品质量与保障（14分）：</w:t>
      </w:r>
      <w:r>
        <w:rPr>
          <w:rFonts w:hint="eastAsia" w:ascii="宋体" w:hAnsi="宋体"/>
          <w:b w:val="0"/>
          <w:bCs w:val="0"/>
          <w:color w:val="000000"/>
          <w:sz w:val="24"/>
          <w:szCs w:val="24"/>
          <w:highlight w:val="none"/>
        </w:rPr>
        <w:t xml:space="preserve">投标人针对以下重要技术参数须按要求提供证明材料。</w:t>
      </w:r>
      <w:r/>
    </w:p>
    <w:p>
      <w:pPr>
        <w:ind w:firstLine="480"/>
        <w:spacing w:line="500" w:lineRule="exact"/>
        <w:rPr>
          <w:rFonts w:hint="eastAsia" w:ascii="宋体" w:hAnsi="宋体"/>
          <w:color w:val="000000"/>
          <w:sz w:val="24"/>
        </w:rPr>
      </w:pPr>
      <w:r>
        <w:rPr>
          <w:rFonts w:hint="eastAsia" w:ascii="宋体" w:hAnsi="宋体"/>
          <w:color w:val="000000"/>
          <w:sz w:val="24"/>
        </w:rPr>
        <w:t xml:space="preserve">4.1 社区医院信息系统升级改造（2分）</w:t>
      </w:r>
      <w:r/>
    </w:p>
    <w:p>
      <w:pPr>
        <w:ind w:firstLine="480"/>
        <w:spacing w:line="500" w:lineRule="exact"/>
        <w:rPr>
          <w:rFonts w:hint="eastAsia" w:ascii="宋体" w:hAnsi="宋体"/>
          <w:color w:val="000000"/>
          <w:sz w:val="24"/>
        </w:rPr>
      </w:pPr>
      <w:r>
        <w:rPr>
          <w:rFonts w:hint="eastAsia" w:ascii="宋体" w:hAnsi="宋体"/>
          <w:color w:val="000000"/>
          <w:sz w:val="24"/>
        </w:rPr>
        <w:t xml:space="preserve">（1）投标人所投社区医院信息系统升级改造具备服务监控功能，支持监控各个微服务模块当前状态，通过不同颜色标识直观展示各服务的应用状态。具备微服务模块详情查看功能，支持通过微服务列表下钻查看各微服务模块的详细信息，包含：进程、垃圾回收、线程、内存。（提供软件功能截图证明并加盖投标人公章得0.5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2）投标人所投社区医院信息系统升级改造具备消息提醒功能，针对业务开展过程中需要各业务人员处理的任务，提供统一的消息提醒入口，支持消息按已读、未读、失效三种状态分类展示。（提供软件功能截图证明并加盖投标人公章得0.5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3）投标人所投社区医院信息系统升级改造具备运维监控预警功能，支持在运维平台中对数据库、业务、中间件、变更日志、服务器、慢接口、异常接口、微服务等主题同屏监控，支持预警指标根据危急程度设置不同的预警方式（电话、短信等）。支持对数据库性能监控，支持查看表空间、重做日志、归档日志详情。（提供软件功能截图证明并加盖投标人公章得0.5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4）投标人所投社区医院信息系统升级改造具备运维故障排查功能，支持在日志平台中对链路、数据库、客户端、中间件、业务的全量日志统一运维管理，支持查看请求链路的全部信息，包含但不限于类名、创建时间、方法名、SQL信息、业务日志等。支持通过排错机制由系统自动识别故障并进行隔离，避免故障影响扩大。（提供软件功能截图证明并加盖投标人公章得0.5分，否则不得分）</w:t>
      </w:r>
      <w:r/>
    </w:p>
    <w:p>
      <w:pPr>
        <w:ind w:firstLine="480"/>
        <w:spacing w:line="500" w:lineRule="exact"/>
        <w:rPr>
          <w:rFonts w:hint="eastAsia" w:ascii="宋体" w:hAnsi="宋体"/>
          <w:color w:val="000000"/>
          <w:sz w:val="24"/>
        </w:rPr>
      </w:pPr>
      <w:r/>
      <w:bookmarkStart w:id="253" w:name="OLE_LINK58"/>
      <w:r>
        <w:rPr>
          <w:rFonts w:hint="eastAsia" w:ascii="宋体" w:hAnsi="宋体"/>
          <w:color w:val="000000"/>
          <w:sz w:val="24"/>
        </w:rPr>
        <w:t xml:space="preserve">4.2 影像共享服务系统（1.5分）</w:t>
      </w:r>
      <w:bookmarkEnd w:id="253"/>
      <w:r/>
      <w:r/>
    </w:p>
    <w:p>
      <w:pPr>
        <w:ind w:firstLine="480"/>
        <w:spacing w:line="5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投标人所投影像共享服务系统支持根据需求配置首页统计指标以及数据展示方式，包括环饼图、柱状图、折线图、仪表图、对比图。（提供软件功能截图证明并加盖投标人公章得</w:t>
      </w:r>
      <w:r>
        <w:rPr>
          <w:rFonts w:hint="eastAsia" w:ascii="宋体" w:hAnsi="宋体"/>
          <w:color w:val="000000"/>
          <w:sz w:val="24"/>
        </w:rPr>
        <w:t xml:space="preserve">0.5</w:t>
      </w:r>
      <w:r>
        <w:rPr>
          <w:rFonts w:ascii="宋体" w:hAnsi="宋体"/>
          <w:color w:val="000000"/>
          <w:sz w:val="24"/>
        </w:rPr>
        <w:t xml:space="preserve">分，否则不得分）</w:t>
      </w:r>
      <w:r/>
    </w:p>
    <w:p>
      <w:pPr>
        <w:ind w:firstLine="480"/>
        <w:spacing w:line="500" w:lineRule="exact"/>
        <w:rPr>
          <w:rFonts w:ascii="宋体" w:hAnsi="宋体"/>
          <w:color w:val="000000"/>
          <w:sz w:val="24"/>
        </w:rPr>
      </w:pPr>
      <w:r>
        <w:rPr>
          <w:rFonts w:hint="eastAsia" w:ascii="宋体" w:hAnsi="宋体"/>
          <w:color w:val="000000"/>
          <w:sz w:val="24"/>
        </w:rPr>
        <w:t xml:space="preserve">（2）投标人所投影像共享服务系统支持检查项目对码的新增、修改、启用、停用、删除功能；支持检查部位对码、检查方法对码操作；支持手工对码、自动对码，实现多机构间检查项目的一一对应。（提供软件功能截图证明并加盖投标人公章得0.5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3）投标人所投影像共享服务系统支持多个服务机构模式，一个服务机构支持对应多个申请机构，支持区域影像服务机构项下申请机构的新增、修改、删除功能。支持设置多中心机构关系。（提供软件功能截图证明并加盖投标人公章得0.5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4.3 电子签名系统（0.5分）</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所投电子签名系统支持单位用户证书申请与管理，支持医院、部门及人员的数字证书申请全流程电子化，支持在线核验医院、部门及人员的真实身份。医院可在系统中查看证书申请进度，支持终止订单。支持批量申请证书，支持证书在线更新。（提供软件功能截图证明并加盖投标人公章得0.5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4.4 扬名街道社区卫生服务中心智能化设备（10分）</w:t>
      </w:r>
      <w:r/>
    </w:p>
    <w:p>
      <w:pPr>
        <w:ind w:firstLine="480"/>
        <w:spacing w:line="500" w:lineRule="exact"/>
        <w:rPr>
          <w:rFonts w:hint="eastAsia" w:ascii="宋体" w:hAnsi="宋体"/>
          <w:color w:val="000000"/>
          <w:sz w:val="24"/>
        </w:rPr>
      </w:pPr>
      <w:r>
        <w:rPr>
          <w:rFonts w:hint="eastAsia" w:ascii="宋体" w:hAnsi="宋体"/>
          <w:color w:val="000000"/>
          <w:sz w:val="24"/>
        </w:rPr>
        <w:t xml:space="preserve">4.4.1 排队叫号系统（</w:t>
      </w:r>
      <w:r>
        <w:rPr>
          <w:rFonts w:hint="eastAsia" w:ascii="宋体" w:hAnsi="宋体"/>
          <w:color w:val="000000"/>
          <w:sz w:val="24"/>
          <w:lang w:val="en-US" w:eastAsia="zh-CN"/>
        </w:rPr>
        <w:t xml:space="preserve">2</w:t>
      </w:r>
      <w:r>
        <w:rPr>
          <w:rFonts w:hint="eastAsia" w:ascii="宋体" w:hAnsi="宋体"/>
          <w:color w:val="000000"/>
          <w:sz w:val="24"/>
        </w:rPr>
        <w:t xml:space="preserve">分）</w:t>
      </w:r>
      <w:r/>
    </w:p>
    <w:p>
      <w:pPr>
        <w:ind w:firstLine="480"/>
        <w:spacing w:line="500" w:lineRule="exact"/>
        <w:rPr>
          <w:rFonts w:hint="eastAsia" w:ascii="宋体" w:hAnsi="宋体"/>
          <w:color w:val="000000"/>
          <w:sz w:val="24"/>
        </w:rPr>
      </w:pPr>
      <w:r>
        <w:rPr>
          <w:rFonts w:hint="eastAsia" w:ascii="宋体" w:hAnsi="宋体"/>
          <w:color w:val="000000"/>
          <w:sz w:val="24"/>
        </w:rPr>
        <w:t xml:space="preserve">（1）投标人所投55寸排队叫号发布终端产品客户端登录采用令牌鉴权设计，登录时敏感信息</w:t>
      </w:r>
      <w:r>
        <w:rPr>
          <w:rFonts w:hint="eastAsia" w:ascii="宋体" w:hAnsi="宋体"/>
          <w:color w:val="000000"/>
          <w:sz w:val="24"/>
          <w:lang w:eastAsia="zh-CN"/>
        </w:rPr>
        <w:t xml:space="preserve">（</w:t>
      </w:r>
      <w:r>
        <w:rPr>
          <w:rFonts w:hint="eastAsia" w:ascii="宋体" w:hAnsi="宋体"/>
          <w:color w:val="000000"/>
          <w:sz w:val="24"/>
        </w:rPr>
        <w:t xml:space="preserve">如</w:t>
      </w:r>
      <w:r>
        <w:rPr>
          <w:rFonts w:hint="eastAsia" w:ascii="宋体" w:hAnsi="宋体"/>
          <w:color w:val="000000"/>
          <w:sz w:val="24"/>
          <w:lang w:val="en-US" w:eastAsia="zh-CN"/>
        </w:rPr>
        <w:t xml:space="preserve">密码</w:t>
      </w:r>
      <w:r>
        <w:rPr>
          <w:rFonts w:hint="eastAsia" w:ascii="宋体" w:hAnsi="宋体"/>
          <w:color w:val="000000"/>
          <w:sz w:val="24"/>
        </w:rPr>
        <w:t xml:space="preserve">等</w:t>
      </w:r>
      <w:r>
        <w:rPr>
          <w:rFonts w:hint="eastAsia" w:ascii="宋体" w:hAnsi="宋体"/>
          <w:color w:val="000000"/>
          <w:sz w:val="24"/>
          <w:lang w:eastAsia="zh-CN"/>
        </w:rPr>
        <w:t xml:space="preserve">）</w:t>
      </w:r>
      <w:r>
        <w:rPr>
          <w:rFonts w:hint="eastAsia" w:ascii="宋体" w:hAnsi="宋体"/>
          <w:color w:val="000000"/>
          <w:sz w:val="24"/>
        </w:rPr>
        <w:t xml:space="preserve">采用RSA非对称</w:t>
      </w:r>
      <w:r>
        <w:rPr>
          <w:rFonts w:hint="eastAsia" w:ascii="宋体" w:hAnsi="宋体"/>
          <w:color w:val="000000"/>
          <w:sz w:val="24"/>
          <w:lang w:val="en-US" w:eastAsia="zh-CN"/>
        </w:rPr>
        <w:t xml:space="preserve">加密</w:t>
      </w:r>
      <w:r>
        <w:rPr>
          <w:rFonts w:hint="eastAsia" w:ascii="宋体" w:hAnsi="宋体"/>
          <w:color w:val="000000"/>
          <w:sz w:val="24"/>
        </w:rPr>
        <w:t xml:space="preserve">传输，可对通信报文体进行全</w:t>
      </w:r>
      <w:r>
        <w:rPr>
          <w:rFonts w:hint="eastAsia" w:ascii="宋体" w:hAnsi="宋体"/>
          <w:color w:val="000000"/>
          <w:sz w:val="24"/>
          <w:lang w:val="en-US" w:eastAsia="zh-CN"/>
        </w:rPr>
        <w:t xml:space="preserve">加密</w:t>
      </w:r>
      <w:r>
        <w:rPr>
          <w:rFonts w:hint="eastAsia" w:ascii="宋体" w:hAnsi="宋体"/>
          <w:color w:val="000000"/>
          <w:sz w:val="24"/>
        </w:rPr>
        <w:t xml:space="preserve">，可使用HTTP/HTTPS协议传输所有数据。</w:t>
      </w:r>
      <w:r>
        <w:rPr>
          <w:rFonts w:hint="eastAsia" w:ascii="宋体" w:hAnsi="宋体"/>
          <w:color w:val="000000"/>
          <w:sz w:val="24"/>
          <w:highlight w:val="none"/>
        </w:rPr>
        <w:t xml:space="preserve">（提供带有CMA或CNAS标识的第三方检测机构的检测报告复印件证明并加盖</w:t>
      </w:r>
      <w:r>
        <w:rPr>
          <w:rFonts w:hint="eastAsia" w:ascii="宋体" w:hAnsi="宋体"/>
          <w:color w:val="000000"/>
          <w:sz w:val="24"/>
          <w:highlight w:val="none"/>
          <w:lang w:val="en-US" w:eastAsia="zh-CN"/>
        </w:rPr>
        <w:t xml:space="preserve">原厂</w:t>
      </w:r>
      <w:r>
        <w:rPr>
          <w:rFonts w:hint="eastAsia" w:ascii="宋体" w:hAnsi="宋体"/>
          <w:color w:val="000000"/>
          <w:sz w:val="24"/>
          <w:highlight w:val="none"/>
        </w:rPr>
        <w:t xml:space="preserve">公章得1分，否则不得分）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2）投标人所投55寸排队叫号发布终端产品支持对未授权的U盘等存储设备进行隔离，USB接口具有加密传输功能，未授权的U盘插入终端无法获取数据进行播放。（提供带有CMA或CNAS标识的第三方检测机构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lang w:val="en-US" w:eastAsia="zh-CN"/>
        </w:rPr>
        <w:t xml:space="preserve">2</w:t>
      </w:r>
      <w:r>
        <w:rPr>
          <w:rFonts w:hint="eastAsia" w:ascii="宋体" w:hAnsi="宋体"/>
          <w:color w:val="000000"/>
          <w:sz w:val="24"/>
        </w:rPr>
        <w:t xml:space="preserve"> 智慧医疗系统（2分）</w:t>
      </w:r>
      <w:r/>
    </w:p>
    <w:p>
      <w:pPr>
        <w:ind w:firstLine="480"/>
        <w:keepLines w:val="0"/>
        <w:keepNext w:val="0"/>
        <w:pageBreakBefore w:val="0"/>
        <w:spacing w:line="500" w:lineRule="exact"/>
        <w:widowControl w:val="off"/>
        <w:rPr>
          <w:rFonts w:hint="eastAsia" w:ascii="宋体" w:hAnsi="宋体"/>
          <w:color w:val="000000"/>
          <w:sz w:val="24"/>
        </w:rPr>
      </w:pPr>
      <w:r>
        <w:rPr>
          <w:rFonts w:hint="eastAsia" w:ascii="宋体" w:hAnsi="宋体"/>
          <w:color w:val="000000"/>
          <w:sz w:val="24"/>
        </w:rPr>
        <w:t xml:space="preserve">（1）投标人所投10寸智慧医疗管理终端产品支持通过操作内置功能远程控制病床分机设备的亮度、息屏，避免影响患者休息。（提供带有CMA或CNAS标识的第三方检测机构的检测报告复印件证明并加盖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keepLines w:val="0"/>
        <w:keepNext w:val="0"/>
        <w:pageBreakBefore w:val="0"/>
        <w:spacing w:line="500" w:lineRule="exact"/>
        <w:widowControl w:val="off"/>
        <w:rPr>
          <w:rFonts w:hint="eastAsia" w:ascii="宋体" w:hAnsi="宋体"/>
          <w:color w:val="000000"/>
          <w:sz w:val="24"/>
        </w:rPr>
      </w:pPr>
      <w:r>
        <w:rPr>
          <w:rFonts w:hint="eastAsia" w:ascii="宋体" w:hAnsi="宋体"/>
          <w:color w:val="000000"/>
          <w:sz w:val="24"/>
        </w:rPr>
        <w:t xml:space="preserve">（2）投标人所投病床呼叫触控终端（病床分机）产品支持临床护理工具功能，方便护士在病房的操作，包含但不限于皮试计时器，餐后血压，餐后血糖计时，平均动脉压，胰岛素用量，体表面积药物用量等常用工具。（提供带有CMA或CNAS标识的第三方检测机构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keepLines w:val="0"/>
        <w:keepNext w:val="0"/>
        <w:pageBreakBefore w:val="0"/>
        <w:spacing w:line="500" w:lineRule="exact"/>
        <w:widowControl w:val="off"/>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lang w:val="en-US" w:eastAsia="zh-CN"/>
        </w:rPr>
        <w:t xml:space="preserve">3</w:t>
      </w:r>
      <w:r>
        <w:rPr>
          <w:rFonts w:hint="eastAsia" w:ascii="宋体" w:hAnsi="宋体"/>
          <w:color w:val="000000"/>
          <w:sz w:val="24"/>
        </w:rPr>
        <w:t xml:space="preserve">无线AP（1分）</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所投无线AP支持WLAN上行链路检测功能，实时监测上行链路的可行性，当上行链路不可达时，将射频关闭，避免终端连接到不可用的网络。当上行链路恢复时，射频自动开启，无线终端可以正常接入。（提供带有CMA或CNAS标识的第三方检测机构对于无线AP操作系统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lang w:val="en-US" w:eastAsia="zh-CN"/>
        </w:rPr>
        <w:t xml:space="preserve">4</w:t>
      </w:r>
      <w:r>
        <w:rPr>
          <w:rFonts w:hint="eastAsia" w:ascii="宋体" w:hAnsi="宋体"/>
          <w:color w:val="000000"/>
          <w:sz w:val="24"/>
        </w:rPr>
        <w:t xml:space="preserve"> AC控制器（2分）</w:t>
      </w:r>
      <w:r/>
    </w:p>
    <w:p>
      <w:pPr>
        <w:ind w:firstLine="480"/>
        <w:spacing w:line="500" w:lineRule="exact"/>
        <w:rPr>
          <w:rFonts w:hint="eastAsia" w:ascii="宋体" w:hAnsi="宋体"/>
          <w:color w:val="000000"/>
          <w:sz w:val="24"/>
        </w:rPr>
      </w:pPr>
      <w:r>
        <w:rPr>
          <w:rFonts w:hint="eastAsia" w:ascii="宋体" w:hAnsi="宋体"/>
          <w:color w:val="000000"/>
          <w:sz w:val="24"/>
        </w:rPr>
        <w:t xml:space="preserve">（1）投标人所投AC控制器产品支持在portal认证时基于源/目的地址配置白名单（放行规则）功能，允许终端在认证前访问指定的网络。支持Portal认证基于源/目的地址配置黑名单（阻断规则）功能，禁止终端在Portal认证成功后访问指定的网络。（提供带有CMA或CNAS标识的第三方检测机构对于无线控制器操作系统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2）投标人所投AC控制器产品满足Portal在线用户与DHCP租约联动功能：AC根据DHCP租约信息联动Portal用户自动下线，可以提高DHCP地址池的利用率，降低Portal重复认证开销。（提供带有CMA或CNAS标识的第三方检测机构对于无线控制器操作系统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lang w:val="en-US" w:eastAsia="zh-CN"/>
        </w:rPr>
        <w:t xml:space="preserve">5</w:t>
      </w:r>
      <w:r>
        <w:rPr>
          <w:rFonts w:hint="eastAsia" w:ascii="宋体" w:hAnsi="宋体"/>
          <w:color w:val="000000"/>
          <w:sz w:val="24"/>
        </w:rPr>
        <w:t xml:space="preserve"> 防火墙（3分）</w:t>
      </w:r>
      <w:r/>
    </w:p>
    <w:p>
      <w:pPr>
        <w:ind w:firstLine="480"/>
        <w:spacing w:line="500" w:lineRule="exact"/>
        <w:rPr>
          <w:rFonts w:hint="eastAsia" w:ascii="宋体" w:hAnsi="宋体"/>
          <w:color w:val="000000"/>
          <w:sz w:val="24"/>
        </w:rPr>
      </w:pPr>
      <w:r>
        <w:rPr>
          <w:rFonts w:hint="eastAsia" w:ascii="宋体" w:hAnsi="宋体"/>
          <w:color w:val="000000"/>
          <w:sz w:val="24"/>
        </w:rPr>
        <w:t xml:space="preserve">（1）投标人所投防火墙产品支持资产管理功能，可通过学习资产的访问流量、访问次数数据，生成资产行为画像，在实际行为出现偏差时判定异常并产生告警。（提供带有CMA或CNAS标识的第三方检测机构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2）投标人所投防火墙产品支持独立的僵木蠕检测防御引擎，支持预定义僵木蠕规则库，特征总数不少于6000条，可对僵尸、木马、蠕虫、勒索软件进行防护。（提供带有CMA或CNAS标识的第三方检测机构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ascii="宋体" w:hAnsi="宋体"/>
          <w:color w:val="000000"/>
          <w:sz w:val="24"/>
        </w:rPr>
      </w:pPr>
      <w:r>
        <w:rPr>
          <w:rFonts w:hint="eastAsia" w:ascii="宋体" w:hAnsi="宋体"/>
          <w:color w:val="000000"/>
          <w:sz w:val="24"/>
        </w:rPr>
        <w:t xml:space="preserve">（3）投标人所投防火墙产品支持DOS防护模块，支持针对DNS、HTTP、SIP、NTP等协议进行DDOS防护。（提供带有CMA或CNAS标识的第三方检测机构的检测报告复印件证明并加盖</w:t>
      </w:r>
      <w:r>
        <w:rPr>
          <w:rFonts w:hint="eastAsia" w:ascii="宋体" w:hAnsi="宋体"/>
          <w:color w:val="000000"/>
          <w:sz w:val="24"/>
          <w:lang w:val="en-US" w:eastAsia="zh-CN"/>
        </w:rPr>
        <w:t xml:space="preserve">原厂</w:t>
      </w:r>
      <w:r>
        <w:rPr>
          <w:rFonts w:hint="eastAsia" w:ascii="宋体" w:hAnsi="宋体"/>
          <w:color w:val="000000"/>
          <w:sz w:val="24"/>
        </w:rPr>
        <w:t xml:space="preserve">公章得1分，否则不得分）</w:t>
      </w:r>
      <w:r/>
    </w:p>
    <w:p>
      <w:pPr>
        <w:ind w:firstLine="480"/>
        <w:spacing w:line="500" w:lineRule="exact"/>
        <w:rPr>
          <w:rFonts w:ascii="宋体" w:hAnsi="宋体"/>
          <w:color w:val="000000"/>
          <w:sz w:val="24"/>
        </w:rPr>
      </w:pPr>
      <w:r>
        <w:rPr>
          <w:rFonts w:hint="eastAsia" w:ascii="宋体" w:hAnsi="宋体"/>
          <w:b/>
          <w:bCs/>
          <w:color w:val="000000"/>
          <w:sz w:val="24"/>
          <w:lang w:val="en-US" w:eastAsia="zh-CN"/>
        </w:rPr>
        <w:t xml:space="preserve">5.</w:t>
      </w:r>
      <w:r>
        <w:rPr>
          <w:rFonts w:hint="eastAsia" w:ascii="宋体" w:hAnsi="宋体"/>
          <w:b/>
          <w:bCs/>
          <w:color w:val="000000"/>
          <w:sz w:val="24"/>
        </w:rPr>
        <w:t xml:space="preserve">节能、环保产品（2分）：</w:t>
      </w:r>
      <w:r>
        <w:rPr>
          <w:rFonts w:hint="eastAsia" w:ascii="宋体" w:hAnsi="宋体"/>
          <w:color w:val="000000"/>
          <w:sz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 </w:t>
      </w:r>
      <w:r/>
    </w:p>
    <w:p>
      <w:pPr>
        <w:pStyle w:val="973"/>
        <w:ind w:left="0" w:firstLine="0"/>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w:t>
      </w:r>
      <w:r>
        <w:rPr>
          <w:rFonts w:hint="eastAsia" w:ascii="宋体" w:hAnsi="宋体"/>
          <w:b/>
          <w:color w:val="000000"/>
          <w:sz w:val="28"/>
          <w:szCs w:val="28"/>
          <w:highlight w:val="none"/>
        </w:rPr>
        <w:t xml:space="preserve">技术部分（</w:t>
      </w:r>
      <w:r>
        <w:rPr>
          <w:rFonts w:hint="eastAsia" w:ascii="宋体" w:hAnsi="宋体"/>
          <w:b/>
          <w:color w:val="000000"/>
          <w:sz w:val="28"/>
          <w:szCs w:val="28"/>
          <w:highlight w:val="none"/>
          <w:lang w:val="en-US" w:eastAsia="zh-CN"/>
        </w:rPr>
        <w:t xml:space="preserve">41</w:t>
      </w:r>
      <w:r>
        <w:rPr>
          <w:rFonts w:hint="eastAsia" w:ascii="宋体" w:hAnsi="宋体"/>
          <w:b/>
          <w:color w:val="000000"/>
          <w:sz w:val="28"/>
          <w:szCs w:val="28"/>
          <w:highlight w:val="none"/>
        </w:rPr>
        <w:t xml:space="preserve">分）</w:t>
      </w:r>
      <w:r/>
    </w:p>
    <w:p>
      <w:pPr>
        <w:pStyle w:val="973"/>
        <w:ind w:firstLine="422"/>
        <w:spacing w:before="0" w:after="0" w:line="500" w:lineRule="exact"/>
        <w:rPr>
          <w:rFonts w:hint="eastAsia" w:ascii="宋体" w:hAnsi="宋体"/>
          <w:b/>
          <w:bCs w:val="0"/>
          <w:color w:val="000000"/>
          <w:sz w:val="24"/>
          <w:szCs w:val="24"/>
          <w:highlight w:val="yellow"/>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b/>
          <w:bCs w:val="0"/>
          <w:color w:val="000000"/>
          <w:sz w:val="24"/>
          <w:szCs w:val="24"/>
          <w:highlight w:val="yellow"/>
        </w:rPr>
      </w:pPr>
      <w:r>
        <w:rPr>
          <w:rFonts w:hint="eastAsia" w:ascii="宋体" w:hAnsi="宋体" w:cs="Times New Roman"/>
          <w:b/>
          <w:color w:val="000000"/>
          <w:sz w:val="24"/>
          <w:szCs w:val="24"/>
          <w:highlight w:val="none"/>
          <w:lang w:val="en-US" w:eastAsia="zh-CN" w:bidi="ar-SA"/>
        </w:rPr>
        <w:t xml:space="preserve">6.</w:t>
      </w: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41</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bCs w:val="0"/>
          <w:color w:val="000000"/>
          <w:sz w:val="24"/>
          <w:szCs w:val="24"/>
        </w:rPr>
        <w:t xml:space="preserve">6.1 需求理解（5分）：</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val="0"/>
          <w:bCs/>
          <w:color w:val="000000"/>
          <w:sz w:val="24"/>
          <w:szCs w:val="24"/>
        </w:rPr>
        <w:t xml:space="preserve">需包括：</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①项目建设背景及需求分析</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②技术思路及总体架构</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③具体建设内容及功能</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④项目目标与预期成效</w:t>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 w:val="0"/>
          <w:bCs/>
          <w:color w:val="000000"/>
          <w:sz w:val="24"/>
          <w:szCs w:val="24"/>
        </w:rPr>
        <w:t xml:space="preserve">投标供应商须针对上述①、②、③、④条评分内容分别进行阐述，阐述内容须满足采购需求。内容全面、不漏项且有翔实的针对性解释说明的，得5分；阐述内容较全面、1个或者2个内容中有遗漏，但是有针对性解释说明的，得3分；有阐述内容，3个内容有遗漏，但是有针对性解释说明的，得2分。无阐述内容，针对评分内容没有解释说明的，该条得0分。</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bCs w:val="0"/>
          <w:color w:val="000000"/>
          <w:sz w:val="24"/>
          <w:szCs w:val="24"/>
        </w:rPr>
        <w:t xml:space="preserve">6.2 社区医院信息系统升级改造方案（</w:t>
      </w:r>
      <w:r>
        <w:rPr>
          <w:rFonts w:hint="eastAsia" w:ascii="宋体" w:hAnsi="宋体"/>
          <w:b/>
          <w:bCs w:val="0"/>
          <w:color w:val="000000"/>
          <w:sz w:val="24"/>
          <w:szCs w:val="24"/>
          <w:lang w:val="en-US" w:eastAsia="zh-CN"/>
        </w:rPr>
        <w:t xml:space="preserve">8</w:t>
      </w:r>
      <w:r>
        <w:rPr>
          <w:rFonts w:hint="eastAsia" w:ascii="宋体" w:hAnsi="宋体"/>
          <w:b/>
          <w:bCs w:val="0"/>
          <w:color w:val="000000"/>
          <w:sz w:val="24"/>
          <w:szCs w:val="24"/>
        </w:rPr>
        <w:t xml:space="preserve">分）：</w:t>
      </w:r>
      <w:r/>
    </w:p>
    <w:p>
      <w:pPr>
        <w:ind w:firstLine="480"/>
        <w:spacing w:line="500" w:lineRule="exact"/>
        <w:tabs>
          <w:tab w:val="left" w:pos="945" w:leader="none"/>
          <w:tab w:val="left" w:pos="1155" w:leader="none"/>
          <w:tab w:val="left" w:pos="3823" w:leader="none"/>
        </w:tabs>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投标人应</w:t>
      </w:r>
      <w:r>
        <w:rPr>
          <w:rFonts w:hint="eastAsia" w:ascii="宋体" w:hAnsi="宋体"/>
          <w:bCs/>
          <w:color w:val="000000" w:themeColor="text1"/>
          <w:sz w:val="24"/>
          <w:szCs w:val="24"/>
          <w:lang w:val="en-US" w:eastAsia="zh-CN"/>
          <w14:textFill>
            <w14:solidFill>
              <w14:schemeClr w14:val="tx1"/>
            </w14:solidFill>
          </w14:textFill>
        </w:rPr>
        <w:t xml:space="preserve">在充分理解项目需求的情况下</w:t>
      </w:r>
      <w:r>
        <w:rPr>
          <w:rFonts w:hint="eastAsia" w:ascii="宋体" w:hAnsi="宋体"/>
          <w:bCs/>
          <w:color w:val="000000" w:themeColor="text1"/>
          <w:sz w:val="24"/>
          <w:szCs w:val="24"/>
          <w14:textFill>
            <w14:solidFill>
              <w14:schemeClr w14:val="tx1"/>
            </w14:solidFill>
          </w14:textFill>
        </w:rPr>
        <w:t xml:space="preserve">编制实施方案，根据投标人编制的实施方案进行评审，包括</w:t>
      </w:r>
      <w:r>
        <w:rPr>
          <w:rFonts w:hint="eastAsia" w:ascii="宋体" w:hAnsi="宋体"/>
          <w:bCs/>
          <w:color w:val="000000" w:themeColor="text1"/>
          <w:sz w:val="24"/>
          <w:szCs w:val="24"/>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①系统架构升级</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②系统性能提升</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w:t>
      </w:r>
      <w:r>
        <w:rPr>
          <w:rFonts w:ascii="宋体" w:hAnsi="宋体"/>
          <w:bCs/>
          <w:color w:val="000000" w:themeColor="text1"/>
          <w:sz w:val="24"/>
          <w:szCs w:val="24"/>
          <w14:textFill>
            <w14:solidFill>
              <w14:schemeClr w14:val="tx1"/>
            </w14:solidFill>
          </w14:textFill>
        </w:rPr>
        <w:t xml:space="preserve">新增功能</w:t>
      </w:r>
      <w:r>
        <w:rPr>
          <w:rFonts w:hint="eastAsia" w:ascii="宋体" w:hAnsi="宋体"/>
          <w:bCs/>
          <w:color w:val="000000" w:themeColor="text1"/>
          <w:sz w:val="24"/>
          <w:szCs w:val="24"/>
          <w14:textFill>
            <w14:solidFill>
              <w14:schemeClr w14:val="tx1"/>
            </w14:solidFill>
          </w14:textFill>
        </w:rPr>
        <w:t xml:space="preserve">：须描述具体功能点</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w:t>
      </w:r>
      <w:r>
        <w:rPr>
          <w:rFonts w:ascii="宋体" w:hAnsi="宋体"/>
          <w:bCs/>
          <w:color w:val="000000" w:themeColor="text1"/>
          <w:sz w:val="24"/>
          <w:szCs w:val="24"/>
          <w14:textFill>
            <w14:solidFill>
              <w14:schemeClr w14:val="tx1"/>
            </w14:solidFill>
          </w14:textFill>
        </w:rPr>
        <w:t xml:space="preserve">功能优化</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功能优化后的描述</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⑤</w:t>
      </w:r>
      <w:r>
        <w:rPr>
          <w:rFonts w:ascii="宋体" w:hAnsi="宋体"/>
          <w:bCs/>
          <w:color w:val="000000" w:themeColor="text1"/>
          <w:sz w:val="24"/>
          <w:szCs w:val="24"/>
          <w14:textFill>
            <w14:solidFill>
              <w14:schemeClr w14:val="tx1"/>
            </w14:solidFill>
          </w14:textFill>
        </w:rPr>
        <w:t xml:space="preserve">系统互联互通</w:t>
      </w:r>
      <w:r>
        <w:rPr>
          <w:rFonts w:hint="eastAsia" w:ascii="宋体" w:hAnsi="宋体"/>
          <w:bCs/>
          <w:color w:val="000000" w:themeColor="text1"/>
          <w:sz w:val="24"/>
          <w:szCs w:val="24"/>
          <w14:textFill>
            <w14:solidFill>
              <w14:schemeClr w14:val="tx1"/>
            </w14:solidFill>
          </w14:textFill>
        </w:rPr>
        <w:t xml:space="preserve">：描述</w:t>
      </w:r>
      <w:r>
        <w:rPr>
          <w:rFonts w:ascii="宋体" w:hAnsi="宋体"/>
          <w:bCs/>
          <w:color w:val="000000" w:themeColor="text1"/>
          <w:sz w:val="24"/>
          <w:szCs w:val="24"/>
          <w14:textFill>
            <w14:solidFill>
              <w14:schemeClr w14:val="tx1"/>
            </w14:solidFill>
          </w14:textFill>
        </w:rPr>
        <w:t xml:space="preserve">接口交互性能优化等方面</w:t>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yellow"/>
        </w:rPr>
      </w:pPr>
      <w:r>
        <w:rPr>
          <w:rFonts w:hint="eastAsia" w:ascii="宋体" w:hAnsi="宋体"/>
          <w:bCs/>
          <w:color w:val="000000" w:themeColor="text1"/>
          <w:sz w:val="24"/>
          <w:szCs w:val="24"/>
          <w14:textFill>
            <w14:solidFill>
              <w14:schemeClr w14:val="tx1"/>
            </w14:solidFill>
          </w14:textFill>
        </w:rPr>
        <w:t xml:space="preserve">方案描述全面合理符合采购需求的得8分，每有一项内容缺失的扣1分，每有一项内容存在缺陷（缺陷是指：内容与实际情况不符、内容与项目无关、内容表述错误、内容前后表述矛盾、项目信息错误、不符合本项目涉及的相关规范或标准要求等）扣0.5分，扣完为止。无方案不得分。</w:t>
      </w:r>
      <w:r/>
    </w:p>
    <w:p>
      <w:pPr>
        <w:ind w:firstLine="480"/>
        <w:spacing w:line="500" w:lineRule="exact"/>
        <w:tabs>
          <w:tab w:val="left" w:pos="945" w:leader="none"/>
          <w:tab w:val="left" w:pos="1155" w:leader="none"/>
          <w:tab w:val="left" w:pos="3823" w:leader="none"/>
        </w:tabs>
        <w:rPr>
          <w:rFonts w:hint="eastAsia" w:ascii="宋体" w:hAnsi="宋体"/>
          <w:b/>
          <w:color w:val="000000"/>
          <w:sz w:val="24"/>
          <w:szCs w:val="24"/>
        </w:rPr>
      </w:pPr>
      <w:r>
        <w:rPr>
          <w:rFonts w:hint="eastAsia" w:ascii="宋体" w:hAnsi="宋体"/>
          <w:b/>
          <w:bCs w:val="0"/>
          <w:color w:val="000000"/>
          <w:sz w:val="24"/>
          <w:szCs w:val="24"/>
        </w:rPr>
        <w:t xml:space="preserve"> </w:t>
      </w:r>
      <w:r>
        <w:rPr>
          <w:rFonts w:hint="eastAsia" w:ascii="宋体" w:hAnsi="宋体"/>
          <w:b/>
          <w:color w:val="000000"/>
          <w:sz w:val="24"/>
          <w:szCs w:val="24"/>
        </w:rPr>
        <w:t xml:space="preserve">6.3 </w:t>
      </w:r>
      <w:r>
        <w:rPr>
          <w:rFonts w:ascii="宋体" w:hAnsi="宋体"/>
          <w:b/>
          <w:color w:val="000000"/>
          <w:sz w:val="24"/>
          <w:szCs w:val="24"/>
        </w:rPr>
        <w:t xml:space="preserve">影像共享服务系统</w:t>
      </w:r>
      <w:r>
        <w:rPr>
          <w:rFonts w:hint="eastAsia" w:ascii="宋体" w:hAnsi="宋体"/>
          <w:b/>
          <w:color w:val="000000"/>
          <w:sz w:val="24"/>
          <w:szCs w:val="24"/>
        </w:rPr>
        <w:t xml:space="preserve">建设方案（4分）：</w:t>
      </w:r>
      <w:r/>
    </w:p>
    <w:p>
      <w:pPr>
        <w:ind w:firstLine="480"/>
        <w:spacing w:line="500" w:lineRule="exact"/>
        <w:tabs>
          <w:tab w:val="left" w:pos="945" w:leader="none"/>
          <w:tab w:val="left" w:pos="1155" w:leader="none"/>
          <w:tab w:val="left" w:pos="3823" w:leader="none"/>
        </w:tabs>
        <w:rPr>
          <w:rFonts w:hint="eastAsia" w:ascii="宋体" w:hAnsi="宋体" w:eastAsia="宋体"/>
          <w:b w:val="0"/>
          <w:bCs/>
          <w:color w:val="000000"/>
          <w:sz w:val="24"/>
          <w:szCs w:val="24"/>
          <w:lang w:eastAsia="zh-CN"/>
        </w:rPr>
      </w:pPr>
      <w:r>
        <w:rPr>
          <w:rFonts w:hint="eastAsia" w:ascii="宋体" w:hAnsi="宋体"/>
          <w:b w:val="0"/>
          <w:bCs/>
          <w:color w:val="000000"/>
          <w:sz w:val="24"/>
          <w:szCs w:val="24"/>
        </w:rPr>
        <w:t xml:space="preserve">投标人应结合本项目采购需求编制实施方案，根据投标人编制的实施方案进行评审，包括</w:t>
      </w:r>
      <w:r>
        <w:rPr>
          <w:rFonts w:hint="eastAsia" w:ascii="宋体" w:hAnsi="宋体"/>
          <w:b w:val="0"/>
          <w:bCs/>
          <w:color w:val="000000"/>
          <w:sz w:val="24"/>
          <w:szCs w:val="24"/>
          <w:lang w:eastAsia="zh-CN"/>
        </w:rPr>
        <w:t xml:space="preserve">：</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①业务模式</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②设备管理</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③诊断及申请工作站</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④报告管理</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⑤协同管理</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⑥质控管理</w:t>
      </w:r>
      <w:r/>
    </w:p>
    <w:p>
      <w:pPr>
        <w:ind w:firstLine="480"/>
        <w:spacing w:line="500" w:lineRule="exact"/>
        <w:tabs>
          <w:tab w:val="left" w:pos="945" w:leader="none"/>
          <w:tab w:val="left" w:pos="1155" w:leader="none"/>
          <w:tab w:val="left" w:pos="3823" w:leader="none"/>
        </w:tabs>
        <w:rPr>
          <w:rFonts w:hint="eastAsia" w:ascii="宋体" w:hAnsi="宋体"/>
          <w:b w:val="0"/>
          <w:bCs/>
          <w:color w:val="000000"/>
          <w:sz w:val="24"/>
          <w:szCs w:val="24"/>
        </w:rPr>
      </w:pPr>
      <w:r>
        <w:rPr>
          <w:rFonts w:hint="eastAsia" w:ascii="宋体" w:hAnsi="宋体"/>
          <w:b w:val="0"/>
          <w:bCs/>
          <w:color w:val="000000"/>
          <w:sz w:val="24"/>
          <w:szCs w:val="24"/>
        </w:rPr>
        <w:t xml:space="preserve">方案描述全面合理符合采购需求的得4分，每有一项内容缺失的扣0.5分，每有一项内容存在缺陷（缺陷是指：内容与实际情况不符、内容与项目无关、内容表述错误、内容前后表述矛盾、项目信息错误、不符合本项目涉及的相关规范或标准要求等）扣0.3分，扣完为止。无方案不得分</w:t>
      </w:r>
      <w:r>
        <w:rPr>
          <w:rFonts w:ascii="宋体" w:hAnsi="宋体"/>
          <w:b w:val="0"/>
          <w:bCs/>
          <w:color w:val="000000"/>
          <w:sz w:val="24"/>
          <w:szCs w:val="24"/>
        </w:rPr>
        <w:t xml:space="preserve">。</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bCs w:val="0"/>
          <w:color w:val="000000"/>
          <w:sz w:val="24"/>
          <w:szCs w:val="24"/>
        </w:rPr>
        <w:t xml:space="preserve">6.4 电子签名系统建设方案（4分）：</w:t>
      </w:r>
      <w:r/>
    </w:p>
    <w:p>
      <w:pPr>
        <w:ind w:firstLine="480"/>
        <w:spacing w:line="500" w:lineRule="exact"/>
        <w:tabs>
          <w:tab w:val="left" w:pos="945" w:leader="none"/>
          <w:tab w:val="left" w:pos="1155" w:leader="none"/>
          <w:tab w:val="left" w:pos="3823" w:leader="none"/>
        </w:tabs>
        <w:rPr>
          <w:rFonts w:hint="eastAsia" w:ascii="宋体" w:hAnsi="宋体" w:eastAsia="宋体"/>
          <w:bCs/>
          <w:color w:val="000000" w:themeColor="text1"/>
          <w:sz w:val="24"/>
          <w:szCs w:val="24"/>
          <w:lang w:eastAsia="zh-CN"/>
          <w14:textFill>
            <w14:solidFill>
              <w14:schemeClr w14:val="tx1"/>
            </w14:solidFill>
          </w14:textFill>
        </w:rPr>
      </w:pPr>
      <w:r/>
      <w:bookmarkStart w:id="254" w:name="OLE_LINK18"/>
      <w:r>
        <w:rPr>
          <w:rFonts w:hint="eastAsia" w:ascii="宋体" w:hAnsi="宋体"/>
          <w:bCs/>
          <w:color w:val="000000" w:themeColor="text1"/>
          <w:sz w:val="24"/>
          <w:szCs w:val="24"/>
          <w14:textFill>
            <w14:solidFill>
              <w14:schemeClr w14:val="tx1"/>
            </w14:solidFill>
          </w14:textFill>
        </w:rPr>
        <w:t xml:space="preserve">投标人应结合本项目采购需求编制实施方案，根据投标人编制的实施方案进行评审，包括</w:t>
      </w:r>
      <w:r>
        <w:rPr>
          <w:rFonts w:hint="eastAsia" w:ascii="宋体" w:hAnsi="宋体"/>
          <w:bCs/>
          <w:color w:val="000000" w:themeColor="text1"/>
          <w:sz w:val="24"/>
          <w:szCs w:val="24"/>
          <w:lang w:eastAsia="zh-CN"/>
          <w14:textFill>
            <w14:solidFill>
              <w14:schemeClr w14:val="tx1"/>
            </w14:solidFill>
          </w14:textFill>
        </w:rPr>
        <w:t xml:space="preserve">：</w:t>
      </w:r>
      <w:bookmarkEnd w:id="254"/>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w:t>
      </w:r>
      <w:r>
        <w:rPr>
          <w:rFonts w:ascii="宋体" w:hAnsi="宋体"/>
          <w:bCs/>
          <w:color w:val="000000" w:themeColor="text1"/>
          <w:sz w:val="24"/>
          <w:szCs w:val="24"/>
          <w14:textFill>
            <w14:solidFill>
              <w14:schemeClr w14:val="tx1"/>
            </w14:solidFill>
          </w14:textFill>
        </w:rPr>
        <w:t xml:space="preserve">业务模式</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②流程设计</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③数字证书全生命周期管理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④安全体系设计</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⑤司法鉴定效力</w:t>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themeColor="text1"/>
          <w:sz w:val="24"/>
          <w:szCs w:val="24"/>
          <w14:textFill>
            <w14:solidFill>
              <w14:schemeClr w14:val="tx1"/>
            </w14:solidFill>
          </w14:textFill>
        </w:rPr>
        <w:t xml:space="preserve">方案描述全面合理符合采购需求的得4分，每有一项内容缺失的扣0.5分，每有一项内容存在缺陷（缺陷是指：内容与实际情况不符、内容与项目无关、内容表述错误、内容前后表述矛盾、项目信息错误、不符合本项目涉及的相关规范或标准要求等）扣0.3分，扣完为止。无方案不得分</w:t>
      </w:r>
      <w:r>
        <w:rPr>
          <w:rFonts w:hint="eastAsia" w:ascii="宋体" w:hAnsi="宋体"/>
          <w:b w:val="0"/>
          <w:bCs/>
          <w:color w:val="000000"/>
          <w:sz w:val="24"/>
          <w:szCs w:val="24"/>
          <w:highlight w:val="none"/>
        </w:rPr>
        <w:t xml:space="preserve">。</w:t>
      </w:r>
      <w:r/>
    </w:p>
    <w:p>
      <w:pPr>
        <w:ind w:firstLine="480"/>
        <w:spacing w:line="500" w:lineRule="exact"/>
        <w:tabs>
          <w:tab w:val="left" w:pos="945" w:leader="none"/>
          <w:tab w:val="left" w:pos="1155" w:leader="none"/>
          <w:tab w:val="left" w:pos="3823" w:leader="none"/>
        </w:tabs>
        <w:rPr>
          <w:rFonts w:hint="eastAsia" w:ascii="宋体" w:hAnsi="宋体"/>
          <w:b/>
          <w:color w:val="000000"/>
          <w:sz w:val="24"/>
          <w:szCs w:val="24"/>
        </w:rPr>
      </w:pPr>
      <w:r>
        <w:rPr>
          <w:rFonts w:hint="eastAsia" w:ascii="宋体" w:hAnsi="宋体"/>
          <w:b/>
          <w:bCs w:val="0"/>
          <w:color w:val="000000"/>
          <w:sz w:val="24"/>
          <w:szCs w:val="24"/>
        </w:rPr>
        <w:t xml:space="preserve">6.5 </w:t>
      </w:r>
      <w:r>
        <w:rPr>
          <w:rFonts w:hint="eastAsia" w:ascii="宋体" w:hAnsi="宋体"/>
          <w:b/>
          <w:color w:val="000000"/>
          <w:sz w:val="24"/>
          <w:szCs w:val="24"/>
        </w:rPr>
        <w:t xml:space="preserve">其他系统建设方案（</w:t>
      </w:r>
      <w:r>
        <w:rPr>
          <w:rFonts w:hint="eastAsia" w:ascii="宋体" w:hAnsi="宋体"/>
          <w:b/>
          <w:color w:val="000000"/>
          <w:sz w:val="24"/>
          <w:szCs w:val="24"/>
          <w:lang w:val="en-US" w:eastAsia="zh-CN"/>
        </w:rPr>
        <w:t xml:space="preserve">6</w:t>
      </w:r>
      <w:r>
        <w:rPr>
          <w:rFonts w:hint="eastAsia" w:ascii="宋体" w:hAnsi="宋体"/>
          <w:b/>
          <w:color w:val="000000"/>
          <w:sz w:val="24"/>
          <w:szCs w:val="24"/>
        </w:rPr>
        <w:t xml:space="preserve">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投标人应结合本项目采购需求编制实施方案，根据投标人编制的实施方案进行评审，包括</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①扬名街道社区卫生服务中心智能化设备：</w:t>
      </w:r>
      <w:r>
        <w:rPr>
          <w:rFonts w:ascii="宋体" w:hAnsi="宋体"/>
          <w:bCs/>
          <w:color w:val="000000" w:themeColor="text1"/>
          <w:sz w:val="24"/>
          <w:szCs w:val="24"/>
          <w14:textFill>
            <w14:solidFill>
              <w14:schemeClr w14:val="tx1"/>
            </w14:solidFill>
          </w14:textFill>
        </w:rPr>
        <w:t xml:space="preserve">内网</w:t>
      </w:r>
      <w:r>
        <w:rPr>
          <w:rFonts w:hint="eastAsia" w:ascii="宋体" w:hAnsi="宋体"/>
          <w:bCs/>
          <w:color w:val="000000" w:themeColor="text1"/>
          <w:sz w:val="24"/>
          <w:szCs w:val="24"/>
          <w14:textFill>
            <w14:solidFill>
              <w14:schemeClr w14:val="tx1"/>
            </w14:solidFill>
          </w14:textFill>
        </w:rPr>
        <w:t xml:space="preserve">、外网、设备网方案；无线方案；网络管理方案</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②排队叫号系统：系统架构方案；排队叫号导引方案；系统对接方案</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③信息发布系统：系统架构方案；软件功能方案；安全设计方案</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④病房呼叫系统：系统架构方案；</w:t>
      </w:r>
      <w:r>
        <w:rPr>
          <w:rFonts w:ascii="宋体" w:hAnsi="宋体"/>
          <w:bCs/>
          <w:color w:val="000000" w:themeColor="text1"/>
          <w:sz w:val="24"/>
          <w:szCs w:val="24"/>
          <w14:textFill>
            <w14:solidFill>
              <w14:schemeClr w14:val="tx1"/>
            </w14:solidFill>
          </w14:textFill>
        </w:rPr>
        <w:t xml:space="preserve">呼叫功能</w:t>
      </w:r>
      <w:r>
        <w:rPr>
          <w:rFonts w:hint="eastAsia" w:ascii="宋体" w:hAnsi="宋体"/>
          <w:bCs/>
          <w:color w:val="000000" w:themeColor="text1"/>
          <w:sz w:val="24"/>
          <w:szCs w:val="24"/>
          <w14:textFill>
            <w14:solidFill>
              <w14:schemeClr w14:val="tx1"/>
            </w14:solidFill>
          </w14:textFill>
        </w:rPr>
        <w:t xml:space="preserve">设计方案；系统对接方案</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⑤预防接种系统：系统架构方案；安全管理方案；系统对接方案</w:t>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yellow"/>
        </w:rPr>
      </w:pPr>
      <w:r>
        <w:rPr>
          <w:rFonts w:ascii="宋体" w:hAnsi="宋体"/>
          <w:bCs/>
          <w:color w:val="000000" w:themeColor="text1"/>
          <w:sz w:val="24"/>
          <w:szCs w:val="24"/>
          <w14:textFill>
            <w14:solidFill>
              <w14:schemeClr w14:val="tx1"/>
            </w14:solidFill>
          </w14:textFill>
        </w:rPr>
        <w:t xml:space="preserve">方案描述全面合理符合采购需求的得</w:t>
      </w:r>
      <w:r>
        <w:rPr>
          <w:rFonts w:hint="eastAsia" w:ascii="宋体" w:hAnsi="宋体"/>
          <w:bCs/>
          <w:color w:val="000000" w:themeColor="text1"/>
          <w:sz w:val="24"/>
          <w:szCs w:val="24"/>
          <w:lang w:val="en-US" w:eastAsia="zh-CN"/>
          <w14:textFill>
            <w14:solidFill>
              <w14:schemeClr w14:val="tx1"/>
            </w14:solidFill>
          </w14:textFill>
        </w:rPr>
        <w:t xml:space="preserve">6</w:t>
      </w:r>
      <w:r>
        <w:rPr>
          <w:rFonts w:ascii="宋体" w:hAnsi="宋体"/>
          <w:bCs/>
          <w:color w:val="000000" w:themeColor="text1"/>
          <w:sz w:val="24"/>
          <w:szCs w:val="24"/>
          <w14:textFill>
            <w14:solidFill>
              <w14:schemeClr w14:val="tx1"/>
            </w14:solidFill>
          </w14:textFill>
        </w:rPr>
        <w:t xml:space="preserve">分，每有一项内容缺失的扣0.5分，每有一项内容存在缺陷（缺陷是指：内容与实际情况不符、内容与项目无关、内容表述错误、内容前后表述矛盾、项目信息错误、不符合本项目涉及的相关规范或标准要求等）扣0.3分，扣完为止。无方案不得分。</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bCs w:val="0"/>
          <w:color w:val="000000"/>
          <w:sz w:val="24"/>
          <w:szCs w:val="24"/>
        </w:rPr>
        <w:t xml:space="preserve">6.6 项目实施及进度安排（</w:t>
      </w:r>
      <w:r>
        <w:rPr>
          <w:rFonts w:hint="eastAsia" w:ascii="宋体" w:hAnsi="宋体"/>
          <w:b/>
          <w:bCs w:val="0"/>
          <w:color w:val="000000"/>
          <w:sz w:val="24"/>
          <w:szCs w:val="24"/>
          <w:lang w:val="en-US" w:eastAsia="zh-CN"/>
        </w:rPr>
        <w:t xml:space="preserve">5</w:t>
      </w:r>
      <w:r>
        <w:rPr>
          <w:rFonts w:hint="eastAsia" w:ascii="宋体" w:hAnsi="宋体"/>
          <w:b/>
          <w:bCs w:val="0"/>
          <w:color w:val="000000"/>
          <w:sz w:val="24"/>
          <w:szCs w:val="24"/>
        </w:rPr>
        <w:t xml:space="preserve">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投标人应结合本项目采购需求编制实施方案，根据投标人编制的实施方案进行评审，包括</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①项目组织架构</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②实施进度计划</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③技术实施方案</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④质量保障措施</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⑤安全保障措施</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⑥资源保障计划</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⑦沟通与协调机制</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⑧风险管理方案</w:t>
      </w:r>
      <w:r/>
    </w:p>
    <w:p>
      <w:pPr>
        <w:ind w:firstLine="480"/>
        <w:spacing w:line="500" w:lineRule="exact"/>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themeColor="text1"/>
          <w:sz w:val="24"/>
          <w:szCs w:val="24"/>
          <w14:textFill>
            <w14:solidFill>
              <w14:schemeClr w14:val="tx1"/>
            </w14:solidFill>
          </w14:textFill>
        </w:rPr>
        <w:t xml:space="preserve">方案描述全面合理符合采购需求的得5分，每有一项内容缺失的扣0.5分，每有一项内容存在缺陷（缺陷是指：内容与实际情况不符、内容与项目无关、内容表述错误、内容前后表述矛盾、项目信息错误、不符合本项目涉及的相关规范或标准要求等）扣0.3分，扣完为止。无方案不得分。</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bCs w:val="0"/>
          <w:color w:val="000000"/>
          <w:sz w:val="24"/>
          <w:szCs w:val="24"/>
        </w:rPr>
        <w:t xml:space="preserve">6.</w:t>
      </w:r>
      <w:r>
        <w:rPr>
          <w:rFonts w:hint="eastAsia" w:ascii="宋体" w:hAnsi="宋体"/>
          <w:b/>
          <w:bCs w:val="0"/>
          <w:color w:val="000000"/>
          <w:sz w:val="24"/>
          <w:szCs w:val="24"/>
          <w:lang w:val="en-US" w:eastAsia="zh-CN"/>
        </w:rPr>
        <w:t xml:space="preserve">7</w:t>
      </w:r>
      <w:r>
        <w:rPr>
          <w:rFonts w:hint="eastAsia" w:ascii="宋体" w:hAnsi="宋体"/>
          <w:b/>
          <w:bCs w:val="0"/>
          <w:color w:val="000000"/>
          <w:sz w:val="24"/>
          <w:szCs w:val="24"/>
        </w:rPr>
        <w:t xml:space="preserve"> 售后服务方案（</w:t>
      </w:r>
      <w:r>
        <w:rPr>
          <w:rFonts w:hint="eastAsia" w:ascii="宋体" w:hAnsi="宋体"/>
          <w:b/>
          <w:bCs w:val="0"/>
          <w:color w:val="000000"/>
          <w:sz w:val="24"/>
          <w:szCs w:val="24"/>
          <w:lang w:val="en-US" w:eastAsia="zh-CN"/>
        </w:rPr>
        <w:t xml:space="preserve">5</w:t>
      </w:r>
      <w:r>
        <w:rPr>
          <w:rFonts w:hint="eastAsia" w:ascii="宋体" w:hAnsi="宋体"/>
          <w:b/>
          <w:bCs w:val="0"/>
          <w:color w:val="000000"/>
          <w:sz w:val="24"/>
          <w:szCs w:val="24"/>
        </w:rPr>
        <w:t xml:space="preserve">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①售后技术保障措施</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②售后人员配置</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③售后服务</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④应急保障方案</w:t>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lang w:eastAsia="zh-CN"/>
        </w:rPr>
      </w:pPr>
      <w:r>
        <w:rPr>
          <w:rFonts w:ascii="宋体" w:hAnsi="宋体"/>
          <w:bCs/>
          <w:color w:val="000000" w:themeColor="text1"/>
          <w:sz w:val="24"/>
          <w:szCs w:val="24"/>
          <w14:textFill>
            <w14:solidFill>
              <w14:schemeClr w14:val="tx1"/>
            </w14:solidFill>
          </w14:textFill>
        </w:rPr>
        <w:t xml:space="preserve">投标供应商须针对上述①、②、③</w:t>
      </w:r>
      <w:r>
        <w:rPr>
          <w:rFonts w:hint="eastAsia" w:ascii="宋体" w:hAnsi="宋体"/>
          <w:bCs/>
          <w:color w:val="000000" w:themeColor="text1"/>
          <w:sz w:val="24"/>
          <w:szCs w:val="24"/>
          <w14:textFill>
            <w14:solidFill>
              <w14:schemeClr w14:val="tx1"/>
            </w14:solidFill>
          </w14:textFill>
        </w:rPr>
        <w:t xml:space="preserve">、④</w:t>
      </w:r>
      <w:r>
        <w:rPr>
          <w:rFonts w:ascii="宋体" w:hAnsi="宋体"/>
          <w:bCs/>
          <w:color w:val="000000" w:themeColor="text1"/>
          <w:sz w:val="24"/>
          <w:szCs w:val="24"/>
          <w14:textFill>
            <w14:solidFill>
              <w14:schemeClr w14:val="tx1"/>
            </w14:solidFill>
          </w14:textFill>
        </w:rPr>
        <w:t xml:space="preserve">条评分内容分别进行阐述，阐述内容须满足采购需求。内容全面、不漏项且有翔实的针对性解释说明的，得</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分；阐述内容较全面、1个内容中有遗漏，但是有针对性解释说明的，得</w:t>
      </w:r>
      <w:r>
        <w:rPr>
          <w:rFonts w:hint="eastAsia" w:ascii="宋体" w:hAnsi="宋体"/>
          <w:bCs/>
          <w:color w:val="000000" w:themeColor="text1"/>
          <w:sz w:val="24"/>
          <w:szCs w:val="24"/>
          <w:lang w:val="en-US" w:eastAsia="zh-CN"/>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分；有阐述内容，2个或3个内容有遗漏，无针对性解释说明或说明不清楚的，得</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分。无阐述内容，针对评分内容没有解释说明的，得0分</w:t>
      </w:r>
      <w:r>
        <w:rPr>
          <w:rFonts w:hint="eastAsia" w:ascii="宋体" w:hAnsi="宋体"/>
          <w:bCs/>
          <w:color w:val="000000"/>
          <w:sz w:val="24"/>
          <w:szCs w:val="24"/>
          <w:lang w:eastAsia="zh-CN"/>
        </w:rPr>
        <w:t xml:space="preserve">。</w:t>
      </w:r>
      <w:r/>
    </w:p>
    <w:p>
      <w:pPr>
        <w:ind w:firstLine="480"/>
        <w:spacing w:line="500" w:lineRule="exact"/>
        <w:tabs>
          <w:tab w:val="left" w:pos="945" w:leader="none"/>
          <w:tab w:val="left" w:pos="1155" w:leader="none"/>
          <w:tab w:val="left" w:pos="3823" w:leader="none"/>
        </w:tabs>
        <w:rPr>
          <w:rFonts w:hint="eastAsia" w:ascii="宋体" w:hAnsi="宋体"/>
          <w:b/>
          <w:bCs w:val="0"/>
          <w:color w:val="000000"/>
          <w:sz w:val="24"/>
          <w:szCs w:val="24"/>
        </w:rPr>
      </w:pPr>
      <w:r>
        <w:rPr>
          <w:rFonts w:hint="eastAsia" w:ascii="宋体" w:hAnsi="宋体"/>
          <w:b/>
          <w:bCs w:val="0"/>
          <w:color w:val="000000"/>
          <w:sz w:val="24"/>
          <w:szCs w:val="24"/>
        </w:rPr>
        <w:t xml:space="preserve">6.</w:t>
      </w:r>
      <w:r>
        <w:rPr>
          <w:rFonts w:hint="eastAsia" w:ascii="宋体" w:hAnsi="宋体"/>
          <w:b/>
          <w:bCs w:val="0"/>
          <w:color w:val="000000"/>
          <w:sz w:val="24"/>
          <w:szCs w:val="24"/>
          <w:lang w:val="en-US" w:eastAsia="zh-CN"/>
        </w:rPr>
        <w:t xml:space="preserve">8</w:t>
      </w:r>
      <w:r>
        <w:rPr>
          <w:rFonts w:hint="eastAsia" w:ascii="宋体" w:hAnsi="宋体"/>
          <w:b/>
          <w:bCs w:val="0"/>
          <w:color w:val="000000"/>
          <w:sz w:val="24"/>
          <w:szCs w:val="24"/>
        </w:rPr>
        <w:t xml:space="preserve"> 培训方案（4分）：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①培训目标及培训内容</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②培训方式及培训课程</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③培训人员及培训保障</w:t>
      </w:r>
      <w:r/>
    </w:p>
    <w:p>
      <w:pPr>
        <w:ind w:firstLine="480"/>
        <w:spacing w:line="500" w:lineRule="exact"/>
        <w:tabs>
          <w:tab w:val="left" w:pos="945" w:leader="none"/>
          <w:tab w:val="left" w:pos="1155" w:leader="none"/>
          <w:tab w:val="left" w:pos="3823" w:leader="none"/>
        </w:tabs>
        <w:rPr>
          <w:rFonts w:hint="default" w:ascii="宋体" w:hAnsi="宋体" w:eastAsia="宋体"/>
          <w:bCs/>
          <w:color w:val="000000"/>
          <w:sz w:val="24"/>
          <w:szCs w:val="24"/>
          <w:lang w:val="en-US" w:eastAsia="zh-CN"/>
        </w:rPr>
      </w:pPr>
      <w:r>
        <w:rPr>
          <w:rFonts w:hint="eastAsia" w:ascii="宋体" w:hAnsi="宋体"/>
          <w:bCs/>
          <w:color w:val="000000" w:themeColor="text1"/>
          <w:sz w:val="24"/>
          <w:szCs w:val="24"/>
          <w14:textFill>
            <w14:solidFill>
              <w14:schemeClr w14:val="tx1"/>
            </w14:solidFill>
          </w14:textFill>
        </w:rPr>
        <w:t xml:space="preserve">投标供应商须针对上述①、②、③条评分内容分别进行阐述，阐述内容须满足采购需求。内容全面、不漏项且有翔实的针对性解释说明的，得4分；阐述内容较全面、1个内容中有遗漏，但是有针对性解释说明的，得3分；有阐述内容，2个内容有遗漏，无针对性解释说明或说明不清楚的，得</w:t>
      </w:r>
      <w:r>
        <w:rPr>
          <w:rFonts w:hint="eastAsia" w:ascii="宋体" w:hAnsi="宋体"/>
          <w:bCs/>
          <w:color w:val="000000" w:themeColor="text1"/>
          <w:sz w:val="24"/>
          <w:szCs w:val="24"/>
          <w:lang w:val="en-US" w:eastAsia="zh-CN"/>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分。无阐述内容，针对评分内容没有解释说明的，得0分</w:t>
      </w:r>
      <w:r>
        <w:rPr>
          <w:rFonts w:hint="eastAsia" w:ascii="宋体" w:hAnsi="宋体"/>
          <w:bCs/>
          <w:color w:val="000000"/>
          <w:sz w:val="24"/>
          <w:szCs w:val="24"/>
          <w:lang w:val="en-US" w:eastAsia="zh-CN"/>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r>
      <w:r/>
    </w:p>
    <w:p>
      <w:pPr>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r>
      <w:r/>
    </w:p>
    <w:p>
      <w:pPr>
        <w:pStyle w:val="973"/>
        <w:spacing w:before="0" w:after="0" w:line="500" w:lineRule="exact"/>
        <w:rPr>
          <w:rFonts w:hint="eastAsia" w:ascii="宋体" w:hAnsi="宋体"/>
          <w:color w:val="000000"/>
        </w:rPr>
      </w:pPr>
      <w:r>
        <w:rPr>
          <w:rFonts w:hint="eastAsia" w:ascii="宋体" w:hAnsi="宋体"/>
          <w:color w:val="000000"/>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249"/>
      <w:r>
        <w:rPr>
          <w:rFonts w:hint="eastAsia" w:ascii="黑体" w:hAnsi="黑体" w:eastAsia="黑体"/>
          <w:sz w:val="36"/>
          <w:szCs w:val="36"/>
        </w:rPr>
        <w:t xml:space="preserve">投标文件内容与格式</w:t>
      </w:r>
      <w:r/>
    </w:p>
    <w:p>
      <w:pPr>
        <w:pStyle w:val="973"/>
        <w:ind w:firstLine="602"/>
        <w:spacing w:before="0" w:after="0" w:line="500" w:lineRule="exact"/>
        <w:rPr>
          <w:rFonts w:hint="eastAsia" w:cs="Arial"/>
          <w:b/>
          <w:sz w:val="30"/>
          <w:szCs w:val="30"/>
        </w:rPr>
      </w:pPr>
      <w:r/>
      <w:bookmarkStart w:id="255" w:name="_Hlt26955039"/>
      <w:r/>
      <w:bookmarkEnd w:id="255"/>
      <w:r/>
      <w:bookmarkStart w:id="256" w:name="_Hlt26671244"/>
      <w:r/>
      <w:bookmarkEnd w:id="256"/>
      <w:r/>
      <w:bookmarkStart w:id="257" w:name="_Toc49090576"/>
      <w:r/>
      <w:bookmarkStart w:id="258" w:name="_Toc120614282"/>
      <w:r/>
      <w:bookmarkStart w:id="259" w:name="_Toc26554094"/>
      <w:r>
        <w:rPr>
          <w:rFonts w:hint="eastAsia" w:cs="Arial"/>
          <w:b/>
          <w:sz w:val="30"/>
          <w:szCs w:val="30"/>
        </w:rPr>
        <w:t xml:space="preserve">第一部分  投标文件内容</w:t>
      </w:r>
      <w:r/>
    </w:p>
    <w:p>
      <w:pPr>
        <w:pStyle w:val="97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0"/>
                <w:rFonts w:hint="eastAsia" w:ascii="宋体" w:hAnsi="宋体" w:cs="宋体"/>
                <w:sz w:val="24"/>
                <w:szCs w:val="24"/>
              </w:rPr>
              <w:t xml:space="preserve">。</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7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973"/>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97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3"/>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lang w:val="en-US" w:eastAsia="zh-CN"/>
              </w:rPr>
            </w:pPr>
            <w:r>
              <w:rPr>
                <w:rFonts w:hint="eastAsia" w:ascii="宋体" w:hAnsi="宋体"/>
                <w:lang w:val="en-US" w:eastAsia="zh-CN"/>
              </w:rPr>
              <w:t xml:space="preserve">7</w:t>
            </w:r>
            <w:r/>
          </w:p>
        </w:tc>
        <w:tc>
          <w:tcPr>
            <w:tcW w:w="6095" w:type="dxa"/>
            <w:vAlign w:val="center"/>
            <w:textDirection w:val="lrTb"/>
            <w:noWrap w:val="false"/>
          </w:tcPr>
          <w:p>
            <w:pPr>
              <w:pStyle w:val="973"/>
              <w:ind w:firstLine="0"/>
              <w:jc w:val="both"/>
              <w:spacing w:before="0" w:after="0" w:line="240" w:lineRule="auto"/>
              <w:rPr>
                <w:rFonts w:hint="eastAsia" w:ascii="宋体" w:hAnsi="宋体"/>
              </w:rPr>
            </w:pPr>
            <w:r>
              <w:rPr>
                <w:rFonts w:hint="eastAsia" w:ascii="宋体" w:hAnsi="宋体"/>
                <w:color w:val="000000"/>
              </w:rPr>
              <w:t xml:space="preserve">其他投标人认为应附的文件（如有，自拟并自行添加）</w:t>
            </w:r>
            <w:r/>
          </w:p>
        </w:tc>
        <w:tc>
          <w:tcPr>
            <w:tcW w:w="1979" w:type="dxa"/>
            <w:vAlign w:val="center"/>
            <w:vMerge w:val="continue"/>
            <w:textDirection w:val="lrTb"/>
            <w:noWrap w:val="false"/>
          </w:tcPr>
          <w:p>
            <w:pPr>
              <w:pStyle w:val="973"/>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7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JSZC-320213-JZCG-G2026-0012</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扬名街道社区卫生服务中心（扬名医院）新址提升改造信息化工程项目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1"/>
        <w:ind w:firstLine="480"/>
        <w:rPr>
          <w:rFonts w:hint="eastAsia"/>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JSZC-320213-JZCG-G2026-0012</w:t>
      </w:r>
      <w:r>
        <w:rPr>
          <w:rFonts w:hint="eastAsia" w:ascii="宋体" w:hAnsi="宋体"/>
          <w:bCs/>
          <w:color w:val="000000"/>
          <w:sz w:val="24"/>
          <w:szCs w:val="24"/>
        </w:rPr>
        <w:t xml:space="preserve">项目，兹授权</w:t>
      </w:r>
      <w:r>
        <w:rPr>
          <w:rFonts w:hint="eastAsia" w:ascii="宋体" w:hAnsi="宋体"/>
          <w:bCs/>
          <w:sz w:val="24"/>
          <w:szCs w:val="24"/>
        </w:rPr>
        <w:t xml:space="preserve">：</w:t>
      </w:r>
      <w:r/>
    </w:p>
    <w:p>
      <w:pPr>
        <w:pStyle w:val="971"/>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1"/>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1"/>
        <w:ind w:firstLine="480"/>
        <w:rPr>
          <w:rFonts w:hint="eastAsia"/>
          <w:sz w:val="24"/>
          <w:szCs w:val="24"/>
        </w:rPr>
      </w:pPr>
      <w:r>
        <w:rPr>
          <w:rFonts w:hint="eastAsia"/>
          <w:sz w:val="24"/>
          <w:szCs w:val="24"/>
        </w:rPr>
        <w:t xml:space="preserve">特此授权委托。</w:t>
      </w:r>
      <w:r/>
    </w:p>
    <w:p>
      <w:pPr>
        <w:pStyle w:val="97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1"/>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1"/>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1"/>
        <w:ind w:firstLine="0"/>
        <w:spacing w:line="360" w:lineRule="auto"/>
        <w:rPr>
          <w:rFonts w:hint="eastAsia"/>
          <w:sz w:val="21"/>
          <w:szCs w:val="21"/>
        </w:rPr>
      </w:pPr>
      <w:r>
        <w:rPr>
          <w:rFonts w:hint="eastAsia"/>
          <w:sz w:val="21"/>
          <w:szCs w:val="21"/>
        </w:rPr>
      </w:r>
      <w:r/>
    </w:p>
    <w:p>
      <w:pPr>
        <w:pStyle w:val="971"/>
        <w:ind w:firstLine="0"/>
        <w:spacing w:line="360" w:lineRule="auto"/>
        <w:rPr>
          <w:rFonts w:hint="eastAsia"/>
          <w:sz w:val="21"/>
          <w:szCs w:val="21"/>
        </w:rPr>
      </w:pPr>
      <w:r>
        <w:rPr>
          <w:rFonts w:hint="eastAsia"/>
          <w:sz w:val="21"/>
          <w:szCs w:val="21"/>
        </w:rPr>
        <w:t xml:space="preserve">说明：</w:t>
      </w:r>
      <w:r/>
    </w:p>
    <w:p>
      <w:pPr>
        <w:pStyle w:val="971"/>
        <w:numPr>
          <w:ilvl w:val="0"/>
          <w:numId w:val="10"/>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1"/>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1"/>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1"/>
        <w:numPr>
          <w:ilvl w:val="0"/>
          <w:numId w:val="10"/>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60" w:name="报价方关于资格的声明函（格式）"/>
      <w:r/>
      <w:bookmarkEnd w:id="260"/>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JSZC-320213-JZCG-G2026-0012</w:t>
      </w:r>
      <w:r>
        <w:rPr>
          <w:rFonts w:hint="eastAsia" w:ascii="宋体" w:hAnsi="宋体"/>
          <w:bCs/>
          <w:color w:val="000000"/>
          <w:sz w:val="24"/>
          <w:szCs w:val="24"/>
        </w:rPr>
        <w:t xml:space="preserve">进行投</w:t>
      </w:r>
      <w:r>
        <w:rPr>
          <w:rFonts w:hint="eastAsia" w:ascii="宋体" w:hAnsi="宋体"/>
          <w:bCs/>
          <w:sz w:val="24"/>
          <w:szCs w:val="24"/>
        </w:rPr>
        <w:t xml:space="preserve">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如为联合体投标的，需针对联合体中的中小企业的标的及其所属行业进行逐一进行填报，“标的名称”应标明联合体中中小企业承担的具体内容，“企业名称”应填报为提供该项服务的承建（承接）商；“企业名称（盖章）”处须盖有相应联合体中中小企业的单位公章。未按上述要求填报的将不得享受价格扣除优惠政策。</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center"/>
        <w:spacing w:line="360" w:lineRule="auto"/>
        <w:rPr>
          <w:rFonts w:hint="eastAsia"/>
        </w:rPr>
      </w:pPr>
      <w:r>
        <w:rPr>
          <w:rFonts w:hint="eastAsia"/>
          <w:color w:val="00b050"/>
        </w:rPr>
        <w:br w:type="page" w:clear="all"/>
      </w:r>
      <w:r/>
    </w:p>
    <w:p>
      <w:pPr>
        <w:ind w:firstLine="560"/>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关于符合本国产品标准的声明函</w:t>
      </w:r>
      <w:r/>
    </w:p>
    <w:p>
      <w:pPr>
        <w:ind w:firstLine="420"/>
        <w:spacing w:line="360" w:lineRule="auto"/>
        <w:rPr>
          <w:color w:val="000000"/>
        </w:rPr>
      </w:pPr>
      <w:r>
        <w:rPr>
          <w:color w:val="000000"/>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 </w:t>
      </w:r>
      <w:r/>
    </w:p>
    <w:p>
      <w:pPr>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p>
    <w:p>
      <w:pPr>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JSZC-320213-JZCG-G2026-0012</w:t>
      </w:r>
      <w:r>
        <w:rPr>
          <w:rFonts w:hint="eastAsia" w:ascii="宋体" w:hAnsi="宋体"/>
          <w:bCs/>
          <w:color w:val="000000"/>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无锡市公共资源交易中心梁溪分中心</w:t>
      </w:r>
      <w:r>
        <w:rPr>
          <w:rFonts w:hint="eastAsia" w:ascii="宋体" w:hAnsi="宋体"/>
          <w:bCs/>
          <w:color w:val="000000"/>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JSZC-320213-JZCG-G2026-0012</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JSZC-320213-JZCG-G2026-0012</w:t>
      </w:r>
      <w:r/>
    </w:p>
    <w:tbl>
      <w:tblPr>
        <w:tblStyle w:val="71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投标总报价（小写）</w:t>
            </w:r>
            <w:r/>
          </w:p>
        </w:tc>
      </w:tr>
      <w:tr>
        <w:trPr>
          <w:cantSplit/>
          <w:trHeight w:val="1630"/>
        </w:trPr>
        <w:tc>
          <w:tcPr>
            <w:tcW w:w="5697" w:type="dxa"/>
            <w:vAlign w:val="center"/>
            <w:textDirection w:val="lrTb"/>
            <w:noWrap w:val="false"/>
          </w:tcPr>
          <w:p>
            <w:pPr>
              <w:pStyle w:val="999"/>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扬名街道社区卫生服务中心（扬名医院）新址提升改造信息化工程项目</w:t>
            </w:r>
            <w:r/>
          </w:p>
        </w:tc>
        <w:tc>
          <w:tcPr>
            <w:tcW w:w="3188" w:type="dxa"/>
            <w:vAlign w:val="center"/>
            <w:textDirection w:val="lrTb"/>
            <w:noWrap w:val="false"/>
          </w:tcPr>
          <w:p>
            <w:pPr>
              <w:pStyle w:val="999"/>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spacing w:line="360" w:lineRule="auto"/>
        <w:rPr>
          <w:rFonts w:hint="eastAsia"/>
          <w:b/>
          <w:color w:val="000000"/>
          <w:sz w:val="30"/>
          <w:szCs w:val="30"/>
        </w:rPr>
      </w:pPr>
      <w:r>
        <w:rPr>
          <w:rFonts w:hint="eastAsia"/>
          <w:b/>
          <w:color w:val="000000"/>
          <w:sz w:val="30"/>
          <w:szCs w:val="30"/>
        </w:rPr>
      </w:r>
      <w:bookmarkEnd w:id="257"/>
      <w:r/>
      <w:bookmarkEnd w:id="258"/>
      <w:r/>
      <w:bookmarkEnd w:id="259"/>
      <w:r/>
      <w:r/>
    </w:p>
    <w:p>
      <w:pPr>
        <w:jc w:val="center"/>
        <w:spacing w:line="400" w:lineRule="exact"/>
        <w:rPr>
          <w:rFonts w:ascii="黑体" w:eastAsia="黑体"/>
          <w:bCs/>
          <w:color w:val="000000"/>
          <w:sz w:val="28"/>
          <w:szCs w:val="28"/>
        </w:rPr>
        <w:outlineLvl w:val="0"/>
      </w:pPr>
      <w:r/>
      <w:bookmarkStart w:id="261"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JSZC-320213-JZCG-G2026-0012</w:t>
      </w:r>
      <w:r/>
    </w:p>
    <w:tbl>
      <w:tblPr>
        <w:tblStyle w:val="71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gridSpan w:val="9"/>
            <w:tcMar>
              <w:left w:w="15" w:type="dxa"/>
              <w:top w:w="15" w:type="dxa"/>
              <w:right w:w="15" w:type="dxa"/>
              <w:bottom w:w="0" w:type="dxa"/>
            </w:tcMar>
            <w:tcW w:w="9975" w:type="dxa"/>
            <w:vAlign w:val="center"/>
            <w:textDirection w:val="lrTb"/>
            <w:noWrap/>
          </w:tcPr>
          <w:p>
            <w:pPr>
              <w:spacing w:before="5"/>
              <w:rPr>
                <w:rFonts w:hint="eastAsia"/>
                <w:color w:val="000000"/>
                <w:sz w:val="18"/>
              </w:rPr>
            </w:pPr>
            <w:r>
              <w:rPr>
                <w:rFonts w:hint="eastAsia"/>
                <w:b/>
                <w:bCs/>
                <w:color w:val="000000"/>
                <w:sz w:val="24"/>
                <w:szCs w:val="24"/>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939"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宋体"/>
                <w:color w:val="000000"/>
                <w:lang w:eastAsia="zh-CN"/>
              </w:rPr>
              <w:t xml:space="preserve">……</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color w:val="000000"/>
                <w:sz w:val="18"/>
              </w:rPr>
            </w:pPr>
            <w:r>
              <w:rPr>
                <w:rFonts w:hint="eastAsia"/>
                <w:b/>
                <w:bCs/>
                <w:color w:val="000000"/>
                <w:sz w:val="24"/>
                <w:szCs w:val="24"/>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rPr>
            </w:pPr>
            <w:r>
              <w:rPr>
                <w:rFonts w:hint="eastAsia"/>
                <w:color w:val="000000"/>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rPr>
            </w:pPr>
            <w:r>
              <w:rPr>
                <w:rFonts w:hint="eastAsia"/>
                <w:color w:val="000000"/>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rPr>
            </w:pPr>
            <w:r>
              <w:rPr>
                <w:rFonts w:hint="eastAsia"/>
                <w:color w:val="000000"/>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rPr>
            </w:pPr>
            <w:r>
              <w:rPr>
                <w:rFonts w:hint="eastAsia"/>
                <w:color w:val="000000"/>
                <w:sz w:val="18"/>
              </w:rPr>
              <w:t xml:space="preserve">质保期</w:t>
            </w:r>
            <w:r/>
          </w:p>
        </w:tc>
        <w:tc>
          <w:tcPr>
            <w:tcW w:w="709"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939"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hint="eastAsia" w:ascii="宋体"/>
                <w:color w:val="000000"/>
                <w:lang w:eastAsia="zh-CN"/>
              </w:rPr>
              <w:t xml:space="preserve">……</w:t>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p>
          <w:p>
            <w:pPr>
              <w:jc w:val="left"/>
              <w:spacing w:line="288" w:lineRule="auto"/>
              <w:rPr>
                <w:rFonts w:ascii="楷体" w:hAnsi="楷体" w:eastAsia="楷体"/>
                <w:b/>
                <w:bCs/>
                <w:color w:val="000000"/>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lang w:eastAsia="zh-CN"/>
        </w:rPr>
        <w:t xml:space="preserve">无锡市公共资源交易中心梁溪分中心</w:t>
      </w:r>
      <w:r>
        <w:rPr>
          <w:rFonts w:hint="eastAsia" w:ascii="宋体"/>
          <w:bCs/>
          <w:color w:val="000000"/>
        </w:rPr>
        <w:t xml:space="preserve">有权将相关内容进行公示。</w:t>
      </w:r>
      <w:r/>
    </w:p>
    <w:p>
      <w:pPr>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）“采购需求”中如有明确要求进行分项报价的，投标人应当根据相应要求在上表中详细填写。</w:t>
      </w:r>
      <w:r/>
    </w:p>
    <w:p>
      <w:pPr>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ind w:firstLine="315"/>
        <w:spacing w:line="400" w:lineRule="exact"/>
        <w:rPr>
          <w:rFonts w:hint="eastAsia" w:ascii="宋体" w:hAnsi="宋体"/>
          <w:bCs/>
          <w:color w:val="000000"/>
        </w:rPr>
        <w:outlineLvl w:val="0"/>
      </w:pPr>
      <w:r>
        <w:rPr>
          <w:rFonts w:hint="eastAsia" w:ascii="宋体" w:hAnsi="宋体"/>
          <w:bCs/>
          <w:color w:val="000000"/>
        </w:rPr>
        <w:t xml:space="preserve">（4）</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p>
    <w:p>
      <w:pPr>
        <w:ind w:firstLine="315"/>
        <w:spacing w:line="400" w:lineRule="exact"/>
        <w:rPr>
          <w:rFonts w:ascii="宋体" w:hAnsi="宋体"/>
          <w:bCs/>
          <w:color w:val="000000"/>
        </w:rPr>
        <w:outlineLvl w:val="0"/>
      </w:pPr>
      <w:r>
        <w:rPr>
          <w:rFonts w:ascii="宋体" w:hAnsi="宋体"/>
          <w:bCs/>
          <w:color w:val="000000"/>
        </w:rPr>
      </w:r>
      <w:r/>
    </w:p>
    <w:p>
      <w:pPr>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JSZC-320213-JZCG-G2026-0012</w:t>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bookmarkEnd w:id="189"/>
      <w:r/>
      <w:bookmarkEnd w:id="190"/>
      <w:r/>
      <w:bookmarkEnd w:id="261"/>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p>
    <w:p>
      <w:pPr>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p>
    <w:p>
      <w:pPr>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62" w:name="_格式2__法定代表人授权书"/>
      <w:r/>
      <w:bookmarkEnd w:id="262"/>
      <w:r/>
      <w:bookmarkStart w:id="263" w:name="_Hlt26955066"/>
      <w:r/>
      <w:bookmarkEnd w:id="263"/>
      <w:r/>
      <w:bookmarkStart w:id="264" w:name="_Hlt26671374"/>
      <w:r/>
      <w:bookmarkEnd w:id="264"/>
      <w:r/>
      <w:bookmarkStart w:id="265" w:name="_Hlt26609389"/>
      <w:r/>
      <w:bookmarkEnd w:id="265"/>
      <w:r>
        <w:rPr>
          <w:rFonts w:hint="eastAsia" w:ascii="宋体" w:hAnsi="宋体"/>
          <w:bCs/>
          <w:color w:val="000000"/>
          <w:sz w:val="24"/>
          <w:szCs w:val="24"/>
          <w:highlight w:val="none"/>
          <w:lang w:eastAsia="zh-CN"/>
        </w:rPr>
        <w:t xml:space="preserve">。</w:t>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JSZC-320213-JZCG-G2026-0012</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５</w:t>
    </w:r>
    <w:r>
      <w:rPr>
        <w:rFonts w:ascii="宋体" w:hAnsi="宋体"/>
      </w:rPr>
      <w:fldChar w:fldCharType="end"/>
    </w:r>
    <w:r/>
  </w:p>
  <w:p>
    <w:pPr>
      <w:pStyle w:val="93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default" w:ascii="宋体" w:hAnsi="宋体" w:eastAsia="宋体" w:cs="宋体"/>
        <w:color w:val="000000"/>
        <w:sz w:val="24"/>
        <w:szCs w:val="24"/>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default"/>
        <w:b/>
        <w:highlight w:val="none"/>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num w:numId="1">
    <w:abstractNumId w:val="5"/>
  </w:num>
  <w:num w:numId="2">
    <w:abstractNumId w:val="3"/>
  </w:num>
  <w:num w:numId="3">
    <w:abstractNumId w:val="9"/>
  </w:num>
  <w:num w:numId="4">
    <w:abstractNumId w:val="1"/>
  </w:num>
  <w:num w:numId="5">
    <w:abstractNumId w:val="0"/>
  </w:num>
  <w:num w:numId="6">
    <w:abstractNumId w:val="7"/>
  </w:num>
  <w:num w:numId="7">
    <w:abstractNumId w:val="10"/>
  </w:num>
  <w:num w:numId="8">
    <w:abstractNumId w:val="2"/>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100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7"/>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8"/>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9"/>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0"/>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1"/>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2"/>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4"/>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5"/>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2"/>
    <w:uiPriority w:val="99"/>
    <w:semiHidden/>
    <w:unhideWhenUsed/>
    <w:qFormat/>
    <w:pPr>
      <w:jc w:val="left"/>
    </w:p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3"/>
    <w:uiPriority w:val="99"/>
    <w:semiHidden/>
    <w:unhideWhenUsed/>
    <w:qFormat/>
    <w:pPr>
      <w:spacing w:after="0" w:line="240" w:lineRule="auto"/>
    </w:pPr>
    <w:rPr>
      <w:sz w:val="20"/>
    </w:rPr>
  </w:style>
  <w:style w:type="paragraph" w:styleId="721">
    <w:name w:val="Footer"/>
    <w:basedOn w:val="702"/>
    <w:link w:val="756"/>
    <w:uiPriority w:val="99"/>
    <w:unhideWhenUsed/>
    <w:qFormat/>
    <w:pPr>
      <w:spacing w:after="0" w:line="240" w:lineRule="auto"/>
      <w:tabs>
        <w:tab w:val="center" w:pos="7143" w:leader="none"/>
        <w:tab w:val="right" w:pos="14287" w:leader="none"/>
      </w:tabs>
    </w:pPr>
  </w:style>
  <w:style w:type="paragraph" w:styleId="722">
    <w:name w:val="Header"/>
    <w:basedOn w:val="702"/>
    <w:link w:val="754"/>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qFormat/>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49"/>
    <w:uiPriority w:val="11"/>
    <w:qFormat/>
    <w:pPr>
      <w:spacing w:before="200" w:after="200"/>
    </w:pPr>
    <w:rPr>
      <w:sz w:val="24"/>
      <w:szCs w:val="24"/>
    </w:rPr>
  </w:style>
  <w:style w:type="paragraph" w:styleId="726">
    <w:name w:val="footnote text"/>
    <w:basedOn w:val="702"/>
    <w:link w:val="882"/>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Normal (Web)"/>
    <w:basedOn w:val="702"/>
    <w:uiPriority w:val="99"/>
    <w:semiHidden/>
    <w:unhideWhenUsed/>
    <w:qFormat/>
    <w:rPr>
      <w:sz w:val="24"/>
    </w:rPr>
  </w:style>
  <w:style w:type="paragraph" w:styleId="732">
    <w:name w:val="Title"/>
    <w:basedOn w:val="702"/>
    <w:next w:val="702"/>
    <w:link w:val="748"/>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character" w:styleId="737" w:customStyle="1">
    <w:name w:val="Heading 1 Char"/>
    <w:link w:val="703"/>
    <w:uiPriority w:val="9"/>
    <w:qFormat/>
    <w:rPr>
      <w:rFonts w:ascii="Arial" w:hAnsi="Arial" w:eastAsia="Arial" w:cs="Arial"/>
      <w:sz w:val="40"/>
      <w:szCs w:val="40"/>
    </w:rPr>
  </w:style>
  <w:style w:type="character" w:styleId="738" w:customStyle="1">
    <w:name w:val="Heading 2 Char"/>
    <w:link w:val="704"/>
    <w:uiPriority w:val="9"/>
    <w:qFormat/>
    <w:rPr>
      <w:rFonts w:ascii="Arial" w:hAnsi="Arial" w:eastAsia="Arial" w:cs="Arial"/>
      <w:sz w:val="34"/>
    </w:rPr>
  </w:style>
  <w:style w:type="character" w:styleId="739" w:customStyle="1">
    <w:name w:val="Heading 3 Char"/>
    <w:link w:val="705"/>
    <w:uiPriority w:val="9"/>
    <w:qFormat/>
    <w:rPr>
      <w:rFonts w:ascii="Arial" w:hAnsi="Arial" w:eastAsia="Arial" w:cs="Arial"/>
      <w:sz w:val="30"/>
      <w:szCs w:val="30"/>
    </w:rPr>
  </w:style>
  <w:style w:type="character" w:styleId="740" w:customStyle="1">
    <w:name w:val="Heading 4 Char"/>
    <w:link w:val="706"/>
    <w:uiPriority w:val="9"/>
    <w:qFormat/>
    <w:rPr>
      <w:rFonts w:ascii="Arial" w:hAnsi="Arial" w:eastAsia="Arial" w:cs="Arial"/>
      <w:b/>
      <w:bCs/>
      <w:sz w:val="26"/>
      <w:szCs w:val="26"/>
    </w:rPr>
  </w:style>
  <w:style w:type="character" w:styleId="741" w:customStyle="1">
    <w:name w:val="Heading 5 Char"/>
    <w:link w:val="707"/>
    <w:uiPriority w:val="9"/>
    <w:qFormat/>
    <w:rPr>
      <w:rFonts w:ascii="Arial" w:hAnsi="Arial" w:eastAsia="Arial" w:cs="Arial"/>
      <w:b/>
      <w:bCs/>
      <w:sz w:val="24"/>
      <w:szCs w:val="24"/>
    </w:rPr>
  </w:style>
  <w:style w:type="character" w:styleId="742" w:customStyle="1">
    <w:name w:val="Heading 6 Char"/>
    <w:link w:val="708"/>
    <w:uiPriority w:val="9"/>
    <w:qFormat/>
    <w:rPr>
      <w:rFonts w:ascii="Arial" w:hAnsi="Arial" w:eastAsia="Arial" w:cs="Arial"/>
      <w:b/>
      <w:bCs/>
      <w:sz w:val="22"/>
      <w:szCs w:val="22"/>
    </w:rPr>
  </w:style>
  <w:style w:type="character" w:styleId="743" w:customStyle="1">
    <w:name w:val="Heading 7 Char"/>
    <w:link w:val="709"/>
    <w:uiPriority w:val="9"/>
    <w:qFormat/>
    <w:rPr>
      <w:rFonts w:ascii="Arial" w:hAnsi="Arial" w:eastAsia="Arial" w:cs="Arial"/>
      <w:b/>
      <w:bCs/>
      <w:i/>
      <w:iCs/>
      <w:sz w:val="22"/>
      <w:szCs w:val="22"/>
    </w:rPr>
  </w:style>
  <w:style w:type="character" w:styleId="744" w:customStyle="1">
    <w:name w:val="Heading 8 Char"/>
    <w:link w:val="710"/>
    <w:uiPriority w:val="9"/>
    <w:qFormat/>
    <w:rPr>
      <w:rFonts w:ascii="Arial" w:hAnsi="Arial" w:eastAsia="Arial" w:cs="Arial"/>
      <w:i/>
      <w:iCs/>
      <w:sz w:val="22"/>
      <w:szCs w:val="22"/>
    </w:rPr>
  </w:style>
  <w:style w:type="character" w:styleId="745" w:customStyle="1">
    <w:name w:val="Heading 9 Char"/>
    <w:link w:val="711"/>
    <w:uiPriority w:val="9"/>
    <w:qFormat/>
    <w:rPr>
      <w:rFonts w:ascii="Arial" w:hAnsi="Arial" w:eastAsia="Arial" w:cs="Arial"/>
      <w:i/>
      <w:iCs/>
      <w:sz w:val="21"/>
      <w:szCs w:val="21"/>
    </w:rPr>
  </w:style>
  <w:style w:type="paragraph" w:styleId="746">
    <w:name w:val="List Paragraph"/>
    <w:basedOn w:val="702"/>
    <w:uiPriority w:val="34"/>
    <w:qFormat/>
    <w:pPr>
      <w:contextualSpacing/>
      <w:ind w:left="720"/>
    </w:pPr>
  </w:style>
  <w:style w:type="paragraph" w:styleId="747">
    <w:name w:val="No Spacing"/>
    <w:uiPriority w:val="1"/>
    <w:qFormat/>
    <w:pPr>
      <w:spacing w:before="0" w:after="0" w:line="240" w:lineRule="auto"/>
    </w:pPr>
    <w:rPr>
      <w:rFonts w:hint="default" w:ascii="Calibri" w:hAnsi="Calibri"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5"/>
    <w:uiPriority w:val="11"/>
    <w:qFormat/>
    <w:rPr>
      <w:sz w:val="24"/>
      <w:szCs w:val="24"/>
    </w:rPr>
  </w:style>
  <w:style w:type="paragraph" w:styleId="750">
    <w:name w:val="Quote"/>
    <w:basedOn w:val="702"/>
    <w:next w:val="702"/>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702"/>
    <w:next w:val="702"/>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2"/>
    <w:uiPriority w:val="99"/>
    <w:qFormat/>
  </w:style>
  <w:style w:type="character" w:styleId="755" w:customStyle="1">
    <w:name w:val="Footer Char"/>
    <w:link w:val="721"/>
    <w:uiPriority w:val="99"/>
    <w:qFormat/>
  </w:style>
  <w:style w:type="character" w:styleId="756" w:customStyle="1">
    <w:name w:val="Caption Char"/>
    <w:link w:val="721"/>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6"/>
    <w:uiPriority w:val="99"/>
    <w:qFormat/>
    <w:rPr>
      <w:sz w:val="18"/>
    </w:rPr>
  </w:style>
  <w:style w:type="character" w:styleId="883" w:customStyle="1">
    <w:name w:val="Endnote Text Char"/>
    <w:link w:val="720"/>
    <w:uiPriority w:val="99"/>
    <w:qFormat/>
    <w:rPr>
      <w:sz w:val="20"/>
    </w:rPr>
  </w:style>
  <w:style w:type="paragraph" w:styleId="884" w:customStyle="1">
    <w:name w:val="TOC Heading"/>
    <w:uiPriority w:val="39"/>
    <w:unhideWhenUsed/>
    <w:qFormat/>
    <w:rPr>
      <w:rFonts w:hint="default" w:ascii="Calibri" w:hAnsi="Calibri" w:eastAsia="宋体" w:cs="Times New Roman"/>
    </w:rPr>
  </w:style>
  <w:style w:type="paragraph" w:styleId="885" w:customStyle="1">
    <w:name w:val="标题 111"/>
    <w:basedOn w:val="702"/>
    <w:next w:val="702"/>
    <w:link w:val="897"/>
    <w:uiPriority w:val="0"/>
    <w:qFormat/>
    <w:pPr>
      <w:jc w:val="center"/>
      <w:keepNext/>
      <w:outlineLvl w:val="0"/>
    </w:pPr>
    <w:rPr>
      <w:rFonts w:ascii="楷体_GB2312" w:eastAsia="楷体_GB2312"/>
      <w:sz w:val="28"/>
      <w:szCs w:val="28"/>
    </w:rPr>
  </w:style>
  <w:style w:type="paragraph" w:styleId="886" w:customStyle="1">
    <w:name w:val="标题 211"/>
    <w:basedOn w:val="702"/>
    <w:next w:val="887"/>
    <w:link w:val="898"/>
    <w:uiPriority w:val="0"/>
    <w:qFormat/>
    <w:pPr>
      <w:jc w:val="center"/>
      <w:keepLines/>
      <w:keepNext/>
      <w:spacing w:before="260" w:after="260" w:line="416" w:lineRule="auto"/>
      <w:outlineLvl w:val="1"/>
    </w:pPr>
    <w:rPr>
      <w:rFonts w:ascii="Arial" w:hAnsi="Arial" w:eastAsia="幼圆"/>
      <w:b/>
      <w:bCs/>
      <w:sz w:val="44"/>
      <w:szCs w:val="44"/>
    </w:rPr>
  </w:style>
  <w:style w:type="paragraph" w:styleId="887" w:customStyle="1">
    <w:name w:val="正文缩进1"/>
    <w:basedOn w:val="702"/>
    <w:link w:val="899"/>
    <w:uiPriority w:val="0"/>
    <w:qFormat/>
    <w:pPr>
      <w:ind w:firstLine="420"/>
    </w:pPr>
    <w:rPr>
      <w:sz w:val="20"/>
    </w:rPr>
  </w:style>
  <w:style w:type="paragraph" w:styleId="888" w:customStyle="1">
    <w:name w:val="标题 311"/>
    <w:basedOn w:val="702"/>
    <w:next w:val="887"/>
    <w:link w:val="900"/>
    <w:uiPriority w:val="0"/>
    <w:qFormat/>
    <w:pPr>
      <w:keepLines/>
      <w:keepNext/>
      <w:spacing w:before="260" w:after="260" w:line="416" w:lineRule="auto"/>
      <w:outlineLvl w:val="2"/>
    </w:pPr>
    <w:rPr>
      <w:b/>
      <w:bCs/>
      <w:sz w:val="32"/>
      <w:szCs w:val="32"/>
    </w:rPr>
  </w:style>
  <w:style w:type="paragraph" w:styleId="889" w:customStyle="1">
    <w:name w:val="标题 411"/>
    <w:basedOn w:val="702"/>
    <w:next w:val="887"/>
    <w:link w:val="901"/>
    <w:uiPriority w:val="0"/>
    <w:qFormat/>
    <w:pPr>
      <w:keepLines/>
      <w:keepNext/>
      <w:spacing w:before="280" w:after="290" w:line="376" w:lineRule="auto"/>
      <w:outlineLvl w:val="3"/>
    </w:pPr>
    <w:rPr>
      <w:rFonts w:ascii="Arial" w:hAnsi="Arial" w:eastAsia="黑体"/>
      <w:b/>
      <w:bCs/>
      <w:sz w:val="28"/>
      <w:szCs w:val="28"/>
    </w:rPr>
  </w:style>
  <w:style w:type="paragraph" w:styleId="890" w:customStyle="1">
    <w:name w:val="标题 51"/>
    <w:basedOn w:val="702"/>
    <w:next w:val="887"/>
    <w:link w:val="902"/>
    <w:uiPriority w:val="0"/>
    <w:qFormat/>
    <w:pPr>
      <w:keepNext/>
      <w:outlineLvl w:val="4"/>
    </w:pPr>
    <w:rPr>
      <w:rFonts w:ascii="宋体"/>
      <w:color w:val="000000"/>
      <w:sz w:val="28"/>
      <w:szCs w:val="28"/>
    </w:rPr>
  </w:style>
  <w:style w:type="paragraph" w:styleId="891" w:customStyle="1">
    <w:name w:val="标题 61"/>
    <w:basedOn w:val="702"/>
    <w:next w:val="702"/>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customStyle="1">
    <w:name w:val="标题 71"/>
    <w:basedOn w:val="702"/>
    <w:next w:val="702"/>
    <w:link w:val="904"/>
    <w:uiPriority w:val="0"/>
    <w:qFormat/>
    <w:pPr>
      <w:numPr>
        <w:ilvl w:val="6"/>
        <w:numId w:val="1"/>
      </w:numPr>
      <w:keepLines/>
      <w:keepNext/>
      <w:spacing w:before="240" w:after="64" w:line="320" w:lineRule="auto"/>
      <w:outlineLvl w:val="6"/>
    </w:pPr>
    <w:rPr>
      <w:b/>
      <w:bCs/>
      <w:sz w:val="24"/>
      <w:szCs w:val="24"/>
    </w:rPr>
  </w:style>
  <w:style w:type="paragraph" w:styleId="893" w:customStyle="1">
    <w:name w:val="标题 81"/>
    <w:basedOn w:val="702"/>
    <w:next w:val="702"/>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4" w:customStyle="1">
    <w:name w:val="标题 91"/>
    <w:basedOn w:val="702"/>
    <w:next w:val="702"/>
    <w:link w:val="906"/>
    <w:uiPriority w:val="0"/>
    <w:qFormat/>
    <w:pPr>
      <w:numPr>
        <w:ilvl w:val="8"/>
        <w:numId w:val="1"/>
      </w:numPr>
      <w:keepLines/>
      <w:keepNext/>
      <w:spacing w:before="240" w:after="64" w:line="320" w:lineRule="auto"/>
      <w:outlineLvl w:val="8"/>
    </w:pPr>
    <w:rPr>
      <w:rFonts w:ascii="Arial" w:hAnsi="Arial" w:eastAsia="黑体"/>
      <w:sz w:val="20"/>
    </w:rPr>
  </w:style>
  <w:style w:type="character" w:styleId="895" w:customStyle="1">
    <w:name w:val="默认段落字体11"/>
    <w:link w:val="702"/>
    <w:uiPriority w:val="1"/>
    <w:unhideWhenUsed/>
    <w:qFormat/>
  </w:style>
  <w:style w:type="table" w:styleId="896" w:customStyle="1">
    <w:name w:val="普通表格11"/>
    <w:uiPriority w:val="99"/>
    <w:unhideWhenUsed/>
    <w:qFormat/>
    <w:tblPr/>
  </w:style>
  <w:style w:type="character" w:styleId="897" w:customStyle="1">
    <w:name w:val="标题 1 Char"/>
    <w:link w:val="885"/>
    <w:uiPriority w:val="0"/>
    <w:qFormat/>
    <w:rPr>
      <w:rFonts w:ascii="楷体_GB2312" w:hAnsi="Times New Roman" w:eastAsia="楷体_GB2312" w:cs="Times New Roman"/>
      <w:sz w:val="28"/>
      <w:szCs w:val="28"/>
    </w:rPr>
  </w:style>
  <w:style w:type="character" w:styleId="898" w:customStyle="1">
    <w:name w:val="标题 2 Char"/>
    <w:link w:val="886"/>
    <w:uiPriority w:val="0"/>
    <w:qFormat/>
    <w:rPr>
      <w:rFonts w:ascii="Arial" w:hAnsi="Arial" w:eastAsia="幼圆" w:cs="Arial"/>
      <w:b/>
      <w:bCs/>
      <w:sz w:val="44"/>
      <w:szCs w:val="44"/>
    </w:rPr>
  </w:style>
  <w:style w:type="character" w:styleId="899" w:customStyle="1">
    <w:name w:val="正文缩进 Char"/>
    <w:link w:val="887"/>
    <w:uiPriority w:val="0"/>
    <w:qFormat/>
    <w:rPr>
      <w:rFonts w:ascii="Times New Roman" w:hAnsi="Times New Roman" w:eastAsia="宋体" w:cs="Times New Roman"/>
      <w:szCs w:val="21"/>
    </w:rPr>
  </w:style>
  <w:style w:type="character" w:styleId="900" w:customStyle="1">
    <w:name w:val="标题 3 Char"/>
    <w:link w:val="888"/>
    <w:uiPriority w:val="0"/>
    <w:qFormat/>
    <w:rPr>
      <w:rFonts w:ascii="Times New Roman" w:hAnsi="Times New Roman" w:eastAsia="宋体" w:cs="Times New Roman"/>
      <w:b/>
      <w:bCs/>
      <w:sz w:val="32"/>
      <w:szCs w:val="32"/>
    </w:rPr>
  </w:style>
  <w:style w:type="character" w:styleId="901" w:customStyle="1">
    <w:name w:val="标题 4 Char"/>
    <w:link w:val="889"/>
    <w:uiPriority w:val="0"/>
    <w:qFormat/>
    <w:rPr>
      <w:rFonts w:ascii="Arial" w:hAnsi="Arial" w:eastAsia="黑体" w:cs="Arial"/>
      <w:b/>
      <w:bCs/>
      <w:sz w:val="28"/>
      <w:szCs w:val="28"/>
    </w:rPr>
  </w:style>
  <w:style w:type="character" w:styleId="902" w:customStyle="1">
    <w:name w:val="标题 5 Char"/>
    <w:link w:val="890"/>
    <w:uiPriority w:val="0"/>
    <w:qFormat/>
    <w:rPr>
      <w:rFonts w:ascii="宋体" w:hAnsi="Times New Roman" w:eastAsia="宋体" w:cs="Times New Roman"/>
      <w:color w:val="000000"/>
      <w:sz w:val="28"/>
      <w:szCs w:val="28"/>
    </w:rPr>
  </w:style>
  <w:style w:type="character" w:styleId="903" w:customStyle="1">
    <w:name w:val="标题 6 Char"/>
    <w:link w:val="891"/>
    <w:uiPriority w:val="0"/>
    <w:qFormat/>
    <w:rPr>
      <w:rFonts w:ascii="Arial" w:hAnsi="Arial" w:eastAsia="黑体" w:cs="Times New Roman"/>
      <w:b/>
      <w:bCs/>
      <w:sz w:val="24"/>
      <w:szCs w:val="24"/>
    </w:rPr>
  </w:style>
  <w:style w:type="character" w:styleId="904" w:customStyle="1">
    <w:name w:val="标题 7 Char"/>
    <w:link w:val="892"/>
    <w:uiPriority w:val="0"/>
    <w:qFormat/>
    <w:rPr>
      <w:rFonts w:ascii="Times New Roman" w:hAnsi="Times New Roman" w:eastAsia="宋体" w:cs="Times New Roman"/>
      <w:b/>
      <w:bCs/>
      <w:sz w:val="24"/>
      <w:szCs w:val="24"/>
    </w:rPr>
  </w:style>
  <w:style w:type="character" w:styleId="905" w:customStyle="1">
    <w:name w:val="标题 8 Char"/>
    <w:link w:val="893"/>
    <w:uiPriority w:val="0"/>
    <w:qFormat/>
    <w:rPr>
      <w:rFonts w:ascii="Arial" w:hAnsi="Arial" w:eastAsia="黑体" w:cs="Times New Roman"/>
      <w:sz w:val="24"/>
      <w:szCs w:val="24"/>
    </w:rPr>
  </w:style>
  <w:style w:type="character" w:styleId="906" w:customStyle="1">
    <w:name w:val="标题 9 Char"/>
    <w:link w:val="894"/>
    <w:uiPriority w:val="0"/>
    <w:qFormat/>
    <w:rPr>
      <w:rFonts w:ascii="Arial" w:hAnsi="Arial" w:eastAsia="黑体" w:cs="Times New Roman"/>
      <w:szCs w:val="21"/>
    </w:rPr>
  </w:style>
  <w:style w:type="paragraph" w:styleId="907" w:customStyle="1">
    <w:name w:val="列表 31"/>
    <w:basedOn w:val="702"/>
    <w:uiPriority w:val="0"/>
    <w:qFormat/>
    <w:pPr>
      <w:ind w:left="100" w:hanging="200"/>
    </w:pPr>
  </w:style>
  <w:style w:type="paragraph" w:styleId="908" w:customStyle="1">
    <w:name w:val="目录 71"/>
    <w:basedOn w:val="702"/>
    <w:next w:val="702"/>
    <w:uiPriority w:val="0"/>
    <w:semiHidden/>
    <w:qFormat/>
    <w:pPr>
      <w:ind w:left="1260"/>
      <w:jc w:val="left"/>
    </w:pPr>
  </w:style>
  <w:style w:type="paragraph" w:styleId="909" w:customStyle="1">
    <w:name w:val="文档结构图1"/>
    <w:basedOn w:val="702"/>
    <w:link w:val="910"/>
    <w:uiPriority w:val="0"/>
    <w:semiHidden/>
    <w:qFormat/>
    <w:pPr>
      <w:shd w:val="clear" w:color="auto" w:fill="000080"/>
    </w:pPr>
    <w:rPr>
      <w:sz w:val="20"/>
    </w:rPr>
  </w:style>
  <w:style w:type="character" w:styleId="910" w:customStyle="1">
    <w:name w:val="文档结构图 Char"/>
    <w:link w:val="909"/>
    <w:uiPriority w:val="0"/>
    <w:semiHidden/>
    <w:qFormat/>
    <w:rPr>
      <w:rFonts w:ascii="Times New Roman" w:hAnsi="Times New Roman" w:eastAsia="宋体" w:cs="Times New Roman"/>
      <w:szCs w:val="21"/>
      <w:shd w:val="clear" w:color="auto" w:fill="000080"/>
    </w:rPr>
  </w:style>
  <w:style w:type="paragraph" w:styleId="911" w:customStyle="1">
    <w:name w:val="批注文字1"/>
    <w:basedOn w:val="702"/>
    <w:link w:val="912"/>
    <w:uiPriority w:val="0"/>
    <w:semiHidden/>
    <w:qFormat/>
    <w:pPr>
      <w:jc w:val="left"/>
    </w:pPr>
    <w:rPr>
      <w:sz w:val="20"/>
    </w:rPr>
  </w:style>
  <w:style w:type="character" w:styleId="912" w:customStyle="1">
    <w:name w:val="批注文字 Char"/>
    <w:link w:val="911"/>
    <w:uiPriority w:val="0"/>
    <w:semiHidden/>
    <w:qFormat/>
    <w:rPr>
      <w:rFonts w:ascii="Times New Roman" w:hAnsi="Times New Roman" w:eastAsia="宋体" w:cs="Times New Roman"/>
      <w:szCs w:val="21"/>
    </w:rPr>
  </w:style>
  <w:style w:type="paragraph" w:styleId="913" w:customStyle="1">
    <w:name w:val="正文文本 31"/>
    <w:basedOn w:val="702"/>
    <w:link w:val="914"/>
    <w:uiPriority w:val="0"/>
    <w:qFormat/>
    <w:rPr>
      <w:rFonts w:ascii="仿宋_GB2312" w:hAnsi="Arial" w:eastAsia="仿宋_GB2312"/>
      <w:sz w:val="32"/>
      <w:szCs w:val="32"/>
    </w:rPr>
  </w:style>
  <w:style w:type="character" w:styleId="914" w:customStyle="1">
    <w:name w:val="正文文本 3 Char"/>
    <w:link w:val="913"/>
    <w:uiPriority w:val="0"/>
    <w:qFormat/>
    <w:rPr>
      <w:rFonts w:ascii="仿宋_GB2312" w:hAnsi="Arial" w:eastAsia="仿宋_GB2312" w:cs="Times New Roman"/>
      <w:sz w:val="32"/>
      <w:szCs w:val="32"/>
    </w:rPr>
  </w:style>
  <w:style w:type="paragraph" w:styleId="915" w:customStyle="1">
    <w:name w:val="正文文本11"/>
    <w:basedOn w:val="702"/>
    <w:link w:val="916"/>
    <w:uiPriority w:val="0"/>
    <w:qFormat/>
    <w:rPr>
      <w:rFonts w:ascii="楷体_GB2312" w:hAnsi="Arial" w:eastAsia="楷体_GB2312"/>
      <w:sz w:val="28"/>
      <w:szCs w:val="28"/>
    </w:rPr>
  </w:style>
  <w:style w:type="character" w:styleId="916" w:customStyle="1">
    <w:name w:val="正文文本 Char"/>
    <w:link w:val="915"/>
    <w:uiPriority w:val="0"/>
    <w:qFormat/>
    <w:rPr>
      <w:rFonts w:ascii="楷体_GB2312" w:hAnsi="Arial" w:eastAsia="楷体_GB2312" w:cs="Times New Roman"/>
      <w:sz w:val="28"/>
      <w:szCs w:val="28"/>
    </w:rPr>
  </w:style>
  <w:style w:type="paragraph" w:styleId="917" w:customStyle="1">
    <w:name w:val="正文文本缩进11"/>
    <w:basedOn w:val="702"/>
    <w:link w:val="918"/>
    <w:uiPriority w:val="0"/>
    <w:qFormat/>
    <w:pPr>
      <w:ind w:firstLine="645"/>
    </w:pPr>
    <w:rPr>
      <w:rFonts w:ascii="楷体_GB2312" w:eastAsia="楷体_GB2312"/>
      <w:sz w:val="32"/>
      <w:szCs w:val="32"/>
    </w:rPr>
  </w:style>
  <w:style w:type="character" w:styleId="918" w:customStyle="1">
    <w:name w:val="正文文本缩进 Char"/>
    <w:link w:val="917"/>
    <w:uiPriority w:val="0"/>
    <w:qFormat/>
    <w:rPr>
      <w:rFonts w:ascii="楷体_GB2312" w:hAnsi="Times New Roman" w:eastAsia="楷体_GB2312" w:cs="Times New Roman"/>
      <w:sz w:val="32"/>
      <w:szCs w:val="32"/>
    </w:rPr>
  </w:style>
  <w:style w:type="paragraph" w:styleId="919" w:customStyle="1">
    <w:name w:val="列表 21"/>
    <w:basedOn w:val="702"/>
    <w:uiPriority w:val="0"/>
    <w:qFormat/>
    <w:pPr>
      <w:ind w:left="100" w:hanging="200"/>
    </w:pPr>
  </w:style>
  <w:style w:type="paragraph" w:styleId="920" w:customStyle="1">
    <w:name w:val="目录 51"/>
    <w:basedOn w:val="702"/>
    <w:next w:val="702"/>
    <w:uiPriority w:val="0"/>
    <w:semiHidden/>
    <w:qFormat/>
    <w:pPr>
      <w:ind w:left="840"/>
      <w:jc w:val="left"/>
    </w:pPr>
  </w:style>
  <w:style w:type="paragraph" w:styleId="921" w:customStyle="1">
    <w:name w:val="目录 31"/>
    <w:basedOn w:val="702"/>
    <w:next w:val="702"/>
    <w:uiPriority w:val="0"/>
    <w:semiHidden/>
    <w:qFormat/>
    <w:pPr>
      <w:ind w:left="420"/>
      <w:jc w:val="left"/>
    </w:pPr>
    <w:rPr>
      <w:i/>
      <w:iCs/>
      <w:szCs w:val="24"/>
    </w:rPr>
  </w:style>
  <w:style w:type="paragraph" w:styleId="922" w:customStyle="1">
    <w:name w:val="纯文本1"/>
    <w:basedOn w:val="702"/>
    <w:link w:val="923"/>
    <w:uiPriority w:val="0"/>
    <w:qFormat/>
    <w:rPr>
      <w:rFonts w:ascii="宋体" w:hAnsi="Courier New"/>
      <w:sz w:val="20"/>
    </w:rPr>
  </w:style>
  <w:style w:type="character" w:styleId="923" w:customStyle="1">
    <w:name w:val="纯文本 Char"/>
    <w:link w:val="922"/>
    <w:uiPriority w:val="0"/>
    <w:qFormat/>
    <w:rPr>
      <w:rFonts w:ascii="宋体" w:hAnsi="Courier New" w:eastAsia="宋体" w:cs="Courier New"/>
      <w:szCs w:val="21"/>
    </w:rPr>
  </w:style>
  <w:style w:type="paragraph" w:styleId="924" w:customStyle="1">
    <w:name w:val="目录 81"/>
    <w:basedOn w:val="702"/>
    <w:next w:val="702"/>
    <w:uiPriority w:val="0"/>
    <w:semiHidden/>
    <w:qFormat/>
    <w:pPr>
      <w:ind w:left="1470"/>
      <w:jc w:val="left"/>
    </w:pPr>
  </w:style>
  <w:style w:type="paragraph" w:styleId="925" w:customStyle="1">
    <w:name w:val="日期1"/>
    <w:basedOn w:val="702"/>
    <w:next w:val="702"/>
    <w:link w:val="926"/>
    <w:uiPriority w:val="0"/>
    <w:qFormat/>
    <w:rPr>
      <w:sz w:val="24"/>
      <w:szCs w:val="24"/>
    </w:rPr>
  </w:style>
  <w:style w:type="character" w:styleId="926" w:customStyle="1">
    <w:name w:val="日期 Char"/>
    <w:link w:val="925"/>
    <w:uiPriority w:val="0"/>
    <w:qFormat/>
    <w:rPr>
      <w:rFonts w:ascii="Times New Roman" w:hAnsi="Times New Roman" w:eastAsia="宋体" w:cs="Times New Roman"/>
      <w:sz w:val="24"/>
      <w:szCs w:val="24"/>
    </w:rPr>
  </w:style>
  <w:style w:type="paragraph" w:styleId="927" w:customStyle="1">
    <w:name w:val="正文文本缩进 21"/>
    <w:basedOn w:val="702"/>
    <w:link w:val="928"/>
    <w:uiPriority w:val="0"/>
    <w:qFormat/>
    <w:pPr>
      <w:ind w:left="630" w:firstLine="645"/>
    </w:pPr>
    <w:rPr>
      <w:rFonts w:ascii="Arial" w:hAnsi="Arial" w:eastAsia="仿宋_GB2312"/>
      <w:sz w:val="32"/>
      <w:szCs w:val="32"/>
    </w:rPr>
  </w:style>
  <w:style w:type="character" w:styleId="928" w:customStyle="1">
    <w:name w:val="正文文本缩进 2 Char"/>
    <w:link w:val="927"/>
    <w:uiPriority w:val="0"/>
    <w:qFormat/>
    <w:rPr>
      <w:rFonts w:ascii="Arial" w:hAnsi="Arial" w:eastAsia="仿宋_GB2312" w:cs="Arial"/>
      <w:sz w:val="32"/>
      <w:szCs w:val="32"/>
    </w:rPr>
  </w:style>
  <w:style w:type="paragraph" w:styleId="929" w:customStyle="1">
    <w:name w:val="批注框文本1"/>
    <w:basedOn w:val="702"/>
    <w:link w:val="930"/>
    <w:uiPriority w:val="0"/>
    <w:semiHidden/>
    <w:qFormat/>
    <w:rPr>
      <w:sz w:val="18"/>
      <w:szCs w:val="18"/>
    </w:rPr>
  </w:style>
  <w:style w:type="character" w:styleId="930" w:customStyle="1">
    <w:name w:val="批注框文本 Char"/>
    <w:link w:val="929"/>
    <w:uiPriority w:val="0"/>
    <w:semiHidden/>
    <w:qFormat/>
    <w:rPr>
      <w:rFonts w:ascii="Times New Roman" w:hAnsi="Times New Roman" w:eastAsia="宋体" w:cs="Times New Roman"/>
      <w:sz w:val="18"/>
      <w:szCs w:val="18"/>
    </w:rPr>
  </w:style>
  <w:style w:type="paragraph" w:styleId="931" w:customStyle="1">
    <w:name w:val="页脚1"/>
    <w:basedOn w:val="702"/>
    <w:link w:val="932"/>
    <w:uiPriority w:val="0"/>
    <w:qFormat/>
    <w:pPr>
      <w:jc w:val="left"/>
      <w:tabs>
        <w:tab w:val="center" w:pos="4153" w:leader="none"/>
        <w:tab w:val="right" w:pos="8306" w:leader="none"/>
      </w:tabs>
    </w:pPr>
    <w:rPr>
      <w:sz w:val="18"/>
      <w:szCs w:val="18"/>
    </w:rPr>
  </w:style>
  <w:style w:type="character" w:styleId="932" w:customStyle="1">
    <w:name w:val="页脚 Char"/>
    <w:link w:val="931"/>
    <w:uiPriority w:val="0"/>
    <w:qFormat/>
    <w:rPr>
      <w:rFonts w:ascii="Times New Roman" w:hAnsi="Times New Roman" w:eastAsia="宋体" w:cs="Times New Roman"/>
      <w:sz w:val="18"/>
      <w:szCs w:val="18"/>
    </w:rPr>
  </w:style>
  <w:style w:type="paragraph" w:styleId="933" w:customStyle="1">
    <w:name w:val="页眉1"/>
    <w:basedOn w:val="702"/>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
    <w:link w:val="933"/>
    <w:uiPriority w:val="99"/>
    <w:qFormat/>
    <w:rPr>
      <w:rFonts w:ascii="Times New Roman" w:hAnsi="Times New Roman" w:eastAsia="宋体" w:cs="Times New Roman"/>
      <w:sz w:val="18"/>
      <w:szCs w:val="18"/>
    </w:rPr>
  </w:style>
  <w:style w:type="paragraph" w:styleId="935"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6" w:customStyle="1">
    <w:name w:val="目录 41"/>
    <w:basedOn w:val="702"/>
    <w:next w:val="702"/>
    <w:uiPriority w:val="0"/>
    <w:semiHidden/>
    <w:qFormat/>
    <w:pPr>
      <w:ind w:left="630"/>
      <w:jc w:val="left"/>
    </w:pPr>
  </w:style>
  <w:style w:type="paragraph" w:styleId="937" w:customStyle="1">
    <w:name w:val="列表1"/>
    <w:basedOn w:val="702"/>
    <w:uiPriority w:val="0"/>
    <w:qFormat/>
    <w:pPr>
      <w:ind w:left="200" w:hanging="200"/>
    </w:pPr>
  </w:style>
  <w:style w:type="paragraph" w:styleId="938" w:customStyle="1">
    <w:name w:val="目录 61"/>
    <w:basedOn w:val="702"/>
    <w:next w:val="702"/>
    <w:uiPriority w:val="0"/>
    <w:semiHidden/>
    <w:qFormat/>
    <w:pPr>
      <w:ind w:left="1050"/>
      <w:jc w:val="left"/>
    </w:pPr>
  </w:style>
  <w:style w:type="paragraph" w:styleId="939" w:customStyle="1">
    <w:name w:val="正文文本缩进 31"/>
    <w:basedOn w:val="702"/>
    <w:link w:val="940"/>
    <w:uiPriority w:val="0"/>
    <w:qFormat/>
    <w:pPr>
      <w:ind w:left="645" w:firstLine="645"/>
    </w:pPr>
    <w:rPr>
      <w:rFonts w:ascii="Arial" w:hAnsi="Arial" w:eastAsia="仿宋_GB2312"/>
      <w:color w:val="ffff00"/>
      <w:sz w:val="32"/>
      <w:szCs w:val="32"/>
    </w:rPr>
  </w:style>
  <w:style w:type="character" w:styleId="940" w:customStyle="1">
    <w:name w:val="正文文本缩进 3 Char"/>
    <w:link w:val="939"/>
    <w:uiPriority w:val="0"/>
    <w:qFormat/>
    <w:rPr>
      <w:rFonts w:ascii="Arial" w:hAnsi="Arial" w:eastAsia="仿宋_GB2312" w:cs="Arial"/>
      <w:color w:val="ffff00"/>
      <w:sz w:val="32"/>
      <w:szCs w:val="32"/>
    </w:rPr>
  </w:style>
  <w:style w:type="paragraph" w:styleId="941" w:customStyle="1">
    <w:name w:val="图表目录1"/>
    <w:basedOn w:val="702"/>
    <w:next w:val="702"/>
    <w:uiPriority w:val="0"/>
    <w:semiHidden/>
    <w:qFormat/>
    <w:pPr>
      <w:ind w:left="840" w:hanging="420"/>
    </w:pPr>
  </w:style>
  <w:style w:type="paragraph" w:styleId="942" w:customStyle="1">
    <w:name w:val="目录 21"/>
    <w:basedOn w:val="702"/>
    <w:next w:val="702"/>
    <w:uiPriority w:val="0"/>
    <w:semiHidden/>
    <w:qFormat/>
    <w:pPr>
      <w:ind w:left="210"/>
      <w:jc w:val="left"/>
    </w:pPr>
    <w:rPr>
      <w:smallCaps/>
      <w:szCs w:val="24"/>
    </w:rPr>
  </w:style>
  <w:style w:type="paragraph" w:styleId="943" w:customStyle="1">
    <w:name w:val="目录 91"/>
    <w:basedOn w:val="702"/>
    <w:next w:val="702"/>
    <w:uiPriority w:val="0"/>
    <w:semiHidden/>
    <w:qFormat/>
    <w:pPr>
      <w:ind w:left="1680"/>
      <w:jc w:val="left"/>
    </w:pPr>
  </w:style>
  <w:style w:type="paragraph" w:styleId="944" w:customStyle="1">
    <w:name w:val="正文文本 21"/>
    <w:basedOn w:val="702"/>
    <w:link w:val="945"/>
    <w:uiPriority w:val="0"/>
    <w:qFormat/>
    <w:pPr>
      <w:jc w:val="center"/>
      <w:widowControl/>
    </w:pPr>
    <w:rPr>
      <w:rFonts w:ascii="楷体_GB2312" w:eastAsia="楷体_GB2312"/>
      <w:sz w:val="28"/>
      <w:szCs w:val="28"/>
    </w:rPr>
  </w:style>
  <w:style w:type="character" w:styleId="945" w:customStyle="1">
    <w:name w:val="正文文本 2 Char"/>
    <w:link w:val="944"/>
    <w:uiPriority w:val="0"/>
    <w:qFormat/>
    <w:rPr>
      <w:rFonts w:ascii="楷体_GB2312" w:hAnsi="Times New Roman" w:eastAsia="楷体_GB2312" w:cs="Times New Roman"/>
      <w:sz w:val="28"/>
      <w:szCs w:val="28"/>
    </w:rPr>
  </w:style>
  <w:style w:type="paragraph" w:styleId="946" w:customStyle="1">
    <w:name w:val="普通(网站)11"/>
    <w:basedOn w:val="702"/>
    <w:uiPriority w:val="99"/>
    <w:qFormat/>
    <w:pPr>
      <w:jc w:val="left"/>
      <w:spacing w:before="100" w:beforeAutospacing="1" w:after="100" w:afterAutospacing="1"/>
      <w:widowControl/>
    </w:pPr>
    <w:rPr>
      <w:rFonts w:ascii="宋体" w:hAnsi="宋体" w:cs="宋体"/>
      <w:sz w:val="24"/>
      <w:szCs w:val="24"/>
    </w:rPr>
  </w:style>
  <w:style w:type="paragraph" w:styleId="947" w:customStyle="1">
    <w:name w:val="索引 11"/>
    <w:basedOn w:val="702"/>
    <w:next w:val="702"/>
    <w:uiPriority w:val="0"/>
    <w:semiHidden/>
    <w:qFormat/>
    <w:pPr>
      <w:spacing w:line="240" w:lineRule="atLeast"/>
    </w:pPr>
    <w:rPr>
      <w:b/>
      <w:bCs/>
    </w:rPr>
  </w:style>
  <w:style w:type="paragraph" w:styleId="948" w:customStyle="1">
    <w:name w:val="批注主题1"/>
    <w:basedOn w:val="911"/>
    <w:next w:val="911"/>
    <w:link w:val="949"/>
    <w:uiPriority w:val="0"/>
    <w:semiHidden/>
    <w:qFormat/>
    <w:rPr>
      <w:b/>
      <w:bCs/>
    </w:rPr>
  </w:style>
  <w:style w:type="character" w:styleId="949" w:customStyle="1">
    <w:name w:val="批注主题 Char"/>
    <w:link w:val="948"/>
    <w:uiPriority w:val="0"/>
    <w:semiHidden/>
    <w:qFormat/>
    <w:rPr>
      <w:rFonts w:ascii="Times New Roman" w:hAnsi="Times New Roman" w:eastAsia="宋体" w:cs="Times New Roman"/>
      <w:b/>
      <w:bCs/>
      <w:szCs w:val="21"/>
    </w:rPr>
  </w:style>
  <w:style w:type="paragraph" w:styleId="950" w:customStyle="1">
    <w:name w:val="正文首行缩进1"/>
    <w:basedOn w:val="702"/>
    <w:link w:val="951"/>
    <w:uiPriority w:val="0"/>
    <w:qFormat/>
    <w:pPr>
      <w:ind w:firstLine="200"/>
      <w:spacing w:line="360" w:lineRule="auto"/>
    </w:pPr>
    <w:rPr>
      <w:rFonts w:ascii="仿宋_GB2312" w:eastAsia="仿宋_GB2312"/>
      <w:sz w:val="30"/>
      <w:szCs w:val="30"/>
    </w:rPr>
  </w:style>
  <w:style w:type="character" w:styleId="951" w:customStyle="1">
    <w:name w:val="正文首行缩进 Char"/>
    <w:link w:val="950"/>
    <w:uiPriority w:val="0"/>
    <w:qFormat/>
    <w:rPr>
      <w:rFonts w:ascii="仿宋_GB2312" w:hAnsi="Times New Roman" w:eastAsia="仿宋_GB2312" w:cs="Times New Roman"/>
      <w:sz w:val="30"/>
      <w:szCs w:val="30"/>
    </w:rPr>
  </w:style>
  <w:style w:type="paragraph" w:styleId="952" w:customStyle="1">
    <w:name w:val="正文首行缩进 21"/>
    <w:basedOn w:val="917"/>
    <w:link w:val="953"/>
    <w:uiPriority w:val="0"/>
    <w:qFormat/>
    <w:pPr>
      <w:ind w:firstLine="420"/>
      <w:spacing w:line="360" w:lineRule="auto"/>
    </w:pPr>
    <w:rPr>
      <w:rFonts w:ascii="宋体" w:hAnsi="宋体" w:eastAsia="宋体"/>
      <w:szCs w:val="20"/>
    </w:rPr>
  </w:style>
  <w:style w:type="character" w:styleId="953" w:customStyle="1">
    <w:name w:val="正文首行缩进 2 Char"/>
    <w:link w:val="952"/>
    <w:uiPriority w:val="0"/>
    <w:qFormat/>
    <w:rPr>
      <w:rFonts w:ascii="宋体" w:hAnsi="宋体" w:eastAsia="宋体" w:cs="Times New Roman"/>
      <w:sz w:val="32"/>
      <w:szCs w:val="20"/>
    </w:rPr>
  </w:style>
  <w:style w:type="table" w:styleId="954" w:customStyle="1">
    <w:name w:val="网格型11"/>
    <w:basedOn w:val="896"/>
    <w:uiPriority w:val="0"/>
    <w:qFormat/>
    <w:pPr>
      <w:jc w:val="both"/>
      <w:widowControl w:val="off"/>
    </w:pPr>
    <w:rPr>
      <w:rFonts w:ascii="Times New Roman" w:hAnsi="Times New Roman" w:eastAsia="宋体" w:cs="Times New Roman"/>
      <w:sz w:val="20"/>
      <w:szCs w:val="20"/>
    </w:rPr>
    <w:tblPr/>
  </w:style>
  <w:style w:type="character" w:styleId="955" w:customStyle="1">
    <w:name w:val="要点1"/>
    <w:link w:val="702"/>
    <w:uiPriority w:val="0"/>
    <w:qFormat/>
    <w:rPr>
      <w:b/>
      <w:bCs/>
    </w:rPr>
  </w:style>
  <w:style w:type="character" w:styleId="956" w:customStyle="1">
    <w:name w:val="页码1"/>
    <w:link w:val="702"/>
    <w:uiPriority w:val="0"/>
    <w:qFormat/>
  </w:style>
  <w:style w:type="character" w:styleId="957" w:customStyle="1">
    <w:name w:val="已访问的超链接1"/>
    <w:link w:val="702"/>
    <w:uiPriority w:val="0"/>
    <w:qFormat/>
    <w:rPr>
      <w:color w:val="800080"/>
      <w:u w:val="single"/>
    </w:rPr>
  </w:style>
  <w:style w:type="character" w:styleId="958" w:customStyle="1">
    <w:name w:val="HTML 打字机1"/>
    <w:link w:val="702"/>
    <w:uiPriority w:val="99"/>
    <w:qFormat/>
    <w:rPr>
      <w:rFonts w:ascii="宋体" w:hAnsi="宋体" w:eastAsia="宋体" w:cs="宋体"/>
      <w:sz w:val="24"/>
      <w:szCs w:val="24"/>
    </w:rPr>
  </w:style>
  <w:style w:type="character" w:styleId="959" w:customStyle="1">
    <w:name w:val="超链接1"/>
    <w:link w:val="702"/>
    <w:uiPriority w:val="0"/>
    <w:qFormat/>
    <w:rPr>
      <w:color w:val="0000ff"/>
      <w:u w:val="single"/>
    </w:rPr>
  </w:style>
  <w:style w:type="character" w:styleId="960" w:customStyle="1">
    <w:name w:val="批注引用1"/>
    <w:link w:val="702"/>
    <w:uiPriority w:val="0"/>
    <w:semiHidden/>
    <w:qFormat/>
    <w:rPr>
      <w:sz w:val="21"/>
      <w:szCs w:val="21"/>
    </w:rPr>
  </w:style>
  <w:style w:type="character" w:styleId="961" w:customStyle="1">
    <w:name w:val="font151"/>
    <w:basedOn w:val="962"/>
    <w:link w:val="702"/>
    <w:uiPriority w:val="0"/>
    <w:qFormat/>
    <w:rPr>
      <w:rFonts w:hint="eastAsia" w:ascii="宋体" w:hAnsi="宋体" w:eastAsia="宋体" w:cs="宋体"/>
      <w:b/>
      <w:bCs/>
      <w:color w:val="000000"/>
      <w:sz w:val="22"/>
      <w:szCs w:val="22"/>
      <w:u w:val="none"/>
    </w:rPr>
  </w:style>
  <w:style w:type="character" w:styleId="962" w:customStyle="1">
    <w:name w:val="默认段落字体1"/>
    <w:link w:val="702"/>
    <w:uiPriority w:val="0"/>
    <w:semiHidden/>
    <w:qFormat/>
  </w:style>
  <w:style w:type="character" w:styleId="963" w:customStyle="1">
    <w:name w:val="font5 Char"/>
    <w:link w:val="702"/>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b/>
      <w:sz w:val="30"/>
      <w:szCs w:val="28"/>
      <w:lang w:val="en-US" w:eastAsia="zh-CN" w:bidi="ar-SA"/>
    </w:rPr>
  </w:style>
  <w:style w:type="paragraph" w:styleId="965" w:customStyle="1">
    <w:name w:val="二级目录"/>
    <w:next w:val="702"/>
    <w:link w:val="96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702"/>
    <w:link w:val="966"/>
    <w:uiPriority w:val="0"/>
    <w:qFormat/>
    <w:pPr>
      <w:contextualSpacing/>
      <w:ind w:left="720"/>
      <w:jc w:val="left"/>
      <w:widowControl/>
    </w:pPr>
    <w:rPr>
      <w:rFonts w:ascii="Calibri" w:hAnsi="Calibri"/>
      <w:sz w:val="24"/>
      <w:szCs w:val="24"/>
      <w:lang w:eastAsia="en-US" w:bidi="en-US"/>
    </w:rPr>
  </w:style>
  <w:style w:type="paragraph" w:styleId="968" w:customStyle="1">
    <w:name w:val="Body Text(ch)"/>
    <w:basedOn w:val="702"/>
    <w:next w:val="915"/>
    <w:uiPriority w:val="0"/>
    <w:qFormat/>
    <w:pPr>
      <w:spacing w:after="120"/>
    </w:pPr>
    <w:rPr>
      <w:rFonts w:ascii="宋体" w:hAnsi="Arial"/>
      <w:bCs/>
      <w:iCs/>
      <w:szCs w:val="24"/>
    </w:rPr>
  </w:style>
  <w:style w:type="paragraph" w:styleId="969"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702"/>
    <w:uiPriority w:val="0"/>
    <w:qFormat/>
    <w:pPr>
      <w:ind w:firstLine="200"/>
      <w:tabs>
        <w:tab w:val="left" w:pos="360" w:leader="none"/>
      </w:tabs>
    </w:pPr>
    <w:rPr>
      <w:sz w:val="28"/>
      <w:szCs w:val="30"/>
    </w:rPr>
  </w:style>
  <w:style w:type="paragraph" w:styleId="972" w:customStyle="1">
    <w:name w:val=" Char"/>
    <w:basedOn w:val="909"/>
    <w:uiPriority w:val="0"/>
    <w:qFormat/>
    <w:rPr>
      <w:rFonts w:ascii="Tahoma" w:hAnsi="Tahoma"/>
      <w:sz w:val="24"/>
      <w:szCs w:val="24"/>
    </w:rPr>
  </w:style>
  <w:style w:type="paragraph" w:styleId="973"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4" w:customStyle="1">
    <w:name w:val="table_lines"/>
    <w:basedOn w:val="702"/>
    <w:uiPriority w:val="0"/>
    <w:qFormat/>
    <w:pPr>
      <w:jc w:val="left"/>
      <w:widowControl/>
    </w:pPr>
    <w:rPr>
      <w:sz w:val="20"/>
      <w:szCs w:val="20"/>
      <w:lang w:val="de-DE" w:eastAsia="de-DE"/>
    </w:rPr>
  </w:style>
  <w:style w:type="paragraph" w:styleId="9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6"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 Char Char Char Char"/>
    <w:basedOn w:val="909"/>
    <w:uiPriority w:val="0"/>
    <w:qFormat/>
    <w:pPr>
      <w:spacing w:line="360" w:lineRule="auto"/>
    </w:pPr>
    <w:rPr>
      <w:rFonts w:ascii="Tahoma" w:hAnsi="Tahoma"/>
      <w:sz w:val="24"/>
      <w:szCs w:val="24"/>
    </w:rPr>
  </w:style>
  <w:style w:type="paragraph" w:styleId="978" w:customStyle="1">
    <w:name w:val="列出段落"/>
    <w:basedOn w:val="702"/>
    <w:uiPriority w:val="99"/>
    <w:qFormat/>
    <w:pPr>
      <w:contextualSpacing/>
      <w:ind w:left="720"/>
      <w:jc w:val="left"/>
      <w:widowControl/>
    </w:pPr>
    <w:rPr>
      <w:rFonts w:ascii="Calibri" w:hAnsi="Calibri"/>
      <w:sz w:val="24"/>
      <w:szCs w:val="24"/>
      <w:lang w:eastAsia="en-US" w:bidi="en-US"/>
    </w:rPr>
  </w:style>
  <w:style w:type="paragraph" w:styleId="979" w:customStyle="1">
    <w:name w:val="4"/>
    <w:basedOn w:val="702"/>
    <w:next w:val="939"/>
    <w:uiPriority w:val="0"/>
    <w:qFormat/>
    <w:pPr>
      <w:ind w:firstLine="420"/>
      <w:spacing w:line="360" w:lineRule="auto"/>
    </w:pPr>
    <w:rPr>
      <w:color w:val="ff0000"/>
      <w:sz w:val="24"/>
      <w:szCs w:val="24"/>
    </w:rPr>
  </w:style>
  <w:style w:type="paragraph" w:styleId="980"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1" w:customStyle="1">
    <w:name w:val=" Char Char Char Char Char Char Char Char Char Char"/>
    <w:basedOn w:val="702"/>
    <w:uiPriority w:val="0"/>
    <w:qFormat/>
    <w:pPr>
      <w:spacing w:line="360" w:lineRule="auto"/>
    </w:pPr>
    <w:rPr>
      <w:sz w:val="24"/>
      <w:szCs w:val="20"/>
    </w:rPr>
  </w:style>
  <w:style w:type="paragraph" w:styleId="982" w:customStyle="1">
    <w:name w:val="样式1"/>
    <w:basedOn w:val="702"/>
    <w:uiPriority w:val="0"/>
    <w:qFormat/>
    <w:pPr>
      <w:numPr>
        <w:ilvl w:val="0"/>
        <w:numId w:val="3"/>
      </w:numPr>
    </w:pPr>
    <w:rPr>
      <w:rFonts w:ascii="宋体" w:hAnsi="宋体"/>
    </w:rPr>
  </w:style>
  <w:style w:type="paragraph" w:styleId="983"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4"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7"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0"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2"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3" w:customStyle="1">
    <w:name w:val="Char Char Char Char"/>
    <w:basedOn w:val="909"/>
    <w:uiPriority w:val="0"/>
    <w:qFormat/>
    <w:pPr>
      <w:spacing w:line="360" w:lineRule="auto"/>
    </w:pPr>
    <w:rPr>
      <w:rFonts w:ascii="Tahoma" w:hAnsi="Tahoma"/>
      <w:sz w:val="24"/>
      <w:szCs w:val="24"/>
    </w:rPr>
  </w:style>
  <w:style w:type="paragraph" w:styleId="994" w:customStyle="1">
    <w:name w:val="table_1stline"/>
    <w:basedOn w:val="702"/>
    <w:uiPriority w:val="0"/>
    <w:qFormat/>
    <w:pPr>
      <w:jc w:val="left"/>
      <w:spacing w:before="120"/>
      <w:widowControl/>
    </w:pPr>
    <w:rPr>
      <w:bCs/>
      <w:sz w:val="20"/>
      <w:szCs w:val="20"/>
      <w:lang w:val="de-DE" w:eastAsia="de-DE"/>
    </w:rPr>
  </w:style>
  <w:style w:type="paragraph" w:styleId="995"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9" w:customStyle="1">
    <w:name w:val="普通文字"/>
    <w:basedOn w:val="702"/>
    <w:next w:val="702"/>
    <w:uiPriority w:val="99"/>
    <w:qFormat/>
    <w:rPr>
      <w:rFonts w:ascii="宋体" w:hAnsi="Times New Roman" w:eastAsia="宋体" w:cs="Times New Roman"/>
      <w:sz w:val="24"/>
      <w:szCs w:val="20"/>
      <w:u w:val="none"/>
    </w:rPr>
  </w:style>
  <w:style w:type="paragraph" w:styleId="1000" w:customStyle="1">
    <w:name w:val="目录 111"/>
    <w:basedOn w:val="702"/>
    <w:next w:val="702"/>
    <w:uiPriority w:val="39"/>
    <w:unhideWhenUsed/>
    <w:qFormat/>
    <w:pPr>
      <w:jc w:val="left"/>
      <w:spacing w:after="100" w:line="259" w:lineRule="auto"/>
      <w:widowControl/>
    </w:pPr>
    <w:rPr>
      <w:rFonts w:ascii="Calibri" w:hAnsi="Calibri" w:eastAsia="宋体"/>
      <w:sz w:val="22"/>
      <w:szCs w:val="22"/>
    </w:rPr>
  </w:style>
  <w:style w:type="paragraph" w:styleId="1001" w:customStyle="1">
    <w:name w:val="标题 11"/>
    <w:basedOn w:val="702"/>
    <w:next w:val="702"/>
    <w:uiPriority w:val="0"/>
    <w:qFormat/>
    <w:pPr>
      <w:keepLines/>
      <w:keepNext/>
      <w:spacing w:before="340" w:beforeAutospacing="0" w:after="330" w:afterAutospacing="0" w:line="576" w:lineRule="auto"/>
      <w:outlineLvl w:val="0"/>
    </w:pPr>
    <w:rPr>
      <w:b/>
      <w:sz w:val="44"/>
    </w:rPr>
  </w:style>
  <w:style w:type="paragraph" w:styleId="1002" w:customStyle="1">
    <w:name w:val="标题 21"/>
    <w:basedOn w:val="702"/>
    <w:next w:val="702"/>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03" w:customStyle="1">
    <w:name w:val="普通(网站)1"/>
    <w:basedOn w:val="702"/>
    <w:uiPriority w:val="0"/>
    <w:qFormat/>
    <w:pPr>
      <w:ind w:left="0" w:right="0"/>
      <w:jc w:val="left"/>
      <w:spacing w:before="100" w:beforeAutospacing="1" w:after="100" w:afterAutospacing="1"/>
    </w:pPr>
    <w:rPr>
      <w:sz w:val="24"/>
      <w:lang w:val="en-US" w:eastAsia="zh-CN" w:bidi="ar"/>
    </w:rPr>
  </w:style>
  <w:style w:type="paragraph" w:styleId="1004" w:customStyle="1">
    <w:name w:val="TOC 31"/>
    <w:basedOn w:val="702"/>
    <w:next w:val="702"/>
    <w:uiPriority w:val="39"/>
    <w:unhideWhenUsed/>
    <w:qFormat/>
    <w:pPr>
      <w:ind w:left="440"/>
      <w:jc w:val="left"/>
      <w:spacing w:after="100" w:line="259" w:lineRule="auto"/>
      <w:widowControl/>
      <w:tabs>
        <w:tab w:val="left" w:pos="835" w:leader="none"/>
        <w:tab w:val="right" w:pos="8296" w:leader="dot"/>
      </w:tabs>
    </w:pPr>
    <w:rPr>
      <w:rFonts w:ascii="等线" w:hAnsi="等线" w:eastAsia="等线"/>
      <w:sz w:val="22"/>
      <w:szCs w:val="22"/>
    </w:rPr>
  </w:style>
  <w:style w:type="paragraph" w:styleId="1005" w:customStyle="1">
    <w:name w:val="标题 31"/>
    <w:basedOn w:val="702"/>
    <w:next w:val="702"/>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006" w:customStyle="1">
    <w:name w:val="标题 41"/>
    <w:basedOn w:val="702"/>
    <w:next w:val="702"/>
    <w:uiPriority w:val="0"/>
    <w:qFormat/>
    <w:pPr>
      <w:keepLines/>
      <w:keepNext/>
      <w:spacing w:before="280" w:beforeAutospacing="0" w:after="290" w:afterAutospacing="0" w:line="372" w:lineRule="auto"/>
      <w:outlineLvl w:val="3"/>
    </w:pPr>
    <w:rPr>
      <w:rFonts w:ascii="Arial" w:hAnsi="Arial" w:eastAsia="黑体"/>
      <w:b/>
      <w:sz w:val="28"/>
    </w:rPr>
  </w:style>
  <w:style w:type="character" w:styleId="1007" w:customStyle="1">
    <w:name w:val="font31"/>
    <w:basedOn w:val="962"/>
    <w:link w:val="702"/>
    <w:uiPriority w:val="0"/>
    <w:qFormat/>
    <w:rPr>
      <w:rFonts w:ascii="Times New Roman" w:hAnsi="Times New Roman"/>
      <w:sz w:val="21"/>
      <w:szCs w:val="21"/>
      <w:lang w:val="en-US" w:eastAsia="zh-CN" w:bidi="ar-SA"/>
    </w:rPr>
  </w:style>
  <w:style w:type="character" w:styleId="1008" w:customStyle="1">
    <w:name w:val="font11"/>
    <w:basedOn w:val="962"/>
    <w:link w:val="702"/>
    <w:uiPriority w:val="0"/>
    <w:qFormat/>
    <w:rPr>
      <w:rFonts w:hint="eastAsia" w:ascii="宋体" w:hAnsi="宋体" w:eastAsia="宋体" w:cs="宋体"/>
      <w:color w:val="000000"/>
      <w:sz w:val="22"/>
      <w:szCs w:val="22"/>
      <w:u w:val="none"/>
    </w:rPr>
  </w:style>
  <w:style w:type="character" w:styleId="1009" w:customStyle="1">
    <w:name w:val="font71"/>
    <w:basedOn w:val="962"/>
    <w:link w:val="702"/>
    <w:uiPriority w:val="0"/>
    <w:qFormat/>
    <w:rPr>
      <w:rFonts w:hint="eastAsia" w:ascii="宋体" w:hAnsi="宋体" w:eastAsia="宋体" w:cs="宋体"/>
      <w:color w:val="000000"/>
      <w:sz w:val="22"/>
      <w:szCs w:val="22"/>
      <w:u w:val="none"/>
    </w:rPr>
  </w:style>
  <w:style w:type="paragraph" w:styleId="1010" w:customStyle="1">
    <w:name w:val="正文文本缩进1"/>
    <w:basedOn w:val="702"/>
    <w:uiPriority w:val="99"/>
    <w:unhideWhenUsed/>
    <w:qFormat/>
    <w:pPr>
      <w:ind w:left="420"/>
      <w:spacing w:after="120"/>
    </w:pPr>
  </w:style>
  <w:style w:type="paragraph" w:styleId="1011" w:customStyle="1">
    <w:name w:val="表格文字"/>
    <w:basedOn w:val="702"/>
    <w:next w:val="1012"/>
    <w:uiPriority w:val="0"/>
    <w:qFormat/>
    <w:pPr>
      <w:jc w:val="left"/>
      <w:spacing w:before="25" w:after="25"/>
    </w:pPr>
    <w:rPr>
      <w:bCs/>
      <w:spacing w:val="10"/>
      <w:sz w:val="24"/>
      <w:szCs w:val="20"/>
    </w:rPr>
  </w:style>
  <w:style w:type="paragraph" w:styleId="1012" w:customStyle="1">
    <w:name w:val="正文文本1"/>
    <w:basedOn w:val="702"/>
    <w:uiPriority w:val="0"/>
    <w:qFormat/>
    <w:pPr>
      <w:spacing w:line="360" w:lineRule="auto"/>
    </w:pPr>
    <w:rPr>
      <w:szCs w:val="20"/>
    </w:rPr>
  </w:style>
  <w:style w:type="table" w:styleId="1013" w:customStyle="1">
    <w:name w:val="网格型1"/>
    <w:basedOn w:val="1014"/>
    <w:uiPriority w:val="0"/>
    <w:qFormat/>
    <w:pPr>
      <w:jc w:val="both"/>
      <w:widowControl w:val="off"/>
    </w:pPr>
    <w:tblPr/>
  </w:style>
  <w:style w:type="table" w:styleId="1014" w:customStyle="1">
    <w:name w:val="普通表格1"/>
    <w:uiPriority w:val="0"/>
    <w:semiHidden/>
    <w:qFormat/>
    <w:tbl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71f2dd91-090d-4cf8-9f79-7b5ab389ee31</errorID>
      <errorWord>投标</errorWord>
      <group>L1_Word</group>
      <groupName>字词问题</groupName>
      <ability>L2_Typo</ability>
      <abilityName>字词错误</abilityName>
      <candidateList>
        <item> 投标</item>
      </candidateList>
      <explain/>
      <paraID>2E984451</paraID>
      <start>0</start>
      <end>2</end>
      <status>unmodified</status>
      <modifiedWord/>
      <trackRevisions>false</trackRevisions>
    </reviewItem>
    <reviewItem>
      <errorID>fabde3db-5ba6-4078-b335-28fd1ccebea3</errorID>
      <errorWord>投标人</errorWord>
      <group>L1_Word</group>
      <groupName>字词问题</groupName>
      <ability>L2_Typo</ability>
      <abilityName>字词错误</abilityName>
      <candidateList>
        <item> 投标人</item>
      </candidateList>
      <explain/>
      <paraID>67C83D07</paraID>
      <start>0</start>
      <end>3</end>
      <status>unmodified</status>
      <modifiedWord/>
      <trackRevisions>false</trackRevisions>
    </reviewItem>
    <reviewItem>
      <errorID>9342e7a3-936b-4d0c-8266-e60b188646b4</errorID>
      <errorWord>合同文本</errorWord>
      <group>L1_Word</group>
      <groupName>字词问题</groupName>
      <ability>L2_Typo</ability>
      <abilityName>字词错误</abilityName>
      <candidateList>
        <item> 合同文本</item>
      </candidateList>
      <explain/>
      <paraID>42DF7780</paraID>
      <start>0</start>
      <end>4</end>
      <status>unmodified</status>
      <modifiedWord/>
      <trackRevisions>false</trackRevisions>
    </reviewItem>
    <reviewItem>
      <errorID>76b80e75-e5e3-4018-a1f1-cdd5738d83ab</errorID>
      <errorWord>采购</errorWord>
      <group>L1_Word</group>
      <groupName>字词问题</groupName>
      <ability>L2_Typo</ability>
      <abilityName>字词错误</abilityName>
      <candidateList>
        <item> 采购</item>
      </candidateList>
      <explain/>
      <paraID>109E7994</paraID>
      <start>0</start>
      <end>2</end>
      <status>unmodified</status>
      <modifiedWord/>
      <trackRevisions>false</trackRevisions>
    </reviewItem>
    <reviewItem>
      <errorID>f9271b11-dd38-41da-a890-0b67b1ae4409</errorID>
      <errorWord>评</errorWord>
      <group>L1_Word</group>
      <groupName>字词问题</groupName>
      <ability>L2_Typo</ability>
      <abilityName>字词错误</abilityName>
      <candidateList>
        <item> 评</item>
      </candidateList>
      <explain/>
      <paraID>6450F379</paraID>
      <start>0</start>
      <end>1</end>
      <status>unmodified</status>
      <modifiedWord/>
      <trackRevisions>false</trackRevisions>
    </reviewItem>
    <reviewItem>
      <errorID>dbcac928-0c58-4715-87e5-2eddec8c31c8</errorID>
      <errorWord>点击</errorWord>
      <group>L1_Punc</group>
      <groupName>标点问题</groupName>
      <ability>L2_Punc_CN</ability>
      <abilityName>标点符号问题</abilityName>
      <candidateList>
        <item>，点击</item>
      </candidateList>
      <explain/>
      <paraID>15A4356C</paraID>
      <start>14</start>
      <end>16</end>
      <status>unmodified</status>
      <modifiedWord/>
      <trackRevisions>false</trackRevisions>
    </reviewItem>
    <reviewItem>
      <errorID>16dbe7e6-361f-4121-b3f0-40b06a75213c</errorID>
      <errorWord>选择</errorWord>
      <group>L1_Punc</group>
      <groupName>标点问题</groupName>
      <ability>L2_Punc_CN</ability>
      <abilityName>标点符号问题</abilityName>
      <candidateList>
        <item>，选择</item>
      </candidateList>
      <explain/>
      <paraID>15A4356C</paraID>
      <start>45</start>
      <end>47</end>
      <status>unmodified</status>
      <modifiedWord/>
      <trackRevisions>false</trackRevisions>
    </reviewItem>
    <reviewItem>
      <errorID>636f40fe-84a3-4034-855e-8170c536b86e</errorID>
      <errorWord>“.</errorWord>
      <group>L1_Punc</group>
      <groupName>标点问题</groupName>
      <ability>L2_Punc_CN</ability>
      <abilityName>标点符号问题</abilityName>
      <candidateList>
        <item>“</item>
      </candidateList>
      <explain/>
      <paraID>341B3A7D</paraID>
      <start>145</start>
      <end>147</end>
      <status>unmodified</status>
      <modifiedWord/>
      <trackRevisions>false</trackRevisions>
    </reviewItem>
    <reviewItem>
      <errorID>d60d2452-ab8c-4f82-ba3e-0020759f40ec</errorID>
      <errorWord>zip</errorWord>
      <group>L1_Punc</group>
      <groupName>标点问题</groupName>
      <ability>L2_Punc_CN</ability>
      <abilityName>标点符号问题</abilityName>
      <candidateList>
        <item>“.zip”</item>
      </candidateList>
      <explain/>
      <paraID>341B3A7D</paraID>
      <start>207</start>
      <end>210</end>
      <status>unmodified</status>
      <modifiedWord/>
      <trackRevisions>false</trackRevisions>
    </reviewItem>
    <reviewItem>
      <errorID>a4cc507e-8951-47f4-bd3e-cf835e9a40aa</errorID>
      <errorWord>、</errorWord>
      <group>L1_Grammar</group>
      <groupName>语法问题</groupName>
      <ability>L2_Grammar</ability>
      <abilityName>语法错误</abilityName>
      <candidateList>
        <item>均为免费，</item>
      </candidateList>
      <explain/>
      <paraID>19CC6AFD</paraID>
      <start>18</start>
      <end>19</end>
      <status>unmodified</status>
      <modifiedWord/>
      <trackRevisions>false</trackRevisions>
    </reviewItem>
    <reviewItem>
      <errorID>1fe45ed8-e079-4892-b3f2-889090c8c9e4</errorID>
      <errorWord>均免费</errorWord>
      <group>L1_Word</group>
      <groupName>字词问题</groupName>
      <ability>L2_Typo</ability>
      <abilityName>字词错误</abilityName>
      <candidateList>
        <item>免费提供</item>
      </candidateList>
      <explain/>
      <paraID>19CC6AFD</paraID>
      <start>23</start>
      <end>26</end>
      <status>unmodified</status>
      <modifiedWord/>
      <trackRevisions>false</trackRevisions>
    </reviewItem>
    <reviewItem>
      <errorID>df8d79e6-d7be-4b2a-8534-239007e10e41</errorID>
      <errorWord>，或</errorWord>
      <group>L1_Word</group>
      <groupName>字词问题</groupName>
      <ability>L2_Typo</ability>
      <abilityName>字词错误</abilityName>
      <candidateList>
        <item>；也</item>
      </candidateList>
      <explain/>
      <paraID>17768701</paraID>
      <start>89</start>
      <end>91</end>
      <status>unmodified</status>
      <modifiedWord/>
      <trackRevisions>false</trackRevisions>
    </reviewItem>
    <reviewItem>
      <errorID>1973e73c-92a2-4170-92cd-3441385a679a</errorID>
      <errorWord>一致的</errorWord>
      <group>L1_Word</group>
      <groupName>字词问题</groupName>
      <ability>L2_Typo</ability>
      <abilityName>字词错误</abilityName>
      <candidateList>
        <item>一致</item>
      </candidateList>
      <explain/>
      <paraID>58FFFAFE</paraID>
      <start>23</start>
      <end>26</end>
      <status>unmodified</status>
      <modifiedWord/>
      <trackRevisions>false</trackRevisions>
    </reviewItem>
    <reviewItem>
      <errorID>319a46a0-ad9a-4808-8354-d63d4181c1d2</errorID>
      <errorWord>技术</errorWord>
      <group>L1_Punc</group>
      <groupName>标点问题</groupName>
      <ability>L2_Punc_CN</ability>
      <abilityName>标点符号问题</abilityName>
      <candidateList>
        <item>，技术</item>
      </candidateList>
      <explain/>
      <paraID>5A7C11DC</paraID>
      <start>62</start>
      <end>64</end>
      <status>unmodified</status>
      <modifiedWord/>
      <trackRevisions>false</trackRevisions>
    </reviewItem>
    <reviewItem>
      <errorID>c0602646-dda4-43e1-bac3-a892e0a2ee59</errorID>
      <errorWord>、不许</errorWord>
      <group>L1_Word</group>
      <groupName>字词问题</groupName>
      <ability>L2_Typo</ability>
      <abilityName>字词错误</abilityName>
      <candidateList>
        <item>，不得</item>
      </candidateList>
      <explain/>
      <paraID>2B0FE3E4</paraID>
      <start>21</start>
      <end>24</end>
      <status>unmodified</status>
      <modifiedWord/>
      <trackRevisions>false</trackRevisions>
    </reviewItem>
    <reviewItem>
      <errorID>5645fd29-587a-4805-b183-d968f39a27d2</errorID>
      <errorWord>按照</errorWord>
      <group>L1_Word</group>
      <groupName>字词问题</groupName>
      <ability>L2_Typo</ability>
      <abilityName>字词错误</abilityName>
      <candidateList>
        <item>以</item>
      </candidateList>
      <explain/>
      <paraID>67D3C4F1</paraID>
      <start>40</start>
      <end>42</end>
      <status>unmodified</status>
      <modifiedWord/>
      <trackRevisions>false</trackRevisions>
    </reviewItem>
    <reviewItem>
      <errorID>7d2c91c8-566e-4588-8e32-14d2b9d60d07</errorID>
      <errorWord>的</errorWord>
      <group>L1_Word</group>
      <groupName>字词问题</groupName>
      <ability>L2_Typo</ability>
      <abilityName>字词错误</abilityName>
      <candidateList>
        <item>，</item>
      </candidateList>
      <explain/>
      <paraID>7F5FB635</paraID>
      <start>45</start>
      <end>46</end>
      <status>unmodified</status>
      <modifiedWord/>
      <trackRevisions>false</trackRevisions>
    </reviewItem>
    <reviewItem>
      <errorID>aaa5f738-becf-440c-9f30-6b4204807500</errorID>
      <errorWord>进行</errorWord>
      <group>L1_Grammar</group>
      <groupName>语法问题</groupName>
      <ability>L2_Grammar</ability>
      <abilityName>语法错误</abilityName>
      <candidateList>
        <item>等方面进行</item>
      </candidateList>
      <explain/>
      <paraID>4CEF1C12</paraID>
      <start>50</start>
      <end>52</end>
      <status>unmodified</status>
      <modifiedWord/>
      <trackRevisions>false</trackRevisions>
    </reviewItem>
    <reviewItem>
      <errorID>9e16a85a-8d5d-47d4-93d5-6c1e149191b6</errorID>
      <errorWord>或</errorWord>
      <group>L1_Word</group>
      <groupName>字词问题</groupName>
      <ability>L2_Typo</ability>
      <abilityName>字词错误</abilityName>
      <candidateList>
        <item>、</item>
      </candidateList>
      <explain/>
      <paraID>2D00FD9B</paraID>
      <start>121</start>
      <end>122</end>
      <status>unmodified</status>
      <modifiedWord/>
      <trackRevisions>false</trackRevisions>
    </reviewItem>
    <reviewItem>
      <errorID>a379f9af-fcbc-409f-bb7b-18bb77cb3a14</errorID>
      <errorWord>的。</errorWord>
      <group>L1_Word</group>
      <groupName>字词问题</groupName>
      <ability>L2_Typo</ability>
      <abilityName>字词错误</abilityName>
      <candidateList>
        <item>，</item>
      </candidateList>
      <explain/>
      <paraID>2D00FD9B</paraID>
      <start>152</start>
      <end>154</end>
      <status>unmodified</status>
      <modifiedWord/>
      <trackRevisions>false</trackRevisions>
    </reviewItem>
    <reviewItem>
      <errorID>3562319d-996a-4e16-a1f7-bddd07ce36db</errorID>
      <errorWord>导致</errorWord>
      <group>L1_Punc</group>
      <groupName>标点问题</groupName>
      <ability>L2_Punc_CN</ability>
      <abilityName>标点符号问题</abilityName>
      <candidateList>
        <item>，导致</item>
      </candidateList>
      <explain/>
      <paraID> E72C070</paraID>
      <start>26</start>
      <end>28</end>
      <status>unmodified</status>
      <modifiedWord/>
      <trackRevisions>false</trackRevisions>
    </reviewItem>
    <reviewItem>
      <errorID>66c4c0b5-c206-418e-acb3-eb2b527eff93</errorID>
      <errorWord>系统故障原因</errorWord>
      <group>L1_Grammar</group>
      <groupName>语法问题</groupName>
      <ability>L2_Grammar</ability>
      <abilityName>语法错误</abilityName>
      <candidateList>
        <item>系统故障</item>
      </candidateList>
      <explain/>
      <paraID>3CFE7E75</paraID>
      <start>13</start>
      <end>19</end>
      <status>unmodified</status>
      <modifiedWord/>
      <trackRevisions>false</trackRevisions>
    </reviewItem>
    <reviewItem>
      <errorID>0e88fdf0-b673-407f-9067-92b12404823f</errorID>
      <errorWord>中</errorWord>
      <group>L1_Word</group>
      <groupName>字词问题</groupName>
      <ability>L2_Typo</ability>
      <abilityName>字词错误</abilityName>
      <candidateList>
        <item>，</item>
      </candidateList>
      <explain/>
      <paraID>43622999</paraID>
      <start>25</start>
      <end>26</end>
      <status>unmodified</status>
      <modifiedWord/>
      <trackRevisions>false</trackRevisions>
    </reviewItem>
    <reviewItem>
      <errorID>978d4ada-779f-4860-b420-729f7f8628df</errorID>
      <errorWord>对</errorWord>
      <group>L1_Grammar</group>
      <groupName>语法问题</groupName>
      <ability>L2_Grammar</ability>
      <abilityName>语法错误</abilityName>
      <candidateList>
        <item>已依法获取</item>
      </candidateList>
      <explain/>
      <paraID>2D558D6B</paraID>
      <start>86</start>
      <end>87</end>
      <status>unmodified</status>
      <modifiedWord/>
      <trackRevisions>false</trackRevisions>
    </reviewItem>
    <reviewItem>
      <errorID>1e339374-48e6-4180-a5cb-f4fe071efb1d</errorID>
      <errorWord>文件已进行依法获取</errorWord>
      <group>L1_Grammar</group>
      <groupName>语法问题</groupName>
      <ability>L2_Grammar</ability>
      <abilityName>语法错误</abilityName>
      <candidateList>
        <item>文件</item>
      </candidateList>
      <explain/>
      <paraID>2D558D6B</paraID>
      <start>93</start>
      <end>102</end>
      <status>unmodified</status>
      <modifiedWord/>
      <trackRevisions>false</trackRevisions>
    </reviewItem>
    <reviewItem>
      <errorID>c1f25640-6d26-4d7c-b0a2-ff5a8fdaaa86</errorID>
      <errorWord>对</errorWord>
      <group>L1_Grammar</group>
      <groupName>语法问题</groupName>
      <ability>L2_Grammar</ability>
      <abilityName>语法错误</abilityName>
      <candidateList>
        <item>已依法获取</item>
      </candidateList>
      <explain/>
      <paraID>2D558D6B</paraID>
      <start>136</start>
      <end>137</end>
      <status>unmodified</status>
      <modifiedWord/>
      <trackRevisions>false</trackRevisions>
    </reviewItem>
    <reviewItem>
      <errorID>53687779-1b75-49fb-8eb8-18748dbe90b0</errorID>
      <errorWord>文件已进行依法获取</errorWord>
      <group>L1_Grammar</group>
      <groupName>语法问题</groupName>
      <ability>L2_Grammar</ability>
      <abilityName>语法错误</abilityName>
      <candidateList>
        <item>文件</item>
      </candidateList>
      <explain/>
      <paraID>2D558D6B</paraID>
      <start>143</start>
      <end>152</end>
      <status>unmodified</status>
      <modifiedWord/>
      <trackRevisions>false</trackRevisions>
    </reviewItem>
    <reviewItem>
      <errorID>b901c98a-15a2-4ce0-b225-3857ebeced2e</errorID>
      <errorWord>以及</errorWord>
      <group>L1_Word</group>
      <groupName>字词问题</groupName>
      <ability>L2_Typo</ability>
      <abilityName>字词错误</abilityName>
      <candidateList>
        <item>，且</item>
      </candidateList>
      <explain/>
      <paraID>2D558D6B</paraID>
      <start>213</start>
      <end>215</end>
      <status>unmodified</status>
      <modifiedWord/>
      <trackRevisions>false</trackRevisions>
    </reviewItem>
    <reviewItem>
      <errorID>21d60708-e870-436c-8387-1fd3cf172b32</errorID>
      <errorWord>按钮的</errorWord>
      <group>L1_Word</group>
      <groupName>字词问题</groupName>
      <ability>L2_Typo</ability>
      <abilityName>字词错误</abilityName>
      <candidateList>
        <item>按钮</item>
      </candidateList>
      <explain/>
      <paraID>2D558D6B</paraID>
      <start>237</start>
      <end>240</end>
      <status>unmodified</status>
      <modifiedWord/>
      <trackRevisions>false</trackRevisions>
    </reviewItem>
    <reviewItem>
      <errorID>29390d90-1a76-48be-9428-03a903338019</errorID>
      <errorWord>进行</errorWord>
      <group>L1_Word</group>
      <groupName>字词问题</groupName>
      <ability>L2_Typo</ability>
      <abilityName>字词错误</abilityName>
      <candidateList>
        <item>获取</item>
      </candidateList>
      <explain/>
      <paraID>2D558D6B</paraID>
      <start>268</start>
      <end>270</end>
      <status>unmodified</status>
      <modifiedWord/>
      <trackRevisions>false</trackRevisions>
    </reviewItem>
    <reviewItem>
      <errorID>c01f8a5d-b1fa-4f27-9f60-e343f7333cad</errorID>
      <errorWord>获取</errorWord>
      <group>L1_Grammar</group>
      <groupName>语法问题</groupName>
      <ability>L2_Grammar</ability>
      <abilityName>语法错误</abilityName>
      <candidateList>
        <item>采购文件</item>
      </candidateList>
      <explain/>
      <paraID>2D558D6B</paraID>
      <start>271</start>
      <end>273</end>
      <status>unmodified</status>
      <modifiedWord/>
      <trackRevisions>false</trackRevisions>
    </reviewItem>
    <reviewItem>
      <errorID>92695d5e-d208-4c00-b953-6a413e89f295</errorID>
      <errorWord>圆</errorWord>
      <group>L1_Word</group>
      <groupName>字词问题</groupName>
      <ability>L2_Typo</ability>
      <abilityName>字词错误</abilityName>
      <candidateList>
        <item>元</item>
      </candidateList>
      <explain/>
      <paraID> 70C6F40</paraID>
      <start>28</start>
      <end>29</end>
      <status>unmodified</status>
      <modifiedWord/>
      <trackRevisions>false</trackRevisions>
    </reviewItem>
    <reviewItem>
      <errorID>b5472677-5992-4bb7-9a62-0e331f4a2257</errorID>
      <errorWord>邀请</errorWord>
      <group>L1_Word</group>
      <groupName>字词问题</groupName>
      <ability>L2_Typo</ability>
      <abilityName>字词错误</abilityName>
      <candidateList>
        <item>可邀请</item>
      </candidateList>
      <explain/>
      <paraID>7EFC49B7</paraID>
      <start>12</start>
      <end>14</end>
      <status>unmodified</status>
      <modifiedWord/>
      <trackRevisions>false</trackRevisions>
    </reviewItem>
    <reviewItem>
      <errorID>c945f404-0f8f-46da-8763-57cd0d65cab5</errorID>
      <errorWord>\</errorWord>
      <group>L1_Word</group>
      <groupName>字词问题</groupName>
      <ability>L2_Typo</ability>
      <abilityName>字词错误</abilityName>
      <candidateList>
        <item>、</item>
      </candidateList>
      <explain/>
      <paraID>5439266E</paraID>
      <start>22</start>
      <end>23</end>
      <status>unmodified</status>
      <modifiedWord/>
      <trackRevisions>false</trackRevisions>
    </reviewItem>
    <reviewItem>
      <errorID>b0cdfbca-c220-49b7-9024-7c02a2aabf86</errorID>
      <errorWord>即时</errorWord>
      <group>L1_Word</group>
      <groupName>字词问题</groupName>
      <ability>L2_Typo</ability>
      <abilityName>字词错误</abilityName>
      <candidateList>
        <item>及时</item>
      </candidateList>
      <explain/>
      <paraID>16E3523E</paraID>
      <start>32</start>
      <end>34</end>
      <status>unmodified</status>
      <modifiedWord/>
      <trackRevisions>false</trackRevisions>
    </reviewItem>
    <reviewItem>
      <errorID>8fba4a72-7982-4224-8cd4-3ac6a24e3b9e</errorID>
      <errorWord> </errorWord>
      <group>L1_Word</group>
      <groupName>字词问题</groupName>
      <ability>L2_Typo</ability>
      <abilityName>字词错误</abilityName>
      <candidateList>
        <item>°</item>
      </candidateList>
      <explain/>
      <paraID>7CD10643</paraID>
      <start>16</start>
      <end>17</end>
      <status>unmodified</status>
      <modifiedWord/>
      <trackRevisions>false</trackRevisions>
    </reviewItem>
    <reviewItem>
      <errorID>74150780-2a8f-464f-8778-4f39f550c660</errorID>
      <errorWord>标记</errorWord>
      <group>L1_Punc</group>
      <groupName>标点问题</groupName>
      <ability>L2_Punc_CN</ability>
      <abilityName>标点符号问题</abilityName>
      <candidateList>
        <item>，标记</item>
      </candidateList>
      <explain/>
      <paraID>61D9DD50</paraID>
      <start>17</start>
      <end>19</end>
      <status>unmodified</status>
      <modifiedWord/>
      <trackRevisions>false</trackRevisions>
    </reviewItem>
    <reviewItem>
      <errorID>b2e68ece-b3c5-48f6-8bbc-8ac108b604e4</errorID>
      <errorWord>、</errorWord>
      <group>L1_Punc</group>
      <groupName>标点问题</groupName>
      <ability>L2_Punc_CN</ability>
      <abilityName>标点符号问题</abilityName>
      <candidateList>
        <item>，</item>
      </candidateList>
      <explain/>
      <paraID>3275AF7D</paraID>
      <start>46</start>
      <end>47</end>
      <status>unmodified</status>
      <modifiedWord/>
      <trackRevisions>false</trackRevisions>
    </reviewItem>
    <reviewItem>
      <errorID>13449e13-edf3-4c78-8ba4-9c979f8820c9</errorID>
      <errorWord>移除</errorWord>
      <group>L1_Word</group>
      <groupName>字词问题</groupName>
      <ability>L2_Typo</ability>
      <abilityName>字词错误</abilityName>
      <candidateList>
        <item>取消</item>
      </candidateList>
      <explain/>
      <paraID>47211A74</paraID>
      <start>57</start>
      <end>59</end>
      <status>unmodified</status>
      <modifiedWord/>
      <trackRevisions>false</trackRevisions>
    </reviewItem>
    <reviewItem>
      <errorID>b5326217-2a51-405b-acc0-868d9a43dd00</errorID>
      <errorWord>指定</errorWord>
      <group>L1_Word</group>
      <groupName>字词问题</groupName>
      <ability>L2_Typo</ability>
      <abilityName>字词错误</abilityName>
      <candidateList>
        <item>在指定</item>
      </candidateList>
      <explain/>
      <paraID>5120A3CF</paraID>
      <start>35</start>
      <end>37</end>
      <status>unmodified</status>
      <modifiedWord/>
      <trackRevisions>false</trackRevisions>
    </reviewItem>
    <reviewItem>
      <errorID>be63d765-f763-4545-9c3d-47b8077e861c</errorID>
      <errorWord>的</errorWord>
      <group>L1_Word</group>
      <groupName>字词问题</groupName>
      <ability>L2_Typo</ability>
      <abilityName>字词错误</abilityName>
      <candidateList>
        <item>对</item>
      </candidateList>
      <explain/>
      <paraID>5120A3CF</paraID>
      <start>44</start>
      <end>45</end>
      <status>unmodified</status>
      <modifiedWord/>
      <trackRevisions>false</trackRevisions>
    </reviewItem>
    <reviewItem>
      <errorID>a0184b57-3a85-4a8a-8b6b-55fe2894b08a</errorID>
      <errorWord>的</errorWord>
      <group>L1_Word</group>
      <groupName>字词问题</groupName>
      <ability>L2_Typo</ability>
      <abilityName>字词错误</abilityName>
      <candidateList>
        <item>进行</item>
      </candidateList>
      <explain/>
      <paraID>5120A3CF</paraID>
      <start>49</start>
      <end>50</end>
      <status>unmodified</status>
      <modifiedWord/>
      <trackRevisions>false</trackRevisions>
    </reviewItem>
    <reviewItem>
      <errorID>6b418621-9bcc-4036-85e7-4dd2eb69bcab</errorID>
      <errorWord>功能</errorWord>
      <group>L1_Word</group>
      <groupName>字词问题</groupName>
      <ability>L2_Typo</ability>
      <abilityName>字词错误</abilityName>
      <candidateList>
        <item>操作</item>
      </candidateList>
      <explain/>
      <paraID>5120A3CF</paraID>
      <start>61</start>
      <end>63</end>
      <status>unmodified</status>
      <modifiedWord/>
      <trackRevisions>false</trackRevisions>
    </reviewItem>
    <reviewItem>
      <errorID>787f659a-ea92-4536-81b3-80836414cecb</errorID>
      <errorWord>进行</errorWord>
      <group>L1_Grammar</group>
      <groupName>语法问题</groupName>
      <ability>L2_Grammar</ability>
      <abilityName>语法错误</abilityName>
      <candidateList>
        <item>质量进行</item>
      </candidateList>
      <explain/>
      <paraID>50AE4ACA</paraID>
      <start>83</start>
      <end>85</end>
      <status>unmodified</status>
      <modifiedWord/>
      <trackRevisions>false</trackRevisions>
    </reviewItem>
    <reviewItem>
      <errorID>e5815ef8-4637-40b1-8a68-023ea4b8cab6</errorID>
      <errorWord>，</errorWord>
      <group>L1_Punc</group>
      <groupName>标点问题</groupName>
      <ability>L2_Punc_CN</ability>
      <abilityName>标点符号问题</abilityName>
      <candidateList>
        <item>、</item>
      </candidateList>
      <explain/>
      <paraID>210175E3</paraID>
      <start>78</start>
      <end>79</end>
      <status>modified</status>
      <modifiedWord>、</modifiedWord>
      <trackRevisions>false</trackRevisions>
    </reviewItem>
    <reviewItem>
      <errorID>3b7bce34-b84b-41f1-a899-95d1982e7dae</errorID>
      <errorWord>阀值</errorWord>
      <group>L1_Word</group>
      <groupName>字词问题</groupName>
      <ability>L2_Alias</ability>
      <abilityName>也作/曾用词</abilityName>
      <candidateList>
        <item>阈值</item>
      </candidateList>
      <explain>词汇[阀值]为不规范表述或旧称，其规范书面表述为[阈值]。</explain>
      <paraID>51B0B3B8</paraID>
      <start>47</start>
      <end>49</end>
      <status>unmodified</status>
      <modifiedWord/>
      <trackRevisions>false</trackRevisions>
    </reviewItem>
    <reviewItem>
      <errorID>4f37d3a7-b195-4d37-8e0c-c7e72b569c7c</errorID>
      <errorWord>。以实现</errorWord>
      <group>L1_Grammar</group>
      <groupName>语法问题</groupName>
      <ability>L2_Grammar</ability>
      <abilityName>语法错误</abilityName>
      <candidateList>
        <item>，以</item>
      </candidateList>
      <explain/>
      <paraID>51B0B3B8</paraID>
      <start>56</start>
      <end>60</end>
      <status>unmodified</status>
      <modifiedWord/>
      <trackRevisions>false</trackRevisions>
    </reviewItem>
    <reviewItem>
      <errorID>aac97420-90bd-4f3e-8dd4-1652bc9db33d</errorID>
      <errorWord>质量高于或者</errorWord>
      <group>L1_Grammar</group>
      <groupName>语法问题</groupName>
      <ability>L2_Grammar</ability>
      <abilityName>语法错误</abilityName>
      <candidateList>
        <item>质量</item>
      </candidateList>
      <explain/>
      <paraID>51B0B3B8</paraID>
      <start>73</start>
      <end>79</end>
      <status>unmodified</status>
      <modifiedWord/>
      <trackRevisions>false</trackRevisions>
    </reviewItem>
    <reviewItem>
      <errorID>57fdaf8a-c9d0-40b3-9ddf-cd970e775c81</errorID>
      <errorWord>要求的</errorWord>
      <group>L1_Word</group>
      <groupName>字词问题</groupName>
      <ability>L2_Typo</ability>
      <abilityName>字词错误</abilityName>
      <candidateList>
        <item>要求</item>
      </candidateList>
      <explain/>
      <paraID>51B0B3B8</paraID>
      <start>81</start>
      <end>83</end>
      <status>modified</status>
      <modifiedWord>要求</modifiedWord>
      <trackRevisions>false</trackRevisions>
    </reviewItem>
    <reviewItem>
      <errorID>bdd09729-53c8-4dbb-88ea-72606aa49757</errorID>
      <errorWord>如果</errorWord>
      <group>L1_Word</group>
      <groupName>字词问题</groupName>
      <ability>L2_Typo</ability>
      <abilityName>字词错误</abilityName>
      <candidateList>
        <item>若</item>
      </candidateList>
      <explain/>
      <paraID>51B0B3B8</paraID>
      <start>86</start>
      <end>88</end>
      <status>unmodified</status>
      <modifiedWord/>
      <trackRevisions>false</trackRevisions>
    </reviewItem>
    <reviewItem>
      <errorID>5b9f5654-5428-4a43-8194-561158687248</errorID>
      <errorWord>，就会</errorWord>
      <group>L1_Grammar</group>
      <groupName>语法问题</groupName>
      <ability>L2_Grammar</ability>
      <abilityName>语法错误</abilityName>
      <candidateList>
        <item>该水平，则</item>
      </candidateList>
      <explain/>
      <paraID>51B0B3B8</paraID>
      <start>90</start>
      <end>93</end>
      <status>unmodified</status>
      <modifiedWord/>
      <trackRevisions>false</trackRevisions>
    </reviewItem>
    <reviewItem>
      <errorID>776b3b67-bd94-4826-a83f-70c77d5e4517</errorID>
      <errorWord>和</errorWord>
      <group>L1_Word</group>
      <groupName>字词问题</groupName>
      <ability>L2_Typo</ability>
      <abilityName>字词错误</abilityName>
      <candidateList>
        <item>并</item>
      </candidateList>
      <explain/>
      <paraID>51B0B3B8</paraID>
      <start>97</start>
      <end>98</end>
      <status>unmodified</status>
      <modifiedWord/>
      <trackRevisions>false</trackRevisions>
    </reviewItem>
    <reviewItem>
      <errorID>f2bd118e-bd22-4b1d-9d6e-24d1fdc6df2e</errorID>
      <errorWord>匹配集合</errorWord>
      <group>L1_Grammar</group>
      <groupName>语法问题</groupName>
      <ability>L2_Grammar</ability>
      <abilityName>语法错误</abilityName>
      <candidateList>
        <item>匹配</item>
      </candidateList>
      <explain/>
      <paraID>52C29AF1</paraID>
      <start>44</start>
      <end>48</end>
      <status>unmodified</status>
      <modifiedWord/>
      <trackRevisions>false</trackRevisions>
    </reviewItem>
    <reviewItem>
      <errorID>432ea4a3-3af7-42ed-8183-4cc6814605ee</errorID>
      <errorWord>展现</errorWord>
      <group>L1_Grammar</group>
      <groupName>语法问题</groupName>
      <ability>L2_Grammar</ability>
      <abilityName>语法错误</abilityName>
      <candidateList>
        <item>数据展现</item>
      </candidateList>
      <explain/>
      <paraID>2927D8C6</paraID>
      <start>21</start>
      <end>23</end>
      <status>unmodified</status>
      <modifiedWord/>
      <trackRevisions>false</trackRevisions>
    </reviewItem>
    <reviewItem>
      <errorID>01ca6042-4f8f-4cc7-bab8-cd5edee25f3e</errorID>
      <errorWord>指定</errorWord>
      <group>L1_Word</group>
      <groupName>字词问题</groupName>
      <ability>L2_Typo</ability>
      <abilityName>字词错误</abilityName>
      <candidateList>
        <item>对指定</item>
      </candidateList>
      <explain/>
      <paraID>45FC15C5</paraID>
      <start>30</start>
      <end>32</end>
      <status>unmodified</status>
      <modifiedWord/>
      <trackRevisions>false</trackRevisions>
    </reviewItem>
    <reviewItem>
      <errorID>4dbcd58e-5a06-4428-a07e-dbc6e0751a0d</errorID>
      <errorWord>可进行</errorWord>
      <group>L1_Grammar</group>
      <groupName>语法问题</groupName>
      <ability>L2_Grammar</ability>
      <abilityName>语法错误</abilityName>
      <candidateList>
        <item>可</item>
      </candidateList>
      <explain/>
      <paraID>66F75F95</paraID>
      <start>21</start>
      <end>22</end>
      <status>modified</status>
      <modifiedWord>可</modifiedWord>
      <trackRevisions>false</trackRevisions>
    </reviewItem>
    <reviewItem>
      <errorID>fb8d2d67-700c-4864-80c7-912a835883ce</errorID>
      <errorWord>指定</errorWord>
      <group>L1_Grammar</group>
      <groupName>语法问题</groupName>
      <ability>L2_Grammar</ability>
      <abilityName>语法错误</abilityName>
      <candidateList>
        <item>根据指定</item>
      </candidateList>
      <explain/>
      <paraID>7C50DF2A</paraID>
      <start>30</start>
      <end>32</end>
      <status>unmodified</status>
      <modifiedWord/>
      <trackRevisions>false</trackRevisions>
    </reviewItem>
    <reviewItem>
      <errorID>c58a2866-4892-49dc-af55-c96126e91638</errorID>
      <errorWord>类型进行</errorWord>
      <group>L1_Grammar</group>
      <groupName>语法问题</groupName>
      <ability>L2_Grammar</ability>
      <abilityName>语法错误</abilityName>
      <candidateList>
        <item>类型</item>
      </candidateList>
      <explain/>
      <paraID>7C50DF2A</paraID>
      <start>44</start>
      <end>48</end>
      <status>unmodified</status>
      <modifiedWord/>
      <trackRevisions>false</trackRevisions>
    </reviewItem>
    <reviewItem>
      <errorID>b9a6922f-14f2-4dd2-8e9e-ddcf4da92e79</errorID>
      <errorWord>功能</errorWord>
      <group>L1_Word</group>
      <groupName>字词问题</groupName>
      <ability>L2_Typo</ability>
      <abilityName>字词错误</abilityName>
      <candidateList>
        <item>操作</item>
      </candidateList>
      <explain/>
      <paraID>5D2ECD42</paraID>
      <start>72</start>
      <end>74</end>
      <status>unmodified</status>
      <modifiedWord/>
      <trackRevisions>false</trackRevisions>
    </reviewItem>
    <reviewItem>
      <errorID>dd621872-6d76-4456-baad-0d44eef0265e</errorID>
      <errorWord>服务可以</errorWord>
      <group>L1_Grammar</group>
      <groupName>语法问题</groupName>
      <ability>L2_Grammar</ability>
      <abilityName>语法错误</abilityName>
      <candidateList>
        <item>服务</item>
      </candidateList>
      <explain/>
      <paraID>7FD0A138</paraID>
      <start>61</start>
      <end>65</end>
      <status>unmodified</status>
      <modifiedWord/>
      <trackRevisions>false</trackRevisions>
    </reviewItem>
    <reviewItem>
      <errorID>5da8c5c6-d626-4645-a3b0-e53210569775</errorID>
      <errorWord>疾病阀门</errorWord>
      <group>L1_Grammar</group>
      <groupName>语法问题</groupName>
      <ability>L2_Grammar</ability>
      <abilityName>语法错误</abilityName>
      <candidateList>
        <item>疾病</item>
      </candidateList>
      <explain/>
      <paraID> 53D816C</paraID>
      <start>0</start>
      <end>4</end>
      <status>unmodified</status>
      <modifiedWord/>
      <trackRevisions>false</trackRevisions>
    </reviewItem>
    <reviewItem>
      <errorID>7ef9ede1-5a77-4499-bce1-215be7c220e9</errorID>
      <errorWord>阀门值</errorWord>
      <group>L1_Word</group>
      <groupName>字词问题</groupName>
      <ability>L2_Typo</ability>
      <abilityName>字词错误</abilityName>
      <candidateList>
        <item>阈值</item>
      </candidateList>
      <explain/>
      <paraID> 53D816C</paraID>
      <start>14</start>
      <end>17</end>
      <status>unmodified</status>
      <modifiedWord/>
      <trackRevisions>false</trackRevisions>
    </reviewItem>
    <reviewItem>
      <errorID>4cd61fe6-f238-4096-8d1d-aebb032d2300</errorID>
      <errorWord>阀门值</errorWord>
      <group>L1_Word</group>
      <groupName>字词问题</groupName>
      <ability>L2_Typo</ability>
      <abilityName>字词错误</abilityName>
      <candidateList>
        <item>阈值</item>
      </candidateList>
      <explain/>
      <paraID> 53D816C</paraID>
      <start>34</start>
      <end>37</end>
      <status>unmodified</status>
      <modifiedWord/>
      <trackRevisions>false</trackRevisions>
    </reviewItem>
    <reviewItem>
      <errorID>898070fa-a911-4c61-afb3-c27030863132</errorID>
      <errorWord>语句</errorWord>
      <group>L1_Word</group>
      <groupName>字词问题</groupName>
      <ability>L2_Typo</ability>
      <abilityName>字词错误</abilityName>
      <candidateList>
        <item>预警</item>
      </candidateList>
      <explain/>
      <paraID>3A60839F</paraID>
      <start>4</start>
      <end>6</end>
      <status>unmodified</status>
      <modifiedWord/>
      <trackRevisions>false</trackRevisions>
    </reviewItem>
    <reviewItem>
      <errorID>bd880417-c7a8-4d47-9c3d-f7af62951a6a</errorID>
      <errorWord>历史</errorWord>
      <group>L1_Word</group>
      <groupName>字词问题</groupName>
      <ability>L2_Typo</ability>
      <abilityName>字词错误</abilityName>
      <candidateList>
        <item>的历史</item>
      </candidateList>
      <explain/>
      <paraID>3A60839F</paraID>
      <start>19</start>
      <end>21</end>
      <status>unmodified</status>
      <modifiedWord/>
      <trackRevisions>false</trackRevisions>
    </reviewItem>
    <reviewItem>
      <errorID>65993252-a42e-475d-bc6e-8ad6edb61f7c</errorID>
      <errorWord>重点</errorWord>
      <group>L1_Word</group>
      <groupName>字词问题</groupName>
      <ability>L2_Typo</ability>
      <abilityName>字词错误</abilityName>
      <candidateList>
        <item>中重点</item>
      </candidateList>
      <explain/>
      <paraID>3A60839F</paraID>
      <start>23</start>
      <end>25</end>
      <status>unmodified</status>
      <modifiedWord/>
      <trackRevisions>false</trackRevisions>
    </reviewItem>
    <reviewItem>
      <errorID>c34a5b8e-655c-4964-824d-d2b2adca74f2</errorID>
      <errorWord>查询</errorWord>
      <group>L1_Word</group>
      <groupName>字词问题</groupName>
      <ability>L2_Typo</ability>
      <abilityName>字词错误</abilityName>
      <candidateList>
        <item>从</item>
      </candidateList>
      <explain/>
      <paraID>12389526</paraID>
      <start>9</start>
      <end>11</end>
      <status>unmodified</status>
      <modifiedWord/>
      <trackRevisions>false</trackRevisions>
    </reviewItem>
    <reviewItem>
      <errorID>5b5fa3e4-433c-42ae-bfd6-7f3f4c326160</errorID>
      <errorWord>统计</errorWord>
      <group>L1_Word</group>
      <groupName>字词问题</groupName>
      <ability>L2_Typo</ability>
      <abilityName>字词错误</abilityName>
      <candidateList>
        <item>对</item>
      </candidateList>
      <explain/>
      <paraID>172CDD0B</paraID>
      <start>9</start>
      <end>11</end>
      <status>unmodified</status>
      <modifiedWord/>
      <trackRevisions>false</trackRevisions>
    </reviewItem>
    <reviewItem>
      <errorID>ac2c0ebd-6979-42f5-884f-49552199e997</errorID>
      <errorWord>画像，</errorWord>
      <group>L1_Grammar</group>
      <groupName>语法问题</groupName>
      <ability>L2_Grammar</ability>
      <abilityName>语法错误</abilityName>
      <candidateList>
        <item>进行画像统计，</item>
      </candidateList>
      <explain/>
      <paraID>172CDD0B</paraID>
      <start>23</start>
      <end>26</end>
      <status>unmodified</status>
      <modifiedWord/>
      <trackRevisions>false</trackRevisions>
    </reviewItem>
    <reviewItem>
      <errorID>493dd605-c804-42c3-b124-a760b048c95b</errorID>
      <errorWord>统计</errorWord>
      <group>L1_Word</group>
      <groupName>字词问题</groupName>
      <ability>L2_Typo</ability>
      <abilityName>字词错误</abilityName>
      <candidateList>
        <item>对</item>
      </candidateList>
      <explain/>
      <paraID>4EDE7C29</paraID>
      <start>9</start>
      <end>11</end>
      <status>unmodified</status>
      <modifiedWord/>
      <trackRevisions>false</trackRevisions>
    </reviewItem>
    <reviewItem>
      <errorID>85603e26-f25e-40f9-8725-ee15da7e9228</errorID>
      <errorWord>画像，</errorWord>
      <group>L1_Grammar</group>
      <groupName>语法问题</groupName>
      <ability>L2_Grammar</ability>
      <abilityName>语法错误</abilityName>
      <candidateList>
        <item>进行画像统计，</item>
      </candidateList>
      <explain/>
      <paraID>4EDE7C29</paraID>
      <start>23</start>
      <end>26</end>
      <status>unmodified</status>
      <modifiedWord/>
      <trackRevisions>false</trackRevisions>
    </reviewItem>
    <reviewItem>
      <errorID>aab804f8-517f-4559-9b46-90a2e985a06d</errorID>
      <errorWord>远程</errorWord>
      <group>L1_Word</group>
      <groupName>字词问题</groupName>
      <ability>L2_Typo</ability>
      <abilityName>字词错误</abilityName>
      <candidateList>
        <item>对远程</item>
      </candidateList>
      <explain/>
      <paraID>5CB9BD9A</paraID>
      <start>10</start>
      <end>12</end>
      <status>unmodified</status>
      <modifiedWord/>
      <trackRevisions>false</trackRevisions>
    </reviewItem>
    <reviewItem>
      <errorID>ed897d72-9fbd-4dda-b3af-76a575657faf</errorID>
      <errorWord>进行图表</errorWord>
      <group>L1_Grammar</group>
      <groupName>语法问题</groupName>
      <ability>L2_Grammar</ability>
      <abilityName>语法错误</abilityName>
      <candidateList>
        <item>通过图表进行</item>
      </candidateList>
      <explain/>
      <paraID>  7EF3FB</paraID>
      <start>14</start>
      <end>18</end>
      <status>unmodified</status>
      <modifiedWord/>
      <trackRevisions>false</trackRevisions>
    </reviewItem>
    <reviewItem>
      <errorID>2f97da8d-2a32-4f4e-bb62-317ebe21b6f6</errorID>
      <errorWord>进行图表</errorWord>
      <group>L1_Grammar</group>
      <groupName>语法问题</groupName>
      <ability>L2_Grammar</ability>
      <abilityName>语法错误</abilityName>
      <candidateList>
        <item>通过图表进行</item>
      </candidateList>
      <explain/>
      <paraID>7CE06C6A</paraID>
      <start>20</start>
      <end>24</end>
      <status>unmodified</status>
      <modifiedWord/>
      <trackRevisions>false</trackRevisions>
    </reviewItem>
    <reviewItem>
      <errorID>988139e1-b64a-4789-99f5-04d971a55dc0</errorID>
      <errorWord>进行图表</errorWord>
      <group>L1_Grammar</group>
      <groupName>语法问题</groupName>
      <ability>L2_Grammar</ability>
      <abilityName>语法错误</abilityName>
      <candidateList>
        <item>通过图表进行</item>
      </candidateList>
      <explain/>
      <paraID>3BE8670E</paraID>
      <start>15</start>
      <end>19</end>
      <status>unmodified</status>
      <modifiedWord/>
      <trackRevisions>false</trackRevisions>
    </reviewItem>
    <reviewItem>
      <errorID>14829bad-4bc6-4856-a755-f1187573edbc</errorID>
      <errorWord>检查报告</errorWord>
      <group>L1_Word</group>
      <groupName>字词问题</groupName>
      <ability>L2_Typo</ability>
      <abilityName>字词错误</abilityName>
      <candidateList>
        <item>的检查报告</item>
      </candidateList>
      <explain/>
      <paraID>5407D535</paraID>
      <start>14</start>
      <end>18</end>
      <status>unmodified</status>
      <modifiedWord/>
      <trackRevisions>false</trackRevisions>
    </reviewItem>
    <reviewItem>
      <errorID>d997232a-836a-4fb8-b629-56291869eea5</errorID>
      <errorWord>质控</errorWord>
      <group>L1_Word</group>
      <groupName>字词问题</groupName>
      <ability>L2_Typo</ability>
      <abilityName>字词错误</abilityName>
      <candidateList>
        <item>对质控</item>
      </candidateList>
      <explain/>
      <paraID>6A070CA8</paraID>
      <start>2</start>
      <end>4</end>
      <status>unmodified</status>
      <modifiedWord/>
      <trackRevisions>false</trackRevisions>
    </reviewItem>
    <reviewItem>
      <errorID>6a1c35bd-2e39-4264-974f-c8e57b64cc1c</errorID>
      <errorWord>查询</errorWord>
      <group>L1_Grammar</group>
      <groupName>语法问题</groupName>
      <ability>L2_Grammar</ability>
      <abilityName>语法错误</abilityName>
      <candidateList>
        <item>进行查询</item>
      </candidateList>
      <explain/>
      <paraID>6A070CA8</paraID>
      <start>6</start>
      <end>8</end>
      <status>unmodified</status>
      <modifiedWord/>
      <trackRevisions>false</trackRevisions>
    </reviewItem>
    <reviewItem>
      <errorID>f4a670b4-df83-4c4a-878a-94338a966692</errorID>
      <errorWord>对影像窗宽/窗位值可</errorWord>
      <group>L1_Word</group>
      <groupName>字词问题</groupName>
      <ability>L2_Typo</ability>
      <abilityName>字词错误</abilityName>
      <candidateList>
        <item>可对影像窗宽/窗位值</item>
      </candidateList>
      <explain/>
      <paraID>18E52AA1</paraID>
      <start>190</start>
      <end>200</end>
      <status>unmodified</status>
      <modifiedWord/>
      <trackRevisions>false</trackRevisions>
    </reviewItem>
    <reviewItem>
      <errorID>f3a158b1-1f53-4a22-8416-976ac8466372</errorID>
      <errorWord>未</errorWord>
      <group>L1_Word</group>
      <groupName>字词问题</groupName>
      <ability>L2_Typo</ability>
      <abilityName>字词错误</abilityName>
      <candidateList>
        <item>对未</item>
      </candidateList>
      <explain/>
      <paraID>322BA2B4</paraID>
      <start>7</start>
      <end>8</end>
      <status>unmodified</status>
      <modifiedWord/>
      <trackRevisions>false</trackRevisions>
    </reviewItem>
    <reviewItem>
      <errorID>0f509b38-29bd-43d9-8bc7-56c989c0359d</errorID>
      <errorWord>；</errorWord>
      <group>L1_Punc</group>
      <groupName>标点问题</groupName>
      <ability>L2_Punc_CN</ability>
      <abilityName>标点符号问题</abilityName>
      <candidateList>
        <item>。</item>
      </candidateList>
      <explain/>
      <paraID>322BA2B4</paraID>
      <start>38</start>
      <end>39</end>
      <status>modified</status>
      <modifiedWord>。</modifiedWord>
      <trackRevisions>false</trackRevisions>
    </reviewItem>
    <reviewItem>
      <errorID>b7a19e6d-f547-49dc-afae-bd57045ba2bc</errorID>
      <errorWord>；</errorWord>
      <group>L1_Punc</group>
      <groupName>标点问题</groupName>
      <ability>L2_Punc_CN</ability>
      <abilityName>标点符号问题</abilityName>
      <candidateList>
        <item>。</item>
      </candidateList>
      <explain/>
      <paraID>4498BAE2</paraID>
      <start>13</start>
      <end>14</end>
      <status>modified</status>
      <modifiedWord>。</modifiedWord>
      <trackRevisions>false</trackRevisions>
    </reviewItem>
    <reviewItem>
      <errorID>2b9aebba-ce6d-4a58-abbb-5e421ac5812f</errorID>
      <errorWord>；</errorWord>
      <group>L1_Punc</group>
      <groupName>标点问题</groupName>
      <ability>L2_Punc_CN</ability>
      <abilityName>标点符号问题</abilityName>
      <candidateList>
        <item>。</item>
      </candidateList>
      <explain/>
      <paraID>1389EB94</paraID>
      <start>12</start>
      <end>13</end>
      <status>modified</status>
      <modifiedWord>。</modifiedWord>
      <trackRevisions>false</trackRevisions>
    </reviewItem>
    <reviewItem>
      <errorID>437b5544-f138-429b-a0ea-0e8cd1ecf6cb</errorID>
      <errorWord>进行</errorWord>
      <group>L1_Word</group>
      <groupName>字词问题</groupName>
      <ability>L2_Typo</ability>
      <abilityName>字词错误</abilityName>
      <candidateList>
        <item>并进行</item>
      </candidateList>
      <explain/>
      <paraID>3AA79ADE</paraID>
      <start>29</start>
      <end>31</end>
      <status>unmodified</status>
      <modifiedWord/>
      <trackRevisions>false</trackRevisions>
    </reviewItem>
    <reviewItem>
      <errorID>135a83b1-7924-43bd-8609-16b81a798932</errorID>
      <errorWord>、</errorWord>
      <group>L1_Word</group>
      <groupName>字词问题</groupName>
      <ability>L2_Typo</ability>
      <abilityName>字词错误</abilityName>
      <candidateList>
        <item>或</item>
      </candidateList>
      <explain/>
      <paraID>454652CD</paraID>
      <start>9</start>
      <end>10</end>
      <status>unmodified</status>
      <modifiedWord/>
      <trackRevisions>false</trackRevisions>
    </reviewItem>
    <reviewItem>
      <errorID>35d4efc8-973b-4b6d-baca-31d18016044e</errorID>
      <errorWord>预约</errorWord>
      <group>L1_Word</group>
      <groupName>字词问题</groupName>
      <ability>L2_Typo</ability>
      <abilityName>字词错误</abilityName>
      <candidateList>
        <item>对预约</item>
      </candidateList>
      <explain/>
      <paraID>49BCF04B</paraID>
      <start>8</start>
      <end>10</end>
      <status>unmodified</status>
      <modifiedWord/>
      <trackRevisions>false</trackRevisions>
    </reviewItem>
    <reviewItem>
      <errorID>fb1cece3-5848-4ef5-a4c0-e7996369d578</errorID>
      <errorWord>预览</errorWord>
      <group>L1_Grammar</group>
      <groupName>语法问题</groupName>
      <ability>L2_Grammar</ability>
      <abilityName>语法错误</abilityName>
      <candidateList>
        <item>进行预览</item>
      </candidateList>
      <explain/>
      <paraID>49BCF04B</paraID>
      <start>13</start>
      <end>15</end>
      <status>unmodified</status>
      <modifiedWord/>
      <trackRevisions>false</trackRevisions>
    </reviewItem>
    <reviewItem>
      <errorID>5c40b933-2612-4ba1-93d8-b13186203f8b</errorID>
      <errorWord>；</errorWord>
      <group>L1_Punc</group>
      <groupName>标点问题</groupName>
      <ability>L2_Punc_CN</ability>
      <abilityName>标点符号问题</abilityName>
      <candidateList>
        <item>。</item>
      </candidateList>
      <explain/>
      <paraID>48DD8374</paraID>
      <start>10</start>
      <end>11</end>
      <status>modified</status>
      <modifiedWord>。</modifiedWord>
      <trackRevisions>false</trackRevisions>
    </reviewItem>
    <reviewItem>
      <errorID>75a0dbf8-c76d-402f-bdb6-01fd583ef002</errorID>
      <errorWord>；</errorWord>
      <group>L1_Punc</group>
      <groupName>标点问题</groupName>
      <ability>L2_Punc_CN</ability>
      <abilityName>标点符号问题</abilityName>
      <candidateList>
        <item>。</item>
      </candidateList>
      <explain/>
      <paraID> 92869BD</paraID>
      <start>12</start>
      <end>13</end>
      <status>modified</status>
      <modifiedWord>。</modifiedWord>
      <trackRevisions>false</trackRevisions>
    </reviewItem>
    <reviewItem>
      <errorID>5832bc30-d7a3-470b-9b00-70c797e5abb3</errorID>
      <errorWord>；</errorWord>
      <group>L1_Punc</group>
      <groupName>标点问题</groupName>
      <ability>L2_Punc_CN</ability>
      <abilityName>标点符号问题</abilityName>
      <candidateList>
        <item>。</item>
      </candidateList>
      <explain/>
      <paraID> AC00B4C</paraID>
      <start>7</start>
      <end>8</end>
      <status>modified</status>
      <modifiedWord>。</modifiedWord>
      <trackRevisions>false</trackRevisions>
    </reviewItem>
    <reviewItem>
      <errorID>01fb2852-072e-45d4-8e6f-20d849904dfc</errorID>
      <errorWord>；</errorWord>
      <group>L1_Punc</group>
      <groupName>标点问题</groupName>
      <ability>L2_Punc_CN</ability>
      <abilityName>标点符号问题</abilityName>
      <candidateList>
        <item>。</item>
      </candidateList>
      <explain/>
      <paraID>13FA0783</paraID>
      <start>8</start>
      <end>9</end>
      <status>modified</status>
      <modifiedWord>。</modifiedWord>
      <trackRevisions>false</trackRevisions>
    </reviewItem>
    <reviewItem>
      <errorID>ea81b646-261e-43ea-9be2-789ee587be93</errorID>
      <errorWord>，</errorWord>
      <group>L1_Word</group>
      <groupName>字词问题</groupName>
      <ability>L2_Typo</ability>
      <abilityName>字词错误</abilityName>
      <candidateList>
        <item>并</item>
      </candidateList>
      <explain/>
      <paraID> 93DD9BF</paraID>
      <start>36</start>
      <end>37</end>
      <status>modified</status>
      <modifiedWord>并</modifiedWord>
      <trackRevisions>false</trackRevisions>
    </reviewItem>
    <reviewItem>
      <errorID>b1f8c95d-a175-48fe-887d-9b8a9c5ebd40</errorID>
      <errorWord>，</errorWord>
      <group>L1_Word</group>
      <groupName>字词问题</groupName>
      <ability>L2_Typo</ability>
      <abilityName>字词错误</abilityName>
      <candidateList>
        <item>并</item>
      </candidateList>
      <explain/>
      <paraID> CD851F8</paraID>
      <start>38</start>
      <end>39</end>
      <status>modified</status>
      <modifiedWord>并</modifiedWord>
      <trackRevisions>false</trackRevisions>
    </reviewItem>
    <reviewItem>
      <errorID>4a3edb9a-abde-4914-abc8-1e7fd9d75b07</errorID>
      <errorWord>阴性</errorWord>
      <group>L1_Word</group>
      <groupName>字词问题</groupName>
      <ability>L2_Typo</ability>
      <abilityName>字词错误</abilityName>
      <candidateList>
        <item>为阴性</item>
      </candidateList>
      <explain/>
      <paraID>6E6F77E0</paraID>
      <start>12</start>
      <end>15</end>
      <status>modified</status>
      <modifiedWord>为阴性</modifiedWord>
      <trackRevisions>false</trackRevisions>
    </reviewItem>
    <reviewItem>
      <errorID>0385e7c6-f087-4cb5-bf21-3427255c4221</errorID>
      <errorWord>，</errorWord>
      <group>L1_Word</group>
      <groupName>字词问题</groupName>
      <ability>L2_Typo</ability>
      <abilityName>字词错误</abilityName>
      <candidateList>
        <item>并</item>
      </candidateList>
      <explain/>
      <paraID>4B009988</paraID>
      <start>11</start>
      <end>12</end>
      <status>modified</status>
      <modifiedWord>并</modifiedWord>
      <trackRevisions>false</trackRevisions>
    </reviewItem>
    <reviewItem>
      <errorID>c784f475-7072-4d87-8601-9c5280cc7b76</errorID>
      <errorWord>将</errorWord>
      <group>L1_Word</group>
      <groupName>字词问题</groupName>
      <ability>L2_Typo</ability>
      <abilityName>字词错误</abilityName>
      <candidateList>
        <item>对</item>
      </candidateList>
      <explain/>
      <paraID> 5ACB2F7</paraID>
      <start>7</start>
      <end>8</end>
      <status>modified</status>
      <modifiedWord>对</modifiedWord>
      <trackRevisions>false</trackRevisions>
    </reviewItem>
    <reviewItem>
      <errorID>6206a337-e4a6-426f-bd75-18d8d725b5bb</errorID>
      <errorWord>关联</errorWord>
      <group>L1_Grammar</group>
      <groupName>语法问题</groupName>
      <ability>L2_Grammar</ability>
      <abilityName>语法错误</abilityName>
      <candidateList>
        <item>进行关联</item>
      </candidateList>
      <explain/>
      <paraID>3050BD9A</paraID>
      <start>17</start>
      <end>21</end>
      <status>modified</status>
      <modifiedWord>进行关联</modifiedWord>
      <trackRevisions>false</trackRevisions>
    </reviewItem>
    <reviewItem>
      <errorID>a80f0c6f-3349-49c4-95cb-f2ffbd5a6cbe</errorID>
      <errorWord>将</errorWord>
      <group>L1_Word</group>
      <groupName>字词问题</groupName>
      <ability>L2_Typo</ability>
      <abilityName>字词错误</abilityName>
      <candidateList>
        <item>取消</item>
      </candidateList>
      <explain/>
      <paraID>6A2EB8F1</paraID>
      <start>7</start>
      <end>9</end>
      <status>modified</status>
      <modifiedWord>取消</modifiedWord>
      <trackRevisions>false</trackRevisions>
    </reviewItem>
    <reviewItem>
      <errorID>c817e7a2-d97d-4b12-8dad-3849818cfaf9</errorID>
      <errorWord>影像数据进行取消</errorWord>
      <group>L1_Grammar</group>
      <groupName>语法问题</groupName>
      <ability>L2_Grammar</ability>
      <abilityName>语法错误</abilityName>
      <candidateList>
        <item>的影像数据</item>
      </candidateList>
      <explain/>
      <paraID>6A2EB8F1</paraID>
      <start>12</start>
      <end>17</end>
      <status>modified</status>
      <modifiedWord>的影像数据</modifiedWord>
      <trackRevisions>false</trackRevisions>
    </reviewItem>
    <reviewItem>
      <errorID>85ec9b09-aa9b-42df-b9bd-3d07c6b84935</errorID>
      <errorWord>；</errorWord>
      <group>L1_Punc</group>
      <groupName>标点问题</groupName>
      <ability>L2_Punc_CN</ability>
      <abilityName>标点符号问题</abilityName>
      <candidateList>
        <item>。</item>
      </candidateList>
      <explain/>
      <paraID>5BA0E850</paraID>
      <start>21</start>
      <end>22</end>
      <status>modified</status>
      <modifiedWord>。</modifiedWord>
      <trackRevisions>false</trackRevisions>
    </reviewItem>
    <reviewItem>
      <errorID>ceac9f8c-e738-4739-8259-11811ef95523</errorID>
      <errorWord>；</errorWord>
      <group>L1_Punc</group>
      <groupName>标点问题</groupName>
      <ability>L2_Punc_CN</ability>
      <abilityName>标点符号问题</abilityName>
      <candidateList>
        <item>。</item>
      </candidateList>
      <explain/>
      <paraID>5C234757</paraID>
      <start>13</start>
      <end>14</end>
      <status>modified</status>
      <modifiedWord>。</modifiedWord>
      <trackRevisions>false</trackRevisions>
    </reviewItem>
    <reviewItem>
      <errorID>f0218d36-732b-4935-8cdf-898c08406dfb</errorID>
      <errorWord>；</errorWord>
      <group>L1_Punc</group>
      <groupName>标点问题</groupName>
      <ability>L2_Punc_CN</ability>
      <abilityName>标点符号问题</abilityName>
      <candidateList>
        <item>。</item>
      </candidateList>
      <explain/>
      <paraID>68C2E2C0</paraID>
      <start>8</start>
      <end>9</end>
      <status>modified</status>
      <modifiedWord>。</modifiedWord>
      <trackRevisions>false</trackRevisions>
    </reviewItem>
    <reviewItem>
      <errorID>cf2c430a-425a-43de-b1d1-7b2797b226e7</errorID>
      <errorWord>；</errorWord>
      <group>L1_Punc</group>
      <groupName>标点问题</groupName>
      <ability>L2_Punc_CN</ability>
      <abilityName>标点符号问题</abilityName>
      <candidateList>
        <item>。</item>
      </candidateList>
      <explain/>
      <paraID>6AED63D9</paraID>
      <start>8</start>
      <end>9</end>
      <status>modified</status>
      <modifiedWord>。</modifiedWord>
      <trackRevisions>false</trackRevisions>
    </reviewItem>
    <reviewItem>
      <errorID>650a077b-2114-48d5-809b-7871248a1729</errorID>
      <errorWord>；</errorWord>
      <group>L1_Punc</group>
      <groupName>标点问题</groupName>
      <ability>L2_Punc_CN</ability>
      <abilityName>标点符号问题</abilityName>
      <candidateList>
        <item>。</item>
      </candidateList>
      <explain/>
      <paraID> 31D86D4</paraID>
      <start>13</start>
      <end>14</end>
      <status>modified</status>
      <modifiedWord>。</modifiedWord>
      <trackRevisions>false</trackRevisions>
    </reviewItem>
    <reviewItem>
      <errorID>ef94bc90-dc6b-4c2f-b81b-b59f4a7a94f6</errorID>
      <errorWord>历史</errorWord>
      <group>L1_Word</group>
      <groupName>字词问题</groupName>
      <ability>L2_Typo</ability>
      <abilityName>字词错误</abilityName>
      <candidateList>
        <item>对历史</item>
      </candidateList>
      <explain/>
      <paraID>44114606</paraID>
      <start>2</start>
      <end>4</end>
      <status>unmodified</status>
      <modifiedWord/>
      <trackRevisions>false</trackRevisions>
    </reviewItem>
    <reviewItem>
      <errorID>bcae4b77-8854-42b6-ae4c-717366a47ae8</errorID>
      <errorWord>查询功能</errorWord>
      <group>L1_Word</group>
      <groupName>字词问题</groupName>
      <ability>L2_Typo</ability>
      <abilityName>字词错误</abilityName>
      <candidateList>
        <item>进行查询</item>
      </candidateList>
      <explain/>
      <paraID>44114606</paraID>
      <start>6</start>
      <end>10</end>
      <status>unmodified</status>
      <modifiedWord/>
      <trackRevisions>false</trackRevisions>
    </reviewItem>
    <reviewItem>
      <errorID>aae3c764-e6d5-40eb-8fd9-23a007a73da1</errorID>
      <errorWord>中</errorWord>
      <group>L1_Word</group>
      <groupName>字词问题</groupName>
      <ability>L2_Typo</ability>
      <abilityName>字词错误</abilityName>
      <candidateList>
        <item>中心</item>
      </candidateList>
      <explain/>
      <paraID>7C992917</paraID>
      <start>25</start>
      <end>26</end>
      <status>unmodified</status>
      <modifiedWord/>
      <trackRevisions>false</trackRevisions>
    </reviewItem>
    <reviewItem>
      <errorID>0e7a68b7-6cbb-4cda-9dd0-dae0b7fec05e</errorID>
      <errorWord>弦</errorWord>
      <group>L1_Word</group>
      <groupName>字词问题</groupName>
      <ability>L2_Typo</ability>
      <abilityName>字词错误</abilityName>
      <candidateList>
        <item>向</item>
      </candidateList>
      <explain>存在发音相近字词的误用。</explain>
      <paraID>2BFB434C</paraID>
      <start>17</start>
      <end>18</end>
      <status>unmodified</status>
      <modifiedWord/>
      <trackRevisions>false</trackRevisions>
    </reviewItem>
    <reviewItem>
      <errorID>d8eb11cd-c5a6-4cea-a304-3f3992074685</errorID>
      <errorWord>个人信息维护</errorWord>
      <group>L1_Political</group>
      <groupName>政治性问题</groupName>
      <ability>L2_Keyword</ability>
      <abilityName>固定表述</abilityName>
      <candidateList>
        <item>个人信息保护</item>
      </candidateList>
      <explain>词汇“个人信息保护”在特定场景下为固定表述形式，请确认此处的“个人信息维护”是否存在不当。</explain>
      <paraID>4E0DD4A8</paraID>
      <start>4</start>
      <end>10</end>
      <status>unmodified</status>
      <modifiedWord/>
      <trackRevisions>false</trackRevisions>
    </reviewItem>
    <reviewItem>
      <errorID>b2b18bc9-3925-46a5-b146-488faa26f5d2</errorID>
      <errorWord>公正</errorWord>
      <group>L1_Word</group>
      <groupName>字词问题</groupName>
      <ability>L2_Typo</ability>
      <abilityName>字词错误</abilityName>
      <candidateList>
        <item>公证</item>
      </candidateList>
      <explain>存在发音相同字词的误用。</explain>
      <paraID>3CB73B18</paraID>
      <start>18</start>
      <end>20</end>
      <status>unmodified</status>
      <modifiedWord/>
      <trackRevisions>false</trackRevisions>
    </reviewItem>
    <reviewItem>
      <errorID>deb2131f-0065-41cf-9ba8-107a6293d796</errorID>
      <errorWord>、或</errorWord>
      <group>L1_Word</group>
      <groupName>字词问题</groupName>
      <ability>L2_Typo</ability>
      <abilityName>字词错误</abilityName>
      <candidateList>
        <item>或</item>
      </candidateList>
      <explain/>
      <paraID>33EBDC1B</paraID>
      <start>76</start>
      <end>78</end>
      <status>unmodified</status>
      <modifiedWord/>
      <trackRevisions>false</trackRevisions>
    </reviewItem>
    <reviewItem>
      <errorID>378c1dfb-68ab-433a-92ce-4a94dc696e57</errorID>
      <errorWord>已</errorWord>
      <group>L1_Word</group>
      <groupName>字词问题</groupName>
      <ability>L2_Typo</ability>
      <abilityName>字词错误</abilityName>
      <candidateList>
        <item>以</item>
      </candidateList>
      <explain/>
      <paraID>5FD86AAD</paraID>
      <start>35</start>
      <end>36</end>
      <status>unmodified</status>
      <modifiedWord/>
      <trackRevisions>false</trackRevisions>
    </reviewItem>
    <reviewItem>
      <errorID>ad5506b7-7ab6-443e-9b60-f899250d1715</errorID>
      <errorWord>慢</errorWord>
      <group>L1_Word</group>
      <groupName>字词问题</groupName>
      <ability>L2_Typo</ability>
      <abilityName>字词错误</abilityName>
      <candidateList>
        <item>慢性</item>
      </candidateList>
      <explain/>
      <paraID>63547A40</paraID>
      <start>44</start>
      <end>45</end>
      <status>unmodified</status>
      <modifiedWord/>
      <trackRevisions>false</trackRevisions>
    </reviewItem>
    <reviewItem>
      <errorID>fff76eae-d176-4ae3-a043-f2c284dd52c0</errorID>
      <errorWord>期间</errorWord>
      <group>L1_Word</group>
      <groupName>字词问题</groupName>
      <ability>L2_Typo</ability>
      <abilityName>字词错误</abilityName>
      <candidateList>
        <item>其间</item>
      </candidateList>
      <explain/>
      <paraID>2F1F64B6</paraID>
      <start>28</start>
      <end>30</end>
      <status>unmodified</status>
      <modifiedWord/>
      <trackRevisions>false</trackRevisions>
    </reviewItem>
    <reviewItem>
      <errorID>c80b4667-7dd1-487e-ab88-cdf8c5cb4323</errorID>
      <errorWord>中</errorWord>
      <group>L1_Word</group>
      <groupName>字词问题</groupName>
      <ability>L2_Typo</ability>
      <abilityName>字词错误</abilityName>
      <candidateList>
        <item>中心</item>
      </candidateList>
      <explain/>
      <paraID>4DBEA7B2</paraID>
      <start>61</start>
      <end>62</end>
      <status>unmodified</status>
      <modifiedWord/>
      <trackRevisions>false</trackRevisions>
    </reviewItem>
    <reviewItem>
      <errorID>631a0f64-8c72-43cd-97b3-27516e8464f0</errorID>
      <errorWord>、</errorWord>
      <group>L1_Word</group>
      <groupName>字词问题</groupName>
      <ability>L2_Typo</ability>
      <abilityName>字词错误</abilityName>
      <candidateList>
        <item>、第</item>
      </candidateList>
      <explain/>
      <paraID> B2431F5</paraID>
      <start>33</start>
      <end>34</end>
      <status>unmodified</status>
      <modifiedWord/>
      <trackRevisions>false</trackRevisions>
    </reviewItem>
    <reviewItem>
      <errorID>a9c44a8e-456e-4500-b2e6-bc9003f61fd6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66570D2B</paraID>
      <start>312</start>
      <end>313</end>
      <status>unmodified</status>
      <modifiedWord/>
      <trackRevisions>false</trackRevisions>
    </reviewItem>
    <reviewItem>
      <errorID>bc345d59-325f-4bd5-80f5-243a1f7741f3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28F360E9</paraID>
      <start>19</start>
      <end>20</end>
      <status>unmodified</status>
      <modifiedWord/>
      <trackRevisions>false</trackRevisions>
    </reviewItem>
    <reviewItem>
      <errorID>bd3afaab-3afe-4d1b-ba92-e99eada647a6</errorID>
      <errorWord>技术基础结构</errorWord>
      <group>L1_Knowledge</group>
      <groupName>知识性问题</groupName>
      <ability>L2_Knowledge</ability>
      <abilityName>其他知识</abilityName>
      <candidateList>
        <item>技术基础架构</item>
      </candidateList>
      <explain/>
      <paraID>7A319765</paraID>
      <start>28</start>
      <end>34</end>
      <status>unmodified</status>
      <modifiedWord/>
      <trackRevisions>false</trackRevisions>
    </reviewItem>
    <reviewItem>
      <errorID>4c2d318c-5de5-4a75-807f-e6ce8ab28489</errorID>
      <errorWord>数</errorWord>
      <group>L1_Word</group>
      <groupName>字词问题</groupName>
      <ability>L2_Typo</ability>
      <abilityName>字词错误</abilityName>
      <candidateList>
        <item>数等</item>
      </candidateList>
      <explain/>
      <paraID>68C6D2F5</paraID>
      <start>38</start>
      <end>39</end>
      <status>unmodified</status>
      <modifiedWord/>
      <trackRevisions>false</trackRevisions>
    </reviewItem>
    <reviewItem>
      <errorID>1e152f7a-78cc-48df-84e4-54ae5d1fc4a3</errorID>
      <errorWord>证证</errorWord>
      <group>L1_Word</group>
      <groupName>字词问题</groupName>
      <ability>L2_Typo</ability>
      <abilityName>字词错误</abilityName>
      <candidateList>
        <item>证</item>
      </candidateList>
      <explain/>
      <paraID>2A35AFC9</paraID>
      <start>86</start>
      <end>88</end>
      <status>unmodified</status>
      <modifiedWord/>
      <trackRevisions>false</trackRevisions>
    </reviewItem>
  </reviewItems>
  <config/>
</contractReview>
</file>

<file path=customXml/itemProps1.xml><?xml version="1.0" encoding="utf-8"?>
<ds:datastoreItem xmlns:ds="http://schemas.openxmlformats.org/officeDocument/2006/customXml" ds:itemID="{66EDBFA0-DAEE-4829-9FD7-B9CFB3B8ABE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马歌源</cp:lastModifiedBy>
  <cp:revision>63</cp:revision>
  <dcterms:created xsi:type="dcterms:W3CDTF">2023-03-16T02:16:00Z</dcterms:created>
  <dcterms:modified xsi:type="dcterms:W3CDTF">2026-09-09T06:07:30Z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3C0681F051F2426E9FCBCC0B9D8E6CB5_13</vt:lpwstr>
  </property>
  <property fmtid="{D5CDD505-2E9C-101B-9397-08002B2CF9AE}" pid="4" name="KSOTemplateDocerSaveRecord">
    <vt:lpwstr>eyJoZGlkIjoiMjI4OTNiOGFlYjIwYzY0MDdlNTJjZjJmYjRlMDVlMTEiLCJ1c2VySWQiOiI4NjEwMzAzMzYifQ==</vt:lpwstr>
  </property>
</Properties>
</file>