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r>
      <w:r/>
    </w:p>
    <w:p>
      <w:pPr>
        <w:jc w:val="center"/>
        <w:spacing w:line="360" w:lineRule="auto"/>
        <w:rPr>
          <w:rFonts w:hint="eastAsia" w:ascii="宋体" w:hAnsi="宋体"/>
          <w:b/>
          <w:color w:val="000000" w:themeColor="text1"/>
          <w:sz w:val="32"/>
          <w:szCs w:val="18"/>
          <w:u w:val="single"/>
        </w:rPr>
      </w:pPr>
      <w:r>
        <w:rPr>
          <w:rFonts w:hint="eastAsia" w:ascii="宋体" w:hAnsi="宋体"/>
          <w:b/>
          <w:color w:val="000000" w:themeColor="text1"/>
          <w:sz w:val="32"/>
          <w:szCs w:val="18"/>
        </w:rPr>
        <w:t xml:space="preserve">江苏省疾病预防控制中心</w:t>
      </w:r>
      <w:r>
        <w:rPr>
          <w:rFonts w:hint="eastAsia" w:ascii="宋体" w:hAnsi="宋体"/>
          <w:b/>
          <w:color w:val="000000" w:themeColor="text1"/>
          <w:sz w:val="32"/>
          <w:szCs w:val="18"/>
        </w:rPr>
        <w:t xml:space="preserve">(江苏省预防医学科学院)</w:t>
      </w:r>
      <w:r/>
    </w:p>
    <w:p>
      <w:pPr>
        <w:jc w:val="center"/>
        <w:spacing w:line="360" w:lineRule="auto"/>
        <w:rPr>
          <w:rFonts w:hint="eastAsia" w:ascii="宋体" w:hAnsi="宋体"/>
          <w:b/>
          <w:color w:val="000000" w:themeColor="text1"/>
          <w:sz w:val="32"/>
          <w:szCs w:val="18"/>
        </w:rPr>
      </w:pPr>
      <w:r>
        <w:rPr>
          <w:rFonts w:hint="eastAsia" w:ascii="宋体" w:hAnsi="宋体"/>
          <w:b/>
          <w:color w:val="000000" w:themeColor="text1"/>
          <w:sz w:val="32"/>
          <w:szCs w:val="18"/>
        </w:rPr>
        <w:t xml:space="preserve">二代高通量测序仪及分析软件（带注册证）采购项目</w:t>
      </w:r>
      <w:r/>
    </w:p>
    <w:p>
      <w:pPr>
        <w:jc w:val="center"/>
        <w:spacing w:line="360" w:lineRule="auto"/>
        <w:rPr>
          <w:rFonts w:hint="eastAsia" w:ascii="宋体" w:hAnsi="宋体"/>
          <w:b/>
          <w:color w:val="000000" w:themeColor="text1"/>
          <w:sz w:val="32"/>
          <w:szCs w:val="18"/>
        </w:rPr>
      </w:pPr>
      <w:r>
        <w:rPr>
          <w:rFonts w:hint="eastAsia" w:ascii="宋体" w:hAnsi="宋体"/>
          <w:b/>
          <w:color w:val="000000" w:themeColor="text1"/>
          <w:sz w:val="32"/>
          <w:szCs w:val="18"/>
        </w:rPr>
        <w:t xml:space="preserve">招标文件</w:t>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1098"/>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pStyle w:val="1098"/>
        <w:ind w:firstLine="505"/>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firstLine="1630"/>
        <w:spacing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ind w:right="1680" w:firstLine="2127"/>
        <w:jc w:val="both"/>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项目编号:JSZC-320000-JITC-G2026-0266</w:t>
      </w:r>
      <w:r/>
    </w:p>
    <w:p>
      <w:pPr>
        <w:ind w:right="1680" w:firstLine="3118"/>
        <w:jc w:val="both"/>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（JSTCC26011103016）</w:t>
      </w:r>
      <w:r/>
    </w:p>
    <w:p>
      <w:pPr>
        <w:ind w:right="1680" w:firstLine="2127"/>
        <w:jc w:val="both"/>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采购人：江苏省疾病预防控制中心</w:t>
      </w:r>
      <w:r/>
    </w:p>
    <w:p>
      <w:pPr>
        <w:ind w:right="1680" w:firstLine="3118"/>
        <w:jc w:val="both"/>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(江苏省预防医学科学院)</w:t>
      </w:r>
      <w:r/>
    </w:p>
    <w:p>
      <w:pPr>
        <w:ind w:right="1680" w:firstLine="2127"/>
        <w:jc w:val="both"/>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采购代理机构：江苏省招标中心有限公司 </w:t>
      </w:r>
      <w:r/>
    </w:p>
    <w:p>
      <w:pPr>
        <w:jc w:val="center"/>
        <w:spacing w:before="312" w:after="312" w:line="360" w:lineRule="auto"/>
        <w:rPr>
          <w:rFonts w:hint="eastAsia" w:ascii="宋体" w:hAnsi="宋体"/>
          <w:b/>
          <w:color w:val="000000" w:themeColor="text1"/>
          <w:sz w:val="28"/>
          <w:szCs w:val="32"/>
        </w:rPr>
      </w:pPr>
      <w:r>
        <w:rPr>
          <w:rFonts w:hint="eastAsia" w:ascii="宋体" w:hAnsi="宋体"/>
          <w:b/>
          <w:color w:val="000000" w:themeColor="text1"/>
          <w:sz w:val="28"/>
          <w:szCs w:val="32"/>
        </w:rPr>
      </w:r>
      <w:r/>
    </w:p>
    <w:p>
      <w:pPr>
        <w:jc w:val="center"/>
        <w:spacing w:before="312" w:after="312" w:line="360" w:lineRule="auto"/>
        <w:rPr>
          <w:rFonts w:hint="eastAsia" w:ascii="宋体" w:hAnsi="宋体"/>
          <w:b/>
          <w:bCs/>
          <w:color w:val="000000" w:themeColor="text1"/>
          <w:sz w:val="28"/>
          <w:szCs w:val="32"/>
        </w:rPr>
      </w:pPr>
      <w:r>
        <w:rPr>
          <w:rFonts w:hint="eastAsia" w:ascii="宋体" w:hAnsi="宋体"/>
          <w:b/>
          <w:color w:val="000000" w:themeColor="text1"/>
          <w:sz w:val="28"/>
          <w:szCs w:val="32"/>
        </w:rPr>
        <w:t xml:space="preserve">2026年</w:t>
      </w:r>
      <w:r>
        <w:rPr>
          <w:rFonts w:hint="eastAsia" w:ascii="宋体" w:hAnsi="宋体"/>
          <w:b/>
          <w:color w:val="000000" w:themeColor="text1"/>
          <w:sz w:val="28"/>
          <w:szCs w:val="32"/>
        </w:rPr>
        <w:t xml:space="preserve">9</w:t>
      </w:r>
      <w:r>
        <w:rPr>
          <w:rFonts w:hint="eastAsia" w:ascii="宋体" w:hAnsi="宋体"/>
          <w:b/>
          <w:color w:val="000000" w:themeColor="text1"/>
          <w:sz w:val="28"/>
          <w:szCs w:val="32"/>
        </w:rPr>
        <w:t xml:space="preserve">月</w:t>
      </w:r>
      <w:r/>
    </w:p>
    <w:p>
      <w:pPr>
        <w:pStyle w:val="98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lang w:val="zh-CN"/>
        </w:rPr>
        <w:br w:type="page" w:clear="all"/>
      </w:r>
      <w:r>
        <w:rPr>
          <w:rFonts w:ascii="宋体" w:hAnsi="宋体" w:eastAsia="宋体"/>
          <w:color w:val="000000" w:themeColor="text1"/>
          <w:sz w:val="24"/>
          <w:szCs w:val="24"/>
          <w:lang w:val="zh-CN"/>
        </w:rPr>
        <w:t xml:space="preserve">目</w:t>
      </w:r>
      <w:r>
        <w:rPr>
          <w:rFonts w:hint="eastAsia" w:ascii="宋体" w:hAnsi="宋体" w:eastAsia="宋体"/>
          <w:color w:val="000000" w:themeColor="text1"/>
          <w:sz w:val="24"/>
          <w:szCs w:val="24"/>
          <w:lang w:val="zh-CN"/>
        </w:rPr>
        <w:t xml:space="preserve">   </w:t>
      </w:r>
      <w:r>
        <w:rPr>
          <w:rFonts w:ascii="宋体" w:hAnsi="宋体" w:eastAsia="宋体"/>
          <w:color w:val="000000" w:themeColor="text1"/>
          <w:sz w:val="24"/>
          <w:szCs w:val="24"/>
          <w:lang w:val="zh-CN"/>
        </w:rPr>
        <w:t xml:space="preserve">录</w:t>
      </w:r>
      <w:r/>
    </w:p>
    <w:p>
      <w:pPr>
        <w:pStyle w:val="1064"/>
        <w:tabs>
          <w:tab w:val="right" w:pos="8630" w:leader="dot"/>
        </w:tabs>
        <w:rPr>
          <w:rFonts w:asciiTheme="minorHAnsi" w:hAnsiTheme="minorHAnsi" w:eastAsiaTheme="minorEastAsia" w:cstheme="minorBidi"/>
          <w:sz w:val="22"/>
          <w:szCs w:val="24"/>
          <w14:ligatures w14:val="standardContextual"/>
        </w:rPr>
      </w:pPr>
      <w:r>
        <w:rPr>
          <w:rFonts w:ascii="宋体" w:hAnsi="宋体"/>
          <w:bCs/>
          <w:caps/>
          <w:color w:val="000000" w:themeColor="text1"/>
          <w:sz w:val="24"/>
        </w:rPr>
        <w:fldChar w:fldCharType="begin"/>
      </w:r>
      <w:r>
        <w:rPr>
          <w:rFonts w:ascii="宋体" w:hAnsi="宋体"/>
          <w:bCs/>
          <w:caps/>
          <w:color w:val="000000" w:themeColor="text1"/>
          <w:sz w:val="24"/>
        </w:rPr>
        <w:instrText xml:space="preserve"> TOC \o "1-3" \h \z \u </w:instrText>
      </w:r>
      <w:r>
        <w:rPr>
          <w:rFonts w:ascii="宋体" w:hAnsi="宋体"/>
          <w:bCs/>
          <w:caps/>
          <w:color w:val="000000" w:themeColor="text1"/>
          <w:sz w:val="24"/>
        </w:rPr>
        <w:fldChar w:fldCharType="separate"/>
      </w:r>
      <w:hyperlink w:tooltip="#_Toc239356582" w:anchor="_Toc239356582" w:history="1">
        <w:r>
          <w:rPr>
            <w:rStyle w:val="981"/>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_Toc239356582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3" w:anchor="_Toc239356583" w:history="1">
        <w:r>
          <w:rPr>
            <w:rStyle w:val="981"/>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_Toc239356583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4" w:anchor="_Toc239356584" w:history="1">
        <w:r>
          <w:rPr>
            <w:rStyle w:val="981"/>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_Toc239356584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5" w:anchor="_Toc239356585" w:history="1">
        <w:r>
          <w:rPr>
            <w:rStyle w:val="981"/>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_Toc239356585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6" w:anchor="_Toc239356586" w:history="1">
        <w:r>
          <w:rPr>
            <w:rStyle w:val="981"/>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_Toc239356586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7" w:anchor="_Toc239356587" w:history="1">
        <w:r>
          <w:rPr>
            <w:rStyle w:val="981"/>
          </w:rPr>
          <w:t xml:space="preserve">五、公告期限</w:t>
        </w:r>
        <w:r>
          <w:rPr>
            <w:rFonts w:hint="eastAsia"/>
          </w:rPr>
          <w:tab/>
        </w:r>
        <w:r>
          <w:rPr>
            <w:rFonts w:hint="eastAsia"/>
          </w:rPr>
          <w:fldChar w:fldCharType="begin"/>
        </w:r>
        <w:r>
          <w:rPr>
            <w:rFonts w:hint="eastAsia"/>
          </w:rPr>
          <w:instrText xml:space="preserve"> </w:instrText>
        </w:r>
        <w:r>
          <w:instrText xml:space="preserve">PAGEREF _Toc239356587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8" w:anchor="_Toc239356588" w:history="1">
        <w:r>
          <w:rPr>
            <w:rStyle w:val="981"/>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_Toc239356588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89" w:anchor="_Toc239356589" w:history="1">
        <w:r>
          <w:rPr>
            <w:rStyle w:val="981"/>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_Toc239356589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1064"/>
        <w:tabs>
          <w:tab w:val="right" w:pos="8630" w:leader="dot"/>
        </w:tabs>
        <w:rPr>
          <w:rFonts w:asciiTheme="minorHAnsi" w:hAnsiTheme="minorHAnsi" w:eastAsiaTheme="minorEastAsia" w:cstheme="minorBidi"/>
          <w:sz w:val="22"/>
          <w:szCs w:val="24"/>
          <w14:ligatures w14:val="standardContextual"/>
        </w:rPr>
      </w:pPr>
      <w:r/>
      <w:hyperlink w:tooltip="#_Toc239356590" w:anchor="_Toc239356590" w:history="1">
        <w:r>
          <w:rPr>
            <w:rStyle w:val="981"/>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_Toc239356590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1" w:anchor="_Toc239356591" w:history="1">
        <w:r>
          <w:rPr>
            <w:rStyle w:val="981"/>
          </w:rPr>
          <w:t xml:space="preserve">一、总则</w:t>
        </w:r>
        <w:r>
          <w:rPr>
            <w:rFonts w:hint="eastAsia"/>
          </w:rPr>
          <w:tab/>
        </w:r>
        <w:r>
          <w:rPr>
            <w:rFonts w:hint="eastAsia"/>
          </w:rPr>
          <w:fldChar w:fldCharType="begin"/>
        </w:r>
        <w:r>
          <w:rPr>
            <w:rFonts w:hint="eastAsia"/>
          </w:rPr>
          <w:instrText xml:space="preserve"> </w:instrText>
        </w:r>
        <w:r>
          <w:instrText xml:space="preserve">PAGEREF _Toc239356591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2" w:anchor="_Toc239356592" w:history="1">
        <w:r>
          <w:rPr>
            <w:rStyle w:val="981"/>
          </w:rPr>
          <w:t xml:space="preserve">二、招标文件</w:t>
        </w:r>
        <w:r>
          <w:rPr>
            <w:rFonts w:hint="eastAsia"/>
          </w:rPr>
          <w:tab/>
        </w:r>
        <w:r>
          <w:rPr>
            <w:rFonts w:hint="eastAsia"/>
          </w:rPr>
          <w:fldChar w:fldCharType="begin"/>
        </w:r>
        <w:r>
          <w:rPr>
            <w:rFonts w:hint="eastAsia"/>
          </w:rPr>
          <w:instrText xml:space="preserve"> </w:instrText>
        </w:r>
        <w:r>
          <w:instrText xml:space="preserve">PAGEREF _Toc239356592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3" w:anchor="_Toc239356593" w:history="1">
        <w:r>
          <w:rPr>
            <w:rStyle w:val="981"/>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_Toc239356593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4" w:anchor="_Toc239356594" w:history="1">
        <w:r>
          <w:rPr>
            <w:rStyle w:val="981"/>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_Toc239356594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5" w:anchor="_Toc239356595" w:history="1">
        <w:r>
          <w:rPr>
            <w:rStyle w:val="981"/>
          </w:rPr>
          <w:t xml:space="preserve">五、开标与评标</w:t>
        </w:r>
        <w:r>
          <w:rPr>
            <w:rFonts w:hint="eastAsia"/>
          </w:rPr>
          <w:tab/>
        </w:r>
        <w:r>
          <w:rPr>
            <w:rFonts w:hint="eastAsia"/>
          </w:rPr>
          <w:fldChar w:fldCharType="begin"/>
        </w:r>
        <w:r>
          <w:rPr>
            <w:rFonts w:hint="eastAsia"/>
          </w:rPr>
          <w:instrText xml:space="preserve"> </w:instrText>
        </w:r>
        <w:r>
          <w:instrText xml:space="preserve">PAGEREF _Toc239356595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6" w:anchor="_Toc239356596" w:history="1">
        <w:r>
          <w:rPr>
            <w:rStyle w:val="981"/>
          </w:rPr>
          <w:t xml:space="preserve">六、定标</w:t>
        </w:r>
        <w:r>
          <w:rPr>
            <w:rFonts w:hint="eastAsia"/>
          </w:rPr>
          <w:tab/>
        </w:r>
        <w:r>
          <w:rPr>
            <w:rFonts w:hint="eastAsia"/>
          </w:rPr>
          <w:fldChar w:fldCharType="begin"/>
        </w:r>
        <w:r>
          <w:rPr>
            <w:rFonts w:hint="eastAsia"/>
          </w:rPr>
          <w:instrText xml:space="preserve"> </w:instrText>
        </w:r>
        <w:r>
          <w:instrText xml:space="preserve">PAGEREF _Toc239356596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7" w:anchor="_Toc239356597" w:history="1">
        <w:r>
          <w:rPr>
            <w:rStyle w:val="981"/>
          </w:rPr>
          <w:t xml:space="preserve">七、授予合同</w:t>
        </w:r>
        <w:r>
          <w:rPr>
            <w:rFonts w:hint="eastAsia"/>
          </w:rPr>
          <w:tab/>
        </w:r>
        <w:r>
          <w:rPr>
            <w:rFonts w:hint="eastAsia"/>
          </w:rPr>
          <w:fldChar w:fldCharType="begin"/>
        </w:r>
        <w:r>
          <w:rPr>
            <w:rFonts w:hint="eastAsia"/>
          </w:rPr>
          <w:instrText xml:space="preserve"> </w:instrText>
        </w:r>
        <w:r>
          <w:instrText xml:space="preserve">PAGEREF _Toc239356597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598" w:anchor="_Toc239356598" w:history="1">
        <w:r>
          <w:rPr>
            <w:rStyle w:val="981"/>
          </w:rPr>
          <w:t xml:space="preserve">八、其他</w:t>
        </w:r>
        <w:r>
          <w:rPr>
            <w:rFonts w:hint="eastAsia"/>
          </w:rPr>
          <w:tab/>
        </w:r>
        <w:r>
          <w:rPr>
            <w:rFonts w:hint="eastAsia"/>
          </w:rPr>
          <w:fldChar w:fldCharType="begin"/>
        </w:r>
        <w:r>
          <w:rPr>
            <w:rFonts w:hint="eastAsia"/>
          </w:rPr>
          <w:instrText xml:space="preserve"> </w:instrText>
        </w:r>
        <w:r>
          <w:instrText xml:space="preserve">PAGEREF _Toc239356598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1064"/>
        <w:tabs>
          <w:tab w:val="right" w:pos="8630" w:leader="dot"/>
        </w:tabs>
        <w:rPr>
          <w:rFonts w:asciiTheme="minorHAnsi" w:hAnsiTheme="minorHAnsi" w:eastAsiaTheme="minorEastAsia" w:cstheme="minorBidi"/>
          <w:sz w:val="22"/>
          <w:szCs w:val="24"/>
          <w14:ligatures w14:val="standardContextual"/>
        </w:rPr>
      </w:pPr>
      <w:r/>
      <w:hyperlink w:tooltip="#_Toc239356599" w:anchor="_Toc239356599" w:history="1">
        <w:r>
          <w:rPr>
            <w:rStyle w:val="981"/>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_Toc239356599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1064"/>
        <w:tabs>
          <w:tab w:val="right" w:pos="8630" w:leader="dot"/>
        </w:tabs>
        <w:rPr>
          <w:rFonts w:asciiTheme="minorHAnsi" w:hAnsiTheme="minorHAnsi" w:eastAsiaTheme="minorEastAsia" w:cstheme="minorBidi"/>
          <w:sz w:val="22"/>
          <w:szCs w:val="24"/>
          <w14:ligatures w14:val="standardContextual"/>
        </w:rPr>
      </w:pPr>
      <w:r/>
      <w:hyperlink w:tooltip="#_Toc239356600" w:anchor="_Toc239356600" w:history="1">
        <w:r>
          <w:rPr>
            <w:rStyle w:val="981"/>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_Toc239356600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1" w:anchor="_Toc239356601" w:history="1">
        <w:r>
          <w:rPr>
            <w:rStyle w:val="981"/>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_Toc239356601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2" w:anchor="_Toc239356602" w:history="1">
        <w:r>
          <w:rPr>
            <w:rStyle w:val="981"/>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_Toc239356602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3" w:anchor="_Toc239356603" w:history="1">
        <w:r>
          <w:rPr>
            <w:rStyle w:val="981"/>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_Toc239356603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4" w:anchor="_Toc239356604" w:history="1">
        <w:r>
          <w:rPr>
            <w:rStyle w:val="981"/>
            <w:rFonts w:ascii="宋体" w:hAnsi="宋体"/>
            <w:b/>
            <w:bCs/>
          </w:rPr>
          <w:t xml:space="preserve">四、其他商务要求（交付或者实施的时间和地点等）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_Toc239356604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5" w:anchor="_Toc239356605" w:history="1">
        <w:r>
          <w:rPr>
            <w:rStyle w:val="981"/>
          </w:rPr>
          <w:t xml:space="preserve">五、样品</w:t>
        </w:r>
        <w:r>
          <w:rPr>
            <w:rFonts w:hint="eastAsia"/>
          </w:rPr>
          <w:tab/>
        </w:r>
        <w:r>
          <w:rPr>
            <w:rFonts w:hint="eastAsia"/>
          </w:rPr>
          <w:fldChar w:fldCharType="begin"/>
        </w:r>
        <w:r>
          <w:rPr>
            <w:rFonts w:hint="eastAsia"/>
          </w:rPr>
          <w:instrText xml:space="preserve"> </w:instrText>
        </w:r>
        <w:r>
          <w:instrText xml:space="preserve">PAGEREF _Toc239356605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1064"/>
        <w:tabs>
          <w:tab w:val="right" w:pos="8630" w:leader="dot"/>
        </w:tabs>
        <w:rPr>
          <w:rFonts w:asciiTheme="minorHAnsi" w:hAnsiTheme="minorHAnsi" w:eastAsiaTheme="minorEastAsia" w:cstheme="minorBidi"/>
          <w:sz w:val="22"/>
          <w:szCs w:val="24"/>
          <w14:ligatures w14:val="standardContextual"/>
        </w:rPr>
      </w:pPr>
      <w:r/>
      <w:hyperlink w:tooltip="#_Toc239356606" w:anchor="_Toc239356606" w:history="1">
        <w:r>
          <w:rPr>
            <w:rStyle w:val="981"/>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_Toc239356606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64"/>
        <w:tabs>
          <w:tab w:val="right" w:pos="8630" w:leader="dot"/>
        </w:tabs>
        <w:rPr>
          <w:rFonts w:asciiTheme="minorHAnsi" w:hAnsiTheme="minorHAnsi" w:eastAsiaTheme="minorEastAsia" w:cstheme="minorBidi"/>
          <w:sz w:val="22"/>
          <w:szCs w:val="24"/>
          <w14:ligatures w14:val="standardContextual"/>
        </w:rPr>
      </w:pPr>
      <w:r/>
      <w:hyperlink w:tooltip="#_Toc239356607" w:anchor="_Toc239356607" w:history="1">
        <w:r>
          <w:rPr>
            <w:rStyle w:val="981"/>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_Toc239356607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8" w:anchor="_Toc239356608" w:history="1">
        <w:r>
          <w:rPr>
            <w:rStyle w:val="981"/>
          </w:rPr>
          <w:t xml:space="preserve">一、基本目录</w:t>
        </w:r>
        <w:r>
          <w:rPr>
            <w:rFonts w:hint="eastAsia"/>
          </w:rPr>
          <w:tab/>
        </w:r>
        <w:r>
          <w:rPr>
            <w:rFonts w:hint="eastAsia"/>
          </w:rPr>
          <w:fldChar w:fldCharType="begin"/>
        </w:r>
        <w:r>
          <w:rPr>
            <w:rFonts w:hint="eastAsia"/>
          </w:rPr>
          <w:instrText xml:space="preserve"> </w:instrText>
        </w:r>
        <w:r>
          <w:instrText xml:space="preserve">PAGEREF _Toc239356608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09" w:anchor="_Toc239356609" w:history="1">
        <w:r>
          <w:rPr>
            <w:rStyle w:val="981"/>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_Toc239356609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0" w:anchor="_Toc239356610" w:history="1">
        <w:r>
          <w:rPr>
            <w:rStyle w:val="981"/>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_Toc239356610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1" w:anchor="_Toc239356611" w:history="1">
        <w:r>
          <w:rPr>
            <w:rStyle w:val="981"/>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_Toc239356611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2" w:anchor="_Toc239356612" w:history="1">
        <w:r>
          <w:rPr>
            <w:rStyle w:val="981"/>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_Toc239356612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3" w:anchor="_Toc239356613" w:history="1">
        <w:r>
          <w:rPr>
            <w:rStyle w:val="981"/>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_Toc239356613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4" w:anchor="_Toc239356614" w:history="1">
        <w:r>
          <w:rPr>
            <w:rStyle w:val="981"/>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_Toc239356614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5" w:anchor="_Toc239356615" w:history="1">
        <w:r>
          <w:rPr>
            <w:rStyle w:val="981"/>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_Toc239356615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6" w:anchor="_Toc239356616" w:history="1">
        <w:r>
          <w:rPr>
            <w:rStyle w:val="981"/>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_Toc239356616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7" w:anchor="_Toc239356617" w:history="1">
        <w:r>
          <w:rPr>
            <w:rStyle w:val="981"/>
            <w:rFonts w:ascii="宋体" w:hAnsi="宋体"/>
          </w:rPr>
          <w:t xml:space="preserve">附件6 参加政府采购活动前三年内（成立时间不足三年的、自成立时间起），在经营活动中没有重大违法记录</w:t>
        </w:r>
        <w:r>
          <w:rPr>
            <w:rFonts w:hint="eastAsia"/>
          </w:rPr>
          <w:tab/>
        </w:r>
        <w:r>
          <w:rPr>
            <w:rFonts w:hint="eastAsia"/>
          </w:rPr>
          <w:fldChar w:fldCharType="begin"/>
        </w:r>
        <w:r>
          <w:rPr>
            <w:rFonts w:hint="eastAsia"/>
          </w:rPr>
          <w:instrText xml:space="preserve"> </w:instrText>
        </w:r>
        <w:r>
          <w:instrText xml:space="preserve">PAGEREF _Toc239356617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8" w:anchor="_Toc239356618" w:history="1">
        <w:r>
          <w:rPr>
            <w:rStyle w:val="981"/>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_Toc239356618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19" w:anchor="_Toc239356619" w:history="1">
        <w:r>
          <w:rPr>
            <w:rStyle w:val="981"/>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_Toc239356619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0" w:anchor="_Toc239356620" w:history="1">
        <w:r>
          <w:rPr>
            <w:rStyle w:val="981"/>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_Toc239356620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1" w:anchor="_Toc239356621" w:history="1">
        <w:r>
          <w:rPr>
            <w:rStyle w:val="981"/>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_Toc239356621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2" w:anchor="_Toc239356622" w:history="1">
        <w:r>
          <w:rPr>
            <w:rStyle w:val="981"/>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_Toc239356622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3" w:anchor="_Toc239356623" w:history="1">
        <w:r>
          <w:rPr>
            <w:rStyle w:val="981"/>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_Toc239356623 \h</w:instrText>
        </w:r>
        <w:r>
          <w:rPr>
            <w:rFonts w:hint="eastAsia"/>
          </w:rPr>
          <w:instrText xml:space="preserve"> </w:instrText>
        </w:r>
        <w:r>
          <w:rPr>
            <w:rFonts w:hint="eastAsia"/>
          </w:rPr>
        </w:r>
        <w:r>
          <w:rPr>
            <w:rFonts w:hint="eastAsia"/>
          </w:rPr>
          <w:fldChar w:fldCharType="separate"/>
        </w:r>
        <w:r>
          <w:t xml:space="preserve">50</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4" w:anchor="_Toc239356624" w:history="1">
        <w:r>
          <w:rPr>
            <w:rStyle w:val="981"/>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_Toc239356624 \h</w:instrText>
        </w:r>
        <w:r>
          <w:rPr>
            <w:rFonts w:hint="eastAsia"/>
          </w:rPr>
          <w:instrText xml:space="preserve"> </w:instrText>
        </w:r>
        <w:r>
          <w:rPr>
            <w:rFonts w:hint="eastAsia"/>
          </w:rPr>
        </w:r>
        <w:r>
          <w:rPr>
            <w:rFonts w:hint="eastAsia"/>
          </w:rPr>
          <w:fldChar w:fldCharType="separate"/>
        </w:r>
        <w:r>
          <w:t xml:space="preserve">51</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5" w:anchor="_Toc239356625" w:history="1">
        <w:r>
          <w:rPr>
            <w:rStyle w:val="981"/>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_Toc239356625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1079"/>
        <w:tabs>
          <w:tab w:val="right" w:pos="8630" w:leader="dot"/>
        </w:tabs>
        <w:rPr>
          <w:rFonts w:asciiTheme="minorHAnsi" w:hAnsiTheme="minorHAnsi" w:eastAsiaTheme="minorEastAsia" w:cstheme="minorBidi"/>
          <w:sz w:val="22"/>
          <w:szCs w:val="24"/>
          <w14:ligatures w14:val="standardContextual"/>
        </w:rPr>
      </w:pPr>
      <w:r/>
      <w:hyperlink w:tooltip="#_Toc239356626" w:anchor="_Toc239356626" w:history="1">
        <w:r>
          <w:rPr>
            <w:rStyle w:val="981"/>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_Toc239356626 \h</w:instrText>
        </w:r>
        <w:r>
          <w:rPr>
            <w:rFonts w:hint="eastAsia"/>
          </w:rPr>
          <w:instrText xml:space="preserve"> </w:instrText>
        </w:r>
        <w:r>
          <w:rPr>
            <w:rFonts w:hint="eastAsia"/>
          </w:rPr>
        </w:r>
        <w:r>
          <w:rPr>
            <w:rFonts w:hint="eastAsia"/>
          </w:rPr>
          <w:fldChar w:fldCharType="separate"/>
        </w:r>
        <w:r>
          <w:t xml:space="preserve">54</w:t>
        </w:r>
        <w:r>
          <w:rPr>
            <w:rFonts w:hint="eastAsia"/>
          </w:rPr>
          <w:fldChar w:fldCharType="end"/>
        </w:r>
      </w:hyperlink>
      <w:r/>
      <w:r/>
    </w:p>
    <w:p>
      <w:pPr>
        <w:ind w:firstLine="480"/>
        <w:spacing w:line="360" w:lineRule="auto"/>
        <w:rPr>
          <w:rFonts w:hint="eastAsia" w:ascii="宋体" w:hAnsi="宋体"/>
          <w:bCs/>
          <w:caps/>
          <w:color w:val="000000" w:themeColor="text1"/>
        </w:rPr>
      </w:pPr>
      <w:r>
        <w:rPr>
          <w:rFonts w:ascii="宋体" w:hAnsi="宋体"/>
          <w:bCs/>
          <w:caps/>
          <w:color w:val="000000" w:themeColor="text1"/>
        </w:rPr>
        <w:fldChar w:fldCharType="end"/>
      </w:r>
      <w:bookmarkStart w:id="0" w:name="_Toc420657340"/>
      <w:r/>
      <w:bookmarkStart w:id="1" w:name="_Toc420487845"/>
      <w:r/>
      <w:r/>
    </w:p>
    <w:p>
      <w:pPr>
        <w:pStyle w:val="819"/>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 w:name="_Toc239356582"/>
      <w:r>
        <w:rPr>
          <w:rFonts w:hint="eastAsia" w:ascii="宋体" w:hAnsi="宋体"/>
          <w:color w:val="000000" w:themeColor="text1"/>
          <w:sz w:val="24"/>
          <w:szCs w:val="24"/>
        </w:rPr>
        <w:t xml:space="preserve">第一章  </w:t>
      </w:r>
      <w:bookmarkEnd w:id="0"/>
      <w:r/>
      <w:bookmarkEnd w:id="1"/>
      <w:r>
        <w:rPr>
          <w:rFonts w:hint="eastAsia" w:ascii="宋体" w:hAnsi="宋体"/>
          <w:color w:val="000000" w:themeColor="text1"/>
          <w:sz w:val="24"/>
          <w:szCs w:val="24"/>
        </w:rPr>
        <w:t xml:space="preserve">招标公告</w:t>
      </w:r>
      <w:bookmarkEnd w:id="2"/>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rPr>
        <w:t xml:space="preserve">项目概况</w:t>
      </w:r>
      <w:r/>
    </w:p>
    <w:p>
      <w:pPr>
        <w:ind w:firstLine="480"/>
        <w:spacing w:line="360" w:lineRule="auto"/>
        <w:rPr>
          <w:rFonts w:hint="eastAsia" w:ascii="宋体" w:hAnsi="宋体"/>
          <w:color w:val="000000" w:themeColor="text1"/>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u w:val="single"/>
        </w:rPr>
        <w:t xml:space="preserve">二代高通量测序仪及分析软件（带注册证）采购项目</w:t>
      </w:r>
      <w:r>
        <w:rPr>
          <w:rFonts w:hint="eastAsia" w:ascii="宋体" w:hAnsi="宋体"/>
          <w:color w:val="000000" w:themeColor="text1"/>
        </w:rPr>
        <w:t xml:space="preserve">招标项目的</w:t>
      </w:r>
      <w:r>
        <w:rPr>
          <w:rFonts w:ascii="宋体" w:hAnsi="宋体"/>
          <w:color w:val="000000" w:themeColor="text1"/>
        </w:rPr>
        <w:t xml:space="preserve">潜在投标人应在“苏采云”政府采购交易系统获取招标文件</w:t>
      </w:r>
      <w:r>
        <w:rPr>
          <w:rFonts w:hint="eastAsia" w:ascii="宋体" w:hAnsi="宋体"/>
          <w:color w:val="000000" w:themeColor="text1"/>
        </w:rPr>
        <w:t xml:space="preserve">，并于</w:t>
      </w:r>
      <w:r>
        <w:rPr>
          <w:rFonts w:hint="eastAsia" w:ascii="宋体" w:hAnsi="宋体"/>
          <w:color w:val="000000" w:themeColor="text1"/>
          <w:u w:val="single"/>
        </w:rPr>
        <w:t xml:space="preserve">2026年0</w:t>
      </w:r>
      <w:r>
        <w:rPr>
          <w:rFonts w:hint="eastAsia" w:ascii="宋体" w:hAnsi="宋体"/>
          <w:color w:val="000000" w:themeColor="text1"/>
          <w:u w:val="single"/>
        </w:rPr>
        <w:t xml:space="preserve">9</w:t>
      </w:r>
      <w:r>
        <w:rPr>
          <w:rFonts w:hint="eastAsia" w:ascii="宋体" w:hAnsi="宋体"/>
          <w:color w:val="000000" w:themeColor="text1"/>
          <w:u w:val="single"/>
        </w:rPr>
        <w:t xml:space="preserve">月</w:t>
      </w:r>
      <w:r>
        <w:rPr>
          <w:rFonts w:hint="eastAsia" w:ascii="宋体" w:hAnsi="宋体"/>
          <w:color w:val="000000" w:themeColor="text1"/>
          <w:u w:val="single"/>
        </w:rPr>
        <w:t xml:space="preserve">2</w:t>
      </w:r>
      <w:r>
        <w:rPr>
          <w:rFonts w:hint="eastAsia" w:ascii="宋体" w:hAnsi="宋体"/>
          <w:color w:val="000000" w:themeColor="text1"/>
          <w:u w:val="single"/>
        </w:rPr>
        <w:t xml:space="preserve">9</w:t>
      </w:r>
      <w:r>
        <w:rPr>
          <w:rFonts w:hint="eastAsia" w:ascii="宋体" w:hAnsi="宋体"/>
          <w:color w:val="000000" w:themeColor="text1"/>
          <w:u w:val="single"/>
        </w:rPr>
        <w:t xml:space="preserve">日</w:t>
      </w:r>
      <w:r>
        <w:rPr>
          <w:rFonts w:hint="eastAsia" w:ascii="宋体" w:hAnsi="宋体"/>
          <w:bCs/>
          <w:color w:val="000000" w:themeColor="text1"/>
          <w:u w:val="single"/>
        </w:rPr>
        <w:t xml:space="preserve">14</w:t>
      </w:r>
      <w:r>
        <w:rPr>
          <w:rFonts w:hint="eastAsia" w:ascii="宋体" w:hAnsi="宋体"/>
          <w:bCs/>
          <w:color w:val="000000" w:themeColor="text1"/>
          <w:u w:val="single"/>
        </w:rPr>
        <w:t xml:space="preserve">点30分（</w:t>
      </w:r>
      <w:r>
        <w:rPr>
          <w:rFonts w:hint="eastAsia" w:ascii="宋体" w:hAnsi="宋体"/>
          <w:bCs/>
          <w:color w:val="000000" w:themeColor="text1"/>
        </w:rPr>
        <w:t xml:space="preserve">北京时间）前递交投标</w:t>
      </w:r>
      <w:r>
        <w:rPr>
          <w:rFonts w:ascii="宋体" w:hAnsi="宋体"/>
          <w:bCs/>
          <w:color w:val="000000" w:themeColor="text1"/>
        </w:rPr>
        <w:t xml:space="preserve">文件</w:t>
      </w:r>
      <w:r>
        <w:rPr>
          <w:rFonts w:hint="eastAsia" w:ascii="宋体" w:hAnsi="宋体"/>
          <w:color w:val="000000" w:themeColor="text1"/>
        </w:rPr>
        <w:t xml:space="preserve">。</w:t>
      </w:r>
      <w:r/>
    </w:p>
    <w:p>
      <w:pPr>
        <w:pStyle w:val="2314"/>
        <w:rPr>
          <w:rFonts w:hint="eastAsia"/>
          <w:color w:val="000000" w:themeColor="text1"/>
        </w:rPr>
      </w:pPr>
      <w:r/>
      <w:bookmarkStart w:id="3" w:name="_Toc38985263"/>
      <w:r/>
      <w:bookmarkStart w:id="4" w:name="_Toc28359079"/>
      <w:r/>
      <w:bookmarkStart w:id="5" w:name="_Toc225428796"/>
      <w:r/>
      <w:bookmarkStart w:id="6" w:name="_Toc28359002"/>
      <w:r/>
      <w:bookmarkStart w:id="7" w:name="_Toc35393621"/>
      <w:r/>
      <w:bookmarkStart w:id="8" w:name="_Toc35393790"/>
      <w:r/>
      <w:bookmarkStart w:id="9" w:name="_Toc239356583"/>
      <w:r/>
      <w:bookmarkStart w:id="10" w:name="_Hlk24379207"/>
      <w:r>
        <w:rPr>
          <w:rFonts w:hint="eastAsia"/>
          <w:color w:val="000000" w:themeColor="text1"/>
        </w:rPr>
        <w:t xml:space="preserve">一、项目基本情况</w:t>
      </w:r>
      <w:bookmarkEnd w:id="3"/>
      <w:r/>
      <w:bookmarkEnd w:id="4"/>
      <w:r/>
      <w:bookmarkEnd w:id="5"/>
      <w:r/>
      <w:bookmarkEnd w:id="6"/>
      <w:r/>
      <w:bookmarkEnd w:id="7"/>
      <w:r/>
      <w:bookmarkEnd w:id="8"/>
      <w:r/>
      <w:bookmarkEnd w:id="9"/>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1.项目编号：JSZC-320000-JITC-G2026-0266（JSTCC26011103016）</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2.项目名称：江苏省疾病预防控制中心</w:t>
      </w:r>
      <w:r>
        <w:rPr>
          <w:rFonts w:hint="eastAsia" w:ascii="宋体" w:hAnsi="宋体"/>
          <w:color w:val="000000" w:themeColor="text1"/>
        </w:rPr>
        <w:t xml:space="preserve">(江苏省预防医学科学院)</w:t>
      </w:r>
      <w:r>
        <w:rPr>
          <w:rFonts w:hint="eastAsia" w:ascii="宋体" w:hAnsi="宋体"/>
          <w:color w:val="000000" w:themeColor="text1"/>
        </w:rPr>
        <w:t xml:space="preserve">二代高通量测序仪及分析软件（带注册证）采购项目</w:t>
      </w:r>
      <w:bookmarkEnd w:id="10"/>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3.预算金额：人民币240.00万元</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4.最高</w:t>
      </w:r>
      <w:r>
        <w:rPr>
          <w:rFonts w:ascii="宋体" w:hAnsi="宋体"/>
          <w:color w:val="000000" w:themeColor="text1"/>
        </w:rPr>
        <w:t xml:space="preserve">限价</w:t>
      </w:r>
      <w:r>
        <w:rPr>
          <w:rFonts w:hint="eastAsia" w:ascii="宋体" w:hAnsi="宋体"/>
          <w:color w:val="000000" w:themeColor="text1"/>
        </w:rPr>
        <w:t xml:space="preserve">：</w:t>
      </w:r>
      <w:r>
        <w:rPr>
          <w:rFonts w:ascii="宋体" w:hAnsi="宋体"/>
          <w:color w:val="000000" w:themeColor="text1"/>
        </w:rPr>
        <w:t xml:space="preserve">人民币</w:t>
      </w:r>
      <w:r>
        <w:rPr>
          <w:rFonts w:hint="eastAsia" w:ascii="宋体" w:hAnsi="宋体"/>
          <w:color w:val="000000" w:themeColor="text1"/>
        </w:rPr>
        <w:t xml:space="preserve">240</w:t>
      </w:r>
      <w:r>
        <w:rPr>
          <w:rFonts w:ascii="宋体" w:hAnsi="宋体"/>
          <w:color w:val="000000" w:themeColor="text1"/>
        </w:rPr>
        <w:t xml:space="preserve">.00万元</w:t>
      </w:r>
      <w:r/>
    </w:p>
    <w:p>
      <w:pPr>
        <w:ind w:firstLine="480"/>
        <w:spacing w:line="360" w:lineRule="auto"/>
        <w:rPr>
          <w:rFonts w:hint="eastAsia" w:ascii="宋体" w:hAnsi="宋体"/>
          <w:b/>
          <w:bCs/>
          <w:color w:val="000000" w:themeColor="text1"/>
        </w:rPr>
      </w:pPr>
      <w:r>
        <w:rPr>
          <w:rFonts w:hint="eastAsia" w:ascii="宋体" w:hAnsi="宋体"/>
          <w:color w:val="000000" w:themeColor="text1"/>
        </w:rPr>
        <w:t xml:space="preserve">5.采购需求（简介）：</w:t>
      </w:r>
      <w:r>
        <w:rPr>
          <w:rFonts w:ascii="宋体" w:hAnsi="宋体"/>
          <w:color w:val="000000" w:themeColor="text1"/>
        </w:rPr>
        <w:t xml:space="preserve">拟采购二代高通量测序仪及分析软件（带注册证）1套，具体技术参数要求详见招标文件</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6.合同履行期限：</w:t>
      </w:r>
      <w:bookmarkStart w:id="11" w:name="_Toc38985264"/>
      <w:r/>
      <w:bookmarkStart w:id="12" w:name="_Toc35393791"/>
      <w:r/>
      <w:bookmarkStart w:id="13" w:name="_Toc35393622"/>
      <w:r/>
      <w:bookmarkStart w:id="14" w:name="_Toc28359003"/>
      <w:r/>
      <w:bookmarkStart w:id="15" w:name="_Toc28359080"/>
      <w:r>
        <w:rPr>
          <w:rFonts w:ascii="宋体" w:hAnsi="宋体"/>
          <w:color w:val="000000" w:themeColor="text1"/>
          <w:szCs w:val="21"/>
        </w:rPr>
        <w:t xml:space="preserve">合同签订后</w:t>
      </w:r>
      <w:r>
        <w:rPr>
          <w:rFonts w:hint="eastAsia" w:ascii="宋体" w:hAnsi="宋体"/>
          <w:color w:val="000000" w:themeColor="text1"/>
          <w:szCs w:val="21"/>
        </w:rPr>
        <w:t xml:space="preserve">1</w:t>
      </w:r>
      <w:r>
        <w:rPr>
          <w:rFonts w:ascii="宋体" w:hAnsi="宋体"/>
          <w:color w:val="000000" w:themeColor="text1"/>
          <w:szCs w:val="21"/>
        </w:rPr>
        <w:t xml:space="preserve">个月内交付</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本项目</w:t>
      </w:r>
      <w:r>
        <w:rPr>
          <w:rFonts w:hint="eastAsia" w:ascii="宋体" w:hAnsi="宋体"/>
          <w:color w:val="000000" w:themeColor="text1"/>
        </w:rPr>
        <w:t xml:space="preserve">(是/否)</w:t>
      </w:r>
      <w:r>
        <w:rPr>
          <w:rFonts w:hint="eastAsia" w:ascii="宋体" w:hAnsi="宋体"/>
          <w:color w:val="000000" w:themeColor="text1"/>
        </w:rPr>
        <w:t xml:space="preserve">接受联合体</w:t>
      </w:r>
      <w:r>
        <w:rPr>
          <w:rFonts w:hint="eastAsia" w:ascii="宋体" w:hAnsi="宋体"/>
          <w:color w:val="000000" w:themeColor="text1"/>
        </w:rPr>
        <w:t xml:space="preserve">投标:</w:t>
      </w:r>
      <w:r>
        <w:rPr>
          <w:rFonts w:hint="eastAsia" w:ascii="宋体" w:hAnsi="宋体"/>
          <w:color w:val="000000" w:themeColor="text1"/>
        </w:rPr>
        <w:t xml:space="preserve">否。</w:t>
      </w:r>
      <w:r/>
    </w:p>
    <w:p>
      <w:pPr>
        <w:pStyle w:val="2314"/>
        <w:rPr>
          <w:rFonts w:hint="eastAsia"/>
          <w:color w:val="000000" w:themeColor="text1"/>
        </w:rPr>
      </w:pPr>
      <w:r/>
      <w:bookmarkStart w:id="16" w:name="_Toc225428797"/>
      <w:r/>
      <w:bookmarkStart w:id="17" w:name="_Toc239356584"/>
      <w:r>
        <w:rPr>
          <w:rFonts w:hint="eastAsia"/>
          <w:color w:val="000000" w:themeColor="text1"/>
        </w:rPr>
        <w:t xml:space="preserve">二、申请人的资格要求</w:t>
      </w:r>
      <w:bookmarkEnd w:id="11"/>
      <w:r/>
      <w:bookmarkEnd w:id="12"/>
      <w:r/>
      <w:bookmarkEnd w:id="13"/>
      <w:r/>
      <w:bookmarkEnd w:id="14"/>
      <w:r/>
      <w:bookmarkEnd w:id="15"/>
      <w:r/>
      <w:bookmarkEnd w:id="16"/>
      <w:r/>
      <w:bookmarkEnd w:id="17"/>
      <w:r/>
      <w:r/>
    </w:p>
    <w:p>
      <w:pPr>
        <w:ind w:firstLine="480"/>
        <w:spacing w:line="360" w:lineRule="auto"/>
        <w:rPr>
          <w:rFonts w:hint="eastAsia" w:ascii="宋体" w:hAnsi="宋体"/>
          <w:color w:val="000000" w:themeColor="text1"/>
        </w:rPr>
      </w:pPr>
      <w:r/>
      <w:bookmarkStart w:id="18" w:name="_Toc35393792"/>
      <w:r/>
      <w:bookmarkStart w:id="19" w:name="_Toc28359004"/>
      <w:r/>
      <w:bookmarkStart w:id="20" w:name="_Toc38985265"/>
      <w:r/>
      <w:bookmarkStart w:id="21" w:name="_Toc28359081"/>
      <w:r/>
      <w:bookmarkStart w:id="22" w:name="_Toc35393623"/>
      <w:r>
        <w:rPr>
          <w:rFonts w:hint="eastAsia" w:ascii="宋体" w:hAnsi="宋体"/>
          <w:color w:val="000000" w:themeColor="text1"/>
        </w:rPr>
        <w:t xml:space="preserve">（一</w:t>
      </w:r>
      <w:r>
        <w:rPr>
          <w:rFonts w:ascii="宋体" w:hAnsi="宋体"/>
          <w:color w:val="000000" w:themeColor="text1"/>
        </w:rPr>
        <w:t xml:space="preserve">）</w:t>
      </w:r>
      <w:r>
        <w:rPr>
          <w:rFonts w:hint="eastAsia" w:ascii="宋体" w:hAnsi="宋体"/>
          <w:color w:val="000000" w:themeColor="text1"/>
        </w:rPr>
        <w:t xml:space="preserve">通用</w:t>
      </w:r>
      <w:r>
        <w:rPr>
          <w:rFonts w:ascii="宋体" w:hAnsi="宋体"/>
          <w:color w:val="000000" w:themeColor="text1"/>
        </w:rPr>
        <w:t xml:space="preserve">资格要求</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1.满足《中华人民共和国政府采购法》第二十二条规定，并提供下列材料：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w:t>
      </w:r>
      <w:r>
        <w:rPr>
          <w:rFonts w:hint="eastAsia" w:ascii="宋体" w:hAnsi="宋体"/>
          <w:color w:val="000000" w:themeColor="text1"/>
        </w:rPr>
        <w:t xml:space="preserve">公章)</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（9）本项目不接受进口产品投标（注：指产品而非构成产品的零件或部件，本文件所称进口产品是指通过中国海关报关验放进入中国境内且产自关境外的产品）。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2.落实政府采购政策需满足的资格要求：</w:t>
      </w:r>
      <w:r/>
    </w:p>
    <w:p>
      <w:pPr>
        <w:ind w:firstLine="480"/>
        <w:spacing w:line="360" w:lineRule="auto"/>
        <w:rPr>
          <w:rFonts w:hint="eastAsia" w:ascii="宋体" w:hAnsi="宋体"/>
          <w:color w:val="000000" w:themeColor="text1"/>
        </w:rPr>
      </w:pPr>
      <w:r>
        <w:rPr>
          <w:rFonts w:ascii="宋体" w:hAnsi="宋体"/>
          <w:b/>
          <w:bCs/>
          <w:color w:val="000000" w:themeColor="text1"/>
          <w:szCs w:val="21"/>
        </w:rPr>
        <w:t xml:space="preserve">无（本项目不属于专门面向中小企业采购的项目）</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3.本项目不接受联合体投标。</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（二）本项目的特定资格要求</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1.供应商若为所投产品制造商的，</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（1）供应商若为所投产品制造商的，所投产品为第二、三类医疗器械的，提供具有有效期内的《医疗器械生产许可证》及所投产品有效的《医疗器械注册证》；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（2）投标产品中的测序仪要求为有效期内的三类医疗器械注册证，分析软件要求为有效期内的二类或三类医疗器械注册证；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2.供应商若为所投产品代理商的，</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（1）所投产品为第二类医疗器械的，提供具有有效期内的《医疗器械经营备案凭证》及所投产品有效的《医疗器械注册证》；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（2）所投产品为第三类医疗器械的，提供具有有效期内的《医疗器械经营许可证》及所投产品有效的《医疗器械注册证》;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（3）投标产品中的测序仪要求为有效期内的三类医疗器械注册证，分析软件要求为有效期内的二类或三类医疗器械注册证。</w:t>
      </w:r>
      <w:r/>
    </w:p>
    <w:p>
      <w:pPr>
        <w:pStyle w:val="2314"/>
        <w:rPr>
          <w:rFonts w:hint="eastAsia"/>
          <w:color w:val="000000" w:themeColor="text1"/>
        </w:rPr>
      </w:pPr>
      <w:r/>
      <w:bookmarkStart w:id="23" w:name="_Toc225428798"/>
      <w:r/>
      <w:bookmarkStart w:id="24" w:name="_Toc239356585"/>
      <w:r>
        <w:rPr>
          <w:rFonts w:hint="eastAsia"/>
          <w:color w:val="000000" w:themeColor="text1"/>
        </w:rPr>
        <w:t xml:space="preserve">三、获取招标文件</w:t>
      </w:r>
      <w:bookmarkEnd w:id="23"/>
      <w:r/>
      <w:bookmarkEnd w:id="24"/>
      <w:r/>
      <w:bookmarkEnd w:id="18"/>
      <w:bookmarkEnd w:id="19"/>
      <w:bookmarkEnd w:id="20"/>
      <w:bookmarkEnd w:id="21"/>
      <w:bookmarkEnd w:id="22"/>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时间：自招标文件公告发布之日起5个工作日。</w:t>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地点：在“苏采云”政府采购交易系统获取招标文件</w:t>
      </w:r>
      <w:r>
        <w:rPr>
          <w:rFonts w:hint="eastAsia" w:ascii="宋体" w:hAnsi="宋体" w:cs="宋体"/>
          <w:color w:val="000000" w:themeColor="text1"/>
        </w:rPr>
        <w:t xml:space="preserve">(投标人</w:t>
      </w:r>
      <w:r>
        <w:rPr>
          <w:rFonts w:hint="eastAsia" w:ascii="宋体" w:hAnsi="宋体" w:cs="宋体"/>
          <w:color w:val="000000" w:themeColor="text1"/>
        </w:rPr>
        <w:t xml:space="preserve">必须在“苏采云”政府采购交易系统获取招标文件，方能参与本次政府采购</w:t>
      </w:r>
      <w:r>
        <w:rPr>
          <w:rFonts w:hint="eastAsia" w:ascii="宋体" w:hAnsi="宋体" w:cs="宋体"/>
          <w:color w:val="000000" w:themeColor="text1"/>
        </w:rPr>
        <w:t xml:space="preserve">项目)</w:t>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方式：在“苏采云”政府采购交易系统获取招标文件</w:t>
      </w:r>
      <w:r>
        <w:rPr>
          <w:rFonts w:hint="eastAsia" w:ascii="宋体" w:hAnsi="宋体" w:cs="宋体"/>
          <w:color w:val="000000" w:themeColor="text1"/>
        </w:rPr>
        <w:t xml:space="preserve">(投标人</w:t>
      </w:r>
      <w:r>
        <w:rPr>
          <w:rFonts w:hint="eastAsia" w:ascii="宋体" w:hAnsi="宋体" w:cs="宋体"/>
          <w:color w:val="000000" w:themeColor="text1"/>
        </w:rPr>
        <w:t xml:space="preserve">必须在“苏采云”政府采购交易系统获取招标文件，方能参与本次政府采购</w:t>
      </w:r>
      <w:r>
        <w:rPr>
          <w:rFonts w:hint="eastAsia" w:ascii="宋体" w:hAnsi="宋体" w:cs="宋体"/>
          <w:color w:val="000000" w:themeColor="text1"/>
        </w:rPr>
        <w:t xml:space="preserve">项目)</w:t>
      </w:r>
      <w:r/>
    </w:p>
    <w:p>
      <w:pPr>
        <w:ind w:firstLine="54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售价：0.00元</w:t>
      </w:r>
      <w:r/>
    </w:p>
    <w:p>
      <w:pPr>
        <w:pStyle w:val="2314"/>
        <w:rPr>
          <w:rFonts w:hint="eastAsia"/>
          <w:color w:val="000000" w:themeColor="text1"/>
        </w:rPr>
      </w:pPr>
      <w:r/>
      <w:bookmarkStart w:id="25" w:name="_Toc28359082"/>
      <w:r/>
      <w:bookmarkStart w:id="26" w:name="_Toc28359005"/>
      <w:r/>
      <w:bookmarkStart w:id="27" w:name="_Toc225428799"/>
      <w:r/>
      <w:bookmarkStart w:id="28" w:name="_Toc35393624"/>
      <w:r/>
      <w:bookmarkStart w:id="29" w:name="_Toc38985266"/>
      <w:r/>
      <w:bookmarkStart w:id="30" w:name="_Toc35393793"/>
      <w:r/>
      <w:bookmarkStart w:id="31" w:name="_Toc239356586"/>
      <w:r>
        <w:rPr>
          <w:rFonts w:hint="eastAsia"/>
          <w:color w:val="000000" w:themeColor="text1"/>
        </w:rPr>
        <w:t xml:space="preserve">四、提交投标文件</w:t>
      </w:r>
      <w:bookmarkEnd w:id="25"/>
      <w:r/>
      <w:bookmarkEnd w:id="26"/>
      <w:r>
        <w:rPr>
          <w:rFonts w:hint="eastAsia"/>
          <w:color w:val="000000" w:themeColor="text1"/>
        </w:rPr>
        <w:t xml:space="preserve">截止时间、开标时间和地点</w:t>
      </w:r>
      <w:bookmarkEnd w:id="27"/>
      <w:r/>
      <w:bookmarkEnd w:id="28"/>
      <w:r/>
      <w:bookmarkEnd w:id="29"/>
      <w:r/>
      <w:bookmarkEnd w:id="30"/>
      <w:r/>
      <w:bookmarkEnd w:id="31"/>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2026年0</w:t>
      </w:r>
      <w:r>
        <w:rPr>
          <w:rFonts w:hint="eastAsia" w:ascii="宋体" w:hAnsi="宋体" w:cs="宋体"/>
          <w:color w:val="000000" w:themeColor="text1"/>
        </w:rPr>
        <w:t xml:space="preserve">9</w:t>
      </w:r>
      <w:r>
        <w:rPr>
          <w:rFonts w:hint="eastAsia" w:ascii="宋体" w:hAnsi="宋体" w:cs="宋体"/>
          <w:color w:val="000000" w:themeColor="text1"/>
        </w:rPr>
        <w:t xml:space="preserve">月</w:t>
      </w:r>
      <w:r>
        <w:rPr>
          <w:rFonts w:hint="eastAsia" w:ascii="宋体" w:hAnsi="宋体" w:cs="宋体"/>
          <w:color w:val="000000" w:themeColor="text1"/>
        </w:rPr>
        <w:t xml:space="preserve">2</w:t>
      </w:r>
      <w:r>
        <w:rPr>
          <w:rFonts w:hint="eastAsia" w:ascii="宋体" w:hAnsi="宋体" w:cs="宋体"/>
          <w:color w:val="000000" w:themeColor="text1"/>
        </w:rPr>
        <w:t xml:space="preserve">9</w:t>
      </w:r>
      <w:r>
        <w:rPr>
          <w:rFonts w:hint="eastAsia" w:ascii="宋体" w:hAnsi="宋体" w:cs="宋体"/>
          <w:color w:val="000000" w:themeColor="text1"/>
        </w:rPr>
        <w:t xml:space="preserve">日</w:t>
      </w:r>
      <w:r>
        <w:rPr>
          <w:rFonts w:hint="eastAsia" w:ascii="宋体" w:hAnsi="宋体" w:cs="宋体"/>
          <w:color w:val="000000" w:themeColor="text1"/>
        </w:rPr>
        <w:t xml:space="preserve">14</w:t>
      </w:r>
      <w:r>
        <w:rPr>
          <w:rFonts w:hint="eastAsia" w:ascii="宋体" w:hAnsi="宋体" w:cs="宋体"/>
          <w:color w:val="000000" w:themeColor="text1"/>
        </w:rPr>
        <w:t xml:space="preserve">点30分（北京时间）。</w:t>
      </w:r>
      <w:r/>
    </w:p>
    <w:p>
      <w:pPr>
        <w:ind w:firstLine="540"/>
        <w:spacing w:line="360" w:lineRule="auto"/>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s="宋体"/>
          <w:color w:val="000000" w:themeColor="text1"/>
        </w:rPr>
        <w:t xml:space="preserve">苏采云”政府采购交易系统</w:t>
      </w:r>
      <w:r/>
    </w:p>
    <w:p>
      <w:pPr>
        <w:pStyle w:val="2314"/>
        <w:rPr>
          <w:rFonts w:hint="eastAsia"/>
          <w:color w:val="000000" w:themeColor="text1"/>
        </w:rPr>
      </w:pPr>
      <w:r/>
      <w:bookmarkStart w:id="32" w:name="_Toc28359084"/>
      <w:r/>
      <w:bookmarkStart w:id="33" w:name="_Toc38985267"/>
      <w:r/>
      <w:bookmarkStart w:id="34" w:name="_Toc225428800"/>
      <w:r/>
      <w:bookmarkStart w:id="35" w:name="_Toc35393794"/>
      <w:r/>
      <w:bookmarkStart w:id="36" w:name="_Toc35393625"/>
      <w:r/>
      <w:bookmarkStart w:id="37" w:name="_Toc28359007"/>
      <w:r/>
      <w:bookmarkStart w:id="38" w:name="_Toc239356587"/>
      <w:r>
        <w:rPr>
          <w:rFonts w:hint="eastAsia"/>
          <w:color w:val="000000" w:themeColor="text1"/>
        </w:rPr>
        <w:t xml:space="preserve">五、公告期限</w:t>
      </w:r>
      <w:bookmarkEnd w:id="32"/>
      <w:r/>
      <w:bookmarkEnd w:id="33"/>
      <w:r/>
      <w:bookmarkEnd w:id="34"/>
      <w:r/>
      <w:bookmarkEnd w:id="35"/>
      <w:r/>
      <w:bookmarkEnd w:id="36"/>
      <w:r/>
      <w:bookmarkEnd w:id="37"/>
      <w:r/>
      <w:bookmarkEnd w:id="38"/>
      <w:r/>
      <w:r/>
    </w:p>
    <w:p>
      <w:pPr>
        <w:ind w:firstLine="540"/>
        <w:spacing w:line="360" w:lineRule="auto"/>
        <w:rPr>
          <w:rFonts w:hint="eastAsia" w:ascii="宋体" w:hAnsi="宋体" w:cs="宋体"/>
          <w:color w:val="000000" w:themeColor="text1"/>
        </w:rPr>
      </w:pPr>
      <w:r>
        <w:rPr>
          <w:rFonts w:ascii="宋体" w:hAnsi="宋体" w:cs="宋体"/>
          <w:color w:val="000000" w:themeColor="text1"/>
        </w:rPr>
        <w:t xml:space="preserve">自本公告发布之日起5个工作日。</w:t>
      </w:r>
      <w:r/>
    </w:p>
    <w:p>
      <w:pPr>
        <w:pStyle w:val="2314"/>
        <w:rPr>
          <w:rFonts w:hint="eastAsia"/>
          <w:color w:val="000000" w:themeColor="text1"/>
        </w:rPr>
      </w:pPr>
      <w:r/>
      <w:bookmarkStart w:id="39" w:name="_Toc35393626"/>
      <w:r/>
      <w:bookmarkStart w:id="40" w:name="_Toc35393795"/>
      <w:r/>
      <w:bookmarkStart w:id="41" w:name="_Toc225428801"/>
      <w:r/>
      <w:bookmarkStart w:id="42" w:name="_Toc38985268"/>
      <w:r/>
      <w:bookmarkStart w:id="43" w:name="_Toc239356588"/>
      <w:r>
        <w:rPr>
          <w:rFonts w:hint="eastAsia"/>
          <w:color w:val="000000" w:themeColor="text1"/>
        </w:rPr>
        <w:t xml:space="preserve">六、其他补充事宜</w:t>
      </w:r>
      <w:bookmarkEnd w:id="39"/>
      <w:r/>
      <w:bookmarkEnd w:id="40"/>
      <w:r/>
      <w:bookmarkEnd w:id="41"/>
      <w:r/>
      <w:bookmarkEnd w:id="42"/>
      <w:r/>
      <w:bookmarkEnd w:id="43"/>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1.采购项目需要落实的政府采购政策：</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（1）《政府采购促进中小企业发展管理办法》；</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（2）《关于政府采购支持监狱企业发展有关问题的通知》；</w:t>
      </w:r>
      <w:r/>
    </w:p>
    <w:p>
      <w:pPr>
        <w:ind w:firstLine="567"/>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（3）《关于促进残疾人就业政府采购政策的通知》；</w:t>
      </w:r>
      <w:r/>
    </w:p>
    <w:p>
      <w:pPr>
        <w:ind w:firstLine="567"/>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（4）《关于调整优化节能产品、环境标志产品政府采购执行机制的通知》；</w:t>
      </w:r>
      <w:r/>
    </w:p>
    <w:p>
      <w:pPr>
        <w:ind w:firstLine="567"/>
        <w:spacing w:line="360" w:lineRule="auto"/>
        <w:rPr>
          <w:rFonts w:hint="eastAsia" w:ascii="宋体" w:hAnsi="宋体" w:cs="Microsoft New Tai Lue"/>
          <w:color w:val="000000" w:themeColor="text1"/>
        </w:rPr>
      </w:pPr>
      <w:r>
        <w:rPr>
          <w:rFonts w:hint="eastAsia" w:ascii="宋体" w:hAnsi="宋体" w:cs="Microsoft New Tai Lue"/>
          <w:color w:val="000000" w:themeColor="text1"/>
        </w:rPr>
        <w:t xml:space="preserve">（5）</w:t>
      </w:r>
      <w:r>
        <w:rPr>
          <w:rFonts w:hint="eastAsia" w:ascii="宋体" w:hAnsi="宋体" w:cs="Microsoft New Tai Lue"/>
          <w:color w:val="000000" w:themeColor="text1"/>
          <w:szCs w:val="21"/>
        </w:rPr>
        <w:t xml:space="preserve">《国务院办公厅关于在政府采购中实施本国产品标准及相关政策的通知》</w:t>
      </w:r>
      <w:r>
        <w:rPr>
          <w:rFonts w:hint="eastAsia" w:ascii="宋体" w:hAnsi="宋体" w:cs="Microsoft New Tai Lue"/>
          <w:color w:val="000000" w:themeColor="text1"/>
        </w:rPr>
        <w:t xml:space="preserve">；</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rPr>
        <w:t xml:space="preserve">（6）《关于贯彻落实&lt;国务院办公厅关于在政府采购中实施本国产品标准及相关政策的</w:t>
      </w:r>
      <w:r>
        <w:rPr>
          <w:rFonts w:hint="eastAsia" w:ascii="宋体" w:hAnsi="宋体" w:cs="Microsoft New Tai Lue"/>
          <w:color w:val="000000" w:themeColor="text1"/>
        </w:rPr>
        <w:t xml:space="preserve">通知&gt;</w:t>
      </w:r>
      <w:r>
        <w:rPr>
          <w:rFonts w:hint="eastAsia" w:ascii="宋体" w:hAnsi="宋体" w:cs="Microsoft New Tai Lue"/>
          <w:color w:val="000000" w:themeColor="text1"/>
        </w:rPr>
        <w:t xml:space="preserve">的意见》；</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2.潜在供应商访问政府采购管理交易系统（苏采云）的网络地址和方法：</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（1）潜在供应商访问政府采购管理交易系统（苏采云）的方法：“苏采云”系统用户注册--获取“CA数字证书”--CA绑定与登录--网上报名--下载采购文件（后缀名为“.</w:t>
      </w:r>
      <w:r>
        <w:rPr>
          <w:rFonts w:hint="eastAsia" w:ascii="宋体" w:hAnsi="宋体" w:cs="Microsoft New Tai Lue"/>
          <w:color w:val="000000" w:themeColor="text1"/>
          <w:szCs w:val="21"/>
        </w:rPr>
        <w:t xml:space="preserve">kedt</w:t>
      </w:r>
      <w:r>
        <w:rPr>
          <w:rFonts w:hint="eastAsia" w:ascii="宋体" w:hAnsi="宋体" w:cs="Microsoft New Tai Lue"/>
          <w:color w:val="000000" w:themeColor="text1"/>
          <w:szCs w:val="21"/>
        </w:rPr>
        <w:t xml:space="preserve">”）--将后缀名为“.</w:t>
      </w:r>
      <w:r>
        <w:rPr>
          <w:rFonts w:hint="eastAsia" w:ascii="宋体" w:hAnsi="宋体" w:cs="Microsoft New Tai Lue"/>
          <w:color w:val="000000" w:themeColor="text1"/>
          <w:szCs w:val="21"/>
        </w:rPr>
        <w:t xml:space="preserve">kedt</w:t>
      </w:r>
      <w:r>
        <w:rPr>
          <w:rFonts w:hint="eastAsia" w:ascii="宋体" w:hAnsi="宋体" w:cs="Microsoft New Tai Lue"/>
          <w:color w:val="000000" w:themeColor="text1"/>
          <w:szCs w:val="21"/>
        </w:rPr>
        <w:t xml:space="preserve">”的采购文件导入政府采购客户端工具--制作投标文件--导出加密的投标文件（后缀名为zip）--通过“苏采云”系统上传投标文件。</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（2）“CA数字证书”的获取：供应商需办理CA锁，“苏采云”系统目前仅支持“苏采云”系统下的政务CA，省内各地区办理的“苏采云”系统下的政务CA全省通用。</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（3）“CA数字证书”的办理材料以及供应商操作手册详见：</w:t>
      </w:r>
      <w:r>
        <w:rPr>
          <w:color w:val="000000" w:themeColor="text1"/>
        </w:rPr>
        <w:fldChar w:fldCharType="begin"/>
      </w:r>
      <w:r>
        <w:rPr>
          <w:color w:val="000000" w:themeColor="text1"/>
        </w:rPr>
        <w:instrText xml:space="preserve">HYPERLINK "http://jsxcmm.com/help/gys.html</w:instrText>
      </w:r>
      <w:r>
        <w:rPr>
          <w:color w:val="000000" w:themeColor="text1"/>
        </w:rPr>
        <w:instrText xml:space="preserve">。</w:instrText>
      </w:r>
      <w:r>
        <w:rPr>
          <w:color w:val="000000" w:themeColor="text1"/>
        </w:rPr>
        <w:instrText xml:space="preserve">"</w:instrText>
      </w:r>
      <w:r>
        <w:rPr>
          <w:color w:val="000000" w:themeColor="text1"/>
        </w:rPr>
        <w:fldChar w:fldCharType="separate"/>
      </w:r>
      <w:r>
        <w:rPr>
          <w:rStyle w:val="981"/>
          <w:rFonts w:hint="eastAsia" w:ascii="宋体" w:hAnsi="宋体" w:cs="Microsoft New Tai Lue"/>
          <w:color w:val="000000" w:themeColor="text1"/>
          <w:szCs w:val="21"/>
        </w:rPr>
        <w:t xml:space="preserve">http://jsxcmm.com/help/gys.html。</w:t>
      </w:r>
      <w:r>
        <w:rPr>
          <w:color w:val="000000" w:themeColor="text1"/>
        </w:rPr>
        <w:fldChar w:fldCharType="end"/>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（4）潜在供应商访问“苏采云”系统的网络地址和方法：“苏采云”系统的网址：</w:t>
      </w:r>
      <w:r>
        <w:rPr>
          <w:color w:val="000000" w:themeColor="text1"/>
        </w:rPr>
        <w:fldChar w:fldCharType="begin"/>
      </w:r>
      <w:r>
        <w:rPr>
          <w:color w:val="000000" w:themeColor="text1"/>
        </w:rPr>
        <w:instrText xml:space="preserve">HYPERLINK "http://jszfcg.jsczt.cn/jszc/login</w:instrText>
      </w:r>
      <w:r>
        <w:rPr>
          <w:color w:val="000000" w:themeColor="text1"/>
        </w:rPr>
        <w:instrText xml:space="preserve">。</w:instrText>
      </w:r>
      <w:r>
        <w:rPr>
          <w:color w:val="000000" w:themeColor="text1"/>
        </w:rPr>
        <w:instrText xml:space="preserve">"</w:instrText>
      </w:r>
      <w:r>
        <w:rPr>
          <w:color w:val="000000" w:themeColor="text1"/>
        </w:rPr>
        <w:fldChar w:fldCharType="separate"/>
      </w:r>
      <w:r>
        <w:rPr>
          <w:rStyle w:val="981"/>
          <w:rFonts w:hint="eastAsia" w:ascii="宋体" w:hAnsi="宋体" w:cs="Microsoft New Tai Lue"/>
          <w:color w:val="000000" w:themeColor="text1"/>
          <w:szCs w:val="21"/>
        </w:rPr>
        <w:t xml:space="preserve">http://jszfcg.jsczt.cn/jszc/login。</w:t>
      </w:r>
      <w:r>
        <w:rPr>
          <w:color w:val="000000" w:themeColor="text1"/>
        </w:rPr>
        <w:fldChar w:fldCharType="end"/>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（5）采购文件（后缀名为“.</w:t>
      </w:r>
      <w:r>
        <w:rPr>
          <w:rFonts w:hint="eastAsia" w:ascii="宋体" w:hAnsi="宋体" w:cs="Microsoft New Tai Lue"/>
          <w:color w:val="000000" w:themeColor="text1"/>
          <w:szCs w:val="21"/>
        </w:rPr>
        <w:t xml:space="preserve">kedt</w:t>
      </w:r>
      <w:r>
        <w:rPr>
          <w:rFonts w:hint="eastAsia" w:ascii="宋体" w:hAnsi="宋体" w:cs="Microsoft New Tai Lue"/>
          <w:color w:val="000000" w:themeColor="text1"/>
          <w:szCs w:val="21"/>
        </w:rPr>
        <w:t xml:space="preserve">”）、供应商操作手册及政府采购客户端工具也可通过“苏采云”系统--已报名项目--报名详情页面内相应链接进行下载。</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（6）招标代理机构（采购代理机构）将数据电文形式的采购文件加载至“苏采云”系统，供潜在供应商下载或者查阅。</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（7）苏采云系统使用谷歌浏览器参与不见面开标。</w:t>
      </w:r>
      <w:r/>
    </w:p>
    <w:p>
      <w:pPr>
        <w:ind w:firstLine="567"/>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（8）“苏采云”南京地区客服热线025-83633744、025-83633743。</w:t>
      </w:r>
      <w:r/>
    </w:p>
    <w:p>
      <w:pPr>
        <w:ind w:firstLine="567"/>
        <w:spacing w:line="360" w:lineRule="auto"/>
        <w:rPr>
          <w:rFonts w:hint="eastAsia" w:ascii="宋体" w:hAnsi="宋体" w:cs="Microsoft New Tai Lue"/>
          <w:color w:val="000000" w:themeColor="text1"/>
        </w:rPr>
      </w:pPr>
      <w:r>
        <w:rPr>
          <w:rFonts w:hint="eastAsia" w:ascii="宋体" w:hAnsi="宋体" w:cs="Microsoft New Tai Lue"/>
          <w:color w:val="000000" w:themeColor="text1"/>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宋体" w:hAnsi="宋体" w:cs="Microsoft New Tai Lue"/>
          <w:color w:val="000000" w:themeColor="text1"/>
          <w:szCs w:val="21"/>
        </w:rPr>
        <w:t xml:space="preserve">自行承担。</w:t>
      </w:r>
      <w:r/>
    </w:p>
    <w:p>
      <w:pPr>
        <w:ind w:firstLine="567"/>
        <w:spacing w:line="360" w:lineRule="auto"/>
        <w:tabs>
          <w:tab w:val="left" w:pos="900" w:leader="none"/>
        </w:tabs>
        <w:rPr>
          <w:rFonts w:hint="eastAsia" w:ascii="宋体" w:hAnsi="宋体"/>
          <w:bCs/>
          <w:color w:val="000000" w:themeColor="text1"/>
        </w:rPr>
      </w:pPr>
      <w:r>
        <w:rPr>
          <w:rFonts w:hint="eastAsia" w:ascii="宋体" w:hAnsi="宋体"/>
          <w:bCs/>
          <w:color w:val="000000" w:themeColor="text1"/>
        </w:rPr>
        <w:t xml:space="preserve">4.有关本次招标的事项若存在变动或修改，敬请及时关注江苏省招标中心有限公司在“江苏政府采购网”发布的更正公告。</w:t>
      </w:r>
      <w:r/>
    </w:p>
    <w:p>
      <w:pPr>
        <w:ind w:firstLine="567"/>
        <w:spacing w:line="360" w:lineRule="auto"/>
        <w:rPr>
          <w:rFonts w:hint="eastAsia" w:ascii="宋体" w:hAnsi="宋体" w:cs="宋体"/>
          <w:color w:val="000000" w:themeColor="text1"/>
        </w:rPr>
      </w:pPr>
      <w:r>
        <w:rPr>
          <w:rFonts w:hint="eastAsia" w:ascii="宋体" w:hAnsi="宋体"/>
          <w:bCs/>
          <w:color w:val="000000" w:themeColor="text1"/>
        </w:rPr>
        <w:t xml:space="preserve">5.本次招标不收取投标保证金。</w:t>
      </w:r>
      <w:r/>
    </w:p>
    <w:p>
      <w:pPr>
        <w:pStyle w:val="2314"/>
        <w:rPr>
          <w:rFonts w:hint="eastAsia"/>
          <w:color w:val="000000" w:themeColor="text1"/>
        </w:rPr>
      </w:pPr>
      <w:r/>
      <w:bookmarkStart w:id="44" w:name="_Toc38985269"/>
      <w:r/>
      <w:bookmarkStart w:id="45" w:name="_Toc35393627"/>
      <w:r/>
      <w:bookmarkStart w:id="46" w:name="_Toc28359008"/>
      <w:r/>
      <w:bookmarkStart w:id="47" w:name="_Toc28359085"/>
      <w:r/>
      <w:bookmarkStart w:id="48" w:name="_Toc35393796"/>
      <w:r/>
      <w:bookmarkStart w:id="49" w:name="_Toc225428802"/>
      <w:r/>
      <w:bookmarkStart w:id="50" w:name="_Toc239356589"/>
      <w:r>
        <w:rPr>
          <w:rFonts w:hint="eastAsia"/>
          <w:color w:val="000000" w:themeColor="text1"/>
        </w:rPr>
        <w:t xml:space="preserve">七、本次招标联系方式</w:t>
      </w:r>
      <w:bookmarkEnd w:id="44"/>
      <w:r/>
      <w:bookmarkEnd w:id="45"/>
      <w:r/>
      <w:bookmarkEnd w:id="46"/>
      <w:r/>
      <w:bookmarkEnd w:id="47"/>
      <w:r/>
      <w:bookmarkEnd w:id="48"/>
      <w:r/>
      <w:bookmarkEnd w:id="49"/>
      <w:r/>
      <w:bookmarkEnd w:id="50"/>
      <w: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1.采购人信息</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名 称：江苏省疾病预防控制中心</w:t>
      </w:r>
      <w:r>
        <w:rPr>
          <w:rFonts w:hint="eastAsia" w:ascii="宋体" w:hAnsi="宋体"/>
          <w:bCs/>
          <w:color w:val="000000" w:themeColor="text1"/>
        </w:rPr>
        <w:t xml:space="preserve">(江苏省预防医学科学院)</w:t>
      </w:r>
      <w:r>
        <w:rPr>
          <w:rFonts w:hint="eastAsia" w:ascii="宋体" w:hAnsi="宋体"/>
          <w:bCs/>
          <w:color w:val="000000" w:themeColor="text1"/>
        </w:rPr>
        <w:t xml:space="preserve"> </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地址：南京市鼓楼区江苏路172号</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联系人：徐老师</w:t>
      </w:r>
      <w:r/>
    </w:p>
    <w:p>
      <w:pPr>
        <w:ind w:firstLine="480"/>
        <w:spacing w:line="360" w:lineRule="auto"/>
        <w:rPr>
          <w:rFonts w:hint="eastAsia" w:ascii="宋体" w:hAnsi="宋体"/>
          <w:bCs/>
          <w:color w:val="000000" w:themeColor="text1"/>
        </w:rPr>
      </w:pPr>
      <w:r>
        <w:rPr>
          <w:rFonts w:hint="eastAsia" w:ascii="宋体" w:hAnsi="宋体"/>
          <w:bCs/>
          <w:color w:val="000000" w:themeColor="text1"/>
        </w:rPr>
        <w:t xml:space="preserve">联系方式：</w:t>
      </w:r>
      <w:r>
        <w:rPr>
          <w:rFonts w:ascii="宋体" w:hAnsi="宋体"/>
          <w:bCs/>
          <w:color w:val="000000" w:themeColor="text1"/>
        </w:rPr>
        <w:t xml:space="preserve">025-83759</w:t>
      </w:r>
      <w:r>
        <w:rPr>
          <w:rFonts w:hint="eastAsia" w:ascii="宋体" w:hAnsi="宋体"/>
          <w:bCs/>
          <w:color w:val="000000" w:themeColor="text1"/>
        </w:rPr>
        <w:t xml:space="preserve">340</w:t>
      </w:r>
      <w:r/>
    </w:p>
    <w:p>
      <w:pPr>
        <w:ind w:firstLine="480"/>
        <w:spacing w:line="360" w:lineRule="auto"/>
        <w:rPr>
          <w:rFonts w:hint="eastAsia" w:ascii="宋体" w:hAnsi="宋体"/>
          <w:color w:val="000000" w:themeColor="text1"/>
        </w:rPr>
      </w:pPr>
      <w:r/>
      <w:bookmarkStart w:id="51" w:name="OLE_LINK6"/>
      <w:r>
        <w:rPr>
          <w:rFonts w:hint="eastAsia" w:ascii="宋体" w:hAnsi="宋体" w:cs="宋体"/>
          <w:color w:val="000000" w:themeColor="text1"/>
        </w:rPr>
        <w:t xml:space="preserve">2.江苏省招标中心有限公司信息</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地    址：江苏省南京市郑和中路118号D座12楼</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 系 人：汪律、姜瑶、陈诚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联系方式：</w:t>
      </w:r>
      <w:bookmarkEnd w:id="51"/>
      <w:r>
        <w:rPr>
          <w:rFonts w:hint="eastAsia" w:ascii="宋体" w:hAnsi="宋体"/>
          <w:color w:val="000000" w:themeColor="text1"/>
        </w:rPr>
        <w:t xml:space="preserve">025-</w:t>
      </w:r>
      <w:r>
        <w:rPr>
          <w:rFonts w:hint="eastAsia" w:ascii="宋体" w:hAnsi="宋体"/>
          <w:color w:val="000000" w:themeColor="text1"/>
        </w:rPr>
        <w:t xml:space="preserve">83240902</w:t>
      </w:r>
      <w:r>
        <w:rPr>
          <w:rFonts w:hint="eastAsia" w:ascii="宋体" w:hAnsi="宋体"/>
          <w:color w:val="000000" w:themeColor="text1"/>
        </w:rPr>
        <w:t xml:space="preserve">、83248600、83249927</w:t>
      </w:r>
      <w:r/>
    </w:p>
    <w:p>
      <w:pPr>
        <w:ind w:firstLine="480"/>
        <w:spacing w:line="360" w:lineRule="auto"/>
        <w:tabs>
          <w:tab w:val="left" w:pos="900" w:leader="none"/>
        </w:tabs>
        <w:rPr>
          <w:rFonts w:hint="eastAsia" w:ascii="宋体" w:hAnsi="宋体"/>
          <w:bCs/>
          <w:color w:val="000000" w:themeColor="text1"/>
        </w:rPr>
      </w:pPr>
      <w:r>
        <w:rPr>
          <w:rFonts w:hint="eastAsia" w:ascii="宋体" w:hAnsi="宋体"/>
          <w:bCs/>
          <w:color w:val="000000" w:themeColor="text1"/>
        </w:rPr>
      </w:r>
      <w:r/>
    </w:p>
    <w:p>
      <w:pPr>
        <w:pStyle w:val="819"/>
        <w:jc w:val="center"/>
        <w:spacing w:line="360" w:lineRule="auto"/>
        <w:rPr>
          <w:rFonts w:hint="eastAsia" w:ascii="宋体" w:hAnsi="宋体"/>
          <w:color w:val="000000" w:themeColor="text1"/>
          <w:sz w:val="24"/>
          <w:szCs w:val="24"/>
        </w:rPr>
      </w:pPr>
      <w:r/>
      <w:bookmarkStart w:id="52" w:name="_Toc420657378"/>
      <w:r/>
      <w:bookmarkStart w:id="53" w:name="_Toc420487883"/>
      <w:r>
        <w:rPr>
          <w:rFonts w:hint="eastAsia" w:ascii="宋体" w:hAnsi="宋体"/>
          <w:color w:val="000000" w:themeColor="text1"/>
          <w:sz w:val="24"/>
          <w:szCs w:val="24"/>
        </w:rPr>
        <w:br w:type="page" w:clear="all"/>
      </w:r>
      <w:bookmarkStart w:id="54" w:name="_Toc239356590"/>
      <w:r>
        <w:rPr>
          <w:rFonts w:hint="eastAsia" w:ascii="宋体" w:hAnsi="宋体"/>
          <w:color w:val="000000" w:themeColor="text1"/>
          <w:sz w:val="24"/>
          <w:szCs w:val="24"/>
        </w:rPr>
        <w:t xml:space="preserve">第二章</w:t>
      </w:r>
      <w:bookmarkStart w:id="55" w:name="_Toc420657404"/>
      <w:r/>
      <w:bookmarkStart w:id="56" w:name="_Toc289873204"/>
      <w:r/>
      <w:bookmarkStart w:id="57" w:name="_Toc420487909"/>
      <w:r/>
      <w:bookmarkEnd w:id="52"/>
      <w:r/>
      <w:bookmarkEnd w:id="53"/>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hint="eastAsia" w:ascii="宋体" w:hAnsi="宋体"/>
          <w:color w:val="000000" w:themeColor="text1"/>
          <w:sz w:val="24"/>
          <w:szCs w:val="24"/>
        </w:rPr>
        <w:t xml:space="preserve">供应商须知</w:t>
      </w:r>
      <w:bookmarkEnd w:id="54"/>
      <w:r/>
      <w:r/>
    </w:p>
    <w:p>
      <w:pPr>
        <w:pStyle w:val="2314"/>
        <w:rPr>
          <w:rFonts w:hint="eastAsia"/>
          <w:color w:val="000000" w:themeColor="text1"/>
        </w:rPr>
      </w:pPr>
      <w:r/>
      <w:bookmarkStart w:id="58" w:name="_Toc20823275"/>
      <w:r/>
      <w:bookmarkStart w:id="59" w:name="_Toc225428805"/>
      <w:r/>
      <w:bookmarkStart w:id="60" w:name="_Toc16938519"/>
      <w:r/>
      <w:bookmarkStart w:id="61" w:name="_Toc120614214"/>
      <w:r/>
      <w:bookmarkStart w:id="62" w:name="_Toc513029203"/>
      <w:r/>
      <w:bookmarkStart w:id="63" w:name="_Toc239356591"/>
      <w:r>
        <w:rPr>
          <w:rFonts w:hint="eastAsia"/>
          <w:color w:val="000000" w:themeColor="text1"/>
        </w:rPr>
        <w:t xml:space="preserve">一、总则</w:t>
      </w:r>
      <w:bookmarkEnd w:id="58"/>
      <w:r/>
      <w:bookmarkEnd w:id="59"/>
      <w:r/>
      <w:bookmarkEnd w:id="60"/>
      <w:r/>
      <w:bookmarkEnd w:id="61"/>
      <w:r/>
      <w:bookmarkEnd w:id="62"/>
      <w:r/>
      <w:bookmarkEnd w:id="63"/>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64" w:name="_Hlt16619475"/>
      <w:r/>
      <w:bookmarkStart w:id="65" w:name="_Toc458694821"/>
      <w:r/>
      <w:bookmarkStart w:id="66" w:name="_Toc20823276"/>
      <w:r/>
      <w:bookmarkStart w:id="67" w:name="_Toc16938520"/>
      <w:r/>
      <w:bookmarkStart w:id="68" w:name="_Toc513029204"/>
      <w:r/>
      <w:bookmarkEnd w:id="64"/>
      <w:r>
        <w:rPr>
          <w:rFonts w:hint="eastAsia" w:ascii="宋体" w:hAnsi="宋体" w:eastAsia="宋体"/>
          <w:b w:val="0"/>
          <w:bCs w:val="0"/>
          <w:color w:val="000000" w:themeColor="text1"/>
          <w:sz w:val="21"/>
          <w:szCs w:val="21"/>
        </w:rPr>
        <w:t xml:space="preserve">1</w:t>
      </w:r>
      <w:bookmarkEnd w:id="65"/>
      <w:r>
        <w:rPr>
          <w:rFonts w:hint="eastAsia" w:ascii="宋体" w:hAnsi="宋体" w:eastAsia="宋体"/>
          <w:b w:val="0"/>
          <w:bCs w:val="0"/>
          <w:color w:val="000000" w:themeColor="text1"/>
          <w:sz w:val="21"/>
          <w:szCs w:val="21"/>
        </w:rPr>
        <w:t xml:space="preserve">、招标方</w:t>
      </w:r>
      <w:r>
        <w:rPr>
          <w:rFonts w:hint="eastAsia" w:ascii="宋体" w:hAnsi="宋体" w:eastAsia="宋体"/>
          <w:b w:val="0"/>
          <w:bCs w:val="0"/>
          <w:color w:val="000000" w:themeColor="text1"/>
          <w:sz w:val="21"/>
          <w:szCs w:val="21"/>
        </w:rPr>
        <w:t xml:space="preserve">式</w:t>
      </w:r>
      <w:bookmarkEnd w:id="66"/>
      <w:r/>
      <w:bookmarkEnd w:id="67"/>
      <w:r/>
      <w:bookmarkEnd w:id="68"/>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1.1 本次招标采取公开招标方式，本招标文件仅适用于招标公告中所述项目。</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69" w:name="_Toc20823277"/>
      <w:r/>
      <w:bookmarkStart w:id="70" w:name="_Toc16938521"/>
      <w:r/>
      <w:bookmarkStart w:id="71" w:name="_Toc513029205"/>
      <w:r>
        <w:rPr>
          <w:rFonts w:hint="eastAsia" w:ascii="宋体" w:hAnsi="宋体" w:eastAsia="宋体"/>
          <w:b w:val="0"/>
          <w:bCs w:val="0"/>
          <w:color w:val="000000" w:themeColor="text1"/>
          <w:sz w:val="21"/>
          <w:szCs w:val="21"/>
        </w:rPr>
        <w:t xml:space="preserve">2、合格的</w:t>
      </w:r>
      <w:bookmarkEnd w:id="69"/>
      <w:r/>
      <w:bookmarkEnd w:id="70"/>
      <w:r/>
      <w:bookmarkEnd w:id="71"/>
      <w:r>
        <w:rPr>
          <w:rFonts w:hint="eastAsia" w:ascii="宋体" w:hAnsi="宋体" w:eastAsia="宋体"/>
          <w:b w:val="0"/>
          <w:bCs w:val="0"/>
          <w:color w:val="000000" w:themeColor="text1"/>
          <w:sz w:val="21"/>
          <w:szCs w:val="21"/>
        </w:rPr>
        <w:t xml:space="preserve">供应商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2.1满足招标公告中供应商的资格要求的规定。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2.2满足本文件实质性要求的规定。</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72" w:name="_Toc16938522"/>
      <w:r/>
      <w:bookmarkStart w:id="73" w:name="_Toc20823278"/>
      <w:r/>
      <w:bookmarkStart w:id="74" w:name="_Toc513029206"/>
      <w:r>
        <w:rPr>
          <w:rFonts w:hint="eastAsia" w:ascii="宋体" w:hAnsi="宋体" w:eastAsia="宋体"/>
          <w:b w:val="0"/>
          <w:bCs w:val="0"/>
          <w:color w:val="000000" w:themeColor="text1"/>
          <w:sz w:val="21"/>
          <w:szCs w:val="21"/>
        </w:rPr>
        <w:t xml:space="preserve">3、适用法律</w:t>
      </w:r>
      <w:bookmarkEnd w:id="72"/>
      <w:r/>
      <w:bookmarkEnd w:id="73"/>
      <w:r/>
      <w:bookmarkEnd w:id="74"/>
      <w:r>
        <w:rPr>
          <w:rFonts w:hint="eastAsia" w:ascii="宋体" w:hAnsi="宋体" w:eastAsia="宋体"/>
          <w:b w:val="0"/>
          <w:bCs w:val="0"/>
          <w:color w:val="000000" w:themeColor="text1"/>
          <w:sz w:val="21"/>
          <w:szCs w:val="21"/>
        </w:rPr>
        <w:t xml:space="preserve">和标准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 本次招标及由此产生的合同受中华人民共和国有关的法律法规制约和保护</w:t>
      </w:r>
      <w:r>
        <w:rPr>
          <w:rFonts w:ascii="宋体" w:hAnsi="宋体"/>
          <w:color w:val="000000" w:themeColor="text1"/>
        </w:rPr>
        <w:t xml:space="preserve">。</w:t>
      </w:r>
      <w:r/>
    </w:p>
    <w:p>
      <w:pPr>
        <w:ind w:firstLine="426"/>
        <w:spacing w:line="360" w:lineRule="auto"/>
        <w:rPr>
          <w:rFonts w:hint="eastAsia" w:ascii="宋体" w:hAnsi="宋体"/>
          <w:b/>
          <w:bCs/>
          <w:color w:val="000000" w:themeColor="text1"/>
        </w:rPr>
      </w:pPr>
      <w:r/>
      <w:bookmarkStart w:id="75" w:name="_Toc513029207"/>
      <w:r/>
      <w:bookmarkStart w:id="76" w:name="_Toc20823279"/>
      <w:r/>
      <w:bookmarkStart w:id="77" w:name="_Toc16938523"/>
      <w:r/>
      <w:bookmarkStart w:id="78" w:name="_Toc462564067"/>
      <w:r>
        <w:rPr>
          <w:rFonts w:hint="eastAsia" w:ascii="宋体" w:hAnsi="宋体"/>
          <w:b/>
          <w:bCs/>
          <w:color w:val="000000" w:themeColor="text1"/>
        </w:rPr>
        <w:t xml:space="preserve">3.2 在本项目政府采购活动过程中，如果所执行的标准有更新的，按照最新标准执行。</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4、投标费用</w:t>
      </w:r>
      <w:bookmarkEnd w:id="75"/>
      <w:r/>
      <w:bookmarkEnd w:id="76"/>
      <w:r/>
      <w:bookmarkEnd w:id="77"/>
      <w:r/>
      <w:bookmarkEnd w:id="78"/>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4.1</w:t>
      </w:r>
      <w:r>
        <w:rPr>
          <w:rFonts w:hint="eastAsia" w:ascii="宋体" w:hAnsi="宋体"/>
          <w:color w:val="000000" w:themeColor="text1"/>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4.2本次招标采购代理机构和采购人不收取标书工本费。</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5、招标文件的约束力</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5.1</w:t>
      </w:r>
      <w:r>
        <w:rPr>
          <w:rFonts w:hint="eastAsia" w:ascii="宋体" w:hAnsi="宋体"/>
          <w:color w:val="000000" w:themeColor="text1"/>
        </w:rPr>
        <w:t xml:space="preserve"> 供应商一旦参加本项目采购活动，即被认为接受了本招标文件的规定和约束。</w:t>
      </w:r>
      <w:r/>
    </w:p>
    <w:p>
      <w:pPr>
        <w:pStyle w:val="2314"/>
        <w:rPr>
          <w:rFonts w:hint="eastAsia"/>
          <w:color w:val="000000" w:themeColor="text1"/>
        </w:rPr>
      </w:pPr>
      <w:r/>
      <w:bookmarkStart w:id="79" w:name="_Toc20823281"/>
      <w:r/>
      <w:bookmarkStart w:id="80" w:name="_Toc513029209"/>
      <w:r/>
      <w:bookmarkStart w:id="81" w:name="_Toc225428806"/>
      <w:r/>
      <w:bookmarkStart w:id="82" w:name="_Toc16938525"/>
      <w:r/>
      <w:bookmarkStart w:id="83" w:name="_Toc120614215"/>
      <w:r/>
      <w:bookmarkStart w:id="84" w:name="_Toc239356592"/>
      <w:r>
        <w:rPr>
          <w:rFonts w:hint="eastAsia"/>
          <w:color w:val="000000" w:themeColor="text1"/>
        </w:rPr>
        <w:t xml:space="preserve">二、招标文件</w:t>
      </w:r>
      <w:bookmarkEnd w:id="79"/>
      <w:r/>
      <w:bookmarkEnd w:id="80"/>
      <w:r/>
      <w:bookmarkEnd w:id="81"/>
      <w:r/>
      <w:bookmarkEnd w:id="82"/>
      <w:r/>
      <w:bookmarkEnd w:id="83"/>
      <w:r/>
      <w:bookmarkEnd w:id="84"/>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85" w:name="_Toc16938526"/>
      <w:r/>
      <w:bookmarkStart w:id="86" w:name="_Toc20823282"/>
      <w:r/>
      <w:bookmarkStart w:id="87" w:name="_Toc513029210"/>
      <w:r>
        <w:rPr>
          <w:rFonts w:hint="eastAsia" w:ascii="宋体" w:hAnsi="宋体" w:eastAsia="宋体"/>
          <w:b w:val="0"/>
          <w:bCs w:val="0"/>
          <w:color w:val="000000" w:themeColor="text1"/>
          <w:sz w:val="21"/>
          <w:szCs w:val="21"/>
        </w:rPr>
        <w:t xml:space="preserve">6、招标文件构成</w:t>
      </w:r>
      <w:bookmarkEnd w:id="85"/>
      <w:r/>
      <w:bookmarkEnd w:id="86"/>
      <w:r/>
      <w:bookmarkEnd w:id="87"/>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6.1</w:t>
      </w:r>
      <w:r>
        <w:rPr>
          <w:rFonts w:hint="eastAsia" w:ascii="宋体" w:hAnsi="宋体"/>
          <w:color w:val="000000" w:themeColor="text1"/>
        </w:rPr>
        <w:t xml:space="preserve"> 招标文件由以下部分组成：</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（1）招标公告</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（2）供应商须知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（3）合同文本</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（4）采购需求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（5）评标方法与评标标准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（6）投标文件格式</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请仔细检查招标文件是否齐全，如有缺漏请立即与采购代理机构联系解决。</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6.2</w:t>
      </w:r>
      <w:r>
        <w:rPr>
          <w:rFonts w:hint="eastAsia" w:ascii="宋体" w:hAnsi="宋体"/>
          <w:color w:val="000000" w:themeColor="text1"/>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88" w:name="_Toc16938528"/>
      <w:r/>
      <w:bookmarkStart w:id="89" w:name="_Toc513029212"/>
      <w:r/>
      <w:bookmarkStart w:id="90" w:name="_Toc20823284"/>
      <w:r/>
      <w:bookmarkStart w:id="91" w:name="_Toc462564071"/>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、招标文件的修改</w:t>
      </w:r>
      <w:bookmarkEnd w:id="88"/>
      <w:r/>
      <w:bookmarkEnd w:id="89"/>
      <w:r/>
      <w:bookmarkEnd w:id="90"/>
      <w:r/>
      <w:bookmarkEnd w:id="91"/>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7.1</w:t>
      </w:r>
      <w:r>
        <w:rPr>
          <w:rFonts w:hint="eastAsia" w:ascii="宋体" w:hAnsi="宋体"/>
          <w:color w:val="000000" w:themeColor="text1"/>
        </w:rPr>
        <w:t xml:space="preserve"> 在投标截止时间前，采购代理机构可以对招标文件进行修改。</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7.2 </w:t>
      </w:r>
      <w:r>
        <w:rPr>
          <w:rFonts w:hint="eastAsia" w:ascii="宋体" w:hAnsi="宋体"/>
          <w:color w:val="000000" w:themeColor="text1"/>
        </w:rPr>
        <w:t xml:space="preserve">采购代理机构有权按照法定的要求推迟投标截止日期和开标日期。</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7.3 </w:t>
      </w:r>
      <w:r>
        <w:rPr>
          <w:rFonts w:hint="eastAsia" w:ascii="宋体" w:hAnsi="宋体"/>
          <w:color w:val="000000" w:themeColor="text1"/>
        </w:rPr>
        <w:t xml:space="preserve">招标文件的修改将在江苏政府采购网公布，补充文件将作为招标文件的组成部分，并对供应商具有约束力。</w:t>
      </w:r>
      <w:r/>
    </w:p>
    <w:p>
      <w:pPr>
        <w:pStyle w:val="2314"/>
        <w:rPr>
          <w:rFonts w:hint="eastAsia"/>
          <w:color w:val="000000" w:themeColor="text1"/>
        </w:rPr>
      </w:pPr>
      <w:r/>
      <w:bookmarkStart w:id="92" w:name="_Toc120614216"/>
      <w:r/>
      <w:bookmarkStart w:id="93" w:name="_Toc513029213"/>
      <w:r/>
      <w:bookmarkStart w:id="94" w:name="_Toc462564072"/>
      <w:r/>
      <w:bookmarkStart w:id="95" w:name="_Toc225428807"/>
      <w:r/>
      <w:bookmarkStart w:id="96" w:name="_Toc20823285"/>
      <w:r/>
      <w:bookmarkStart w:id="97" w:name="_Toc16938529"/>
      <w:r/>
      <w:bookmarkStart w:id="98" w:name="_Toc239356593"/>
      <w:r>
        <w:rPr>
          <w:rFonts w:hint="eastAsia"/>
          <w:color w:val="000000" w:themeColor="text1"/>
        </w:rPr>
        <w:t xml:space="preserve">三、投标文件的编制</w:t>
      </w:r>
      <w:bookmarkEnd w:id="92"/>
      <w:r/>
      <w:bookmarkEnd w:id="93"/>
      <w:r/>
      <w:bookmarkEnd w:id="94"/>
      <w:r/>
      <w:bookmarkEnd w:id="95"/>
      <w:r/>
      <w:bookmarkEnd w:id="96"/>
      <w:r/>
      <w:bookmarkEnd w:id="97"/>
      <w:r/>
      <w:bookmarkEnd w:id="98"/>
      <w:r/>
      <w:r/>
    </w:p>
    <w:p>
      <w:pPr>
        <w:pStyle w:val="822"/>
        <w:ind w:firstLine="424"/>
        <w:spacing w:before="0" w:after="0" w:line="360" w:lineRule="auto"/>
        <w:rPr>
          <w:rFonts w:hint="eastAsia" w:ascii="宋体" w:hAnsi="宋体" w:eastAsia="宋体"/>
          <w:bCs w:val="0"/>
          <w:color w:val="000000" w:themeColor="text1"/>
          <w:sz w:val="21"/>
          <w:szCs w:val="21"/>
        </w:rPr>
      </w:pPr>
      <w:r/>
      <w:bookmarkStart w:id="99" w:name="_Toc16938530"/>
      <w:r/>
      <w:bookmarkStart w:id="100" w:name="_Toc513029214"/>
      <w:r/>
      <w:bookmarkStart w:id="101" w:name="_Toc462564073"/>
      <w:r/>
      <w:bookmarkStart w:id="102" w:name="_Toc20823286"/>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、投标文件的语言及度量衡单位</w:t>
      </w:r>
      <w:bookmarkEnd w:id="99"/>
      <w:r/>
      <w:bookmarkEnd w:id="100"/>
      <w:r/>
      <w:bookmarkEnd w:id="101"/>
      <w:r/>
      <w:bookmarkEnd w:id="102"/>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.1</w:t>
      </w:r>
      <w:r>
        <w:rPr>
          <w:rFonts w:hint="eastAsia" w:ascii="宋体" w:hAnsi="宋体"/>
          <w:color w:val="000000" w:themeColor="text1"/>
        </w:rPr>
        <w:t xml:space="preserve"> 供应商提交的投标文件以及供应商与采购代理机构就有关投标的所有来往通知、函件和文件均应使用</w:t>
      </w:r>
      <w:r>
        <w:rPr>
          <w:rFonts w:hint="eastAsia" w:ascii="宋体" w:hAnsi="宋体"/>
          <w:b/>
          <w:bCs/>
          <w:color w:val="000000" w:themeColor="text1"/>
        </w:rPr>
        <w:t xml:space="preserve">简体中文</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ascii="宋体" w:hAnsi="宋体"/>
          <w:bCs/>
          <w:color w:val="000000" w:themeColor="text1"/>
        </w:rPr>
        <w:t xml:space="preserve">8</w:t>
      </w:r>
      <w:r>
        <w:rPr>
          <w:rFonts w:hint="eastAsia" w:ascii="宋体" w:hAnsi="宋体"/>
          <w:bCs/>
          <w:color w:val="000000" w:themeColor="text1"/>
        </w:rPr>
        <w:t xml:space="preserve">.2</w:t>
      </w:r>
      <w:r>
        <w:rPr>
          <w:rFonts w:hint="eastAsia" w:ascii="宋体" w:hAnsi="宋体"/>
          <w:color w:val="000000" w:themeColor="text1"/>
        </w:rPr>
        <w:t xml:space="preserve"> 除技术性能另有规定外，投标文件所使用的度量衡单位，均须采用国家法定计量单位。</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03" w:name="_Toc513029215"/>
      <w:r/>
      <w:bookmarkStart w:id="104" w:name="_Toc20823287"/>
      <w:r/>
      <w:bookmarkStart w:id="105" w:name="_Toc16938531"/>
      <w:r/>
      <w:bookmarkStart w:id="106" w:name="_Toc462564074"/>
      <w:r>
        <w:rPr>
          <w:rFonts w:ascii="宋体" w:hAnsi="宋体" w:eastAsia="宋体"/>
          <w:b w:val="0"/>
          <w:bCs w:val="0"/>
          <w:color w:val="000000" w:themeColor="text1"/>
          <w:sz w:val="21"/>
          <w:szCs w:val="21"/>
        </w:rPr>
        <w:t xml:space="preserve">9</w:t>
      </w:r>
      <w:r>
        <w:rPr>
          <w:rFonts w:hint="eastAsia" w:ascii="宋体" w:hAnsi="宋体" w:eastAsia="宋体"/>
          <w:b w:val="0"/>
          <w:bCs w:val="0"/>
          <w:color w:val="000000" w:themeColor="text1"/>
          <w:sz w:val="21"/>
          <w:szCs w:val="21"/>
        </w:rPr>
        <w:t xml:space="preserve">、投标文件构成</w:t>
      </w:r>
      <w:bookmarkEnd w:id="103"/>
      <w:r/>
      <w:bookmarkEnd w:id="104"/>
      <w:r/>
      <w:bookmarkEnd w:id="105"/>
      <w:r/>
      <w:bookmarkEnd w:id="106"/>
      <w:r/>
      <w:r/>
    </w:p>
    <w:p>
      <w:pPr>
        <w:ind w:firstLine="424"/>
        <w:spacing w:line="360" w:lineRule="auto"/>
        <w:rPr>
          <w:rFonts w:hint="eastAsia" w:ascii="宋体" w:hAnsi="宋体"/>
          <w:color w:val="000000" w:themeColor="text1"/>
        </w:rPr>
      </w:pPr>
      <w:r>
        <w:rPr>
          <w:rFonts w:ascii="宋体" w:hAnsi="宋体"/>
          <w:bCs/>
          <w:color w:val="000000" w:themeColor="text1"/>
        </w:rPr>
        <w:t xml:space="preserve">9</w:t>
      </w:r>
      <w:r>
        <w:rPr>
          <w:rFonts w:hint="eastAsia" w:ascii="宋体" w:hAnsi="宋体"/>
          <w:bCs/>
          <w:color w:val="000000" w:themeColor="text1"/>
        </w:rPr>
        <w:t xml:space="preserve">.1</w:t>
      </w:r>
      <w:r>
        <w:rPr>
          <w:rFonts w:hint="eastAsia" w:ascii="宋体" w:hAnsi="宋体"/>
          <w:color w:val="000000" w:themeColor="text1"/>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color w:val="000000" w:themeColor="text1"/>
        </w:rPr>
      </w:pPr>
      <w:r>
        <w:rPr>
          <w:rFonts w:ascii="宋体" w:hAnsi="宋体"/>
          <w:color w:val="000000" w:themeColor="text1"/>
        </w:rPr>
        <w:t xml:space="preserve">9</w:t>
      </w:r>
      <w:r>
        <w:rPr>
          <w:rFonts w:hint="eastAsia" w:ascii="宋体" w:hAnsi="宋体"/>
          <w:color w:val="000000" w:themeColor="text1"/>
        </w:rPr>
        <w:t xml:space="preserve">.2 如标书制作工具中格式和内容与“江苏政府采购网”发布的招标文件不一致，请以“江苏政府采购网”发布的招标文件为准。</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07" w:name="_Hlt26670360"/>
      <w:r/>
      <w:bookmarkStart w:id="108" w:name="_Hlt26668975"/>
      <w:r/>
      <w:bookmarkStart w:id="109" w:name="_Hlt26954838"/>
      <w:r/>
      <w:bookmarkStart w:id="110" w:name="_Toc14577354"/>
      <w:r/>
      <w:bookmarkStart w:id="111" w:name="_Toc513029219"/>
      <w:r/>
      <w:bookmarkStart w:id="112" w:name="_Toc49090507"/>
      <w:r/>
      <w:bookmarkStart w:id="113" w:name="_Toc513029216"/>
      <w:r/>
      <w:bookmarkStart w:id="114" w:name="_Toc14577357"/>
      <w:r/>
      <w:bookmarkStart w:id="115" w:name="_Toc49090509"/>
      <w:r/>
      <w:bookmarkEnd w:id="107"/>
      <w:r/>
      <w:bookmarkEnd w:id="108"/>
      <w:r/>
      <w:bookmarkEnd w:id="109"/>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、证明供应商及投标标的符合招标文件规定的文件</w:t>
      </w:r>
      <w:bookmarkEnd w:id="110"/>
      <w:r/>
      <w:bookmarkEnd w:id="111"/>
      <w:r/>
      <w:bookmarkEnd w:id="112"/>
      <w:r/>
      <w:bookmarkEnd w:id="113"/>
      <w:r/>
      <w:bookmarkEnd w:id="114"/>
      <w:r/>
      <w:bookmarkEnd w:id="115"/>
      <w:r/>
      <w:r/>
    </w:p>
    <w:p>
      <w:pPr>
        <w:ind w:firstLine="424"/>
        <w:spacing w:line="360" w:lineRule="auto"/>
        <w:rPr>
          <w:rFonts w:hint="eastAsia" w:ascii="宋体" w:hAnsi="宋体"/>
          <w:color w:val="000000" w:themeColor="text1"/>
        </w:rPr>
      </w:pPr>
      <w:r/>
      <w:bookmarkStart w:id="116" w:name="_Toc14577355"/>
      <w:r/>
      <w:bookmarkStart w:id="117" w:name="_Toc49090508"/>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0</w:t>
      </w:r>
      <w:r>
        <w:rPr>
          <w:rFonts w:hint="eastAsia" w:ascii="宋体" w:hAnsi="宋体"/>
          <w:color w:val="000000" w:themeColor="text1"/>
        </w:rPr>
        <w:t xml:space="preserve">.2招标文件对证明文件无明确形式要求的，证明文件可以以文字资料、图纸和数据等形式提交。</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、投标分项报价</w:t>
      </w:r>
      <w:bookmarkStart w:id="118" w:name="_Hlt26670373"/>
      <w:r/>
      <w:bookmarkEnd w:id="116"/>
      <w:r/>
      <w:bookmarkEnd w:id="118"/>
      <w:r>
        <w:rPr>
          <w:rFonts w:hint="eastAsia" w:ascii="宋体" w:hAnsi="宋体" w:eastAsia="宋体"/>
          <w:b w:val="0"/>
          <w:bCs w:val="0"/>
          <w:color w:val="000000" w:themeColor="text1"/>
          <w:sz w:val="21"/>
          <w:szCs w:val="21"/>
        </w:rPr>
        <w:t xml:space="preserve">表</w:t>
      </w:r>
      <w:bookmarkEnd w:id="117"/>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1</w:t>
      </w:r>
      <w:r>
        <w:rPr>
          <w:rFonts w:hint="eastAsia" w:ascii="宋体" w:hAnsi="宋体"/>
          <w:bCs/>
          <w:color w:val="000000" w:themeColor="text1"/>
        </w:rPr>
        <w:t xml:space="preserve">.1</w:t>
      </w:r>
      <w:r>
        <w:rPr>
          <w:rFonts w:hint="eastAsia" w:ascii="宋体" w:hAnsi="宋体"/>
          <w:color w:val="000000" w:themeColor="text1"/>
        </w:rPr>
        <w:t xml:space="preserve"> 供应商按照招标文件规定格式填报投标分项报价表</w:t>
      </w:r>
      <w:bookmarkStart w:id="119" w:name="_Hlt26670399"/>
      <w:r/>
      <w:bookmarkEnd w:id="119"/>
      <w:r>
        <w:rPr>
          <w:rFonts w:hint="eastAsia" w:ascii="宋体" w:hAnsi="宋体"/>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1</w:t>
      </w:r>
      <w:r>
        <w:rPr>
          <w:rFonts w:hint="eastAsia" w:ascii="宋体" w:hAnsi="宋体"/>
          <w:color w:val="000000" w:themeColor="text1"/>
        </w:rPr>
        <w:t xml:space="preserve">.2</w:t>
      </w:r>
      <w:r>
        <w:rPr>
          <w:rFonts w:hint="eastAsia" w:ascii="宋体" w:hAnsi="宋体"/>
          <w:bCs/>
          <w:color w:val="000000" w:themeColor="text1"/>
        </w:rPr>
        <w:t xml:space="preserve">投标货币。投标文件中的单价和总价无特殊规定的采用人民币报价，以元为单位标注。</w:t>
      </w:r>
      <w:r>
        <w:rPr>
          <w:rFonts w:hint="eastAsia" w:ascii="宋体" w:hAnsi="宋体"/>
          <w:color w:val="000000" w:themeColor="text1"/>
        </w:rPr>
        <w:t xml:space="preserve">招标文件中另有规定的按规定执行。</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20" w:name="_Hlt26670486"/>
      <w:r/>
      <w:bookmarkStart w:id="121" w:name="_Hlt26954846"/>
      <w:r/>
      <w:bookmarkStart w:id="122" w:name="_Hlt26670425"/>
      <w:r/>
      <w:bookmarkStart w:id="123" w:name="_Hlt26670482"/>
      <w:r/>
      <w:bookmarkStart w:id="124" w:name="_Hlt26954844"/>
      <w:r/>
      <w:bookmarkStart w:id="125" w:name="_Hlt26668983"/>
      <w:r/>
      <w:bookmarkStart w:id="126" w:name="_Hlt26670403"/>
      <w:r/>
      <w:bookmarkStart w:id="127" w:name="_Hlt26954848"/>
      <w:r/>
      <w:bookmarkStart w:id="128" w:name="_Hlt26954731"/>
      <w:r/>
      <w:bookmarkStart w:id="129" w:name="_Hlt26954842"/>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、技术要求响应及偏离表、商务要求响应及偏离表</w:t>
      </w:r>
      <w:r/>
    </w:p>
    <w:p>
      <w:pPr>
        <w:ind w:firstLine="424"/>
        <w:spacing w:line="360" w:lineRule="auto"/>
        <w:rPr>
          <w:rFonts w:hint="eastAsia" w:ascii="宋体" w:hAnsi="宋体" w:cs="宋体"/>
          <w:color w:val="000000" w:themeColor="text1"/>
          <w:lang w:val="zh-CN"/>
        </w:rPr>
      </w:pPr>
      <w:r>
        <w:rPr>
          <w:rFonts w:ascii="宋体" w:hAnsi="宋体" w:cs="宋体"/>
          <w:bCs/>
          <w:color w:val="000000" w:themeColor="text1"/>
          <w:lang w:val="zh-CN"/>
        </w:rPr>
        <w:t xml:space="preserve">12.1</w:t>
      </w:r>
      <w:r>
        <w:rPr>
          <w:rFonts w:ascii="宋体" w:hAnsi="宋体" w:cs="宋体"/>
          <w:color w:val="000000" w:themeColor="text1"/>
          <w:lang w:val="zh-CN"/>
        </w:rPr>
        <w:t xml:space="preserve"> </w:t>
      </w:r>
      <w:r>
        <w:rPr>
          <w:rFonts w:hint="eastAsia" w:ascii="宋体" w:hAnsi="宋体" w:cs="宋体"/>
          <w:color w:val="000000" w:themeColor="text1"/>
          <w:lang w:val="zh-CN"/>
        </w:rPr>
        <w:t xml:space="preserve">供应商需对招标文件中的技术要求与商务要求逐项作出响应或偏离，并说明原因。</w:t>
      </w:r>
      <w:r/>
    </w:p>
    <w:p>
      <w:pPr>
        <w:ind w:firstLine="424"/>
        <w:spacing w:line="360" w:lineRule="auto"/>
        <w:rPr>
          <w:rFonts w:hint="eastAsia" w:ascii="宋体" w:hAnsi="宋体" w:cs="宋体"/>
          <w:color w:val="000000" w:themeColor="text1"/>
          <w:lang w:val="zh-CN"/>
        </w:rPr>
      </w:pPr>
      <w:r/>
      <w:bookmarkStart w:id="130" w:name="_Toc49090510"/>
      <w:r/>
      <w:bookmarkStart w:id="131" w:name="_Toc14577359"/>
      <w:r>
        <w:rPr>
          <w:rFonts w:hint="eastAsia" w:ascii="宋体" w:hAnsi="宋体" w:cs="宋体"/>
          <w:color w:val="000000" w:themeColor="text1"/>
          <w:lang w:val="zh-CN"/>
        </w:rPr>
        <w:t xml:space="preserve">1</w:t>
      </w:r>
      <w:r>
        <w:rPr>
          <w:rFonts w:ascii="宋体" w:hAnsi="宋体" w:cs="宋体"/>
          <w:color w:val="000000" w:themeColor="text1"/>
          <w:lang w:val="zh-CN"/>
        </w:rPr>
        <w:t xml:space="preserve">2</w:t>
      </w:r>
      <w:r>
        <w:rPr>
          <w:rFonts w:hint="eastAsia" w:ascii="宋体" w:hAnsi="宋体" w:cs="宋体"/>
          <w:color w:val="000000" w:themeColor="text1"/>
          <w:lang w:val="zh-CN"/>
        </w:rPr>
        <w:t xml:space="preserve">.2 供应商需按照招标文件要求，在投标文件中提供与技术要求和商务要求相关的证明材料。</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、投标函和开标一览表</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.1</w:t>
      </w:r>
      <w:r>
        <w:rPr>
          <w:rFonts w:hint="eastAsia" w:ascii="宋体" w:hAnsi="宋体"/>
          <w:color w:val="000000" w:themeColor="text1"/>
        </w:rPr>
        <w:t xml:space="preserve"> 供应商应按照招标文件中提供的格式完整、正确填写投标函、开标一览表。</w:t>
      </w:r>
      <w:r/>
    </w:p>
    <w:p>
      <w:pPr>
        <w:ind w:firstLine="424"/>
        <w:spacing w:line="360" w:lineRule="auto"/>
        <w:rPr>
          <w:rFonts w:hint="eastAsia" w:ascii="宋体" w:hAnsi="宋体"/>
          <w:b/>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3</w:t>
      </w:r>
      <w:r>
        <w:rPr>
          <w:rFonts w:hint="eastAsia" w:ascii="宋体" w:hAnsi="宋体"/>
          <w:bCs/>
          <w:color w:val="000000" w:themeColor="text1"/>
        </w:rPr>
        <w:t xml:space="preserve">.2</w:t>
      </w:r>
      <w:r>
        <w:rPr>
          <w:rFonts w:hint="eastAsia" w:ascii="宋体" w:hAnsi="宋体"/>
          <w:color w:val="000000" w:themeColor="text1"/>
        </w:rPr>
        <w:t xml:space="preserve"> 对于采用货币报价的项目，</w:t>
      </w:r>
      <w:r>
        <w:rPr>
          <w:rFonts w:hint="eastAsia" w:ascii="宋体" w:hAnsi="宋体"/>
          <w:bCs/>
          <w:color w:val="000000" w:themeColor="text1"/>
        </w:rPr>
        <w:t xml:space="preserve">开标一览表中的投标总报价应与投标分项报价表中的投标总报价一致，如不一致，</w:t>
      </w:r>
      <w:r>
        <w:rPr>
          <w:rFonts w:hint="eastAsia" w:ascii="宋体" w:hAnsi="宋体"/>
          <w:color w:val="000000" w:themeColor="text1"/>
        </w:rPr>
        <w:t xml:space="preserve">不作为无效投标处理</w:t>
      </w:r>
      <w:r>
        <w:rPr>
          <w:rFonts w:hint="eastAsia" w:ascii="宋体" w:hAnsi="宋体"/>
          <w:bCs/>
          <w:color w:val="000000" w:themeColor="text1"/>
        </w:rPr>
        <w:t xml:space="preserve">，但评标时按开标一览表中价格为准</w:t>
      </w:r>
      <w:r>
        <w:rPr>
          <w:rFonts w:hint="eastAsia" w:ascii="宋体" w:hAnsi="宋体"/>
          <w:b/>
          <w:bCs/>
          <w:color w:val="000000" w:themeColor="text1"/>
        </w:rPr>
        <w:t xml:space="preserve">。</w:t>
      </w:r>
      <w:bookmarkEnd w:id="130"/>
      <w:r/>
      <w:bookmarkEnd w:id="131"/>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32" w:name="_Hlt26670489"/>
      <w:r/>
      <w:bookmarkStart w:id="133" w:name="_Hlt26954850"/>
      <w:r/>
      <w:bookmarkStart w:id="134" w:name="_Hlt26954734"/>
      <w:r/>
      <w:bookmarkStart w:id="135" w:name="_Toc14577360"/>
      <w:r/>
      <w:bookmarkStart w:id="136" w:name="_Toc49090511"/>
      <w:r/>
      <w:bookmarkEnd w:id="132"/>
      <w:r/>
      <w:bookmarkEnd w:id="133"/>
      <w:r/>
      <w:bookmarkEnd w:id="134"/>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、投标有效期</w:t>
      </w:r>
      <w:bookmarkEnd w:id="135"/>
      <w:r/>
      <w:bookmarkEnd w:id="136"/>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4</w:t>
      </w:r>
      <w:r>
        <w:rPr>
          <w:rFonts w:hint="eastAsia" w:ascii="宋体" w:hAnsi="宋体"/>
          <w:color w:val="000000" w:themeColor="text1"/>
        </w:rPr>
        <w:t xml:space="preserve">.1</w:t>
      </w:r>
      <w:r>
        <w:rPr>
          <w:rFonts w:hint="eastAsia" w:ascii="宋体" w:hAnsi="宋体"/>
          <w:bCs/>
          <w:color w:val="000000" w:themeColor="text1"/>
        </w:rPr>
        <w:t xml:space="preserve"> 投标有效期为采购代理机构规定的开标之日后</w:t>
      </w:r>
      <w:r>
        <w:rPr>
          <w:rFonts w:hint="eastAsia" w:ascii="宋体" w:hAnsi="宋体"/>
          <w:b/>
          <w:color w:val="000000" w:themeColor="text1"/>
          <w:u w:val="single"/>
        </w:rPr>
        <w:t xml:space="preserve">九十（90）天</w:t>
      </w:r>
      <w:r>
        <w:rPr>
          <w:rFonts w:hint="eastAsia" w:ascii="宋体" w:hAnsi="宋体"/>
          <w:bCs/>
          <w:color w:val="000000" w:themeColor="text1"/>
        </w:rPr>
        <w:t xml:space="preserve">。投标有效期比规定短的将被视为未实质性响应招标</w:t>
      </w:r>
      <w:r>
        <w:rPr>
          <w:rFonts w:ascii="宋体" w:hAnsi="宋体"/>
          <w:bCs/>
          <w:color w:val="000000" w:themeColor="text1"/>
        </w:rPr>
        <w:t xml:space="preserve">文件</w:t>
      </w:r>
      <w:r>
        <w:rPr>
          <w:rFonts w:hint="eastAsia" w:ascii="宋体" w:hAnsi="宋体"/>
          <w:bCs/>
          <w:color w:val="000000" w:themeColor="text1"/>
        </w:rPr>
        <w:t xml:space="preserve">而予以拒绝。</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、投标有效期的延长</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5</w:t>
      </w:r>
      <w:r>
        <w:rPr>
          <w:rFonts w:hint="eastAsia" w:ascii="宋体" w:hAnsi="宋体"/>
          <w:color w:val="000000" w:themeColor="text1"/>
        </w:rPr>
        <w:t xml:space="preserve">.1</w:t>
      </w:r>
      <w:r>
        <w:rPr>
          <w:rFonts w:hint="eastAsia" w:ascii="宋体" w:hAnsi="宋体"/>
          <w:bCs/>
          <w:color w:val="000000" w:themeColor="text1"/>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themeColor="text1"/>
        </w:rPr>
        <w:t xml:space="preserve">。</w:t>
      </w:r>
      <w:r>
        <w:rPr>
          <w:rFonts w:hint="eastAsia" w:ascii="宋体" w:hAnsi="宋体"/>
          <w:bCs/>
          <w:color w:val="000000" w:themeColor="text1"/>
        </w:rPr>
        <w:t xml:space="preserve">同意延长投标有效期的供应商既不能要求也不允许修改其投标文件</w:t>
      </w:r>
      <w:r>
        <w:rPr>
          <w:rFonts w:hint="eastAsia" w:ascii="宋体" w:hAnsi="宋体"/>
          <w:color w:val="000000" w:themeColor="text1"/>
        </w:rPr>
        <w:t xml:space="preserve">，同时受投标有效期约束的所有权利与义务均延长至新的有效期</w:t>
      </w:r>
      <w:r>
        <w:rPr>
          <w:rFonts w:hint="eastAsia" w:ascii="宋体" w:hAnsi="宋体"/>
          <w:bCs/>
          <w:color w:val="000000" w:themeColor="text1"/>
        </w:rPr>
        <w:t xml:space="preserve">。</w:t>
      </w:r>
      <w:r/>
    </w:p>
    <w:p>
      <w:pPr>
        <w:pStyle w:val="2314"/>
        <w:rPr>
          <w:rFonts w:hint="eastAsia"/>
          <w:color w:val="000000" w:themeColor="text1"/>
        </w:rPr>
      </w:pPr>
      <w:r/>
      <w:bookmarkStart w:id="137" w:name="_Hlt26954739"/>
      <w:r/>
      <w:bookmarkStart w:id="138" w:name="_Hlt26954852"/>
      <w:r/>
      <w:bookmarkStart w:id="139" w:name="_Toc120614217"/>
      <w:r/>
      <w:bookmarkStart w:id="140" w:name="_Toc513029224"/>
      <w:r/>
      <w:bookmarkStart w:id="141" w:name="_Toc225428808"/>
      <w:r/>
      <w:bookmarkStart w:id="142" w:name="_Toc16938540"/>
      <w:r/>
      <w:bookmarkStart w:id="143" w:name="_Toc20823296"/>
      <w:r/>
      <w:bookmarkStart w:id="144" w:name="_Toc239356594"/>
      <w:r/>
      <w:bookmarkEnd w:id="137"/>
      <w:r/>
      <w:bookmarkEnd w:id="138"/>
      <w:r>
        <w:rPr>
          <w:rFonts w:hint="eastAsia"/>
          <w:color w:val="000000" w:themeColor="text1"/>
        </w:rPr>
        <w:t xml:space="preserve">四、投标文件的递交</w:t>
      </w:r>
      <w:bookmarkEnd w:id="139"/>
      <w:r/>
      <w:bookmarkEnd w:id="140"/>
      <w:r/>
      <w:bookmarkEnd w:id="141"/>
      <w:r/>
      <w:bookmarkEnd w:id="142"/>
      <w:r/>
      <w:bookmarkEnd w:id="143"/>
      <w:r/>
      <w:bookmarkEnd w:id="144"/>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45" w:name="_Toc462564084"/>
      <w:r/>
      <w:bookmarkStart w:id="146" w:name="_Toc513029225"/>
      <w:r/>
      <w:bookmarkStart w:id="147" w:name="_Toc20823297"/>
      <w:r/>
      <w:bookmarkStart w:id="148" w:name="_Toc16938541"/>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6</w:t>
      </w:r>
      <w:r>
        <w:rPr>
          <w:rFonts w:hint="eastAsia" w:ascii="宋体" w:hAnsi="宋体" w:eastAsia="宋体"/>
          <w:b w:val="0"/>
          <w:bCs w:val="0"/>
          <w:color w:val="000000" w:themeColor="text1"/>
          <w:sz w:val="21"/>
          <w:szCs w:val="21"/>
        </w:rPr>
        <w:t xml:space="preserve">、投标文件</w:t>
      </w:r>
      <w:bookmarkEnd w:id="145"/>
      <w:r/>
      <w:bookmarkEnd w:id="146"/>
      <w:r/>
      <w:bookmarkEnd w:id="147"/>
      <w:r/>
      <w:bookmarkEnd w:id="148"/>
      <w:r>
        <w:rPr>
          <w:rFonts w:hint="eastAsia" w:ascii="宋体" w:hAnsi="宋体" w:eastAsia="宋体"/>
          <w:b w:val="0"/>
          <w:bCs w:val="0"/>
          <w:color w:val="000000" w:themeColor="text1"/>
          <w:sz w:val="21"/>
          <w:szCs w:val="21"/>
        </w:rPr>
        <w:t xml:space="preserve">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6</w:t>
      </w:r>
      <w:r>
        <w:rPr>
          <w:rFonts w:hint="eastAsia" w:ascii="宋体" w:hAnsi="宋体"/>
          <w:color w:val="000000" w:themeColor="text1"/>
        </w:rPr>
        <w:t xml:space="preserve">.1 电子投标文件的递交</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供应商应当按照《操作手册》规定，在投标截止时间前</w:t>
      </w:r>
      <w:r>
        <w:rPr>
          <w:rFonts w:ascii="宋体" w:hAnsi="宋体"/>
          <w:color w:val="000000" w:themeColor="text1"/>
        </w:rPr>
        <w:t xml:space="preserve">制作</w:t>
      </w:r>
      <w:r>
        <w:rPr>
          <w:rFonts w:hint="eastAsia" w:ascii="宋体" w:hAnsi="宋体"/>
          <w:color w:val="000000" w:themeColor="text1"/>
        </w:rPr>
        <w:t xml:space="preserve">并上传电子投标文件。</w:t>
      </w:r>
      <w:bookmarkStart w:id="149" w:name="_Toc513029226"/>
      <w:r/>
      <w:bookmarkStart w:id="150" w:name="_Toc16938542"/>
      <w:r/>
      <w:bookmarkStart w:id="151" w:name="_Toc20823298"/>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7</w:t>
      </w:r>
      <w:r>
        <w:rPr>
          <w:rFonts w:hint="eastAsia" w:ascii="宋体" w:hAnsi="宋体" w:eastAsia="宋体"/>
          <w:b w:val="0"/>
          <w:bCs w:val="0"/>
          <w:color w:val="000000" w:themeColor="text1"/>
          <w:sz w:val="21"/>
          <w:szCs w:val="21"/>
        </w:rPr>
        <w:t xml:space="preserve">、投标截止</w:t>
      </w:r>
      <w:bookmarkEnd w:id="149"/>
      <w:r/>
      <w:bookmarkEnd w:id="150"/>
      <w:r/>
      <w:bookmarkEnd w:id="151"/>
      <w:r>
        <w:rPr>
          <w:rFonts w:hint="eastAsia" w:ascii="宋体" w:hAnsi="宋体" w:eastAsia="宋体"/>
          <w:b w:val="0"/>
          <w:bCs w:val="0"/>
          <w:color w:val="000000" w:themeColor="text1"/>
          <w:sz w:val="21"/>
          <w:szCs w:val="21"/>
        </w:rPr>
        <w:t xml:space="preserve">时间</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17.1</w:t>
      </w:r>
      <w:r>
        <w:rPr>
          <w:rFonts w:hint="eastAsia" w:ascii="宋体" w:hAnsi="宋体"/>
          <w:bCs/>
          <w:color w:val="000000" w:themeColor="text1"/>
        </w:rPr>
        <w:t xml:space="preserve"> 供应商上传电子投标文件的时间不得迟于招标公告中规定的投标截止时间。</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17.2</w:t>
      </w:r>
      <w:r>
        <w:rPr>
          <w:rFonts w:hint="eastAsia" w:ascii="宋体" w:hAnsi="宋体"/>
          <w:bCs/>
          <w:color w:val="000000" w:themeColor="text1"/>
        </w:rPr>
        <w:t xml:space="preserve"> 采购代理机构可以按照规定，通过修改招标文件酌情延长投标截止时间，在此情况下，供应商的所有权利和义务以及供应商受制的截止时间均应以延长后新的截止时间为准。</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52" w:name="_Toc513029227"/>
      <w:r/>
      <w:bookmarkStart w:id="153" w:name="_Toc20823299"/>
      <w:r/>
      <w:bookmarkStart w:id="154" w:name="_Toc16938543"/>
      <w:r>
        <w:rPr>
          <w:rFonts w:hint="eastAsia" w:ascii="宋体" w:hAnsi="宋体" w:eastAsia="宋体"/>
          <w:b w:val="0"/>
          <w:bCs w:val="0"/>
          <w:color w:val="000000" w:themeColor="text1"/>
          <w:sz w:val="21"/>
          <w:szCs w:val="21"/>
        </w:rPr>
        <w:t xml:space="preserve">1</w:t>
      </w:r>
      <w:r>
        <w:rPr>
          <w:rFonts w:ascii="宋体" w:hAnsi="宋体" w:eastAsia="宋体"/>
          <w:b w:val="0"/>
          <w:bCs w:val="0"/>
          <w:color w:val="000000" w:themeColor="text1"/>
          <w:sz w:val="21"/>
          <w:szCs w:val="21"/>
        </w:rPr>
        <w:t xml:space="preserve">8</w:t>
      </w:r>
      <w:r>
        <w:rPr>
          <w:rFonts w:hint="eastAsia" w:ascii="宋体" w:hAnsi="宋体" w:eastAsia="宋体"/>
          <w:b w:val="0"/>
          <w:bCs w:val="0"/>
          <w:color w:val="000000" w:themeColor="text1"/>
          <w:sz w:val="21"/>
          <w:szCs w:val="21"/>
        </w:rPr>
        <w:t xml:space="preserve">、投标文件</w:t>
      </w:r>
      <w:bookmarkEnd w:id="152"/>
      <w:r/>
      <w:bookmarkEnd w:id="153"/>
      <w:r/>
      <w:bookmarkEnd w:id="154"/>
      <w:r>
        <w:rPr>
          <w:rFonts w:hint="eastAsia" w:ascii="宋体" w:hAnsi="宋体" w:eastAsia="宋体"/>
          <w:b w:val="0"/>
          <w:bCs w:val="0"/>
          <w:color w:val="000000" w:themeColor="text1"/>
          <w:sz w:val="21"/>
          <w:szCs w:val="21"/>
        </w:rPr>
        <w:t xml:space="preserve">的拒收</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w:t>
      </w:r>
      <w:r>
        <w:rPr>
          <w:rFonts w:ascii="宋体" w:hAnsi="宋体"/>
          <w:color w:val="000000" w:themeColor="text1"/>
        </w:rPr>
        <w:t xml:space="preserve">8</w:t>
      </w:r>
      <w:r>
        <w:rPr>
          <w:rFonts w:hint="eastAsia" w:ascii="宋体" w:hAnsi="宋体"/>
          <w:color w:val="000000" w:themeColor="text1"/>
        </w:rPr>
        <w:t xml:space="preserve">.1</w:t>
      </w:r>
      <w:r>
        <w:rPr>
          <w:rFonts w:hint="eastAsia" w:ascii="宋体" w:hAnsi="宋体"/>
          <w:bCs/>
          <w:color w:val="000000" w:themeColor="text1"/>
        </w:rPr>
        <w:t xml:space="preserve">采购代理机构拒绝接收在其规定的投标截止时间后上传的任何投标文件。</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55" w:name="_Toc513029228"/>
      <w:r/>
      <w:bookmarkStart w:id="156" w:name="_Toc20823300"/>
      <w:r/>
      <w:bookmarkStart w:id="157" w:name="_Toc16938544"/>
      <w:r>
        <w:rPr>
          <w:rFonts w:ascii="宋体" w:hAnsi="宋体" w:eastAsia="宋体"/>
          <w:b w:val="0"/>
          <w:bCs w:val="0"/>
          <w:color w:val="000000" w:themeColor="text1"/>
          <w:sz w:val="21"/>
          <w:szCs w:val="21"/>
        </w:rPr>
        <w:t xml:space="preserve">19</w:t>
      </w:r>
      <w:r>
        <w:rPr>
          <w:rFonts w:hint="eastAsia" w:ascii="宋体" w:hAnsi="宋体" w:eastAsia="宋体"/>
          <w:b w:val="0"/>
          <w:bCs w:val="0"/>
          <w:color w:val="000000" w:themeColor="text1"/>
          <w:sz w:val="21"/>
          <w:szCs w:val="21"/>
        </w:rPr>
        <w:t xml:space="preserve">、投标文件的撤回和修改</w:t>
      </w:r>
      <w:bookmarkEnd w:id="155"/>
      <w:r/>
      <w:bookmarkEnd w:id="156"/>
      <w:r/>
      <w:bookmarkEnd w:id="157"/>
      <w:r/>
      <w:r/>
    </w:p>
    <w:p>
      <w:pPr>
        <w:spacing w:line="360" w:lineRule="auto"/>
        <w:rPr>
          <w:rFonts w:hint="eastAsia" w:ascii="宋体" w:hAnsi="宋体"/>
          <w:color w:val="000000" w:themeColor="text1"/>
        </w:rPr>
      </w:pPr>
      <w:r>
        <w:rPr>
          <w:rFonts w:hint="eastAsia" w:ascii="宋体" w:hAnsi="宋体"/>
          <w:color w:val="000000" w:themeColor="text1"/>
        </w:rPr>
        <w:t xml:space="preserve">19.1 投标文件的撤回</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.1.1 电子投标文件的撤回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供应商可在投标截止时间前，撤回其电子投标文件，具体操作方法见《操作手册》。</w:t>
      </w:r>
      <w:r/>
    </w:p>
    <w:p>
      <w:pPr>
        <w:ind w:firstLine="424"/>
        <w:spacing w:line="360" w:lineRule="auto"/>
        <w:rPr>
          <w:rFonts w:hint="eastAsia" w:ascii="宋体" w:hAnsi="宋体"/>
          <w:color w:val="000000" w:themeColor="text1"/>
        </w:rPr>
      </w:pPr>
      <w:r>
        <w:rPr>
          <w:rFonts w:ascii="宋体" w:hAnsi="宋体"/>
          <w:color w:val="000000" w:themeColor="text1"/>
        </w:rPr>
        <w:t xml:space="preserve">19</w:t>
      </w:r>
      <w:r>
        <w:rPr>
          <w:rFonts w:hint="eastAsia" w:ascii="宋体" w:hAnsi="宋体"/>
          <w:color w:val="000000" w:themeColor="text1"/>
        </w:rPr>
        <w:t xml:space="preserve">.1.</w:t>
      </w:r>
      <w:r>
        <w:rPr>
          <w:rFonts w:ascii="宋体" w:hAnsi="宋体"/>
          <w:color w:val="000000" w:themeColor="text1"/>
        </w:rPr>
        <w:t xml:space="preserve">2</w:t>
      </w:r>
      <w:r>
        <w:rPr>
          <w:rFonts w:hint="eastAsia" w:ascii="宋体" w:hAnsi="宋体"/>
          <w:color w:val="000000" w:themeColor="text1"/>
        </w:rPr>
        <w:t xml:space="preserve"> 供应商撤回电子投标文件，则认为其不再参与本项目投标活动。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 投标文件的修改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19.2.1供应商可在投标截止时间前，对其电子投标文件进行修改，具体操作方法见《操作手册》。</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19.2.2</w:t>
      </w:r>
      <w:r>
        <w:rPr>
          <w:rFonts w:hint="eastAsia" w:ascii="宋体" w:hAnsi="宋体"/>
          <w:bCs/>
          <w:color w:val="000000" w:themeColor="text1"/>
        </w:rPr>
        <w:t xml:space="preserve"> 在投标截止时间之后，供应商不得对其电子投标文件作任何修改。</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19.3</w:t>
      </w:r>
      <w:r>
        <w:rPr>
          <w:rFonts w:hint="eastAsia" w:ascii="宋体" w:hAnsi="宋体"/>
          <w:bCs/>
          <w:color w:val="000000" w:themeColor="text1"/>
        </w:rPr>
        <w:t xml:space="preserve"> 在投标截止时间至招标文件中规定的投标有效期满之间的这段时间内，供应商不得撤回其投标。</w:t>
      </w:r>
      <w:r/>
    </w:p>
    <w:p>
      <w:pPr>
        <w:pStyle w:val="2314"/>
        <w:rPr>
          <w:rFonts w:hint="eastAsia"/>
          <w:color w:val="000000" w:themeColor="text1"/>
        </w:rPr>
      </w:pPr>
      <w:r/>
      <w:bookmarkStart w:id="158" w:name="_Toc120614218"/>
      <w:r/>
      <w:bookmarkStart w:id="159" w:name="_Toc16938545"/>
      <w:r/>
      <w:bookmarkStart w:id="160" w:name="_Toc20823301"/>
      <w:r/>
      <w:bookmarkStart w:id="161" w:name="_Toc225428809"/>
      <w:r/>
      <w:bookmarkStart w:id="162" w:name="_Toc513029229"/>
      <w:r/>
      <w:bookmarkStart w:id="163" w:name="_Toc239356595"/>
      <w:r>
        <w:rPr>
          <w:rFonts w:hint="eastAsia"/>
          <w:color w:val="000000" w:themeColor="text1"/>
        </w:rPr>
        <w:t xml:space="preserve">五、开标与评标</w:t>
      </w:r>
      <w:bookmarkEnd w:id="158"/>
      <w:r/>
      <w:bookmarkEnd w:id="159"/>
      <w:r/>
      <w:bookmarkEnd w:id="160"/>
      <w:r/>
      <w:bookmarkEnd w:id="161"/>
      <w:r/>
      <w:bookmarkEnd w:id="162"/>
      <w:r/>
      <w:bookmarkEnd w:id="163"/>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64" w:name="_Toc16938546"/>
      <w:r/>
      <w:bookmarkStart w:id="165" w:name="_Toc20823302"/>
      <w:r/>
      <w:bookmarkStart w:id="166" w:name="_Toc513029230"/>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0</w:t>
      </w:r>
      <w:r>
        <w:rPr>
          <w:rFonts w:hint="eastAsia" w:ascii="宋体" w:hAnsi="宋体" w:eastAsia="宋体"/>
          <w:b w:val="0"/>
          <w:bCs w:val="0"/>
          <w:color w:val="000000" w:themeColor="text1"/>
          <w:sz w:val="21"/>
          <w:szCs w:val="21"/>
        </w:rPr>
        <w:t xml:space="preserve">、开标</w:t>
      </w:r>
      <w:bookmarkEnd w:id="164"/>
      <w:r/>
      <w:bookmarkEnd w:id="165"/>
      <w:r/>
      <w:bookmarkEnd w:id="166"/>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20.1</w:t>
      </w:r>
      <w:r>
        <w:rPr>
          <w:rFonts w:hint="eastAsia" w:ascii="宋体" w:hAnsi="宋体"/>
          <w:bCs/>
          <w:color w:val="000000" w:themeColor="text1"/>
        </w:rPr>
        <w:t xml:space="preserve"> 采购代理机构将在招标公告中规定的时间和地点组织公开开标</w:t>
      </w:r>
      <w:r>
        <w:rPr>
          <w:rFonts w:hint="eastAsia" w:ascii="宋体" w:hAnsi="宋体"/>
          <w:color w:val="000000" w:themeColor="text1"/>
        </w:rPr>
        <w:t xml:space="preserve">。供应商应当按照《操作手册》规定，</w:t>
      </w:r>
      <w:r>
        <w:rPr>
          <w:rFonts w:ascii="宋体" w:hAnsi="宋体"/>
          <w:color w:val="000000" w:themeColor="text1"/>
        </w:rPr>
        <w:t xml:space="preserve">参加开标活动</w:t>
      </w:r>
      <w:r>
        <w:rPr>
          <w:rFonts w:hint="eastAsia" w:ascii="宋体" w:hAnsi="宋体"/>
          <w:color w:val="000000" w:themeColor="text1"/>
        </w:rPr>
        <w:t xml:space="preserve">和在苏采云系统规定的时间内对投标文件进行解密。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20.2</w:t>
      </w:r>
      <w:r>
        <w:rPr>
          <w:rFonts w:hint="eastAsia" w:ascii="宋体" w:hAnsi="宋体"/>
          <w:color w:val="000000" w:themeColor="text1"/>
        </w:rPr>
        <w:t xml:space="preserve">开标仪式由采购代理机构组织。苏采云系统将自动对</w:t>
      </w:r>
      <w:r>
        <w:rPr>
          <w:rFonts w:ascii="宋体" w:hAnsi="宋体"/>
          <w:color w:val="000000" w:themeColor="text1"/>
        </w:rPr>
        <w:t xml:space="preserve">项目进行开标，并</w:t>
      </w:r>
      <w:r>
        <w:rPr>
          <w:rFonts w:hint="eastAsia" w:ascii="宋体" w:hAnsi="宋体"/>
          <w:color w:val="000000" w:themeColor="text1"/>
        </w:rPr>
        <w:t xml:space="preserve">宣布各</w:t>
      </w:r>
      <w:r>
        <w:rPr>
          <w:rFonts w:ascii="宋体" w:hAnsi="宋体"/>
          <w:color w:val="000000" w:themeColor="text1"/>
        </w:rPr>
        <w:t xml:space="preserve">供应商</w:t>
      </w:r>
      <w:r>
        <w:rPr>
          <w:rFonts w:hint="eastAsia" w:ascii="宋体" w:hAnsi="宋体"/>
          <w:color w:val="000000" w:themeColor="text1"/>
        </w:rPr>
        <w:t xml:space="preserve">名称和投标价格。</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20.3供应商在开标过程中涉及到的投标文件解密、开标结果确认等工作，应按照《操作手册》规定执行。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20.4供应商如果对开标过程和开标记录有疑义，应当根据《操作手册》规定提出，如苏采云系统中《开标记录表》宣布后5分钟内未提出的，视同认可开标结果。</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67" w:name="_Toc513029231"/>
      <w:r/>
      <w:bookmarkStart w:id="168" w:name="_Toc16938547"/>
      <w:r/>
      <w:bookmarkStart w:id="169" w:name="_Toc20823303"/>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1</w:t>
      </w:r>
      <w:r>
        <w:rPr>
          <w:rFonts w:hint="eastAsia" w:ascii="宋体" w:hAnsi="宋体" w:eastAsia="宋体"/>
          <w:b w:val="0"/>
          <w:bCs w:val="0"/>
          <w:color w:val="000000" w:themeColor="text1"/>
          <w:sz w:val="21"/>
          <w:szCs w:val="21"/>
        </w:rPr>
        <w:t xml:space="preserve">、评标委员会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.1 开标后，采购代理机构将立即组织评标委员会（以下简称评委会）进行评标。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.2 评委会由采购人代表和有关技术、经济等方面的专家组成，且人员构成符合政府采购有关规定。</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1</w:t>
      </w:r>
      <w:r>
        <w:rPr>
          <w:rFonts w:hint="eastAsia" w:ascii="宋体" w:hAnsi="宋体"/>
          <w:color w:val="000000" w:themeColor="text1"/>
        </w:rPr>
        <w:t xml:space="preserve">.3评委会独立工作，负责评审所有投标文件并确定中标候选人。</w:t>
      </w:r>
      <w:r/>
    </w:p>
    <w:p>
      <w:pPr>
        <w:pStyle w:val="822"/>
        <w:ind w:firstLine="424"/>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2</w:t>
      </w:r>
      <w:r>
        <w:rPr>
          <w:rFonts w:hint="eastAsia" w:ascii="宋体" w:hAnsi="宋体" w:eastAsia="宋体"/>
          <w:b w:val="0"/>
          <w:bCs w:val="0"/>
          <w:color w:val="000000" w:themeColor="text1"/>
          <w:sz w:val="21"/>
          <w:szCs w:val="21"/>
        </w:rPr>
        <w:t xml:space="preserve">、评标过程的保密与公正</w:t>
      </w:r>
      <w:bookmarkEnd w:id="167"/>
      <w:r/>
      <w:bookmarkEnd w:id="168"/>
      <w:r/>
      <w:bookmarkEnd w:id="169"/>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22.1</w:t>
      </w:r>
      <w:r>
        <w:rPr>
          <w:rFonts w:hint="eastAsia" w:ascii="宋体" w:hAnsi="宋体"/>
          <w:bCs/>
          <w:color w:val="000000" w:themeColor="text1"/>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22.2在评标过程中，供应商不得以任何行为影响评标过程，否则其投标文件将被作为无效投标文件。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w:t>
      </w:r>
      <w:r>
        <w:rPr>
          <w:rFonts w:ascii="宋体" w:hAnsi="宋体"/>
          <w:color w:val="000000" w:themeColor="text1"/>
        </w:rPr>
        <w:t xml:space="preserve">3</w:t>
      </w:r>
      <w:r>
        <w:rPr>
          <w:rFonts w:hint="eastAsia" w:ascii="宋体" w:hAnsi="宋体"/>
          <w:color w:val="000000" w:themeColor="text1"/>
        </w:rPr>
        <w:t xml:space="preserve"> 采购代理机构和评标委员会不向未中标的供应商解释未中标原因，也不公布评标过程中的相关细节。</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22.4 采用综合评分法的项目，未中标的供应商可于中标结果公告期限届满之日起通过苏采云系统查看自己的评审得分及排序情况。</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70" w:name="_Toc16938548"/>
      <w:r/>
      <w:bookmarkStart w:id="171" w:name="_Toc513029232"/>
      <w:r/>
      <w:bookmarkStart w:id="172" w:name="_Toc20823304"/>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3</w:t>
      </w:r>
      <w:r>
        <w:rPr>
          <w:rFonts w:hint="eastAsia" w:ascii="宋体" w:hAnsi="宋体" w:eastAsia="宋体"/>
          <w:b w:val="0"/>
          <w:bCs w:val="0"/>
          <w:color w:val="000000" w:themeColor="text1"/>
          <w:sz w:val="21"/>
          <w:szCs w:val="21"/>
        </w:rPr>
        <w:t xml:space="preserve">、投标文件的澄清</w:t>
      </w:r>
      <w:bookmarkEnd w:id="170"/>
      <w:r/>
      <w:bookmarkEnd w:id="171"/>
      <w:r/>
      <w:bookmarkEnd w:id="172"/>
      <w:r/>
      <w:r/>
    </w:p>
    <w:p>
      <w:pPr>
        <w:ind w:firstLine="424"/>
        <w:spacing w:line="360" w:lineRule="auto"/>
        <w:rPr>
          <w:rFonts w:hint="eastAsia" w:ascii="宋体" w:hAnsi="宋体"/>
          <w:color w:val="000000" w:themeColor="text1"/>
        </w:rPr>
      </w:pPr>
      <w:r>
        <w:rPr>
          <w:rFonts w:ascii="宋体" w:hAnsi="宋体"/>
          <w:color w:val="000000" w:themeColor="text1"/>
        </w:rPr>
        <w:t xml:space="preserve">23.1</w:t>
      </w:r>
      <w:r>
        <w:rPr>
          <w:rFonts w:hint="eastAsia" w:ascii="宋体" w:hAnsi="宋体"/>
          <w:color w:val="000000" w:themeColor="text1"/>
        </w:rPr>
        <w:t xml:space="preserve">评标期间，评委会对投标文件中含义不明确、同类问题表述不一致或者有明显文字和计算错误的内容</w:t>
      </w:r>
      <w:r>
        <w:rPr>
          <w:rFonts w:ascii="宋体" w:hAnsi="宋体"/>
          <w:color w:val="000000" w:themeColor="text1"/>
        </w:rPr>
        <w:t xml:space="preserve"> </w:t>
      </w:r>
      <w:r>
        <w:rPr>
          <w:rFonts w:hint="eastAsia" w:ascii="宋体" w:hAnsi="宋体"/>
          <w:color w:val="000000" w:themeColor="text1"/>
        </w:rPr>
        <w:t xml:space="preserve">，有权要求供应商作出必要的澄清、说明或者补正。</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供应商的澄清、说明或者补正不得超出投标文件的范围或者改变投标文件的实质性内容。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评标</w:t>
      </w:r>
      <w:r>
        <w:rPr>
          <w:rFonts w:ascii="宋体" w:hAnsi="宋体"/>
          <w:color w:val="000000" w:themeColor="text1"/>
        </w:rPr>
        <w:t xml:space="preserve">委员会并非对每个供应商都做澄清要求</w:t>
      </w:r>
      <w:r>
        <w:rPr>
          <w:rFonts w:hint="eastAsia" w:ascii="宋体" w:hAnsi="宋体"/>
          <w:color w:val="000000" w:themeColor="text1"/>
        </w:rPr>
        <w:t xml:space="preserve">。</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23.3 接到评委会澄清、说明和补正要求的供应商如未按规定做出澄清、说明和补正，其风险由供应商自行承担。</w:t>
      </w:r>
      <w:r/>
    </w:p>
    <w:p>
      <w:pPr>
        <w:pStyle w:val="822"/>
        <w:ind w:firstLine="424"/>
        <w:spacing w:before="0" w:after="0" w:line="360" w:lineRule="auto"/>
        <w:rPr>
          <w:rFonts w:hint="eastAsia" w:ascii="宋体" w:hAnsi="宋体" w:eastAsia="宋体"/>
          <w:b w:val="0"/>
          <w:bCs w:val="0"/>
          <w:color w:val="000000" w:themeColor="text1"/>
          <w:sz w:val="21"/>
          <w:szCs w:val="21"/>
        </w:rPr>
      </w:pPr>
      <w:r/>
      <w:bookmarkStart w:id="173" w:name="_Toc16938549"/>
      <w:r/>
      <w:bookmarkStart w:id="174" w:name="_Toc513029233"/>
      <w:r/>
      <w:bookmarkStart w:id="175" w:name="_Toc20823305"/>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4</w:t>
      </w:r>
      <w:r>
        <w:rPr>
          <w:rFonts w:hint="eastAsia" w:ascii="宋体" w:hAnsi="宋体" w:eastAsia="宋体"/>
          <w:b w:val="0"/>
          <w:bCs w:val="0"/>
          <w:color w:val="000000" w:themeColor="text1"/>
          <w:sz w:val="21"/>
          <w:szCs w:val="21"/>
        </w:rPr>
        <w:t xml:space="preserve">、对投标文件的初审</w:t>
      </w:r>
      <w:bookmarkEnd w:id="173"/>
      <w:r/>
      <w:bookmarkEnd w:id="174"/>
      <w:r/>
      <w:bookmarkEnd w:id="175"/>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24.1</w:t>
      </w:r>
      <w:r>
        <w:rPr>
          <w:rFonts w:hint="eastAsia" w:ascii="宋体" w:hAnsi="宋体"/>
          <w:bCs/>
          <w:color w:val="000000" w:themeColor="text1"/>
        </w:rPr>
        <w:t xml:space="preserve">投标文件初审分为资格审查和符合性审查。</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采购人在进行资格性审查的同时，将在“信用中国”网站（www.creditchina.gov.cn）查询供应商的信用记录，以确定供应商是否具备投标</w:t>
      </w:r>
      <w:r>
        <w:rPr>
          <w:rFonts w:hint="eastAsia" w:ascii="宋体" w:hAnsi="宋体"/>
          <w:bCs/>
          <w:color w:val="000000" w:themeColor="text1"/>
        </w:rPr>
        <w:t xml:space="preserve">资格,</w:t>
      </w:r>
      <w:r>
        <w:rPr>
          <w:rFonts w:hint="eastAsia" w:ascii="宋体" w:hAnsi="宋体"/>
          <w:bCs/>
          <w:color w:val="000000" w:themeColor="text1"/>
        </w:rPr>
        <w:t xml:space="preserve">查询结果留存并归档。</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接受联合体的项目，两个以上的自然人、法人或者其他组织组成一个联合体，以一个供应商的身份共同参加政府采购活动</w:t>
      </w:r>
      <w:r>
        <w:rPr>
          <w:rFonts w:hint="eastAsia" w:ascii="宋体" w:hAnsi="宋体"/>
          <w:bCs/>
          <w:color w:val="000000" w:themeColor="text1"/>
        </w:rPr>
        <w:t xml:space="preserve">的,</w:t>
      </w:r>
      <w:r>
        <w:rPr>
          <w:rFonts w:hint="eastAsia" w:ascii="宋体" w:hAnsi="宋体"/>
          <w:bCs/>
          <w:color w:val="000000" w:themeColor="text1"/>
        </w:rPr>
        <w:t xml:space="preserve">联合体成员存在不良信用记录的，视同联合体存在不良</w:t>
      </w:r>
      <w:r>
        <w:rPr>
          <w:rFonts w:hint="eastAsia" w:ascii="宋体" w:hAnsi="宋体"/>
          <w:bCs/>
          <w:color w:val="000000" w:themeColor="text1"/>
        </w:rPr>
        <w:t xml:space="preserve">信</w:t>
      </w:r>
      <w:r>
        <w:rPr>
          <w:rFonts w:hint="eastAsia" w:ascii="宋体" w:hAnsi="宋体"/>
          <w:bCs/>
          <w:color w:val="000000" w:themeColor="text1"/>
        </w:rPr>
        <w:t xml:space="preserve">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24.1.2 符合性审查：依据招标文件的规定，由评委会从投标文件的有效性、完整性和对招标文件的响应程度进行审查，以确定是否对招标文件的实质性要求作出响应。</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24.</w:t>
      </w:r>
      <w:r>
        <w:rPr>
          <w:rFonts w:ascii="宋体" w:hAnsi="宋体"/>
          <w:bCs/>
          <w:color w:val="000000" w:themeColor="text1"/>
        </w:rPr>
        <w:t xml:space="preserve">1.</w:t>
      </w:r>
      <w:r>
        <w:rPr>
          <w:rFonts w:hint="eastAsia" w:ascii="宋体" w:hAnsi="宋体"/>
          <w:bCs/>
          <w:color w:val="000000" w:themeColor="text1"/>
        </w:rPr>
        <w:t xml:space="preserve">3 未通过资格审查或符合性审查的供应商，采购代理机构将在</w:t>
      </w:r>
      <w:r>
        <w:rPr>
          <w:rFonts w:hint="eastAsia" w:ascii="宋体" w:hAnsi="宋体"/>
          <w:color w:val="000000" w:themeColor="text1"/>
        </w:rPr>
        <w:t xml:space="preserve">苏采云系统</w:t>
      </w:r>
      <w:r>
        <w:rPr>
          <w:rFonts w:hint="eastAsia" w:ascii="宋体" w:hAnsi="宋体"/>
          <w:bCs/>
          <w:color w:val="000000" w:themeColor="text1"/>
        </w:rPr>
        <w:t xml:space="preserve">中告知未通过资格审查或符合性审查的原因，</w:t>
      </w:r>
      <w:r>
        <w:rPr>
          <w:rFonts w:ascii="宋体" w:hAnsi="宋体"/>
          <w:bCs/>
          <w:color w:val="000000" w:themeColor="text1"/>
        </w:rPr>
        <w:t xml:space="preserve">评标结束后，</w:t>
      </w:r>
      <w:r>
        <w:rPr>
          <w:rFonts w:hint="eastAsia" w:ascii="宋体" w:hAnsi="宋体"/>
          <w:bCs/>
          <w:color w:val="000000" w:themeColor="text1"/>
        </w:rPr>
        <w:t xml:space="preserve">采购代理机构</w:t>
      </w:r>
      <w:r>
        <w:rPr>
          <w:rFonts w:ascii="宋体" w:hAnsi="宋体"/>
          <w:bCs/>
          <w:color w:val="000000" w:themeColor="text1"/>
        </w:rPr>
        <w:t xml:space="preserve">将不再告知未通过资格审查和</w:t>
      </w:r>
      <w:r>
        <w:rPr>
          <w:rFonts w:hint="eastAsia" w:ascii="宋体" w:hAnsi="宋体"/>
          <w:bCs/>
          <w:color w:val="000000" w:themeColor="text1"/>
        </w:rPr>
        <w:t xml:space="preserve">符合性</w:t>
      </w:r>
      <w:r>
        <w:rPr>
          <w:rFonts w:ascii="宋体" w:hAnsi="宋体"/>
          <w:bCs/>
          <w:color w:val="000000" w:themeColor="text1"/>
        </w:rPr>
        <w:t xml:space="preserve">审查的原因。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4</w:t>
      </w:r>
      <w:r>
        <w:rPr>
          <w:rFonts w:hint="eastAsia" w:ascii="宋体" w:hAnsi="宋体"/>
          <w:bCs/>
          <w:color w:val="000000" w:themeColor="text1"/>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（1）投标文件中开标一览表内容与投标文件中相应内容不一致的，以开标一览表为准。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（2）大写金额和小写金额不一致的，以大写金额为准。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（3）单价金额小数点或者百分比有明显错位的，以开标一览表的总价为准，并修改单价。</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（4）总价金额与按单价汇总金额不一致的，以单价金额计算结果为准。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同时出现两种以上错误的，按照前款规定的顺序修正。</w:t>
      </w:r>
      <w:r/>
    </w:p>
    <w:p>
      <w:pPr>
        <w:ind w:firstLine="424"/>
        <w:spacing w:line="360" w:lineRule="auto"/>
        <w:rPr>
          <w:rFonts w:hint="eastAsia" w:ascii="宋体" w:hAnsi="宋体"/>
          <w:bCs/>
          <w:color w:val="000000" w:themeColor="text1"/>
        </w:rPr>
      </w:pPr>
      <w:r>
        <w:rPr>
          <w:rFonts w:hint="eastAsia" w:ascii="宋体" w:hAnsi="宋体"/>
          <w:color w:val="000000" w:themeColor="text1"/>
        </w:rPr>
        <w:t xml:space="preserve">24.</w:t>
      </w:r>
      <w:r>
        <w:rPr>
          <w:rFonts w:ascii="宋体" w:hAnsi="宋体"/>
          <w:color w:val="000000" w:themeColor="text1"/>
        </w:rPr>
        <w:t xml:space="preserve">5</w:t>
      </w:r>
      <w:r>
        <w:rPr>
          <w:rFonts w:hint="eastAsia" w:ascii="宋体" w:hAnsi="宋体"/>
          <w:color w:val="000000" w:themeColor="text1"/>
        </w:rPr>
        <w:t xml:space="preserve"> </w:t>
      </w:r>
      <w:r>
        <w:rPr>
          <w:rFonts w:hint="eastAsia" w:ascii="宋体" w:hAnsi="宋体"/>
          <w:bCs/>
          <w:color w:val="000000" w:themeColor="text1"/>
        </w:rPr>
        <w:t xml:space="preserve">评委会将按上述修正错误的方法调整投标文件中的投标报价，并</w:t>
      </w:r>
      <w:r>
        <w:rPr>
          <w:rFonts w:ascii="宋体" w:hAnsi="宋体"/>
          <w:bCs/>
          <w:color w:val="000000" w:themeColor="text1"/>
        </w:rPr>
        <w:t xml:space="preserve">通过</w:t>
      </w:r>
      <w:r>
        <w:rPr>
          <w:rFonts w:hint="eastAsia" w:ascii="宋体" w:hAnsi="宋体"/>
          <w:color w:val="000000" w:themeColor="text1"/>
        </w:rPr>
        <w:t xml:space="preserve">苏采云系统</w:t>
      </w:r>
      <w:r>
        <w:rPr>
          <w:rFonts w:hint="eastAsia" w:ascii="宋体" w:hAnsi="宋体"/>
          <w:bCs/>
          <w:color w:val="000000" w:themeColor="text1"/>
        </w:rPr>
        <w:t xml:space="preserve">告知</w:t>
      </w:r>
      <w:r>
        <w:rPr>
          <w:rFonts w:ascii="宋体" w:hAnsi="宋体"/>
          <w:bCs/>
          <w:color w:val="000000" w:themeColor="text1"/>
        </w:rPr>
        <w:t xml:space="preserve">供应商，</w:t>
      </w:r>
      <w:r>
        <w:rPr>
          <w:rFonts w:hint="eastAsia" w:ascii="宋体" w:hAnsi="宋体"/>
          <w:bCs/>
          <w:color w:val="000000" w:themeColor="text1"/>
        </w:rPr>
        <w:t xml:space="preserve">调整后的价格应对供应商具有约束力。如果供应商不接受修正后的价格，则其投标将被拒绝。</w:t>
      </w:r>
      <w:r/>
    </w:p>
    <w:p>
      <w:pPr>
        <w:ind w:firstLine="424"/>
        <w:spacing w:line="360" w:lineRule="auto"/>
        <w:rPr>
          <w:rFonts w:hint="eastAsia" w:ascii="宋体" w:hAnsi="宋体"/>
          <w:color w:val="000000" w:themeColor="text1"/>
        </w:rPr>
      </w:pPr>
      <w:r/>
      <w:bookmarkStart w:id="176" w:name="_Toc16938550"/>
      <w:r/>
      <w:bookmarkStart w:id="177" w:name="_Toc20823306"/>
      <w:r/>
      <w:bookmarkStart w:id="178" w:name="_Toc513029234"/>
      <w:r>
        <w:rPr>
          <w:rFonts w:hint="eastAsia" w:ascii="宋体" w:hAnsi="宋体"/>
          <w:color w:val="000000" w:themeColor="text1"/>
        </w:rPr>
        <w:t xml:space="preserve">24.6供应商在开、评标全过程中应保持通讯畅通，及时登录苏采云系统查阅</w:t>
      </w:r>
      <w:r>
        <w:rPr>
          <w:rFonts w:ascii="宋体" w:hAnsi="宋体"/>
          <w:color w:val="000000" w:themeColor="text1"/>
        </w:rPr>
        <w:t xml:space="preserve">、答复相关</w:t>
      </w:r>
      <w:r>
        <w:rPr>
          <w:rFonts w:hint="eastAsia" w:ascii="宋体" w:hAnsi="宋体"/>
          <w:color w:val="000000" w:themeColor="text1"/>
        </w:rPr>
        <w:t xml:space="preserve">信息</w:t>
      </w:r>
      <w:r>
        <w:rPr>
          <w:rFonts w:ascii="宋体" w:hAnsi="宋体"/>
          <w:color w:val="000000" w:themeColor="text1"/>
        </w:rPr>
        <w:t xml:space="preserve">，</w:t>
      </w:r>
      <w:r>
        <w:rPr>
          <w:rFonts w:hint="eastAsia" w:ascii="宋体" w:hAnsi="宋体"/>
          <w:color w:val="000000" w:themeColor="text1"/>
        </w:rPr>
        <w:t xml:space="preserve">并安排专人与采购代理机构及评标委员会联系。</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 异常低价投标审查</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24.7.1 采购评审中出现下列情形之一的，评审委员会应当启动异常低价投标（响应）审查程序：</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报价&lt;全部通过符合性审查供应商投标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报价平均值x50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报价50%的，即投标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报价&lt;通过符合性审查的次低报价供应商投标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报价x50</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（3）投标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报价低于采购项目最高限价45%的，即投标</w:t>
      </w:r>
      <w:r>
        <w:rPr>
          <w:rFonts w:hint="eastAsia" w:ascii="宋体" w:hAnsi="宋体" w:cs="宋体"/>
          <w:b/>
          <w:bCs/>
          <w:color w:val="000000" w:themeColor="text1"/>
        </w:rPr>
        <w:t xml:space="preserve">(响应)</w:t>
      </w:r>
      <w:r>
        <w:rPr>
          <w:rFonts w:hint="eastAsia" w:ascii="宋体" w:hAnsi="宋体" w:cs="宋体"/>
          <w:b/>
          <w:bCs/>
          <w:color w:val="000000" w:themeColor="text1"/>
        </w:rPr>
        <w:t xml:space="preserve">报价&lt;采购项目最高限价x45%(未设定最高限价的采购项目，以采购项目预算金额作为最高</w:t>
      </w:r>
      <w:r>
        <w:rPr>
          <w:rFonts w:hint="eastAsia" w:ascii="宋体" w:hAnsi="宋体" w:cs="宋体"/>
          <w:b/>
          <w:bCs/>
          <w:color w:val="000000" w:themeColor="text1"/>
        </w:rPr>
        <w:t xml:space="preserve">限价)</w:t>
      </w:r>
      <w:r>
        <w:rPr>
          <w:rFonts w:hint="eastAsia" w:ascii="宋体" w:hAnsi="宋体" w:cs="宋体"/>
          <w:b/>
          <w:bCs/>
          <w:color w:val="000000" w:themeColor="text1"/>
        </w:rPr>
        <w:t xml:space="preserve">;</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2"/>
        <w:ind w:firstLine="420"/>
        <w:spacing w:before="0" w:after="0" w:line="360" w:lineRule="auto"/>
        <w:rPr>
          <w:rFonts w:hint="eastAsia" w:ascii="宋体" w:hAnsi="宋体" w:eastAsia="宋体"/>
          <w:b w:val="0"/>
          <w:bCs w:val="0"/>
          <w:color w:val="000000" w:themeColor="text1"/>
          <w:sz w:val="21"/>
          <w:szCs w:val="21"/>
        </w:rPr>
      </w:pPr>
      <w:r>
        <w:rPr>
          <w:rFonts w:hint="eastAsia" w:ascii="宋体" w:hAnsi="宋体" w:eastAsia="宋体"/>
          <w:b w:val="0"/>
          <w:bCs w:val="0"/>
          <w:color w:val="000000" w:themeColor="text1"/>
          <w:sz w:val="21"/>
          <w:szCs w:val="21"/>
        </w:rPr>
        <w:t xml:space="preserve">2</w:t>
      </w:r>
      <w:r>
        <w:rPr>
          <w:rFonts w:ascii="宋体" w:hAnsi="宋体" w:eastAsia="宋体"/>
          <w:b w:val="0"/>
          <w:bCs w:val="0"/>
          <w:color w:val="000000" w:themeColor="text1"/>
          <w:sz w:val="21"/>
          <w:szCs w:val="21"/>
        </w:rPr>
        <w:t xml:space="preserve">5</w:t>
      </w:r>
      <w:r>
        <w:rPr>
          <w:rFonts w:hint="eastAsia" w:ascii="宋体" w:hAnsi="宋体" w:eastAsia="宋体"/>
          <w:b w:val="0"/>
          <w:bCs w:val="0"/>
          <w:color w:val="000000" w:themeColor="text1"/>
          <w:sz w:val="21"/>
          <w:szCs w:val="21"/>
        </w:rPr>
        <w:t xml:space="preserve">、</w:t>
      </w:r>
      <w:bookmarkEnd w:id="176"/>
      <w:r/>
      <w:bookmarkEnd w:id="177"/>
      <w:r/>
      <w:bookmarkEnd w:id="178"/>
      <w:r>
        <w:rPr>
          <w:rFonts w:hint="eastAsia" w:ascii="宋体" w:hAnsi="宋体" w:eastAsia="宋体"/>
          <w:b w:val="0"/>
          <w:bCs w:val="0"/>
          <w:color w:val="000000" w:themeColor="text1"/>
          <w:sz w:val="21"/>
          <w:szCs w:val="21"/>
        </w:rPr>
        <w:t xml:space="preserve">无效投标条款和废标条款</w:t>
      </w:r>
      <w:r/>
    </w:p>
    <w:p>
      <w:pPr>
        <w:ind w:firstLine="424"/>
        <w:spacing w:line="360" w:lineRule="auto"/>
        <w:rPr>
          <w:rFonts w:hint="eastAsia" w:ascii="宋体" w:hAnsi="宋体"/>
          <w:bCs/>
          <w:color w:val="000000" w:themeColor="text1"/>
        </w:rPr>
      </w:pPr>
      <w:r/>
      <w:bookmarkStart w:id="179" w:name="_Toc20823307"/>
      <w:r/>
      <w:bookmarkStart w:id="180" w:name="_Toc16938551"/>
      <w:r/>
      <w:bookmarkStart w:id="181" w:name="_Toc513029235"/>
      <w:r>
        <w:rPr>
          <w:rFonts w:hint="eastAsia" w:ascii="宋体" w:hAnsi="宋体"/>
          <w:bCs/>
          <w:color w:val="000000" w:themeColor="text1"/>
        </w:rPr>
        <w:t xml:space="preserve">25.1无效投标条款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 供应商在</w:t>
      </w:r>
      <w:r>
        <w:rPr>
          <w:rFonts w:hint="eastAsia" w:ascii="宋体" w:hAnsi="宋体"/>
          <w:color w:val="000000" w:themeColor="text1"/>
        </w:rPr>
        <w:t xml:space="preserve">苏采云系统</w:t>
      </w:r>
      <w:r>
        <w:rPr>
          <w:rFonts w:hint="eastAsia" w:ascii="宋体" w:hAnsi="宋体"/>
          <w:bCs/>
          <w:color w:val="000000" w:themeColor="text1"/>
        </w:rPr>
        <w:t xml:space="preserve">规定的时间内未成功解密电子投标文件的。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25.1.2 供应商未按照招标文件要求上传电子投标文件的。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25.1.3 供应商同一</w:t>
      </w:r>
      <w:r>
        <w:rPr>
          <w:rFonts w:ascii="宋体" w:hAnsi="宋体"/>
          <w:bCs/>
          <w:color w:val="000000" w:themeColor="text1"/>
        </w:rPr>
        <w:t xml:space="preserve">采购包</w:t>
      </w:r>
      <w:r>
        <w:rPr>
          <w:rFonts w:hint="eastAsia" w:ascii="宋体" w:hAnsi="宋体"/>
          <w:bCs/>
          <w:color w:val="000000" w:themeColor="text1"/>
        </w:rPr>
        <w:t xml:space="preserve">提交两个（含两个）以上不同的投标报价的。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25.1.4供应商不具备招标文件中规定资格要求的。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25.1.5供应商的报价超过了采购预算或最高限价的。</w:t>
      </w:r>
      <w:r/>
    </w:p>
    <w:p>
      <w:pPr>
        <w:ind w:firstLine="424"/>
        <w:spacing w:line="360" w:lineRule="auto"/>
        <w:rPr>
          <w:rFonts w:hint="eastAsia" w:ascii="宋体" w:hAnsi="宋体"/>
          <w:bCs/>
          <w:i/>
          <w:color w:val="000000" w:themeColor="text1"/>
          <w:u w:val="single"/>
        </w:rPr>
      </w:pPr>
      <w:r>
        <w:rPr>
          <w:rFonts w:hint="eastAsia" w:ascii="宋体" w:hAnsi="宋体"/>
          <w:bCs/>
          <w:color w:val="000000" w:themeColor="text1"/>
        </w:rPr>
        <w:t xml:space="preserve">25.1.6未通过符合性审查的。</w:t>
      </w:r>
      <w:r/>
    </w:p>
    <w:p>
      <w:pPr>
        <w:ind w:firstLine="420"/>
        <w:spacing w:line="360" w:lineRule="auto"/>
        <w:rPr>
          <w:rFonts w:hint="eastAsia" w:ascii="宋体" w:hAnsi="宋体"/>
          <w:bCs/>
          <w:i/>
          <w:color w:val="000000" w:themeColor="text1"/>
          <w:u w:val="single"/>
        </w:rPr>
      </w:pPr>
      <w:r>
        <w:rPr>
          <w:rFonts w:hint="eastAsia" w:ascii="宋体" w:hAnsi="宋体"/>
          <w:bCs/>
          <w:color w:val="000000" w:themeColor="text1"/>
        </w:rPr>
        <w:t xml:space="preserve">25.1.7不符合招标文件中规定的实质性要求的</w:t>
      </w:r>
      <w:r>
        <w:rPr>
          <w:rFonts w:hint="eastAsia" w:ascii="宋体" w:hAnsi="宋体"/>
          <w:b/>
          <w:bCs/>
          <w:color w:val="000000" w:themeColor="text1"/>
        </w:rPr>
        <w:t xml:space="preserve">（本招标文件中</w:t>
      </w:r>
      <w:r>
        <w:rPr>
          <w:rFonts w:hint="eastAsia" w:ascii="宋体" w:hAnsi="宋体"/>
          <w:b/>
          <w:bCs/>
          <w:i/>
          <w:color w:val="000000" w:themeColor="text1"/>
          <w:u w:val="single"/>
        </w:rPr>
        <w:t xml:space="preserve">标注</w:t>
      </w:r>
      <w:r>
        <w:rPr>
          <w:rFonts w:hint="eastAsia" w:ascii="宋体" w:hAnsi="宋体"/>
          <w:b/>
          <w:bCs/>
          <w:color w:val="000000" w:themeColor="text1"/>
        </w:rPr>
        <w:t xml:space="preserve">★号条款为实质性要求）</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25.1.9 投标文件含有采购人不能接受的附加条件的。</w:t>
      </w:r>
      <w:r/>
    </w:p>
    <w:p>
      <w:pPr>
        <w:ind w:firstLine="424"/>
        <w:spacing w:line="360" w:lineRule="auto"/>
        <w:rPr>
          <w:rFonts w:hint="eastAsia" w:ascii="宋体" w:hAnsi="宋体" w:cs="宋体"/>
          <w:bCs/>
          <w:color w:val="000000" w:themeColor="text1"/>
        </w:rPr>
      </w:pPr>
      <w:r>
        <w:rPr>
          <w:rFonts w:hint="eastAsia" w:ascii="宋体" w:hAnsi="宋体" w:cs="宋体"/>
          <w:bCs/>
          <w:color w:val="000000" w:themeColor="text1"/>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25.1.11 投标文件未按照招标文件要求加盖CA</w:t>
      </w:r>
      <w:r>
        <w:rPr>
          <w:rFonts w:ascii="宋体" w:hAnsi="宋体"/>
          <w:bCs/>
          <w:color w:val="000000" w:themeColor="text1"/>
        </w:rPr>
        <w:t xml:space="preserve">电子公章的</w:t>
      </w:r>
      <w:r>
        <w:rPr>
          <w:rFonts w:hint="eastAsia"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cs="方正魏碑_GBK"/>
          <w:bCs/>
          <w:color w:val="000000" w:themeColor="text1"/>
        </w:rPr>
        <w:t xml:space="preserve">25.1.12 供应商所提供的服务不符合招标文件中所列国家强制性标准的。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25.1.13其他法律、法规及本招标文件规定的属无效投标的情形。</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25.2废标条款</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25.2.1符合专业条件的供应商或者对招标文件作实质响应的供应商不足三家的。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25.2.2出现影响采购公正的违法、违规行为的。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25.2.3因重大变故，采购任务取消的。</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25.2.4评标委员会认定招标文件存在歧义、重大缺陷导致评审工作无法进行。</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25.2.5 因</w:t>
      </w:r>
      <w:r>
        <w:rPr>
          <w:rFonts w:hint="eastAsia" w:ascii="宋体" w:hAnsi="宋体"/>
          <w:color w:val="000000" w:themeColor="text1"/>
        </w:rPr>
        <w:t xml:space="preserve">苏采云系统</w:t>
      </w:r>
      <w:r>
        <w:rPr>
          <w:rFonts w:ascii="宋体" w:hAnsi="宋体"/>
          <w:bCs/>
          <w:color w:val="000000" w:themeColor="text1"/>
        </w:rPr>
        <w:t xml:space="preserve">故障原因造成开标不成功</w:t>
      </w:r>
      <w:r>
        <w:rPr>
          <w:rFonts w:hint="eastAsia" w:ascii="宋体" w:hAnsi="宋体"/>
          <w:bCs/>
          <w:color w:val="000000" w:themeColor="text1"/>
        </w:rPr>
        <w:t xml:space="preserve">的</w:t>
      </w:r>
      <w:r>
        <w:rPr>
          <w:rFonts w:ascii="宋体" w:hAnsi="宋体"/>
          <w:bCs/>
          <w:color w:val="000000" w:themeColor="text1"/>
        </w:rPr>
        <w:t xml:space="preserve">。</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 投标截止时间结束后参加投标的供应商不足三家的处理：</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25.3.1如出现投标截止时间结束后参加投标的供应商或者在评标期间对招标文件做出实质响应的供应商不足三家情况，按政府采购相关规定执行。</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投标截止时间结束后参加投标的供应商不足三家的</w:t>
      </w:r>
      <w:r>
        <w:rPr>
          <w:rFonts w:ascii="宋体" w:hAnsi="宋体"/>
          <w:bCs/>
          <w:color w:val="000000" w:themeColor="text1"/>
        </w:rPr>
        <w:t xml:space="preserve">处理:</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同意采取竞争性谈判方式或者单一来源方式采购，招标代理机构将采用相应的采购方式继续实施采购。</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①改用竞争性谈判采购方式的，评标委员会转为谈判小组，原投标文件变更为谈判文件，具体采购程序</w:t>
      </w:r>
      <w:r>
        <w:rPr>
          <w:rFonts w:ascii="宋体" w:hAnsi="宋体"/>
          <w:bCs/>
          <w:color w:val="000000" w:themeColor="text1"/>
        </w:rPr>
        <w:t xml:space="preserve">如下:</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（1）谈判小组讨论、通过谈判工作流程和谈判要点。</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（2）谈判小组审阅谈判文件。</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1）原招标文件中标注“★”号的为关键技术参数和关键商务条款（如有的话），若供应商对这些关键技术参数和关键商务条款存在任何负偏离，则该供应商响应无效；</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2）原招标文件中未加注星号（“★”）的为一般技术参数和商务条款，对这些一般技术参数和一般商务条款的负偏离，每偏离一</w:t>
      </w:r>
      <w:r>
        <w:rPr>
          <w:rFonts w:ascii="宋体" w:hAnsi="宋体"/>
          <w:bCs/>
          <w:color w:val="000000" w:themeColor="text1"/>
        </w:rPr>
        <w:t xml:space="preserve">项,</w:t>
      </w:r>
      <w:r>
        <w:rPr>
          <w:rFonts w:ascii="宋体" w:hAnsi="宋体"/>
          <w:bCs/>
          <w:color w:val="000000" w:themeColor="text1"/>
        </w:rPr>
        <w:t xml:space="preserve">评审时增加其最终报价的2%；一般商务和技术偏离累计达3项及以上时，则该供应商响应无效；</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（3）围绕谈判要点，谈判小组全体成员集中与各个供应商分别进行谈判。逐家谈判一次为一个轮次，谈判轮次由谈判小组视情况决定。</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（4）谈判文件有实质性变动的，谈判小组将以书面形式通知所有参加谈判的供应商。</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（5）谈判结束后，谈判小组将要求所有供应商在规定时间内确定并提交最终报价。在规定时间内没有提交最终报价的谈判供应商，其谈判文件视为无效。</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（6）谈判小组根据符合采购需求报价最低的原则确定成交供应商。</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7）若两家合格供应商的最终报价金额一致，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②改用单一来源采购方式的，评标委员会与供应商在保证采购项目质量和双方商定合理价格的基础上进行谈判采购。</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有多家供应商参加投标但只有一个品牌的，按单一来源方式采购，由评标委员会确定其中一家供应商参加单一来源采购谈判。</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政府采购主管部门没有批准采购方式变更的，本次招标项目作流标处理，招标人将依法重新组织招标。</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在评标期间，出现符合专业条件的供应商或者对招标文件做出实质响应的供应商不足三家情形的，比照前款规定执行。</w:t>
      </w:r>
      <w:r/>
    </w:p>
    <w:p>
      <w:pPr>
        <w:ind w:firstLine="424"/>
        <w:spacing w:line="360" w:lineRule="auto"/>
        <w:rPr>
          <w:rFonts w:hint="eastAsia" w:ascii="宋体" w:hAnsi="宋体"/>
          <w:bCs/>
          <w:color w:val="000000" w:themeColor="text1"/>
        </w:rPr>
      </w:pPr>
      <w:r>
        <w:rPr>
          <w:rFonts w:ascii="宋体" w:hAnsi="宋体"/>
          <w:bCs/>
          <w:color w:val="000000" w:themeColor="text1"/>
        </w:rPr>
        <w:t xml:space="preserve">供应商若不同意采购方式的改变，应在规定的时间内书面向评标委员会说明，未在规定时间内提交书面说明的视为同意采购方式的改变。</w:t>
      </w:r>
      <w:r/>
    </w:p>
    <w:p>
      <w:pPr>
        <w:pStyle w:val="2314"/>
        <w:rPr>
          <w:rFonts w:hint="eastAsia"/>
          <w:color w:val="000000" w:themeColor="text1"/>
        </w:rPr>
      </w:pPr>
      <w:r/>
      <w:bookmarkStart w:id="182" w:name="_Toc120614219"/>
      <w:r/>
      <w:bookmarkStart w:id="183" w:name="_Toc225428810"/>
      <w:r/>
      <w:bookmarkStart w:id="184" w:name="_Toc239356596"/>
      <w:r>
        <w:rPr>
          <w:rFonts w:hint="eastAsia"/>
          <w:color w:val="000000" w:themeColor="text1"/>
        </w:rPr>
        <w:t xml:space="preserve">六、</w:t>
      </w:r>
      <w:bookmarkEnd w:id="179"/>
      <w:r/>
      <w:bookmarkEnd w:id="180"/>
      <w:r/>
      <w:bookmarkEnd w:id="181"/>
      <w:r>
        <w:rPr>
          <w:rFonts w:hint="eastAsia"/>
          <w:color w:val="000000" w:themeColor="text1"/>
        </w:rPr>
        <w:t xml:space="preserve">定标</w:t>
      </w:r>
      <w:bookmarkEnd w:id="182"/>
      <w:r/>
      <w:bookmarkEnd w:id="183"/>
      <w:r/>
      <w:bookmarkEnd w:id="184"/>
      <w:r/>
      <w:r/>
    </w:p>
    <w:p>
      <w:pPr>
        <w:pStyle w:val="822"/>
        <w:ind w:firstLine="424"/>
        <w:spacing w:before="0" w:after="0" w:line="360" w:lineRule="auto"/>
        <w:rPr>
          <w:rFonts w:hint="eastAsia" w:ascii="宋体" w:hAnsi="宋体" w:eastAsia="宋体"/>
          <w:b w:val="0"/>
          <w:color w:val="000000" w:themeColor="text1"/>
          <w:sz w:val="21"/>
          <w:szCs w:val="21"/>
        </w:rPr>
      </w:pPr>
      <w:r/>
      <w:bookmarkStart w:id="185" w:name="_Toc513029238"/>
      <w:r/>
      <w:bookmarkStart w:id="186" w:name="_Toc20823310"/>
      <w:r/>
      <w:bookmarkStart w:id="187" w:name="_Toc16938554"/>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6</w:t>
      </w:r>
      <w:r>
        <w:rPr>
          <w:rFonts w:hint="eastAsia" w:ascii="宋体" w:hAnsi="宋体" w:eastAsia="宋体"/>
          <w:b w:val="0"/>
          <w:color w:val="000000" w:themeColor="text1"/>
          <w:sz w:val="21"/>
          <w:szCs w:val="21"/>
        </w:rPr>
        <w:t xml:space="preserve">、</w:t>
      </w:r>
      <w:bookmarkEnd w:id="185"/>
      <w:r>
        <w:rPr>
          <w:rFonts w:hint="eastAsia" w:ascii="宋体" w:hAnsi="宋体" w:eastAsia="宋体"/>
          <w:b w:val="0"/>
          <w:color w:val="000000" w:themeColor="text1"/>
          <w:sz w:val="21"/>
          <w:szCs w:val="21"/>
        </w:rPr>
        <w:t xml:space="preserve">确定</w:t>
      </w:r>
      <w:bookmarkEnd w:id="186"/>
      <w:r/>
      <w:bookmarkEnd w:id="187"/>
      <w:r>
        <w:rPr>
          <w:rFonts w:hint="eastAsia" w:ascii="宋体" w:hAnsi="宋体" w:eastAsia="宋体"/>
          <w:b w:val="0"/>
          <w:color w:val="000000" w:themeColor="text1"/>
          <w:sz w:val="21"/>
          <w:szCs w:val="21"/>
        </w:rPr>
        <w:t xml:space="preserve">中标单位</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26.1中标候选人的选取原则和数量见招标文件第五章规定。 </w:t>
      </w:r>
      <w:r/>
    </w:p>
    <w:p>
      <w:pPr>
        <w:ind w:firstLine="424"/>
        <w:spacing w:line="360" w:lineRule="auto"/>
        <w:rPr>
          <w:rFonts w:hint="eastAsia" w:ascii="宋体" w:hAnsi="宋体"/>
          <w:bCs/>
          <w:color w:val="000000" w:themeColor="text1"/>
        </w:rPr>
      </w:pPr>
      <w:r>
        <w:rPr>
          <w:rFonts w:hint="eastAsia" w:ascii="宋体" w:hAnsi="宋体"/>
          <w:bCs/>
          <w:color w:val="000000" w:themeColor="text1"/>
        </w:rPr>
        <w:t xml:space="preserve">26.2 采购人应根据评委会推荐的中标候选人确定中标供应商。</w:t>
      </w:r>
      <w:r/>
    </w:p>
    <w:p>
      <w:pPr>
        <w:ind w:firstLine="424"/>
        <w:spacing w:line="360" w:lineRule="auto"/>
        <w:rPr>
          <w:rFonts w:hint="eastAsia" w:ascii="宋体" w:hAnsi="宋体"/>
          <w:color w:val="000000" w:themeColor="text1"/>
        </w:rPr>
      </w:pPr>
      <w:r>
        <w:rPr>
          <w:rFonts w:hint="eastAsia" w:ascii="宋体" w:hAnsi="宋体"/>
          <w:bCs/>
          <w:color w:val="000000" w:themeColor="text1"/>
        </w:rPr>
        <w:t xml:space="preserve">26.3 </w:t>
      </w:r>
      <w:r>
        <w:rPr>
          <w:rFonts w:hint="eastAsia" w:ascii="宋体" w:hAnsi="宋体"/>
          <w:color w:val="000000" w:themeColor="text1"/>
        </w:rPr>
        <w:t xml:space="preserve">采购代理机构将在“江苏政府采购网”发布中标公告，公告期限为1个工作日。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 若有充分证据证明，中标供应商出现下列情况之一的，一经查实，将被取消中标资格：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26.4.1提供虚假材料谋取中标的。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26.4.2向采购人、采购代理机构行贿或者提供其他不正当利益的。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26.4.3属于本文件规定的无效条件，但在评标过程中又未被评委会发现的。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26.4.4与采购人或者其他供应商恶意串通的。</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26.4.5采取不正当手段诋毁、排挤其他供应商的。</w:t>
      </w:r>
      <w:r/>
    </w:p>
    <w:p>
      <w:pPr>
        <w:ind w:firstLine="424"/>
        <w:spacing w:line="360" w:lineRule="auto"/>
        <w:rPr>
          <w:rFonts w:hint="eastAsia" w:ascii="宋体" w:hAnsi="宋体"/>
          <w:color w:val="000000" w:themeColor="text1"/>
        </w:rPr>
      </w:pPr>
      <w:r/>
      <w:bookmarkStart w:id="188" w:name="_Toc200451960"/>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 </w:t>
      </w:r>
      <w:r>
        <w:rPr>
          <w:rFonts w:ascii="宋体" w:hAnsi="宋体" w:cs="宋体"/>
          <w:color w:val="000000" w:themeColor="text1"/>
        </w:rPr>
        <w:t xml:space="preserve">有下列情形之一的，</w:t>
      </w:r>
      <w:r>
        <w:rPr>
          <w:rFonts w:hint="eastAsia" w:ascii="宋体" w:hAnsi="宋体" w:cs="宋体"/>
          <w:color w:val="000000" w:themeColor="text1"/>
        </w:rPr>
        <w:t xml:space="preserve">视为供应商</w:t>
      </w:r>
      <w:r>
        <w:rPr>
          <w:rFonts w:ascii="宋体" w:hAnsi="宋体" w:cs="宋体"/>
          <w:color w:val="000000" w:themeColor="text1"/>
        </w:rPr>
        <w:t xml:space="preserve">串通</w:t>
      </w:r>
      <w:r>
        <w:rPr>
          <w:rFonts w:hint="eastAsia" w:ascii="宋体" w:hAnsi="宋体" w:cs="宋体"/>
          <w:color w:val="000000" w:themeColor="text1"/>
        </w:rPr>
        <w:t xml:space="preserve">投标，投标无效：</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.5.1不同供应商的投标文件由同一单位或者个人编制。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.5.2不同供应商委托同一单位或者个人办理投标事宜。</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.5.3 不同供应商的投标文件载明的项目管理成员或者联系人员为同一人。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6</w:t>
      </w:r>
      <w:r>
        <w:rPr>
          <w:rFonts w:hint="eastAsia" w:ascii="宋体" w:hAnsi="宋体"/>
          <w:color w:val="000000" w:themeColor="text1"/>
        </w:rPr>
        <w:t xml:space="preserve">.5.4不同供应商的投标文件异常一致或者投标报价呈规律性差异。</w:t>
      </w:r>
      <w:r/>
    </w:p>
    <w:p>
      <w:pPr>
        <w:pStyle w:val="822"/>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w:t>
      </w:r>
      <w:r>
        <w:rPr>
          <w:rFonts w:ascii="宋体" w:hAnsi="宋体" w:eastAsia="宋体"/>
          <w:b w:val="0"/>
          <w:color w:val="000000" w:themeColor="text1"/>
          <w:sz w:val="21"/>
          <w:szCs w:val="21"/>
        </w:rPr>
        <w:t xml:space="preserve">7</w:t>
      </w:r>
      <w:r>
        <w:rPr>
          <w:rFonts w:hint="eastAsia" w:ascii="宋体" w:hAnsi="宋体" w:eastAsia="宋体"/>
          <w:b w:val="0"/>
          <w:color w:val="000000" w:themeColor="text1"/>
          <w:sz w:val="21"/>
          <w:szCs w:val="21"/>
        </w:rPr>
        <w:t xml:space="preserve">、质疑处理</w:t>
      </w:r>
      <w:bookmarkEnd w:id="188"/>
      <w:r/>
      <w:r/>
    </w:p>
    <w:p>
      <w:pPr>
        <w:ind w:firstLine="424"/>
        <w:spacing w:line="360" w:lineRule="auto"/>
        <w:rPr>
          <w:rFonts w:hint="eastAsia" w:ascii="宋体" w:hAnsi="宋体"/>
          <w:color w:val="000000" w:themeColor="text1"/>
        </w:rPr>
      </w:pPr>
      <w:r>
        <w:rPr>
          <w:rFonts w:ascii="宋体" w:hAnsi="宋体"/>
          <w:color w:val="000000" w:themeColor="text1"/>
        </w:rPr>
        <w:t xml:space="preserve">27</w:t>
      </w:r>
      <w:r>
        <w:rPr>
          <w:rFonts w:hint="eastAsia" w:ascii="宋体" w:hAnsi="宋体"/>
          <w:color w:val="000000" w:themeColor="text1"/>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.5以联合体形式参加政府采购活动的，其投诉应当由组成联合体的所有供应商共同提出。</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.8质疑函应当使用中文。相关当事人提供外文书证或者外国语视听资料的，应当附有中文译本，由翻译机构盖章或者翻译人员签名。</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7</w:t>
      </w:r>
      <w:r>
        <w:rPr>
          <w:rFonts w:hint="eastAsia" w:ascii="宋体" w:hAnsi="宋体"/>
          <w:color w:val="000000" w:themeColor="text1"/>
        </w:rPr>
        <w:t xml:space="preserve">.9质疑函应当现场书面提交至招标代理机构联系人（详见招标公告）处，提交时应出示有效身份证明。</w:t>
      </w:r>
      <w:r/>
    </w:p>
    <w:p>
      <w:pPr>
        <w:pStyle w:val="822"/>
        <w:ind w:firstLine="424"/>
        <w:spacing w:before="0" w:after="0" w:line="360" w:lineRule="auto"/>
        <w:rPr>
          <w:rFonts w:hint="eastAsia" w:ascii="宋体" w:hAnsi="宋体" w:eastAsia="宋体"/>
          <w:b w:val="0"/>
          <w:color w:val="000000" w:themeColor="text1"/>
          <w:sz w:val="21"/>
          <w:szCs w:val="21"/>
        </w:rPr>
      </w:pPr>
      <w:r>
        <w:rPr>
          <w:rFonts w:hint="eastAsia" w:ascii="宋体" w:hAnsi="宋体" w:eastAsia="宋体"/>
          <w:b w:val="0"/>
          <w:color w:val="000000" w:themeColor="text1"/>
          <w:sz w:val="21"/>
          <w:szCs w:val="21"/>
        </w:rPr>
        <w:t xml:space="preserve">28、投诉处理</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28.1供应商对招标代理机构的答复不满意或者招标代理机构未在规定的时间内作出答复的，可以在答复期满后十五个工作日内向同级政府采购监督管理部门投诉。</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28.2供应商投诉应当有明确的请求和必要的证明材料。供应商投诉的事项不得超出已质疑事项的范围。</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28.4投诉人在全国范围12个月内三次以上投诉查无实据的，由财政部门列入不良行为记录名单。</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（1）捏造事实；</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（2）提供虚假材料；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29、中标通知书</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29.l 中标结果确定后，采购代理机构将向中标供应商发出中标通知书。请中标供应商在中标结果公告届满之日起30</w:t>
      </w:r>
      <w:r>
        <w:rPr>
          <w:rFonts w:hint="eastAsia" w:ascii="宋体" w:hAnsi="宋体"/>
          <w:color w:val="000000" w:themeColor="text1"/>
        </w:rPr>
        <w:t xml:space="preserve">日内,</w:t>
      </w:r>
      <w:r>
        <w:rPr>
          <w:rFonts w:hint="eastAsia" w:ascii="宋体" w:hAnsi="宋体"/>
          <w:color w:val="000000" w:themeColor="text1"/>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color w:val="000000" w:themeColor="text1"/>
        </w:rPr>
        <w:t xml:space="preserve">服务,</w:t>
      </w:r>
      <w:r>
        <w:rPr>
          <w:rFonts w:hint="eastAsia" w:ascii="宋体" w:hAnsi="宋体"/>
          <w:color w:val="000000" w:themeColor="text1"/>
        </w:rPr>
        <w:t xml:space="preserve">因未及时下载而造成的不利后果由中标供应商自行承担。</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29.</w:t>
      </w:r>
      <w:r>
        <w:rPr>
          <w:rFonts w:ascii="宋体" w:hAnsi="宋体"/>
          <w:color w:val="000000" w:themeColor="text1"/>
        </w:rPr>
        <w:t xml:space="preserve">2</w:t>
      </w:r>
      <w:r>
        <w:rPr>
          <w:rFonts w:hint="eastAsia" w:ascii="宋体" w:hAnsi="宋体"/>
          <w:color w:val="000000" w:themeColor="text1"/>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14"/>
        <w:rPr>
          <w:rFonts w:hint="eastAsia"/>
          <w:color w:val="000000" w:themeColor="text1"/>
        </w:rPr>
      </w:pPr>
      <w:r/>
      <w:bookmarkStart w:id="189" w:name="_Toc513029236"/>
      <w:r/>
      <w:bookmarkStart w:id="190" w:name="_Toc120614220"/>
      <w:r/>
      <w:bookmarkStart w:id="191" w:name="_Toc16938552"/>
      <w:r/>
      <w:bookmarkStart w:id="192" w:name="_Toc20823308"/>
      <w:r/>
      <w:bookmarkStart w:id="193" w:name="_Toc225428811"/>
      <w:r/>
      <w:bookmarkStart w:id="194" w:name="_Toc239356597"/>
      <w:r>
        <w:rPr>
          <w:rFonts w:hint="eastAsia"/>
          <w:color w:val="000000" w:themeColor="text1"/>
        </w:rPr>
        <w:t xml:space="preserve">七、授予合同</w:t>
      </w:r>
      <w:bookmarkEnd w:id="189"/>
      <w:r/>
      <w:bookmarkEnd w:id="190"/>
      <w:r/>
      <w:bookmarkEnd w:id="191"/>
      <w:r/>
      <w:bookmarkEnd w:id="192"/>
      <w:r/>
      <w:bookmarkEnd w:id="193"/>
      <w:r/>
      <w:bookmarkEnd w:id="194"/>
      <w:r/>
      <w:r/>
    </w:p>
    <w:p>
      <w:pPr>
        <w:ind w:firstLine="424"/>
        <w:spacing w:line="360" w:lineRule="auto"/>
        <w:rPr>
          <w:rFonts w:hint="eastAsia" w:ascii="宋体" w:hAnsi="宋体"/>
          <w:color w:val="000000" w:themeColor="text1"/>
        </w:rPr>
      </w:pPr>
      <w:r/>
      <w:bookmarkStart w:id="195" w:name="_Toc513029237"/>
      <w:r/>
      <w:bookmarkStart w:id="196" w:name="_Toc16938553"/>
      <w:r/>
      <w:bookmarkStart w:id="197" w:name="_Toc20823309"/>
      <w:r>
        <w:rPr>
          <w:rFonts w:hint="eastAsia" w:ascii="宋体" w:hAnsi="宋体"/>
          <w:color w:val="000000" w:themeColor="text1"/>
        </w:rPr>
        <w:t xml:space="preserve">30、签订合同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30.2 招标文件、中标供应商的投标文件及招标过程中有关澄清、承诺文件均应作为合同附件。</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31、服务（包含与服务相关的货物）的追加</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
    </w:p>
    <w:p>
      <w:pPr>
        <w:pStyle w:val="2314"/>
        <w:rPr>
          <w:rFonts w:hint="eastAsia"/>
          <w:color w:val="000000" w:themeColor="text1"/>
        </w:rPr>
      </w:pPr>
      <w:r/>
      <w:bookmarkStart w:id="198" w:name="_Toc225428812"/>
      <w:r/>
      <w:bookmarkStart w:id="199" w:name="_Toc239356598"/>
      <w:r>
        <w:rPr>
          <w:rFonts w:hint="eastAsia"/>
          <w:color w:val="000000" w:themeColor="text1"/>
        </w:rPr>
        <w:t xml:space="preserve">八、其他</w:t>
      </w:r>
      <w:bookmarkEnd w:id="198"/>
      <w:r/>
      <w:bookmarkEnd w:id="199"/>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32、招标代理服务费</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32.4确定标准的依据：《政府采购代理机构管理暂行办法》（财库〔2018〕2号）、《江苏省招标代理服务收费的指导意见》(苏招协〔2022〕002</w:t>
      </w:r>
      <w:r>
        <w:rPr>
          <w:rFonts w:hint="eastAsia" w:ascii="宋体" w:hAnsi="宋体"/>
          <w:color w:val="000000" w:themeColor="text1"/>
        </w:rPr>
        <w:t xml:space="preserve">号)</w:t>
      </w:r>
      <w:r>
        <w:rPr>
          <w:rFonts w:hint="eastAsia" w:ascii="宋体" w:hAnsi="宋体"/>
          <w:color w:val="000000" w:themeColor="text1"/>
        </w:rPr>
        <w:t xml:space="preserve">、本项目委托代理协议。</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32.5服务费缴纳账号信息：</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户</w:t>
      </w:r>
      <w:r>
        <w:rPr>
          <w:rFonts w:hint="eastAsia" w:ascii="宋体" w:hAnsi="宋体"/>
          <w:color w:val="000000" w:themeColor="text1"/>
        </w:rPr>
        <w:t xml:space="preserve">名:</w:t>
      </w:r>
      <w:r>
        <w:rPr>
          <w:rFonts w:hint="eastAsia" w:ascii="宋体" w:hAnsi="宋体"/>
          <w:color w:val="000000" w:themeColor="text1"/>
        </w:rPr>
        <w:t xml:space="preserve">江苏省招标中心有限公司；</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开户行：中信银行江苏路支行；</w:t>
      </w:r>
      <w:r/>
    </w:p>
    <w:p>
      <w:pPr>
        <w:ind w:firstLine="424"/>
        <w:spacing w:line="360" w:lineRule="auto"/>
        <w:rPr>
          <w:rFonts w:hint="eastAsia" w:ascii="宋体" w:hAnsi="宋体"/>
          <w:color w:val="000000" w:themeColor="text1"/>
        </w:rPr>
      </w:pPr>
      <w:r>
        <w:rPr>
          <w:rFonts w:hint="eastAsia" w:ascii="宋体" w:hAnsi="宋体"/>
          <w:color w:val="000000" w:themeColor="text1"/>
        </w:rPr>
        <w:t xml:space="preserve">账号：7321810182600023404。</w:t>
      </w:r>
      <w:r/>
    </w:p>
    <w:p>
      <w:pPr>
        <w:pStyle w:val="819"/>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200" w:name="_Toc239356599"/>
      <w:r>
        <w:rPr>
          <w:rFonts w:hint="eastAsia" w:ascii="宋体" w:hAnsi="宋体"/>
          <w:color w:val="000000" w:themeColor="text1"/>
          <w:sz w:val="24"/>
          <w:szCs w:val="24"/>
        </w:rPr>
        <w:t xml:space="preserve">第三章  </w:t>
      </w:r>
      <w:bookmarkEnd w:id="55"/>
      <w:r/>
      <w:bookmarkEnd w:id="56"/>
      <w:r/>
      <w:bookmarkEnd w:id="57"/>
      <w:r>
        <w:rPr>
          <w:rFonts w:hint="eastAsia" w:ascii="宋体" w:hAnsi="宋体"/>
          <w:color w:val="000000" w:themeColor="text1"/>
          <w:sz w:val="24"/>
          <w:szCs w:val="24"/>
        </w:rPr>
        <w:t xml:space="preserve">合同文本</w:t>
      </w:r>
      <w:bookmarkEnd w:id="200"/>
      <w:r/>
      <w:r/>
    </w:p>
    <w:p>
      <w:pPr>
        <w:ind w:firstLine="420"/>
        <w:spacing w:line="360" w:lineRule="auto"/>
        <w:rPr>
          <w:rFonts w:hint="eastAsia" w:ascii="宋体" w:hAnsi="宋体"/>
          <w:color w:val="000000" w:themeColor="text1"/>
          <w:szCs w:val="21"/>
        </w:rPr>
      </w:pPr>
      <w:r/>
      <w:bookmarkStart w:id="201" w:name="_Toc420657412"/>
      <w:r/>
      <w:bookmarkStart w:id="202" w:name="_Toc289873214"/>
      <w:r/>
      <w:bookmarkStart w:id="203" w:name="_Toc420487917"/>
      <w:r>
        <w:rPr>
          <w:rFonts w:hint="eastAsia" w:ascii="宋体" w:hAnsi="宋体"/>
          <w:color w:val="000000" w:themeColor="text1"/>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w:t>
      </w:r>
      <w:r>
        <w:rPr>
          <w:rFonts w:ascii="宋体" w:hAnsi="宋体"/>
          <w:color w:val="000000" w:themeColor="text1"/>
          <w:szCs w:val="21"/>
        </w:rPr>
        <w:t xml:space="preserve">的结果</w:t>
      </w:r>
      <w:r>
        <w:rPr>
          <w:rFonts w:hint="eastAsia" w:ascii="宋体" w:hAnsi="宋体"/>
          <w:color w:val="000000" w:themeColor="text1"/>
          <w:szCs w:val="21"/>
        </w:rPr>
        <w:t xml:space="preserve">，并依照本项目的具体情况，本着平等合作、友好互利的原则，同意按下述条款和条件签订本合同（以下简称：“合同”），双方共同遵守。条款如下：</w:t>
      </w:r>
      <w:r/>
    </w:p>
    <w:p>
      <w:pPr>
        <w:spacing w:line="360" w:lineRule="auto"/>
        <w:rPr>
          <w:rFonts w:hint="eastAsia" w:ascii="宋体" w:hAnsi="宋体"/>
          <w:b/>
          <w:bCs/>
          <w:color w:val="000000" w:themeColor="text1"/>
          <w:szCs w:val="21"/>
        </w:rPr>
      </w:pPr>
      <w:r/>
      <w:bookmarkStart w:id="204" w:name="_Toc45649581"/>
      <w:r/>
      <w:bookmarkStart w:id="205" w:name="_Toc137214774"/>
      <w:r/>
      <w:bookmarkStart w:id="206" w:name="_Toc48307727"/>
      <w:r/>
      <w:bookmarkStart w:id="207" w:name="_Toc497423974"/>
      <w:r>
        <w:rPr>
          <w:rFonts w:hint="eastAsia" w:ascii="宋体" w:hAnsi="宋体"/>
          <w:b/>
          <w:bCs/>
          <w:color w:val="000000" w:themeColor="text1"/>
          <w:szCs w:val="21"/>
        </w:rPr>
        <w:t xml:space="preserve">一、项目概况</w:t>
      </w:r>
      <w:bookmarkEnd w:id="204"/>
      <w:r/>
      <w:bookmarkEnd w:id="205"/>
      <w:r/>
      <w:bookmarkEnd w:id="206"/>
      <w:r/>
      <w:bookmarkEnd w:id="20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（一）项目名称：江苏省疾病预防控制中心（江苏省预防医学科学院）</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采购项目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（二）项目地点：指定地点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货物名称及规格、型号</w:t>
            </w:r>
            <w:r/>
          </w:p>
        </w:tc>
        <w:tc>
          <w:tcPr>
            <w:tcW w:w="15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7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单价（元）</w:t>
            </w:r>
            <w:r/>
          </w:p>
        </w:tc>
        <w:tc>
          <w:tcPr>
            <w:tcW w:w="230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总价（元）</w:t>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设备总价</w:t>
            </w:r>
            <w:r/>
          </w:p>
        </w:tc>
        <w:tc>
          <w:tcPr>
            <w:gridSpan w:val="3"/>
            <w:tcW w:w="557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其他</w:t>
            </w:r>
            <w:r/>
          </w:p>
        </w:tc>
        <w:tc>
          <w:tcPr>
            <w:gridSpan w:val="3"/>
            <w:tcW w:w="557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合计</w:t>
            </w:r>
            <w:r/>
          </w:p>
        </w:tc>
        <w:tc>
          <w:tcPr>
            <w:gridSpan w:val="3"/>
            <w:tcW w:w="5577"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spacing w:line="360" w:lineRule="auto"/>
        <w:rPr>
          <w:rFonts w:hint="eastAsia" w:ascii="宋体" w:hAnsi="宋体"/>
          <w:b/>
          <w:bCs/>
          <w:color w:val="000000" w:themeColor="text1"/>
          <w:szCs w:val="21"/>
        </w:rPr>
      </w:pPr>
      <w:r/>
      <w:bookmarkStart w:id="208" w:name="_Toc497423975"/>
      <w:r/>
      <w:bookmarkStart w:id="209" w:name="_Toc48307728"/>
      <w:r/>
      <w:bookmarkStart w:id="210" w:name="_Toc137214775"/>
      <w:r/>
      <w:bookmarkStart w:id="211" w:name="_Toc45649582"/>
      <w:r>
        <w:rPr>
          <w:rFonts w:hint="eastAsia" w:ascii="宋体" w:hAnsi="宋体"/>
          <w:b/>
          <w:bCs/>
          <w:color w:val="000000" w:themeColor="text1"/>
          <w:szCs w:val="21"/>
        </w:rPr>
        <w:t xml:space="preserve">二、合同价格</w:t>
      </w:r>
      <w:bookmarkEnd w:id="208"/>
      <w:r/>
      <w:bookmarkEnd w:id="209"/>
      <w:r/>
      <w:bookmarkEnd w:id="210"/>
      <w:r/>
      <w:bookmarkEnd w:id="211"/>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（一）合同总价为人民币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w:t>
      </w:r>
      <w:r>
        <w:rPr>
          <w:rFonts w:ascii="宋体" w:hAnsi="宋体"/>
          <w:color w:val="000000" w:themeColor="text1"/>
          <w:szCs w:val="21"/>
        </w:rPr>
        <w:t xml:space="preserve">包括本次招标范围内全部设备、材料、随设备提供的备品配件及专用工具的价格、全部税、包装费、运杂费（运抵</w:t>
      </w:r>
      <w:r>
        <w:rPr>
          <w:rFonts w:hint="eastAsia" w:ascii="宋体" w:hAnsi="宋体"/>
          <w:color w:val="000000" w:themeColor="text1"/>
          <w:szCs w:val="21"/>
        </w:rPr>
        <w:t xml:space="preserve">甲方</w:t>
      </w:r>
      <w:r>
        <w:rPr>
          <w:rFonts w:ascii="宋体" w:hAnsi="宋体"/>
          <w:color w:val="000000" w:themeColor="text1"/>
          <w:szCs w:val="21"/>
        </w:rPr>
        <w:t xml:space="preserve">项目现场）、保险费、安装费、调试费、</w:t>
      </w:r>
      <w:r>
        <w:rPr>
          <w:rFonts w:hint="eastAsia" w:ascii="宋体" w:hAnsi="宋体"/>
          <w:color w:val="000000" w:themeColor="text1"/>
          <w:szCs w:val="21"/>
        </w:rPr>
        <w:t xml:space="preserve">甲</w:t>
      </w:r>
      <w:r>
        <w:rPr>
          <w:rFonts w:ascii="宋体" w:hAnsi="宋体"/>
          <w:color w:val="000000" w:themeColor="text1"/>
          <w:szCs w:val="21"/>
        </w:rPr>
        <w:t xml:space="preserve">方操作维护人员培训费、验收检定费及</w:t>
      </w:r>
      <w:r>
        <w:rPr>
          <w:rFonts w:hint="eastAsia" w:ascii="宋体" w:hAnsi="宋体"/>
          <w:color w:val="000000" w:themeColor="text1"/>
          <w:szCs w:val="21"/>
        </w:rPr>
        <w:t xml:space="preserve">乙方</w:t>
      </w:r>
      <w:r>
        <w:rPr>
          <w:rFonts w:ascii="宋体" w:hAnsi="宋体"/>
          <w:color w:val="000000" w:themeColor="text1"/>
          <w:szCs w:val="21"/>
        </w:rPr>
        <w:t xml:space="preserve">认为需要的其他费用等。</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在安装、调试、验收过程中，如发现有漏项、缺件，</w:t>
      </w:r>
      <w:r>
        <w:rPr>
          <w:rFonts w:hint="eastAsia" w:ascii="宋体" w:hAnsi="宋体"/>
          <w:color w:val="000000" w:themeColor="text1"/>
          <w:szCs w:val="21"/>
        </w:rPr>
        <w:t xml:space="preserve">乙方</w:t>
      </w:r>
      <w:r>
        <w:rPr>
          <w:rFonts w:ascii="宋体" w:hAnsi="宋体"/>
          <w:color w:val="000000" w:themeColor="text1"/>
          <w:szCs w:val="21"/>
        </w:rPr>
        <w:t xml:space="preserve">应无条件、无偿补齐，所发生的一切费用，视为已包含在</w:t>
      </w:r>
      <w:r>
        <w:rPr>
          <w:rFonts w:hint="eastAsia" w:ascii="宋体" w:hAnsi="宋体"/>
          <w:color w:val="000000" w:themeColor="text1"/>
          <w:szCs w:val="21"/>
        </w:rPr>
        <w:t xml:space="preserve">乙方</w:t>
      </w:r>
      <w:r>
        <w:rPr>
          <w:rFonts w:ascii="宋体" w:hAnsi="宋体"/>
          <w:color w:val="000000" w:themeColor="text1"/>
          <w:szCs w:val="21"/>
        </w:rPr>
        <w:t xml:space="preserve">投标时的投标报价之中，且并不因此而影响交付</w:t>
      </w:r>
      <w:r>
        <w:rPr>
          <w:rFonts w:hint="eastAsia" w:ascii="宋体" w:hAnsi="宋体"/>
          <w:color w:val="000000" w:themeColor="text1"/>
          <w:szCs w:val="21"/>
        </w:rPr>
        <w:t xml:space="preserve">甲方</w:t>
      </w:r>
      <w:r>
        <w:rPr>
          <w:rFonts w:ascii="宋体" w:hAnsi="宋体"/>
          <w:color w:val="000000" w:themeColor="text1"/>
          <w:szCs w:val="21"/>
        </w:rPr>
        <w:t xml:space="preserve">使用的时间。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w:t>
      </w:r>
      <w:r>
        <w:rPr>
          <w:rFonts w:ascii="宋体" w:hAnsi="宋体"/>
          <w:color w:val="000000" w:themeColor="text1"/>
          <w:szCs w:val="21"/>
        </w:rPr>
        <w:t xml:space="preserve">投标报价既要有投标总价和分项报价，也要有每种型号规格设备的单价及明细报价。</w:t>
      </w:r>
      <w:r>
        <w:rPr>
          <w:rFonts w:hint="eastAsia" w:ascii="宋体" w:hAnsi="宋体"/>
          <w:color w:val="000000" w:themeColor="text1"/>
          <w:szCs w:val="21"/>
        </w:rPr>
        <w:t xml:space="preserve">如投标产品为国产产品，</w:t>
      </w:r>
      <w:r>
        <w:rPr>
          <w:rFonts w:ascii="宋体" w:hAnsi="宋体"/>
          <w:color w:val="000000" w:themeColor="text1"/>
          <w:szCs w:val="21"/>
        </w:rPr>
        <w:t xml:space="preserve">以人民币万元或元为单位报价</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w:t>
      </w:r>
      <w:r>
        <w:rPr>
          <w:rFonts w:ascii="宋体" w:hAnsi="宋体"/>
          <w:color w:val="000000" w:themeColor="text1"/>
          <w:szCs w:val="21"/>
        </w:rPr>
        <w:t xml:space="preserve">在本招标文件</w:t>
      </w:r>
      <w:r>
        <w:rPr>
          <w:rFonts w:hint="eastAsia" w:ascii="宋体" w:hAnsi="宋体"/>
          <w:color w:val="000000" w:themeColor="text1"/>
          <w:szCs w:val="21"/>
        </w:rPr>
        <w:t xml:space="preserve">“</w:t>
      </w:r>
      <w:r>
        <w:rPr>
          <w:rFonts w:ascii="宋体" w:hAnsi="宋体"/>
          <w:color w:val="000000" w:themeColor="text1"/>
          <w:szCs w:val="21"/>
        </w:rPr>
        <w:t xml:space="preserve">格式 开标一览表</w:t>
      </w:r>
      <w:r>
        <w:rPr>
          <w:rFonts w:hint="eastAsia" w:ascii="宋体" w:hAnsi="宋体"/>
          <w:color w:val="000000" w:themeColor="text1"/>
          <w:szCs w:val="21"/>
        </w:rPr>
        <w:t xml:space="preserve">”</w:t>
      </w:r>
      <w:r>
        <w:rPr>
          <w:rFonts w:ascii="宋体" w:hAnsi="宋体"/>
          <w:color w:val="000000" w:themeColor="text1"/>
          <w:szCs w:val="21"/>
        </w:rPr>
        <w:t xml:space="preserve">中未列出而</w:t>
      </w:r>
      <w:r>
        <w:rPr>
          <w:rFonts w:hint="eastAsia" w:ascii="宋体" w:hAnsi="宋体"/>
          <w:color w:val="000000" w:themeColor="text1"/>
          <w:szCs w:val="21"/>
        </w:rPr>
        <w:t xml:space="preserve">乙方</w:t>
      </w:r>
      <w:r>
        <w:rPr>
          <w:rFonts w:ascii="宋体" w:hAnsi="宋体"/>
          <w:color w:val="000000" w:themeColor="text1"/>
          <w:szCs w:val="21"/>
        </w:rPr>
        <w:t xml:space="preserve">认为要单独列出的报价项目，</w:t>
      </w:r>
      <w:r>
        <w:rPr>
          <w:rFonts w:hint="eastAsia" w:ascii="宋体" w:hAnsi="宋体"/>
          <w:color w:val="000000" w:themeColor="text1"/>
          <w:szCs w:val="21"/>
        </w:rPr>
        <w:t xml:space="preserve">乙方</w:t>
      </w:r>
      <w:r>
        <w:rPr>
          <w:rFonts w:ascii="宋体" w:hAnsi="宋体"/>
          <w:color w:val="000000" w:themeColor="text1"/>
          <w:szCs w:val="21"/>
        </w:rPr>
        <w:t xml:space="preserve">可增加列出，并计入</w:t>
      </w:r>
      <w:r>
        <w:rPr>
          <w:rFonts w:hint="eastAsia" w:ascii="宋体" w:hAnsi="宋体"/>
          <w:color w:val="000000" w:themeColor="text1"/>
          <w:szCs w:val="21"/>
        </w:rPr>
        <w:t xml:space="preserve">“</w:t>
      </w:r>
      <w:r>
        <w:rPr>
          <w:rFonts w:ascii="宋体" w:hAnsi="宋体"/>
          <w:color w:val="000000" w:themeColor="text1"/>
          <w:szCs w:val="21"/>
        </w:rPr>
        <w:t xml:space="preserve">价格合计</w:t>
      </w:r>
      <w:r>
        <w:rPr>
          <w:rFonts w:hint="eastAsia" w:ascii="宋体" w:hAnsi="宋体"/>
          <w:color w:val="000000" w:themeColor="text1"/>
          <w:szCs w:val="21"/>
        </w:rPr>
        <w:t xml:space="preserve">”</w:t>
      </w:r>
      <w:r>
        <w:rPr>
          <w:rFonts w:ascii="宋体" w:hAnsi="宋体"/>
          <w:color w:val="000000" w:themeColor="text1"/>
          <w:szCs w:val="21"/>
        </w:rPr>
        <w:t xml:space="preserve">中。</w:t>
      </w:r>
      <w:r>
        <w:rPr>
          <w:rFonts w:hint="eastAsia" w:ascii="宋体" w:hAnsi="宋体"/>
          <w:color w:val="000000" w:themeColor="text1"/>
          <w:szCs w:val="21"/>
        </w:rPr>
        <w:t xml:space="preserve">乙方确认，除非双方另有书面认可导致本合同总金额发生变化，否则甲方无须再为实现本合同目的而另行支付任何费用。</w:t>
      </w:r>
      <w:r/>
    </w:p>
    <w:p>
      <w:pPr>
        <w:spacing w:line="360" w:lineRule="auto"/>
        <w:rPr>
          <w:rFonts w:hint="eastAsia" w:ascii="宋体" w:hAnsi="宋体"/>
          <w:b/>
          <w:bCs/>
          <w:color w:val="000000" w:themeColor="text1"/>
          <w:szCs w:val="21"/>
        </w:rPr>
      </w:pPr>
      <w:r/>
      <w:bookmarkStart w:id="212" w:name="_Toc497423976"/>
      <w:r/>
      <w:bookmarkStart w:id="213" w:name="_Toc48307729"/>
      <w:r/>
      <w:bookmarkStart w:id="214" w:name="_Toc137214776"/>
      <w:r/>
      <w:bookmarkStart w:id="215" w:name="_Toc45649583"/>
      <w:r>
        <w:rPr>
          <w:rFonts w:hint="eastAsia" w:ascii="宋体" w:hAnsi="宋体"/>
          <w:b/>
          <w:bCs/>
          <w:color w:val="000000" w:themeColor="text1"/>
          <w:szCs w:val="21"/>
        </w:rPr>
        <w:t xml:space="preserve">三、交付时间</w:t>
      </w:r>
      <w:bookmarkEnd w:id="212"/>
      <w:r/>
      <w:bookmarkEnd w:id="213"/>
      <w:r/>
      <w:bookmarkEnd w:id="214"/>
      <w:r/>
      <w:bookmarkEnd w:id="21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合同签订生效后</w:t>
      </w:r>
      <w:r>
        <w:rPr>
          <w:rFonts w:ascii="宋体" w:hAnsi="宋体"/>
          <w:color w:val="000000" w:themeColor="text1"/>
          <w:szCs w:val="21"/>
          <w:u w:val="single"/>
        </w:rPr>
        <w:t xml:space="preserve">  </w:t>
      </w:r>
      <w:r>
        <w:rPr>
          <w:rFonts w:hint="eastAsia" w:ascii="宋体" w:hAnsi="宋体"/>
          <w:color w:val="000000" w:themeColor="text1"/>
          <w:szCs w:val="21"/>
        </w:rPr>
        <w:t xml:space="preserve">天内供货</w:t>
      </w:r>
      <w:r>
        <w:rPr>
          <w:rFonts w:hint="eastAsia" w:ascii="宋体" w:hAnsi="宋体"/>
          <w:color w:val="000000" w:themeColor="text1"/>
          <w:szCs w:val="21"/>
        </w:rPr>
        <w:t xml:space="preserve">，并按照甲方使用单位要求进行安装、调试、提供相应技术服务，保证验收通过。</w:t>
      </w:r>
      <w:r/>
    </w:p>
    <w:p>
      <w:pPr>
        <w:spacing w:line="360" w:lineRule="auto"/>
        <w:rPr>
          <w:rFonts w:hint="eastAsia" w:ascii="宋体" w:hAnsi="宋体"/>
          <w:b/>
          <w:bCs/>
          <w:color w:val="000000" w:themeColor="text1"/>
          <w:szCs w:val="21"/>
        </w:rPr>
      </w:pPr>
      <w:r/>
      <w:bookmarkStart w:id="216" w:name="_Toc497423977"/>
      <w:r/>
      <w:bookmarkStart w:id="217" w:name="_Toc137214777"/>
      <w:r/>
      <w:bookmarkStart w:id="218" w:name="_Toc45649584"/>
      <w:r/>
      <w:bookmarkStart w:id="219" w:name="_Toc48307730"/>
      <w:r>
        <w:rPr>
          <w:rFonts w:hint="eastAsia" w:ascii="宋体" w:hAnsi="宋体"/>
          <w:b/>
          <w:bCs/>
          <w:color w:val="000000" w:themeColor="text1"/>
          <w:szCs w:val="21"/>
        </w:rPr>
        <w:t xml:space="preserve">四、付款方式</w:t>
      </w:r>
      <w:bookmarkEnd w:id="216"/>
      <w:r/>
      <w:bookmarkEnd w:id="217"/>
      <w:r/>
      <w:bookmarkEnd w:id="218"/>
      <w:r/>
      <w:bookmarkEnd w:id="21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（一）甲方不提供预付款。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（二）在所有项目验收合格后，甲方一次性付全款的90%，余款1年后付清。共计人民币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整）。付款时乙方应提供：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1．金额为人民币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整）的增值税专用发票；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2．经甲方单位相关责任人签字验收合格的证明文件一份；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3．经甲方单位相关责任人签字认可的与提供项目相关之所有资料（如合同书、使用说明书、质量证书、接收记录等）。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（三）当采购数量与实际使用数量不一致时，乙方应根据实际使用量供货，合同的最终结算金额按实际使用量乘以中标单价进行计算。</w:t>
      </w:r>
      <w:r/>
    </w:p>
    <w:p>
      <w:pPr>
        <w:spacing w:line="360" w:lineRule="auto"/>
        <w:rPr>
          <w:rFonts w:hint="eastAsia" w:ascii="宋体" w:hAnsi="宋体"/>
          <w:b/>
          <w:bCs/>
          <w:color w:val="000000" w:themeColor="text1"/>
          <w:szCs w:val="21"/>
        </w:rPr>
      </w:pPr>
      <w:r/>
      <w:bookmarkStart w:id="220" w:name="_Toc137214778"/>
      <w:r/>
      <w:bookmarkStart w:id="221" w:name="_Toc45649585"/>
      <w:r/>
      <w:bookmarkStart w:id="222" w:name="_Toc48307731"/>
      <w:r/>
      <w:bookmarkStart w:id="223" w:name="_Toc497423978"/>
      <w:r>
        <w:rPr>
          <w:rFonts w:hint="eastAsia" w:ascii="宋体" w:hAnsi="宋体"/>
          <w:b/>
          <w:bCs/>
          <w:color w:val="000000" w:themeColor="text1"/>
          <w:szCs w:val="21"/>
        </w:rPr>
        <w:t xml:space="preserve">五、质量/履约保证金</w:t>
      </w:r>
      <w:bookmarkEnd w:id="220"/>
      <w:r/>
      <w:bookmarkEnd w:id="221"/>
      <w:r/>
      <w:bookmarkEnd w:id="222"/>
      <w:r/>
      <w:bookmarkEnd w:id="22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（一）合同签订后一日内，乙方缴纳人民币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整）的质量/履约保证金，如乙方未按约履行合同或质量不符合要求，甲方可予以没收，并追究其违约责任。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（二）产品安装使用正常，质保期满乙方所供货物及服务无质量问题，一次性无息返还乙方。付款时乙方应提供：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1.金额为人民币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整）的收据（注明合同号）一份；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2.经甲方相关责任人签发的质量/履约保证金付款同意书一份。</w:t>
      </w:r>
      <w:r/>
    </w:p>
    <w:p>
      <w:pPr>
        <w:spacing w:line="360" w:lineRule="auto"/>
        <w:rPr>
          <w:rFonts w:hint="eastAsia" w:ascii="宋体" w:hAnsi="宋体"/>
          <w:b/>
          <w:bCs/>
          <w:color w:val="000000" w:themeColor="text1"/>
          <w:szCs w:val="21"/>
        </w:rPr>
      </w:pPr>
      <w:r/>
      <w:bookmarkStart w:id="224" w:name="_Toc497423979"/>
      <w:r/>
      <w:bookmarkStart w:id="225" w:name="_Toc137214779"/>
      <w:r/>
      <w:bookmarkStart w:id="226" w:name="_Toc45649586"/>
      <w:r/>
      <w:bookmarkStart w:id="227" w:name="_Toc48307732"/>
      <w:r>
        <w:rPr>
          <w:rFonts w:hint="eastAsia" w:ascii="宋体" w:hAnsi="宋体"/>
          <w:b/>
          <w:bCs/>
          <w:color w:val="000000" w:themeColor="text1"/>
          <w:szCs w:val="21"/>
        </w:rPr>
        <w:t xml:space="preserve">六、产权担保</w:t>
      </w:r>
      <w:bookmarkEnd w:id="224"/>
      <w:r/>
      <w:bookmarkEnd w:id="225"/>
      <w:r/>
      <w:bookmarkEnd w:id="226"/>
      <w:r/>
      <w:bookmarkEnd w:id="22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乙方保证所交付货物的所有权完全属于乙方所有，无任何抵押、查封等产权瑕疵。</w:t>
      </w:r>
      <w:r/>
    </w:p>
    <w:p>
      <w:pPr>
        <w:spacing w:line="360" w:lineRule="auto"/>
        <w:rPr>
          <w:rFonts w:hint="eastAsia" w:ascii="宋体" w:hAnsi="宋体"/>
          <w:b/>
          <w:bCs/>
          <w:color w:val="000000" w:themeColor="text1"/>
          <w:szCs w:val="21"/>
        </w:rPr>
      </w:pPr>
      <w:r/>
      <w:bookmarkStart w:id="228" w:name="_Toc48307733"/>
      <w:r/>
      <w:bookmarkStart w:id="229" w:name="_Toc497423980"/>
      <w:r/>
      <w:bookmarkStart w:id="230" w:name="_Toc137214780"/>
      <w:r/>
      <w:bookmarkStart w:id="231" w:name="_Toc45649587"/>
      <w:r>
        <w:rPr>
          <w:rFonts w:hint="eastAsia" w:ascii="宋体" w:hAnsi="宋体"/>
          <w:b/>
          <w:bCs/>
          <w:color w:val="000000" w:themeColor="text1"/>
          <w:szCs w:val="21"/>
        </w:rPr>
        <w:t xml:space="preserve">七、知识产权</w:t>
      </w:r>
      <w:bookmarkEnd w:id="228"/>
      <w:r/>
      <w:bookmarkEnd w:id="229"/>
      <w:r/>
      <w:bookmarkEnd w:id="230"/>
      <w:r/>
      <w:bookmarkEnd w:id="231"/>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spacing w:line="360" w:lineRule="auto"/>
        <w:rPr>
          <w:rFonts w:hint="eastAsia" w:ascii="宋体" w:hAnsi="宋体"/>
          <w:b/>
          <w:bCs/>
          <w:color w:val="000000" w:themeColor="text1"/>
          <w:szCs w:val="21"/>
        </w:rPr>
      </w:pPr>
      <w:r/>
      <w:bookmarkStart w:id="232" w:name="_Toc48307734"/>
      <w:r/>
      <w:bookmarkStart w:id="233" w:name="_Toc45649588"/>
      <w:r/>
      <w:bookmarkStart w:id="234" w:name="_Toc497423981"/>
      <w:r/>
      <w:bookmarkStart w:id="235" w:name="_Toc137214781"/>
      <w:r>
        <w:rPr>
          <w:rFonts w:hint="eastAsia" w:ascii="宋体" w:hAnsi="宋体"/>
          <w:b/>
          <w:bCs/>
          <w:color w:val="000000" w:themeColor="text1"/>
          <w:szCs w:val="21"/>
        </w:rPr>
        <w:t xml:space="preserve">八、双方的权利和义务</w:t>
      </w:r>
      <w:bookmarkEnd w:id="232"/>
      <w:r/>
      <w:bookmarkEnd w:id="233"/>
      <w:r/>
      <w:bookmarkEnd w:id="234"/>
      <w:r/>
      <w:bookmarkEnd w:id="23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1.负责协调乙方合同履行过程中与现场各工种的关系，配合乙方做好成品保护工作；</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2.负责协调乙方处理合同履行过程中遇到的与甲方有关问题，并尽可能为乙方的实施工作提供便利；</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3.及时回应乙方现场人员对甲方有关于合同方面问题的咨询；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4.严格按照乙方所提供的说明书对货物进行安装、操作及维护保养；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5.有权利对乙方的资质及产品情况进行考察和了解、对乙方履行合同的情况进行监督；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6.负责对乙方提供产品安装调试后的验收；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7.按合同约定支付相关款项。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8.其他：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（二）乙方的权利和义务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1.乙方确保承接项目符合国家标准。若没有国家标准，应确保符合相关行业标准。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2.负责保证项目现场的安全，做好成品保护工作。</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3.对于甲方的通知、变更、调整等事项的答复均采用书面形式，并由专人送达甲方。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5.负责对所有产品或设备提供免费安装、调试和技术培训等工作，对所售产品随时提供免费的技术指导、咨询、问题解答以及产品使用情况跟踪等服务和支持。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6.所有产品送货上门，在甲方指定地点完成安装、调试及培训工作，直至该产品完全符合甲方需求；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7.所提供的产品版权受国家法律保护，且有权向甲方了解产品的使用、维护、保养情况。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8.所提供的产品在运输、纳税和销售等过程中的所有手续均为合法，且承担所有关联责任。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9.有权要求甲方按合同规定时间支付合同货款。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10.保证按合同规定时间完工，提交完整的技术文档和用户手册，并积极配合甲方对工程项目的验收。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11.未经甲方书面同意及授权，乙方不得以任何方式将项目转交给其他单位开发、建设或由其他单位提供相关服务。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12.按照《投标文件》中所制定的质量及工期，安排甲方所需项目的实施和培训。对于甲方所提供的信息和资源保守秘密，不得对外泄露甲方的数据机密。</w:t>
      </w:r>
      <w:r/>
    </w:p>
    <w:p>
      <w:pPr>
        <w:ind w:firstLine="420"/>
        <w:spacing w:line="360" w:lineRule="auto"/>
        <w:rPr>
          <w:color w:val="000000" w:themeColor="text1"/>
        </w:rPr>
      </w:pPr>
      <w:r>
        <w:rPr>
          <w:rFonts w:hint="eastAsia" w:ascii="宋体" w:hAnsi="宋体"/>
          <w:color w:val="000000" w:themeColor="text1"/>
          <w:szCs w:val="21"/>
        </w:rPr>
        <w:t xml:space="preserve">13.负责对甲方的设备维修管理人员进行培训并做好保修的服务工作、安装调试，提供安装必要的工具。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14.项目施工参与人员的保险、安全等一切责任由乙方自行承担。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15.乙方因实施本项目中运输、安装、调试等而对第三人造成损害的，由乙方自行承担一切责任。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16.其他：</w:t>
      </w:r>
      <w:r/>
    </w:p>
    <w:p>
      <w:pPr>
        <w:spacing w:line="360" w:lineRule="auto"/>
        <w:rPr>
          <w:rFonts w:hint="eastAsia" w:ascii="宋体" w:hAnsi="宋体"/>
          <w:b/>
          <w:bCs/>
          <w:color w:val="000000" w:themeColor="text1"/>
          <w:szCs w:val="21"/>
        </w:rPr>
      </w:pPr>
      <w:r/>
      <w:bookmarkStart w:id="236" w:name="_Toc45649589"/>
      <w:r/>
      <w:bookmarkStart w:id="237" w:name="_Toc48307735"/>
      <w:r/>
      <w:bookmarkStart w:id="238" w:name="_Toc497423982"/>
      <w:r/>
      <w:bookmarkStart w:id="239" w:name="_Toc137214782"/>
      <w:r>
        <w:rPr>
          <w:rFonts w:hint="eastAsia" w:ascii="宋体" w:hAnsi="宋体"/>
          <w:b/>
          <w:bCs/>
          <w:color w:val="000000" w:themeColor="text1"/>
          <w:szCs w:val="21"/>
        </w:rPr>
        <w:t xml:space="preserve">九、技术资料</w:t>
      </w:r>
      <w:bookmarkEnd w:id="236"/>
      <w:r/>
      <w:bookmarkEnd w:id="237"/>
      <w:r/>
      <w:bookmarkEnd w:id="238"/>
      <w:r/>
      <w:bookmarkEnd w:id="23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（一）合同履行完毕后，乙方应按招标文件要求，向甲方提供完整的技术资料（含书面文档、电子文档）。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（三）乙方应在服务同时向甲方提供所有有关本合同执行的技术文件（包括设计、监造等）一式肆份，并提供电子归档文件。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（四）上述技术文件应包含保证甲方能够正确进行安装指导、操作、检查、维修、维护、测试、调试和运作需要的所有内容。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（六）乙方提供的技术文件的全部费用己包含在合同服务价格中。</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（七）项目完成后，如发现乙方未提供有关文件，可以推迟付款至乙方补齐有关文件。</w:t>
      </w:r>
      <w:r/>
    </w:p>
    <w:p>
      <w:pPr>
        <w:spacing w:line="360" w:lineRule="auto"/>
        <w:rPr>
          <w:rFonts w:hint="eastAsia" w:ascii="宋体" w:hAnsi="宋体"/>
          <w:b/>
          <w:bCs/>
          <w:color w:val="000000" w:themeColor="text1"/>
          <w:szCs w:val="21"/>
        </w:rPr>
      </w:pPr>
      <w:r/>
      <w:bookmarkStart w:id="240" w:name="_Toc497423983"/>
      <w:r/>
      <w:bookmarkStart w:id="241" w:name="_Toc48307736"/>
      <w:r/>
      <w:bookmarkStart w:id="242" w:name="_Toc137214783"/>
      <w:r/>
      <w:bookmarkStart w:id="243" w:name="_Toc45649590"/>
      <w:r>
        <w:rPr>
          <w:rFonts w:hint="eastAsia" w:ascii="宋体" w:hAnsi="宋体"/>
          <w:b/>
          <w:bCs/>
          <w:color w:val="000000" w:themeColor="text1"/>
          <w:szCs w:val="21"/>
        </w:rPr>
        <w:t xml:space="preserve">十、货物验收</w:t>
      </w:r>
      <w:bookmarkEnd w:id="240"/>
      <w:r/>
      <w:bookmarkEnd w:id="241"/>
      <w:r/>
      <w:bookmarkEnd w:id="242"/>
      <w:r/>
      <w:bookmarkEnd w:id="24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（一）所有项目验收，需持有检验合格证明书，必要时提供国家权威机关单位出具的检验报告书。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（三）项目完成后，甲方应在</w:t>
      </w:r>
      <w:r>
        <w:rPr>
          <w:rFonts w:ascii="宋体" w:hAnsi="宋体"/>
          <w:color w:val="000000" w:themeColor="text1"/>
          <w:szCs w:val="21"/>
        </w:rPr>
        <w:t xml:space="preserve">3</w:t>
      </w:r>
      <w:r>
        <w:rPr>
          <w:rFonts w:hint="eastAsia" w:ascii="宋体" w:hAnsi="宋体"/>
          <w:color w:val="000000" w:themeColor="text1"/>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（五）对检验有异议的项目，乙方负责在</w:t>
      </w:r>
      <w:r>
        <w:rPr>
          <w:rFonts w:ascii="宋体" w:hAnsi="宋体"/>
          <w:color w:val="000000" w:themeColor="text1"/>
          <w:szCs w:val="21"/>
        </w:rPr>
        <w:t xml:space="preserve">3</w:t>
      </w:r>
      <w:r>
        <w:rPr>
          <w:rFonts w:hint="eastAsia" w:ascii="宋体" w:hAnsi="宋体"/>
          <w:color w:val="000000" w:themeColor="text1"/>
          <w:szCs w:val="21"/>
        </w:rPr>
        <w:t xml:space="preserve">个工作日内给予调换，直至合格为止，并在合格后重新申请验收。因上述原因引起的费用由乙方承担。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（八）验收完成后如发现有疏漏的异议，甲方应在</w:t>
      </w:r>
      <w:r>
        <w:rPr>
          <w:rFonts w:ascii="宋体" w:hAnsi="宋体"/>
          <w:color w:val="000000" w:themeColor="text1"/>
          <w:szCs w:val="21"/>
        </w:rPr>
        <w:t xml:space="preserve">10</w:t>
      </w:r>
      <w:r>
        <w:rPr>
          <w:rFonts w:hint="eastAsia" w:ascii="宋体" w:hAnsi="宋体"/>
          <w:color w:val="000000" w:themeColor="text1"/>
          <w:szCs w:val="21"/>
        </w:rPr>
        <w:t xml:space="preserve">个工作日内通知乙方，并以书面形式列出异议明细，乙方同意于接到甲方的异议明细后</w:t>
      </w:r>
      <w:r>
        <w:rPr>
          <w:rFonts w:ascii="宋体" w:hAnsi="宋体"/>
          <w:color w:val="000000" w:themeColor="text1"/>
          <w:szCs w:val="21"/>
        </w:rPr>
        <w:t xml:space="preserve">10</w:t>
      </w:r>
      <w:r>
        <w:rPr>
          <w:rFonts w:hint="eastAsia" w:ascii="宋体" w:hAnsi="宋体"/>
          <w:color w:val="000000" w:themeColor="text1"/>
          <w:szCs w:val="21"/>
        </w:rPr>
        <w:t xml:space="preserve">个工作日内，对甲方提出的异议进行解决，否则即使乙方持有甲方的验收合格证明也视为验收不合格，甲方可以拒付货款。</w:t>
      </w:r>
      <w:r/>
    </w:p>
    <w:p>
      <w:pPr>
        <w:spacing w:line="360" w:lineRule="auto"/>
        <w:rPr>
          <w:rFonts w:hint="eastAsia" w:ascii="宋体" w:hAnsi="宋体"/>
          <w:b/>
          <w:bCs/>
          <w:color w:val="000000" w:themeColor="text1"/>
          <w:szCs w:val="21"/>
        </w:rPr>
      </w:pPr>
      <w:r/>
      <w:bookmarkStart w:id="244" w:name="_Toc497423984"/>
      <w:r/>
      <w:bookmarkStart w:id="245" w:name="_Toc137214784"/>
      <w:r/>
      <w:bookmarkStart w:id="246" w:name="_Toc45649591"/>
      <w:r/>
      <w:bookmarkStart w:id="247" w:name="_Toc48307737"/>
      <w:r>
        <w:rPr>
          <w:rFonts w:hint="eastAsia" w:ascii="宋体" w:hAnsi="宋体"/>
          <w:b/>
          <w:bCs/>
          <w:color w:val="000000" w:themeColor="text1"/>
          <w:szCs w:val="21"/>
        </w:rPr>
        <w:t xml:space="preserve">十一、质保期及售后服务</w:t>
      </w:r>
      <w:bookmarkEnd w:id="244"/>
      <w:r/>
      <w:bookmarkEnd w:id="245"/>
      <w:r/>
      <w:bookmarkEnd w:id="246"/>
      <w:r/>
      <w:bookmarkEnd w:id="24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（一）乙方按照投标文件的承诺履行义务。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（二）质保及售后服务：自项目验收合格之日起，安装调试合格之日起免费质保至少</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ascii="宋体" w:hAnsi="宋体"/>
          <w:color w:val="000000" w:themeColor="text1"/>
          <w:szCs w:val="21"/>
        </w:rPr>
        <w:t xml:space="preserve">,</w:t>
      </w:r>
      <w:r>
        <w:rPr>
          <w:rFonts w:hint="eastAsia" w:ascii="宋体" w:hAnsi="宋体"/>
          <w:color w:val="000000" w:themeColor="text1"/>
          <w:szCs w:val="21"/>
        </w:rPr>
        <w:t xml:space="preserve">厂家负责终身维修。维修配件价格按照国内市场最低折扣价执行，现场作出承诺。在质保期内，一旦</w:t>
      </w:r>
      <w:r>
        <w:rPr>
          <w:rFonts w:hint="eastAsia" w:ascii="宋体" w:hAnsi="宋体"/>
          <w:color w:val="000000" w:themeColor="text1"/>
          <w:szCs w:val="21"/>
        </w:rPr>
        <w:t xml:space="preserve">发生质量问题，乙方保证在接到通知日的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小时内进行响应，并能在</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（三）乙方对产品提供终身技术咨询及配件应用服务并提供免费人员培训、技术支持，所有软件质保期内免费升级至最高版本。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（五）其他：</w:t>
      </w:r>
      <w:r/>
    </w:p>
    <w:p>
      <w:pPr>
        <w:spacing w:line="360" w:lineRule="auto"/>
        <w:rPr>
          <w:rFonts w:hint="eastAsia" w:ascii="宋体" w:hAnsi="宋体"/>
          <w:b/>
          <w:bCs/>
          <w:color w:val="000000" w:themeColor="text1"/>
          <w:szCs w:val="21"/>
        </w:rPr>
      </w:pPr>
      <w:r/>
      <w:bookmarkStart w:id="248" w:name="_Toc137214785"/>
      <w:r/>
      <w:bookmarkStart w:id="249" w:name="_Toc497423985"/>
      <w:r/>
      <w:bookmarkStart w:id="250" w:name="_Toc45649592"/>
      <w:r/>
      <w:bookmarkStart w:id="251" w:name="_Toc48307738"/>
      <w:r>
        <w:rPr>
          <w:rFonts w:hint="eastAsia" w:ascii="宋体" w:hAnsi="宋体"/>
          <w:b/>
          <w:bCs/>
          <w:color w:val="000000" w:themeColor="text1"/>
          <w:szCs w:val="21"/>
        </w:rPr>
        <w:t xml:space="preserve">十二、货物包装、发运及运输</w:t>
      </w:r>
      <w:bookmarkEnd w:id="248"/>
      <w:r/>
      <w:bookmarkEnd w:id="249"/>
      <w:r/>
      <w:bookmarkEnd w:id="250"/>
      <w:r/>
      <w:bookmarkEnd w:id="251"/>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（二）由于乙方包装或运输过程中保护不当造成的产品丢失、损坏及由此产生的一切费用，由乙方自行承担。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（三）货物在规定的交付期限内由乙方送达甲方指定的地点视为交付，乙方应至少提前2天通知甲方交货时间，以便甲方做好检查、接货准备。</w:t>
      </w:r>
      <w:r/>
    </w:p>
    <w:p>
      <w:pPr>
        <w:spacing w:line="360" w:lineRule="auto"/>
        <w:rPr>
          <w:rFonts w:hint="eastAsia" w:ascii="宋体" w:hAnsi="宋体"/>
          <w:b/>
          <w:bCs/>
          <w:color w:val="000000" w:themeColor="text1"/>
          <w:szCs w:val="21"/>
        </w:rPr>
      </w:pPr>
      <w:r/>
      <w:bookmarkStart w:id="252" w:name="_Toc137214786"/>
      <w:r/>
      <w:bookmarkStart w:id="253" w:name="_Toc45649593"/>
      <w:r/>
      <w:bookmarkStart w:id="254" w:name="_Toc497423986"/>
      <w:r/>
      <w:bookmarkStart w:id="255" w:name="_Toc48307739"/>
      <w:r>
        <w:rPr>
          <w:rFonts w:hint="eastAsia" w:ascii="宋体" w:hAnsi="宋体"/>
          <w:b/>
          <w:bCs/>
          <w:color w:val="000000" w:themeColor="text1"/>
          <w:szCs w:val="21"/>
        </w:rPr>
        <w:t xml:space="preserve">十三、通知与送达</w:t>
      </w:r>
      <w:bookmarkEnd w:id="252"/>
      <w:r/>
      <w:bookmarkEnd w:id="253"/>
      <w:r/>
      <w:bookmarkEnd w:id="254"/>
      <w:r/>
      <w:bookmarkEnd w:id="25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本合同中的任何通知或意见必须通过书面形式予以传递。</w:t>
      </w:r>
      <w:r/>
    </w:p>
    <w:p>
      <w:pPr>
        <w:spacing w:line="360" w:lineRule="auto"/>
        <w:rPr>
          <w:rFonts w:hint="eastAsia" w:ascii="宋体" w:hAnsi="宋体"/>
          <w:b/>
          <w:bCs/>
          <w:color w:val="000000" w:themeColor="text1"/>
          <w:szCs w:val="21"/>
        </w:rPr>
      </w:pPr>
      <w:r/>
      <w:bookmarkStart w:id="256" w:name="_Toc497423987"/>
      <w:r/>
      <w:bookmarkStart w:id="257" w:name="_Toc137214787"/>
      <w:r/>
      <w:bookmarkStart w:id="258" w:name="_Toc48307740"/>
      <w:r/>
      <w:bookmarkStart w:id="259" w:name="_Toc45649594"/>
      <w:r>
        <w:rPr>
          <w:rFonts w:hint="eastAsia" w:ascii="宋体" w:hAnsi="宋体"/>
          <w:b/>
          <w:bCs/>
          <w:color w:val="000000" w:themeColor="text1"/>
          <w:szCs w:val="21"/>
        </w:rPr>
        <w:t xml:space="preserve">十四、转包或分包</w:t>
      </w:r>
      <w:bookmarkEnd w:id="256"/>
      <w:r/>
      <w:bookmarkEnd w:id="257"/>
      <w:r/>
      <w:bookmarkEnd w:id="258"/>
      <w:r/>
      <w:bookmarkEnd w:id="25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（一）本合同范围的货物，应由乙方直接提供。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（二）除非得到甲方的书面同意，乙方不得将合同标的分包给他人。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（三）如有转让和未经甲方同意的分包行为，甲方有权终止合同，并由乙方承担违约责任，解除合同的效力自甲方的解除通知到达乙方时生效。</w:t>
      </w:r>
      <w:r/>
    </w:p>
    <w:p>
      <w:pPr>
        <w:spacing w:line="360" w:lineRule="auto"/>
        <w:rPr>
          <w:rFonts w:hint="eastAsia" w:ascii="宋体" w:hAnsi="宋体"/>
          <w:b/>
          <w:bCs/>
          <w:color w:val="000000" w:themeColor="text1"/>
          <w:szCs w:val="21"/>
        </w:rPr>
      </w:pPr>
      <w:r/>
      <w:bookmarkStart w:id="260" w:name="_Toc137214788"/>
      <w:r/>
      <w:bookmarkStart w:id="261" w:name="_Toc48307741"/>
      <w:r/>
      <w:bookmarkStart w:id="262" w:name="_Toc45649595"/>
      <w:r/>
      <w:bookmarkStart w:id="263" w:name="_Toc497423988"/>
      <w:r>
        <w:rPr>
          <w:rFonts w:hint="eastAsia" w:ascii="宋体" w:hAnsi="宋体"/>
          <w:b/>
          <w:bCs/>
          <w:color w:val="000000" w:themeColor="text1"/>
          <w:szCs w:val="21"/>
        </w:rPr>
        <w:t xml:space="preserve">十五、违约责任</w:t>
      </w:r>
      <w:bookmarkEnd w:id="260"/>
      <w:r/>
      <w:bookmarkEnd w:id="261"/>
      <w:r/>
      <w:bookmarkEnd w:id="262"/>
      <w:r/>
      <w:bookmarkEnd w:id="26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本合同自双方法定代表人或授权代表签字并盖章之日生效，双方必须严格遵守；如有违反，违约一方必须承担违约责任并赔偿因其违约行为给另一方造成的经济损失：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（一）甲方无正当理由拒绝履行合同、拒付合同款的，由甲方向乙方偿付合同总价的5％违约金。</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（二）甲方未按合同规定的期限向乙方支付货款的，每逾期1天甲方向乙方偿付欠款总额的1‰违约金，但累计违约金总额不超过欠款总额的5％</w:t>
      </w:r>
      <w:r>
        <w:rPr>
          <w:rFonts w:hint="eastAsia"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（六）乙方未按本合同的规定和“服务承诺”提供伴随服务/售后服务的，按合同总价款的5％向甲方承担违约责任。</w:t>
      </w:r>
      <w:r/>
    </w:p>
    <w:p>
      <w:pPr>
        <w:spacing w:line="360" w:lineRule="auto"/>
        <w:rPr>
          <w:rFonts w:hint="eastAsia" w:ascii="宋体" w:hAnsi="宋体"/>
          <w:b/>
          <w:bCs/>
          <w:color w:val="000000" w:themeColor="text1"/>
          <w:szCs w:val="21"/>
        </w:rPr>
      </w:pPr>
      <w:r/>
      <w:bookmarkStart w:id="264" w:name="_Toc48307742"/>
      <w:r/>
      <w:bookmarkStart w:id="265" w:name="_Toc137214789"/>
      <w:r/>
      <w:bookmarkStart w:id="266" w:name="_Toc45649596"/>
      <w:r/>
      <w:bookmarkStart w:id="267" w:name="_Toc497423989"/>
      <w:r>
        <w:rPr>
          <w:rFonts w:hint="eastAsia" w:ascii="宋体" w:hAnsi="宋体"/>
          <w:b/>
          <w:bCs/>
          <w:color w:val="000000" w:themeColor="text1"/>
          <w:szCs w:val="21"/>
        </w:rPr>
        <w:t xml:space="preserve">十六、不可抗力</w:t>
      </w:r>
      <w:bookmarkEnd w:id="264"/>
      <w:r/>
      <w:bookmarkEnd w:id="265"/>
      <w:r/>
      <w:bookmarkEnd w:id="266"/>
      <w:r/>
      <w:bookmarkEnd w:id="26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themeColor="text1"/>
          <w:szCs w:val="21"/>
        </w:rPr>
        <w:t xml:space="preserve">延迟的时间等于不可抗力发生作用的时间</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spacing w:line="360" w:lineRule="auto"/>
        <w:rPr>
          <w:rFonts w:hint="eastAsia" w:ascii="宋体" w:hAnsi="宋体"/>
          <w:b/>
          <w:bCs/>
          <w:color w:val="000000" w:themeColor="text1"/>
          <w:szCs w:val="21"/>
        </w:rPr>
      </w:pPr>
      <w:r/>
      <w:bookmarkStart w:id="268" w:name="_Toc497423990"/>
      <w:r/>
      <w:bookmarkStart w:id="269" w:name="_Toc137214790"/>
      <w:r/>
      <w:bookmarkStart w:id="270" w:name="_Toc45649597"/>
      <w:r/>
      <w:bookmarkStart w:id="271" w:name="_Toc48307743"/>
      <w:r>
        <w:rPr>
          <w:rFonts w:hint="eastAsia" w:ascii="宋体" w:hAnsi="宋体"/>
          <w:b/>
          <w:bCs/>
          <w:color w:val="000000" w:themeColor="text1"/>
          <w:szCs w:val="21"/>
        </w:rPr>
        <w:t xml:space="preserve">十七、合同的变更、解除与终止</w:t>
      </w:r>
      <w:bookmarkEnd w:id="268"/>
      <w:r/>
      <w:bookmarkEnd w:id="269"/>
      <w:r/>
      <w:bookmarkEnd w:id="270"/>
      <w:r/>
      <w:bookmarkEnd w:id="271"/>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（一）合同生效后当双方人事发生变动时，本合同规定的权利和义务继续执行。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（三）因变更所产生的增减费用应参照本合同中相同部分的价格，如无相同部分的价格则参照相近部分的价格作为依据调整。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（四）所有经双方确认的变更内容将作为乙方提供的实际服务和甲方最终付款的依据。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（五）一旦合同任意一方出现根本性违约行为，另一方有权解除合同，但应提前10天通知对方。</w:t>
      </w:r>
      <w:r/>
    </w:p>
    <w:p>
      <w:pPr>
        <w:spacing w:line="360" w:lineRule="auto"/>
        <w:rPr>
          <w:rFonts w:hint="eastAsia" w:ascii="宋体" w:hAnsi="宋体"/>
          <w:b/>
          <w:bCs/>
          <w:color w:val="000000" w:themeColor="text1"/>
          <w:szCs w:val="21"/>
        </w:rPr>
      </w:pPr>
      <w:r/>
      <w:bookmarkStart w:id="272" w:name="_Toc45649598"/>
      <w:r/>
      <w:bookmarkStart w:id="273" w:name="_Toc137214791"/>
      <w:r/>
      <w:bookmarkStart w:id="274" w:name="_Toc497423991"/>
      <w:r/>
      <w:bookmarkStart w:id="275" w:name="_Toc48307744"/>
      <w:r>
        <w:rPr>
          <w:rFonts w:hint="eastAsia" w:ascii="宋体" w:hAnsi="宋体"/>
          <w:b/>
          <w:bCs/>
          <w:color w:val="000000" w:themeColor="text1"/>
          <w:szCs w:val="21"/>
        </w:rPr>
        <w:t xml:space="preserve">十八、合同纠纷的解决</w:t>
      </w:r>
      <w:bookmarkEnd w:id="272"/>
      <w:r/>
      <w:bookmarkEnd w:id="273"/>
      <w:r/>
      <w:bookmarkEnd w:id="274"/>
      <w:r/>
      <w:bookmarkEnd w:id="27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如甲、乙双方因合同而发生纠纷，可互相协商，协商不成，可向甲方所在地人民法院起诉。</w:t>
      </w:r>
      <w:r/>
    </w:p>
    <w:p>
      <w:pPr>
        <w:spacing w:line="360" w:lineRule="auto"/>
        <w:rPr>
          <w:rFonts w:hint="eastAsia" w:ascii="宋体" w:hAnsi="宋体"/>
          <w:b/>
          <w:bCs/>
          <w:color w:val="000000" w:themeColor="text1"/>
          <w:szCs w:val="21"/>
        </w:rPr>
      </w:pPr>
      <w:r/>
      <w:bookmarkStart w:id="276" w:name="_Toc137214792"/>
      <w:r/>
      <w:bookmarkStart w:id="277" w:name="_Toc497423992"/>
      <w:r/>
      <w:bookmarkStart w:id="278" w:name="_Toc45649599"/>
      <w:r/>
      <w:bookmarkStart w:id="279" w:name="_Toc48307745"/>
      <w:r>
        <w:rPr>
          <w:rFonts w:hint="eastAsia" w:ascii="宋体" w:hAnsi="宋体"/>
          <w:b/>
          <w:bCs/>
          <w:color w:val="000000" w:themeColor="text1"/>
          <w:szCs w:val="21"/>
        </w:rPr>
        <w:t xml:space="preserve">十九、组成本合同的文件包括</w:t>
      </w:r>
      <w:bookmarkEnd w:id="276"/>
      <w:r/>
      <w:bookmarkEnd w:id="277"/>
      <w:r/>
      <w:bookmarkEnd w:id="278"/>
      <w:r/>
      <w:bookmarkEnd w:id="27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以上文件是构成合同书不可分割的部分，均作为本合同的附件，与合同具备同等法律效力。</w:t>
      </w:r>
      <w:r/>
    </w:p>
    <w:p>
      <w:pPr>
        <w:spacing w:line="360" w:lineRule="auto"/>
        <w:rPr>
          <w:rFonts w:hint="eastAsia" w:ascii="宋体" w:hAnsi="宋体"/>
          <w:b/>
          <w:bCs/>
          <w:color w:val="000000" w:themeColor="text1"/>
          <w:szCs w:val="21"/>
        </w:rPr>
      </w:pPr>
      <w:r/>
      <w:bookmarkStart w:id="280" w:name="_Toc45649600"/>
      <w:r/>
      <w:bookmarkStart w:id="281" w:name="_Toc48307746"/>
      <w:r/>
      <w:bookmarkStart w:id="282" w:name="_Toc497423993"/>
      <w:r/>
      <w:bookmarkStart w:id="283" w:name="_Toc137214793"/>
      <w:r>
        <w:rPr>
          <w:rFonts w:hint="eastAsia" w:ascii="宋体" w:hAnsi="宋体"/>
          <w:b/>
          <w:bCs/>
          <w:color w:val="000000" w:themeColor="text1"/>
          <w:szCs w:val="21"/>
        </w:rPr>
        <w:t xml:space="preserve">二十、其他条款</w:t>
      </w:r>
      <w:bookmarkEnd w:id="280"/>
      <w:r/>
      <w:bookmarkEnd w:id="281"/>
      <w:r/>
      <w:bookmarkEnd w:id="282"/>
      <w:r/>
      <w:bookmarkEnd w:id="28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（一）甲、乙双方对本合同的条款已充分阅读，完全理解每一条款的真实意思表示，愿意签订并遵守本合同的全部约定。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（二）本合同所涉及的软件、专利费等知识产权方面的问题、费用由乙方负责。因知识产权引起的法律纠纷，一律由乙方负责解决。</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（三）乙方法定代表人或联系人在履行合同过程中对甲方所作的任何承诺、通知等，都对乙方具有约束力，具有不可撤销性。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（五）乙方应当在签订合同时向甲方提供其合法经营的证明文件，并作为本合同的附件。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（六）本合同一式肆份，甲方执贰份，乙方执贰份，自双方法定代表人或授权代表签字并盖章之日起立即生效。</w:t>
      </w:r>
      <w:r>
        <w:rPr>
          <w:rFonts w:hint="eastAsia" w:ascii="宋体" w:hAnsi="宋体" w:cs="楷体_GB2312"/>
          <w:color w:val="000000" w:themeColor="text1"/>
          <w:szCs w:val="21"/>
          <w:lang w:val="zh-CN"/>
        </w:rPr>
        <w:t xml:space="preserve">如有变动，必须经甲方、乙方协商一致，方可更改。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（以下无正文）</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br w:type="page" w:clear="all"/>
      </w:r>
      <w:r/>
    </w:p>
    <w:tbl>
      <w:tblPr>
        <w:tblW w:w="0" w:type="auto"/>
        <w:tblLayout w:type="fixed"/>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江苏省疾病预防控制中心（江苏省预防医学科学院）</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年  月</w:t>
            </w:r>
            <w:r>
              <w:rPr>
                <w:rFonts w:hint="eastAsia" w:ascii="宋体" w:hAnsi="宋体"/>
                <w:color w:val="000000" w:themeColor="text1"/>
                <w:szCs w:val="21"/>
              </w:rPr>
              <w:t xml:space="preserve">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年  月</w:t>
            </w:r>
            <w:r>
              <w:rPr>
                <w:rFonts w:hint="eastAsia" w:ascii="宋体" w:hAnsi="宋体"/>
                <w:color w:val="000000" w:themeColor="text1"/>
                <w:szCs w:val="21"/>
              </w:rPr>
              <w:t xml:space="preserve">  日</w:t>
            </w:r>
            <w:r/>
          </w:p>
        </w:tc>
      </w:tr>
    </w:tbl>
    <w:p>
      <w:pPr>
        <w:ind w:firstLine="470"/>
        <w:spacing w:line="360" w:lineRule="auto"/>
        <w:tabs>
          <w:tab w:val="left" w:pos="54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819"/>
        <w:jc w:val="center"/>
        <w:spacing w:line="360" w:lineRule="auto"/>
        <w:rPr>
          <w:rFonts w:hint="eastAsia" w:ascii="宋体" w:hAnsi="宋体"/>
          <w:color w:val="000000" w:themeColor="text1"/>
          <w:sz w:val="24"/>
          <w:szCs w:val="24"/>
        </w:rPr>
      </w:pPr>
      <w:r>
        <w:rPr>
          <w:rFonts w:ascii="宋体" w:hAnsi="宋体"/>
          <w:color w:val="000000" w:themeColor="text1"/>
          <w:sz w:val="24"/>
          <w:szCs w:val="24"/>
        </w:rPr>
        <w:br w:type="page" w:clear="all"/>
      </w:r>
      <w:bookmarkStart w:id="284" w:name="_Toc239356600"/>
      <w:r>
        <w:rPr>
          <w:rFonts w:hint="eastAsia" w:ascii="宋体" w:hAnsi="宋体"/>
          <w:color w:val="000000" w:themeColor="text1"/>
          <w:sz w:val="24"/>
          <w:szCs w:val="24"/>
        </w:rPr>
        <w:t xml:space="preserve">第四章  </w:t>
      </w:r>
      <w:bookmarkEnd w:id="201"/>
      <w:r/>
      <w:bookmarkEnd w:id="202"/>
      <w:r/>
      <w:bookmarkEnd w:id="203"/>
      <w:r>
        <w:rPr>
          <w:rFonts w:hint="eastAsia" w:ascii="宋体" w:hAnsi="宋体"/>
          <w:color w:val="000000" w:themeColor="text1"/>
          <w:sz w:val="24"/>
          <w:szCs w:val="24"/>
        </w:rPr>
        <w:t xml:space="preserve">采购需求</w:t>
      </w:r>
      <w:bookmarkEnd w:id="284"/>
      <w:r/>
      <w:r/>
    </w:p>
    <w:p>
      <w:pPr>
        <w:pStyle w:val="820"/>
        <w:numPr>
          <w:ilvl w:val="0"/>
          <w:numId w:val="0"/>
        </w:numPr>
        <w:keepLines w:val="0"/>
        <w:keepNext w:val="0"/>
        <w:spacing w:line="360" w:lineRule="auto"/>
        <w:rPr>
          <w:rFonts w:hint="eastAsia" w:ascii="宋体" w:hAnsi="宋体"/>
          <w:b/>
          <w:bCs/>
          <w:color w:val="000000" w:themeColor="text1"/>
          <w:szCs w:val="21"/>
        </w:rPr>
      </w:pPr>
      <w:r/>
      <w:bookmarkStart w:id="285" w:name="_Toc80027879"/>
      <w:r/>
      <w:bookmarkStart w:id="286" w:name="_Toc137214795"/>
      <w:r/>
      <w:bookmarkStart w:id="287" w:name="_Toc335643330"/>
      <w:r/>
      <w:bookmarkStart w:id="288" w:name="_Toc429296351"/>
      <w:r/>
      <w:bookmarkStart w:id="289" w:name="_Toc239356601"/>
      <w:r>
        <w:rPr>
          <w:rFonts w:hint="eastAsia" w:ascii="宋体" w:hAnsi="宋体"/>
          <w:b/>
          <w:bCs/>
          <w:color w:val="000000" w:themeColor="text1"/>
          <w:szCs w:val="21"/>
        </w:rPr>
        <w:t xml:space="preserve">一、总则</w:t>
      </w:r>
      <w:bookmarkEnd w:id="285"/>
      <w:r/>
      <w:bookmarkEnd w:id="286"/>
      <w:r/>
      <w:bookmarkEnd w:id="287"/>
      <w:r/>
      <w:bookmarkEnd w:id="288"/>
      <w:r/>
      <w:bookmarkEnd w:id="28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1.本货物需求及规格要求适用于本次招标采购项下所有货物的招标。</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4.本货物需求及规格要求所使用的标准如遇与采购人所执行的标准不一致时，按较高标准执行。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5.所有产品应有原厂正式包装、原厂装箱清单或相关的有效证明。在验收前应未拆封，原厂配置，供应商不得私自改配。</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6.本设备技术规范书未尽事宜，由双方协商确定。</w:t>
      </w:r>
      <w:r/>
    </w:p>
    <w:p>
      <w:pPr>
        <w:pStyle w:val="820"/>
        <w:numPr>
          <w:ilvl w:val="0"/>
          <w:numId w:val="0"/>
        </w:numPr>
        <w:keepLines w:val="0"/>
        <w:keepNext w:val="0"/>
        <w:spacing w:line="360" w:lineRule="auto"/>
        <w:rPr>
          <w:rFonts w:hint="eastAsia" w:ascii="宋体" w:hAnsi="宋体"/>
          <w:b/>
          <w:bCs/>
          <w:color w:val="000000" w:themeColor="text1"/>
          <w:szCs w:val="21"/>
        </w:rPr>
      </w:pPr>
      <w:r/>
      <w:bookmarkStart w:id="290" w:name="_Toc137214796"/>
      <w:r/>
      <w:bookmarkStart w:id="291" w:name="_Toc80027880"/>
      <w:r/>
      <w:bookmarkStart w:id="292" w:name="_Toc239356602"/>
      <w:r>
        <w:rPr>
          <w:rFonts w:hint="eastAsia" w:ascii="宋体" w:hAnsi="宋体"/>
          <w:b/>
          <w:bCs/>
          <w:color w:val="000000" w:themeColor="text1"/>
          <w:szCs w:val="21"/>
        </w:rPr>
        <w:t xml:space="preserve">二、</w:t>
      </w:r>
      <w:bookmarkEnd w:id="290"/>
      <w:r/>
      <w:bookmarkEnd w:id="291"/>
      <w:r>
        <w:rPr>
          <w:rFonts w:ascii="宋体" w:hAnsi="宋体"/>
          <w:b/>
          <w:bCs/>
          <w:color w:val="000000" w:themeColor="text1"/>
          <w:szCs w:val="21"/>
        </w:rPr>
        <w:t xml:space="preserve">产品清单</w:t>
      </w:r>
      <w:bookmarkEnd w:id="29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9"/>
        <w:gridCol w:w="3387"/>
        <w:gridCol w:w="1693"/>
        <w:gridCol w:w="2541"/>
      </w:tblGrid>
      <w:tr>
        <w:trPr>
          <w:trHeight w:val="762"/>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firstLine="0"/>
              <w:jc w:val="center"/>
              <w:spacing w:line="360" w:lineRule="auto"/>
              <w:rPr>
                <w:rFonts w:hint="eastAsia" w:ascii="宋体" w:hAnsi="宋体"/>
                <w:b/>
                <w:color w:val="000000" w:themeColor="text1"/>
                <w:szCs w:val="21"/>
              </w:rPr>
            </w:pPr>
            <w:r/>
            <w:bookmarkStart w:id="293" w:name="_Toc137214797"/>
            <w:r/>
            <w:bookmarkStart w:id="294" w:name="_Toc80027881"/>
            <w:r>
              <w:rPr>
                <w:rFonts w:ascii="宋体" w:hAnsi="宋体"/>
                <w:b/>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ind w:firstLine="0"/>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ind w:firstLine="0"/>
              <w:jc w:val="center"/>
              <w:spacing w:line="360" w:lineRule="auto"/>
              <w:rPr>
                <w:rFonts w:hint="eastAsia" w:ascii="宋体" w:hAnsi="宋体"/>
                <w:b/>
                <w:color w:val="000000" w:themeColor="text1"/>
                <w:szCs w:val="21"/>
              </w:rPr>
            </w:pPr>
            <w:r>
              <w:rPr>
                <w:rFonts w:ascii="宋体" w:hAnsi="宋体"/>
                <w:b/>
                <w:color w:val="000000" w:themeColor="text1"/>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ind w:firstLine="0"/>
              <w:jc w:val="center"/>
              <w:spacing w:line="360" w:lineRule="auto"/>
              <w:rPr>
                <w:rFonts w:hint="eastAsia" w:ascii="宋体" w:hAnsi="宋体"/>
                <w:b/>
                <w:color w:val="000000" w:themeColor="text1"/>
                <w:szCs w:val="21"/>
              </w:rPr>
            </w:pPr>
            <w:r>
              <w:rPr>
                <w:rFonts w:ascii="宋体" w:hAnsi="宋体"/>
                <w:b/>
                <w:color w:val="000000" w:themeColor="text1"/>
                <w:szCs w:val="21"/>
              </w:rPr>
              <w:t xml:space="preserve">交付时间</w:t>
            </w:r>
            <w:r/>
          </w:p>
        </w:tc>
      </w:tr>
      <w:tr>
        <w:trPr>
          <w:trHeight w:val="760"/>
        </w:trPr>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962" w:type="pct"/>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二代高通量测序仪及分析软件（带注册证）</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合同签订后</w:t>
            </w:r>
            <w:r>
              <w:rPr>
                <w:rFonts w:hint="eastAsia" w:ascii="宋体" w:hAnsi="宋体"/>
                <w:color w:val="000000" w:themeColor="text1"/>
                <w:szCs w:val="21"/>
              </w:rPr>
              <w:t xml:space="preserve">1</w:t>
            </w:r>
            <w:r>
              <w:rPr>
                <w:rFonts w:ascii="宋体" w:hAnsi="宋体"/>
                <w:color w:val="000000" w:themeColor="text1"/>
                <w:szCs w:val="21"/>
              </w:rPr>
              <w:t xml:space="preserve">个月内交付</w:t>
            </w:r>
            <w:r/>
          </w:p>
        </w:tc>
      </w:tr>
    </w:tbl>
    <w:p>
      <w:pPr>
        <w:pStyle w:val="820"/>
        <w:numPr>
          <w:ilvl w:val="0"/>
          <w:numId w:val="0"/>
        </w:numPr>
        <w:keepLines w:val="0"/>
        <w:keepNext w:val="0"/>
        <w:spacing w:line="360" w:lineRule="auto"/>
        <w:rPr>
          <w:rFonts w:hint="eastAsia" w:ascii="宋体" w:hAnsi="宋体"/>
          <w:b/>
          <w:bCs/>
          <w:color w:val="000000" w:themeColor="text1"/>
          <w:szCs w:val="21"/>
        </w:rPr>
      </w:pPr>
      <w:r/>
      <w:bookmarkStart w:id="295" w:name="_Toc239356603"/>
      <w:r>
        <w:rPr>
          <w:rFonts w:hint="eastAsia" w:ascii="宋体" w:hAnsi="宋体"/>
          <w:b/>
          <w:bCs/>
          <w:color w:val="000000" w:themeColor="text1"/>
          <w:szCs w:val="21"/>
        </w:rPr>
        <w:t xml:space="preserve">三</w:t>
      </w:r>
      <w:r>
        <w:rPr>
          <w:rFonts w:ascii="宋体" w:hAnsi="宋体"/>
          <w:b/>
          <w:bCs/>
          <w:color w:val="000000" w:themeColor="text1"/>
          <w:szCs w:val="21"/>
        </w:rPr>
        <w:t xml:space="preserve">、</w:t>
      </w:r>
      <w:r>
        <w:rPr>
          <w:rFonts w:hint="eastAsia" w:ascii="宋体" w:hAnsi="宋体"/>
          <w:b/>
          <w:bCs/>
          <w:color w:val="000000" w:themeColor="text1"/>
          <w:szCs w:val="21"/>
        </w:rPr>
        <w:t xml:space="preserve">技术</w:t>
      </w:r>
      <w:r>
        <w:rPr>
          <w:rFonts w:ascii="宋体" w:hAnsi="宋体"/>
          <w:b/>
          <w:bCs/>
          <w:color w:val="000000" w:themeColor="text1"/>
          <w:szCs w:val="21"/>
        </w:rPr>
        <w:t xml:space="preserve">参数要求</w:t>
      </w:r>
      <w:bookmarkEnd w:id="293"/>
      <w:r/>
      <w:bookmarkEnd w:id="294"/>
      <w:r/>
      <w:bookmarkEnd w:id="295"/>
      <w:r/>
      <w:r/>
    </w:p>
    <w:p>
      <w:pPr>
        <w:spacing w:line="360" w:lineRule="auto"/>
        <w:rPr>
          <w:color w:val="000000" w:themeColor="text1"/>
        </w:rPr>
      </w:pPr>
      <w:r>
        <w:rPr>
          <w:rFonts w:hint="eastAsia" w:ascii="宋体" w:hAnsi="宋体" w:cs="等线"/>
          <w:color w:val="000000" w:themeColor="text1"/>
          <w:szCs w:val="21"/>
        </w:rPr>
        <w:t xml:space="preserve">★1、</w:t>
      </w:r>
      <w:r>
        <w:rPr>
          <w:rFonts w:hint="eastAsia"/>
          <w:color w:val="000000" w:themeColor="text1"/>
        </w:rPr>
        <w:t xml:space="preserve">二代高通量测序仪需支持单端测序（</w:t>
      </w:r>
      <w:r>
        <w:rPr>
          <w:color w:val="000000" w:themeColor="text1"/>
        </w:rPr>
        <w:t xml:space="preserve">SE</w:t>
      </w:r>
      <w:r>
        <w:rPr>
          <w:rFonts w:hint="eastAsia"/>
          <w:color w:val="000000" w:themeColor="text1"/>
        </w:rPr>
        <w:t xml:space="preserve">）和双端测序（</w:t>
      </w:r>
      <w:r>
        <w:rPr>
          <w:color w:val="000000" w:themeColor="text1"/>
        </w:rPr>
        <w:t xml:space="preserve">PE</w:t>
      </w:r>
      <w:r>
        <w:rPr>
          <w:rFonts w:hint="eastAsia"/>
          <w:color w:val="000000" w:themeColor="text1"/>
        </w:rPr>
        <w:t xml:space="preserve">），其中双端测序的最大读长不低于</w:t>
      </w:r>
      <w:r>
        <w:rPr>
          <w:color w:val="000000" w:themeColor="text1"/>
        </w:rPr>
        <w:t xml:space="preserve">PE150</w:t>
      </w:r>
      <w:r>
        <w:rPr>
          <w:rFonts w:hint="eastAsia"/>
          <w:color w:val="000000" w:themeColor="text1"/>
        </w:rPr>
        <w:t xml:space="preserve">（</w:t>
      </w:r>
      <w:r>
        <w:rPr>
          <w:color w:val="000000" w:themeColor="text1"/>
        </w:rPr>
        <w:t xml:space="preserve">2*150</w:t>
      </w:r>
      <w:r>
        <w:rPr>
          <w:rFonts w:hint="eastAsia"/>
          <w:color w:val="000000" w:themeColor="text1"/>
        </w:rPr>
        <w:t xml:space="preserve">个碱基）。测序设备单次上机的最大总通量不低于</w:t>
      </w:r>
      <w:r>
        <w:rPr>
          <w:color w:val="000000" w:themeColor="text1"/>
        </w:rPr>
        <w:t xml:space="preserve">400M reads</w:t>
      </w:r>
      <w:r>
        <w:rPr>
          <w:rFonts w:hint="eastAsia"/>
          <w:color w:val="000000" w:themeColor="text1"/>
        </w:rPr>
        <w:t xml:space="preserve">；</w:t>
      </w:r>
      <w:r>
        <w:rPr>
          <w:color w:val="000000" w:themeColor="text1"/>
        </w:rPr>
        <w:t xml:space="preserve">PE150</w:t>
      </w:r>
      <w:r>
        <w:rPr>
          <w:rFonts w:hint="eastAsia"/>
          <w:color w:val="000000" w:themeColor="text1"/>
        </w:rPr>
        <w:t xml:space="preserve">测序模式（标准文库）下机数据的</w:t>
      </w:r>
      <w:r>
        <w:rPr>
          <w:color w:val="000000" w:themeColor="text1"/>
        </w:rPr>
        <w:t xml:space="preserve">Q30</w:t>
      </w:r>
      <w:r>
        <w:rPr>
          <w:rFonts w:hint="eastAsia"/>
          <w:color w:val="000000" w:themeColor="text1"/>
        </w:rPr>
        <w:t xml:space="preserve">值≥</w:t>
      </w:r>
      <w:r>
        <w:rPr>
          <w:color w:val="000000" w:themeColor="text1"/>
        </w:rPr>
        <w:t xml:space="preserve">85%</w:t>
      </w:r>
      <w:r>
        <w:rPr>
          <w:rFonts w:hint="eastAsia"/>
          <w:color w:val="000000" w:themeColor="text1"/>
        </w:rPr>
        <w:t xml:space="preserve">。（须提供证明材料：产品彩页或官网截图）</w:t>
      </w:r>
      <w:r/>
    </w:p>
    <w:p>
      <w:pPr>
        <w:ind w:firstLine="40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▲2、</w:t>
      </w:r>
      <w:r>
        <w:rPr>
          <w:rFonts w:hint="eastAsia" w:ascii="宋体" w:hAnsi="宋体" w:cs="等线"/>
          <w:color w:val="000000" w:themeColor="text1"/>
          <w:szCs w:val="21"/>
        </w:rPr>
        <w:t xml:space="preserve">配置多载片测序平台（物理载片位大于等于2），支持单载片测序模式和多载片测序模式；多载片测序平台的不同载片位之间支持独立上机运行，互不干扰；支持多载片平台灵活滚动上机测序。（须提供证明材料：产品彩页或官网截图）</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▲3、在满足</w:t>
      </w:r>
      <w:r>
        <w:rPr>
          <w:rFonts w:hint="eastAsia" w:ascii="宋体" w:hAnsi="宋体" w:cs="等线"/>
          <w:color w:val="000000" w:themeColor="text1"/>
          <w:szCs w:val="21"/>
        </w:rPr>
        <w:t xml:space="preserve">设备单次上机总通量</w:t>
      </w:r>
      <w:r>
        <w:rPr>
          <w:rFonts w:hint="eastAsia" w:ascii="宋体" w:hAnsi="宋体" w:cs="等线"/>
          <w:color w:val="000000" w:themeColor="text1"/>
          <w:szCs w:val="21"/>
        </w:rPr>
        <w:t xml:space="preserve">大于等于200M reads的前提下，PE150模式下的单次运行时间≤16小时，包括样本加载、测序、碱基识别和数据处理时间。（须提供证明材料：产品彩页或官网截图）</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4、测序仪完成样本核酸序列信息的收集、序列信息的识别读取与生成含有测序质量信息的测序报告。</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5、下机数的数据格式为FASTQ通用格式。</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6、测序流程运行结束后可直接进行自动清洗，无需手动干预。</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7、测序仪能够对试剂耗材进行自动识别。</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8、测序仪不依赖外接电脑能够独立完成从信息录入到生成测序文件的过程。</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w:t>
      </w:r>
      <w:r>
        <w:rPr>
          <w:rFonts w:hint="eastAsia" w:ascii="宋体" w:hAnsi="宋体"/>
          <w:color w:val="000000" w:themeColor="text1"/>
          <w:szCs w:val="21"/>
        </w:rPr>
        <w:t xml:space="preserve">9</w:t>
      </w:r>
      <w:r>
        <w:rPr>
          <w:rFonts w:hint="eastAsia" w:ascii="宋体" w:hAnsi="宋体"/>
          <w:color w:val="000000" w:themeColor="text1"/>
          <w:szCs w:val="21"/>
        </w:rPr>
        <w:t xml:space="preserve">.1、</w:t>
      </w:r>
      <w:r>
        <w:rPr>
          <w:rFonts w:hint="eastAsia" w:ascii="宋体" w:hAnsi="宋体"/>
          <w:color w:val="000000" w:themeColor="text1"/>
          <w:szCs w:val="21"/>
        </w:rPr>
        <w:t xml:space="preserve">病原微生物分析软件需支持宏基因组</w:t>
      </w:r>
      <w:r>
        <w:rPr>
          <w:rFonts w:hint="eastAsia" w:ascii="宋体" w:hAnsi="宋体"/>
          <w:color w:val="000000" w:themeColor="text1"/>
          <w:szCs w:val="21"/>
        </w:rPr>
        <w:t xml:space="preserve">(</w:t>
      </w:r>
      <w:r>
        <w:rPr>
          <w:rFonts w:hint="eastAsia" w:ascii="宋体" w:hAnsi="宋体"/>
          <w:color w:val="000000" w:themeColor="text1"/>
          <w:szCs w:val="21"/>
        </w:rPr>
        <w:t xml:space="preserve">mNGS</w:t>
      </w:r>
      <w:r>
        <w:rPr>
          <w:rFonts w:hint="eastAsia" w:ascii="宋体" w:hAnsi="宋体"/>
          <w:color w:val="000000" w:themeColor="text1"/>
          <w:szCs w:val="21"/>
        </w:rPr>
        <w:t xml:space="preserve">)</w:t>
      </w:r>
      <w:r>
        <w:rPr>
          <w:rFonts w:hint="eastAsia" w:ascii="宋体" w:hAnsi="宋体"/>
          <w:color w:val="000000" w:themeColor="text1"/>
          <w:szCs w:val="21"/>
        </w:rPr>
        <w:t xml:space="preserve">，注册证上支持的病原种数（需包括细菌，病毒，真菌，寄生虫）不少于300种。（须提供证明材料：产品软件截图/产品说明书加产品注册证书复印件）。</w:t>
      </w:r>
      <w:r/>
    </w:p>
    <w:p>
      <w:pPr>
        <w:ind w:firstLine="424"/>
        <w:spacing w:line="360" w:lineRule="auto"/>
        <w:rPr>
          <w:rFonts w:hint="eastAsia" w:ascii="宋体" w:hAnsi="宋体"/>
          <w:color w:val="000000" w:themeColor="text1"/>
          <w:szCs w:val="21"/>
        </w:rPr>
      </w:pPr>
      <w:r>
        <w:rPr>
          <w:rFonts w:hint="eastAsia" w:ascii="宋体" w:hAnsi="宋体" w:cs="等线"/>
          <w:color w:val="000000" w:themeColor="text1"/>
          <w:szCs w:val="21"/>
        </w:rPr>
        <w:t xml:space="preserve">★</w:t>
      </w:r>
      <w:r>
        <w:rPr>
          <w:rFonts w:hint="eastAsia" w:ascii="宋体" w:hAnsi="宋体"/>
          <w:color w:val="000000" w:themeColor="text1"/>
          <w:szCs w:val="21"/>
        </w:rPr>
        <w:t xml:space="preserve">9</w:t>
      </w:r>
      <w:r>
        <w:rPr>
          <w:rFonts w:hint="eastAsia" w:ascii="宋体" w:hAnsi="宋体"/>
          <w:color w:val="000000" w:themeColor="text1"/>
          <w:szCs w:val="21"/>
        </w:rPr>
        <w:t xml:space="preserve">.2、病原微生物分析软件需配套分析服务器，服务器配置不低于如下：CPU核数不低于96核，运行内存不低于700G，企业级机械硬盘容量不低于40T，固态硬盘容量不低于1T。（须提供相关承诺函格式自拟，并列明服务器配置规格型号、品牌）</w:t>
      </w:r>
      <w:r/>
    </w:p>
    <w:p>
      <w:pPr>
        <w:ind w:firstLine="424"/>
        <w:spacing w:line="360" w:lineRule="auto"/>
        <w:rPr>
          <w:rFonts w:hint="eastAsia" w:ascii="宋体" w:hAnsi="宋体" w:cs="等线"/>
          <w:color w:val="000000" w:themeColor="text1"/>
          <w:szCs w:val="21"/>
        </w:rPr>
      </w:pPr>
      <w:r>
        <w:rPr>
          <w:rFonts w:hint="eastAsia" w:ascii="宋体" w:hAnsi="宋体"/>
          <w:color w:val="000000" w:themeColor="text1"/>
          <w:szCs w:val="21"/>
        </w:rPr>
        <w:t xml:space="preserve">10</w:t>
      </w:r>
      <w:r>
        <w:rPr>
          <w:rFonts w:hint="eastAsia" w:ascii="宋体" w:hAnsi="宋体"/>
          <w:color w:val="000000" w:themeColor="text1"/>
          <w:szCs w:val="21"/>
        </w:rPr>
        <w:t xml:space="preserve">. 病原微生物分析软件需支持</w:t>
      </w:r>
      <w:r>
        <w:rPr>
          <w:rFonts w:hint="eastAsia" w:ascii="宋体" w:hAnsi="宋体"/>
          <w:color w:val="000000" w:themeColor="text1"/>
          <w:szCs w:val="21"/>
        </w:rPr>
        <w:t xml:space="preserve">tNGS</w:t>
      </w:r>
      <w:r>
        <w:rPr>
          <w:rFonts w:hint="eastAsia" w:ascii="宋体" w:hAnsi="宋体"/>
          <w:color w:val="000000" w:themeColor="text1"/>
          <w:szCs w:val="21"/>
        </w:rPr>
        <w:t xml:space="preserve">。</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s="等线"/>
          <w:color w:val="000000" w:themeColor="text1"/>
          <w:szCs w:val="21"/>
        </w:rPr>
        <w:t xml:space="preserve">测序下机数据自动推送到分析服务器，实现预先设置好的分析项目。（须提供证明材料：产品软件截图或产品说明书）。</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w:t>
      </w:r>
      <w:r>
        <w:rPr>
          <w:rFonts w:hint="eastAsia" w:ascii="宋体" w:hAnsi="宋体" w:cs="等线"/>
          <w:color w:val="000000" w:themeColor="text1"/>
          <w:szCs w:val="21"/>
        </w:rPr>
        <w:t xml:space="preserve">2</w:t>
      </w:r>
      <w:r>
        <w:rPr>
          <w:rFonts w:hint="eastAsia" w:ascii="宋体" w:hAnsi="宋体" w:cs="等线"/>
          <w:color w:val="000000" w:themeColor="text1"/>
          <w:szCs w:val="21"/>
        </w:rPr>
        <w:t xml:space="preserve">、分析软件支持实验管理、数据管理、报告管理，结果分析解读。（须提供证明材料：产品软件截图或产品说明书）。</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w:t>
      </w:r>
      <w:r>
        <w:rPr>
          <w:rFonts w:hint="eastAsia" w:ascii="宋体" w:hAnsi="宋体" w:cs="等线"/>
          <w:color w:val="000000" w:themeColor="text1"/>
          <w:szCs w:val="21"/>
        </w:rPr>
        <w:t xml:space="preserve">3</w:t>
      </w:r>
      <w:r>
        <w:rPr>
          <w:rFonts w:hint="eastAsia" w:ascii="宋体" w:hAnsi="宋体" w:cs="等线"/>
          <w:color w:val="000000" w:themeColor="text1"/>
          <w:szCs w:val="21"/>
        </w:rPr>
        <w:t xml:space="preserve">、可实现项目检测整体概况、送检样本分布、病原及耐药/毒力基因检出阳性率和检出频次、重点关注病原检出等统计功能。（须提供证明材料：产品软件截图或产品说明书）。</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w:t>
      </w:r>
      <w:r>
        <w:rPr>
          <w:rFonts w:hint="eastAsia" w:ascii="宋体" w:hAnsi="宋体" w:cs="等线"/>
          <w:color w:val="000000" w:themeColor="text1"/>
          <w:szCs w:val="21"/>
        </w:rPr>
        <w:t xml:space="preserve">4</w:t>
      </w:r>
      <w:r>
        <w:rPr>
          <w:rFonts w:hint="eastAsia" w:ascii="宋体" w:hAnsi="宋体" w:cs="等线"/>
          <w:color w:val="000000" w:themeColor="text1"/>
          <w:szCs w:val="21"/>
        </w:rPr>
        <w:t xml:space="preserve">、能够提供个性化定制报告模板并根据该模板出具相应的报告。（须提供证明材料：产品软件截图或产品说明书）。</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w:t>
      </w:r>
      <w:r>
        <w:rPr>
          <w:rFonts w:hint="eastAsia" w:ascii="宋体" w:hAnsi="宋体" w:cs="等线"/>
          <w:color w:val="000000" w:themeColor="text1"/>
          <w:szCs w:val="21"/>
        </w:rPr>
        <w:t xml:space="preserve">5</w:t>
      </w:r>
      <w:r>
        <w:rPr>
          <w:rFonts w:hint="eastAsia" w:ascii="宋体" w:hAnsi="宋体" w:cs="等线"/>
          <w:color w:val="000000" w:themeColor="text1"/>
          <w:szCs w:val="21"/>
        </w:rPr>
        <w:t xml:space="preserve">、与网络有物理隔绝，离线运行，实现本地化存储、分析、出具报告。</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16、</w:t>
      </w:r>
      <w:r>
        <w:rPr>
          <w:rFonts w:ascii="宋体" w:hAnsi="宋体" w:cs="等线"/>
          <w:color w:val="000000" w:themeColor="text1"/>
          <w:szCs w:val="21"/>
        </w:rPr>
        <w:t xml:space="preserve">支持</w:t>
      </w:r>
      <w:r>
        <w:rPr>
          <w:rFonts w:hint="eastAsia" w:ascii="宋体" w:hAnsi="宋体" w:cs="等线"/>
          <w:color w:val="000000" w:themeColor="text1"/>
          <w:szCs w:val="21"/>
        </w:rPr>
        <w:t xml:space="preserve">分析</w:t>
      </w:r>
      <w:r>
        <w:rPr>
          <w:rFonts w:ascii="宋体" w:hAnsi="宋体" w:cs="等线"/>
          <w:color w:val="000000" w:themeColor="text1"/>
          <w:szCs w:val="21"/>
        </w:rPr>
        <w:t xml:space="preserve">解读结果汇总导出</w:t>
      </w:r>
      <w:r>
        <w:rPr>
          <w:rFonts w:hint="eastAsia" w:ascii="宋体" w:hAnsi="宋体" w:cs="等线"/>
          <w:color w:val="000000" w:themeColor="text1"/>
          <w:szCs w:val="21"/>
        </w:rPr>
        <w:t xml:space="preserve">。</w:t>
      </w:r>
      <w:r/>
    </w:p>
    <w:p>
      <w:pPr>
        <w:ind w:firstLine="424"/>
        <w:spacing w:line="360" w:lineRule="auto"/>
        <w:rPr>
          <w:rFonts w:hint="eastAsia" w:ascii="宋体" w:hAnsi="宋体" w:cs="等线"/>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7</w:t>
      </w:r>
      <w:r>
        <w:rPr>
          <w:rFonts w:hint="eastAsia" w:ascii="宋体" w:hAnsi="宋体"/>
          <w:color w:val="000000" w:themeColor="text1"/>
          <w:szCs w:val="21"/>
        </w:rPr>
        <w:t xml:space="preserve">、技术支持现场响应时间</w:t>
      </w:r>
      <w:r>
        <w:rPr>
          <w:rFonts w:hint="eastAsia" w:ascii="宋体" w:hAnsi="宋体" w:cs="等线"/>
          <w:color w:val="000000" w:themeColor="text1"/>
          <w:szCs w:val="21"/>
        </w:rPr>
        <w:t xml:space="preserve">不</w:t>
      </w:r>
      <w:r>
        <w:rPr>
          <w:rFonts w:hint="eastAsia" w:ascii="宋体" w:hAnsi="宋体" w:cs="等线"/>
          <w:color w:val="000000" w:themeColor="text1"/>
          <w:szCs w:val="21"/>
        </w:rPr>
        <w:t xml:space="preserve">超过</w:t>
      </w:r>
      <w:r>
        <w:rPr>
          <w:rFonts w:hint="eastAsia" w:ascii="宋体" w:hAnsi="宋体" w:cs="等线"/>
          <w:color w:val="000000" w:themeColor="text1"/>
          <w:szCs w:val="21"/>
        </w:rPr>
        <w:t xml:space="preserve">24h。</w:t>
      </w:r>
      <w:r/>
    </w:p>
    <w:p>
      <w:pPr>
        <w:ind w:firstLine="424"/>
        <w:spacing w:line="360" w:lineRule="auto"/>
        <w:rPr>
          <w:rFonts w:hint="eastAsia" w:ascii="宋体" w:hAnsi="宋体" w:cs="等线"/>
          <w:color w:val="000000" w:themeColor="text1"/>
          <w:szCs w:val="21"/>
        </w:rPr>
      </w:pPr>
      <w:r>
        <w:rPr>
          <w:rFonts w:hint="eastAsia" w:ascii="宋体" w:hAnsi="宋体" w:cs="等线"/>
          <w:color w:val="000000" w:themeColor="text1"/>
          <w:szCs w:val="21"/>
        </w:rPr>
        <w:t xml:space="preserve">1</w:t>
      </w:r>
      <w:r>
        <w:rPr>
          <w:rFonts w:hint="eastAsia" w:ascii="宋体" w:hAnsi="宋体" w:cs="等线"/>
          <w:color w:val="000000" w:themeColor="text1"/>
          <w:szCs w:val="21"/>
        </w:rPr>
        <w:t xml:space="preserve">8</w:t>
      </w:r>
      <w:r>
        <w:rPr>
          <w:rFonts w:hint="eastAsia" w:ascii="宋体" w:hAnsi="宋体" w:cs="等线"/>
          <w:color w:val="000000" w:themeColor="text1"/>
          <w:szCs w:val="21"/>
        </w:rPr>
        <w:t xml:space="preserve">.二代高通量测序仪的使用期限不低于7年（须提供证明材料：①产品注册证，或②产品注册证相关申请备案文件，或③</w:t>
      </w:r>
      <w:r>
        <w:rPr>
          <w:rFonts w:hint="eastAsia" w:ascii="宋体" w:hAnsi="宋体" w:cs="等线"/>
          <w:color w:val="000000" w:themeColor="text1"/>
          <w:szCs w:val="21"/>
        </w:rPr>
        <w:t xml:space="preserve">供应商针对此项的承诺，格式自拟</w:t>
      </w:r>
      <w:r>
        <w:rPr>
          <w:rFonts w:hint="eastAsia" w:ascii="宋体" w:hAnsi="宋体" w:cs="等线"/>
          <w:color w:val="000000" w:themeColor="text1"/>
          <w:szCs w:val="21"/>
        </w:rPr>
        <w:t xml:space="preserve">）</w:t>
      </w:r>
      <w:r/>
    </w:p>
    <w:p>
      <w:pPr>
        <w:pStyle w:val="820"/>
        <w:numPr>
          <w:ilvl w:val="0"/>
          <w:numId w:val="0"/>
        </w:numPr>
        <w:keepLines w:val="0"/>
        <w:keepNext w:val="0"/>
        <w:spacing w:line="360" w:lineRule="auto"/>
        <w:rPr>
          <w:rFonts w:hint="eastAsia" w:ascii="宋体" w:hAnsi="宋体"/>
          <w:b/>
          <w:bCs/>
          <w:color w:val="000000" w:themeColor="text1"/>
          <w:szCs w:val="21"/>
        </w:rPr>
      </w:pPr>
      <w:r/>
      <w:bookmarkStart w:id="296" w:name="_Toc239356604"/>
      <w:r>
        <w:rPr>
          <w:rFonts w:hint="eastAsia" w:ascii="宋体" w:hAnsi="宋体"/>
          <w:b/>
          <w:bCs/>
          <w:color w:val="000000" w:themeColor="text1"/>
          <w:szCs w:val="21"/>
        </w:rPr>
        <w:t xml:space="preserve">四</w:t>
      </w:r>
      <w:r>
        <w:rPr>
          <w:rFonts w:ascii="宋体" w:hAnsi="宋体"/>
          <w:b/>
          <w:bCs/>
          <w:color w:val="000000" w:themeColor="text1"/>
          <w:szCs w:val="21"/>
        </w:rPr>
        <w:t xml:space="preserve">、</w:t>
      </w:r>
      <w:r>
        <w:rPr>
          <w:rFonts w:hint="eastAsia" w:ascii="宋体" w:hAnsi="宋体"/>
          <w:b/>
          <w:bCs/>
          <w:color w:val="000000" w:themeColor="text1"/>
          <w:szCs w:val="21"/>
        </w:rPr>
        <w:t xml:space="preserve">其他</w:t>
      </w:r>
      <w:r>
        <w:rPr>
          <w:rFonts w:ascii="宋体" w:hAnsi="宋体"/>
          <w:b/>
          <w:bCs/>
          <w:color w:val="000000" w:themeColor="text1"/>
          <w:szCs w:val="21"/>
        </w:rPr>
        <w:t xml:space="preserve">商务要求（交付或者实施的时间和地点等）</w:t>
      </w:r>
      <w:bookmarkEnd w:id="296"/>
      <w:r/>
      <w:r/>
    </w:p>
    <w:p>
      <w:pPr>
        <w:ind w:firstLine="420"/>
        <w:spacing w:line="360" w:lineRule="auto"/>
        <w:rPr>
          <w:rFonts w:hint="eastAsia" w:ascii="宋体" w:hAnsi="宋体"/>
          <w:bCs/>
          <w:color w:val="000000" w:themeColor="text1"/>
        </w:rPr>
      </w:pPr>
      <w:r>
        <w:rPr>
          <w:rFonts w:ascii="宋体" w:hAnsi="宋体"/>
          <w:bCs/>
          <w:color w:val="000000" w:themeColor="text1"/>
        </w:rPr>
        <w:t xml:space="preserve">1、交货时间：自合同签订之日起</w:t>
      </w:r>
      <w:r>
        <w:rPr>
          <w:rFonts w:hint="eastAsia" w:ascii="宋体" w:hAnsi="宋体"/>
          <w:bCs/>
          <w:color w:val="000000" w:themeColor="text1"/>
        </w:rPr>
        <w:t xml:space="preserve">1</w:t>
      </w:r>
      <w:r>
        <w:rPr>
          <w:rFonts w:ascii="宋体" w:hAnsi="宋体"/>
          <w:bCs/>
          <w:color w:val="000000" w:themeColor="text1"/>
        </w:rPr>
        <w:t xml:space="preserve">个月内完成所有货物的交付。</w:t>
      </w:r>
      <w:r/>
    </w:p>
    <w:p>
      <w:pPr>
        <w:ind w:firstLine="420"/>
        <w:spacing w:line="360" w:lineRule="auto"/>
        <w:rPr>
          <w:rFonts w:hint="eastAsia" w:ascii="宋体" w:hAnsi="宋体"/>
          <w:bCs/>
          <w:color w:val="000000" w:themeColor="text1"/>
        </w:rPr>
      </w:pPr>
      <w:r>
        <w:rPr>
          <w:rFonts w:ascii="宋体" w:hAnsi="宋体"/>
          <w:bCs/>
          <w:color w:val="000000" w:themeColor="text1"/>
        </w:rPr>
        <w:t xml:space="preserve">2、交货地点：江苏省疾病预防控制中心</w:t>
      </w:r>
      <w:r>
        <w:rPr>
          <w:rFonts w:hint="eastAsia" w:ascii="宋体" w:hAnsi="宋体"/>
          <w:bCs/>
          <w:color w:val="000000" w:themeColor="text1"/>
        </w:rPr>
        <w:t xml:space="preserve">（南京市鼓楼区江苏路172号）</w:t>
      </w:r>
      <w:r>
        <w:rPr>
          <w:rFonts w:ascii="宋体" w:hAnsi="宋体"/>
          <w:bCs/>
          <w:color w:val="000000" w:themeColor="text1"/>
        </w:rPr>
        <w:t xml:space="preserve">。</w:t>
      </w:r>
      <w:r/>
    </w:p>
    <w:p>
      <w:pPr>
        <w:ind w:firstLine="420"/>
        <w:spacing w:line="360" w:lineRule="auto"/>
        <w:rPr>
          <w:rFonts w:hint="eastAsia" w:ascii="宋体" w:hAnsi="宋体"/>
          <w:bCs/>
          <w:color w:val="000000" w:themeColor="text1"/>
        </w:rPr>
      </w:pPr>
      <w:r>
        <w:rPr>
          <w:rFonts w:hint="eastAsia" w:ascii="宋体" w:hAnsi="宋体"/>
          <w:bCs/>
          <w:color w:val="000000" w:themeColor="text1"/>
        </w:rPr>
        <w:t xml:space="preserve">3、免费质量保证期：</w:t>
      </w:r>
      <w:r>
        <w:rPr>
          <w:rFonts w:ascii="宋体" w:hAnsi="宋体"/>
          <w:bCs/>
          <w:color w:val="000000" w:themeColor="text1"/>
        </w:rPr>
        <w:t xml:space="preserve">二代高通量测序仪需提供不少于2年的质保，病原微生物分析软件提供不少于5年的升级维护。</w:t>
      </w:r>
      <w:r/>
    </w:p>
    <w:p>
      <w:pPr>
        <w:spacing w:line="360" w:lineRule="auto"/>
        <w:rPr>
          <w:rFonts w:hint="eastAsia" w:ascii="宋体" w:hAnsi="宋体"/>
          <w:bCs/>
          <w:color w:val="000000" w:themeColor="text1"/>
        </w:rPr>
      </w:pPr>
      <w:r>
        <w:rPr>
          <w:rFonts w:hint="eastAsia" w:ascii="宋体" w:hAnsi="宋体"/>
          <w:bCs/>
          <w:color w:val="000000" w:themeColor="text1"/>
        </w:rPr>
        <w:t xml:space="preserve">4、生产日期：测序仪的生产日期与供货时间的时间差不大于3个月。</w:t>
      </w:r>
      <w:r/>
    </w:p>
    <w:p>
      <w:pPr>
        <w:ind w:firstLine="420"/>
        <w:spacing w:line="360" w:lineRule="auto"/>
        <w:rPr>
          <w:rFonts w:hint="eastAsia" w:ascii="宋体" w:hAnsi="宋体"/>
          <w:bCs/>
          <w:color w:val="000000" w:themeColor="text1"/>
        </w:rPr>
      </w:pPr>
      <w:r>
        <w:rPr>
          <w:rFonts w:hint="eastAsia" w:ascii="宋体" w:hAnsi="宋体"/>
          <w:bCs/>
          <w:color w:val="000000" w:themeColor="text1"/>
        </w:rPr>
        <w:t xml:space="preserve">5</w:t>
      </w:r>
      <w:r>
        <w:rPr>
          <w:rFonts w:ascii="宋体" w:hAnsi="宋体"/>
          <w:bCs/>
          <w:color w:val="000000" w:themeColor="text1"/>
        </w:rPr>
        <w:t xml:space="preserve">、培训要求：提供免费现场培训服务，并指派专人负责与招标人联系售后服务事宜。主要培训内容为货物的基本结构、性能、主要部件的构造及处理，日常使用操作、保养与管理、常见故障的排除、紧急情况的处理等。</w:t>
      </w:r>
      <w:r/>
    </w:p>
    <w:p>
      <w:pPr>
        <w:ind w:firstLine="420"/>
        <w:spacing w:line="360" w:lineRule="auto"/>
        <w:rPr>
          <w:rFonts w:hint="eastAsia" w:ascii="宋体" w:hAnsi="宋体"/>
          <w:color w:val="000000" w:themeColor="text1"/>
        </w:rPr>
      </w:pPr>
      <w:r>
        <w:rPr>
          <w:rFonts w:hint="eastAsia" w:ascii="宋体" w:hAnsi="宋体"/>
          <w:bCs/>
          <w:color w:val="000000" w:themeColor="text1"/>
        </w:rPr>
        <w:t xml:space="preserve">6</w:t>
      </w:r>
      <w:r>
        <w:rPr>
          <w:rFonts w:ascii="宋体" w:hAnsi="宋体"/>
          <w:bCs/>
          <w:color w:val="000000" w:themeColor="text1"/>
        </w:rPr>
        <w:t xml:space="preserve">、付款方式：</w:t>
      </w:r>
      <w:r>
        <w:rPr>
          <w:rFonts w:ascii="宋体" w:hAnsi="宋体"/>
          <w:color w:val="000000" w:themeColor="text1"/>
        </w:rPr>
        <w:t xml:space="preserve">在所有项目验收合格后，甲方一次性付全款的90%，余款1年后付清。</w:t>
      </w:r>
      <w:r/>
    </w:p>
    <w:p>
      <w:pPr>
        <w:ind w:firstLine="422"/>
        <w:spacing w:line="360" w:lineRule="auto"/>
        <w:rPr>
          <w:rFonts w:hint="eastAsia" w:ascii="宋体" w:hAnsi="宋体"/>
          <w:bCs/>
          <w:color w:val="000000" w:themeColor="text1"/>
        </w:rPr>
      </w:pPr>
      <w:r>
        <w:rPr>
          <w:rFonts w:hint="eastAsia" w:ascii="宋体" w:hAnsi="宋体"/>
          <w:bCs/>
          <w:color w:val="000000" w:themeColor="text1"/>
        </w:rPr>
        <w:t xml:space="preserve">7、</w:t>
      </w:r>
      <w:r>
        <w:rPr>
          <w:rFonts w:ascii="宋体" w:hAnsi="宋体"/>
          <w:bCs/>
          <w:color w:val="000000" w:themeColor="text1"/>
        </w:rPr>
        <w:t xml:space="preserve">验收标准</w:t>
      </w:r>
      <w:r>
        <w:rPr>
          <w:rFonts w:hint="eastAsia" w:ascii="宋体" w:hAnsi="宋体"/>
          <w:bCs/>
          <w:color w:val="000000" w:themeColor="text1"/>
        </w:rPr>
        <w:t xml:space="preserve">：</w:t>
      </w:r>
      <w:r/>
    </w:p>
    <w:p>
      <w:pPr>
        <w:ind w:firstLine="420"/>
        <w:spacing w:line="360" w:lineRule="auto"/>
        <w:rPr>
          <w:rFonts w:hint="eastAsia" w:ascii="宋体" w:hAnsi="宋体"/>
          <w:bCs/>
          <w:color w:val="000000" w:themeColor="text1"/>
        </w:rPr>
      </w:pPr>
      <w:r>
        <w:rPr>
          <w:rFonts w:hint="eastAsia" w:ascii="宋体" w:hAnsi="宋体"/>
          <w:bCs/>
          <w:color w:val="000000" w:themeColor="text1"/>
        </w:rPr>
        <w:t xml:space="preserve">（1）</w:t>
      </w:r>
      <w:r>
        <w:rPr>
          <w:rFonts w:ascii="宋体" w:hAnsi="宋体"/>
          <w:bCs/>
          <w:color w:val="000000" w:themeColor="text1"/>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ind w:firstLine="420"/>
        <w:spacing w:line="360" w:lineRule="auto"/>
        <w:rPr>
          <w:rFonts w:hint="eastAsia" w:ascii="宋体" w:hAnsi="宋体"/>
          <w:bCs/>
          <w:color w:val="000000" w:themeColor="text1"/>
        </w:rPr>
      </w:pPr>
      <w:r>
        <w:rPr>
          <w:rFonts w:hint="eastAsia" w:ascii="宋体" w:hAnsi="宋体"/>
          <w:bCs/>
          <w:color w:val="000000" w:themeColor="text1"/>
        </w:rPr>
        <w:t xml:space="preserve">（2）</w:t>
      </w:r>
      <w:r>
        <w:rPr>
          <w:rFonts w:ascii="宋体" w:hAnsi="宋体"/>
          <w:bCs/>
          <w:color w:val="000000" w:themeColor="text1"/>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420"/>
        <w:spacing w:line="360" w:lineRule="auto"/>
        <w:rPr>
          <w:rFonts w:hint="eastAsia" w:ascii="宋体" w:hAnsi="宋体"/>
          <w:bCs/>
          <w:color w:val="000000" w:themeColor="text1"/>
        </w:rPr>
      </w:pPr>
      <w:r>
        <w:rPr>
          <w:rFonts w:hint="eastAsia" w:ascii="宋体" w:hAnsi="宋体"/>
          <w:bCs/>
          <w:color w:val="000000" w:themeColor="text1"/>
        </w:rPr>
        <w:t xml:space="preserve">（3）</w:t>
      </w:r>
      <w:r>
        <w:rPr>
          <w:rFonts w:ascii="宋体" w:hAnsi="宋体"/>
          <w:bCs/>
          <w:color w:val="000000" w:themeColor="text1"/>
        </w:rPr>
        <w:t xml:space="preserve">货物和系统调试验收的标准：按行业通行标准、厂方出厂标准和中标单位投标文件的承诺（详见合同附件载明的标准，并不低于国家相关标准）。</w:t>
      </w:r>
      <w:r/>
    </w:p>
    <w:p>
      <w:pPr>
        <w:ind w:firstLine="422"/>
        <w:spacing w:line="360" w:lineRule="auto"/>
        <w:rPr>
          <w:rFonts w:hint="eastAsia" w:ascii="宋体" w:hAnsi="宋体"/>
          <w:bCs/>
          <w:color w:val="000000" w:themeColor="text1"/>
        </w:rPr>
      </w:pPr>
      <w:r>
        <w:rPr>
          <w:rFonts w:ascii="宋体" w:hAnsi="宋体"/>
          <w:b/>
          <w:bCs/>
          <w:color w:val="000000" w:themeColor="text1"/>
        </w:rPr>
        <w:t xml:space="preserve">注：商务条款为实质性条款，不接受负偏离。</w:t>
      </w:r>
      <w:r/>
    </w:p>
    <w:p>
      <w:pPr>
        <w:pStyle w:val="2314"/>
        <w:rPr>
          <w:rFonts w:hint="eastAsia"/>
          <w:color w:val="000000" w:themeColor="text1"/>
        </w:rPr>
      </w:pPr>
      <w:r/>
      <w:bookmarkStart w:id="297" w:name="_Toc239356605"/>
      <w:r>
        <w:rPr>
          <w:rFonts w:hint="eastAsia"/>
          <w:color w:val="000000" w:themeColor="text1"/>
        </w:rPr>
        <w:t xml:space="preserve">五、样品</w:t>
      </w:r>
      <w:bookmarkEnd w:id="297"/>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ind w:firstLine="422"/>
        <w:spacing w:line="360" w:lineRule="auto"/>
        <w:rPr>
          <w:rFonts w:hint="eastAsia" w:ascii="宋体" w:hAnsi="宋体"/>
          <w:b/>
          <w:color w:val="000000" w:themeColor="text1"/>
        </w:rPr>
      </w:pPr>
      <w:r>
        <w:rPr>
          <w:rFonts w:hint="eastAsia" w:ascii="宋体" w:hAnsi="宋体"/>
          <w:b/>
          <w:color w:val="000000" w:themeColor="text1"/>
        </w:rPr>
      </w:r>
      <w:r/>
    </w:p>
    <w:p>
      <w:pPr>
        <w:pStyle w:val="819"/>
        <w:jc w:val="center"/>
        <w:spacing w:line="360" w:lineRule="auto"/>
        <w:rPr>
          <w:rFonts w:hint="eastAsia" w:ascii="宋体" w:hAnsi="宋体"/>
          <w:color w:val="000000" w:themeColor="text1"/>
          <w:sz w:val="24"/>
          <w:szCs w:val="24"/>
        </w:rPr>
      </w:pPr>
      <w:r>
        <w:rPr>
          <w:rFonts w:ascii="宋体" w:hAnsi="宋体" w:cs="宋体"/>
          <w:color w:val="000000" w:themeColor="text1"/>
        </w:rPr>
        <w:br w:type="page" w:clear="all"/>
      </w:r>
      <w:bookmarkStart w:id="298" w:name="_Toc239356606"/>
      <w:r>
        <w:rPr>
          <w:rFonts w:hint="eastAsia" w:ascii="宋体" w:hAnsi="宋体"/>
          <w:color w:val="000000" w:themeColor="text1"/>
          <w:sz w:val="24"/>
          <w:szCs w:val="24"/>
        </w:rPr>
        <w:t xml:space="preserve">第五章  评标方法与评标标准</w:t>
      </w:r>
      <w:bookmarkEnd w:id="298"/>
      <w:r/>
      <w:r/>
    </w:p>
    <w:p>
      <w:pPr>
        <w:pStyle w:val="1756"/>
        <w:ind w:firstLine="420"/>
        <w:spacing w:line="360" w:lineRule="auto"/>
        <w:rPr>
          <w:rFonts w:hint="eastAsia" w:ascii="宋体" w:hAnsi="宋体" w:cs="Arial"/>
          <w:color w:val="000000" w:themeColor="text1"/>
          <w:sz w:val="21"/>
          <w:szCs w:val="21"/>
        </w:rPr>
      </w:pPr>
      <w:r>
        <w:rPr>
          <w:rFonts w:ascii="宋体" w:hAnsi="宋体" w:cs="Arial"/>
          <w:color w:val="000000" w:themeColor="text1"/>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6"/>
        <w:ind w:firstLine="422"/>
        <w:spacing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政府采购政策功能落实</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1、促进中小企业发展政策</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w:t>
      </w:r>
      <w:r>
        <w:rPr>
          <w:rFonts w:hint="eastAsia" w:ascii="宋体" w:hAnsi="宋体"/>
          <w:color w:val="000000" w:themeColor="text1"/>
          <w:sz w:val="21"/>
          <w:szCs w:val="21"/>
        </w:rPr>
        <w:t xml:space="preserve">(提供</w:t>
      </w:r>
      <w:r>
        <w:rPr>
          <w:rFonts w:hint="eastAsia" w:ascii="宋体" w:hAnsi="宋体"/>
          <w:color w:val="000000" w:themeColor="text1"/>
          <w:sz w:val="21"/>
          <w:szCs w:val="21"/>
        </w:rPr>
        <w:t xml:space="preserve">《中小企业声明函》，格式见投标文件格式部分）。采购标的对应的中小企业划分标准所属</w:t>
      </w:r>
      <w:r>
        <w:rPr>
          <w:rFonts w:hint="eastAsia" w:ascii="宋体" w:hAnsi="宋体"/>
          <w:color w:val="000000" w:themeColor="text1"/>
          <w:sz w:val="21"/>
          <w:szCs w:val="21"/>
        </w:rPr>
        <w:t xml:space="preserve">行业:</w:t>
      </w:r>
      <w:r>
        <w:rPr>
          <w:rFonts w:hint="eastAsia" w:ascii="宋体" w:hAnsi="宋体"/>
          <w:color w:val="000000" w:themeColor="text1"/>
          <w:sz w:val="21"/>
          <w:szCs w:val="21"/>
        </w:rPr>
        <w:t xml:space="preserve">制造业。</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根据《关于政府采购支持监狱企业发展有关问题的通知》（财库[2014]68号），监狱企业视同小型、微型企业，享受以上政策。监狱企业须提供由省级以上监狱管理局、戒毒管理局</w:t>
      </w:r>
      <w:r>
        <w:rPr>
          <w:rFonts w:hint="eastAsia"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出具的属于监狱企业的证明文件，否则不考虑价格扣除。</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评标委员会根据供应商填制的《节能产品报价表》，计算其所投节能产品享受价格折扣部分的多少。</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评标委员会根据供应商填制的《环境标志产品报价表》，计算其所投环境标志产品享受价格折扣部分的多少。</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4、对本国产品的支持政策</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注：</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6"/>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pStyle w:val="1756"/>
        <w:ind w:firstLine="373"/>
        <w:jc w:val="center"/>
        <w:spacing w:before="124" w:after="124" w:line="360" w:lineRule="auto"/>
        <w:rPr>
          <w:rFonts w:hint="eastAsia" w:ascii="宋体" w:hAnsi="宋体"/>
          <w:b/>
          <w:color w:val="000000" w:themeColor="text1"/>
          <w:sz w:val="21"/>
          <w:szCs w:val="21"/>
        </w:rPr>
      </w:pPr>
      <w:r>
        <w:rPr>
          <w:rFonts w:hint="eastAsia" w:ascii="宋体" w:hAnsi="宋体"/>
          <w:b/>
          <w:color w:val="000000" w:themeColor="text1"/>
          <w:sz w:val="21"/>
          <w:szCs w:val="21"/>
        </w:rPr>
        <w:br w:type="page" w:clear="all"/>
      </w:r>
      <w:r>
        <w:rPr>
          <w:rFonts w:hint="eastAsia" w:ascii="宋体" w:hAnsi="宋体"/>
          <w:b/>
          <w:color w:val="000000" w:themeColor="text1"/>
          <w:sz w:val="21"/>
          <w:szCs w:val="21"/>
        </w:rPr>
        <w:t xml:space="preserve">评标方法与评标标准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62"/>
        <w:gridCol w:w="1079"/>
        <w:gridCol w:w="5750"/>
        <w:gridCol w:w="711"/>
      </w:tblGrid>
      <w:tr>
        <w:trPr>
          <w:jc w:val="cente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分值</w:t>
            </w:r>
            <w:r/>
          </w:p>
        </w:tc>
      </w:tr>
      <w:tr>
        <w:trPr>
          <w:jc w:val="center"/>
          <w:trHeight w:val="41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ind w:firstLine="0"/>
              <w:jc w:val="center"/>
              <w:spacing w:line="360" w:lineRule="auto"/>
              <w:rPr>
                <w:rFonts w:hint="eastAsia" w:ascii="宋体" w:hAnsi="宋体"/>
                <w:b/>
                <w:bCs/>
                <w:color w:val="000000" w:themeColor="text1"/>
                <w:szCs w:val="21"/>
              </w:rPr>
            </w:pPr>
            <w:r>
              <w:rPr>
                <w:rFonts w:ascii="宋体" w:hAnsi="宋体"/>
                <w:b/>
                <w:bCs/>
                <w:color w:val="000000" w:themeColor="text1"/>
                <w:szCs w:val="21"/>
              </w:rPr>
              <w:t xml:space="preserve">一、价格部分（30分）</w:t>
            </w:r>
            <w:r/>
          </w:p>
        </w:tc>
      </w:tr>
      <w:tr>
        <w:trPr>
          <w:jc w:val="cente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价格</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满足招标文件要求且投标价格最低的投标报价为评标基准价，其价格为满分30分，其他</w:t>
            </w:r>
            <w:r>
              <w:rPr>
                <w:rFonts w:hint="eastAsia" w:ascii="宋体" w:hAnsi="宋体"/>
                <w:color w:val="000000" w:themeColor="text1"/>
                <w:szCs w:val="21"/>
              </w:rPr>
              <w:t xml:space="preserve">供应商</w:t>
            </w:r>
            <w:r>
              <w:rPr>
                <w:rFonts w:ascii="宋体" w:hAnsi="宋体"/>
                <w:color w:val="000000" w:themeColor="text1"/>
                <w:szCs w:val="21"/>
              </w:rPr>
              <w:t xml:space="preserve">的价格分按照下列公式计算，小数点保留2位：</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30</w:t>
            </w:r>
            <w:r/>
          </w:p>
        </w:tc>
      </w:tr>
      <w:tr>
        <w:trPr>
          <w:jc w:val="center"/>
          <w:trHeight w:val="38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二、技术部分（</w:t>
            </w:r>
            <w:r>
              <w:rPr>
                <w:rFonts w:hint="eastAsia" w:ascii="宋体" w:hAnsi="宋体"/>
                <w:color w:val="000000" w:themeColor="text1"/>
                <w:szCs w:val="21"/>
              </w:rPr>
              <w:t xml:space="preserve">54</w:t>
            </w:r>
            <w:r>
              <w:rPr>
                <w:rFonts w:ascii="宋体" w:hAnsi="宋体"/>
                <w:color w:val="000000" w:themeColor="text1"/>
                <w:szCs w:val="21"/>
              </w:rPr>
              <w:t xml:space="preserve">分）</w:t>
            </w:r>
            <w:r/>
          </w:p>
        </w:tc>
      </w:tr>
      <w:tr>
        <w:trPr>
          <w:jc w:val="cente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技术指标性能响应</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供应商所投产品能够完全满足招标文件“</w:t>
            </w:r>
            <w:r>
              <w:rPr>
                <w:rFonts w:ascii="宋体" w:hAnsi="宋体"/>
                <w:color w:val="000000" w:themeColor="text1"/>
                <w:szCs w:val="21"/>
              </w:rPr>
              <w:t xml:space="preserve">第四章  采购需求</w:t>
            </w:r>
            <w:r>
              <w:rPr>
                <w:rFonts w:hint="eastAsia" w:ascii="宋体" w:hAnsi="宋体"/>
                <w:color w:val="000000" w:themeColor="text1"/>
                <w:szCs w:val="21"/>
              </w:rPr>
              <w:t xml:space="preserve">”中</w:t>
            </w:r>
            <w:r>
              <w:rPr>
                <w:rFonts w:hint="eastAsia" w:ascii="宋体" w:hAnsi="宋体"/>
                <w:color w:val="000000" w:themeColor="text1"/>
                <w:szCs w:val="21"/>
              </w:rPr>
              <w:t xml:space="preserve">“</w:t>
            </w:r>
            <w:r>
              <w:rPr>
                <w:rFonts w:ascii="宋体" w:hAnsi="宋体"/>
                <w:color w:val="000000" w:themeColor="text1"/>
                <w:szCs w:val="21"/>
              </w:rPr>
              <w:t xml:space="preserve">三、技术参数要求</w:t>
            </w:r>
            <w:r>
              <w:rPr>
                <w:rFonts w:hint="eastAsia" w:ascii="宋体" w:hAnsi="宋体"/>
                <w:color w:val="000000" w:themeColor="text1"/>
                <w:szCs w:val="21"/>
              </w:rPr>
              <w:t xml:space="preserve">”</w:t>
            </w:r>
            <w:r>
              <w:rPr>
                <w:rFonts w:hint="eastAsia" w:ascii="宋体" w:hAnsi="宋体"/>
                <w:color w:val="000000" w:themeColor="text1"/>
                <w:szCs w:val="21"/>
              </w:rPr>
              <w:t xml:space="preserve">所提需求的，得满分</w:t>
            </w:r>
            <w:r>
              <w:rPr>
                <w:rFonts w:hint="eastAsia" w:ascii="宋体" w:hAnsi="宋体"/>
                <w:color w:val="000000" w:themeColor="text1"/>
                <w:szCs w:val="21"/>
              </w:rPr>
              <w:t xml:space="preserve">38</w:t>
            </w:r>
            <w:r>
              <w:rPr>
                <w:rFonts w:hint="eastAsia" w:ascii="宋体" w:hAnsi="宋体"/>
                <w:color w:val="000000" w:themeColor="text1"/>
                <w:szCs w:val="21"/>
              </w:rPr>
              <w:t xml:space="preserve">分；在此基础上：</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（1）招标文件中标注“★”的内容为实质性要求，任意一项不满足的，作无效投标处理；</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（2）招标文件中标注“▲”的内容为重要技术指标，每有一项负偏离的，扣</w:t>
            </w:r>
            <w:r>
              <w:rPr>
                <w:rFonts w:hint="eastAsia" w:ascii="宋体" w:hAnsi="宋体"/>
                <w:color w:val="000000" w:themeColor="text1"/>
                <w:szCs w:val="21"/>
              </w:rPr>
              <w:t xml:space="preserve">4</w:t>
            </w:r>
            <w:r>
              <w:rPr>
                <w:rFonts w:hint="eastAsia" w:ascii="宋体" w:hAnsi="宋体"/>
                <w:color w:val="000000" w:themeColor="text1"/>
                <w:szCs w:val="21"/>
              </w:rPr>
              <w:t xml:space="preserve">分，扣完为止；</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（3）其他未标注“★”或“▲”的内容为普通技术指标，每有一项负偏离的，扣2分，扣完为止。</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注：</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（1）凡标有最低一级序号的指标项即为一项技术条款，无论是否隶属于上一级编号；</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（3）所有技术指标如招标文件中有另行规定的，须提供对应证明材料；未提供对应证明材料或提供的对应证明材料评委不予认可的，视为负偏离。</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38</w:t>
            </w:r>
            <w:r/>
          </w:p>
        </w:tc>
      </w:tr>
      <w:tr>
        <w:trPr>
          <w:jc w:val="cente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根据</w:t>
            </w:r>
            <w:r>
              <w:rPr>
                <w:rFonts w:ascii="宋体" w:hAnsi="宋体"/>
                <w:color w:val="000000" w:themeColor="text1"/>
                <w:szCs w:val="21"/>
              </w:rPr>
              <w:t xml:space="preserve">投标文件中提供的整体技术解决方案</w:t>
            </w:r>
            <w:r>
              <w:rPr>
                <w:rFonts w:hint="eastAsia" w:ascii="宋体" w:hAnsi="宋体"/>
                <w:color w:val="000000" w:themeColor="text1"/>
                <w:szCs w:val="21"/>
              </w:rPr>
              <w:t xml:space="preserve">进行</w:t>
            </w:r>
            <w:r>
              <w:rPr>
                <w:rFonts w:ascii="宋体" w:hAnsi="宋体"/>
                <w:color w:val="000000" w:themeColor="text1"/>
                <w:szCs w:val="21"/>
              </w:rPr>
              <w:t xml:space="preserve">评审，须包含</w:t>
            </w:r>
            <w:r>
              <w:rPr>
                <w:rFonts w:hint="eastAsia" w:ascii="宋体" w:hAnsi="宋体"/>
                <w:color w:val="000000" w:themeColor="text1"/>
                <w:szCs w:val="21"/>
              </w:rPr>
              <w:t xml:space="preserve">：</w:t>
            </w:r>
            <w:r>
              <w:rPr>
                <w:rFonts w:ascii="宋体" w:hAnsi="宋体"/>
                <w:color w:val="000000" w:themeColor="text1"/>
                <w:szCs w:val="21"/>
              </w:rPr>
              <w:t xml:space="preserve">设备架构、升级扩展</w:t>
            </w:r>
            <w:r>
              <w:rPr>
                <w:rFonts w:hint="eastAsia" w:ascii="宋体" w:hAnsi="宋体"/>
                <w:color w:val="000000" w:themeColor="text1"/>
                <w:szCs w:val="21"/>
              </w:rPr>
              <w:t xml:space="preserve">机制</w:t>
            </w:r>
            <w:r>
              <w:rPr>
                <w:rFonts w:ascii="宋体" w:hAnsi="宋体"/>
                <w:color w:val="000000" w:themeColor="text1"/>
                <w:szCs w:val="21"/>
              </w:rPr>
              <w:t xml:space="preserve">、安全设计</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rPr>
                <w:rFonts w:ascii="宋体" w:hAnsi="宋体"/>
                <w:color w:val="000000" w:themeColor="text1"/>
                <w:szCs w:val="21"/>
              </w:rPr>
              <w:t xml:space="preserve">核心</w:t>
            </w:r>
            <w:r>
              <w:rPr>
                <w:rFonts w:hint="eastAsia" w:ascii="宋体" w:hAnsi="宋体"/>
                <w:color w:val="000000" w:themeColor="text1"/>
                <w:szCs w:val="21"/>
              </w:rPr>
              <w:t xml:space="preserve">内容</w:t>
            </w:r>
            <w:r>
              <w:rPr>
                <w:rFonts w:ascii="宋体" w:hAnsi="宋体"/>
                <w:color w:val="000000" w:themeColor="text1"/>
                <w:szCs w:val="21"/>
              </w:rPr>
              <w:t xml:space="preserve">。</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整体技术方案</w:t>
            </w:r>
            <w:r>
              <w:rPr>
                <w:rFonts w:hint="eastAsia" w:ascii="宋体" w:hAnsi="宋体"/>
                <w:color w:val="000000" w:themeColor="text1"/>
                <w:szCs w:val="21"/>
              </w:rPr>
              <w:t xml:space="preserve">需同时覆盖上述3</w:t>
            </w:r>
            <w:r>
              <w:rPr>
                <w:rFonts w:ascii="宋体" w:hAnsi="宋体"/>
                <w:color w:val="000000" w:themeColor="text1"/>
                <w:szCs w:val="21"/>
              </w:rPr>
              <w:t xml:space="preserve">项核心内容，</w:t>
            </w:r>
            <w:r>
              <w:rPr>
                <w:rFonts w:hint="eastAsia" w:ascii="宋体" w:hAnsi="宋体"/>
                <w:color w:val="000000" w:themeColor="text1"/>
                <w:szCs w:val="21"/>
              </w:rPr>
              <w:t xml:space="preserve">且经评标委员会评审，一致认定</w:t>
            </w:r>
            <w:r>
              <w:rPr>
                <w:rFonts w:ascii="宋体" w:hAnsi="宋体"/>
                <w:color w:val="000000" w:themeColor="text1"/>
                <w:szCs w:val="21"/>
              </w:rPr>
              <w:t xml:space="preserve">整体技术方案</w:t>
            </w:r>
            <w:r>
              <w:rPr>
                <w:rFonts w:hint="eastAsia" w:ascii="宋体" w:hAnsi="宋体"/>
                <w:color w:val="000000" w:themeColor="text1"/>
                <w:szCs w:val="21"/>
              </w:rPr>
              <w:t xml:space="preserve">具备实质性内容且切实可行的</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，每缺少1项</w:t>
            </w:r>
            <w:r>
              <w:rPr>
                <w:rFonts w:ascii="宋体" w:hAnsi="宋体"/>
                <w:color w:val="000000" w:themeColor="text1"/>
                <w:szCs w:val="21"/>
              </w:rPr>
              <w:t xml:space="preserve">核心</w:t>
            </w:r>
            <w:r>
              <w:rPr>
                <w:rFonts w:hint="eastAsia" w:ascii="宋体" w:hAnsi="宋体"/>
                <w:color w:val="000000" w:themeColor="text1"/>
                <w:szCs w:val="21"/>
              </w:rPr>
              <w:t xml:space="preserve">内容或评委不予认可的，扣1分，扣完为止。</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依据投标文件中提供的项目实施方案</w:t>
            </w:r>
            <w:r>
              <w:rPr>
                <w:rFonts w:hint="eastAsia" w:ascii="宋体" w:hAnsi="宋体"/>
                <w:color w:val="000000" w:themeColor="text1"/>
                <w:szCs w:val="21"/>
              </w:rPr>
              <w:t xml:space="preserve">进行</w:t>
            </w:r>
            <w:r>
              <w:rPr>
                <w:rFonts w:ascii="宋体" w:hAnsi="宋体"/>
                <w:color w:val="000000" w:themeColor="text1"/>
                <w:szCs w:val="21"/>
              </w:rPr>
              <w:t xml:space="preserve">评审，须包含</w:t>
            </w:r>
            <w:r>
              <w:rPr>
                <w:rFonts w:hint="eastAsia" w:ascii="宋体" w:hAnsi="宋体"/>
                <w:color w:val="000000" w:themeColor="text1"/>
                <w:szCs w:val="21"/>
              </w:rPr>
              <w:t xml:space="preserve">：</w:t>
            </w:r>
            <w:r>
              <w:rPr>
                <w:rFonts w:hint="eastAsia" w:ascii="宋体" w:hAnsi="宋体"/>
                <w:color w:val="000000" w:themeColor="text1"/>
                <w:szCs w:val="21"/>
              </w:rPr>
              <w:t xml:space="preserve">生产、</w:t>
            </w:r>
            <w:r>
              <w:rPr>
                <w:rFonts w:ascii="宋体" w:hAnsi="宋体"/>
                <w:color w:val="000000" w:themeColor="text1"/>
                <w:szCs w:val="21"/>
              </w:rPr>
              <w:t xml:space="preserve">配送、安装及验收方案</w:t>
            </w:r>
            <w:r>
              <w:rPr>
                <w:rFonts w:hint="eastAsia" w:ascii="宋体" w:hAnsi="宋体"/>
                <w:color w:val="000000" w:themeColor="text1"/>
                <w:szCs w:val="21"/>
              </w:rPr>
              <w:t xml:space="preserve">4项</w:t>
            </w:r>
            <w:r>
              <w:rPr>
                <w:rFonts w:ascii="宋体" w:hAnsi="宋体"/>
                <w:color w:val="000000" w:themeColor="text1"/>
                <w:szCs w:val="21"/>
              </w:rPr>
              <w:t xml:space="preserve">核心</w:t>
            </w:r>
            <w:r>
              <w:rPr>
                <w:rFonts w:hint="eastAsia" w:ascii="宋体" w:hAnsi="宋体"/>
                <w:color w:val="000000" w:themeColor="text1"/>
                <w:szCs w:val="21"/>
              </w:rPr>
              <w:t xml:space="preserve">内容</w:t>
            </w:r>
            <w:r>
              <w:rPr>
                <w:rFonts w:ascii="宋体" w:hAnsi="宋体"/>
                <w:color w:val="000000" w:themeColor="text1"/>
                <w:szCs w:val="21"/>
              </w:rPr>
              <w:t xml:space="preserve">。</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项目实施方案</w:t>
            </w:r>
            <w:r>
              <w:rPr>
                <w:rFonts w:hint="eastAsia" w:ascii="宋体" w:hAnsi="宋体"/>
                <w:color w:val="000000" w:themeColor="text1"/>
                <w:szCs w:val="21"/>
              </w:rPr>
              <w:t xml:space="preserve">需同时覆盖上述4</w:t>
            </w:r>
            <w:r>
              <w:rPr>
                <w:rFonts w:ascii="宋体" w:hAnsi="宋体"/>
                <w:color w:val="000000" w:themeColor="text1"/>
                <w:szCs w:val="21"/>
              </w:rPr>
              <w:t xml:space="preserve">项核心内容，</w:t>
            </w:r>
            <w:r>
              <w:rPr>
                <w:rFonts w:hint="eastAsia" w:ascii="宋体" w:hAnsi="宋体"/>
                <w:color w:val="000000" w:themeColor="text1"/>
                <w:szCs w:val="21"/>
              </w:rPr>
              <w:t xml:space="preserve">且经评标委员会评审，一致认定</w:t>
            </w:r>
            <w:r>
              <w:rPr>
                <w:rFonts w:ascii="宋体" w:hAnsi="宋体"/>
                <w:color w:val="000000" w:themeColor="text1"/>
                <w:szCs w:val="21"/>
              </w:rPr>
              <w:t xml:space="preserve">项目实施方案</w:t>
            </w:r>
            <w:r>
              <w:rPr>
                <w:rFonts w:hint="eastAsia" w:ascii="宋体" w:hAnsi="宋体"/>
                <w:color w:val="000000" w:themeColor="text1"/>
                <w:szCs w:val="21"/>
              </w:rPr>
              <w:t xml:space="preserve">具备实质性内容且切实可行的</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，每缺少1项</w:t>
            </w:r>
            <w:r>
              <w:rPr>
                <w:rFonts w:ascii="宋体" w:hAnsi="宋体"/>
                <w:color w:val="000000" w:themeColor="text1"/>
                <w:szCs w:val="21"/>
              </w:rPr>
              <w:t xml:space="preserve">核心</w:t>
            </w:r>
            <w:r>
              <w:rPr>
                <w:rFonts w:hint="eastAsia" w:ascii="宋体" w:hAnsi="宋体"/>
                <w:color w:val="000000" w:themeColor="text1"/>
                <w:szCs w:val="21"/>
              </w:rPr>
              <w:t xml:space="preserve">内容或评委不予认可的，扣1分，扣完为止。</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bookmarkStart w:id="299" w:name="OLE_LINK4"/>
            <w:r/>
            <w:bookmarkStart w:id="300" w:name="OLE_LINK5"/>
            <w:r>
              <w:rPr>
                <w:rFonts w:ascii="宋体" w:hAnsi="宋体"/>
                <w:color w:val="000000" w:themeColor="text1"/>
                <w:szCs w:val="21"/>
              </w:rPr>
              <w:t xml:space="preserve">售后服务</w:t>
            </w:r>
            <w:bookmarkEnd w:id="299"/>
            <w:r>
              <w:rPr>
                <w:rFonts w:hint="eastAsia" w:ascii="宋体" w:hAnsi="宋体"/>
                <w:color w:val="000000" w:themeColor="text1"/>
                <w:szCs w:val="21"/>
              </w:rPr>
              <w:t xml:space="preserve">方案</w:t>
            </w:r>
            <w:bookmarkEnd w:id="300"/>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依据投标文件中提供的售后服务方案</w:t>
            </w:r>
            <w:r>
              <w:rPr>
                <w:rFonts w:hint="eastAsia" w:ascii="宋体" w:hAnsi="宋体"/>
                <w:color w:val="000000" w:themeColor="text1"/>
                <w:szCs w:val="21"/>
              </w:rPr>
              <w:t xml:space="preserve">进行</w:t>
            </w:r>
            <w:r>
              <w:rPr>
                <w:rFonts w:ascii="宋体" w:hAnsi="宋体"/>
                <w:color w:val="000000" w:themeColor="text1"/>
                <w:szCs w:val="21"/>
              </w:rPr>
              <w:t xml:space="preserve">评审，须包含</w:t>
            </w:r>
            <w:r>
              <w:rPr>
                <w:rFonts w:hint="eastAsia" w:ascii="宋体" w:hAnsi="宋体"/>
                <w:color w:val="000000" w:themeColor="text1"/>
                <w:szCs w:val="21"/>
              </w:rPr>
              <w:t xml:space="preserve">：</w:t>
            </w:r>
            <w:r>
              <w:rPr>
                <w:rFonts w:ascii="宋体" w:hAnsi="宋体"/>
                <w:color w:val="000000" w:themeColor="text1"/>
                <w:szCs w:val="21"/>
              </w:rPr>
              <w:t xml:space="preserve">备件保障</w:t>
            </w:r>
            <w:r>
              <w:rPr>
                <w:rFonts w:hint="eastAsia" w:ascii="宋体" w:hAnsi="宋体"/>
                <w:color w:val="000000" w:themeColor="text1"/>
                <w:szCs w:val="21"/>
              </w:rPr>
              <w:t xml:space="preserve">、</w:t>
            </w:r>
            <w:r>
              <w:rPr>
                <w:rFonts w:ascii="宋体" w:hAnsi="宋体"/>
                <w:color w:val="000000" w:themeColor="text1"/>
                <w:szCs w:val="21"/>
              </w:rPr>
              <w:t xml:space="preserve">维护保养服务</w:t>
            </w:r>
            <w:r>
              <w:rPr>
                <w:rFonts w:hint="eastAsia" w:ascii="宋体" w:hAnsi="宋体"/>
                <w:color w:val="000000" w:themeColor="text1"/>
                <w:szCs w:val="21"/>
              </w:rPr>
              <w:t xml:space="preserve">方案、</w:t>
            </w:r>
            <w:r>
              <w:rPr>
                <w:rFonts w:ascii="宋体" w:hAnsi="宋体"/>
                <w:color w:val="000000" w:themeColor="text1"/>
                <w:szCs w:val="21"/>
              </w:rPr>
              <w:t xml:space="preserve">质保期外服务</w:t>
            </w:r>
            <w:r>
              <w:rPr>
                <w:rFonts w:hint="eastAsia" w:ascii="宋体" w:hAnsi="宋体"/>
                <w:color w:val="000000" w:themeColor="text1"/>
                <w:szCs w:val="21"/>
              </w:rPr>
              <w:t xml:space="preserve">方案</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rPr>
                <w:rFonts w:ascii="宋体" w:hAnsi="宋体"/>
                <w:color w:val="000000" w:themeColor="text1"/>
                <w:szCs w:val="21"/>
              </w:rPr>
              <w:t xml:space="preserve">核心</w:t>
            </w:r>
            <w:r>
              <w:rPr>
                <w:rFonts w:hint="eastAsia" w:ascii="宋体" w:hAnsi="宋体"/>
                <w:color w:val="000000" w:themeColor="text1"/>
                <w:szCs w:val="21"/>
              </w:rPr>
              <w:t xml:space="preserve">内容</w:t>
            </w:r>
            <w:r>
              <w:rPr>
                <w:rFonts w:ascii="宋体" w:hAnsi="宋体"/>
                <w:color w:val="000000" w:themeColor="text1"/>
                <w:szCs w:val="21"/>
              </w:rPr>
              <w:t xml:space="preserve">。</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售后服务</w:t>
            </w:r>
            <w:r>
              <w:rPr>
                <w:rFonts w:hint="eastAsia" w:ascii="宋体" w:hAnsi="宋体"/>
                <w:color w:val="000000" w:themeColor="text1"/>
                <w:szCs w:val="21"/>
              </w:rPr>
              <w:t xml:space="preserve">方案需同时覆盖上述3</w:t>
            </w:r>
            <w:r>
              <w:rPr>
                <w:rFonts w:ascii="宋体" w:hAnsi="宋体"/>
                <w:color w:val="000000" w:themeColor="text1"/>
                <w:szCs w:val="21"/>
              </w:rPr>
              <w:t xml:space="preserve">项核心内容，</w:t>
            </w:r>
            <w:r>
              <w:rPr>
                <w:rFonts w:hint="eastAsia" w:ascii="宋体" w:hAnsi="宋体"/>
                <w:color w:val="000000" w:themeColor="text1"/>
                <w:szCs w:val="21"/>
              </w:rPr>
              <w:t xml:space="preserve">且经评标委员会评审，一致认定</w:t>
            </w:r>
            <w:r>
              <w:rPr>
                <w:rFonts w:ascii="宋体" w:hAnsi="宋体"/>
                <w:color w:val="000000" w:themeColor="text1"/>
                <w:szCs w:val="21"/>
              </w:rPr>
              <w:t xml:space="preserve">售后服务</w:t>
            </w:r>
            <w:r>
              <w:rPr>
                <w:rFonts w:hint="eastAsia" w:ascii="宋体" w:hAnsi="宋体"/>
                <w:color w:val="000000" w:themeColor="text1"/>
                <w:szCs w:val="21"/>
              </w:rPr>
              <w:t xml:space="preserve">方案具备实质性内容且切实可行的</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，每缺少1项</w:t>
            </w:r>
            <w:r>
              <w:rPr>
                <w:rFonts w:ascii="宋体" w:hAnsi="宋体"/>
                <w:color w:val="000000" w:themeColor="text1"/>
                <w:szCs w:val="21"/>
              </w:rPr>
              <w:t xml:space="preserve">核心</w:t>
            </w:r>
            <w:r>
              <w:rPr>
                <w:rFonts w:hint="eastAsia" w:ascii="宋体" w:hAnsi="宋体"/>
                <w:color w:val="000000" w:themeColor="text1"/>
                <w:szCs w:val="21"/>
              </w:rPr>
              <w:t xml:space="preserve">内容或评委不予认可的，扣1分，扣完为止。</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免费培训</w:t>
            </w:r>
            <w:r>
              <w:rPr>
                <w:rFonts w:hint="eastAsia" w:ascii="宋体" w:hAnsi="宋体"/>
                <w:color w:val="000000" w:themeColor="text1"/>
                <w:szCs w:val="21"/>
              </w:rPr>
              <w:t xml:space="preserve">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依据投标文件中提供的免费培训</w:t>
            </w:r>
            <w:r>
              <w:rPr>
                <w:rFonts w:hint="eastAsia" w:ascii="宋体" w:hAnsi="宋体"/>
                <w:color w:val="000000" w:themeColor="text1"/>
                <w:szCs w:val="21"/>
              </w:rPr>
              <w:t xml:space="preserve">方案进行</w:t>
            </w:r>
            <w:r>
              <w:rPr>
                <w:rFonts w:ascii="宋体" w:hAnsi="宋体"/>
                <w:color w:val="000000" w:themeColor="text1"/>
                <w:szCs w:val="21"/>
              </w:rPr>
              <w:t xml:space="preserve">评审，须包含</w:t>
            </w:r>
            <w:r>
              <w:rPr>
                <w:rFonts w:hint="eastAsia" w:ascii="宋体" w:hAnsi="宋体"/>
                <w:color w:val="000000" w:themeColor="text1"/>
                <w:szCs w:val="21"/>
              </w:rPr>
              <w:t xml:space="preserve">：</w:t>
            </w:r>
            <w:r>
              <w:rPr>
                <w:rFonts w:ascii="宋体" w:hAnsi="宋体"/>
                <w:color w:val="000000" w:themeColor="text1"/>
                <w:szCs w:val="21"/>
              </w:rPr>
              <w:t xml:space="preserve">培训方式</w:t>
            </w:r>
            <w:r>
              <w:rPr>
                <w:rFonts w:hint="eastAsia" w:ascii="宋体" w:hAnsi="宋体"/>
                <w:color w:val="000000" w:themeColor="text1"/>
                <w:szCs w:val="21"/>
              </w:rPr>
              <w:t xml:space="preserve">、</w:t>
            </w:r>
            <w:r>
              <w:rPr>
                <w:rFonts w:ascii="宋体" w:hAnsi="宋体"/>
                <w:color w:val="000000" w:themeColor="text1"/>
                <w:szCs w:val="21"/>
              </w:rPr>
              <w:t xml:space="preserve">频次安排</w:t>
            </w:r>
            <w:r>
              <w:rPr>
                <w:rFonts w:hint="eastAsia" w:ascii="宋体" w:hAnsi="宋体"/>
                <w:color w:val="000000" w:themeColor="text1"/>
                <w:szCs w:val="21"/>
              </w:rPr>
              <w:t xml:space="preserve">、</w:t>
            </w:r>
            <w:r>
              <w:rPr>
                <w:rFonts w:ascii="宋体" w:hAnsi="宋体"/>
                <w:color w:val="000000" w:themeColor="text1"/>
                <w:szCs w:val="21"/>
              </w:rPr>
              <w:t xml:space="preserve">内容安排</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rPr>
                <w:rFonts w:ascii="宋体" w:hAnsi="宋体"/>
                <w:color w:val="000000" w:themeColor="text1"/>
                <w:szCs w:val="21"/>
              </w:rPr>
              <w:t xml:space="preserve">核心</w:t>
            </w:r>
            <w:r>
              <w:rPr>
                <w:rFonts w:hint="eastAsia" w:ascii="宋体" w:hAnsi="宋体"/>
                <w:color w:val="000000" w:themeColor="text1"/>
                <w:szCs w:val="21"/>
              </w:rPr>
              <w:t xml:space="preserve">内容</w:t>
            </w:r>
            <w:r>
              <w:rPr>
                <w:rFonts w:ascii="宋体" w:hAnsi="宋体"/>
                <w:color w:val="000000" w:themeColor="text1"/>
                <w:szCs w:val="21"/>
              </w:rPr>
              <w:t xml:space="preserve">。</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免费培训方案</w:t>
            </w:r>
            <w:r>
              <w:rPr>
                <w:rFonts w:hint="eastAsia" w:ascii="宋体" w:hAnsi="宋体"/>
                <w:color w:val="000000" w:themeColor="text1"/>
                <w:szCs w:val="21"/>
              </w:rPr>
              <w:t xml:space="preserve">需同时覆盖上述3</w:t>
            </w:r>
            <w:r>
              <w:rPr>
                <w:rFonts w:ascii="宋体" w:hAnsi="宋体"/>
                <w:color w:val="000000" w:themeColor="text1"/>
                <w:szCs w:val="21"/>
              </w:rPr>
              <w:t xml:space="preserve">项核心内容，</w:t>
            </w:r>
            <w:r>
              <w:rPr>
                <w:rFonts w:hint="eastAsia" w:ascii="宋体" w:hAnsi="宋体"/>
                <w:color w:val="000000" w:themeColor="text1"/>
                <w:szCs w:val="21"/>
              </w:rPr>
              <w:t xml:space="preserve">且经评标委员会评审，一致认定</w:t>
            </w:r>
            <w:r>
              <w:rPr>
                <w:rFonts w:ascii="宋体" w:hAnsi="宋体"/>
                <w:color w:val="000000" w:themeColor="text1"/>
                <w:szCs w:val="21"/>
              </w:rPr>
              <w:t xml:space="preserve">免费培训</w:t>
            </w:r>
            <w:r>
              <w:rPr>
                <w:rFonts w:hint="eastAsia" w:ascii="宋体" w:hAnsi="宋体"/>
                <w:color w:val="000000" w:themeColor="text1"/>
                <w:szCs w:val="21"/>
              </w:rPr>
              <w:t xml:space="preserve">方案具备实质性内容且切实可行的</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，每缺少1项</w:t>
            </w:r>
            <w:r>
              <w:rPr>
                <w:rFonts w:ascii="宋体" w:hAnsi="宋体"/>
                <w:color w:val="000000" w:themeColor="text1"/>
                <w:szCs w:val="21"/>
              </w:rPr>
              <w:t xml:space="preserve">核心</w:t>
            </w:r>
            <w:r>
              <w:rPr>
                <w:rFonts w:hint="eastAsia" w:ascii="宋体" w:hAnsi="宋体"/>
                <w:color w:val="000000" w:themeColor="text1"/>
                <w:szCs w:val="21"/>
              </w:rPr>
              <w:t xml:space="preserve">内容或评委不予认可的，扣1分，扣完为止。</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应急预案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依据投标文件中提供的应急预案</w:t>
            </w:r>
            <w:r>
              <w:rPr>
                <w:rFonts w:hint="eastAsia" w:ascii="宋体" w:hAnsi="宋体"/>
                <w:color w:val="000000" w:themeColor="text1"/>
                <w:szCs w:val="21"/>
              </w:rPr>
              <w:t xml:space="preserve">进行</w:t>
            </w:r>
            <w:r>
              <w:rPr>
                <w:rFonts w:ascii="宋体" w:hAnsi="宋体"/>
                <w:color w:val="000000" w:themeColor="text1"/>
                <w:szCs w:val="21"/>
              </w:rPr>
              <w:t xml:space="preserve">评审，须包含</w:t>
            </w:r>
            <w:r>
              <w:rPr>
                <w:rFonts w:hint="eastAsia" w:ascii="宋体" w:hAnsi="宋体"/>
                <w:color w:val="000000" w:themeColor="text1"/>
                <w:szCs w:val="21"/>
              </w:rPr>
              <w:t xml:space="preserve">：</w:t>
            </w:r>
            <w:r>
              <w:rPr>
                <w:rFonts w:ascii="宋体" w:hAnsi="宋体"/>
                <w:color w:val="000000" w:themeColor="text1"/>
                <w:szCs w:val="21"/>
              </w:rPr>
              <w:t xml:space="preserve">供货延误</w:t>
            </w:r>
            <w:r>
              <w:rPr>
                <w:rFonts w:hint="eastAsia" w:ascii="宋体" w:hAnsi="宋体"/>
                <w:color w:val="000000" w:themeColor="text1"/>
                <w:szCs w:val="21"/>
              </w:rPr>
              <w:t xml:space="preserve">、</w:t>
            </w:r>
            <w:r>
              <w:rPr>
                <w:rFonts w:ascii="宋体" w:hAnsi="宋体"/>
                <w:color w:val="000000" w:themeColor="text1"/>
                <w:szCs w:val="21"/>
              </w:rPr>
              <w:t xml:space="preserve">货物损坏、质量故障</w:t>
            </w:r>
            <w:r>
              <w:rPr>
                <w:rFonts w:hint="eastAsia" w:ascii="宋体" w:hAnsi="宋体"/>
                <w:color w:val="000000" w:themeColor="text1"/>
                <w:szCs w:val="21"/>
              </w:rPr>
              <w:t xml:space="preserve">3</w:t>
            </w:r>
            <w:r>
              <w:rPr>
                <w:rFonts w:hint="eastAsia" w:ascii="宋体" w:hAnsi="宋体"/>
                <w:color w:val="000000" w:themeColor="text1"/>
                <w:szCs w:val="21"/>
              </w:rPr>
              <w:t xml:space="preserve">项</w:t>
            </w:r>
            <w:r>
              <w:rPr>
                <w:rFonts w:ascii="宋体" w:hAnsi="宋体"/>
                <w:color w:val="000000" w:themeColor="text1"/>
                <w:szCs w:val="21"/>
              </w:rPr>
              <w:t xml:space="preserve">核心</w:t>
            </w:r>
            <w:r>
              <w:rPr>
                <w:rFonts w:hint="eastAsia" w:ascii="宋体" w:hAnsi="宋体"/>
                <w:color w:val="000000" w:themeColor="text1"/>
                <w:szCs w:val="21"/>
              </w:rPr>
              <w:t xml:space="preserve">内容</w:t>
            </w:r>
            <w:r>
              <w:rPr>
                <w:rFonts w:ascii="宋体" w:hAnsi="宋体"/>
                <w:color w:val="000000" w:themeColor="text1"/>
                <w:szCs w:val="21"/>
              </w:rPr>
              <w:t xml:space="preserve">。</w:t>
            </w:r>
            <w:r/>
          </w:p>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应急预案</w:t>
            </w:r>
            <w:r>
              <w:rPr>
                <w:rFonts w:hint="eastAsia" w:ascii="宋体" w:hAnsi="宋体"/>
                <w:color w:val="000000" w:themeColor="text1"/>
                <w:szCs w:val="21"/>
              </w:rPr>
              <w:t xml:space="preserve">需</w:t>
            </w:r>
            <w:r>
              <w:rPr>
                <w:rFonts w:hint="eastAsia" w:ascii="宋体" w:hAnsi="宋体"/>
                <w:color w:val="000000" w:themeColor="text1"/>
                <w:szCs w:val="21"/>
              </w:rPr>
              <w:t xml:space="preserve">同时覆盖上述3</w:t>
            </w:r>
            <w:r>
              <w:rPr>
                <w:rFonts w:ascii="宋体" w:hAnsi="宋体"/>
                <w:color w:val="000000" w:themeColor="text1"/>
                <w:szCs w:val="21"/>
              </w:rPr>
              <w:t xml:space="preserve">项</w:t>
            </w:r>
            <w:r>
              <w:rPr>
                <w:rFonts w:ascii="宋体" w:hAnsi="宋体"/>
                <w:color w:val="000000" w:themeColor="text1"/>
                <w:szCs w:val="21"/>
              </w:rPr>
              <w:t xml:space="preserve">核心</w:t>
            </w:r>
            <w:r>
              <w:rPr>
                <w:rFonts w:ascii="宋体" w:hAnsi="宋体"/>
                <w:color w:val="000000" w:themeColor="text1"/>
                <w:szCs w:val="21"/>
              </w:rPr>
              <w:t xml:space="preserve">内容，</w:t>
            </w:r>
            <w:r>
              <w:rPr>
                <w:rFonts w:hint="eastAsia" w:ascii="宋体" w:hAnsi="宋体"/>
                <w:color w:val="000000" w:themeColor="text1"/>
                <w:szCs w:val="21"/>
              </w:rPr>
              <w:t xml:space="preserve">且经评标委员会评审，</w:t>
            </w:r>
            <w:r>
              <w:rPr>
                <w:rFonts w:hint="eastAsia" w:ascii="宋体" w:hAnsi="宋体"/>
                <w:color w:val="000000" w:themeColor="text1"/>
                <w:szCs w:val="21"/>
              </w:rPr>
              <w:t xml:space="preserve">一致认定应急预案具备</w:t>
            </w:r>
            <w:r>
              <w:rPr>
                <w:rFonts w:hint="eastAsia" w:ascii="宋体" w:hAnsi="宋体"/>
                <w:color w:val="000000" w:themeColor="text1"/>
                <w:szCs w:val="21"/>
              </w:rPr>
              <w:t xml:space="preserve">实质性内容且</w:t>
            </w:r>
            <w:r>
              <w:rPr>
                <w:rFonts w:hint="eastAsia" w:ascii="宋体" w:hAnsi="宋体"/>
                <w:color w:val="000000" w:themeColor="text1"/>
                <w:szCs w:val="21"/>
              </w:rPr>
              <w:t xml:space="preserve">切实可行的</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，每缺少1项</w:t>
            </w:r>
            <w:r>
              <w:rPr>
                <w:rFonts w:ascii="宋体" w:hAnsi="宋体"/>
                <w:color w:val="000000" w:themeColor="text1"/>
                <w:szCs w:val="21"/>
              </w:rPr>
              <w:t xml:space="preserve">核心</w:t>
            </w:r>
            <w:r>
              <w:rPr>
                <w:rFonts w:hint="eastAsia" w:ascii="宋体" w:hAnsi="宋体"/>
                <w:color w:val="000000" w:themeColor="text1"/>
                <w:szCs w:val="21"/>
              </w:rPr>
              <w:t xml:space="preserve">内容或评委不予认可的，扣1分，扣完为止。</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594"/>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三、商务部分（</w:t>
            </w:r>
            <w:r>
              <w:rPr>
                <w:rFonts w:hint="eastAsia" w:ascii="宋体" w:hAnsi="宋体"/>
                <w:color w:val="000000" w:themeColor="text1"/>
                <w:szCs w:val="21"/>
              </w:rPr>
              <w:t xml:space="preserve">16</w:t>
            </w:r>
            <w:r>
              <w:rPr>
                <w:rFonts w:ascii="宋体" w:hAnsi="宋体"/>
                <w:color w:val="000000" w:themeColor="text1"/>
                <w:szCs w:val="21"/>
              </w:rPr>
              <w:t xml:space="preserve">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类似业绩</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（1）供应商所投测序仪</w:t>
            </w:r>
            <w:r>
              <w:rPr>
                <w:rFonts w:ascii="宋体" w:hAnsi="宋体"/>
                <w:color w:val="000000" w:themeColor="text1"/>
                <w:szCs w:val="21"/>
              </w:rPr>
              <w:t xml:space="preserve">自202</w:t>
            </w:r>
            <w:r>
              <w:rPr>
                <w:rFonts w:hint="eastAsia" w:ascii="宋体" w:hAnsi="宋体"/>
                <w:color w:val="000000" w:themeColor="text1"/>
                <w:szCs w:val="21"/>
              </w:rPr>
              <w:t xml:space="preserve">3</w:t>
            </w:r>
            <w:r>
              <w:rPr>
                <w:rFonts w:ascii="宋体" w:hAnsi="宋体"/>
                <w:color w:val="000000" w:themeColor="text1"/>
                <w:szCs w:val="21"/>
              </w:rPr>
              <w:t xml:space="preserve">年1月1日以来（合同签订时间）具备类似销售业绩，每提供</w:t>
            </w:r>
            <w:r>
              <w:rPr>
                <w:rFonts w:hint="eastAsia" w:ascii="宋体" w:hAnsi="宋体"/>
                <w:color w:val="000000" w:themeColor="text1"/>
                <w:szCs w:val="21"/>
              </w:rPr>
              <w:t xml:space="preserve">1</w:t>
            </w:r>
            <w:r>
              <w:rPr>
                <w:rFonts w:ascii="宋体" w:hAnsi="宋体"/>
                <w:color w:val="000000" w:themeColor="text1"/>
                <w:szCs w:val="21"/>
              </w:rPr>
              <w:t xml:space="preserve">份类似业绩的合同得</w:t>
            </w:r>
            <w:r>
              <w:rPr>
                <w:rFonts w:hint="eastAsia" w:ascii="宋体" w:hAnsi="宋体"/>
                <w:color w:val="000000" w:themeColor="text1"/>
                <w:szCs w:val="21"/>
              </w:rPr>
              <w:t xml:space="preserve">0.5</w:t>
            </w:r>
            <w:r>
              <w:rPr>
                <w:rFonts w:ascii="宋体" w:hAnsi="宋体"/>
                <w:color w:val="000000" w:themeColor="text1"/>
                <w:szCs w:val="21"/>
              </w:rPr>
              <w:t xml:space="preserve">分，最多得5分</w:t>
            </w:r>
            <w:r>
              <w:rPr>
                <w:rFonts w:hint="eastAsia" w:ascii="宋体" w:hAnsi="宋体"/>
                <w:color w:val="000000" w:themeColor="text1"/>
                <w:szCs w:val="21"/>
              </w:rPr>
              <w:t xml:space="preserve">；</w:t>
            </w:r>
            <w:r>
              <w:rPr>
                <w:rFonts w:ascii="宋体" w:hAnsi="宋体"/>
                <w:color w:val="000000" w:themeColor="text1"/>
                <w:szCs w:val="21"/>
              </w:rPr>
              <w:t xml:space="preserve">提供合同复印件</w:t>
            </w:r>
            <w:r>
              <w:rPr>
                <w:rFonts w:hint="eastAsia" w:ascii="宋体" w:hAnsi="宋体"/>
                <w:color w:val="000000" w:themeColor="text1"/>
                <w:szCs w:val="21"/>
              </w:rPr>
              <w:t xml:space="preserve">、</w:t>
            </w:r>
            <w:r>
              <w:rPr>
                <w:rFonts w:ascii="宋体" w:hAnsi="宋体"/>
                <w:color w:val="000000" w:themeColor="text1"/>
                <w:szCs w:val="21"/>
              </w:rPr>
              <w:t xml:space="preserve">对应项目已开具的发票以及相应银行收款凭证</w:t>
            </w:r>
            <w:r>
              <w:rPr>
                <w:rFonts w:hint="eastAsia" w:ascii="宋体" w:hAnsi="宋体"/>
                <w:color w:val="000000" w:themeColor="text1"/>
                <w:szCs w:val="21"/>
              </w:rPr>
              <w:t xml:space="preserve">（</w:t>
            </w:r>
            <w:r>
              <w:rPr>
                <w:rFonts w:ascii="宋体" w:hAnsi="宋体"/>
                <w:color w:val="000000" w:themeColor="text1"/>
                <w:szCs w:val="21"/>
              </w:rPr>
              <w:t xml:space="preserve">合同项下至少一张发票扫描件，同时提供发票在“国家税务总局全国增值税发票查验平台（https://inv-veri.chinatax.gov.cn/）”网站查询发票内容的截图，模糊不清无法辨认或无法核验的案例均不予认可</w:t>
            </w:r>
            <w:r>
              <w:rPr>
                <w:rFonts w:hint="eastAsia" w:ascii="宋体" w:hAnsi="宋体"/>
                <w:color w:val="000000" w:themeColor="text1"/>
                <w:szCs w:val="21"/>
              </w:rPr>
              <w:t xml:space="preserve">）</w:t>
            </w:r>
            <w:r>
              <w:rPr>
                <w:rFonts w:ascii="宋体" w:hAnsi="宋体"/>
                <w:color w:val="000000" w:themeColor="text1"/>
                <w:szCs w:val="21"/>
              </w:rPr>
              <w:t xml:space="preserve">加盖公章。</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供应商</w:t>
            </w:r>
            <w:r>
              <w:rPr>
                <w:rFonts w:hint="eastAsia" w:ascii="宋体" w:hAnsi="宋体"/>
                <w:color w:val="000000" w:themeColor="text1"/>
                <w:szCs w:val="21"/>
              </w:rPr>
              <w:t xml:space="preserve">所投分析软件</w:t>
            </w:r>
            <w:r>
              <w:rPr>
                <w:rFonts w:ascii="宋体" w:hAnsi="宋体"/>
                <w:color w:val="000000" w:themeColor="text1"/>
                <w:szCs w:val="21"/>
              </w:rPr>
              <w:t xml:space="preserve">自202</w:t>
            </w:r>
            <w:r>
              <w:rPr>
                <w:rFonts w:hint="eastAsia" w:ascii="宋体" w:hAnsi="宋体"/>
                <w:color w:val="000000" w:themeColor="text1"/>
                <w:szCs w:val="21"/>
              </w:rPr>
              <w:t xml:space="preserve">3</w:t>
            </w:r>
            <w:r>
              <w:rPr>
                <w:rFonts w:ascii="宋体" w:hAnsi="宋体"/>
                <w:color w:val="000000" w:themeColor="text1"/>
                <w:szCs w:val="21"/>
              </w:rPr>
              <w:t xml:space="preserve">年1月1日以来（合同签订时间）具备类似销售业绩，每提供</w:t>
            </w:r>
            <w:r>
              <w:rPr>
                <w:rFonts w:hint="eastAsia" w:ascii="宋体" w:hAnsi="宋体"/>
                <w:color w:val="000000" w:themeColor="text1"/>
                <w:szCs w:val="21"/>
              </w:rPr>
              <w:t xml:space="preserve">1</w:t>
            </w:r>
            <w:r>
              <w:rPr>
                <w:rFonts w:ascii="宋体" w:hAnsi="宋体"/>
                <w:color w:val="000000" w:themeColor="text1"/>
                <w:szCs w:val="21"/>
              </w:rPr>
              <w:t xml:space="preserve">份类似业绩的合同得</w:t>
            </w:r>
            <w:r>
              <w:rPr>
                <w:rFonts w:hint="eastAsia" w:ascii="宋体" w:hAnsi="宋体"/>
                <w:color w:val="000000" w:themeColor="text1"/>
                <w:szCs w:val="21"/>
              </w:rPr>
              <w:t xml:space="preserve">0.5</w:t>
            </w:r>
            <w:r>
              <w:rPr>
                <w:rFonts w:ascii="宋体" w:hAnsi="宋体"/>
                <w:color w:val="000000" w:themeColor="text1"/>
                <w:szCs w:val="21"/>
              </w:rPr>
              <w:t xml:space="preserve">分，最多得</w:t>
            </w:r>
            <w:r>
              <w:rPr>
                <w:rFonts w:hint="eastAsia" w:ascii="宋体" w:hAnsi="宋体"/>
                <w:color w:val="000000" w:themeColor="text1"/>
                <w:szCs w:val="21"/>
              </w:rPr>
              <w:t xml:space="preserve">3分。</w:t>
            </w:r>
            <w:r>
              <w:rPr>
                <w:rFonts w:ascii="宋体" w:hAnsi="宋体"/>
                <w:color w:val="000000" w:themeColor="text1"/>
                <w:szCs w:val="21"/>
              </w:rPr>
              <w:t xml:space="preserve">提供合同复印件</w:t>
            </w:r>
            <w:r>
              <w:rPr>
                <w:rFonts w:hint="eastAsia" w:ascii="宋体" w:hAnsi="宋体"/>
                <w:color w:val="000000" w:themeColor="text1"/>
                <w:szCs w:val="21"/>
              </w:rPr>
              <w:t xml:space="preserve">、</w:t>
            </w:r>
            <w:r>
              <w:rPr>
                <w:rFonts w:ascii="宋体" w:hAnsi="宋体"/>
                <w:color w:val="000000" w:themeColor="text1"/>
                <w:szCs w:val="21"/>
              </w:rPr>
              <w:t xml:space="preserve">对应项目已开具的发票以及相应银行收款凭证</w:t>
            </w:r>
            <w:r>
              <w:rPr>
                <w:rFonts w:hint="eastAsia" w:ascii="宋体" w:hAnsi="宋体"/>
                <w:color w:val="000000" w:themeColor="text1"/>
                <w:szCs w:val="21"/>
              </w:rPr>
              <w:t xml:space="preserve">（</w:t>
            </w:r>
            <w:r>
              <w:rPr>
                <w:rFonts w:ascii="宋体" w:hAnsi="宋体"/>
                <w:color w:val="000000" w:themeColor="text1"/>
                <w:szCs w:val="21"/>
              </w:rPr>
              <w:t xml:space="preserve">合同项下至少一张发票扫描件，同时提供发票在“国家税务总局全国增值税发票查验平台（https://inv-</w:t>
            </w:r>
            <w:r>
              <w:rPr>
                <w:rFonts w:ascii="宋体" w:hAnsi="宋体"/>
                <w:color w:val="000000" w:themeColor="text1"/>
                <w:szCs w:val="21"/>
              </w:rPr>
              <w:t xml:space="preserve">veri.chinatax.gov.cn/）”网站查询发票内容的截图，模糊不清无法辨认或无法核验的案例均不予认可</w:t>
            </w:r>
            <w:r>
              <w:rPr>
                <w:rFonts w:hint="eastAsia" w:ascii="宋体" w:hAnsi="宋体"/>
                <w:color w:val="000000" w:themeColor="text1"/>
                <w:szCs w:val="21"/>
              </w:rPr>
              <w:t xml:space="preserve">）</w:t>
            </w:r>
            <w:r>
              <w:rPr>
                <w:rFonts w:ascii="宋体" w:hAnsi="宋体"/>
                <w:color w:val="000000" w:themeColor="text1"/>
                <w:szCs w:val="21"/>
              </w:rPr>
              <w:t xml:space="preserve">加盖公章。</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（3）上述</w:t>
            </w:r>
            <w:r>
              <w:rPr>
                <w:rFonts w:hint="eastAsia" w:ascii="宋体" w:hAnsi="宋体"/>
                <w:color w:val="000000" w:themeColor="text1"/>
                <w:szCs w:val="21"/>
              </w:rPr>
              <w:t xml:space="preserve">评委予以认可的</w:t>
            </w:r>
            <w:r>
              <w:rPr>
                <w:rFonts w:hint="eastAsia" w:ascii="宋体" w:hAnsi="宋体"/>
                <w:color w:val="000000" w:themeColor="text1"/>
                <w:szCs w:val="21"/>
              </w:rPr>
              <w:t xml:space="preserve">有效业绩中</w:t>
            </w:r>
            <w:r>
              <w:rPr>
                <w:rFonts w:hint="eastAsia" w:ascii="宋体" w:hAnsi="宋体"/>
                <w:color w:val="000000" w:themeColor="text1"/>
                <w:szCs w:val="21"/>
              </w:rPr>
              <w:t xml:space="preserve">，</w:t>
            </w:r>
            <w:r>
              <w:rPr>
                <w:rFonts w:ascii="宋体" w:hAnsi="宋体"/>
                <w:color w:val="000000" w:themeColor="text1"/>
                <w:szCs w:val="21"/>
              </w:rPr>
              <w:t xml:space="preserve">受到甲方单位或其管理部门</w:t>
            </w:r>
            <w:r>
              <w:rPr>
                <w:rFonts w:hint="eastAsia" w:ascii="宋体" w:hAnsi="宋体"/>
                <w:color w:val="000000" w:themeColor="text1"/>
                <w:szCs w:val="21"/>
              </w:rPr>
              <w:t xml:space="preserve">评价为</w:t>
            </w:r>
            <w:r>
              <w:rPr>
                <w:rFonts w:ascii="宋体" w:hAnsi="宋体"/>
                <w:color w:val="000000" w:themeColor="text1"/>
                <w:szCs w:val="21"/>
              </w:rPr>
              <w:t xml:space="preserve">优秀或被评委认定具有相同含义</w:t>
            </w:r>
            <w:r>
              <w:rPr>
                <w:rFonts w:hint="eastAsia" w:ascii="宋体" w:hAnsi="宋体"/>
                <w:color w:val="000000" w:themeColor="text1"/>
                <w:szCs w:val="21"/>
              </w:rPr>
              <w:t xml:space="preserve">的</w:t>
            </w:r>
            <w:r>
              <w:rPr>
                <w:rFonts w:ascii="宋体" w:hAnsi="宋体"/>
                <w:color w:val="000000" w:themeColor="text1"/>
                <w:szCs w:val="21"/>
              </w:rPr>
              <w:t xml:space="preserve">评价</w:t>
            </w:r>
            <w:r>
              <w:rPr>
                <w:rFonts w:hint="eastAsia" w:ascii="宋体" w:hAnsi="宋体"/>
                <w:color w:val="000000" w:themeColor="text1"/>
                <w:szCs w:val="21"/>
              </w:rPr>
              <w:t xml:space="preserve">，每提供1份有效评价得1分，最多得3分。</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注：须</w:t>
            </w:r>
            <w:r>
              <w:rPr>
                <w:rFonts w:ascii="宋体" w:hAnsi="宋体"/>
                <w:color w:val="000000" w:themeColor="text1"/>
                <w:szCs w:val="21"/>
              </w:rPr>
              <w:t xml:space="preserve">提供由甲方单位或其管理部门盖章出具的书面评价证明材料</w:t>
            </w:r>
            <w:r>
              <w:rPr>
                <w:rFonts w:hint="eastAsia" w:ascii="宋体" w:hAnsi="宋体"/>
                <w:color w:val="000000" w:themeColor="text1"/>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11</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w:t>
            </w:r>
            <w:r>
              <w:rPr>
                <w:rFonts w:ascii="宋体" w:hAnsi="宋体"/>
                <w:color w:val="000000" w:themeColor="text1"/>
                <w:szCs w:val="21"/>
              </w:rPr>
              <w:t xml:space="preserve">承诺在设备使用期间（无论是否过保）可为</w:t>
            </w:r>
            <w:r>
              <w:rPr>
                <w:rFonts w:hint="eastAsia" w:ascii="宋体" w:hAnsi="宋体"/>
                <w:color w:val="000000" w:themeColor="text1"/>
                <w:szCs w:val="21"/>
              </w:rPr>
              <w:t xml:space="preserve">采购人</w:t>
            </w:r>
            <w:r>
              <w:rPr>
                <w:rFonts w:ascii="宋体" w:hAnsi="宋体"/>
                <w:color w:val="000000" w:themeColor="text1"/>
                <w:szCs w:val="21"/>
              </w:rPr>
              <w:t xml:space="preserve">提供技术指导或解决故障服务：</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可在</w:t>
            </w:r>
            <w:r>
              <w:rPr>
                <w:rFonts w:hint="eastAsia" w:ascii="宋体" w:hAnsi="宋体"/>
                <w:color w:val="000000" w:themeColor="text1"/>
                <w:szCs w:val="21"/>
              </w:rPr>
              <w:t xml:space="preserve">4</w:t>
            </w:r>
            <w:r>
              <w:rPr>
                <w:rFonts w:ascii="宋体" w:hAnsi="宋体"/>
                <w:color w:val="000000" w:themeColor="text1"/>
                <w:szCs w:val="21"/>
              </w:rPr>
              <w:t xml:space="preserve">小时内</w:t>
            </w:r>
            <w:bookmarkStart w:id="301" w:name="OLE_LINK1"/>
            <w:r>
              <w:rPr>
                <w:rFonts w:hint="eastAsia" w:ascii="宋体" w:hAnsi="宋体"/>
                <w:color w:val="000000" w:themeColor="text1"/>
                <w:szCs w:val="21"/>
              </w:rPr>
              <w:t xml:space="preserve">响应，</w:t>
            </w:r>
            <w:bookmarkEnd w:id="301"/>
            <w:r>
              <w:rPr>
                <w:rFonts w:hint="eastAsia" w:ascii="宋体" w:hAnsi="宋体"/>
                <w:color w:val="000000" w:themeColor="text1"/>
                <w:szCs w:val="21"/>
              </w:rPr>
              <w:t xml:space="preserve">承诺有专业技术人员</w:t>
            </w:r>
            <w:r>
              <w:rPr>
                <w:rFonts w:ascii="宋体" w:hAnsi="宋体"/>
                <w:color w:val="000000" w:themeColor="text1"/>
                <w:szCs w:val="21"/>
              </w:rPr>
              <w:t xml:space="preserve">为</w:t>
            </w:r>
            <w:r>
              <w:rPr>
                <w:rFonts w:hint="eastAsia" w:ascii="宋体" w:hAnsi="宋体"/>
                <w:color w:val="000000" w:themeColor="text1"/>
                <w:szCs w:val="21"/>
              </w:rPr>
              <w:t xml:space="preserve">采购人</w:t>
            </w:r>
            <w:r>
              <w:rPr>
                <w:rFonts w:ascii="宋体" w:hAnsi="宋体"/>
                <w:color w:val="000000" w:themeColor="text1"/>
                <w:szCs w:val="21"/>
              </w:rPr>
              <w:t xml:space="preserve">提供技术指导或解决故障服务</w:t>
            </w:r>
            <w:r>
              <w:rPr>
                <w:rFonts w:ascii="宋体" w:hAnsi="宋体"/>
                <w:color w:val="000000" w:themeColor="text1"/>
                <w:szCs w:val="21"/>
              </w:rPr>
              <w:t xml:space="preserve">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bookmarkStart w:id="302" w:name="OLE_LINK2"/>
            <w:r>
              <w:rPr>
                <w:rFonts w:ascii="宋体" w:hAnsi="宋体"/>
                <w:color w:val="000000" w:themeColor="text1"/>
                <w:szCs w:val="21"/>
              </w:rPr>
              <w:t xml:space="preserve">可在</w:t>
            </w:r>
            <w:r>
              <w:rPr>
                <w:rFonts w:hint="eastAsia" w:ascii="宋体" w:hAnsi="宋体"/>
                <w:color w:val="000000" w:themeColor="text1"/>
                <w:szCs w:val="21"/>
              </w:rPr>
              <w:t xml:space="preserve">8</w:t>
            </w:r>
            <w:r>
              <w:rPr>
                <w:rFonts w:ascii="宋体" w:hAnsi="宋体"/>
                <w:color w:val="000000" w:themeColor="text1"/>
                <w:szCs w:val="21"/>
              </w:rPr>
              <w:t xml:space="preserve">小时内</w:t>
            </w:r>
            <w:r>
              <w:rPr>
                <w:rFonts w:hint="eastAsia" w:ascii="宋体" w:hAnsi="宋体"/>
                <w:color w:val="000000" w:themeColor="text1"/>
                <w:szCs w:val="21"/>
              </w:rPr>
              <w:t xml:space="preserve">响应，</w:t>
            </w:r>
            <w:r>
              <w:rPr>
                <w:rFonts w:hint="eastAsia" w:ascii="宋体" w:hAnsi="宋体"/>
                <w:color w:val="000000" w:themeColor="text1"/>
                <w:szCs w:val="21"/>
              </w:rPr>
              <w:t xml:space="preserve">承诺有专业技术人员</w:t>
            </w:r>
            <w:r>
              <w:rPr>
                <w:rFonts w:ascii="宋体" w:hAnsi="宋体"/>
                <w:color w:val="000000" w:themeColor="text1"/>
                <w:szCs w:val="21"/>
              </w:rPr>
              <w:t xml:space="preserve">为</w:t>
            </w:r>
            <w:r>
              <w:rPr>
                <w:rFonts w:hint="eastAsia" w:ascii="宋体" w:hAnsi="宋体"/>
                <w:color w:val="000000" w:themeColor="text1"/>
                <w:szCs w:val="21"/>
              </w:rPr>
              <w:t xml:space="preserve">采购人</w:t>
            </w:r>
            <w:r>
              <w:rPr>
                <w:rFonts w:ascii="宋体" w:hAnsi="宋体"/>
                <w:color w:val="000000" w:themeColor="text1"/>
                <w:szCs w:val="21"/>
              </w:rPr>
              <w:t xml:space="preserve">提供技术指导或解决故障服务的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2</w:t>
            </w:r>
            <w:r>
              <w:rPr>
                <w:rFonts w:ascii="宋体" w:hAnsi="宋体"/>
                <w:color w:val="000000" w:themeColor="text1"/>
                <w:szCs w:val="21"/>
              </w:rPr>
              <w:t xml:space="preserve">分；</w:t>
            </w:r>
            <w:bookmarkEnd w:id="302"/>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可在</w:t>
            </w:r>
            <w:r>
              <w:rPr>
                <w:rFonts w:hint="eastAsia" w:ascii="宋体" w:hAnsi="宋体"/>
                <w:color w:val="000000" w:themeColor="text1"/>
                <w:szCs w:val="21"/>
              </w:rPr>
              <w:t xml:space="preserve">12</w:t>
            </w:r>
            <w:r>
              <w:rPr>
                <w:rFonts w:ascii="宋体" w:hAnsi="宋体"/>
                <w:color w:val="000000" w:themeColor="text1"/>
                <w:szCs w:val="21"/>
              </w:rPr>
              <w:t xml:space="preserve">小时内</w:t>
            </w:r>
            <w:r>
              <w:rPr>
                <w:rFonts w:hint="eastAsia" w:ascii="宋体" w:hAnsi="宋体"/>
                <w:color w:val="000000" w:themeColor="text1"/>
                <w:szCs w:val="21"/>
              </w:rPr>
              <w:t xml:space="preserve">响应，承诺有专业技术人员</w:t>
            </w:r>
            <w:r>
              <w:rPr>
                <w:rFonts w:ascii="宋体" w:hAnsi="宋体"/>
                <w:color w:val="000000" w:themeColor="text1"/>
                <w:szCs w:val="21"/>
              </w:rPr>
              <w:t xml:space="preserve">为</w:t>
            </w:r>
            <w:r>
              <w:rPr>
                <w:rFonts w:hint="eastAsia" w:ascii="宋体" w:hAnsi="宋体"/>
                <w:color w:val="000000" w:themeColor="text1"/>
                <w:szCs w:val="21"/>
              </w:rPr>
              <w:t xml:space="preserve">采购人</w:t>
            </w:r>
            <w:r>
              <w:rPr>
                <w:rFonts w:ascii="宋体" w:hAnsi="宋体"/>
                <w:color w:val="000000" w:themeColor="text1"/>
                <w:szCs w:val="21"/>
              </w:rPr>
              <w:t xml:space="preserve">提供技术指导或解决故障服务的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1</w:t>
            </w:r>
            <w:r>
              <w:rPr>
                <w:rFonts w:ascii="宋体" w:hAnsi="宋体"/>
                <w:color w:val="000000" w:themeColor="text1"/>
                <w:szCs w:val="21"/>
              </w:rPr>
              <w:t xml:space="preserve">分；</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（4）其他或未提供的，不得分。</w:t>
            </w:r>
            <w:r/>
          </w:p>
          <w:p>
            <w:pPr>
              <w:ind w:firstLine="0"/>
              <w:spacing w:line="360" w:lineRule="auto"/>
              <w:rPr>
                <w:rFonts w:hint="eastAsia" w:ascii="宋体" w:hAnsi="宋体"/>
                <w:color w:val="000000" w:themeColor="text1"/>
                <w:szCs w:val="21"/>
              </w:rPr>
            </w:pPr>
            <w:r>
              <w:rPr>
                <w:rFonts w:hint="eastAsia" w:ascii="宋体" w:hAnsi="宋体"/>
                <w:color w:val="000000" w:themeColor="text1"/>
                <w:szCs w:val="21"/>
              </w:rPr>
              <w:t xml:space="preserve">注：</w:t>
            </w:r>
            <w:r>
              <w:rPr>
                <w:rFonts w:hint="eastAsia" w:ascii="宋体" w:hAnsi="宋体"/>
                <w:color w:val="000000" w:themeColor="text1"/>
                <w:szCs w:val="21"/>
              </w:rPr>
              <w:t xml:space="preserve">提供相关承诺函格式自拟并</w:t>
            </w:r>
            <w:r>
              <w:rPr>
                <w:rFonts w:ascii="宋体" w:hAnsi="宋体"/>
                <w:color w:val="000000" w:themeColor="text1"/>
                <w:szCs w:val="21"/>
              </w:rPr>
              <w:t xml:space="preserve">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免费质保</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ind w:firstLine="0"/>
              <w:spacing w:line="360" w:lineRule="auto"/>
              <w:rPr>
                <w:rFonts w:hint="eastAsia" w:ascii="宋体" w:hAnsi="宋体"/>
                <w:color w:val="000000" w:themeColor="text1"/>
                <w:szCs w:val="21"/>
              </w:rPr>
            </w:pPr>
            <w:r>
              <w:rPr>
                <w:rFonts w:ascii="宋体" w:hAnsi="宋体"/>
                <w:color w:val="000000" w:themeColor="text1"/>
                <w:szCs w:val="21"/>
              </w:rPr>
              <w:t xml:space="preserve">满足采购文件规定的</w:t>
            </w:r>
            <w:r>
              <w:rPr>
                <w:rFonts w:hint="eastAsia" w:ascii="宋体" w:hAnsi="宋体"/>
                <w:color w:val="000000" w:themeColor="text1"/>
                <w:szCs w:val="21"/>
              </w:rPr>
              <w:t xml:space="preserve">（</w:t>
            </w:r>
            <w:r>
              <w:rPr>
                <w:rFonts w:ascii="宋体" w:hAnsi="宋体"/>
                <w:bCs/>
                <w:color w:val="000000" w:themeColor="text1"/>
              </w:rPr>
              <w:t xml:space="preserve">二代高通量测序仪2年</w:t>
            </w:r>
            <w:r>
              <w:rPr>
                <w:rFonts w:hint="eastAsia" w:ascii="宋体" w:hAnsi="宋体"/>
                <w:color w:val="000000" w:themeColor="text1"/>
                <w:szCs w:val="21"/>
              </w:rPr>
              <w:t xml:space="preserve">）</w:t>
            </w:r>
            <w:r>
              <w:rPr>
                <w:rFonts w:ascii="宋体" w:hAnsi="宋体"/>
                <w:color w:val="000000" w:themeColor="text1"/>
                <w:szCs w:val="21"/>
              </w:rPr>
              <w:t xml:space="preserve">基本要求的，不得分；在此基础上，每增加</w:t>
            </w:r>
            <w:r>
              <w:rPr>
                <w:rFonts w:hint="eastAsia" w:ascii="宋体" w:hAnsi="宋体"/>
                <w:color w:val="000000" w:themeColor="text1"/>
                <w:szCs w:val="21"/>
              </w:rPr>
              <w:t xml:space="preserve">1年</w:t>
            </w:r>
            <w:r>
              <w:rPr>
                <w:rFonts w:ascii="宋体" w:hAnsi="宋体"/>
                <w:color w:val="000000" w:themeColor="text1"/>
                <w:szCs w:val="21"/>
              </w:rPr>
              <w:t xml:space="preserve">免费</w:t>
            </w:r>
            <w:r>
              <w:rPr>
                <w:rFonts w:hint="eastAsia" w:ascii="宋体" w:hAnsi="宋体"/>
                <w:color w:val="000000" w:themeColor="text1"/>
                <w:szCs w:val="21"/>
              </w:rPr>
              <w:t xml:space="preserve">质量保证期的，</w:t>
            </w:r>
            <w:r>
              <w:rPr>
                <w:rFonts w:ascii="宋体" w:hAnsi="宋体"/>
                <w:color w:val="000000" w:themeColor="text1"/>
                <w:szCs w:val="21"/>
              </w:rPr>
              <w:t xml:space="preserve">得</w:t>
            </w:r>
            <w:r>
              <w:rPr>
                <w:rFonts w:hint="eastAsia" w:ascii="宋体" w:hAnsi="宋体"/>
                <w:color w:val="000000" w:themeColor="text1"/>
                <w:szCs w:val="21"/>
              </w:rPr>
              <w:t xml:space="preserve">1</w:t>
            </w:r>
            <w:r>
              <w:rPr>
                <w:rFonts w:ascii="宋体" w:hAnsi="宋体"/>
                <w:color w:val="000000" w:themeColor="text1"/>
                <w:szCs w:val="21"/>
              </w:rPr>
              <w:t xml:space="preserve">分，最多得</w:t>
            </w:r>
            <w:r>
              <w:rPr>
                <w:rFonts w:hint="eastAsia" w:ascii="宋体" w:hAnsi="宋体"/>
                <w:color w:val="000000" w:themeColor="text1"/>
                <w:szCs w:val="21"/>
              </w:rPr>
              <w:t xml:space="preserve">2</w:t>
            </w:r>
            <w:r>
              <w:rPr>
                <w:rFonts w:ascii="宋体" w:hAnsi="宋体"/>
                <w:color w:val="000000" w:themeColor="text1"/>
                <w:szCs w:val="21"/>
              </w:rPr>
              <w:t xml:space="preserve">分；若</w:t>
            </w:r>
            <w:r>
              <w:rPr>
                <w:rFonts w:hint="eastAsia" w:ascii="宋体" w:hAnsi="宋体"/>
                <w:color w:val="000000" w:themeColor="text1"/>
                <w:szCs w:val="21"/>
              </w:rPr>
              <w:t xml:space="preserve">投标</w:t>
            </w:r>
            <w:r>
              <w:rPr>
                <w:rFonts w:ascii="宋体" w:hAnsi="宋体"/>
                <w:color w:val="000000" w:themeColor="text1"/>
                <w:szCs w:val="21"/>
              </w:rPr>
              <w:t xml:space="preserve">文件中出现前后不一致的情况，以最低免费质保期作为评分依据。</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firstLine="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0"/>
              <w:jc w:val="center"/>
              <w:spacing w:line="360" w:lineRule="auto"/>
              <w:rPr>
                <w:rFonts w:hint="eastAsia" w:ascii="宋体" w:hAnsi="宋体"/>
                <w:color w:val="000000" w:themeColor="text1"/>
                <w:szCs w:val="21"/>
              </w:rPr>
            </w:pPr>
            <w:r>
              <w:rPr>
                <w:rFonts w:ascii="宋体" w:hAnsi="宋体"/>
                <w:color w:val="000000" w:themeColor="text1"/>
                <w:szCs w:val="21"/>
              </w:rPr>
              <w:t xml:space="preserve">100分</w:t>
            </w:r>
            <w:r/>
          </w:p>
        </w:tc>
      </w:tr>
    </w:tbl>
    <w:p>
      <w:pPr>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spacing w:line="360" w:lineRule="auto"/>
        <w:rPr>
          <w:rFonts w:hint="eastAsia" w:ascii="宋体" w:hAnsi="宋体"/>
          <w:b/>
          <w:color w:val="000000" w:themeColor="text1"/>
        </w:rPr>
      </w:pPr>
      <w:r>
        <w:rPr>
          <w:rFonts w:hint="eastAsia" w:ascii="宋体" w:hAnsi="宋体"/>
          <w:b/>
          <w:color w:val="000000" w:themeColor="text1"/>
        </w:rPr>
        <w:t xml:space="preserve">备注：供应商必须逐条响应上述所有评审细则提供有效证明材料并列明评标索引、页码，否则将可能导致不得分。</w:t>
      </w:r>
      <w:r/>
    </w:p>
    <w:p>
      <w:pPr>
        <w:pStyle w:val="1756"/>
        <w:ind w:firstLine="373"/>
        <w:jc w:val="center"/>
        <w:spacing w:before="124" w:after="124" w:line="360" w:lineRule="auto"/>
        <w:rPr>
          <w:rFonts w:hint="eastAsia" w:ascii="宋体" w:hAnsi="宋体"/>
          <w:b/>
          <w:color w:val="000000" w:themeColor="text1"/>
          <w:sz w:val="21"/>
          <w:szCs w:val="21"/>
        </w:rPr>
      </w:pPr>
      <w:r>
        <w:rPr>
          <w:rFonts w:hint="eastAsia" w:ascii="宋体" w:hAnsi="宋体"/>
          <w:b/>
          <w:color w:val="000000" w:themeColor="text1"/>
          <w:sz w:val="21"/>
          <w:szCs w:val="21"/>
        </w:rPr>
      </w:r>
      <w:r/>
    </w:p>
    <w:p>
      <w:pPr>
        <w:pStyle w:val="819"/>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br w:type="page" w:clear="all"/>
      </w:r>
      <w:bookmarkStart w:id="303" w:name="_Toc239356607"/>
      <w:r>
        <w:rPr>
          <w:rFonts w:hint="eastAsia" w:ascii="宋体" w:hAnsi="宋体"/>
          <w:color w:val="000000" w:themeColor="text1"/>
          <w:sz w:val="24"/>
          <w:szCs w:val="24"/>
        </w:rPr>
        <w:t xml:space="preserve">第六章  投标文件格式</w:t>
      </w:r>
      <w:bookmarkEnd w:id="303"/>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t xml:space="preserve">投  标</w:t>
      </w:r>
      <w:r>
        <w:rPr>
          <w:rFonts w:hint="eastAsia" w:ascii="宋体" w:hAnsi="宋体"/>
          <w:b/>
          <w:color w:val="000000" w:themeColor="text1"/>
          <w:sz w:val="72"/>
        </w:rPr>
        <w:t xml:space="preserve">  </w:t>
      </w:r>
      <w:r>
        <w:rPr>
          <w:rFonts w:hint="eastAsia" w:ascii="宋体" w:hAnsi="宋体"/>
          <w:b/>
          <w:color w:val="000000" w:themeColor="text1"/>
          <w:sz w:val="72"/>
        </w:rPr>
        <w:t xml:space="preserve">文  件</w:t>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72"/>
        </w:rPr>
      </w:pPr>
      <w:r>
        <w:rPr>
          <w:rFonts w:hint="eastAsia" w:ascii="宋体" w:hAnsi="宋体"/>
          <w:b/>
          <w:color w:val="000000" w:themeColor="text1"/>
          <w:sz w:val="7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供应商名称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（加盖CA电子公章）</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p>
    <w:p>
      <w:pPr>
        <w:jc w:val="center"/>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1084"/>
        <w:spacing w:line="360" w:lineRule="auto"/>
        <w:rPr>
          <w:rFonts w:hint="eastAsia" w:ascii="宋体" w:hAnsi="宋体"/>
          <w:color w:val="000000" w:themeColor="text1"/>
          <w:sz w:val="32"/>
          <w:szCs w:val="32"/>
        </w:rPr>
      </w:pPr>
      <w:r>
        <w:rPr>
          <w:rFonts w:ascii="宋体" w:hAnsi="宋体"/>
          <w:b/>
          <w:color w:val="000000" w:themeColor="text1"/>
          <w:sz w:val="36"/>
          <w:u w:val="single"/>
        </w:rPr>
        <w:br w:type="page" w:clear="all"/>
      </w:r>
      <w:bookmarkStart w:id="304" w:name="_Toc225428841"/>
      <w:r>
        <w:rPr>
          <w:rFonts w:hint="eastAsia" w:ascii="宋体" w:hAnsi="宋体"/>
          <w:color w:val="000000" w:themeColor="text1"/>
          <w:sz w:val="32"/>
          <w:szCs w:val="32"/>
        </w:rPr>
        <w:t xml:space="preserve">投标文件的</w:t>
      </w:r>
      <w:r>
        <w:rPr>
          <w:rFonts w:ascii="宋体" w:hAnsi="宋体"/>
          <w:color w:val="000000" w:themeColor="text1"/>
          <w:sz w:val="32"/>
          <w:szCs w:val="32"/>
        </w:rPr>
        <w:t xml:space="preserve">组成</w:t>
      </w:r>
      <w:bookmarkEnd w:id="304"/>
      <w:r/>
      <w:r/>
    </w:p>
    <w:p>
      <w:pPr>
        <w:pStyle w:val="2314"/>
        <w:rPr>
          <w:rFonts w:hint="eastAsia"/>
          <w:color w:val="000000" w:themeColor="text1"/>
        </w:rPr>
      </w:pPr>
      <w:r/>
      <w:bookmarkStart w:id="305" w:name="_Toc225428842"/>
      <w:r/>
      <w:bookmarkStart w:id="306" w:name="_Toc239356608"/>
      <w:r>
        <w:rPr>
          <w:rFonts w:hint="eastAsia"/>
          <w:color w:val="000000" w:themeColor="text1"/>
        </w:rPr>
        <w:t xml:space="preserve">一、基本目录</w:t>
      </w:r>
      <w:bookmarkEnd w:id="305"/>
      <w:r/>
      <w:bookmarkEnd w:id="306"/>
      <w:r/>
      <w:r/>
    </w:p>
    <w:p>
      <w:pPr>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开标一览表（格式见附件</w:t>
      </w:r>
      <w:r>
        <w:rPr>
          <w:rFonts w:ascii="宋体" w:hAnsi="宋体"/>
          <w:color w:val="000000" w:themeColor="text1"/>
        </w:rPr>
        <w:t xml:space="preserve">1</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投标分项报价表（格式见</w:t>
      </w:r>
      <w:r>
        <w:rPr>
          <w:rFonts w:ascii="宋体" w:hAnsi="宋体"/>
          <w:color w:val="000000" w:themeColor="text1"/>
        </w:rPr>
        <w:t xml:space="preserve">附件2</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技术要求响应及偏离表（格式见</w:t>
      </w:r>
      <w:r>
        <w:rPr>
          <w:rFonts w:ascii="宋体" w:hAnsi="宋体"/>
          <w:color w:val="000000" w:themeColor="text1"/>
        </w:rPr>
        <w:t xml:space="preserve">附件3</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商务要求响应及偏离表（格式见</w:t>
      </w:r>
      <w:r>
        <w:rPr>
          <w:rFonts w:ascii="宋体" w:hAnsi="宋体"/>
          <w:color w:val="000000" w:themeColor="text1"/>
        </w:rPr>
        <w:t xml:space="preserve">附件4</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5.****（格式</w:t>
      </w:r>
      <w:r>
        <w:rPr>
          <w:rFonts w:ascii="宋体" w:hAnsi="宋体"/>
          <w:color w:val="000000" w:themeColor="text1"/>
        </w:rPr>
        <w:t xml:space="preserve">见附件</w:t>
      </w:r>
      <w:r>
        <w:rPr>
          <w:rFonts w:hint="eastAsia" w:ascii="宋体" w:hAnsi="宋体"/>
          <w:color w:val="000000" w:themeColor="text1"/>
        </w:rPr>
        <w:t xml:space="preserve">**）</w:t>
      </w:r>
      <w:r/>
    </w:p>
    <w:p>
      <w:pPr>
        <w:pStyle w:val="2314"/>
        <w:rPr>
          <w:rFonts w:hint="eastAsia"/>
          <w:color w:val="000000" w:themeColor="text1"/>
        </w:rPr>
      </w:pPr>
      <w:r/>
      <w:bookmarkStart w:id="307" w:name="_Toc225428843"/>
      <w:r/>
      <w:bookmarkStart w:id="308" w:name="_Toc239356609"/>
      <w:r>
        <w:rPr>
          <w:rFonts w:hint="eastAsia"/>
          <w:color w:val="000000" w:themeColor="text1"/>
        </w:rPr>
        <w:t xml:space="preserve">二</w:t>
      </w:r>
      <w:r>
        <w:rPr>
          <w:color w:val="000000" w:themeColor="text1"/>
        </w:rPr>
        <w:t xml:space="preserve">、资格审查内容</w:t>
      </w:r>
      <w:bookmarkEnd w:id="307"/>
      <w:r/>
      <w:bookmarkEnd w:id="308"/>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w:t>
      </w:r>
      <w:r>
        <w:rPr>
          <w:rFonts w:ascii="宋体" w:hAnsi="宋体"/>
          <w:color w:val="000000" w:themeColor="text1"/>
        </w:rPr>
        <w:t xml:space="preserve">.</w:t>
      </w:r>
      <w:r>
        <w:rPr>
          <w:rFonts w:hint="eastAsia" w:ascii="宋体" w:hAnsi="宋体"/>
          <w:color w:val="000000" w:themeColor="text1"/>
        </w:rPr>
        <w:t xml:space="preserve">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w:t>
      </w:r>
      <w:r>
        <w:rPr>
          <w:rFonts w:ascii="宋体" w:hAnsi="宋体"/>
          <w:color w:val="000000" w:themeColor="text1"/>
        </w:rPr>
        <w:t xml:space="preserve">.</w:t>
      </w:r>
      <w:r>
        <w:rPr>
          <w:rFonts w:hint="eastAsia" w:ascii="宋体" w:hAnsi="宋体"/>
          <w:color w:val="000000" w:themeColor="text1"/>
        </w:rPr>
        <w:t xml:space="preserve">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w:t>
      </w:r>
      <w:r>
        <w:rPr>
          <w:rFonts w:hint="eastAsia" w:ascii="宋体" w:hAnsi="宋体"/>
          <w:color w:val="000000" w:themeColor="text1"/>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w:t>
      </w:r>
      <w:r>
        <w:rPr>
          <w:rFonts w:ascii="宋体" w:hAnsi="宋体"/>
          <w:color w:val="000000" w:themeColor="text1"/>
        </w:rPr>
        <w:t xml:space="preserve">.</w:t>
      </w:r>
      <w:r>
        <w:rPr>
          <w:rFonts w:hint="eastAsia" w:ascii="宋体" w:hAnsi="宋体"/>
          <w:color w:val="000000" w:themeColor="text1"/>
        </w:rPr>
        <w:t xml:space="preserve">供应商未被“信用中国”网站列入失信被执行人、重大税收违法失信主体、政府采购严重违法失信行为记录名单内(提供信用中国网站截图，加盖</w:t>
      </w:r>
      <w:r>
        <w:rPr>
          <w:rFonts w:hint="eastAsia" w:ascii="宋体" w:hAnsi="宋体"/>
          <w:color w:val="000000" w:themeColor="text1"/>
        </w:rPr>
        <w:t xml:space="preserve">公章)</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w:t>
      </w:r>
      <w:r>
        <w:rPr>
          <w:rFonts w:ascii="宋体" w:hAnsi="宋体"/>
          <w:color w:val="000000" w:themeColor="text1"/>
        </w:rPr>
        <w:t xml:space="preserve">.</w:t>
      </w:r>
      <w:r>
        <w:rPr>
          <w:rFonts w:hint="eastAsia" w:ascii="宋体" w:hAnsi="宋体"/>
          <w:color w:val="000000" w:themeColor="text1"/>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w:t>
      </w:r>
      <w:r>
        <w:rPr>
          <w:rFonts w:ascii="宋体" w:hAnsi="宋体"/>
          <w:color w:val="000000" w:themeColor="text1"/>
        </w:rPr>
        <w:t xml:space="preserve">.</w:t>
      </w:r>
      <w:r>
        <w:rPr>
          <w:rFonts w:hint="eastAsia" w:ascii="宋体" w:hAnsi="宋体"/>
          <w:color w:val="000000" w:themeColor="text1"/>
        </w:rPr>
        <w:t xml:space="preserve">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9</w:t>
      </w:r>
      <w:r>
        <w:rPr>
          <w:rFonts w:ascii="宋体" w:hAnsi="宋体"/>
          <w:color w:val="000000" w:themeColor="text1"/>
        </w:rPr>
        <w:t xml:space="preserve">.</w:t>
      </w:r>
      <w:r>
        <w:rPr>
          <w:rFonts w:hint="eastAsia" w:ascii="宋体" w:hAnsi="宋体"/>
          <w:color w:val="000000" w:themeColor="text1"/>
        </w:rPr>
        <w:t xml:space="preserve">特定资格要求的证明文件（如果本项目对供应商</w:t>
      </w:r>
      <w:r>
        <w:rPr>
          <w:rFonts w:ascii="宋体" w:hAnsi="宋体"/>
          <w:color w:val="000000" w:themeColor="text1"/>
        </w:rPr>
        <w:t xml:space="preserve">做出特定资格要求的</w:t>
      </w:r>
      <w:r>
        <w:rPr>
          <w:rFonts w:hint="eastAsia" w:ascii="宋体" w:hAnsi="宋体"/>
          <w:color w:val="000000" w:themeColor="text1"/>
        </w:rPr>
        <w:t xml:space="preserve">，必须提供）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（1）供应商若为所投产品制造商的，</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1）供应商若为所投产品制造商的，所投产品为第二、三类医疗器械的，提供具有有效期内的《医疗器械生产许可证》及所投产品有效的《医疗器械注册证》；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2）投标产品中的测序仪要求为有效期内的三类医疗器械注册证，分析软件要求为有效期内的二类或三类医疗器械注册证；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（2）供应商若为所投产品代理商的，</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1）所投产品为第二类医疗器械的，提供具有有效期内的《医疗器械经营备案凭证》及所投产品有效的《医疗器械注册证》；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2）所投产品为第三类医疗器械的，提供具有有效期内的《医疗器械经营许可证》及所投产品有效的《医疗器械注册证》;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3）投标产品中的测序仪要求为有效期内的三类医疗器械注册证，分析软件要求为有效期内的二类或三类医疗器械注册证。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10</w:t>
      </w:r>
      <w:r>
        <w:rPr>
          <w:rFonts w:ascii="宋体" w:hAnsi="宋体"/>
          <w:color w:val="000000" w:themeColor="text1"/>
        </w:rPr>
        <w:t xml:space="preserve">.</w:t>
      </w:r>
      <w:r>
        <w:rPr>
          <w:rFonts w:hint="eastAsia" w:ascii="宋体" w:hAnsi="宋体"/>
          <w:color w:val="000000" w:themeColor="text1"/>
        </w:rPr>
        <w:t xml:space="preserve">法人授权书（格式见附件</w:t>
      </w:r>
      <w:r>
        <w:rPr>
          <w:rFonts w:ascii="宋体" w:hAnsi="宋体"/>
          <w:color w:val="000000" w:themeColor="text1"/>
        </w:rPr>
        <w:t xml:space="preserve">7</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11</w:t>
      </w:r>
      <w:r>
        <w:rPr>
          <w:rFonts w:ascii="宋体" w:hAnsi="宋体"/>
          <w:color w:val="000000" w:themeColor="text1"/>
        </w:rPr>
        <w:t xml:space="preserve">.</w:t>
      </w:r>
      <w:r>
        <w:rPr>
          <w:rFonts w:hint="eastAsia" w:ascii="宋体" w:hAnsi="宋体"/>
          <w:color w:val="000000" w:themeColor="text1"/>
        </w:rPr>
        <w:t xml:space="preserve">投标函（格式见附件</w:t>
      </w:r>
      <w:r>
        <w:rPr>
          <w:rFonts w:ascii="宋体" w:hAnsi="宋体"/>
          <w:color w:val="000000" w:themeColor="text1"/>
        </w:rPr>
        <w:t xml:space="preserve">8</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中小微企业声明函（如果本项目</w:t>
      </w:r>
      <w:r>
        <w:rPr>
          <w:rFonts w:ascii="宋体" w:hAnsi="宋体"/>
          <w:color w:val="000000" w:themeColor="text1"/>
        </w:rPr>
        <w:t xml:space="preserve">专门面向中小微型企业采购，则必须提供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13</w:t>
      </w:r>
      <w:r>
        <w:rPr>
          <w:rFonts w:ascii="宋体" w:hAnsi="宋体"/>
          <w:color w:val="000000" w:themeColor="text1"/>
        </w:rPr>
        <w:t xml:space="preserve">.</w:t>
      </w:r>
      <w:r>
        <w:rPr>
          <w:rFonts w:hint="eastAsia" w:ascii="宋体" w:hAnsi="宋体"/>
          <w:color w:val="000000" w:themeColor="text1"/>
        </w:rPr>
        <w:t xml:space="preserve">残疾人福利性单位声明函（如果本项目</w:t>
      </w:r>
      <w:r>
        <w:rPr>
          <w:rFonts w:ascii="宋体" w:hAnsi="宋体"/>
          <w:color w:val="000000" w:themeColor="text1"/>
        </w:rPr>
        <w:t xml:space="preserve">专门面向中小微型企业采购，</w:t>
      </w:r>
      <w:r>
        <w:rPr>
          <w:rFonts w:hint="eastAsia" w:ascii="宋体" w:hAnsi="宋体"/>
          <w:color w:val="000000" w:themeColor="text1"/>
        </w:rPr>
        <w:t xml:space="preserve">供应商为</w:t>
      </w:r>
      <w:r>
        <w:rPr>
          <w:rFonts w:ascii="宋体" w:hAnsi="宋体"/>
          <w:color w:val="000000" w:themeColor="text1"/>
        </w:rPr>
        <w:t xml:space="preserve">残疾人福利性单位并</w:t>
      </w:r>
      <w:r>
        <w:rPr>
          <w:rFonts w:hint="eastAsia" w:ascii="宋体" w:hAnsi="宋体"/>
          <w:color w:val="000000" w:themeColor="text1"/>
        </w:rPr>
        <w:t xml:space="preserve">由本单位提供</w:t>
      </w:r>
      <w:r>
        <w:rPr>
          <w:rFonts w:ascii="宋体" w:hAnsi="宋体"/>
          <w:color w:val="000000" w:themeColor="text1"/>
        </w:rPr>
        <w:t xml:space="preserve">服务</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14.联合体协议（如果本项目接受联合体</w:t>
      </w:r>
      <w:r>
        <w:rPr>
          <w:rFonts w:ascii="宋体" w:hAnsi="宋体"/>
          <w:color w:val="000000" w:themeColor="text1"/>
        </w:rPr>
        <w:t xml:space="preserve">参加投标，</w:t>
      </w:r>
      <w:r>
        <w:rPr>
          <w:rFonts w:hint="eastAsia" w:ascii="宋体" w:hAnsi="宋体"/>
          <w:color w:val="000000" w:themeColor="text1"/>
        </w:rPr>
        <w:t xml:space="preserve">供应商是联合体的，</w:t>
      </w:r>
      <w:r>
        <w:rPr>
          <w:rFonts w:ascii="宋体" w:hAnsi="宋体"/>
          <w:color w:val="000000" w:themeColor="text1"/>
        </w:rPr>
        <w:t xml:space="preserve">则必须提供</w:t>
      </w:r>
      <w:r>
        <w:rPr>
          <w:rFonts w:hint="eastAsia" w:ascii="宋体" w:hAnsi="宋体"/>
          <w:color w:val="000000" w:themeColor="text1"/>
        </w:rPr>
        <w:t xml:space="preserve">。</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附件11</w:t>
      </w:r>
      <w:r>
        <w:rPr>
          <w:rFonts w:hint="eastAsia" w:ascii="宋体" w:hAnsi="宋体"/>
          <w:color w:val="000000" w:themeColor="text1"/>
        </w:rPr>
        <w:t xml:space="preserve">）</w:t>
      </w:r>
      <w:r/>
    </w:p>
    <w:p>
      <w:pPr>
        <w:ind w:left="480"/>
        <w:spacing w:line="360" w:lineRule="auto"/>
        <w:rPr>
          <w:rFonts w:hint="eastAsia" w:ascii="宋体" w:hAnsi="宋体"/>
          <w:color w:val="000000" w:themeColor="text1"/>
        </w:rPr>
      </w:pPr>
      <w:r>
        <w:rPr>
          <w:rFonts w:hint="eastAsia" w:ascii="宋体" w:hAnsi="宋体"/>
          <w:color w:val="000000" w:themeColor="text1"/>
        </w:rPr>
        <w:t xml:space="preserve">总备注：上述“资格审查内容”中1-5条、8、9条供应商必须在投标文件中提</w:t>
      </w:r>
      <w:r/>
    </w:p>
    <w:p>
      <w:pPr>
        <w:spacing w:line="360" w:lineRule="auto"/>
        <w:rPr>
          <w:rFonts w:hint="eastAsia" w:ascii="宋体" w:hAnsi="宋体"/>
          <w:color w:val="000000" w:themeColor="text1"/>
        </w:rPr>
      </w:pPr>
      <w:r>
        <w:rPr>
          <w:rFonts w:hint="eastAsia" w:ascii="宋体" w:hAnsi="宋体"/>
          <w:color w:val="000000" w:themeColor="text1"/>
        </w:rPr>
        <w:t xml:space="preserve">供相关材料，否则作无效投标处理；6、10、11、12条如招标文件要求必须提供相关材料而未提供的，作无效投标处理。</w:t>
      </w:r>
      <w:r/>
    </w:p>
    <w:p>
      <w:pPr>
        <w:pStyle w:val="2314"/>
        <w:rPr>
          <w:rFonts w:hint="eastAsia"/>
          <w:color w:val="000000" w:themeColor="text1"/>
        </w:rPr>
      </w:pPr>
      <w:r/>
      <w:bookmarkStart w:id="309" w:name="_Toc225428844"/>
      <w:r/>
      <w:bookmarkStart w:id="310" w:name="_Toc239356610"/>
      <w:r>
        <w:rPr>
          <w:rFonts w:hint="eastAsia"/>
          <w:color w:val="000000" w:themeColor="text1"/>
        </w:rPr>
        <w:t xml:space="preserve">三</w:t>
      </w:r>
      <w:r>
        <w:rPr>
          <w:color w:val="000000" w:themeColor="text1"/>
        </w:rPr>
        <w:t xml:space="preserve">、</w:t>
      </w:r>
      <w:r>
        <w:rPr>
          <w:rFonts w:hint="eastAsia"/>
          <w:color w:val="000000" w:themeColor="text1"/>
        </w:rPr>
        <w:t xml:space="preserve">符合性</w:t>
      </w:r>
      <w:r>
        <w:rPr>
          <w:color w:val="000000" w:themeColor="text1"/>
        </w:rPr>
        <w:t xml:space="preserve">审查内容</w:t>
      </w:r>
      <w:bookmarkEnd w:id="309"/>
      <w:r/>
      <w:bookmarkEnd w:id="310"/>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rPr>
      </w:pPr>
      <w:r>
        <w:rPr>
          <w:rFonts w:hint="eastAsia" w:ascii="宋体" w:hAnsi="宋体" w:cs="宋体"/>
          <w:b/>
          <w:color w:val="000000" w:themeColor="text1"/>
        </w:rPr>
        <w:t xml:space="preserve">★</w:t>
      </w:r>
      <w:r>
        <w:rPr>
          <w:rFonts w:hint="eastAsia" w:ascii="宋体" w:hAnsi="宋体" w:cs="宋体"/>
          <w:b/>
          <w:bCs/>
          <w:color w:val="000000" w:themeColor="text1"/>
        </w:rPr>
        <w:t xml:space="preserve">3.投标文件有下列情况之一的，在符合性检查时按照无效投标处理：</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（1）供应商在“苏采云”系统规定的时间内未成功解密电子投标文件的；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（2）供应商未按照招标文件要求上传电子投标文件的；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（3）同一供应商提交两个（含两个）以上不同的投标报价的；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（4）投标文件未按照招标文件要求签署或盖章的；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（5）不具备招标文件中规定的资格要求的；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（6）报价超过招标文件中规定的预算金额或者最高限价的；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（7）投标文件含有采购人不能接受的附加条件的；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（9）现行法律、法规、规章和招标文件规定的其他无效情形。</w:t>
      </w:r>
      <w:r/>
    </w:p>
    <w:p>
      <w:pPr>
        <w:pStyle w:val="2314"/>
        <w:rPr>
          <w:rFonts w:hint="eastAsia"/>
          <w:color w:val="000000" w:themeColor="text1"/>
        </w:rPr>
      </w:pPr>
      <w:r/>
      <w:bookmarkStart w:id="311" w:name="_Toc225428845"/>
      <w:r/>
      <w:bookmarkStart w:id="312" w:name="_Toc239356611"/>
      <w:r>
        <w:rPr>
          <w:rFonts w:hint="eastAsia"/>
          <w:color w:val="000000" w:themeColor="text1"/>
        </w:rPr>
        <w:t xml:space="preserve">四、价格</w:t>
      </w:r>
      <w:r>
        <w:rPr>
          <w:color w:val="000000" w:themeColor="text1"/>
        </w:rPr>
        <w:t xml:space="preserve">扣除证明文件</w:t>
      </w:r>
      <w:bookmarkEnd w:id="311"/>
      <w:r/>
      <w:bookmarkEnd w:id="312"/>
      <w:r/>
      <w:r/>
    </w:p>
    <w:p>
      <w:pPr>
        <w:ind w:firstLine="480"/>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中小微企业声明函（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附件9</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残疾人福利性单位声明函（</w:t>
      </w:r>
      <w:r>
        <w:rPr>
          <w:rFonts w:ascii="宋体" w:hAnsi="宋体"/>
          <w:color w:val="000000" w:themeColor="text1"/>
        </w:rPr>
        <w:t xml:space="preserve">格式</w:t>
      </w:r>
      <w:r>
        <w:rPr>
          <w:rFonts w:hint="eastAsia" w:ascii="宋体" w:hAnsi="宋体"/>
          <w:color w:val="000000" w:themeColor="text1"/>
        </w:rPr>
        <w:t xml:space="preserve">见</w:t>
      </w:r>
      <w:r>
        <w:rPr>
          <w:rFonts w:ascii="宋体" w:hAnsi="宋体"/>
          <w:color w:val="000000" w:themeColor="text1"/>
        </w:rPr>
        <w:t xml:space="preserve">附件10</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0"/>
        <w:numPr>
          <w:ilvl w:val="0"/>
          <w:numId w:val="0"/>
        </w:numPr>
        <w:spacing w:line="360" w:lineRule="auto"/>
        <w:rPr>
          <w:rFonts w:hint="eastAsia" w:ascii="宋体" w:hAnsi="宋体"/>
          <w:color w:val="000000" w:themeColor="text1"/>
          <w:sz w:val="22"/>
          <w:szCs w:val="18"/>
        </w:rPr>
      </w:pPr>
      <w:r>
        <w:rPr>
          <w:rFonts w:hint="eastAsia" w:ascii="宋体" w:hAnsi="宋体"/>
          <w:color w:val="000000" w:themeColor="text1"/>
          <w:sz w:val="22"/>
          <w:szCs w:val="22"/>
        </w:rPr>
        <w:br w:type="page" w:clear="all"/>
      </w:r>
      <w:bookmarkStart w:id="313" w:name="_Toc225428846"/>
      <w:r/>
      <w:bookmarkStart w:id="314" w:name="_Toc239356612"/>
      <w:r>
        <w:rPr>
          <w:rFonts w:hint="eastAsia" w:ascii="宋体" w:hAnsi="宋体"/>
          <w:color w:val="000000" w:themeColor="text1"/>
          <w:sz w:val="28"/>
          <w:szCs w:val="28"/>
        </w:rPr>
        <w:t xml:space="preserve">附件1 开标一览表</w:t>
      </w:r>
      <w:bookmarkEnd w:id="313"/>
      <w:r/>
      <w:bookmarkEnd w:id="314"/>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供应商全称（加盖CA电子签章）：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spacing w:line="360" w:lineRule="auto"/>
              <w:rPr>
                <w:rFonts w:hint="eastAsia" w:ascii="宋体" w:hAnsi="宋体"/>
                <w:color w:val="000000" w:themeColor="text1"/>
              </w:rPr>
            </w:pPr>
            <w:r>
              <w:rPr>
                <w:rFonts w:hint="eastAsia" w:ascii="宋体" w:hAnsi="宋体" w:cs="宋体"/>
                <w:color w:val="000000" w:themeColor="text1"/>
              </w:rPr>
              <w:t xml:space="preserve">                      </w:t>
            </w:r>
            <w:r>
              <w:rPr>
                <w:rFonts w:hint="eastAsia" w:ascii="宋体" w:hAnsi="宋体"/>
                <w:color w:val="000000" w:themeColor="text1"/>
              </w:rPr>
              <w:t xml:space="preserve">投标总报价</w:t>
            </w:r>
            <w:r/>
          </w:p>
        </w:tc>
        <w:tc>
          <w:tcPr>
            <w:tcBorders>
              <w:left w:val="single" w:color="000000" w:sz="4" w:space="0"/>
            </w:tcBorders>
            <w:tcW w:w="6453" w:type="dxa"/>
            <w:vAlign w:val="center"/>
            <w:textDirection w:val="lrTb"/>
            <w:noWrap w:val="false"/>
          </w:tcPr>
          <w:p>
            <w:pPr>
              <w:ind w:firstLine="0"/>
              <w:spacing w:line="360" w:lineRule="auto"/>
              <w:rPr>
                <w:rFonts w:hint="eastAsia" w:ascii="宋体" w:hAnsi="宋体" w:cs="宋体"/>
                <w:color w:val="000000" w:themeColor="text1"/>
              </w:rPr>
            </w:pPr>
            <w:r>
              <w:rPr>
                <w:rFonts w:hint="eastAsia" w:ascii="宋体" w:hAnsi="宋体" w:cs="宋体"/>
                <w:color w:val="000000" w:themeColor="text1"/>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c>
          <w:tcPr>
            <w:tcBorders>
              <w:left w:val="single" w:color="000000" w:sz="4" w:space="0"/>
            </w:tcBorders>
            <w:tcW w:w="6453" w:type="dxa"/>
            <w:vAlign w:val="center"/>
            <w:textDirection w:val="lrTb"/>
            <w:noWrap w:val="false"/>
          </w:tcPr>
          <w:p>
            <w:pPr>
              <w:pStyle w:val="1756"/>
              <w:ind w:firstLine="0"/>
              <w:spacing w:before="124" w:after="124"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0"/>
        <w:numPr>
          <w:ilvl w:val="0"/>
          <w:numId w:val="0"/>
        </w:numPr>
        <w:spacing w:line="360" w:lineRule="auto"/>
        <w:rPr>
          <w:rFonts w:hint="eastAsia" w:ascii="宋体" w:hAnsi="宋体"/>
          <w:b/>
          <w:color w:val="000000" w:themeColor="text1"/>
          <w:sz w:val="22"/>
          <w:szCs w:val="22"/>
        </w:rPr>
      </w:pPr>
      <w:r>
        <w:rPr>
          <w:rFonts w:hint="eastAsia" w:ascii="宋体" w:hAnsi="宋体"/>
          <w:color w:val="000000" w:themeColor="text1"/>
          <w:sz w:val="24"/>
        </w:rPr>
        <w:br w:type="page" w:clear="all"/>
      </w:r>
      <w:bookmarkStart w:id="315" w:name="_Toc225428847"/>
      <w:r/>
      <w:bookmarkStart w:id="316" w:name="_Toc239356613"/>
      <w:r>
        <w:rPr>
          <w:rFonts w:hint="eastAsia" w:ascii="宋体" w:hAnsi="宋体"/>
          <w:color w:val="000000" w:themeColor="text1"/>
          <w:sz w:val="28"/>
          <w:szCs w:val="28"/>
        </w:rPr>
        <w:t xml:space="preserve">附件2 分项报价表</w:t>
      </w:r>
      <w:bookmarkEnd w:id="315"/>
      <w:r/>
      <w:bookmarkEnd w:id="316"/>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采购包号（如有）：</w:t>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98"/>
        <w:gridCol w:w="677"/>
        <w:gridCol w:w="787"/>
        <w:gridCol w:w="605"/>
        <w:gridCol w:w="496"/>
        <w:gridCol w:w="833"/>
        <w:gridCol w:w="547"/>
        <w:gridCol w:w="841"/>
        <w:gridCol w:w="843"/>
        <w:gridCol w:w="1550"/>
        <w:gridCol w:w="703"/>
        <w:gridCol w:w="418"/>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bCs/>
                <w:color w:val="000000" w:themeColor="text1"/>
              </w:rPr>
            </w:pPr>
            <w:r>
              <w:rPr>
                <w:rFonts w:hint="eastAsia" w:ascii="宋体" w:hAnsi="宋体"/>
                <w:bCs/>
                <w:color w:val="000000" w:themeColor="text1"/>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ind w:firstLine="0"/>
              <w:spacing w:line="360" w:lineRule="auto"/>
              <w:rPr>
                <w:rFonts w:hint="eastAsia" w:ascii="宋体" w:hAnsi="宋体"/>
                <w:b/>
                <w:bCs/>
                <w:color w:val="000000" w:themeColor="text1"/>
              </w:rPr>
            </w:pPr>
            <w:r>
              <w:rPr>
                <w:rFonts w:ascii="宋体" w:hAnsi="宋体"/>
                <w:b/>
                <w:bCs/>
                <w:color w:val="000000" w:themeColor="text1"/>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color w:val="000000" w:themeColor="text1"/>
              </w:rPr>
            </w:pPr>
            <w:r>
              <w:rPr>
                <w:rFonts w:ascii="宋体" w:hAnsi="宋体"/>
                <w:color w:val="000000" w:themeColor="text1"/>
              </w:rPr>
              <w:t xml:space="preserve"> </w:t>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color w:val="000000" w:themeColor="text1"/>
              </w:rPr>
            </w:pPr>
            <w:r>
              <w:rPr>
                <w:rFonts w:ascii="宋体" w:hAnsi="宋体"/>
                <w:color w:val="000000" w:themeColor="text1"/>
              </w:rPr>
              <w:t xml:space="preserve"> </w:t>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textDirection w:val="lrTb"/>
            <w:noWrap w:val="false"/>
          </w:tcPr>
          <w:p>
            <w:pPr>
              <w:ind w:firstLine="482"/>
              <w:spacing w:line="360" w:lineRule="auto"/>
              <w:rPr>
                <w:rFonts w:hint="eastAsia" w:ascii="宋体" w:hAnsi="宋体"/>
                <w:b/>
                <w:bCs/>
                <w:color w:val="000000" w:themeColor="text1"/>
              </w:rPr>
            </w:pPr>
            <w:r>
              <w:rPr>
                <w:rFonts w:hint="eastAsia" w:ascii="宋体" w:hAnsi="宋体"/>
                <w:b/>
                <w:bCs/>
                <w:color w:val="000000" w:themeColor="text1"/>
              </w:rPr>
            </w:r>
            <w:r/>
          </w:p>
        </w:tc>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251" w:type="pct"/>
            <w:textDirection w:val="lrTb"/>
            <w:noWrap w:val="false"/>
          </w:tcPr>
          <w:p>
            <w:pPr>
              <w:ind w:firstLine="482"/>
              <w:spacing w:line="360" w:lineRule="auto"/>
              <w:rPr>
                <w:rFonts w:hint="eastAsia" w:ascii="宋体" w:hAnsi="宋体"/>
                <w:color w:val="000000" w:themeColor="text1"/>
              </w:rPr>
            </w:pPr>
            <w:r>
              <w:rPr>
                <w:rFonts w:ascii="宋体" w:hAnsi="宋体"/>
                <w:color w:val="000000" w:themeColor="text1"/>
              </w:rPr>
              <w:t xml:space="preserve"> </w:t>
            </w:r>
            <w:r/>
          </w:p>
        </w:tc>
        <w:tc>
          <w:tcPr>
            <w:tcBorders>
              <w:top w:val="single" w:color="000000" w:sz="6" w:space="0"/>
              <w:left w:val="single" w:color="000000" w:sz="4" w:space="0"/>
              <w:bottom w:val="single" w:color="000000" w:sz="6" w:space="0"/>
              <w:right w:val="single" w:color="000000" w:sz="4" w:space="0"/>
            </w:tcBorders>
            <w:tcW w:w="47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5"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4" w:space="0"/>
            </w:tcBorders>
            <w:tcW w:w="476"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6" w:space="0"/>
            </w:tcBorders>
            <w:tcW w:w="873"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6" w:space="0"/>
              <w:bottom w:val="single" w:color="000000" w:sz="6" w:space="0"/>
              <w:right w:val="single" w:color="000000" w:sz="4" w:space="0"/>
            </w:tcBorders>
            <w:tcW w:w="397"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tcBorders>
              <w:top w:val="single" w:color="000000" w:sz="6" w:space="0"/>
              <w:left w:val="single" w:color="000000" w:sz="4" w:space="0"/>
              <w:bottom w:val="single" w:color="000000" w:sz="6" w:space="0"/>
              <w:right w:val="single" w:color="000000" w:sz="6" w:space="0"/>
            </w:tcBorders>
            <w:tcW w:w="238"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ind w:firstLine="482"/>
              <w:spacing w:line="360" w:lineRule="auto"/>
              <w:rPr>
                <w:rFonts w:hint="eastAsia" w:ascii="宋体" w:hAnsi="宋体"/>
                <w:b/>
                <w:bCs/>
                <w:color w:val="000000" w:themeColor="text1"/>
              </w:rPr>
            </w:pPr>
            <w:r>
              <w:rPr>
                <w:rFonts w:ascii="宋体" w:hAnsi="宋体"/>
                <w:b/>
                <w:bCs/>
                <w:color w:val="000000" w:themeColor="text1"/>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textDirection w:val="lrTb"/>
            <w:noWrap w:val="false"/>
          </w:tcPr>
          <w:p>
            <w:pPr>
              <w:ind w:firstLine="482"/>
              <w:spacing w:line="360" w:lineRule="auto"/>
              <w:rPr>
                <w:rFonts w:hint="eastAsia" w:ascii="宋体" w:hAnsi="宋体"/>
                <w:color w:val="000000" w:themeColor="text1"/>
              </w:rPr>
            </w:pPr>
            <w:r>
              <w:rPr>
                <w:rFonts w:hint="eastAsia" w:ascii="宋体" w:hAnsi="宋体"/>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ind w:firstLine="0"/>
              <w:spacing w:line="360" w:lineRule="auto"/>
              <w:rPr>
                <w:rFonts w:hint="eastAsia" w:ascii="宋体" w:hAnsi="宋体"/>
                <w:color w:val="000000" w:themeColor="text1"/>
                <w:u w:val="single"/>
              </w:rPr>
            </w:pPr>
            <w:r>
              <w:rPr>
                <w:rFonts w:ascii="宋体" w:hAnsi="宋体"/>
                <w:color w:val="000000" w:themeColor="text1"/>
              </w:rPr>
              <w:t xml:space="preserve">小写：</w:t>
            </w:r>
            <w:r>
              <w:rPr>
                <w:rFonts w:ascii="宋体" w:hAnsi="宋体"/>
                <w:color w:val="000000" w:themeColor="text1"/>
                <w:u w:val="single"/>
              </w:rPr>
              <w:t xml:space="preserve">                         </w:t>
            </w:r>
            <w:r/>
          </w:p>
          <w:p>
            <w:pPr>
              <w:ind w:firstLine="0"/>
              <w:spacing w:line="360" w:lineRule="auto"/>
              <w:rPr>
                <w:rFonts w:hint="eastAsia" w:ascii="宋体" w:hAnsi="宋体"/>
                <w:color w:val="000000" w:themeColor="text1"/>
                <w:u w:val="single"/>
              </w:rPr>
            </w:pPr>
            <w:r>
              <w:rPr>
                <w:rFonts w:ascii="宋体" w:hAnsi="宋体"/>
                <w:color w:val="000000" w:themeColor="text1"/>
              </w:rPr>
              <w:t xml:space="preserve">大写：</w:t>
            </w:r>
            <w:r>
              <w:rPr>
                <w:rFonts w:ascii="宋体" w:hAnsi="宋体"/>
                <w:color w:val="000000" w:themeColor="text1"/>
                <w:u w:val="single"/>
              </w:rPr>
              <w:t xml:space="preserve">                         </w:t>
            </w:r>
            <w:r/>
          </w:p>
        </w:tc>
      </w:tr>
    </w:tbl>
    <w:p>
      <w:pPr>
        <w:ind w:firstLine="482"/>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注：</w:t>
      </w:r>
      <w:r/>
    </w:p>
    <w:p>
      <w:pPr>
        <w:spacing w:line="360" w:lineRule="auto"/>
        <w:rPr>
          <w:rFonts w:hint="eastAsia" w:ascii="宋体" w:hAnsi="宋体" w:cs="宋体"/>
          <w:bCs/>
          <w:color w:val="000000" w:themeColor="text1"/>
        </w:rPr>
      </w:pPr>
      <w:r>
        <w:rPr>
          <w:rFonts w:hint="eastAsia" w:ascii="宋体" w:hAnsi="宋体" w:cs="宋体"/>
          <w:bCs/>
          <w:color w:val="000000" w:themeColor="text1"/>
        </w:rPr>
        <w:t xml:space="preserve">1.此表由供应商自行填写；</w:t>
      </w:r>
      <w:r/>
    </w:p>
    <w:p>
      <w:pPr>
        <w:spacing w:line="360" w:lineRule="auto"/>
        <w:rPr>
          <w:rFonts w:hint="eastAsia" w:ascii="宋体" w:hAnsi="宋体" w:cs="宋体"/>
          <w:color w:val="000000" w:themeColor="text1"/>
        </w:rPr>
      </w:pPr>
      <w:r>
        <w:rPr>
          <w:rFonts w:hint="eastAsia" w:ascii="宋体" w:hAnsi="宋体" w:cs="宋体"/>
          <w:bCs/>
          <w:color w:val="000000" w:themeColor="text1"/>
        </w:rPr>
        <w:t xml:space="preserve">2.报价合计须与报价一览表中的价格保持一致。</w:t>
      </w:r>
      <w:r/>
    </w:p>
    <w:p>
      <w:pPr>
        <w:pStyle w:val="2316"/>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color w:val="000000" w:themeColor="text1"/>
        </w:rPr>
        <w:t xml:space="preserve">                     </w:t>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jc w:val="center"/>
        <w:spacing w:line="360" w:lineRule="auto"/>
        <w:tabs>
          <w:tab w:val="left" w:pos="6045" w:leader="none"/>
        </w:tabs>
        <w:rPr>
          <w:rFonts w:hint="eastAsia" w:ascii="宋体" w:hAnsi="宋体" w:cs="宋体"/>
          <w:color w:val="000000" w:themeColor="text1"/>
          <w:u w:val="single"/>
        </w:rPr>
      </w:pPr>
      <w:r>
        <w:rPr>
          <w:rFonts w:hint="eastAsia" w:ascii="宋体" w:hAnsi="宋体" w:cs="宋体"/>
          <w:color w:val="000000" w:themeColor="text1"/>
          <w:u w:val="single"/>
        </w:rPr>
      </w:r>
      <w:r/>
    </w:p>
    <w:p>
      <w:pPr>
        <w:ind w:right="420" w:firstLine="372"/>
        <w:jc w:val="cente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   法定代表人或其授权代表（签字或盖章）：</w:t>
      </w:r>
      <w:r/>
    </w:p>
    <w:p>
      <w:pPr>
        <w:ind w:right="420" w:firstLine="372"/>
        <w:jc w:val="center"/>
        <w:spacing w:line="360" w:lineRule="auto"/>
        <w:rPr>
          <w:rFonts w:hint="eastAsia" w:ascii="宋体" w:hAnsi="宋体" w:cs="宋体"/>
          <w:b/>
          <w:color w:val="000000" w:themeColor="text1"/>
          <w:sz w:val="32"/>
          <w:szCs w:val="32"/>
        </w:rPr>
      </w:pPr>
      <w:r>
        <w:rPr>
          <w:rFonts w:hint="eastAsia" w:ascii="宋体" w:hAnsi="宋体" w:cs="宋体"/>
          <w:bCs/>
          <w:color w:val="000000" w:themeColor="text1"/>
        </w:rPr>
        <w:t xml:space="preserve">                                 日期： 年 月 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17" w:name="_Toc225428848"/>
      <w:r/>
      <w:bookmarkStart w:id="318" w:name="_Toc239356614"/>
      <w:r>
        <w:rPr>
          <w:rFonts w:hint="eastAsia" w:ascii="宋体" w:hAnsi="宋体"/>
          <w:color w:val="000000" w:themeColor="text1"/>
          <w:sz w:val="24"/>
        </w:rPr>
        <w:t xml:space="preserve">附件</w:t>
      </w:r>
      <w:r>
        <w:rPr>
          <w:rFonts w:ascii="宋体" w:hAnsi="宋体"/>
          <w:color w:val="000000" w:themeColor="text1"/>
          <w:sz w:val="24"/>
        </w:rPr>
        <w:t xml:space="preserve">3 </w:t>
      </w:r>
      <w:r>
        <w:rPr>
          <w:rFonts w:hint="eastAsia" w:ascii="宋体" w:hAnsi="宋体"/>
          <w:color w:val="000000" w:themeColor="text1"/>
          <w:sz w:val="24"/>
        </w:rPr>
        <w:t xml:space="preserve">技术要求响应及偏离表</w:t>
      </w:r>
      <w:bookmarkEnd w:id="317"/>
      <w:r/>
      <w:bookmarkEnd w:id="318"/>
      <w:r/>
      <w:r/>
    </w:p>
    <w:p>
      <w:pPr>
        <w:pStyle w:val="1012"/>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技术要求</w:t>
            </w:r>
            <w:r/>
          </w:p>
        </w:tc>
        <w:tc>
          <w:tcPr>
            <w:tcW w:w="3191"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3</w:t>
      </w:r>
      <w:r>
        <w:rPr>
          <w:rFonts w:hint="eastAsia" w:ascii="宋体" w:hAnsi="宋体"/>
          <w:color w:val="000000" w:themeColor="text1"/>
        </w:rPr>
        <w:t xml:space="preserve">-</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1.供应商需对招标文件技术要求中非实质性要求（</w:t>
      </w:r>
      <w:r>
        <w:rPr>
          <w:rFonts w:hint="eastAsia" w:ascii="宋体" w:hAnsi="宋体" w:cs="方正魏碑_GBK"/>
          <w:b/>
          <w:color w:val="000000" w:themeColor="text1"/>
        </w:rPr>
        <w:t xml:space="preserve">未标注★号条款</w:t>
      </w:r>
      <w:r>
        <w:rPr>
          <w:rFonts w:hint="eastAsia" w:ascii="宋体" w:hAnsi="宋体" w:cs="方正魏碑_GBK"/>
          <w:color w:val="000000" w:themeColor="text1"/>
        </w:rPr>
        <w:t xml:space="preserve">）</w:t>
      </w:r>
      <w:r>
        <w:rPr>
          <w:rFonts w:ascii="宋体" w:hAnsi="宋体"/>
          <w:color w:val="000000" w:themeColor="text1"/>
        </w:rPr>
        <w:t xml:space="preserve">逐条做出明确响应</w:t>
      </w:r>
      <w:r>
        <w:rPr>
          <w:rFonts w:hint="eastAsia"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需</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19" w:name="_Toc225428849"/>
      <w:r/>
      <w:bookmarkStart w:id="320" w:name="_Toc239356615"/>
      <w:r>
        <w:rPr>
          <w:rFonts w:hint="eastAsia" w:ascii="宋体" w:hAnsi="宋体"/>
          <w:color w:val="000000" w:themeColor="text1"/>
          <w:sz w:val="24"/>
        </w:rPr>
        <w:t xml:space="preserve">附件</w:t>
      </w:r>
      <w:r>
        <w:rPr>
          <w:rFonts w:ascii="宋体" w:hAnsi="宋体"/>
          <w:color w:val="000000" w:themeColor="text1"/>
          <w:sz w:val="24"/>
        </w:rPr>
        <w:t xml:space="preserve">4 </w:t>
      </w:r>
      <w:r>
        <w:rPr>
          <w:rFonts w:hint="eastAsia" w:ascii="宋体" w:hAnsi="宋体"/>
          <w:color w:val="000000" w:themeColor="text1"/>
          <w:sz w:val="24"/>
        </w:rPr>
        <w:t xml:space="preserve">商务要求响应及偏离表</w:t>
      </w:r>
      <w:bookmarkEnd w:id="319"/>
      <w:r/>
      <w:bookmarkEnd w:id="320"/>
      <w:r/>
      <w:r/>
    </w:p>
    <w:p>
      <w:pPr>
        <w:pStyle w:val="1012"/>
        <w:spacing w:line="360" w:lineRule="auto"/>
        <w:rPr>
          <w:rFonts w:hint="eastAsia" w:ascii="宋体" w:hAnsi="宋体"/>
          <w:color w:val="000000" w:themeColor="text1"/>
        </w:rPr>
      </w:pPr>
      <w:r>
        <w:rPr>
          <w:rFonts w:hint="eastAsia" w:ascii="宋体" w:hAnsi="宋体"/>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063"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商务要求</w:t>
            </w:r>
            <w:r/>
          </w:p>
        </w:tc>
        <w:tc>
          <w:tcPr>
            <w:tcW w:w="3191"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2128"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063"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063"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191"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2128"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4</w:t>
      </w:r>
      <w:r>
        <w:rPr>
          <w:rFonts w:hint="eastAsia" w:ascii="宋体" w:hAnsi="宋体"/>
          <w:color w:val="000000" w:themeColor="text1"/>
        </w:rPr>
        <w:t xml:space="preserve">-</w:t>
      </w:r>
      <w:r>
        <w:rPr>
          <w:rFonts w:hint="eastAsia" w:ascii="宋体" w:hAnsi="宋体"/>
          <w:color w:val="000000" w:themeColor="text1"/>
        </w:rPr>
        <w:t xml:space="preserve">1  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注：</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1.供应商须根据招标文件商务条款要求填写此表，作为投标文件的组成部分。</w:t>
      </w:r>
      <w:r/>
    </w:p>
    <w:p>
      <w:pPr>
        <w:spacing w:line="360" w:lineRule="auto"/>
        <w:rPr>
          <w:rFonts w:hint="eastAsia" w:ascii="宋体" w:hAnsi="宋体" w:cs="方正魏碑_GBK"/>
          <w:color w:val="000000" w:themeColor="text1"/>
        </w:rPr>
      </w:pPr>
      <w:r>
        <w:rPr>
          <w:rFonts w:hint="eastAsia" w:ascii="宋体" w:hAnsi="宋体" w:cs="方正魏碑_GBK"/>
          <w:color w:val="000000" w:themeColor="text1"/>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color w:val="000000" w:themeColor="text1"/>
        </w:rPr>
      </w:pPr>
      <w:r>
        <w:rPr>
          <w:rFonts w:hint="eastAsia" w:ascii="宋体" w:hAnsi="宋体" w:cs="方正魏碑_GBK"/>
          <w:color w:val="000000" w:themeColor="text1"/>
        </w:rPr>
        <w:t xml:space="preserve">3.偏离包括正、负偏离，正偏离指供应商的响应优于招标文件要求，负偏离指供应商的响应低于招标文件要求。</w:t>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21" w:name="_Toc225428850"/>
      <w:r/>
      <w:bookmarkStart w:id="322" w:name="_Toc239356616"/>
      <w:r>
        <w:rPr>
          <w:rFonts w:hint="eastAsia" w:ascii="宋体" w:hAnsi="宋体"/>
          <w:color w:val="000000" w:themeColor="text1"/>
          <w:sz w:val="24"/>
        </w:rPr>
        <w:t xml:space="preserve">附件</w:t>
      </w:r>
      <w:r>
        <w:rPr>
          <w:rFonts w:ascii="宋体" w:hAnsi="宋体"/>
          <w:color w:val="000000" w:themeColor="text1"/>
          <w:sz w:val="24"/>
        </w:rPr>
        <w:t xml:space="preserve">5</w:t>
      </w:r>
      <w:r>
        <w:rPr>
          <w:rFonts w:hint="eastAsia" w:ascii="宋体" w:hAnsi="宋体"/>
          <w:color w:val="000000" w:themeColor="text1"/>
          <w:sz w:val="24"/>
        </w:rPr>
        <w:t xml:space="preserve"> 具备履行合同所必需的设备和专业技术能力的书面声明</w:t>
      </w:r>
      <w:bookmarkEnd w:id="321"/>
      <w:r/>
      <w:bookmarkEnd w:id="322"/>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bCs/>
          <w:color w:val="000000" w:themeColor="text1"/>
          <w:sz w:val="24"/>
        </w:rPr>
      </w:pPr>
      <w:r>
        <w:rPr>
          <w:rFonts w:hint="eastAsia" w:ascii="宋体" w:hAnsi="宋体"/>
          <w:bCs/>
          <w:color w:val="000000" w:themeColor="text1"/>
        </w:rPr>
        <w:t xml:space="preserve">注：格式自拟。</w:t>
      </w:r>
      <w:r>
        <w:rPr>
          <w:rFonts w:hint="eastAsia" w:ascii="宋体" w:hAnsi="宋体"/>
          <w:bCs/>
          <w:color w:val="000000" w:themeColor="text1"/>
          <w:sz w:val="24"/>
        </w:rPr>
        <w:t xml:space="preserve">                                      </w:t>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23" w:name="_Toc225428851"/>
      <w:r/>
      <w:bookmarkStart w:id="324" w:name="_Toc239356617"/>
      <w:r>
        <w:rPr>
          <w:rFonts w:hint="eastAsia" w:ascii="宋体" w:hAnsi="宋体"/>
          <w:color w:val="000000" w:themeColor="text1"/>
          <w:sz w:val="24"/>
        </w:rPr>
        <w:t xml:space="preserve">附件</w:t>
      </w:r>
      <w:r>
        <w:rPr>
          <w:rFonts w:ascii="宋体" w:hAnsi="宋体"/>
          <w:color w:val="000000" w:themeColor="text1"/>
          <w:sz w:val="24"/>
        </w:rPr>
        <w:t xml:space="preserve">6 </w:t>
      </w:r>
      <w:bookmarkEnd w:id="323"/>
      <w:r>
        <w:rPr>
          <w:rFonts w:ascii="宋体" w:hAnsi="宋体"/>
          <w:color w:val="000000" w:themeColor="text1"/>
          <w:sz w:val="24"/>
        </w:rPr>
        <w:t xml:space="preserve">参加政府采购活动前三年内（成立时间不足三年的、自成立时间起），在经营活动中没有重大违法记录</w:t>
      </w:r>
      <w:bookmarkEnd w:id="324"/>
      <w:r/>
      <w:r/>
    </w:p>
    <w:p>
      <w:pPr>
        <w:jc w:val="cente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ind w:left="480"/>
        <w:spacing w:line="360" w:lineRule="auto"/>
        <w:rPr>
          <w:rFonts w:hint="eastAsia" w:ascii="宋体" w:hAnsi="宋体"/>
          <w:bCs/>
          <w:color w:val="000000" w:themeColor="text1"/>
        </w:rPr>
      </w:pPr>
      <w:r>
        <w:rPr>
          <w:rFonts w:hint="eastAsia" w:ascii="宋体" w:hAnsi="宋体"/>
          <w:bCs/>
          <w:color w:val="000000" w:themeColor="text1"/>
        </w:rPr>
      </w:r>
      <w:r/>
    </w:p>
    <w:p>
      <w:pPr>
        <w:ind w:left="480"/>
        <w:spacing w:line="360" w:lineRule="auto"/>
        <w:rPr>
          <w:rFonts w:hint="eastAsia" w:ascii="宋体" w:hAnsi="宋体"/>
          <w:b/>
          <w:color w:val="000000" w:themeColor="text1"/>
          <w:sz w:val="24"/>
        </w:rPr>
      </w:pPr>
      <w:r>
        <w:rPr>
          <w:rFonts w:hint="eastAsia" w:ascii="宋体" w:hAnsi="宋体"/>
          <w:bCs/>
          <w:color w:val="000000" w:themeColor="text1"/>
        </w:rPr>
        <w:t xml:space="preserve">注：格式自拟，</w:t>
      </w:r>
      <w:r>
        <w:rPr>
          <w:rFonts w:ascii="宋体" w:hAnsi="宋体"/>
          <w:bCs/>
          <w:color w:val="000000" w:themeColor="text1"/>
        </w:rPr>
        <w:t xml:space="preserve">提供声明函原件（重大违法记录是指供应商因违法经营受到刑事处罚或责令停产停业、吊销许可证或者执照、较大数额罚款等行政处罚）</w:t>
      </w:r>
      <w:r/>
    </w:p>
    <w:p>
      <w:pPr>
        <w:ind w:left="480"/>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25" w:name="_Toc225428852"/>
      <w:r/>
      <w:bookmarkStart w:id="326" w:name="_Toc239356618"/>
      <w:r>
        <w:rPr>
          <w:rFonts w:hint="eastAsia" w:ascii="宋体" w:hAnsi="宋体"/>
          <w:color w:val="000000" w:themeColor="text1"/>
          <w:sz w:val="24"/>
        </w:rPr>
        <w:t xml:space="preserve">附件</w:t>
      </w:r>
      <w:r>
        <w:rPr>
          <w:rFonts w:ascii="宋体" w:hAnsi="宋体"/>
          <w:color w:val="000000" w:themeColor="text1"/>
          <w:sz w:val="24"/>
        </w:rPr>
        <w:t xml:space="preserve">7</w:t>
      </w:r>
      <w:r>
        <w:rPr>
          <w:rFonts w:hint="eastAsia" w:ascii="宋体" w:hAnsi="宋体"/>
          <w:color w:val="000000" w:themeColor="text1"/>
          <w:sz w:val="24"/>
        </w:rPr>
        <w:t xml:space="preserve"> 法人授权书</w:t>
      </w:r>
      <w:bookmarkEnd w:id="325"/>
      <w:r/>
      <w:bookmarkEnd w:id="326"/>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本授权书声明：____________（供应商名称）授权________________（被授权人的姓名）为我方就</w:t>
      </w:r>
      <w:r>
        <w:rPr>
          <w:rFonts w:ascii="宋体" w:hAnsi="宋体"/>
          <w:color w:val="000000" w:themeColor="text1"/>
          <w:u w:val="single"/>
        </w:rPr>
        <w:t xml:space="preserve">****</w:t>
      </w:r>
      <w:r>
        <w:rPr>
          <w:rFonts w:hint="eastAsia" w:ascii="宋体" w:hAnsi="宋体"/>
          <w:color w:val="000000" w:themeColor="text1"/>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本授权书于______年____月____日起生效，特此声明。</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被授权人身份证号码：</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被授权人联系电话：（手机）</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被授权人电子邮箱：</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t xml:space="preserve">授权单位名称：</w:t>
      </w:r>
      <w:r>
        <w:rPr>
          <w:rFonts w:hint="eastAsia" w:ascii="宋体" w:hAnsi="宋体"/>
          <w:color w:val="000000" w:themeColor="text1"/>
          <w:u w:val="single"/>
        </w:rPr>
        <w:t xml:space="preserve">（加盖CA电子公章）</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单位地址：</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u w:val="single"/>
        </w:rPr>
      </w:pPr>
      <w:r>
        <w:rPr>
          <w:rFonts w:hint="eastAsia" w:ascii="宋体" w:hAnsi="宋体"/>
          <w:color w:val="000000" w:themeColor="text1"/>
        </w:rPr>
        <w:t xml:space="preserve">日期：</w:t>
      </w:r>
      <w:r>
        <w:rPr>
          <w:rFonts w:hint="eastAsia" w:ascii="宋体" w:hAnsi="宋体"/>
          <w:color w:val="000000" w:themeColor="text1"/>
          <w:u w:val="single"/>
        </w:rPr>
        <w:t xml:space="preserve">                                         </w:t>
      </w:r>
      <w:r/>
    </w:p>
    <w:p>
      <w:pPr>
        <w:ind w:firstLine="850"/>
        <w:spacing w:line="360" w:lineRule="auto"/>
        <w:tabs>
          <w:tab w:val="left" w:pos="360" w:leader="none"/>
        </w:tabs>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27" w:name="_Toc225428853"/>
      <w:r/>
      <w:bookmarkStart w:id="328" w:name="_Toc239356619"/>
      <w:r>
        <w:rPr>
          <w:rFonts w:hint="eastAsia" w:ascii="宋体" w:hAnsi="宋体"/>
          <w:color w:val="000000" w:themeColor="text1"/>
          <w:sz w:val="24"/>
        </w:rPr>
        <w:t xml:space="preserve">附件</w:t>
      </w:r>
      <w:r>
        <w:rPr>
          <w:rFonts w:ascii="宋体" w:hAnsi="宋体"/>
          <w:color w:val="000000" w:themeColor="text1"/>
          <w:sz w:val="24"/>
        </w:rPr>
        <w:t xml:space="preserve">8</w:t>
      </w:r>
      <w:r>
        <w:rPr>
          <w:rFonts w:hint="eastAsia" w:ascii="宋体" w:hAnsi="宋体"/>
          <w:color w:val="000000" w:themeColor="text1"/>
          <w:sz w:val="24"/>
        </w:rPr>
        <w:t xml:space="preserve"> 投标函</w:t>
      </w:r>
      <w:bookmarkEnd w:id="327"/>
      <w:r/>
      <w:bookmarkEnd w:id="328"/>
      <w:r/>
      <w:r/>
    </w:p>
    <w:p>
      <w:pPr>
        <w:spacing w:line="360" w:lineRule="auto"/>
        <w:rPr>
          <w:rFonts w:hint="eastAsia" w:ascii="宋体" w:hAnsi="宋体"/>
          <w:color w:val="000000" w:themeColor="text1"/>
        </w:rPr>
      </w:pPr>
      <w:r>
        <w:rPr>
          <w:rFonts w:hint="eastAsia" w:ascii="宋体" w:hAnsi="宋体"/>
          <w:color w:val="000000" w:themeColor="text1"/>
        </w:rPr>
        <w:t xml:space="preserve">致：江苏省招标中心有限公司</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根据贵方的</w:t>
      </w:r>
      <w:r>
        <w:rPr>
          <w:rFonts w:ascii="宋体" w:hAnsi="宋体"/>
          <w:color w:val="000000" w:themeColor="text1"/>
          <w:sz w:val="21"/>
          <w:szCs w:val="21"/>
          <w:u w:val="single"/>
        </w:rPr>
        <w:t xml:space="preserve">***</w:t>
      </w:r>
      <w:r>
        <w:rPr>
          <w:rFonts w:hint="eastAsia" w:ascii="宋体" w:hAnsi="宋体"/>
          <w:color w:val="000000" w:themeColor="text1"/>
          <w:sz w:val="21"/>
          <w:szCs w:val="21"/>
        </w:rPr>
        <w:t xml:space="preserve">号招标文件，正式授权下述签字人______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代表我方______________（供应商的名称），全权处理本次项目投标的有关事宜。</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1.按招标文件规定的各项要求，向买方提供所需服务（包含与服务相关的货物）。</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2.我们完全理解贵方不一定将合同授予最低报价的供应商。</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1756"/>
        <w:ind w:firstLine="372"/>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1756"/>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1756"/>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.一旦我方</w:t>
      </w:r>
      <w:r>
        <w:rPr>
          <w:rFonts w:hint="eastAsia" w:ascii="宋体" w:hAnsi="宋体"/>
          <w:color w:val="000000" w:themeColor="text1"/>
          <w:sz w:val="21"/>
          <w:szCs w:val="21"/>
        </w:rPr>
        <w:t xml:space="preserve">中标,</w:t>
      </w:r>
      <w:r>
        <w:rPr>
          <w:rFonts w:hint="eastAsia" w:ascii="宋体" w:hAnsi="宋体"/>
          <w:color w:val="000000" w:themeColor="text1"/>
          <w:sz w:val="21"/>
          <w:szCs w:val="21"/>
        </w:rPr>
        <w:t xml:space="preserve">我方将根据招标文件的规定，严格履行合同的责任和</w:t>
      </w:r>
      <w:r>
        <w:rPr>
          <w:rFonts w:hint="eastAsia" w:ascii="宋体" w:hAnsi="宋体"/>
          <w:color w:val="000000" w:themeColor="text1"/>
          <w:sz w:val="21"/>
          <w:szCs w:val="21"/>
        </w:rPr>
        <w:t xml:space="preserve">义务,</w:t>
      </w:r>
      <w:r>
        <w:rPr>
          <w:rFonts w:hint="eastAsia" w:ascii="宋体" w:hAnsi="宋体"/>
          <w:color w:val="000000" w:themeColor="text1"/>
          <w:sz w:val="21"/>
          <w:szCs w:val="21"/>
        </w:rPr>
        <w:t xml:space="preserve">并保证在招标文件规定的时间完成项目，交付买方验收、使用。</w:t>
      </w:r>
      <w:r/>
    </w:p>
    <w:p>
      <w:pPr>
        <w:pStyle w:val="1756"/>
        <w:ind w:firstLine="372"/>
        <w:spacing w:before="124" w:after="124" w:line="360" w:lineRule="auto"/>
        <w:rPr>
          <w:rFonts w:hint="eastAsia"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地  址</w:t>
      </w:r>
      <w:r>
        <w:rPr>
          <w:rFonts w:hint="eastAsia" w:ascii="宋体" w:hAnsi="宋体"/>
          <w:color w:val="000000" w:themeColor="text1"/>
          <w:sz w:val="21"/>
          <w:szCs w:val="21"/>
        </w:rPr>
        <w:t xml:space="preserve">：</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邮  编</w:t>
      </w:r>
      <w:r>
        <w:rPr>
          <w:rFonts w:hint="eastAsia" w:ascii="宋体" w:hAnsi="宋体"/>
          <w:color w:val="000000" w:themeColor="text1"/>
          <w:sz w:val="21"/>
          <w:szCs w:val="21"/>
        </w:rPr>
        <w:t xml:space="preserve">：</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电  话</w:t>
      </w:r>
      <w:r>
        <w:rPr>
          <w:rFonts w:hint="eastAsia" w:ascii="宋体" w:hAnsi="宋体"/>
          <w:color w:val="000000" w:themeColor="text1"/>
          <w:sz w:val="21"/>
          <w:szCs w:val="21"/>
        </w:rPr>
        <w:t xml:space="preserve">：</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传  真</w:t>
      </w:r>
      <w:r>
        <w:rPr>
          <w:rFonts w:hint="eastAsia" w:ascii="宋体" w:hAnsi="宋体"/>
          <w:color w:val="000000" w:themeColor="text1"/>
          <w:sz w:val="21"/>
          <w:szCs w:val="21"/>
        </w:rPr>
        <w:t xml:space="preserve">：</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供应商开户行：</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账  号</w:t>
      </w:r>
      <w:r>
        <w:rPr>
          <w:rFonts w:hint="eastAsia" w:ascii="宋体" w:hAnsi="宋体"/>
          <w:color w:val="000000" w:themeColor="text1"/>
          <w:sz w:val="21"/>
          <w:szCs w:val="21"/>
        </w:rPr>
        <w:t xml:space="preserve">：</w:t>
      </w:r>
      <w:r/>
    </w:p>
    <w:p>
      <w:pPr>
        <w:pStyle w:val="1756"/>
        <w:ind w:firstLine="567"/>
        <w:spacing w:before="124" w:after="124"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供应商名称：（加盖CA电子公章）</w:t>
      </w:r>
      <w:r/>
    </w:p>
    <w:p>
      <w:pPr>
        <w:pStyle w:val="1756"/>
        <w:ind w:firstLine="567"/>
        <w:spacing w:before="124" w:after="124" w:line="360" w:lineRule="auto"/>
        <w:rPr>
          <w:rFonts w:hint="eastAsia" w:ascii="宋体" w:hAnsi="宋体"/>
          <w:color w:val="000000" w:themeColor="text1"/>
        </w:rPr>
      </w:pPr>
      <w:r>
        <w:rPr>
          <w:rFonts w:hint="eastAsia" w:ascii="宋体" w:hAnsi="宋体"/>
          <w:color w:val="000000" w:themeColor="text1"/>
          <w:sz w:val="21"/>
          <w:szCs w:val="21"/>
        </w:rPr>
        <w:t xml:space="preserve">日  期</w:t>
      </w:r>
      <w:r>
        <w:rPr>
          <w:rFonts w:hint="eastAsia" w:ascii="宋体" w:hAnsi="宋体"/>
          <w:color w:val="000000" w:themeColor="text1"/>
          <w:sz w:val="21"/>
          <w:szCs w:val="21"/>
        </w:rPr>
        <w:t xml:space="preserve">：</w:t>
      </w:r>
      <w:r/>
    </w:p>
    <w:p>
      <w:pPr>
        <w:pStyle w:val="820"/>
        <w:numPr>
          <w:ilvl w:val="0"/>
          <w:numId w:val="0"/>
        </w:numPr>
        <w:spacing w:line="360" w:lineRule="auto"/>
        <w:rPr>
          <w:rFonts w:hint="eastAsia" w:ascii="宋体" w:hAnsi="宋体"/>
          <w:bCs/>
          <w:color w:val="000000" w:themeColor="text1"/>
          <w:sz w:val="24"/>
        </w:rPr>
      </w:pPr>
      <w:r/>
      <w:bookmarkStart w:id="329" w:name="_Toc120614284"/>
      <w:r>
        <w:rPr>
          <w:rFonts w:hint="eastAsia" w:ascii="宋体" w:hAnsi="宋体"/>
          <w:color w:val="000000" w:themeColor="text1"/>
          <w:sz w:val="24"/>
        </w:rPr>
        <w:br w:type="page" w:clear="all"/>
      </w:r>
      <w:bookmarkStart w:id="330" w:name="_Toc225428854"/>
      <w:r/>
      <w:bookmarkStart w:id="331" w:name="_Toc239356620"/>
      <w:r>
        <w:rPr>
          <w:rFonts w:hint="eastAsia" w:ascii="宋体" w:hAnsi="宋体"/>
          <w:color w:val="000000" w:themeColor="text1"/>
          <w:sz w:val="24"/>
        </w:rPr>
        <w:t xml:space="preserve">附件</w:t>
      </w:r>
      <w:r>
        <w:rPr>
          <w:rFonts w:ascii="宋体" w:hAnsi="宋体"/>
          <w:color w:val="000000" w:themeColor="text1"/>
          <w:sz w:val="24"/>
        </w:rPr>
        <w:t xml:space="preserve">9</w:t>
      </w:r>
      <w:r>
        <w:rPr>
          <w:rFonts w:hint="eastAsia" w:ascii="宋体" w:hAnsi="宋体"/>
          <w:color w:val="000000" w:themeColor="text1"/>
          <w:sz w:val="24"/>
        </w:rPr>
        <w:t xml:space="preserve"> 中小微企业声明函（货物类项目）</w:t>
      </w:r>
      <w:bookmarkEnd w:id="330"/>
      <w:r/>
      <w:bookmarkEnd w:id="331"/>
      <w:r/>
      <w:r/>
    </w:p>
    <w:p>
      <w:pPr>
        <w:ind w:right="-20"/>
        <w:jc w:val="center"/>
        <w:spacing w:line="360" w:lineRule="auto"/>
        <w:rPr>
          <w:rFonts w:hint="eastAsia" w:ascii="宋体" w:hAnsi="宋体"/>
          <w:color w:val="000000" w:themeColor="text1"/>
          <w:spacing w:val="2"/>
          <w:position w:val="-3"/>
        </w:rPr>
      </w:pPr>
      <w:r>
        <w:rPr>
          <w:rFonts w:ascii="宋体" w:hAnsi="宋体"/>
          <w:color w:val="000000" w:themeColor="text1"/>
          <w:spacing w:val="2"/>
          <w:position w:val="-3"/>
        </w:rPr>
        <w:t xml:space="preserve">中小企业声明函（货物）</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本公司（联合体）郑重声明，根据《政府采购促进中小企业发展管理办法》（财库﹝2020﹞46 号）的规定，本公司（联合体）参加</w:t>
      </w:r>
      <w:r>
        <w:rPr>
          <w:rFonts w:ascii="宋体" w:hAnsi="宋体"/>
          <w:i/>
          <w:color w:val="000000" w:themeColor="text1"/>
          <w:position w:val="-2"/>
          <w:u w:val="single"/>
        </w:rPr>
        <w:t xml:space="preserve">（单位名称）</w:t>
      </w:r>
      <w:r>
        <w:rPr>
          <w:rFonts w:ascii="宋体" w:hAnsi="宋体"/>
          <w:color w:val="000000" w:themeColor="text1"/>
          <w:position w:val="-2"/>
        </w:rPr>
        <w:t xml:space="preserve">的</w:t>
      </w:r>
      <w:r>
        <w:rPr>
          <w:rFonts w:ascii="宋体" w:hAnsi="宋体"/>
          <w:i/>
          <w:color w:val="000000" w:themeColor="text1"/>
          <w:position w:val="-2"/>
          <w:u w:val="single"/>
        </w:rPr>
        <w:t xml:space="preserve">（项目名称）</w:t>
      </w:r>
      <w:r>
        <w:rPr>
          <w:rFonts w:ascii="宋体" w:hAnsi="宋体"/>
          <w:color w:val="000000" w:themeColor="text1"/>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1.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 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w:t>
      </w:r>
      <w:r>
        <w:rPr>
          <w:rFonts w:ascii="宋体" w:hAnsi="宋体"/>
          <w:color w:val="000000" w:themeColor="text1"/>
          <w:position w:val="-2"/>
          <w:vertAlign w:val="superscript"/>
        </w:rPr>
        <w:t xml:space="preserve">1</w:t>
      </w:r>
      <w:r>
        <w:rPr>
          <w:rFonts w:ascii="宋体" w:hAnsi="宋体"/>
          <w:color w:val="000000" w:themeColor="text1"/>
          <w:position w:val="-2"/>
        </w:rPr>
        <w:t xml:space="preserve">，属于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2. </w:t>
      </w:r>
      <w:r>
        <w:rPr>
          <w:rFonts w:ascii="宋体" w:hAnsi="宋体"/>
          <w:i/>
          <w:color w:val="000000" w:themeColor="text1"/>
          <w:position w:val="-2"/>
          <w:u w:val="single"/>
        </w:rPr>
        <w:t xml:space="preserve">（标的名称）</w:t>
      </w:r>
      <w:r>
        <w:rPr>
          <w:rFonts w:ascii="宋体" w:hAnsi="宋体"/>
          <w:color w:val="000000" w:themeColor="text1"/>
          <w:position w:val="-2"/>
        </w:rPr>
        <w:t xml:space="preserve">，属于</w:t>
      </w:r>
      <w:r>
        <w:rPr>
          <w:rFonts w:ascii="宋体" w:hAnsi="宋体"/>
          <w:i/>
          <w:color w:val="000000" w:themeColor="text1"/>
          <w:position w:val="-2"/>
          <w:u w:val="single"/>
        </w:rPr>
        <w:t xml:space="preserve">（采购文件中明确的所属行业） </w:t>
      </w:r>
      <w:r>
        <w:rPr>
          <w:rFonts w:ascii="宋体" w:hAnsi="宋体"/>
          <w:color w:val="000000" w:themeColor="text1"/>
          <w:position w:val="-2"/>
        </w:rPr>
        <w:t xml:space="preserve">行业；制造商为</w:t>
      </w:r>
      <w:r>
        <w:rPr>
          <w:rFonts w:ascii="宋体" w:hAnsi="宋体"/>
          <w:i/>
          <w:color w:val="000000" w:themeColor="text1"/>
          <w:position w:val="-2"/>
          <w:u w:val="single"/>
        </w:rPr>
        <w:t xml:space="preserve">（企业名称）</w:t>
      </w:r>
      <w:r>
        <w:rPr>
          <w:rFonts w:ascii="宋体" w:hAnsi="宋体"/>
          <w:color w:val="000000" w:themeColor="text1"/>
          <w:position w:val="-2"/>
        </w:rPr>
        <w:t xml:space="preserve">，从业人员</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人，营业收入为</w:t>
      </w:r>
      <w:r>
        <w:rPr>
          <w:rFonts w:ascii="宋体" w:hAnsi="宋体"/>
          <w:color w:val="000000" w:themeColor="text1"/>
          <w:position w:val="-2"/>
          <w:u w:val="single"/>
        </w:rPr>
        <w:t xml:space="preserve">    </w:t>
      </w:r>
      <w:r>
        <w:rPr>
          <w:rFonts w:ascii="宋体" w:hAnsi="宋体"/>
          <w:color w:val="000000" w:themeColor="text1"/>
          <w:position w:val="-2"/>
        </w:rPr>
        <w:t xml:space="preserve">万元，资产总额为</w:t>
      </w:r>
      <w:r>
        <w:rPr>
          <w:rFonts w:ascii="宋体" w:hAnsi="宋体"/>
          <w:color w:val="000000" w:themeColor="text1"/>
          <w:position w:val="-2"/>
          <w:u w:val="single"/>
        </w:rPr>
        <w:t xml:space="preserve"> </w:t>
      </w:r>
      <w:r>
        <w:rPr>
          <w:rFonts w:ascii="宋体" w:hAnsi="宋体"/>
          <w:color w:val="000000" w:themeColor="text1"/>
          <w:position w:val="-2"/>
          <w:u w:val="single"/>
        </w:rPr>
        <w:tab/>
      </w:r>
      <w:r>
        <w:rPr>
          <w:rFonts w:ascii="宋体" w:hAnsi="宋体"/>
          <w:color w:val="000000" w:themeColor="text1"/>
          <w:position w:val="-2"/>
        </w:rPr>
        <w:t xml:space="preserve">万元，属于</w:t>
      </w:r>
      <w:r>
        <w:rPr>
          <w:rFonts w:ascii="宋体" w:hAnsi="宋体"/>
          <w:i/>
          <w:color w:val="000000" w:themeColor="text1"/>
          <w:position w:val="-2"/>
          <w:u w:val="single"/>
        </w:rPr>
        <w:t xml:space="preserve">（中型企业、小型企业、微型企业）</w:t>
      </w:r>
      <w:r>
        <w:rPr>
          <w:rFonts w:ascii="宋体" w:hAnsi="宋体"/>
          <w:color w:val="000000" w:themeColor="text1"/>
          <w:position w:val="-2"/>
        </w:rPr>
        <w:t xml:space="preserve">；</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 </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olor w:val="000000" w:themeColor="text1"/>
          <w:position w:val="-2"/>
        </w:rPr>
      </w:pPr>
      <w:r>
        <w:rPr>
          <w:rFonts w:ascii="宋体" w:hAnsi="宋体"/>
          <w:color w:val="000000" w:themeColor="text1"/>
          <w:position w:val="-2"/>
        </w:rPr>
        <w:t xml:space="preserve">本企业对上述声明内容的真实性负责。如有虚假，将依法承担相应责任。</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企业名称（</w:t>
      </w:r>
      <w:r>
        <w:rPr>
          <w:rFonts w:hint="eastAsia" w:ascii="宋体" w:hAnsi="宋体"/>
          <w:color w:val="000000" w:themeColor="text1"/>
        </w:rPr>
        <w:t xml:space="preserve">加盖CA电子公章</w:t>
      </w:r>
      <w:r>
        <w:rPr>
          <w:rFonts w:ascii="宋体" w:hAnsi="宋体"/>
          <w:color w:val="000000" w:themeColor="text1"/>
        </w:rPr>
        <w:t xml:space="preserve">）： </w:t>
      </w:r>
      <w:r/>
    </w:p>
    <w:p>
      <w:pPr>
        <w:ind w:left="3960" w:right="1298"/>
        <w:spacing w:before="21" w:line="360" w:lineRule="auto"/>
        <w:rPr>
          <w:rFonts w:hint="eastAsia" w:ascii="宋体" w:hAnsi="宋体"/>
          <w:color w:val="000000" w:themeColor="text1"/>
        </w:rPr>
      </w:pPr>
      <w:r>
        <w:rPr>
          <w:rFonts w:ascii="宋体" w:hAnsi="宋体"/>
          <w:color w:val="000000" w:themeColor="text1"/>
        </w:rPr>
        <w:t xml:space="preserve">日</w:t>
      </w:r>
      <w:r>
        <w:rPr>
          <w:rFonts w:ascii="宋体" w:hAnsi="宋体"/>
          <w:color w:val="000000" w:themeColor="text1"/>
          <w:spacing w:val="-88"/>
        </w:rPr>
        <w:t xml:space="preserve"> </w:t>
      </w:r>
      <w:r>
        <w:rPr>
          <w:rFonts w:ascii="宋体" w:hAnsi="宋体"/>
          <w:color w:val="000000" w:themeColor="text1"/>
        </w:rPr>
        <w:t xml:space="preserve">期：</w:t>
      </w:r>
      <w:r/>
    </w:p>
    <w:p>
      <w:pPr>
        <w:ind w:right="-20"/>
        <w:spacing w:line="360" w:lineRule="auto"/>
        <w:rPr>
          <w:rFonts w:hint="eastAsia" w:ascii="宋体" w:hAnsi="宋体"/>
          <w:color w:val="000000" w:themeColor="text1"/>
          <w:position w:val="-2"/>
        </w:rPr>
      </w:pPr>
      <w:r>
        <w:rPr>
          <w:rFonts w:ascii="宋体" w:hAnsi="宋体"/>
          <w:color w:val="000000" w:themeColor="text1"/>
          <w:position w:val="-2"/>
          <w:vertAlign w:val="superscript"/>
        </w:rPr>
        <w:t xml:space="preserve">1</w:t>
      </w:r>
      <w:r>
        <w:rPr>
          <w:rFonts w:ascii="宋体" w:hAnsi="宋体"/>
          <w:color w:val="000000" w:themeColor="text1"/>
          <w:position w:val="-2"/>
        </w:rPr>
        <w:t xml:space="preserve">从业人员、营业收入、资产总额填报上一年度数据，无上一年度数据的新成立企业可不填报。</w:t>
      </w:r>
      <w:r/>
    </w:p>
    <w:p>
      <w:pPr>
        <w:spacing w:line="360" w:lineRule="auto"/>
        <w:rPr>
          <w:rFonts w:hint="eastAsia" w:ascii="宋体" w:hAnsi="宋体"/>
          <w:b/>
          <w:color w:val="000000" w:themeColor="text1"/>
        </w:rPr>
      </w:pPr>
      <w:r>
        <w:rPr>
          <w:rFonts w:ascii="宋体" w:hAnsi="宋体"/>
          <w:b/>
          <w:color w:val="000000" w:themeColor="text1"/>
        </w:rPr>
        <w:t xml:space="preserve">备注：1.填写前请认真阅读《工业和信息化部　国家统计局　国家发展和改革委员会　财政部关于印发中小企业划型标准规定的通知》(工信部联企业〔2011〕300</w:t>
      </w:r>
      <w:r>
        <w:rPr>
          <w:rFonts w:ascii="宋体" w:hAnsi="宋体"/>
          <w:b/>
          <w:color w:val="000000" w:themeColor="text1"/>
        </w:rPr>
        <w:t xml:space="preserve">号)</w:t>
      </w:r>
      <w:r>
        <w:rPr>
          <w:rFonts w:ascii="宋体" w:hAnsi="宋体"/>
          <w:b/>
          <w:color w:val="000000" w:themeColor="text1"/>
        </w:rPr>
        <w:t xml:space="preserve">和《财政部、工业和信息化部关于印发《政府采购促进中小企业发展管理办法》的通知》(财库〔2020〕46</w:t>
      </w:r>
      <w:r>
        <w:rPr>
          <w:rFonts w:ascii="宋体" w:hAnsi="宋体"/>
          <w:b/>
          <w:color w:val="000000" w:themeColor="text1"/>
        </w:rPr>
        <w:t xml:space="preserve">号)</w:t>
      </w:r>
      <w:r>
        <w:rPr>
          <w:rFonts w:ascii="宋体" w:hAnsi="宋体"/>
          <w:b/>
          <w:color w:val="000000" w:themeColor="text1"/>
        </w:rPr>
        <w:t xml:space="preserve">相关规定。</w:t>
      </w:r>
      <w:r/>
    </w:p>
    <w:p>
      <w:pPr>
        <w:spacing w:line="360" w:lineRule="auto"/>
        <w:rPr>
          <w:rFonts w:hint="eastAsia" w:ascii="宋体" w:hAnsi="宋体"/>
          <w:b/>
          <w:color w:val="000000" w:themeColor="text1"/>
        </w:rPr>
      </w:pPr>
      <w:r>
        <w:rPr>
          <w:rFonts w:hint="eastAsia" w:ascii="宋体" w:hAnsi="宋体"/>
          <w:b/>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32" w:name="_Toc225428855"/>
      <w:r/>
      <w:bookmarkStart w:id="333" w:name="_Toc239356621"/>
      <w:r>
        <w:rPr>
          <w:rFonts w:hint="eastAsia" w:ascii="宋体" w:hAnsi="宋体"/>
          <w:color w:val="000000" w:themeColor="text1"/>
          <w:sz w:val="24"/>
        </w:rPr>
        <w:t xml:space="preserve">附件</w:t>
      </w:r>
      <w:r>
        <w:rPr>
          <w:rFonts w:ascii="宋体" w:hAnsi="宋体"/>
          <w:color w:val="000000" w:themeColor="text1"/>
          <w:sz w:val="24"/>
        </w:rPr>
        <w:t xml:space="preserve">10</w:t>
      </w:r>
      <w:r>
        <w:rPr>
          <w:rFonts w:hint="eastAsia" w:ascii="宋体" w:hAnsi="宋体"/>
          <w:color w:val="000000" w:themeColor="text1"/>
          <w:sz w:val="24"/>
        </w:rPr>
        <w:t xml:space="preserve"> 残疾人福利性单位声明函（货物类项目）</w:t>
      </w:r>
      <w:bookmarkEnd w:id="332"/>
      <w:r/>
      <w:bookmarkEnd w:id="333"/>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本单位郑重声明，根据《财政部 民政部 中国残疾人联合会关于促进残疾人就业政府采购政策的通知》（财库</w:t>
      </w:r>
      <w:r>
        <w:rPr>
          <w:rFonts w:ascii="宋体" w:hAnsi="宋体"/>
          <w:color w:val="000000" w:themeColor="text1"/>
        </w:rPr>
        <w:t xml:space="preserve">〔201</w:t>
      </w:r>
      <w:r>
        <w:rPr>
          <w:rFonts w:hint="eastAsia" w:ascii="宋体" w:hAnsi="宋体"/>
          <w:color w:val="000000" w:themeColor="text1"/>
        </w:rPr>
        <w:t xml:space="preserve">7</w:t>
      </w:r>
      <w:r>
        <w:rPr>
          <w:rFonts w:ascii="宋体" w:hAnsi="宋体"/>
          <w:color w:val="000000" w:themeColor="text1"/>
        </w:rPr>
        <w:t xml:space="preserve">〕141</w:t>
      </w:r>
      <w:r>
        <w:rPr>
          <w:rFonts w:ascii="宋体" w:hAnsi="宋体"/>
          <w:color w:val="000000" w:themeColor="text1"/>
          <w:spacing w:val="6"/>
        </w:rPr>
        <w:t xml:space="preserve">号）的规定，本单位为符合条件的残疾人福利性单位。本单位参加</w:t>
      </w:r>
      <w:r>
        <w:rPr>
          <w:rFonts w:ascii="宋体" w:hAnsi="宋体"/>
          <w:color w:val="000000" w:themeColor="text1"/>
        </w:rPr>
        <w:t xml:space="preserve">项目编号为</w:t>
      </w:r>
      <w:r>
        <w:rPr>
          <w:rFonts w:ascii="宋体" w:hAnsi="宋体"/>
          <w:color w:val="000000" w:themeColor="text1"/>
          <w:u w:val="single"/>
        </w:rPr>
        <w:t xml:space="preserve">       </w:t>
      </w:r>
      <w:r>
        <w:rPr>
          <w:rFonts w:ascii="宋体" w:hAnsi="宋体"/>
          <w:color w:val="000000" w:themeColor="text1"/>
        </w:rPr>
        <w:t xml:space="preserve">的</w:t>
      </w:r>
      <w:r>
        <w:rPr>
          <w:rFonts w:ascii="宋体" w:hAnsi="宋体"/>
          <w:color w:val="000000" w:themeColor="text1"/>
          <w:u w:val="single"/>
        </w:rPr>
        <w:t xml:space="preserve">       </w:t>
      </w:r>
      <w:r>
        <w:rPr>
          <w:rFonts w:ascii="宋体" w:hAnsi="宋体"/>
          <w:color w:val="000000" w:themeColor="text1"/>
        </w:rPr>
        <w:t xml:space="preserve">单位的</w:t>
      </w:r>
      <w:r>
        <w:rPr>
          <w:rFonts w:ascii="宋体" w:hAnsi="宋体"/>
          <w:color w:val="000000" w:themeColor="text1"/>
          <w:u w:val="single"/>
        </w:rPr>
        <w:t xml:space="preserve">       </w:t>
      </w:r>
      <w:r>
        <w:rPr>
          <w:rFonts w:ascii="宋体" w:hAnsi="宋体"/>
          <w:color w:val="000000" w:themeColor="text1"/>
        </w:rPr>
        <w:t xml:space="preserve">项目采购活动</w:t>
      </w:r>
      <w:r>
        <w:rPr>
          <w:rFonts w:ascii="宋体" w:hAnsi="宋体"/>
          <w:color w:val="000000" w:themeColor="text1"/>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color w:val="000000" w:themeColor="text1"/>
          <w:spacing w:val="6"/>
        </w:rPr>
      </w:pPr>
      <w:r>
        <w:rPr>
          <w:rFonts w:ascii="宋体" w:hAnsi="宋体"/>
          <w:color w:val="000000" w:themeColor="text1"/>
          <w:spacing w:val="6"/>
        </w:rPr>
        <w:t xml:space="preserve">本单位对上述声明的真实性负责。如有虚假，将依法承担相应责任。</w:t>
      </w:r>
      <w:r/>
    </w:p>
    <w:p>
      <w:pPr>
        <w:ind w:firstLine="480"/>
        <w:spacing w:line="360" w:lineRule="auto"/>
        <w:rPr>
          <w:rFonts w:hint="eastAsia" w:ascii="宋体" w:hAnsi="宋体"/>
          <w:color w:val="000000" w:themeColor="text1"/>
        </w:rPr>
      </w:pPr>
      <w:r>
        <w:rPr>
          <w:rFonts w:hint="eastAsia" w:ascii="宋体" w:hAnsi="宋体"/>
          <w:color w:val="000000" w:themeColor="text1"/>
        </w:rPr>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备注：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，供应商为残疾人福利性单位并提供服务的必须提供此</w:t>
      </w:r>
      <w:r>
        <w:rPr>
          <w:rFonts w:ascii="宋体" w:hAnsi="宋体"/>
          <w:color w:val="000000" w:themeColor="text1"/>
        </w:rPr>
        <w:t xml:space="preserve">声明函</w:t>
      </w:r>
      <w:r>
        <w:rPr>
          <w:rFonts w:hint="eastAsia" w:ascii="宋体" w:hAnsi="宋体"/>
          <w:color w:val="000000" w:themeColor="text1"/>
        </w:rPr>
        <w:t xml:space="preserve">，</w:t>
      </w:r>
      <w:r>
        <w:rPr>
          <w:rFonts w:ascii="宋体" w:hAnsi="宋体"/>
          <w:color w:val="000000" w:themeColor="text1"/>
        </w:rPr>
        <w:t xml:space="preserve">否则将</w:t>
      </w:r>
      <w:r>
        <w:rPr>
          <w:rFonts w:hint="eastAsia" w:ascii="宋体" w:hAnsi="宋体"/>
          <w:color w:val="000000" w:themeColor="text1"/>
        </w:rPr>
        <w:t xml:space="preserve">不能</w:t>
      </w:r>
      <w:r>
        <w:rPr>
          <w:rFonts w:ascii="宋体" w:hAnsi="宋体"/>
          <w:color w:val="000000" w:themeColor="text1"/>
        </w:rPr>
        <w:t xml:space="preserve">通过资格审查</w:t>
      </w:r>
      <w:r>
        <w:rPr>
          <w:rFonts w:hint="eastAsia" w:ascii="宋体" w:hAnsi="宋体"/>
          <w:color w:val="000000" w:themeColor="text1"/>
        </w:rPr>
        <w:t xml:space="preserve">。</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2.非专门面向中小微型企业采购的</w:t>
      </w:r>
      <w:r>
        <w:rPr>
          <w:rFonts w:ascii="宋体" w:hAnsi="宋体"/>
          <w:color w:val="000000" w:themeColor="text1"/>
        </w:rPr>
        <w:t xml:space="preserve">项目</w:t>
      </w:r>
      <w:r>
        <w:rPr>
          <w:rFonts w:hint="eastAsia" w:ascii="宋体" w:hAnsi="宋体"/>
          <w:color w:val="000000" w:themeColor="text1"/>
        </w:rPr>
        <w:t xml:space="preserve">，供应商如不提供此声明函，价格将不做相应扣除。</w:t>
      </w:r>
      <w:r/>
    </w:p>
    <w:p>
      <w:pPr>
        <w:ind w:firstLine="48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.中标/成交供应商为残疾人福利性单位的，此声明函将随中标/成交结果同时公告，接受社会监督</w:t>
      </w:r>
      <w:r/>
    </w:p>
    <w:p>
      <w:pPr>
        <w:ind w:firstLine="624"/>
        <w:spacing w:line="360" w:lineRule="auto"/>
        <w:rPr>
          <w:rFonts w:hint="eastAsia" w:ascii="宋体" w:hAnsi="宋体"/>
          <w:color w:val="000000" w:themeColor="text1"/>
          <w:spacing w:val="6"/>
        </w:rPr>
      </w:pPr>
      <w:r>
        <w:rPr>
          <w:rFonts w:hint="eastAsia" w:ascii="宋体" w:hAnsi="宋体"/>
          <w:color w:val="000000" w:themeColor="text1"/>
          <w:spacing w:val="6"/>
        </w:rPr>
      </w:r>
      <w:r/>
    </w:p>
    <w:p>
      <w:pPr>
        <w:ind w:right="1559" w:firstLine="624"/>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spacing w:val="6"/>
        </w:rPr>
        <w:t xml:space="preserve">             </w:t>
      </w:r>
      <w:r>
        <w:rPr>
          <w:rFonts w:hint="eastAsia" w:ascii="宋体" w:hAnsi="宋体"/>
          <w:color w:val="000000" w:themeColor="text1"/>
        </w:rPr>
        <w:t xml:space="preserve">          供应商全称（加盖CA电子公章）：</w:t>
      </w:r>
      <w:r/>
    </w:p>
    <w:p>
      <w:pPr>
        <w:ind w:right="1559" w:firstLine="480"/>
        <w:jc w:val="center"/>
        <w:spacing w:line="360" w:lineRule="auto"/>
        <w:tabs>
          <w:tab w:val="left" w:pos="4860" w:leader="none"/>
        </w:tabs>
        <w:rPr>
          <w:rFonts w:hint="eastAsia" w:ascii="宋体" w:hAnsi="宋体"/>
          <w:color w:val="000000" w:themeColor="text1"/>
        </w:rPr>
      </w:pPr>
      <w:r>
        <w:rPr>
          <w:rFonts w:hint="eastAsia" w:ascii="宋体" w:hAnsi="宋体"/>
          <w:color w:val="000000" w:themeColor="text1"/>
        </w:rPr>
        <w:t xml:space="preserve">   </w:t>
      </w:r>
      <w:r>
        <w:rPr>
          <w:rFonts w:hint="eastAsia" w:ascii="宋体" w:hAnsi="宋体"/>
          <w:color w:val="000000" w:themeColor="text1"/>
        </w:rPr>
        <w:t xml:space="preserve">日  期</w:t>
      </w:r>
      <w:r>
        <w:rPr>
          <w:rFonts w:hint="eastAsia" w:ascii="宋体" w:hAnsi="宋体"/>
          <w:color w:val="000000" w:themeColor="text1"/>
        </w:rPr>
        <w:t xml:space="preserve">：</w:t>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spacing w:line="360" w:lineRule="auto"/>
        <w:rPr>
          <w:rFonts w:hint="eastAsia" w:ascii="宋体" w:hAnsi="宋体"/>
          <w:b/>
          <w:color w:val="000000" w:themeColor="text1"/>
          <w:sz w:val="24"/>
        </w:rPr>
      </w:pPr>
      <w:r>
        <w:rPr>
          <w:rFonts w:hint="eastAsia" w:ascii="宋体" w:hAnsi="宋体"/>
          <w:b/>
          <w:color w:val="000000" w:themeColor="text1"/>
          <w:sz w:val="24"/>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34" w:name="_Toc225428856"/>
      <w:r/>
      <w:bookmarkStart w:id="335" w:name="_Toc239356622"/>
      <w:r>
        <w:rPr>
          <w:rFonts w:hint="eastAsia" w:ascii="宋体" w:hAnsi="宋体"/>
          <w:color w:val="000000" w:themeColor="text1"/>
          <w:sz w:val="24"/>
        </w:rPr>
        <w:t xml:space="preserve">附件1</w:t>
      </w:r>
      <w:r>
        <w:rPr>
          <w:rFonts w:ascii="宋体" w:hAnsi="宋体"/>
          <w:color w:val="000000" w:themeColor="text1"/>
          <w:sz w:val="24"/>
        </w:rPr>
        <w:t xml:space="preserve">1</w:t>
      </w:r>
      <w:r>
        <w:rPr>
          <w:rFonts w:hint="eastAsia" w:ascii="宋体" w:hAnsi="宋体"/>
          <w:color w:val="000000" w:themeColor="text1"/>
          <w:sz w:val="24"/>
        </w:rPr>
        <w:t xml:space="preserve"> 联合体协议（参考格式，本项目不适用）</w:t>
      </w:r>
      <w:bookmarkEnd w:id="334"/>
      <w:r/>
      <w:bookmarkEnd w:id="335"/>
      <w:r/>
      <w:r/>
    </w:p>
    <w:p>
      <w:pPr>
        <w:spacing w:line="360" w:lineRule="auto"/>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、我们</w:t>
      </w:r>
      <w:r>
        <w:rPr>
          <w:rFonts w:hint="eastAsia" w:ascii="宋体" w:hAnsi="宋体"/>
          <w:color w:val="000000" w:themeColor="text1"/>
          <w:u w:val="single"/>
        </w:rPr>
        <w:t xml:space="preserve"> （供应商1），（供应商2） ，</w:t>
      </w:r>
      <w:r>
        <w:rPr>
          <w:rFonts w:ascii="宋体" w:hAnsi="宋体"/>
          <w:color w:val="000000" w:themeColor="text1"/>
          <w:u w:val="single"/>
        </w:rPr>
        <w:t xml:space="preserve">……</w:t>
      </w:r>
      <w:r>
        <w:rPr>
          <w:rFonts w:hint="eastAsia" w:ascii="宋体" w:hAnsi="宋体"/>
          <w:color w:val="000000" w:themeColor="text1"/>
        </w:rPr>
        <w:t xml:space="preserve">自愿组成联合体，参加江苏省招标中心有限公司组织的采购编号为</w:t>
      </w:r>
      <w:r>
        <w:rPr>
          <w:rFonts w:hint="eastAsia" w:ascii="宋体" w:hAnsi="宋体"/>
          <w:color w:val="000000" w:themeColor="text1"/>
          <w:u w:val="single"/>
        </w:rPr>
        <w:t xml:space="preserve">（编号全称），（项目全称）</w:t>
      </w:r>
      <w:r>
        <w:rPr>
          <w:rFonts w:hint="eastAsia" w:ascii="宋体" w:hAnsi="宋体"/>
          <w:color w:val="000000" w:themeColor="text1"/>
        </w:rPr>
        <w:t xml:space="preserve">项目（采购包号：**）的政府采购活动，我联合体指定</w:t>
      </w:r>
      <w:r>
        <w:rPr>
          <w:rFonts w:hint="eastAsia" w:ascii="宋体" w:hAnsi="宋体"/>
          <w:color w:val="000000" w:themeColor="text1"/>
          <w:u w:val="single"/>
        </w:rPr>
        <w:t xml:space="preserve">（供应商*）</w:t>
      </w:r>
      <w:r>
        <w:rPr>
          <w:rFonts w:hint="eastAsia" w:ascii="宋体" w:hAnsi="宋体"/>
          <w:color w:val="000000" w:themeColor="text1"/>
        </w:rPr>
        <w:t xml:space="preserve">为牵头单位（牵头单位必须为联合体成员）。</w:t>
      </w:r>
      <w:r/>
    </w:p>
    <w:p>
      <w:pPr>
        <w:ind w:firstLine="645"/>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、若我们联合中标、成交，（供应商单位</w:t>
      </w:r>
      <w:r>
        <w:rPr>
          <w:rFonts w:ascii="宋体" w:hAnsi="宋体"/>
          <w:color w:val="000000" w:themeColor="text1"/>
        </w:rPr>
        <w:t xml:space="preserve">1</w:t>
      </w:r>
      <w:r>
        <w:rPr>
          <w:rFonts w:hint="eastAsia" w:ascii="宋体" w:hAnsi="宋体"/>
          <w:color w:val="000000" w:themeColor="text1"/>
        </w:rPr>
        <w:t xml:space="preserve">全称）实施项目中（工作内容）部分工作，并承担相应的责任。（供应商单位</w:t>
      </w:r>
      <w:r>
        <w:rPr>
          <w:rFonts w:ascii="宋体" w:hAnsi="宋体"/>
          <w:color w:val="000000" w:themeColor="text1"/>
        </w:rPr>
        <w:t xml:space="preserve">2</w:t>
      </w:r>
      <w:r>
        <w:rPr>
          <w:rFonts w:hint="eastAsia" w:ascii="宋体" w:hAnsi="宋体"/>
          <w:color w:val="000000" w:themeColor="text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、其中</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（小型、微型企业/残疾人福利性单位/监狱企业全称）为</w:t>
      </w:r>
      <w:r>
        <w:rPr>
          <w:rFonts w:ascii="宋体" w:hAnsi="宋体"/>
          <w:color w:val="000000" w:themeColor="text1"/>
          <w:u w:val="single"/>
        </w:rPr>
        <w:t xml:space="preserve">    </w:t>
      </w:r>
      <w:r>
        <w:rPr>
          <w:rFonts w:hint="eastAsia" w:ascii="宋体" w:hAnsi="宋体"/>
          <w:color w:val="000000" w:themeColor="text1"/>
        </w:rPr>
        <w:t xml:space="preserve">（小型、微型企业/残疾人福利性单位/监狱企业）企业，且我们约定该公司/单位所承担的合同金额将占本项目合同总金额的</w:t>
      </w:r>
      <w:r>
        <w:rPr>
          <w:rFonts w:ascii="宋体" w:hAnsi="宋体"/>
          <w:color w:val="000000" w:themeColor="text1"/>
          <w:u w:val="single"/>
        </w:rPr>
        <w:t xml:space="preserve">  </w:t>
      </w:r>
      <w:r>
        <w:rPr>
          <w:rFonts w:ascii="宋体" w:hAnsi="宋体"/>
          <w:color w:val="000000" w:themeColor="text1"/>
        </w:rPr>
        <w:t xml:space="preserve"> %</w:t>
      </w:r>
      <w:r>
        <w:rPr>
          <w:rFonts w:hint="eastAsia" w:ascii="宋体" w:hAnsi="宋体"/>
          <w:color w:val="000000" w:themeColor="text1"/>
        </w:rPr>
        <w:t xml:space="preserve">。</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w:t>
      </w:r>
      <w:r/>
    </w:p>
    <w:p>
      <w:pPr>
        <w:ind w:right="840" w:firstLine="645"/>
        <w:jc w:val="center"/>
        <w:spacing w:line="360" w:lineRule="auto"/>
        <w:rPr>
          <w:rFonts w:hint="eastAsia" w:ascii="宋体" w:hAnsi="宋体"/>
          <w:color w:val="000000" w:themeColor="text1"/>
        </w:rPr>
      </w:pPr>
      <w:r>
        <w:rPr>
          <w:rFonts w:hint="eastAsia" w:ascii="宋体" w:hAnsi="宋体"/>
          <w:color w:val="000000" w:themeColor="text1"/>
        </w:rPr>
        <w:t xml:space="preserve">                              联合体中各供应商全称（加盖CA电子公章）：</w:t>
      </w:r>
      <w:r>
        <w:rPr>
          <w:rFonts w:ascii="宋体" w:hAnsi="宋体"/>
          <w:color w:val="000000" w:themeColor="text1"/>
        </w:rPr>
        <w:t xml:space="preserve">     </w:t>
      </w:r>
      <w:r/>
    </w:p>
    <w:p>
      <w:pPr>
        <w:ind w:firstLine="645"/>
        <w:spacing w:line="360" w:lineRule="auto"/>
        <w:rPr>
          <w:rFonts w:hint="eastAsia" w:ascii="宋体" w:hAnsi="宋体"/>
          <w:color w:val="000000" w:themeColor="text1"/>
        </w:rPr>
      </w:pPr>
      <w:r>
        <w:rPr>
          <w:rFonts w:ascii="宋体" w:hAnsi="宋体"/>
          <w:color w:val="000000" w:themeColor="text1"/>
        </w:rPr>
        <w:t xml:space="preserve">                   </w:t>
      </w:r>
      <w:r>
        <w:rPr>
          <w:rFonts w:hint="eastAsia" w:ascii="宋体" w:hAnsi="宋体"/>
          <w:color w:val="000000" w:themeColor="text1"/>
        </w:rPr>
        <w:t xml:space="preserve">           日期：</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ind w:firstLine="645"/>
        <w:spacing w:line="360" w:lineRule="auto"/>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5"/>
        <w:spacing w:line="360" w:lineRule="auto"/>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
          <w:color w:val="000000" w:themeColor="text1"/>
          <w:szCs w:val="21"/>
        </w:rPr>
      </w:pPr>
      <w:r>
        <w:rPr>
          <w:rFonts w:hint="eastAsia" w:ascii="宋体" w:hAnsi="宋体"/>
          <w:color w:val="000000" w:themeColor="text1"/>
        </w:rPr>
        <w:br w:type="page" w:clear="all"/>
      </w:r>
      <w:bookmarkStart w:id="336" w:name="_Toc225428857"/>
      <w:r/>
      <w:bookmarkStart w:id="337" w:name="_Toc239356623"/>
      <w:r>
        <w:rPr>
          <w:rFonts w:hint="eastAsia" w:ascii="宋体" w:hAnsi="宋体"/>
          <w:color w:val="000000" w:themeColor="text1"/>
          <w:sz w:val="24"/>
        </w:rPr>
        <w:t xml:space="preserve">附件</w:t>
      </w:r>
      <w:r>
        <w:rPr>
          <w:rFonts w:ascii="宋体" w:hAnsi="宋体"/>
          <w:color w:val="000000" w:themeColor="text1"/>
          <w:sz w:val="24"/>
        </w:rPr>
        <w:t xml:space="preserve">12</w:t>
      </w:r>
      <w:r>
        <w:rPr>
          <w:rFonts w:hint="eastAsia" w:ascii="宋体" w:hAnsi="宋体"/>
          <w:color w:val="000000" w:themeColor="text1"/>
          <w:sz w:val="24"/>
        </w:rPr>
        <w:t xml:space="preserve"> 实质性要求响应及偏离表</w:t>
      </w:r>
      <w:bookmarkEnd w:id="336"/>
      <w:r/>
      <w:bookmarkEnd w:id="337"/>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3609"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招标文件（含技术</w:t>
            </w:r>
            <w:r>
              <w:rPr>
                <w:rFonts w:ascii="宋体" w:hAnsi="宋体"/>
                <w:color w:val="000000" w:themeColor="text1"/>
              </w:rPr>
              <w:t xml:space="preserve">要求和商务</w:t>
            </w:r>
            <w:r>
              <w:rPr>
                <w:rFonts w:hint="eastAsia" w:ascii="宋体" w:hAnsi="宋体"/>
                <w:color w:val="000000" w:themeColor="text1"/>
              </w:rPr>
              <w:t xml:space="preserve">要求）</w:t>
            </w:r>
            <w:r>
              <w:rPr>
                <w:rFonts w:ascii="宋体" w:hAnsi="宋体"/>
                <w:color w:val="000000" w:themeColor="text1"/>
              </w:rPr>
              <w:t xml:space="preserve">中的实质性要求</w:t>
            </w:r>
            <w:r>
              <w:rPr>
                <w:rFonts w:hint="eastAsia" w:ascii="宋体" w:hAnsi="宋体"/>
                <w:b/>
                <w:bCs/>
                <w:color w:val="000000" w:themeColor="text1"/>
              </w:rPr>
              <w:t xml:space="preserve">（</w:t>
            </w:r>
            <w:r>
              <w:rPr>
                <w:rFonts w:hint="eastAsia" w:ascii="宋体" w:hAnsi="宋体"/>
                <w:b/>
                <w:bCs/>
                <w:i/>
                <w:color w:val="000000" w:themeColor="text1"/>
                <w:u w:val="single"/>
              </w:rPr>
              <w:t xml:space="preserve">斜体且有下划线部分</w:t>
            </w:r>
            <w:r>
              <w:rPr>
                <w:rFonts w:hint="eastAsia" w:ascii="宋体" w:hAnsi="宋体"/>
                <w:b/>
                <w:bCs/>
                <w:color w:val="000000" w:themeColor="text1"/>
              </w:rPr>
              <w:t xml:space="preserve">或加★号条款）</w:t>
            </w:r>
            <w:r/>
          </w:p>
        </w:tc>
        <w:tc>
          <w:tcPr>
            <w:tcW w:w="3317"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投标响应情况</w:t>
            </w:r>
            <w:r/>
          </w:p>
        </w:tc>
        <w:tc>
          <w:tcPr>
            <w:tcW w:w="1526" w:type="dxa"/>
            <w:vAlign w:val="center"/>
            <w:textDirection w:val="lrTb"/>
            <w:noWrap w:val="false"/>
          </w:tcPr>
          <w:p>
            <w:pPr>
              <w:ind w:firstLine="0"/>
              <w:jc w:val="center"/>
              <w:spacing w:line="360" w:lineRule="auto"/>
              <w:rPr>
                <w:rFonts w:hint="eastAsia" w:ascii="宋体" w:hAnsi="宋体"/>
                <w:color w:val="000000" w:themeColor="text1"/>
              </w:rPr>
            </w:pPr>
            <w:r>
              <w:rPr>
                <w:rFonts w:hint="eastAsia" w:ascii="宋体" w:hAnsi="宋体"/>
                <w:color w:val="000000" w:themeColor="text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1</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2</w:t>
            </w:r>
            <w:r/>
          </w:p>
        </w:tc>
        <w:tc>
          <w:tcPr>
            <w:tcW w:w="3609"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3609" w:type="dxa"/>
            <w:textDirection w:val="lrTb"/>
            <w:noWrap w:val="false"/>
          </w:tcPr>
          <w:p>
            <w:pPr>
              <w:jc w:val="center"/>
              <w:spacing w:line="360" w:lineRule="auto"/>
              <w:rPr>
                <w:rFonts w:hint="eastAsia" w:ascii="宋体" w:hAnsi="宋体"/>
                <w:color w:val="000000" w:themeColor="text1"/>
              </w:rPr>
            </w:pPr>
            <w:r>
              <w:rPr>
                <w:rFonts w:ascii="宋体" w:hAnsi="宋体"/>
                <w:color w:val="000000" w:themeColor="text1"/>
              </w:rPr>
              <w:t xml:space="preserve">……</w:t>
            </w:r>
            <w:r/>
          </w:p>
        </w:tc>
        <w:tc>
          <w:tcPr>
            <w:tcW w:w="3317"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526" w:type="dxa"/>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t xml:space="preserve">附件</w:t>
      </w:r>
      <w:r>
        <w:rPr>
          <w:rFonts w:ascii="宋体" w:hAnsi="宋体"/>
          <w:color w:val="000000" w:themeColor="text1"/>
        </w:rPr>
        <w:t xml:space="preserve">12-1 </w:t>
      </w:r>
      <w:r>
        <w:rPr>
          <w:rFonts w:hint="eastAsia" w:ascii="宋体" w:hAnsi="宋体"/>
          <w:color w:val="000000" w:themeColor="text1"/>
        </w:rPr>
        <w:t xml:space="preserve">证明</w:t>
      </w:r>
      <w:r>
        <w:rPr>
          <w:rFonts w:ascii="宋体" w:hAnsi="宋体"/>
          <w:color w:val="000000" w:themeColor="text1"/>
        </w:rPr>
        <w:t xml:space="preserve">材料</w:t>
      </w:r>
      <w:r>
        <w:rPr>
          <w:rFonts w:hint="eastAsia" w:ascii="宋体" w:hAnsi="宋体"/>
          <w:color w:val="000000" w:themeColor="text1"/>
        </w:rPr>
        <w:t xml:space="preserve">1，证明</w:t>
      </w:r>
      <w:r>
        <w:rPr>
          <w:rFonts w:ascii="宋体" w:hAnsi="宋体"/>
          <w:color w:val="000000" w:themeColor="text1"/>
        </w:rPr>
        <w:t xml:space="preserve">材料</w:t>
      </w:r>
      <w:r>
        <w:rPr>
          <w:rFonts w:hint="eastAsia" w:ascii="宋体" w:hAnsi="宋体"/>
          <w:color w:val="000000" w:themeColor="text1"/>
        </w:rPr>
        <w:t xml:space="preserve">2，</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备注</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1.供应商必须</w:t>
      </w:r>
      <w:r>
        <w:rPr>
          <w:rFonts w:ascii="宋体" w:hAnsi="宋体"/>
          <w:color w:val="000000" w:themeColor="text1"/>
        </w:rPr>
        <w:t xml:space="preserve">对</w:t>
      </w:r>
      <w:r>
        <w:rPr>
          <w:rFonts w:hint="eastAsia" w:ascii="宋体" w:hAnsi="宋体"/>
          <w:color w:val="000000" w:themeColor="text1"/>
        </w:rPr>
        <w:t xml:space="preserve">招标文件（含技术</w:t>
      </w:r>
      <w:r>
        <w:rPr>
          <w:rFonts w:ascii="宋体" w:hAnsi="宋体"/>
          <w:color w:val="000000" w:themeColor="text1"/>
        </w:rPr>
        <w:t xml:space="preserve">要求</w:t>
      </w:r>
      <w:r>
        <w:rPr>
          <w:rFonts w:hint="eastAsia" w:ascii="宋体" w:hAnsi="宋体"/>
          <w:color w:val="000000" w:themeColor="text1"/>
        </w:rPr>
        <w:t xml:space="preserve">）</w:t>
      </w:r>
      <w:r>
        <w:rPr>
          <w:rFonts w:ascii="宋体" w:hAnsi="宋体"/>
          <w:color w:val="000000" w:themeColor="text1"/>
        </w:rPr>
        <w:t xml:space="preserve">中的实质性要求</w:t>
      </w:r>
      <w:r>
        <w:rPr>
          <w:rFonts w:hint="eastAsia" w:ascii="宋体" w:hAnsi="宋体"/>
          <w:b/>
          <w:bCs/>
          <w:color w:val="000000" w:themeColor="text1"/>
        </w:rPr>
        <w:t xml:space="preserve">（标注★号条款为实质性要求）</w:t>
      </w:r>
      <w:r>
        <w:rPr>
          <w:rFonts w:ascii="宋体" w:hAnsi="宋体"/>
          <w:color w:val="000000" w:themeColor="text1"/>
        </w:rPr>
        <w:t xml:space="preserve">逐条做出明确响应</w:t>
      </w:r>
      <w:r>
        <w:rPr>
          <w:rFonts w:hint="eastAsia" w:ascii="宋体" w:hAnsi="宋体"/>
          <w:color w:val="000000" w:themeColor="text1"/>
        </w:rPr>
        <w:t xml:space="preserve">，否则作无效投标处理</w:t>
      </w:r>
      <w:r>
        <w:rPr>
          <w:rFonts w:ascii="宋体" w:hAnsi="宋体"/>
          <w:color w:val="000000" w:themeColor="text1"/>
        </w:rPr>
        <w:t xml:space="preserve">。</w:t>
      </w:r>
      <w:r/>
    </w:p>
    <w:p>
      <w:pPr>
        <w:spacing w:line="360" w:lineRule="auto"/>
        <w:rPr>
          <w:rFonts w:hint="eastAsia" w:ascii="宋体" w:hAnsi="宋体"/>
          <w:color w:val="000000" w:themeColor="text1"/>
        </w:rPr>
      </w:pPr>
      <w:r>
        <w:rPr>
          <w:rFonts w:hint="eastAsia" w:ascii="宋体" w:hAnsi="宋体"/>
          <w:color w:val="000000" w:themeColor="text1"/>
        </w:rPr>
        <w:t xml:space="preserve">2.如果招标</w:t>
      </w:r>
      <w:r>
        <w:rPr>
          <w:rFonts w:ascii="宋体" w:hAnsi="宋体"/>
          <w:color w:val="000000" w:themeColor="text1"/>
        </w:rPr>
        <w:t xml:space="preserve">文件要求提供</w:t>
      </w:r>
      <w:r>
        <w:rPr>
          <w:rFonts w:hint="eastAsia" w:ascii="宋体" w:hAnsi="宋体"/>
          <w:color w:val="000000" w:themeColor="text1"/>
        </w:rPr>
        <w:t xml:space="preserve">证明</w:t>
      </w:r>
      <w:r>
        <w:rPr>
          <w:rFonts w:ascii="宋体" w:hAnsi="宋体"/>
          <w:color w:val="000000" w:themeColor="text1"/>
        </w:rPr>
        <w:t xml:space="preserve">材料，供应商</w:t>
      </w:r>
      <w:r>
        <w:rPr>
          <w:rFonts w:hint="eastAsia" w:ascii="宋体" w:hAnsi="宋体"/>
          <w:color w:val="000000" w:themeColor="text1"/>
        </w:rPr>
        <w:t xml:space="preserve">必须</w:t>
      </w:r>
      <w:r>
        <w:rPr>
          <w:rFonts w:ascii="宋体" w:hAnsi="宋体"/>
          <w:color w:val="000000" w:themeColor="text1"/>
        </w:rPr>
        <w:t xml:space="preserve">将证明材料</w:t>
      </w:r>
      <w:r>
        <w:rPr>
          <w:rFonts w:hint="eastAsia" w:ascii="宋体" w:hAnsi="宋体"/>
          <w:color w:val="000000" w:themeColor="text1"/>
        </w:rPr>
        <w:t xml:space="preserve">列于</w:t>
      </w:r>
      <w:r>
        <w:rPr>
          <w:rFonts w:ascii="宋体" w:hAnsi="宋体"/>
          <w:color w:val="000000" w:themeColor="text1"/>
        </w:rPr>
        <w:t xml:space="preserve">该表之下。</w:t>
      </w:r>
      <w:r/>
    </w:p>
    <w:p>
      <w:pPr>
        <w:spacing w:line="360" w:lineRule="auto"/>
        <w:rPr>
          <w:rFonts w:hint="eastAsia" w:ascii="宋体" w:hAnsi="宋体"/>
          <w:color w:val="000000" w:themeColor="text1"/>
        </w:rPr>
      </w:pPr>
      <w:r>
        <w:rPr>
          <w:rFonts w:hint="eastAsia" w:ascii="宋体" w:hAnsi="宋体"/>
          <w:color w:val="000000" w:themeColor="text1"/>
        </w:rPr>
        <w:t xml:space="preserve">3.供应商未对实质性要求逐条作出明确响应的，或未按招标文件要求提供证明材料的，该采购包作无效投标处理。</w:t>
      </w:r>
      <w:bookmarkEnd w:id="329"/>
      <w:r/>
      <w:r/>
    </w:p>
    <w:p>
      <w:pPr>
        <w:ind w:firstLine="372"/>
        <w:spacing w:line="360" w:lineRule="auto"/>
        <w:rPr>
          <w:rFonts w:hint="eastAsia" w:ascii="宋体" w:hAnsi="宋体" w:cs="宋体"/>
          <w:color w:val="000000" w:themeColor="text1"/>
        </w:rPr>
      </w:pPr>
      <w:r>
        <w:rPr>
          <w:rFonts w:hint="eastAsia" w:ascii="宋体" w:hAnsi="宋体" w:cs="宋体"/>
          <w:color w:val="000000" w:themeColor="text1"/>
        </w:rPr>
      </w:r>
      <w:r/>
    </w:p>
    <w:p>
      <w:pPr>
        <w:ind w:firstLine="420"/>
        <w:spacing w:line="360" w:lineRule="auto"/>
        <w:rPr>
          <w:rFonts w:hint="eastAsia" w:ascii="宋体" w:hAnsi="宋体" w:cs="Arial"/>
          <w:color w:val="000000" w:themeColor="text1"/>
          <w:u w:val="single"/>
        </w:rPr>
      </w:pP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宋体"/>
          <w:bCs/>
          <w:color w:val="000000" w:themeColor="text1"/>
        </w:rPr>
        <w:tab/>
      </w:r>
      <w:r>
        <w:rPr>
          <w:rFonts w:hint="eastAsia" w:ascii="宋体" w:hAnsi="宋体" w:cs="Arial"/>
          <w:color w:val="000000" w:themeColor="text1"/>
        </w:rPr>
        <w:t xml:space="preserve">供应商</w:t>
      </w:r>
      <w:r>
        <w:rPr>
          <w:rFonts w:ascii="宋体" w:hAnsi="宋体" w:cs="Arial"/>
          <w:color w:val="000000" w:themeColor="text1"/>
        </w:rPr>
        <w:t xml:space="preserve">名称：</w:t>
      </w:r>
      <w:r>
        <w:rPr>
          <w:rFonts w:ascii="宋体" w:hAnsi="宋体" w:cs="Arial"/>
          <w:color w:val="000000" w:themeColor="text1"/>
          <w:u w:val="single"/>
        </w:rPr>
        <w:t xml:space="preserve">（</w:t>
      </w:r>
      <w:r>
        <w:rPr>
          <w:rFonts w:hint="eastAsia" w:ascii="宋体" w:hAnsi="宋体" w:cs="Arial"/>
          <w:color w:val="000000" w:themeColor="text1"/>
          <w:u w:val="single"/>
        </w:rPr>
        <w:t xml:space="preserve">加盖CA电子公章</w:t>
      </w:r>
      <w:r>
        <w:rPr>
          <w:rFonts w:ascii="宋体" w:hAnsi="宋体" w:cs="Arial"/>
          <w:color w:val="000000" w:themeColor="text1"/>
          <w:u w:val="single"/>
        </w:rPr>
        <w:t xml:space="preserve">）</w:t>
      </w:r>
      <w:r/>
    </w:p>
    <w:p>
      <w:pPr>
        <w:ind w:firstLine="372"/>
        <w:spacing w:line="360" w:lineRule="auto"/>
        <w:rPr>
          <w:rFonts w:hint="eastAsia" w:ascii="宋体" w:hAnsi="宋体" w:cs="宋体"/>
          <w:bCs/>
          <w:color w:val="000000" w:themeColor="text1"/>
        </w:rPr>
      </w:pPr>
      <w:r>
        <w:rPr>
          <w:rFonts w:hint="eastAsia" w:ascii="宋体" w:hAnsi="宋体" w:cs="宋体"/>
          <w:bCs/>
          <w:color w:val="000000" w:themeColor="text1"/>
        </w:rPr>
      </w:r>
      <w:r/>
    </w:p>
    <w:p>
      <w:pPr>
        <w:ind w:firstLine="372"/>
        <w:spacing w:line="360" w:lineRule="auto"/>
        <w:rPr>
          <w:rFonts w:hint="eastAsia" w:ascii="宋体" w:hAnsi="宋体" w:cs="宋体"/>
          <w:color w:val="000000" w:themeColor="text1"/>
          <w:u w:val="single"/>
        </w:rPr>
      </w:pPr>
      <w:r>
        <w:rPr>
          <w:rFonts w:hint="eastAsia" w:ascii="宋体" w:hAnsi="宋体" w:cs="宋体"/>
          <w:color w:val="000000" w:themeColor="text1"/>
          <w:u w:val="single"/>
        </w:rPr>
      </w:r>
      <w:r/>
    </w:p>
    <w:p>
      <w:pPr>
        <w:ind w:firstLine="372"/>
        <w:spacing w:line="360" w:lineRule="auto"/>
        <w:rPr>
          <w:rFonts w:hint="eastAsia" w:ascii="宋体" w:hAnsi="宋体" w:cs="宋体"/>
          <w:color w:val="000000" w:themeColor="text1"/>
        </w:rPr>
      </w:pPr>
      <w:r>
        <w:rPr>
          <w:rFonts w:hint="eastAsia" w:ascii="宋体" w:hAnsi="宋体" w:cs="宋体"/>
          <w:bCs/>
          <w:color w:val="000000" w:themeColor="text1"/>
        </w:rPr>
        <w:t xml:space="preserve">                                    日期：______年</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月</w:t>
      </w:r>
      <w:r>
        <w:rPr>
          <w:rFonts w:hint="eastAsia" w:ascii="宋体" w:hAnsi="宋体" w:cs="宋体"/>
          <w:bCs/>
          <w:color w:val="000000" w:themeColor="text1"/>
          <w:u w:val="single"/>
        </w:rPr>
        <w:tab/>
      </w:r>
      <w:r>
        <w:rPr>
          <w:rFonts w:hint="eastAsia" w:ascii="宋体" w:hAnsi="宋体" w:cs="宋体"/>
          <w:bCs/>
          <w:color w:val="000000" w:themeColor="text1"/>
          <w:u w:val="single"/>
        </w:rPr>
        <w:tab/>
      </w:r>
      <w:r>
        <w:rPr>
          <w:rFonts w:hint="eastAsia" w:ascii="宋体" w:hAnsi="宋体" w:cs="宋体"/>
          <w:bCs/>
          <w:color w:val="000000" w:themeColor="text1"/>
        </w:rPr>
        <w:t xml:space="preserve">日</w:t>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38" w:name="_Toc225428858"/>
      <w:r/>
      <w:bookmarkStart w:id="339" w:name="_Toc239356624"/>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3 《关于符合本国产品标准的声明函》或财政部会同有关部门规定的有关证明文件（如适用）、《成本比例声明函》</w:t>
      </w:r>
      <w:bookmarkEnd w:id="338"/>
      <w:r/>
      <w:bookmarkEnd w:id="339"/>
      <w:r/>
      <w:r/>
    </w:p>
    <w:p>
      <w:pPr>
        <w:ind w:firstLine="422"/>
        <w:jc w:val="center"/>
        <w:spacing w:line="360" w:lineRule="auto"/>
        <w:rPr>
          <w:rFonts w:hint="eastAsia" w:ascii="宋体" w:hAnsi="宋体"/>
          <w:b/>
          <w:bCs/>
          <w:color w:val="000000" w:themeColor="text1"/>
        </w:rPr>
      </w:pPr>
      <w:r/>
      <w:bookmarkStart w:id="340" w:name="_Toc223617416"/>
      <w:r/>
      <w:bookmarkStart w:id="341" w:name="_Toc224202492"/>
      <w:r>
        <w:rPr>
          <w:rFonts w:hint="eastAsia" w:ascii="宋体" w:hAnsi="宋体"/>
          <w:b/>
          <w:bCs/>
          <w:color w:val="000000" w:themeColor="text1"/>
        </w:rPr>
        <w:t xml:space="preserve">1、</w:t>
      </w:r>
      <w:r>
        <w:rPr>
          <w:rFonts w:ascii="宋体" w:hAnsi="宋体"/>
          <w:b/>
          <w:bCs/>
          <w:color w:val="000000" w:themeColor="text1"/>
        </w:rPr>
        <w:t xml:space="preserve">关于符合本国产品标准的声明函</w:t>
      </w:r>
      <w:bookmarkEnd w:id="340"/>
      <w:r/>
      <w:bookmarkEnd w:id="341"/>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1.</w:t>
      </w:r>
      <w:r>
        <w:rPr>
          <w:rFonts w:hint="eastAsia" w:ascii="宋体" w:hAnsi="宋体"/>
          <w:i/>
          <w:iCs/>
          <w:color w:val="000000" w:themeColor="text1"/>
        </w:rPr>
        <w:t xml:space="preserve">（产品名称1）</w:t>
      </w:r>
      <w:r>
        <w:rPr>
          <w:rFonts w:hint="eastAsia" w:ascii="宋体" w:hAnsi="宋体"/>
          <w:i/>
          <w:iCs/>
          <w:color w:val="000000" w:themeColor="text1"/>
          <w:vertAlign w:val="superscript"/>
        </w:rPr>
        <w:t xml:space="preserve">1</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i/>
          <w:iCs/>
          <w:color w:val="000000" w:themeColor="text1"/>
          <w:vertAlign w:val="superscript"/>
        </w:rPr>
        <w:t xml:space="preserve">2</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i/>
          <w:iCs/>
          <w:color w:val="000000" w:themeColor="text1"/>
          <w:vertAlign w:val="superscript"/>
        </w:rPr>
        <w:t xml:space="preserve">3</w:t>
      </w:r>
      <w:r>
        <w:rPr>
          <w:rFonts w:hint="eastAsia" w:ascii="宋体" w:hAnsi="宋体"/>
          <w:color w:val="000000" w:themeColor="text1"/>
        </w:rPr>
        <w:t xml:space="preserve">。</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i/>
          <w:iCs/>
          <w:color w:val="000000" w:themeColor="text1"/>
          <w:vertAlign w:val="superscript"/>
        </w:rPr>
        <w:t xml:space="preserve">4</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（产品名称1）</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i/>
          <w:iCs/>
          <w:color w:val="000000" w:themeColor="text1"/>
          <w:vertAlign w:val="superscript"/>
        </w:rPr>
        <w:t xml:space="preserve">5</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2.</w:t>
      </w:r>
      <w:r>
        <w:rPr>
          <w:rFonts w:hint="eastAsia" w:ascii="宋体" w:hAnsi="宋体"/>
          <w:i/>
          <w:iCs/>
          <w:color w:val="000000" w:themeColor="text1"/>
        </w:rPr>
        <w:t xml:space="preserve">（产品名称2）</w:t>
      </w:r>
      <w:r>
        <w:rPr>
          <w:rFonts w:hint="eastAsia" w:ascii="宋体" w:hAnsi="宋体"/>
          <w:color w:val="000000" w:themeColor="text1"/>
        </w:rPr>
        <w:t xml:space="preserve">，生产厂为</w:t>
      </w:r>
      <w:r>
        <w:rPr>
          <w:rFonts w:hint="eastAsia" w:ascii="宋体" w:hAnsi="宋体"/>
          <w:i/>
          <w:iCs/>
          <w:color w:val="000000" w:themeColor="text1"/>
        </w:rPr>
        <w:t xml:space="preserve">（厂名）</w:t>
      </w:r>
      <w:r>
        <w:rPr>
          <w:rFonts w:hint="eastAsia" w:ascii="宋体" w:hAnsi="宋体"/>
          <w:color w:val="000000" w:themeColor="text1"/>
        </w:rPr>
        <w:t xml:space="preserve">，厂址为</w:t>
      </w:r>
      <w:r>
        <w:rPr>
          <w:rFonts w:hint="eastAsia" w:ascii="宋体" w:hAnsi="宋体"/>
          <w:i/>
          <w:iCs/>
          <w:color w:val="000000" w:themeColor="text1"/>
        </w:rPr>
        <w:t xml:space="preserve">（生产厂址）</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的中国境内生产的组件成本占比≥</w:t>
      </w:r>
      <w:r>
        <w:rPr>
          <w:rFonts w:hint="eastAsia" w:ascii="宋体" w:hAnsi="宋体"/>
          <w:i/>
          <w:iCs/>
          <w:color w:val="000000" w:themeColor="text1"/>
        </w:rPr>
        <w:t xml:space="preserve">（规定比例）</w:t>
      </w:r>
      <w:r>
        <w:rPr>
          <w:rFonts w:hint="eastAsia" w:ascii="宋体" w:hAnsi="宋体"/>
          <w:color w:val="000000" w:themeColor="text1"/>
        </w:rPr>
        <w:t xml:space="preserve">。</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（关键组件）</w:t>
      </w:r>
      <w:r>
        <w:rPr>
          <w:rFonts w:hint="eastAsia" w:ascii="宋体" w:hAnsi="宋体"/>
          <w:color w:val="000000" w:themeColor="text1"/>
        </w:rPr>
        <w:t xml:space="preserve">在中国境内生产。</w:t>
      </w:r>
      <w:r>
        <w:rPr>
          <w:rFonts w:hint="eastAsia" w:ascii="宋体" w:hAnsi="宋体"/>
          <w:i/>
          <w:iCs/>
          <w:color w:val="000000" w:themeColor="text1"/>
        </w:rPr>
        <w:t xml:space="preserve">（产品名称2）</w:t>
      </w:r>
      <w:r>
        <w:rPr>
          <w:rFonts w:hint="eastAsia" w:ascii="宋体" w:hAnsi="宋体"/>
          <w:color w:val="000000" w:themeColor="text1"/>
        </w:rPr>
        <w:t xml:space="preserve">的</w:t>
      </w:r>
      <w:r>
        <w:rPr>
          <w:rFonts w:hint="eastAsia" w:ascii="宋体" w:hAnsi="宋体"/>
          <w:i/>
          <w:iCs/>
          <w:color w:val="000000" w:themeColor="text1"/>
        </w:rPr>
        <w:t xml:space="preserve">（关键工序）</w:t>
      </w:r>
      <w:r>
        <w:rPr>
          <w:rFonts w:hint="eastAsia" w:ascii="宋体" w:hAnsi="宋体"/>
          <w:color w:val="000000" w:themeColor="text1"/>
        </w:rPr>
        <w:t xml:space="preserve">在中国境内完成。</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本公司（单位）对上述声明内容的真实性负责。如有虚假，愿承担相应法律责任。</w:t>
      </w:r>
      <w:r/>
    </w:p>
    <w:p>
      <w:pPr>
        <w:spacing w:line="360" w:lineRule="auto"/>
        <w:rPr>
          <w:rFonts w:hint="eastAsia" w:ascii="宋体" w:hAnsi="宋体"/>
          <w:color w:val="000000" w:themeColor="text1"/>
        </w:rPr>
      </w:pPr>
      <w:r>
        <w:rPr>
          <w:rFonts w:ascii="宋体" w:hAnsi="宋体" w:cs="Calibri"/>
          <w:color w:val="000000" w:themeColor="text1"/>
        </w:rPr>
        <w:t xml:space="preserve">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公司（单位）名称（加盖CA电子公章）：　        </w:t>
      </w:r>
      <w:r/>
    </w:p>
    <w:p>
      <w:pPr>
        <w:ind w:firstLine="4217"/>
        <w:spacing w:line="360" w:lineRule="auto"/>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s="宋体"/>
          <w:color w:val="000000" w:themeColor="text1"/>
        </w:rPr>
        <w:t xml:space="preserve">年　</w:t>
      </w:r>
      <w:r>
        <w:rPr>
          <w:rFonts w:hint="eastAsia" w:ascii="宋体" w:hAnsi="宋体"/>
          <w:color w:val="000000" w:themeColor="text1"/>
        </w:rPr>
        <w:t xml:space="preserve">  </w:t>
      </w:r>
      <w:r>
        <w:rPr>
          <w:rFonts w:hint="eastAsia" w:ascii="宋体" w:hAnsi="宋体" w:cs="宋体"/>
          <w:color w:val="000000" w:themeColor="text1"/>
        </w:rPr>
        <w:t xml:space="preserve">月　</w:t>
      </w:r>
      <w:r>
        <w:rPr>
          <w:rFonts w:hint="eastAsia" w:ascii="宋体" w:hAnsi="宋体"/>
          <w:color w:val="000000" w:themeColor="text1"/>
        </w:rPr>
        <w:t xml:space="preserve">  </w:t>
      </w:r>
      <w:r>
        <w:rPr>
          <w:rFonts w:hint="eastAsia" w:ascii="宋体" w:hAnsi="宋体" w:cs="宋体"/>
          <w:color w:val="000000" w:themeColor="text1"/>
        </w:rPr>
        <w:t xml:space="preserve">日</w:t>
      </w:r>
      <w:r>
        <w:rPr>
          <w:rFonts w:hint="eastAsia" w:ascii="宋体" w:hAnsi="宋体"/>
          <w:color w:val="000000" w:themeColor="text1"/>
        </w:rPr>
        <w:t xml:space="preserve">    </w:t>
      </w:r>
      <w:r/>
    </w:p>
    <w:p>
      <w:pPr>
        <w:spacing w:line="360" w:lineRule="auto"/>
        <w:rPr>
          <w:rFonts w:hint="eastAsia" w:ascii="宋体" w:hAnsi="宋体"/>
          <w:b/>
          <w:color w:val="000000" w:themeColor="text1"/>
        </w:rPr>
      </w:pPr>
      <w:r>
        <w:rPr>
          <w:rFonts w:hint="eastAsia" w:ascii="宋体" w:hAnsi="宋体"/>
          <w:b/>
          <w:color w:val="000000" w:themeColor="text1"/>
        </w:rPr>
        <w:t xml:space="preserve">注：</w:t>
      </w:r>
      <w:r/>
    </w:p>
    <w:p>
      <w:pPr>
        <w:spacing w:line="360" w:lineRule="auto"/>
        <w:rPr>
          <w:rFonts w:hint="eastAsia" w:ascii="宋体" w:hAnsi="宋体"/>
          <w:b/>
          <w:color w:val="000000" w:themeColor="text1"/>
        </w:rPr>
      </w:pPr>
      <w:r>
        <w:rPr>
          <w:rFonts w:hint="eastAsia" w:ascii="宋体" w:hAnsi="宋体"/>
          <w:b/>
          <w:color w:val="000000" w:themeColor="text1"/>
        </w:rPr>
        <w:t xml:space="preserve">1.产品如有型号，请在“产品名称”栏一并填写。</w:t>
      </w:r>
      <w:r/>
    </w:p>
    <w:p>
      <w:pPr>
        <w:spacing w:line="360" w:lineRule="auto"/>
        <w:rPr>
          <w:rFonts w:hint="eastAsia" w:ascii="宋体" w:hAnsi="宋体"/>
          <w:b/>
          <w:color w:val="000000" w:themeColor="text1"/>
        </w:rPr>
      </w:pPr>
      <w:r>
        <w:rPr>
          <w:rFonts w:hint="eastAsia" w:ascii="宋体" w:hAnsi="宋体"/>
          <w:b/>
          <w:color w:val="000000" w:themeColor="text1"/>
        </w:rPr>
        <w:t xml:space="preserve">2.生产厂名与厂址应与生产厂营业执照载明的相关信息保持一致。</w:t>
      </w:r>
      <w:r/>
    </w:p>
    <w:p>
      <w:pPr>
        <w:spacing w:line="360" w:lineRule="auto"/>
        <w:rPr>
          <w:rFonts w:hint="eastAsia" w:ascii="宋体" w:hAnsi="宋体"/>
          <w:b/>
          <w:color w:val="000000" w:themeColor="text1"/>
        </w:rPr>
      </w:pPr>
      <w:r>
        <w:rPr>
          <w:rFonts w:hint="eastAsia" w:ascii="宋体" w:hAnsi="宋体"/>
          <w:b/>
          <w:color w:val="000000" w:themeColor="text1"/>
        </w:rPr>
        <w:t xml:space="preserve">3.该产品的中国境内生产的组件成本占比相关要求实施前，“规定比例”栏可不填，下同。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4.该产品的关键组件要求实施前，“关键组件”栏可不填，下同。</w:t>
      </w:r>
      <w:r/>
    </w:p>
    <w:p>
      <w:pPr>
        <w:spacing w:line="360" w:lineRule="auto"/>
        <w:rPr>
          <w:rFonts w:hint="eastAsia" w:ascii="宋体" w:hAnsi="宋体"/>
          <w:b/>
          <w:color w:val="000000" w:themeColor="text1"/>
        </w:rPr>
      </w:pPr>
      <w:r>
        <w:rPr>
          <w:rFonts w:hint="eastAsia" w:ascii="宋体" w:hAnsi="宋体"/>
          <w:b/>
          <w:color w:val="000000" w:themeColor="text1"/>
        </w:rPr>
        <w:t xml:space="preserve">5.该产品的关键工序要求实施前，“关键工序”栏可不填，下同。</w:t>
      </w:r>
      <w:r/>
    </w:p>
    <w:p>
      <w:pPr>
        <w:spacing w:line="360" w:lineRule="auto"/>
        <w:rPr>
          <w:rFonts w:hint="eastAsia" w:ascii="宋体" w:hAnsi="宋体"/>
          <w:color w:val="000000" w:themeColor="text1"/>
        </w:rPr>
      </w:pPr>
      <w:r>
        <w:rPr>
          <w:rFonts w:hint="eastAsia" w:ascii="宋体" w:hAnsi="宋体"/>
          <w:color w:val="000000" w:themeColor="text1"/>
        </w:rPr>
      </w:r>
      <w:r/>
    </w:p>
    <w:p>
      <w:pPr>
        <w:ind w:firstLine="420"/>
        <w:jc w:val="center"/>
        <w:spacing w:line="360" w:lineRule="auto"/>
        <w:rPr>
          <w:rFonts w:hint="eastAsia" w:ascii="宋体" w:hAnsi="宋体"/>
          <w:color w:val="000000" w:themeColor="text1"/>
        </w:rPr>
      </w:pPr>
      <w:r>
        <w:rPr>
          <w:rFonts w:hint="eastAsia" w:ascii="宋体" w:hAnsi="宋体"/>
          <w:color w:val="000000" w:themeColor="text1"/>
        </w:rPr>
        <w:br w:type="page" w:clear="all"/>
      </w:r>
      <w:bookmarkStart w:id="342" w:name="_Toc223617417"/>
      <w:r/>
      <w:bookmarkStart w:id="343" w:name="_Toc224202493"/>
      <w:r>
        <w:rPr>
          <w:rFonts w:hint="eastAsia" w:ascii="宋体" w:hAnsi="宋体"/>
          <w:b/>
          <w:bCs/>
          <w:color w:val="000000" w:themeColor="text1"/>
        </w:rPr>
        <w:t xml:space="preserve">2、成本比例声明函</w:t>
      </w:r>
      <w:bookmarkEnd w:id="342"/>
      <w:r/>
      <w:bookmarkEnd w:id="343"/>
      <w:r/>
      <w:r/>
    </w:p>
    <w:p>
      <w:pPr>
        <w:jc w:val="center"/>
        <w:spacing w:line="360" w:lineRule="auto"/>
        <w:rPr>
          <w:rFonts w:hint="eastAsia" w:ascii="宋体" w:hAnsi="宋体"/>
          <w:color w:val="000000" w:themeColor="text1"/>
        </w:rPr>
      </w:pPr>
      <w:r>
        <w:rPr>
          <w:rFonts w:hint="eastAsia" w:ascii="宋体" w:hAnsi="宋体"/>
          <w:color w:val="000000" w:themeColor="text1"/>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rPr>
        <w:t xml:space="preserve">符合本国产品标准的产品成本之和占</w:t>
      </w:r>
      <w:r>
        <w:rPr>
          <w:rFonts w:hint="eastAsia" w:ascii="宋体" w:hAnsi="宋体"/>
          <w:b/>
          <w:color w:val="000000" w:themeColor="text1"/>
        </w:rPr>
        <w:t xml:space="preserve">本公司（单位）</w:t>
      </w:r>
      <w:r>
        <w:rPr>
          <w:rFonts w:hint="eastAsia" w:ascii="宋体" w:hAnsi="宋体"/>
          <w:color w:val="000000" w:themeColor="text1"/>
        </w:rPr>
        <w:t xml:space="preserve">提供的全部产品成本之和的比例达到（</w:t>
      </w:r>
      <w:r>
        <w:rPr>
          <w:rFonts w:hint="eastAsia" w:ascii="宋体" w:hAnsi="宋体"/>
          <w:b/>
          <w:i/>
          <w:color w:val="000000" w:themeColor="text1"/>
          <w:u w:val="single"/>
        </w:rPr>
        <w:t xml:space="preserve">填写具体百分比</w:t>
      </w:r>
      <w:r>
        <w:rPr>
          <w:rFonts w:hint="eastAsia" w:ascii="宋体" w:hAnsi="宋体"/>
          <w:color w:val="000000" w:themeColor="text1"/>
        </w:rPr>
        <w:t xml:space="preserve">）。</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本公司（单位）对上述声明内容的真实性负责。如有虚假，愿承担相应法律责任。</w:t>
      </w:r>
      <w:r/>
    </w:p>
    <w:p>
      <w:pPr>
        <w:ind w:firstLine="4092"/>
        <w:spacing w:line="360" w:lineRule="auto"/>
        <w:rPr>
          <w:rFonts w:hint="eastAsia" w:ascii="宋体" w:hAnsi="宋体"/>
          <w:b/>
          <w:color w:val="000000" w:themeColor="text1"/>
        </w:rPr>
      </w:pPr>
      <w:r>
        <w:rPr>
          <w:rFonts w:hint="eastAsia" w:ascii="宋体" w:hAnsi="宋体"/>
          <w:b/>
          <w:color w:val="000000" w:themeColor="text1"/>
        </w:rPr>
        <w:t xml:space="preserve">公司（单位）名称（加盖CA电子公章）：            </w:t>
      </w:r>
      <w:r/>
    </w:p>
    <w:p>
      <w:pPr>
        <w:ind w:firstLine="4092"/>
        <w:spacing w:line="360" w:lineRule="auto"/>
        <w:rPr>
          <w:rFonts w:hint="eastAsia" w:ascii="宋体" w:hAnsi="宋体"/>
          <w:color w:val="000000" w:themeColor="text1"/>
        </w:rPr>
      </w:pPr>
      <w:r>
        <w:rPr>
          <w:rFonts w:hint="eastAsia" w:ascii="宋体" w:hAnsi="宋体"/>
          <w:b/>
          <w:color w:val="000000" w:themeColor="text1"/>
        </w:rPr>
        <w:t xml:space="preserve">日期：   年   月   日</w:t>
      </w:r>
      <w:r/>
    </w:p>
    <w:p>
      <w:pPr>
        <w:spacing w:line="360" w:lineRule="auto"/>
        <w:rPr>
          <w:rFonts w:hint="eastAsia" w:ascii="宋体" w:hAnsi="宋体"/>
          <w:color w:val="000000" w:themeColor="text1"/>
        </w:rPr>
      </w:pPr>
      <w:r>
        <w:rPr>
          <w:rFonts w:hint="eastAsia" w:ascii="宋体" w:hAnsi="宋体"/>
          <w:color w:val="000000" w:themeColor="text1"/>
        </w:rPr>
        <w:t xml:space="preserve"> </w:t>
      </w:r>
      <w:r/>
    </w:p>
    <w:p>
      <w:pPr>
        <w:spacing w:line="360" w:lineRule="auto"/>
        <w:rPr>
          <w:rFonts w:hint="eastAsia" w:ascii="宋体" w:hAnsi="宋体"/>
          <w:color w:val="000000" w:themeColor="text1"/>
        </w:rPr>
      </w:pPr>
      <w:r>
        <w:rPr>
          <w:rFonts w:hint="eastAsia" w:ascii="宋体" w:hAnsi="宋体"/>
          <w:color w:val="000000" w:themeColor="text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44" w:name="_Toc225428859"/>
      <w:r/>
      <w:bookmarkStart w:id="345" w:name="_Toc239356625"/>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4 政府采购节能产品政策</w:t>
      </w:r>
      <w:bookmarkEnd w:id="344"/>
      <w:r/>
      <w:bookmarkEnd w:id="345"/>
      <w:r/>
      <w:r/>
    </w:p>
    <w:p>
      <w:pPr>
        <w:ind w:firstLine="420"/>
        <w:spacing w:line="360" w:lineRule="auto"/>
        <w:rPr>
          <w:rStyle w:val="2318"/>
          <w:rFonts w:hint="eastAsia" w:ascii="宋体" w:hAnsi="宋体"/>
          <w:color w:val="000000" w:themeColor="text1"/>
          <w:szCs w:val="21"/>
        </w:rPr>
      </w:pPr>
      <w:r>
        <w:rPr>
          <w:rStyle w:val="2318"/>
          <w:rFonts w:ascii="宋体" w:hAnsi="宋体"/>
          <w:color w:val="000000" w:themeColor="text1"/>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8"/>
          <w:rFonts w:hint="eastAsia" w:ascii="宋体" w:hAnsi="宋体"/>
          <w:color w:val="000000" w:themeColor="text1"/>
          <w:szCs w:val="21"/>
        </w:rPr>
      </w:pPr>
      <w:r>
        <w:rPr>
          <w:rStyle w:val="2318"/>
          <w:rFonts w:ascii="宋体" w:hAnsi="宋体"/>
          <w:color w:val="000000" w:themeColor="text1"/>
          <w:szCs w:val="21"/>
        </w:rPr>
        <w:t xml:space="preserve">2、评标委员会根据供应商填制的《节能产品报价表》，计算其所投节能产品（最小计算单位为品目）享受价格折扣部分的多少。</w:t>
      </w:r>
      <w:r/>
    </w:p>
    <w:p>
      <w:pPr>
        <w:ind w:firstLine="420"/>
        <w:spacing w:line="360" w:lineRule="auto"/>
        <w:rPr>
          <w:rStyle w:val="2318"/>
          <w:rFonts w:hint="eastAsia" w:ascii="宋体" w:hAnsi="宋体"/>
          <w:color w:val="000000" w:themeColor="text1"/>
          <w:szCs w:val="21"/>
        </w:rPr>
      </w:pPr>
      <w:r>
        <w:rPr>
          <w:rStyle w:val="2318"/>
          <w:rFonts w:ascii="宋体" w:hAnsi="宋体"/>
          <w:color w:val="000000" w:themeColor="text1"/>
          <w:szCs w:val="21"/>
        </w:rPr>
        <w:t xml:space="preserve">3、投标产品（最小计算单位为品目）如为节能产品的，供应商需提供产品及型号所在清单页的复印件并用标识标明，</w:t>
      </w:r>
      <w:r>
        <w:rPr>
          <w:rStyle w:val="2318"/>
          <w:rFonts w:ascii="宋体" w:hAnsi="宋体" w:cs="仿宋"/>
          <w:bCs/>
          <w:color w:val="000000" w:themeColor="text1"/>
          <w:szCs w:val="21"/>
        </w:rPr>
        <w:t xml:space="preserve">如未提供，将不做价格扣除。</w:t>
      </w:r>
      <w:r/>
    </w:p>
    <w:p>
      <w:pPr>
        <w:ind w:firstLine="420"/>
        <w:spacing w:line="360" w:lineRule="auto"/>
        <w:rPr>
          <w:rStyle w:val="2318"/>
          <w:rFonts w:hint="eastAsia" w:ascii="宋体" w:hAnsi="宋体"/>
          <w:color w:val="000000" w:themeColor="text1"/>
          <w:szCs w:val="21"/>
        </w:rPr>
      </w:pPr>
      <w:r>
        <w:rPr>
          <w:rStyle w:val="2318"/>
          <w:rFonts w:ascii="宋体" w:hAnsi="宋体" w:cs="仿宋"/>
          <w:bCs/>
          <w:color w:val="000000" w:themeColor="text1"/>
          <w:szCs w:val="21"/>
        </w:rPr>
        <w:t xml:space="preserve">4、投标供应商必须保证使用</w:t>
      </w:r>
      <w:r>
        <w:rPr>
          <w:rStyle w:val="2318"/>
          <w:rFonts w:ascii="宋体" w:hAnsi="宋体"/>
          <w:color w:val="000000" w:themeColor="text1"/>
          <w:szCs w:val="21"/>
        </w:rPr>
        <w:t xml:space="preserve">节能</w:t>
      </w:r>
      <w:r>
        <w:rPr>
          <w:rStyle w:val="2318"/>
          <w:rFonts w:ascii="宋体" w:hAnsi="宋体" w:cs="仿宋"/>
          <w:bCs/>
          <w:color w:val="000000" w:themeColor="text1"/>
          <w:szCs w:val="21"/>
        </w:rPr>
        <w:t xml:space="preserve">产品参加投标的真实性，如出现虚假响应，一经查实，将按照采购文件具体规定进行处理。</w:t>
      </w:r>
      <w:r/>
    </w:p>
    <w:p>
      <w:pPr>
        <w:ind w:firstLine="630"/>
        <w:spacing w:line="360" w:lineRule="auto"/>
        <w:rPr>
          <w:rStyle w:val="2318"/>
          <w:rFonts w:hint="eastAsia" w:ascii="宋体" w:hAnsi="宋体"/>
          <w:color w:val="000000" w:themeColor="text1"/>
          <w:szCs w:val="21"/>
        </w:rPr>
      </w:pPr>
      <w:r>
        <w:rPr>
          <w:rStyle w:val="2318"/>
          <w:rFonts w:ascii="宋体" w:hAnsi="宋体"/>
          <w:color w:val="000000" w:themeColor="text1"/>
          <w:szCs w:val="21"/>
        </w:rPr>
        <w:t xml:space="preserve">5、节能产品报价表</w:t>
      </w:r>
      <w:r/>
    </w:p>
    <w:p>
      <w:pPr>
        <w:jc w:val="center"/>
        <w:spacing w:line="360" w:lineRule="auto"/>
        <w:rPr>
          <w:rFonts w:hint="eastAsia" w:ascii="宋体" w:hAnsi="宋体"/>
          <w:b/>
          <w:color w:val="000000" w:themeColor="text1"/>
        </w:rPr>
      </w:pPr>
      <w:r>
        <w:rPr>
          <w:rFonts w:ascii="宋体" w:hAnsi="宋体"/>
          <w:b/>
          <w:color w:val="000000" w:themeColor="text1"/>
        </w:rPr>
        <w:t xml:space="preserve">节能产品</w:t>
      </w:r>
      <w:r>
        <w:rPr>
          <w:rFonts w:hint="eastAsia" w:ascii="宋体" w:hAnsi="宋体"/>
          <w:b/>
          <w:color w:val="000000" w:themeColor="text1"/>
        </w:rPr>
        <w:t xml:space="preserve">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jc w:val="center"/>
              <w:spacing w:before="120" w:line="400" w:lineRule="exact"/>
              <w:rPr>
                <w:rStyle w:val="2318"/>
                <w:rFonts w:hint="eastAsia" w:hAnsi="宋体"/>
                <w:color w:val="000000" w:themeColor="text1"/>
                <w:szCs w:val="21"/>
              </w:rPr>
            </w:pPr>
            <w:r>
              <w:rPr>
                <w:rStyle w:val="2318"/>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单价</w:t>
            </w:r>
            <w:r/>
          </w:p>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8"/>
                <w:rFonts w:hint="eastAsia" w:hAnsi="宋体"/>
                <w:color w:val="000000" w:themeColor="text1"/>
                <w:szCs w:val="21"/>
              </w:rPr>
            </w:pPr>
            <w:r>
              <w:rPr>
                <w:rStyle w:val="2318"/>
                <w:rFonts w:hAnsi="宋体"/>
                <w:color w:val="000000" w:themeColor="text1"/>
                <w:szCs w:val="21"/>
              </w:rPr>
              <w:t xml:space="preserve">其中，节能</w:t>
            </w:r>
            <w:r>
              <w:rPr>
                <w:rStyle w:val="2318"/>
                <w:rFonts w:hAnsi="宋体"/>
                <w:bCs/>
                <w:color w:val="000000" w:themeColor="text1"/>
                <w:szCs w:val="21"/>
              </w:rPr>
              <w:t xml:space="preserve">产品</w:t>
            </w:r>
            <w:r>
              <w:rPr>
                <w:rStyle w:val="2318"/>
                <w:rFonts w:hAnsi="宋体"/>
                <w:color w:val="000000" w:themeColor="text1"/>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bl>
    <w:p>
      <w:pPr>
        <w:spacing w:line="360" w:lineRule="auto"/>
        <w:rPr>
          <w:rFonts w:hint="eastAsia" w:ascii="宋体" w:hAnsi="宋体"/>
          <w:color w:val="000000" w:themeColor="text1"/>
        </w:rPr>
      </w:pPr>
      <w:r>
        <w:rPr>
          <w:rFonts w:hint="eastAsia" w:ascii="宋体" w:hAnsi="宋体"/>
          <w:color w:val="000000" w:themeColor="text1"/>
        </w:rPr>
      </w:r>
      <w:r/>
    </w:p>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p>
      <w:pPr>
        <w:pStyle w:val="1012"/>
        <w:spacing w:line="360" w:lineRule="auto"/>
        <w:rPr>
          <w:rFonts w:hint="eastAsia" w:ascii="宋体" w:hAnsi="宋体"/>
          <w:color w:val="000000" w:themeColor="text1"/>
        </w:rPr>
      </w:pPr>
      <w:r>
        <w:rPr>
          <w:rFonts w:hint="eastAsia" w:ascii="宋体" w:hAnsi="宋体"/>
          <w:color w:val="000000" w:themeColor="text1"/>
        </w:rPr>
      </w:r>
      <w:r/>
    </w:p>
    <w:p>
      <w:pPr>
        <w:pStyle w:val="1012"/>
        <w:spacing w:line="360" w:lineRule="auto"/>
        <w:rPr>
          <w:rFonts w:hint="eastAsia" w:ascii="宋体" w:hAnsi="宋体"/>
          <w:color w:val="000000" w:themeColor="text1"/>
        </w:rPr>
      </w:pPr>
      <w:r>
        <w:rPr>
          <w:rFonts w:hint="eastAsia" w:ascii="宋体" w:hAnsi="宋体"/>
          <w:color w:val="000000" w:themeColor="text1"/>
        </w:rPr>
      </w:r>
      <w:r/>
    </w:p>
    <w:p>
      <w:pPr>
        <w:pStyle w:val="820"/>
        <w:numPr>
          <w:ilvl w:val="0"/>
          <w:numId w:val="0"/>
        </w:numPr>
        <w:spacing w:line="360" w:lineRule="auto"/>
        <w:rPr>
          <w:rFonts w:hint="eastAsia" w:ascii="宋体" w:hAnsi="宋体"/>
          <w:bCs/>
          <w:color w:val="000000" w:themeColor="text1"/>
          <w:sz w:val="24"/>
        </w:rPr>
      </w:pPr>
      <w:r>
        <w:rPr>
          <w:rFonts w:hint="eastAsia" w:ascii="宋体" w:hAnsi="宋体"/>
          <w:color w:val="000000" w:themeColor="text1"/>
          <w:sz w:val="24"/>
        </w:rPr>
        <w:br w:type="page" w:clear="all"/>
      </w:r>
      <w:bookmarkStart w:id="346" w:name="_Toc225428860"/>
      <w:r/>
      <w:bookmarkStart w:id="347" w:name="_Toc239356626"/>
      <w:r>
        <w:rPr>
          <w:rFonts w:hint="eastAsia" w:ascii="宋体" w:hAnsi="宋体"/>
          <w:color w:val="000000" w:themeColor="text1"/>
          <w:sz w:val="24"/>
        </w:rPr>
        <w:t xml:space="preserve">附件</w:t>
      </w:r>
      <w:r>
        <w:rPr>
          <w:rFonts w:ascii="宋体" w:hAnsi="宋体"/>
          <w:color w:val="000000" w:themeColor="text1"/>
          <w:sz w:val="24"/>
        </w:rPr>
        <w:t xml:space="preserve">1</w:t>
      </w:r>
      <w:r>
        <w:rPr>
          <w:rFonts w:hint="eastAsia" w:ascii="宋体" w:hAnsi="宋体"/>
          <w:color w:val="000000" w:themeColor="text1"/>
          <w:sz w:val="24"/>
        </w:rPr>
        <w:t xml:space="preserve">5 政府采购环境标志产品政策</w:t>
      </w:r>
      <w:bookmarkEnd w:id="346"/>
      <w:r/>
      <w:bookmarkEnd w:id="347"/>
      <w:r/>
      <w:r/>
    </w:p>
    <w:p>
      <w:pPr>
        <w:ind w:firstLine="420"/>
        <w:spacing w:line="360" w:lineRule="auto"/>
        <w:rPr>
          <w:rStyle w:val="2318"/>
          <w:rFonts w:hint="eastAsia" w:hAnsi="宋体"/>
          <w:color w:val="000000" w:themeColor="text1"/>
          <w:szCs w:val="21"/>
        </w:rPr>
      </w:pPr>
      <w:r>
        <w:rPr>
          <w:rStyle w:val="2318"/>
          <w:rFonts w:hAnsi="宋体" w:cs="仿宋"/>
          <w:bCs/>
          <w:color w:val="000000" w:themeColor="text1"/>
          <w:szCs w:val="21"/>
        </w:rPr>
        <w:t xml:space="preserve">1</w:t>
      </w:r>
      <w:r>
        <w:rPr>
          <w:rStyle w:val="2318"/>
          <w:rFonts w:hAnsi="宋体"/>
          <w:color w:val="000000" w:themeColor="text1"/>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8"/>
          <w:rFonts w:hAnsi="宋体"/>
          <w:color w:val="000000" w:themeColor="text1"/>
          <w:szCs w:val="21"/>
        </w:rPr>
        <w:t xml:space="preserve"> 1%</w:t>
      </w:r>
      <w:r>
        <w:rPr>
          <w:rStyle w:val="2318"/>
          <w:rFonts w:hAnsi="宋体"/>
          <w:color w:val="000000" w:themeColor="text1"/>
          <w:szCs w:val="21"/>
        </w:rPr>
        <w:t xml:space="preserve">的扣除，用扣除后的价格参与评审。</w:t>
      </w:r>
      <w:r/>
    </w:p>
    <w:p>
      <w:pPr>
        <w:ind w:firstLine="420"/>
        <w:spacing w:line="360" w:lineRule="auto"/>
        <w:rPr>
          <w:rStyle w:val="2318"/>
          <w:rFonts w:hint="eastAsia" w:hAnsi="宋体"/>
          <w:color w:val="000000" w:themeColor="text1"/>
          <w:szCs w:val="21"/>
        </w:rPr>
      </w:pPr>
      <w:r>
        <w:rPr>
          <w:rStyle w:val="2318"/>
          <w:rFonts w:hAnsi="宋体"/>
          <w:color w:val="000000" w:themeColor="text1"/>
          <w:szCs w:val="21"/>
        </w:rPr>
        <w:t xml:space="preserve">2</w:t>
      </w:r>
      <w:r>
        <w:rPr>
          <w:rStyle w:val="2318"/>
          <w:rFonts w:hAnsi="宋体"/>
          <w:color w:val="000000" w:themeColor="text1"/>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8"/>
          <w:rFonts w:hint="eastAsia" w:hAnsi="宋体"/>
          <w:color w:val="000000" w:themeColor="text1"/>
          <w:szCs w:val="21"/>
        </w:rPr>
      </w:pPr>
      <w:r>
        <w:rPr>
          <w:rStyle w:val="2318"/>
          <w:rFonts w:hAnsi="宋体"/>
          <w:color w:val="000000" w:themeColor="text1"/>
          <w:szCs w:val="21"/>
        </w:rPr>
        <w:t xml:space="preserve">3</w:t>
      </w:r>
      <w:r>
        <w:rPr>
          <w:rStyle w:val="2318"/>
          <w:rFonts w:hAnsi="宋体"/>
          <w:color w:val="000000" w:themeColor="text1"/>
          <w:szCs w:val="21"/>
        </w:rPr>
        <w:t xml:space="preserve">、投标产品（最小计算单位为品目）如为环境标志产品的，供应商需提供产品及型号所在清单页的复印件并用标识标明，如未提供，将不做价格扣除。</w:t>
      </w:r>
      <w:r/>
    </w:p>
    <w:p>
      <w:pPr>
        <w:ind w:firstLine="420"/>
        <w:spacing w:line="360" w:lineRule="auto"/>
        <w:rPr>
          <w:rStyle w:val="2318"/>
          <w:rFonts w:hint="eastAsia" w:hAnsi="宋体"/>
          <w:color w:val="000000" w:themeColor="text1"/>
          <w:szCs w:val="21"/>
        </w:rPr>
      </w:pPr>
      <w:r>
        <w:rPr>
          <w:rStyle w:val="2318"/>
          <w:rFonts w:hAnsi="宋体"/>
          <w:color w:val="000000" w:themeColor="text1"/>
          <w:szCs w:val="21"/>
        </w:rPr>
        <w:t xml:space="preserve">4</w:t>
      </w:r>
      <w:r>
        <w:rPr>
          <w:rStyle w:val="2318"/>
          <w:rFonts w:hAnsi="宋体"/>
          <w:color w:val="000000" w:themeColor="text1"/>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8"/>
          <w:rFonts w:hint="eastAsia" w:hAnsi="宋体" w:cs="仿宋"/>
          <w:bCs/>
          <w:color w:val="000000" w:themeColor="text1"/>
          <w:szCs w:val="21"/>
        </w:rPr>
      </w:pPr>
      <w:r>
        <w:rPr>
          <w:rStyle w:val="2318"/>
          <w:rFonts w:hAnsi="宋体" w:cs="仿宋"/>
          <w:bCs/>
          <w:color w:val="000000" w:themeColor="text1"/>
          <w:szCs w:val="21"/>
        </w:rPr>
        <w:t xml:space="preserve">5</w:t>
      </w:r>
      <w:r>
        <w:rPr>
          <w:rStyle w:val="2318"/>
          <w:rFonts w:hAnsi="宋体" w:cs="仿宋"/>
          <w:bCs/>
          <w:color w:val="000000" w:themeColor="text1"/>
          <w:szCs w:val="21"/>
        </w:rPr>
        <w:t xml:space="preserve">、环境标志产品报价表</w:t>
      </w:r>
      <w:r/>
    </w:p>
    <w:p>
      <w:pPr>
        <w:spacing w:line="360" w:lineRule="auto"/>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b/>
          <w:bCs/>
          <w:color w:val="000000" w:themeColor="text1"/>
        </w:rPr>
      </w:pPr>
      <w:r>
        <w:rPr>
          <w:rFonts w:ascii="宋体" w:hAnsi="宋体"/>
          <w:b/>
          <w:bCs/>
          <w:color w:val="000000" w:themeColor="text1"/>
        </w:rPr>
        <w:t xml:space="preserve">环境标志产品信息表</w:t>
      </w:r>
      <w:r/>
    </w:p>
    <w:p>
      <w:pPr>
        <w:spacing w:line="360" w:lineRule="auto"/>
        <w:rPr>
          <w:rFonts w:hint="eastAsia" w:ascii="宋体" w:hAnsi="宋体"/>
          <w:color w:val="000000" w:themeColor="text1"/>
          <w:u w:val="single"/>
        </w:rPr>
      </w:pPr>
      <w:r>
        <w:rPr>
          <w:rFonts w:ascii="宋体" w:hAnsi="宋体"/>
          <w:color w:val="000000" w:themeColor="text1"/>
        </w:rPr>
        <w:t xml:space="preserve">供应商（</w:t>
      </w:r>
      <w:r>
        <w:rPr>
          <w:rFonts w:hint="eastAsia" w:ascii="宋体" w:hAnsi="宋体"/>
          <w:color w:val="000000" w:themeColor="text1"/>
        </w:rPr>
        <w:t xml:space="preserve">公章</w:t>
      </w:r>
      <w:r>
        <w:rPr>
          <w:rFonts w:ascii="宋体" w:hAnsi="宋体"/>
          <w:color w:val="000000" w:themeColor="text1"/>
        </w:rPr>
        <w:t xml:space="preserve">）：</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rPr>
          <w:rFonts w:hint="eastAsia" w:ascii="宋体" w:hAnsi="宋体"/>
          <w:color w:val="000000" w:themeColor="text1"/>
        </w:rPr>
        <w:t xml:space="preserve">  </w:t>
      </w:r>
      <w:r>
        <w:rPr>
          <w:rFonts w:ascii="宋体" w:hAnsi="宋体"/>
          <w:color w:val="000000" w:themeColor="text1"/>
        </w:rPr>
        <w:t xml:space="preserve">项目编号：</w:t>
      </w:r>
      <w:r>
        <w:rPr>
          <w:rFonts w:ascii="宋体" w:hAnsi="宋体"/>
          <w:color w:val="000000" w:themeColor="text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ind w:firstLine="0"/>
              <w:jc w:val="center"/>
              <w:spacing w:before="120" w:after="120" w:line="400" w:lineRule="exact"/>
              <w:rPr>
                <w:rStyle w:val="2318"/>
                <w:rFonts w:hint="eastAsia" w:hAnsi="宋体"/>
                <w:color w:val="000000" w:themeColor="text1"/>
                <w:szCs w:val="21"/>
              </w:rPr>
            </w:pPr>
            <w:r>
              <w:rPr>
                <w:rStyle w:val="2318"/>
                <w:rFonts w:hAnsi="宋体"/>
                <w:color w:val="000000" w:themeColor="text1"/>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spacing w:before="120" w:line="400" w:lineRule="exact"/>
              <w:rPr>
                <w:rStyle w:val="2318"/>
                <w:rFonts w:hint="eastAsia" w:hAnsi="宋体"/>
                <w:color w:val="000000" w:themeColor="text1"/>
                <w:szCs w:val="21"/>
              </w:rPr>
            </w:pPr>
            <w:r>
              <w:rPr>
                <w:rStyle w:val="2318"/>
                <w:rFonts w:hAnsi="宋体"/>
                <w:color w:val="000000" w:themeColor="text1"/>
                <w:szCs w:val="21"/>
              </w:rPr>
              <w:t xml:space="preserve">原产地和制造商名称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ind w:firstLine="0"/>
              <w:jc w:val="center"/>
              <w:spacing w:before="120" w:line="400" w:lineRule="exact"/>
              <w:rPr>
                <w:rStyle w:val="2318"/>
                <w:rFonts w:hint="eastAsia" w:hAnsi="宋体"/>
                <w:color w:val="000000" w:themeColor="text1"/>
                <w:szCs w:val="21"/>
              </w:rPr>
            </w:pPr>
            <w:r>
              <w:rPr>
                <w:rStyle w:val="2318"/>
                <w:rFonts w:hAnsi="宋体"/>
                <w:color w:val="000000" w:themeColor="text1"/>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单价</w:t>
            </w:r>
            <w:r/>
          </w:p>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firstLine="0"/>
              <w:jc w:val="center"/>
              <w:spacing w:line="400" w:lineRule="exact"/>
              <w:rPr>
                <w:rStyle w:val="2318"/>
                <w:rFonts w:hint="eastAsia" w:hAnsi="宋体"/>
                <w:color w:val="000000" w:themeColor="text1"/>
                <w:szCs w:val="21"/>
              </w:rPr>
            </w:pPr>
            <w:r>
              <w:rPr>
                <w:rStyle w:val="2318"/>
                <w:rFonts w:hAnsi="宋体"/>
                <w:color w:val="000000" w:themeColor="text1"/>
                <w:szCs w:val="21"/>
              </w:rPr>
              <w:t xml:space="preserve">总价（元人民币）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8"/>
                <w:rFonts w:hint="eastAsia" w:hAnsi="宋体"/>
                <w:color w:val="000000" w:themeColor="text1"/>
                <w:szCs w:val="21"/>
              </w:rPr>
            </w:pPr>
            <w:r>
              <w:rPr>
                <w:rFonts w:hint="eastAsia"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8"/>
                <w:rFonts w:hint="eastAsia" w:hAnsi="宋体"/>
                <w:color w:val="000000" w:themeColor="text1"/>
                <w:szCs w:val="21"/>
              </w:rPr>
            </w:pPr>
            <w:r>
              <w:rPr>
                <w:rStyle w:val="2318"/>
                <w:rFonts w:hAnsi="宋体"/>
                <w:color w:val="000000" w:themeColor="text1"/>
                <w:szCs w:val="21"/>
              </w:rPr>
              <w:t xml:space="preserve">其中，</w:t>
            </w:r>
            <w:r>
              <w:rPr>
                <w:rStyle w:val="2318"/>
                <w:rFonts w:hAnsi="宋体" w:cs="仿宋"/>
                <w:bCs/>
                <w:color w:val="000000" w:themeColor="text1"/>
                <w:szCs w:val="21"/>
              </w:rPr>
              <w:t xml:space="preserve">环境标志</w:t>
            </w:r>
            <w:r>
              <w:rPr>
                <w:rStyle w:val="2318"/>
                <w:rFonts w:hAnsi="宋体"/>
                <w:color w:val="000000" w:themeColor="text1"/>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8"/>
                <w:rFonts w:hint="eastAsia" w:hAnsi="宋体"/>
                <w:color w:val="000000" w:themeColor="text1"/>
                <w:szCs w:val="21"/>
              </w:rPr>
            </w:pPr>
            <w:r>
              <w:rPr>
                <w:rFonts w:hint="eastAsia" w:hAnsi="宋体"/>
                <w:color w:val="000000" w:themeColor="text1"/>
                <w:szCs w:val="21"/>
              </w:rPr>
            </w:r>
            <w:r/>
          </w:p>
        </w:tc>
      </w:tr>
    </w:tbl>
    <w:p>
      <w:pPr>
        <w:ind w:firstLine="4200"/>
        <w:spacing w:line="360" w:lineRule="auto"/>
        <w:rPr>
          <w:rFonts w:hint="eastAsia" w:ascii="宋体" w:hAnsi="宋体"/>
          <w:color w:val="000000" w:themeColor="text1"/>
        </w:rPr>
      </w:pPr>
      <w:r>
        <w:rPr>
          <w:rFonts w:ascii="宋体" w:hAnsi="宋体"/>
          <w:color w:val="000000" w:themeColor="text1"/>
        </w:rPr>
        <w:t xml:space="preserve">授权代表</w:t>
      </w:r>
      <w:r>
        <w:rPr>
          <w:rFonts w:hint="eastAsia" w:ascii="宋体" w:hAnsi="宋体"/>
          <w:color w:val="000000" w:themeColor="text1"/>
        </w:rPr>
        <w:t xml:space="preserve">（</w:t>
      </w:r>
      <w:r>
        <w:rPr>
          <w:rFonts w:ascii="宋体" w:hAnsi="宋体"/>
          <w:color w:val="000000" w:themeColor="text1"/>
        </w:rPr>
        <w:t xml:space="preserve">签字</w:t>
      </w:r>
      <w:r>
        <w:rPr>
          <w:rFonts w:hint="eastAsia" w:ascii="宋体" w:hAnsi="宋体"/>
          <w:color w:val="000000" w:themeColor="text1"/>
        </w:rPr>
        <w:t xml:space="preserve">）</w:t>
      </w:r>
      <w:r>
        <w:rPr>
          <w:rFonts w:ascii="宋体" w:hAnsi="宋体"/>
          <w:color w:val="000000" w:themeColor="text1"/>
        </w:rPr>
        <w:t xml:space="preserve">:</w:t>
      </w:r>
      <w:r>
        <w:rPr>
          <w:rFonts w:hint="eastAsia" w:ascii="宋体" w:hAnsi="宋体"/>
          <w:color w:val="000000" w:themeColor="text1"/>
          <w:u w:val="single"/>
        </w:rPr>
        <w:t xml:space="preserve">               </w:t>
      </w:r>
      <w:r/>
    </w:p>
    <w:p>
      <w:pPr>
        <w:ind w:firstLine="4200"/>
        <w:spacing w:line="360" w:lineRule="auto"/>
        <w:rPr>
          <w:rFonts w:hint="eastAsia" w:ascii="宋体" w:hAnsi="宋体"/>
          <w:color w:val="000000" w:themeColor="text1"/>
        </w:rPr>
      </w:pPr>
      <w:r>
        <w:rPr>
          <w:rFonts w:ascii="宋体" w:hAnsi="宋体"/>
          <w:color w:val="000000" w:themeColor="text1"/>
        </w:rPr>
        <w:t xml:space="preserve">日期：</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ascii="宋体" w:hAnsi="宋体"/>
          <w:color w:val="000000" w:themeColor="text1"/>
        </w:rPr>
        <w:t xml:space="preserve">年</w:t>
      </w:r>
      <w:r>
        <w:rPr>
          <w:rFonts w:ascii="宋体" w:hAnsi="宋体"/>
          <w:color w:val="000000" w:themeColor="text1"/>
          <w:u w:val="single"/>
        </w:rPr>
        <w:t xml:space="preserve">  </w:t>
      </w:r>
      <w:r>
        <w:rPr>
          <w:rFonts w:ascii="宋体" w:hAnsi="宋体"/>
          <w:color w:val="000000" w:themeColor="text1"/>
        </w:rPr>
        <w:t xml:space="preserve">月</w:t>
      </w:r>
      <w:r>
        <w:rPr>
          <w:rFonts w:ascii="宋体" w:hAnsi="宋体"/>
          <w:color w:val="000000" w:themeColor="text1"/>
          <w:u w:val="single"/>
        </w:rPr>
        <w:t xml:space="preserve">  </w:t>
      </w:r>
      <w:r>
        <w:rPr>
          <w:rFonts w:ascii="宋体" w:hAnsi="宋体"/>
          <w:color w:val="000000" w:themeColor="text1"/>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1104"/>
      </w:rPr>
      <w:framePr w:wrap="around" w:vAnchor="text" w:hAnchor="margin" w:xAlign="outside" w:y="1"/>
    </w:pPr>
    <w:r>
      <w:fldChar w:fldCharType="begin"/>
    </w:r>
    <w:r>
      <w:rPr>
        <w:rStyle w:val="1104"/>
      </w:rPr>
      <w:instrText xml:space="preserve">PAGE  </w:instrText>
    </w:r>
    <w:r>
      <w:fldChar w:fldCharType="end"/>
    </w:r>
    <w:r/>
  </w:p>
  <w:p>
    <w:pPr>
      <w:pStyle w:val="851"/>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both"/>
      <w:rPr>
        <w:rFonts w:hint="eastAsia" w:ascii="宋体" w:hAnsi="宋体"/>
        <w:color w:val="000000"/>
      </w:rPr>
    </w:pPr>
    <w:r>
      <w:rPr>
        <w:color w:val="000000"/>
      </w:rPr>
      <mc:AlternateContent>
        <mc:Choice Requires="wpg">
          <w:drawing>
            <wp:inline xmlns:wp="http://schemas.openxmlformats.org/drawingml/2006/wordprocessingDrawing" distT="0" distB="0" distL="0" distR="0">
              <wp:extent cx="1833245" cy="3486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1833245" cy="34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3pt;height:27.4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JSZC-320000-JITC-G2026-0266</w:t>
    </w:r>
    <w:r>
      <w:rPr>
        <w:rFonts w:hint="eastAsia" w:ascii="宋体" w:hAnsi="宋体"/>
        <w:b/>
        <w:color w:val="000000"/>
        <w:sz w:val="22"/>
        <w:szCs w:val="22"/>
      </w:rPr>
      <w:t xml:space="preserve">（</w:t>
    </w:r>
    <w:r>
      <w:rPr>
        <w:rFonts w:ascii="宋体" w:hAnsi="宋体"/>
        <w:b/>
        <w:color w:val="000000"/>
        <w:sz w:val="22"/>
        <w:szCs w:val="22"/>
      </w:rPr>
      <w:t xml:space="preserve">JSTCC26011103016</w:t>
    </w:r>
    <w:r>
      <w:rPr>
        <w:rFonts w:hint="eastAsia" w:ascii="宋体" w:hAnsi="宋体"/>
        <w:b/>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5"/>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20"/>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46"/>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83"/>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25"/>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1">
    <w:multiLevelType w:val="hybridMultilevel"/>
    <w:lvl w:ilvl="0">
      <w:start w:val="1"/>
      <w:numFmt w:val="bullet"/>
      <w:pStyle w:val="1986"/>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2019"/>
      <w:isLgl w:val="false"/>
      <w:suff w:val="nothing"/>
      <w:lvlText w:val="%1."/>
      <w:lvlJc w:val="left"/>
      <w:pPr>
        <w:ind w:left="0" w:firstLine="0"/>
      </w:pPr>
      <w:rPr>
        <w:rFonts w:hint="eastAsia"/>
        <w:b/>
        <w:i w:val="0"/>
        <w:sz w:val="32"/>
        <w:szCs w:val="32"/>
      </w:rPr>
    </w:lvl>
    <w:lvl w:ilvl="1">
      <w:start w:val="1"/>
      <w:numFmt w:val="decimal"/>
      <w:pStyle w:val="2135"/>
      <w:isLgl w:val="false"/>
      <w:suff w:val="nothing"/>
      <w:lvlText w:val="%1.%2."/>
      <w:lvlJc w:val="left"/>
      <w:pPr>
        <w:ind w:left="380" w:hanging="380"/>
      </w:pPr>
      <w:rPr>
        <w:rFonts w:hint="eastAsia"/>
        <w:b/>
        <w:i w:val="0"/>
        <w:sz w:val="28"/>
        <w:szCs w:val="28"/>
      </w:rPr>
    </w:lvl>
    <w:lvl w:ilvl="2">
      <w:start w:val="1"/>
      <w:numFmt w:val="decimal"/>
      <w:pStyle w:val="2015"/>
      <w:isLgl w:val="false"/>
      <w:suff w:val="nothing"/>
      <w:lvlText w:val="%1.%2.%3."/>
      <w:lvlJc w:val="left"/>
      <w:pPr>
        <w:ind w:left="0" w:firstLine="0"/>
      </w:pPr>
      <w:rPr>
        <w:rFonts w:hint="eastAsia"/>
        <w:b/>
        <w:i w:val="0"/>
        <w:sz w:val="24"/>
        <w:szCs w:val="24"/>
      </w:rPr>
    </w:lvl>
    <w:lvl w:ilvl="3">
      <w:start w:val="1"/>
      <w:numFmt w:val="decimal"/>
      <w:pStyle w:val="1511"/>
      <w:isLgl w:val="false"/>
      <w:suff w:val="nothing"/>
      <w:lvlText w:val="%1.%2.%3.%4."/>
      <w:lvlJc w:val="left"/>
      <w:pPr>
        <w:ind w:left="0" w:firstLine="0"/>
      </w:pPr>
      <w:rPr>
        <w:rFonts w:hint="eastAsia"/>
        <w:b/>
        <w:i w:val="0"/>
        <w:sz w:val="21"/>
        <w:szCs w:val="21"/>
      </w:rPr>
    </w:lvl>
    <w:lvl w:ilvl="4">
      <w:start w:val="1"/>
      <w:numFmt w:val="decimal"/>
      <w:pStyle w:val="1659"/>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3">
    <w:multiLevelType w:val="hybridMultilevel"/>
    <w:lvl w:ilvl="0">
      <w:start w:val="1"/>
      <w:numFmt w:val="chineseCountingThousand"/>
      <w:pStyle w:val="1744"/>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506"/>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5">
    <w:multiLevelType w:val="hybridMultilevel"/>
    <w:lvl w:ilvl="0">
      <w:start w:val="1"/>
      <w:numFmt w:val="decimal"/>
      <w:pStyle w:val="1670"/>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6">
    <w:multiLevelType w:val="hybridMultilevel"/>
    <w:lvl w:ilvl="0">
      <w:start w:val="1"/>
      <w:numFmt w:val="decimal"/>
      <w:pStyle w:val="1907"/>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687"/>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857"/>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8"/>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0">
    <w:multiLevelType w:val="hybridMultilevel"/>
    <w:lvl w:ilvl="0">
      <w:start w:val="1"/>
      <w:numFmt w:val="bullet"/>
      <w:pStyle w:val="1750"/>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11">
    <w:multiLevelType w:val="hybridMultilevel"/>
    <w:lvl w:ilvl="0">
      <w:start w:val="1"/>
      <w:numFmt w:val="chineseCountingThousand"/>
      <w:pStyle w:val="1588"/>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bullet"/>
      <w:pStyle w:val="1862"/>
      <w:isLgl w:val="false"/>
      <w:suff w:val="tab"/>
      <w:lvlText w:val=""/>
      <w:lvlJc w:val="left"/>
      <w:pPr>
        <w:ind w:left="1260" w:hanging="420"/>
        <w:tabs>
          <w:tab w:val="num" w:pos="1260" w:leader="none"/>
        </w:tabs>
      </w:pPr>
      <w:rPr>
        <w:rFonts w:ascii="Cambria" w:hAnsi="Cambria"/>
      </w:rPr>
    </w:lvl>
    <w:lvl w:ilvl="1">
      <w:start w:val="1"/>
      <w:numFmt w:val="bullet"/>
      <w:pStyle w:val="2004"/>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3">
    <w:multiLevelType w:val="hybridMultilevel"/>
    <w:lvl w:ilvl="0">
      <w:start w:val="1"/>
      <w:numFmt w:val="decimal"/>
      <w:pStyle w:val="1663"/>
      <w:isLgl w:val="false"/>
      <w:suff w:val="nothing"/>
      <w:lvlText w:val="　"/>
      <w:lvlJc w:val="left"/>
      <w:pPr>
        <w:ind w:left="0" w:firstLine="0"/>
      </w:pPr>
      <w:rPr>
        <w:rFonts w:hint="eastAsia" w:ascii="MingLiU" w:eastAsia="MingLiU"/>
        <w:b w:val="0"/>
        <w:i w:val="0"/>
        <w:sz w:val="21"/>
      </w:rPr>
    </w:lvl>
    <w:lvl w:ilvl="1">
      <w:start w:val="1"/>
      <w:numFmt w:val="decimal"/>
      <w:pStyle w:val="1658"/>
      <w:isLgl w:val="false"/>
      <w:suff w:val="nothing"/>
      <w:lvlText w:val="%2　"/>
      <w:lvlJc w:val="left"/>
      <w:pPr>
        <w:ind w:left="0" w:firstLine="0"/>
      </w:pPr>
      <w:rPr>
        <w:rFonts w:hint="eastAsia" w:ascii="MingLiU" w:eastAsia="MingLiU"/>
        <w:b w:val="0"/>
        <w:i w:val="0"/>
        <w:spacing w:val="0"/>
        <w:sz w:val="21"/>
      </w:rPr>
    </w:lvl>
    <w:lvl w:ilvl="2">
      <w:start w:val="1"/>
      <w:numFmt w:val="decimal"/>
      <w:pStyle w:val="1847"/>
      <w:isLgl w:val="false"/>
      <w:suff w:val="nothing"/>
      <w:lvlText w:val="%1%2.%3　"/>
      <w:lvlJc w:val="left"/>
      <w:pPr>
        <w:ind w:left="0" w:firstLine="0"/>
      </w:pPr>
      <w:rPr>
        <w:rFonts w:hint="eastAsia" w:ascii="MingLiU" w:eastAsia="MingLiU"/>
        <w:b w:val="0"/>
        <w:i w:val="0"/>
        <w:sz w:val="21"/>
      </w:rPr>
    </w:lvl>
    <w:lvl w:ilvl="3">
      <w:start w:val="1"/>
      <w:numFmt w:val="decimal"/>
      <w:pStyle w:val="1951"/>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14">
    <w:multiLevelType w:val="hybridMultilevel"/>
    <w:lvl w:ilvl="0">
      <w:start w:val="1"/>
      <w:numFmt w:val="decimal"/>
      <w:pStyle w:val="215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901"/>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6">
    <w:multiLevelType w:val="hybridMultilevel"/>
    <w:lvl w:ilvl="0">
      <w:start w:val="1"/>
      <w:numFmt w:val="bullet"/>
      <w:pStyle w:val="1911"/>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17">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63"/>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8">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9"/>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decimal"/>
      <w:pStyle w:val="2150"/>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84"/>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2"/>
      <w:numFmt w:val="chineseCountingThousand"/>
      <w:pStyle w:val="205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1">
    <w:multiLevelType w:val="hybridMultilevel"/>
    <w:lvl w:ilvl="0">
      <w:start w:val="1"/>
      <w:numFmt w:val="bullet"/>
      <w:pStyle w:val="1760"/>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22">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24"/>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23">
    <w:multiLevelType w:val="hybridMultilevel"/>
    <w:lvl w:ilvl="0">
      <w:start w:val="1"/>
      <w:numFmt w:val="taiwaneseCountingThousand"/>
      <w:pStyle w:val="1734"/>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4">
    <w:multiLevelType w:val="hybridMultilevel"/>
    <w:lvl w:ilvl="0">
      <w:start w:val="1"/>
      <w:numFmt w:val="decimal"/>
      <w:pStyle w:val="1964"/>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5">
    <w:multiLevelType w:val="hybridMultilevel"/>
    <w:lvl w:ilvl="0">
      <w:start w:val="1"/>
      <w:numFmt w:val="decimal"/>
      <w:pStyle w:val="2109"/>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6">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94"/>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7">
    <w:multiLevelType w:val="hybridMultilevel"/>
    <w:lvl w:ilvl="0">
      <w:start w:val="1"/>
      <w:numFmt w:val="decimal"/>
      <w:pStyle w:val="1733"/>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60"/>
      <w:isLgl w:val="false"/>
      <w:suff w:val="tab"/>
      <w:lvlText w:val="%1.%2.%3"/>
      <w:lvlJc w:val="left"/>
      <w:pPr>
        <w:ind w:left="720" w:hanging="720"/>
        <w:tabs>
          <w:tab w:val="num" w:pos="720" w:leader="none"/>
        </w:tabs>
      </w:pPr>
    </w:lvl>
    <w:lvl w:ilvl="3">
      <w:start w:val="1"/>
      <w:numFmt w:val="decimal"/>
      <w:pStyle w:val="2053"/>
      <w:isLgl w:val="false"/>
      <w:suff w:val="tab"/>
      <w:lvlText w:val="%1.%2.%3.%4"/>
      <w:lvlJc w:val="left"/>
      <w:pPr>
        <w:ind w:left="864" w:hanging="864"/>
        <w:tabs>
          <w:tab w:val="num" w:pos="864" w:leader="none"/>
        </w:tabs>
      </w:pPr>
    </w:lvl>
    <w:lvl w:ilvl="4">
      <w:start w:val="1"/>
      <w:numFmt w:val="decimal"/>
      <w:pStyle w:val="2082"/>
      <w:isLgl w:val="false"/>
      <w:suff w:val="tab"/>
      <w:lvlText w:val="%1.%2.%3.%4.%5"/>
      <w:lvlJc w:val="left"/>
      <w:pPr>
        <w:ind w:left="1008" w:hanging="1008"/>
        <w:tabs>
          <w:tab w:val="num" w:pos="1008" w:leader="none"/>
        </w:tabs>
      </w:pPr>
    </w:lvl>
    <w:lvl w:ilvl="5">
      <w:start w:val="1"/>
      <w:numFmt w:val="decimal"/>
      <w:pStyle w:val="1568"/>
      <w:isLgl w:val="false"/>
      <w:suff w:val="tab"/>
      <w:lvlText w:val="%1.%2.%3.%4.%5.%6"/>
      <w:lvlJc w:val="left"/>
      <w:pPr>
        <w:ind w:left="1152" w:hanging="1152"/>
        <w:tabs>
          <w:tab w:val="num" w:pos="1152" w:leader="none"/>
        </w:tabs>
      </w:pPr>
    </w:lvl>
    <w:lvl w:ilvl="6">
      <w:start w:val="1"/>
      <w:numFmt w:val="decimal"/>
      <w:pStyle w:val="1973"/>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8">
    <w:multiLevelType w:val="hybridMultilevel"/>
    <w:lvl w:ilvl="0">
      <w:start w:val="1"/>
      <w:numFmt w:val="decimal"/>
      <w:pStyle w:val="1048"/>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29">
    <w:multiLevelType w:val="hybridMultilevel"/>
    <w:lvl w:ilvl="0">
      <w:start w:val="1"/>
      <w:numFmt w:val="upperLetter"/>
      <w:pStyle w:val="1601"/>
      <w:isLgl w:val="false"/>
      <w:suff w:val="nothing"/>
      <w:lvlText w:val="附　录　%1"/>
      <w:lvlJc w:val="left"/>
      <w:pPr>
        <w:ind w:left="0" w:firstLine="0"/>
      </w:pPr>
      <w:rPr>
        <w:rFonts w:hint="eastAsia" w:ascii="MingLiU" w:eastAsia="MingLiU"/>
        <w:b w:val="0"/>
        <w:i w:val="0"/>
        <w:sz w:val="21"/>
      </w:rPr>
    </w:lvl>
    <w:lvl w:ilvl="1">
      <w:start w:val="1"/>
      <w:numFmt w:val="decimal"/>
      <w:pStyle w:val="1600"/>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30">
    <w:multiLevelType w:val="hybridMultilevel"/>
    <w:lvl w:ilvl="0">
      <w:start w:val="1"/>
      <w:numFmt w:val="bullet"/>
      <w:pStyle w:val="1993"/>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31">
    <w:multiLevelType w:val="hybridMultilevel"/>
    <w:lvl w:ilvl="0">
      <w:start w:val="1"/>
      <w:numFmt w:val="bullet"/>
      <w:pStyle w:val="2070"/>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32">
    <w:multiLevelType w:val="hybridMultilevel"/>
    <w:lvl w:ilvl="0">
      <w:start w:val="1"/>
      <w:numFmt w:val="bullet"/>
      <w:pStyle w:val="1548"/>
      <w:isLgl w:val="false"/>
      <w:suff w:val="tab"/>
      <w:lvlText w:val=""/>
      <w:lvlJc w:val="left"/>
      <w:pPr>
        <w:ind w:left="857" w:hanging="420"/>
        <w:tabs>
          <w:tab w:val="num" w:pos="857" w:leader="none"/>
        </w:tabs>
      </w:pPr>
      <w:rPr>
        <w:rFonts w:ascii="Cambria" w:hAnsi="Cambria"/>
      </w:rPr>
    </w:lvl>
    <w:lvl w:ilvl="1">
      <w:start w:val="1"/>
      <w:numFmt w:val="bullet"/>
      <w:pStyle w:val="1547"/>
      <w:isLgl w:val="false"/>
      <w:suff w:val="tab"/>
      <w:lvlText w:val=""/>
      <w:lvlJc w:val="left"/>
      <w:pPr>
        <w:ind w:left="1277" w:hanging="420"/>
        <w:tabs>
          <w:tab w:val="num" w:pos="1277" w:leader="none"/>
        </w:tabs>
      </w:pPr>
      <w:rPr>
        <w:rFonts w:ascii="Cambria" w:hAnsi="Cambria"/>
      </w:rPr>
    </w:lvl>
    <w:lvl w:ilvl="2">
      <w:start w:val="1"/>
      <w:numFmt w:val="bullet"/>
      <w:pStyle w:val="1553"/>
      <w:isLgl w:val="false"/>
      <w:suff w:val="tab"/>
      <w:lvlText w:val=""/>
      <w:lvlJc w:val="left"/>
      <w:pPr>
        <w:ind w:left="1697" w:hanging="420"/>
        <w:tabs>
          <w:tab w:val="num" w:pos="1697" w:leader="none"/>
        </w:tabs>
      </w:pPr>
      <w:rPr>
        <w:rFonts w:ascii="Cambria" w:hAnsi="Cambria"/>
      </w:rPr>
    </w:lvl>
    <w:lvl w:ilvl="3">
      <w:start w:val="1"/>
      <w:numFmt w:val="decimal"/>
      <w:pStyle w:val="1552"/>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3">
    <w:multiLevelType w:val="hybridMultilevel"/>
    <w:lvl w:ilvl="0">
      <w:start w:val="1"/>
      <w:numFmt w:val="bullet"/>
      <w:pStyle w:val="2094"/>
      <w:isLgl w:val="false"/>
      <w:suff w:val="tab"/>
      <w:lvlText w:val="−"/>
      <w:lvlJc w:val="left"/>
      <w:pPr>
        <w:ind w:left="2410" w:hanging="284"/>
        <w:tabs>
          <w:tab w:val="num" w:pos="2409" w:leader="none"/>
        </w:tabs>
      </w:pPr>
      <w:rPr>
        <w:sz w:val="16"/>
        <w:szCs w:val="16"/>
      </w:rPr>
    </w:lvl>
    <w:lvl w:ilvl="1">
      <w:start w:val="1"/>
      <w:numFmt w:val="bullet"/>
      <w:pStyle w:val="2087"/>
      <w:isLgl w:val="false"/>
      <w:suff w:val="tab"/>
      <w:lvlText w:val=""/>
      <w:lvlJc w:val="left"/>
      <w:pPr>
        <w:ind w:left="840" w:hanging="420"/>
        <w:tabs>
          <w:tab w:val="num" w:pos="840" w:leader="none"/>
        </w:tabs>
      </w:pPr>
      <w:rPr>
        <w:rFonts w:ascii="Cambria" w:hAnsi="Cambria" w:cs="Cambria"/>
      </w:rPr>
    </w:lvl>
    <w:lvl w:ilvl="2">
      <w:start w:val="1"/>
      <w:numFmt w:val="bullet"/>
      <w:pStyle w:val="2059"/>
      <w:isLgl w:val="false"/>
      <w:suff w:val="tab"/>
      <w:lvlText w:val=""/>
      <w:lvlJc w:val="left"/>
      <w:pPr>
        <w:ind w:left="1260" w:hanging="420"/>
        <w:tabs>
          <w:tab w:val="num" w:pos="1260" w:leader="none"/>
        </w:tabs>
      </w:pPr>
      <w:rPr>
        <w:rFonts w:ascii="Cambria" w:hAnsi="Cambria" w:cs="Cambria"/>
      </w:rPr>
    </w:lvl>
    <w:lvl w:ilvl="3">
      <w:start w:val="1"/>
      <w:numFmt w:val="bullet"/>
      <w:pStyle w:val="2159"/>
      <w:isLgl w:val="false"/>
      <w:suff w:val="tab"/>
      <w:lvlText w:val=""/>
      <w:lvlJc w:val="left"/>
      <w:pPr>
        <w:ind w:left="1680" w:hanging="420"/>
        <w:tabs>
          <w:tab w:val="num" w:pos="1680" w:leader="none"/>
        </w:tabs>
      </w:pPr>
      <w:rPr>
        <w:rFonts w:ascii="Cambria" w:hAnsi="Cambria" w:cs="Cambria"/>
      </w:rPr>
    </w:lvl>
    <w:lvl w:ilvl="4">
      <w:start w:val="1"/>
      <w:numFmt w:val="bullet"/>
      <w:pStyle w:val="1833"/>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34">
    <w:multiLevelType w:val="hybridMultilevel"/>
    <w:lvl w:ilvl="0">
      <w:start w:val="1"/>
      <w:numFmt w:val="decimal"/>
      <w:pStyle w:val="2132"/>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5">
    <w:multiLevelType w:val="hybridMultilevel"/>
    <w:lvl w:ilvl="0">
      <w:start w:val="1"/>
      <w:numFmt w:val="decimal"/>
      <w:pStyle w:val="1007"/>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6">
    <w:multiLevelType w:val="hybridMultilevel"/>
    <w:lvl w:ilvl="0">
      <w:start w:val="1"/>
      <w:numFmt w:val="chineseCountingThousand"/>
      <w:pStyle w:val="221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9"/>
      <w:isLgl w:val="false"/>
      <w:suff w:val="tab"/>
      <w:lvlText w:val="%1.%2"/>
      <w:lvlJc w:val="left"/>
      <w:pPr>
        <w:ind w:left="425" w:hanging="425"/>
      </w:pPr>
      <w:rPr>
        <w:rFonts w:hint="eastAsia" w:ascii="Arial Unicode MS" w:hAnsi="Arial Unicode MS" w:eastAsia="微软雅黑"/>
        <w:b/>
        <w:i w:val="0"/>
      </w:rPr>
    </w:lvl>
    <w:lvl w:ilvl="2">
      <w:start w:val="1"/>
      <w:numFmt w:val="decimal"/>
      <w:pStyle w:val="2239"/>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7">
    <w:multiLevelType w:val="hybridMultilevel"/>
    <w:lvl w:ilvl="0">
      <w:start w:val="1"/>
      <w:numFmt w:val="bullet"/>
      <w:pStyle w:val="1016"/>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4"/>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835"/>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9">
    <w:multiLevelType w:val="hybridMultilevel"/>
    <w:lvl w:ilvl="0">
      <w:start w:val="1"/>
      <w:numFmt w:val="bullet"/>
      <w:pStyle w:val="1897"/>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40">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3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2"/>
      <w:isLgl w:val="false"/>
      <w:suff w:val="nothing"/>
      <w:lvlText w:val="%3、"/>
      <w:lvlJc w:val="left"/>
      <w:pPr>
        <w:ind w:left="0" w:firstLine="561"/>
      </w:pPr>
      <w:rPr>
        <w:rFonts w:hint="eastAsia"/>
      </w:rPr>
    </w:lvl>
    <w:lvl w:ilvl="3">
      <w:start w:val="1"/>
      <w:numFmt w:val="decimal"/>
      <w:pStyle w:val="2113"/>
      <w:isLgl w:val="false"/>
      <w:suff w:val="nothing"/>
      <w:lvlText w:val="（%4）"/>
      <w:lvlJc w:val="left"/>
      <w:pPr>
        <w:ind w:left="0" w:firstLine="561"/>
      </w:pPr>
      <w:rPr>
        <w:rFonts w:hint="eastAsia"/>
      </w:rPr>
    </w:lvl>
    <w:lvl w:ilvl="4">
      <w:start w:val="1"/>
      <w:numFmt w:val="decimal"/>
      <w:pStyle w:val="1957"/>
      <w:isLgl w:val="false"/>
      <w:suff w:val="tab"/>
      <w:lvlText w:val="%1.%2.%3.%4.%5"/>
      <w:lvlJc w:val="left"/>
      <w:pPr>
        <w:ind w:left="608" w:hanging="1008"/>
        <w:tabs>
          <w:tab w:val="num" w:pos="608" w:leader="none"/>
        </w:tabs>
      </w:pPr>
      <w:rPr>
        <w:rFonts w:hint="eastAsia"/>
      </w:rPr>
    </w:lvl>
    <w:lvl w:ilvl="5">
      <w:start w:val="1"/>
      <w:numFmt w:val="decimal"/>
      <w:pStyle w:val="1591"/>
      <w:isLgl w:val="false"/>
      <w:suff w:val="tab"/>
      <w:lvlText w:val="%1.%2.%3.%4.%5.%6"/>
      <w:lvlJc w:val="left"/>
      <w:pPr>
        <w:ind w:left="752" w:hanging="1152"/>
        <w:tabs>
          <w:tab w:val="num" w:pos="752" w:leader="none"/>
        </w:tabs>
      </w:pPr>
      <w:rPr>
        <w:rFonts w:hint="eastAsia"/>
      </w:rPr>
    </w:lvl>
    <w:lvl w:ilvl="6">
      <w:start w:val="1"/>
      <w:numFmt w:val="decimal"/>
      <w:pStyle w:val="1824"/>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3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1"/>
  </w:num>
  <w:num w:numId="16">
    <w:abstractNumId w:val="29"/>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5"/>
  </w:num>
  <w:num w:numId="20">
    <w:abstractNumId w:val="7"/>
  </w:num>
  <w:num w:numId="21">
    <w:abstractNumId w:val="23"/>
  </w:num>
  <w:num w:numId="22">
    <w:abstractNumId w:val="18"/>
  </w:num>
  <w:num w:numId="23">
    <w:abstractNumId w:val="3"/>
  </w:num>
  <w:num w:numId="24">
    <w:abstractNumId w:val="10"/>
  </w:num>
  <w:num w:numId="25">
    <w:abstractNumId w:val="21"/>
  </w:num>
  <w:num w:numId="26">
    <w:abstractNumId w:val="26"/>
  </w:num>
  <w:num w:numId="27">
    <w:abstractNumId w:val="33"/>
  </w:num>
  <w:num w:numId="28">
    <w:abstractNumId w:val="3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9"/>
  </w:num>
  <w:num w:numId="32">
    <w:abstractNumId w:val="15"/>
  </w:num>
  <w:num w:numId="33">
    <w:abstractNumId w:val="6"/>
  </w:num>
  <w:num w:numId="34">
    <w:abstractNumId w:val="16"/>
  </w:num>
  <w:num w:numId="35">
    <w:abstractNumId w:val="24"/>
  </w:num>
  <w:num w:numId="36">
    <w:abstractNumId w:val="1"/>
  </w:num>
  <w:num w:numId="37">
    <w:abstractNumId w:val="30"/>
  </w:num>
  <w:num w:numId="38">
    <w:abstractNumId w:val="22"/>
  </w:num>
  <w:num w:numId="39">
    <w:abstractNumId w:val="20"/>
  </w:num>
  <w:num w:numId="40">
    <w:abstractNumId w:val="31"/>
  </w:num>
  <w:num w:numId="41">
    <w:abstractNumId w:val="25"/>
  </w:num>
  <w:num w:numId="42">
    <w:abstractNumId w:val="34"/>
  </w:num>
  <w:num w:numId="43">
    <w:abstractNumId w:val="14"/>
  </w:num>
  <w:num w:numId="44">
    <w:abstractNumId w:val="17"/>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45"/>
    <w:uiPriority w:val="29"/>
    <w:rPr>
      <w:i/>
    </w:rPr>
  </w:style>
  <w:style w:type="paragraph" w:styleId="818" w:default="1">
    <w:name w:val="Normal"/>
    <w:pPr>
      <w:ind w:firstLine="425"/>
      <w:spacing w:line="312" w:lineRule="atLeast"/>
    </w:pPr>
  </w:style>
  <w:style w:type="paragraph" w:styleId="819">
    <w:name w:val="Heading 1"/>
    <w:basedOn w:val="818"/>
    <w:next w:val="818"/>
    <w:link w:val="992"/>
    <w:qFormat/>
    <w:pPr>
      <w:keepLines/>
      <w:keepNext/>
      <w:spacing w:before="340" w:after="330" w:line="578" w:lineRule="atLeast"/>
      <w:outlineLvl w:val="0"/>
    </w:pPr>
    <w:rPr>
      <w:b/>
      <w:bCs/>
      <w:sz w:val="44"/>
      <w:szCs w:val="44"/>
    </w:rPr>
  </w:style>
  <w:style w:type="paragraph" w:styleId="820">
    <w:name w:val="Heading 2"/>
    <w:basedOn w:val="818"/>
    <w:next w:val="818"/>
    <w:link w:val="993"/>
    <w:qFormat/>
    <w:pPr>
      <w:numPr>
        <w:ilvl w:val="1"/>
        <w:numId w:val="1"/>
      </w:numPr>
      <w:keepLines/>
      <w:keepNext/>
      <w:tabs>
        <w:tab w:val="left" w:pos="0" w:leader="none"/>
      </w:tabs>
      <w:outlineLvl w:val="1"/>
    </w:pPr>
  </w:style>
  <w:style w:type="paragraph" w:styleId="821">
    <w:name w:val="Heading 3"/>
    <w:basedOn w:val="818"/>
    <w:next w:val="818"/>
    <w:link w:val="994"/>
    <w:qFormat/>
    <w:pPr>
      <w:keepLines/>
      <w:keepNext/>
      <w:spacing w:before="260" w:after="260" w:line="416" w:lineRule="auto"/>
      <w:outlineLvl w:val="2"/>
    </w:pPr>
    <w:rPr>
      <w:b/>
      <w:bCs/>
      <w:sz w:val="32"/>
      <w:szCs w:val="32"/>
    </w:rPr>
  </w:style>
  <w:style w:type="paragraph" w:styleId="822">
    <w:name w:val="Heading 4"/>
    <w:basedOn w:val="818"/>
    <w:next w:val="818"/>
    <w:link w:val="995"/>
    <w:qFormat/>
    <w:pPr>
      <w:keepLines/>
      <w:keepNext/>
      <w:spacing w:before="280" w:after="290" w:line="376" w:lineRule="auto"/>
      <w:outlineLvl w:val="3"/>
    </w:pPr>
    <w:rPr>
      <w:rFonts w:ascii="隶书" w:hAnsi="隶书" w:eastAsia="MingLiU"/>
      <w:b/>
      <w:bCs/>
      <w:sz w:val="28"/>
      <w:szCs w:val="28"/>
    </w:rPr>
  </w:style>
  <w:style w:type="paragraph" w:styleId="823">
    <w:name w:val="Heading 5"/>
    <w:basedOn w:val="818"/>
    <w:next w:val="818"/>
    <w:link w:val="996"/>
    <w:qFormat/>
    <w:pPr>
      <w:keepLines/>
      <w:keepNext/>
      <w:spacing w:before="280" w:after="290" w:line="376" w:lineRule="auto"/>
      <w:outlineLvl w:val="4"/>
    </w:pPr>
    <w:rPr>
      <w:rFonts w:ascii="FuturaA Bk BT"/>
      <w:b/>
      <w:bCs/>
      <w:sz w:val="28"/>
      <w:szCs w:val="28"/>
    </w:rPr>
  </w:style>
  <w:style w:type="paragraph" w:styleId="824">
    <w:name w:val="Heading 6"/>
    <w:basedOn w:val="818"/>
    <w:next w:val="818"/>
    <w:link w:val="997"/>
    <w:qFormat/>
    <w:pPr>
      <w:keepLines/>
      <w:keepNext/>
      <w:spacing w:before="240" w:after="64" w:line="320" w:lineRule="auto"/>
      <w:outlineLvl w:val="5"/>
    </w:pPr>
    <w:rPr>
      <w:rFonts w:ascii="隶书" w:hAnsi="隶书" w:eastAsia="MingLiU"/>
      <w:b/>
      <w:bCs/>
      <w:sz w:val="24"/>
    </w:rPr>
  </w:style>
  <w:style w:type="paragraph" w:styleId="825">
    <w:name w:val="Heading 7"/>
    <w:basedOn w:val="818"/>
    <w:next w:val="818"/>
    <w:link w:val="998"/>
    <w:qFormat/>
    <w:pPr>
      <w:numPr>
        <w:ilvl w:val="6"/>
        <w:numId w:val="2"/>
      </w:numPr>
      <w:tabs>
        <w:tab w:val="left" w:pos="-385" w:leader="none"/>
      </w:tabs>
      <w:outlineLvl w:val="6"/>
    </w:pPr>
  </w:style>
  <w:style w:type="paragraph" w:styleId="826">
    <w:name w:val="Heading 8"/>
    <w:basedOn w:val="818"/>
    <w:next w:val="818"/>
    <w:link w:val="999"/>
    <w:qFormat/>
    <w:pPr>
      <w:keepLines/>
      <w:keepNext/>
      <w:spacing w:before="240" w:after="64" w:line="320" w:lineRule="auto"/>
      <w:outlineLvl w:val="7"/>
    </w:pPr>
    <w:rPr>
      <w:rFonts w:ascii="隶书" w:hAnsi="隶书" w:eastAsia="MingLiU"/>
      <w:sz w:val="24"/>
    </w:rPr>
  </w:style>
  <w:style w:type="paragraph" w:styleId="827">
    <w:name w:val="Heading 9"/>
    <w:basedOn w:val="818"/>
    <w:next w:val="818"/>
    <w:link w:val="1000"/>
    <w:qFormat/>
    <w:pPr>
      <w:keepLines/>
      <w:keepNext/>
      <w:spacing w:before="240" w:after="64" w:line="320" w:lineRule="auto"/>
      <w:outlineLvl w:val="8"/>
    </w:pPr>
    <w:rPr>
      <w:rFonts w:ascii="隶书" w:hAnsi="隶书" w:eastAsia="MingLiU"/>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character" w:styleId="831" w:customStyle="1">
    <w:name w:val="Heading 1 Char"/>
    <w:uiPriority w:val="9"/>
    <w:rPr>
      <w:rFonts w:ascii="Arial" w:hAnsi="Arial" w:eastAsia="Arial" w:cs="Arial"/>
      <w:sz w:val="40"/>
      <w:szCs w:val="40"/>
    </w:rPr>
  </w:style>
  <w:style w:type="character" w:styleId="832" w:customStyle="1">
    <w:name w:val="Heading 2 Char"/>
    <w:uiPriority w:val="9"/>
    <w:rPr>
      <w:rFonts w:ascii="Arial" w:hAnsi="Arial" w:eastAsia="Arial" w:cs="Arial"/>
      <w:sz w:val="34"/>
    </w:rPr>
  </w:style>
  <w:style w:type="character" w:styleId="833" w:customStyle="1">
    <w:name w:val="Heading 3 Char"/>
    <w:uiPriority w:val="9"/>
    <w:rPr>
      <w:rFonts w:ascii="Arial" w:hAnsi="Arial" w:eastAsia="Arial" w:cs="Arial"/>
      <w:sz w:val="30"/>
      <w:szCs w:val="30"/>
    </w:rPr>
  </w:style>
  <w:style w:type="character" w:styleId="834" w:customStyle="1">
    <w:name w:val="Heading 4 Char"/>
    <w:uiPriority w:val="9"/>
    <w:rPr>
      <w:rFonts w:ascii="Arial" w:hAnsi="Arial" w:eastAsia="Arial" w:cs="Arial"/>
      <w:b/>
      <w:bCs/>
      <w:sz w:val="26"/>
      <w:szCs w:val="26"/>
    </w:rPr>
  </w:style>
  <w:style w:type="character" w:styleId="835" w:customStyle="1">
    <w:name w:val="Heading 5 Char"/>
    <w:uiPriority w:val="9"/>
    <w:rPr>
      <w:rFonts w:ascii="Arial" w:hAnsi="Arial" w:eastAsia="Arial" w:cs="Arial"/>
      <w:b/>
      <w:bCs/>
      <w:sz w:val="24"/>
      <w:szCs w:val="24"/>
    </w:rPr>
  </w:style>
  <w:style w:type="character" w:styleId="836" w:customStyle="1">
    <w:name w:val="Heading 6 Char"/>
    <w:uiPriority w:val="9"/>
    <w:rPr>
      <w:rFonts w:ascii="Arial" w:hAnsi="Arial" w:eastAsia="Arial" w:cs="Arial"/>
      <w:b/>
      <w:bCs/>
      <w:sz w:val="22"/>
      <w:szCs w:val="22"/>
    </w:rPr>
  </w:style>
  <w:style w:type="character" w:styleId="837" w:customStyle="1">
    <w:name w:val="Heading 7 Char"/>
    <w:uiPriority w:val="9"/>
    <w:rPr>
      <w:rFonts w:ascii="Arial" w:hAnsi="Arial" w:eastAsia="Arial" w:cs="Arial"/>
      <w:b/>
      <w:bCs/>
      <w:i/>
      <w:iCs/>
      <w:sz w:val="22"/>
      <w:szCs w:val="22"/>
    </w:rPr>
  </w:style>
  <w:style w:type="character" w:styleId="838" w:customStyle="1">
    <w:name w:val="Heading 8 Char"/>
    <w:uiPriority w:val="9"/>
    <w:rPr>
      <w:rFonts w:ascii="Arial" w:hAnsi="Arial" w:eastAsia="Arial" w:cs="Arial"/>
      <w:i/>
      <w:iCs/>
      <w:sz w:val="22"/>
      <w:szCs w:val="22"/>
    </w:rPr>
  </w:style>
  <w:style w:type="character" w:styleId="839" w:customStyle="1">
    <w:name w:val="Heading 9 Char"/>
    <w:uiPriority w:val="9"/>
    <w:rPr>
      <w:rFonts w:ascii="Arial" w:hAnsi="Arial" w:eastAsia="Arial" w:cs="Arial"/>
      <w:i/>
      <w:iCs/>
      <w:sz w:val="21"/>
      <w:szCs w:val="21"/>
    </w:rPr>
  </w:style>
  <w:style w:type="paragraph" w:styleId="840">
    <w:name w:val="List Paragraph"/>
    <w:basedOn w:val="818"/>
    <w:link w:val="1112"/>
    <w:uiPriority w:val="34"/>
    <w:qFormat/>
    <w:pPr>
      <w:ind w:firstLine="420"/>
    </w:pPr>
    <w:rPr>
      <w:rFonts w:ascii="Calibri" w:hAnsi="Calibri"/>
      <w:szCs w:val="22"/>
    </w:rPr>
  </w:style>
  <w:style w:type="paragraph" w:styleId="841">
    <w:name w:val="No Spacing"/>
    <w:link w:val="1368"/>
    <w:uiPriority w:val="1"/>
    <w:qFormat/>
    <w:pPr>
      <w:jc w:val="both"/>
      <w:widowControl w:val="off"/>
    </w:pPr>
    <w:rPr>
      <w:sz w:val="21"/>
      <w:szCs w:val="24"/>
    </w:rPr>
  </w:style>
  <w:style w:type="character" w:styleId="842" w:customStyle="1">
    <w:name w:val="Title Char"/>
    <w:link w:val="1201"/>
    <w:uiPriority w:val="10"/>
    <w:rPr>
      <w:sz w:val="48"/>
      <w:szCs w:val="48"/>
    </w:rPr>
  </w:style>
  <w:style w:type="paragraph" w:styleId="843">
    <w:name w:val="Subtitle"/>
    <w:basedOn w:val="818"/>
    <w:link w:val="1069"/>
    <w:qFormat/>
    <w:pPr>
      <w:jc w:val="center"/>
    </w:pPr>
    <w:rPr>
      <w:rFonts w:ascii="Cambria"/>
      <w:sz w:val="18"/>
      <w:szCs w:val="18"/>
    </w:rPr>
  </w:style>
  <w:style w:type="character" w:styleId="844" w:customStyle="1">
    <w:name w:val="Subtitle Char"/>
    <w:uiPriority w:val="11"/>
    <w:rPr>
      <w:sz w:val="24"/>
      <w:szCs w:val="24"/>
    </w:rPr>
  </w:style>
  <w:style w:type="paragraph" w:styleId="845">
    <w:name w:val="Quote"/>
    <w:basedOn w:val="818"/>
    <w:next w:val="818"/>
    <w:link w:val="846"/>
    <w:uiPriority w:val="29"/>
    <w:qFormat/>
    <w:pPr>
      <w:ind w:left="720" w:right="720"/>
    </w:pPr>
    <w:rPr>
      <w:i/>
    </w:rPr>
  </w:style>
  <w:style w:type="character" w:styleId="846" w:customStyle="1">
    <w:name w:val="引用 字符"/>
    <w:link w:val="845"/>
    <w:uiPriority w:val="29"/>
    <w:rPr>
      <w:i/>
    </w:rPr>
  </w:style>
  <w:style w:type="paragraph" w:styleId="847">
    <w:name w:val="Intense Quote"/>
    <w:basedOn w:val="818"/>
    <w:next w:val="818"/>
    <w:link w:val="1126"/>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48" w:customStyle="1">
    <w:name w:val="Intense Quote Char"/>
    <w:uiPriority w:val="30"/>
    <w:rPr>
      <w:i/>
    </w:rPr>
  </w:style>
  <w:style w:type="paragraph" w:styleId="849">
    <w:name w:val="Header"/>
    <w:basedOn w:val="818"/>
    <w:link w:val="1061"/>
    <w:qFormat/>
    <w:pPr>
      <w:jc w:val="center"/>
      <w:tabs>
        <w:tab w:val="center" w:pos="4153" w:leader="none"/>
        <w:tab w:val="right" w:pos="8306" w:leader="none"/>
      </w:tabs>
      <w:pBdr>
        <w:bottom w:val="single" w:color="000000" w:sz="6" w:space="1"/>
      </w:pBdr>
    </w:pPr>
    <w:rPr>
      <w:sz w:val="18"/>
      <w:szCs w:val="18"/>
    </w:rPr>
  </w:style>
  <w:style w:type="character" w:styleId="850" w:customStyle="1">
    <w:name w:val="Header Char"/>
    <w:uiPriority w:val="99"/>
  </w:style>
  <w:style w:type="paragraph" w:styleId="851">
    <w:name w:val="Footer"/>
    <w:basedOn w:val="818"/>
    <w:link w:val="1060"/>
    <w:uiPriority w:val="99"/>
    <w:qFormat/>
    <w:pPr>
      <w:tabs>
        <w:tab w:val="center" w:pos="4153" w:leader="none"/>
        <w:tab w:val="right" w:pos="8306" w:leader="none"/>
      </w:tabs>
    </w:pPr>
    <w:rPr>
      <w:sz w:val="18"/>
      <w:szCs w:val="18"/>
    </w:rPr>
  </w:style>
  <w:style w:type="character" w:styleId="852" w:customStyle="1">
    <w:name w:val="Footer Char"/>
    <w:uiPriority w:val="99"/>
  </w:style>
  <w:style w:type="paragraph" w:styleId="853">
    <w:name w:val="Caption"/>
    <w:basedOn w:val="818"/>
    <w:next w:val="818"/>
    <w:link w:val="1014"/>
    <w:qFormat/>
    <w:pPr>
      <w:spacing w:before="152" w:after="160"/>
    </w:pPr>
    <w:rPr>
      <w:rFonts w:ascii="隶书" w:hAnsi="隶书" w:eastAsia="MingLiU"/>
    </w:rPr>
  </w:style>
  <w:style w:type="character" w:styleId="854" w:customStyle="1">
    <w:name w:val="Caption Char"/>
    <w:uiPriority w:val="99"/>
  </w:style>
  <w:style w:type="table" w:styleId="855">
    <w:name w:val="Table Grid"/>
    <w:basedOn w:val="829"/>
    <w:qFormat/>
    <w:pPr>
      <w:jc w:val="both"/>
      <w:widowControl w:val="off"/>
    </w:pPr>
    <w:tblPr/>
  </w:style>
  <w:style w:type="table" w:styleId="85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name w:val="Plain Table 3"/>
    <w:uiPriority w:val="99"/>
    <w:tblPr>
      <w:tblStyleRowBandSize w:val="1"/>
      <w:tblStyleColBandSize w:val="1"/>
      <w:tblInd w:w="0" w:type="dxa"/>
      <w:tblCellMar>
        <w:left w:w="0" w:type="dxa"/>
        <w:top w:w="0" w:type="dxa"/>
        <w:right w:w="0" w:type="dxa"/>
        <w:bottom w:w="0" w:type="dxa"/>
      </w:tblCellMar>
    </w:tblPr>
  </w:style>
  <w:style w:type="table" w:styleId="860">
    <w:name w:val="Plain Table 4"/>
    <w:uiPriority w:val="99"/>
    <w:tblPr>
      <w:tblStyleRowBandSize w:val="1"/>
      <w:tblStyleColBandSize w:val="1"/>
      <w:tblInd w:w="0" w:type="dxa"/>
      <w:tblCellMar>
        <w:left w:w="0" w:type="dxa"/>
        <w:top w:w="0" w:type="dxa"/>
        <w:right w:w="0" w:type="dxa"/>
        <w:bottom w:w="0" w:type="dxa"/>
      </w:tblCellMar>
    </w:tblPr>
  </w:style>
  <w:style w:type="table" w:styleId="861">
    <w:name w:val="Plain Table 5"/>
    <w:uiPriority w:val="99"/>
    <w:tblPr>
      <w:tblStyleRowBandSize w:val="1"/>
      <w:tblStyleColBandSize w:val="1"/>
      <w:tblInd w:w="0" w:type="dxa"/>
      <w:tblCellMar>
        <w:left w:w="0" w:type="dxa"/>
        <w:top w:w="0" w:type="dxa"/>
        <w:right w:w="0" w:type="dxa"/>
        <w:bottom w:w="0" w:type="dxa"/>
      </w:tblCellMar>
    </w:tblPr>
  </w:style>
  <w:style w:type="table" w:styleId="86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9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9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9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9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9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9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9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name w:val="List Table 1 Light"/>
    <w:uiPriority w:val="99"/>
    <w:tblPr>
      <w:tblStyleRowBandSize w:val="1"/>
      <w:tblStyleColBandSize w:val="1"/>
      <w:tblInd w:w="0" w:type="dxa"/>
      <w:tblCellMar>
        <w:left w:w="0" w:type="dxa"/>
        <w:top w:w="0" w:type="dxa"/>
        <w:right w:w="0" w:type="dxa"/>
        <w:bottom w:w="0" w:type="dxa"/>
      </w:tblCellMar>
    </w:tblPr>
  </w:style>
  <w:style w:type="table" w:styleId="91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1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1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1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1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1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1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4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4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4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4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4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4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4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5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6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6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6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6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6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6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6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6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name w:val="Hyperlink"/>
    <w:uiPriority w:val="99"/>
    <w:qFormat/>
    <w:rPr>
      <w:color w:val="0000ff"/>
      <w:u w:val="single"/>
    </w:rPr>
  </w:style>
  <w:style w:type="paragraph" w:styleId="982">
    <w:name w:val="footnote text"/>
    <w:basedOn w:val="818"/>
    <w:link w:val="1072"/>
    <w:pPr>
      <w:spacing w:line="360" w:lineRule="auto"/>
    </w:pPr>
    <w:rPr>
      <w:rFonts w:ascii="Cambria" w:eastAsia="Cambria"/>
      <w:sz w:val="18"/>
      <w:szCs w:val="18"/>
    </w:rPr>
  </w:style>
  <w:style w:type="character" w:styleId="983" w:customStyle="1">
    <w:name w:val="Footnote Text Char"/>
    <w:uiPriority w:val="99"/>
    <w:rPr>
      <w:sz w:val="18"/>
    </w:rPr>
  </w:style>
  <w:style w:type="character" w:styleId="984">
    <w:name w:val="footnote reference"/>
    <w:rPr>
      <w:rFonts w:ascii="Verdana" w:hAnsi="Verdana" w:eastAsia="FuturaA Bk BT" w:cs="Verdana"/>
      <w:sz w:val="36"/>
      <w:szCs w:val="36"/>
      <w:vertAlign w:val="superscript"/>
      <w:lang w:val="en-US" w:eastAsia="zh-CN" w:bidi="ar-SA"/>
    </w:rPr>
  </w:style>
  <w:style w:type="paragraph" w:styleId="985">
    <w:name w:val="endnote text"/>
    <w:basedOn w:val="818"/>
    <w:link w:val="1056"/>
    <w:pPr>
      <w:numPr>
        <w:numId w:val="2"/>
      </w:numPr>
      <w:spacing w:after="50"/>
      <w:tabs>
        <w:tab w:val="left" w:pos="142" w:leader="none"/>
      </w:tabs>
    </w:pPr>
    <w:rPr>
      <w:rFonts w:ascii="FuturaA Bk BT"/>
    </w:rPr>
  </w:style>
  <w:style w:type="character" w:styleId="986" w:customStyle="1">
    <w:name w:val="Endnote Text Char"/>
    <w:uiPriority w:val="99"/>
    <w:rPr>
      <w:sz w:val="20"/>
    </w:rPr>
  </w:style>
  <w:style w:type="character" w:styleId="987">
    <w:name w:val="endnote reference"/>
    <w:uiPriority w:val="99"/>
    <w:semiHidden/>
    <w:unhideWhenUsed/>
    <w:rPr>
      <w:vertAlign w:val="superscript"/>
    </w:rPr>
  </w:style>
  <w:style w:type="paragraph" w:styleId="988">
    <w:name w:val="TOC Heading"/>
    <w:basedOn w:val="819"/>
    <w:next w:val="818"/>
    <w:qFormat/>
    <w:pPr>
      <w:spacing w:before="480" w:after="0" w:line="276" w:lineRule="auto"/>
      <w:outlineLvl w:val="9"/>
    </w:pPr>
    <w:rPr>
      <w:rFonts w:ascii="Helvetica" w:hAnsi="Helvetica" w:eastAsia="FuturaA Bk BT"/>
      <w:color w:val="365f91"/>
      <w:sz w:val="28"/>
      <w:szCs w:val="28"/>
    </w:rPr>
  </w:style>
  <w:style w:type="paragraph" w:styleId="989">
    <w:name w:val="table of figures"/>
    <w:basedOn w:val="818"/>
    <w:next w:val="818"/>
    <w:pPr>
      <w:ind w:left="1270" w:hanging="420"/>
      <w:spacing w:line="360" w:lineRule="auto"/>
      <w:tabs>
        <w:tab w:val="left" w:pos="1270" w:leader="none"/>
      </w:tabs>
    </w:pPr>
    <w:rPr>
      <w:smallCaps/>
    </w:rPr>
  </w:style>
  <w:style w:type="paragraph" w:styleId="990">
    <w:name w:val="macro"/>
    <w:link w:val="99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91" w:customStyle="1">
    <w:name w:val="宏文本 字符"/>
    <w:link w:val="990"/>
    <w:rPr>
      <w:rFonts w:ascii="文鼎CS仿宋体" w:hAnsi="文鼎CS仿宋体" w:eastAsia="Cambria" w:cs="文鼎CS仿宋体"/>
      <w:sz w:val="24"/>
      <w:szCs w:val="24"/>
      <w:lang w:val="en-US" w:eastAsia="zh-CN" w:bidi="ar-SA"/>
    </w:rPr>
  </w:style>
  <w:style w:type="character" w:styleId="992" w:customStyle="1">
    <w:name w:val="标题 1 字符"/>
    <w:link w:val="819"/>
    <w:qFormat/>
    <w:rPr>
      <w:b/>
      <w:bCs/>
      <w:sz w:val="44"/>
      <w:szCs w:val="44"/>
    </w:rPr>
  </w:style>
  <w:style w:type="character" w:styleId="993" w:customStyle="1">
    <w:name w:val="标题 2 字符1"/>
    <w:link w:val="820"/>
    <w:qFormat/>
    <w:rPr>
      <w:sz w:val="21"/>
      <w:szCs w:val="24"/>
    </w:rPr>
  </w:style>
  <w:style w:type="character" w:styleId="994" w:customStyle="1">
    <w:name w:val="标题 3 字符1"/>
    <w:link w:val="821"/>
    <w:rPr>
      <w:b/>
      <w:bCs/>
      <w:sz w:val="32"/>
      <w:szCs w:val="32"/>
    </w:rPr>
  </w:style>
  <w:style w:type="character" w:styleId="995" w:customStyle="1">
    <w:name w:val="标题 4 字符"/>
    <w:link w:val="822"/>
    <w:qFormat/>
    <w:rPr>
      <w:rFonts w:ascii="隶书" w:hAnsi="隶书" w:eastAsia="MingLiU"/>
      <w:b/>
      <w:bCs/>
      <w:sz w:val="28"/>
      <w:szCs w:val="28"/>
    </w:rPr>
  </w:style>
  <w:style w:type="character" w:styleId="996" w:customStyle="1">
    <w:name w:val="标题 5 字符"/>
    <w:link w:val="823"/>
    <w:qFormat/>
    <w:rPr>
      <w:rFonts w:ascii="FuturaA Bk BT"/>
      <w:b/>
      <w:bCs/>
      <w:sz w:val="28"/>
      <w:szCs w:val="28"/>
    </w:rPr>
  </w:style>
  <w:style w:type="character" w:styleId="997" w:customStyle="1">
    <w:name w:val="标题 6 字符"/>
    <w:link w:val="824"/>
    <w:qFormat/>
    <w:rPr>
      <w:rFonts w:ascii="隶书" w:hAnsi="隶书" w:eastAsia="MingLiU"/>
      <w:b/>
      <w:bCs/>
      <w:sz w:val="24"/>
      <w:szCs w:val="24"/>
    </w:rPr>
  </w:style>
  <w:style w:type="character" w:styleId="998" w:customStyle="1">
    <w:name w:val="标题 7 字符"/>
    <w:link w:val="825"/>
    <w:uiPriority w:val="99"/>
    <w:qFormat/>
    <w:rPr>
      <w:sz w:val="21"/>
      <w:szCs w:val="24"/>
    </w:rPr>
  </w:style>
  <w:style w:type="character" w:styleId="999" w:customStyle="1">
    <w:name w:val="标题 8 字符"/>
    <w:link w:val="826"/>
    <w:qFormat/>
    <w:rPr>
      <w:rFonts w:ascii="隶书" w:hAnsi="隶书" w:eastAsia="MingLiU"/>
      <w:sz w:val="24"/>
      <w:szCs w:val="24"/>
    </w:rPr>
  </w:style>
  <w:style w:type="character" w:styleId="1000" w:customStyle="1">
    <w:name w:val="标题 9 字符1"/>
    <w:link w:val="827"/>
    <w:rPr>
      <w:rFonts w:ascii="隶书" w:hAnsi="隶书" w:eastAsia="MingLiU"/>
      <w:sz w:val="21"/>
      <w:szCs w:val="21"/>
    </w:rPr>
  </w:style>
  <w:style w:type="paragraph" w:styleId="1001">
    <w:name w:val="List 3"/>
    <w:basedOn w:val="818"/>
    <w:uiPriority w:val="99"/>
    <w:qFormat/>
    <w:pPr>
      <w:ind w:left="100" w:hanging="200"/>
      <w:spacing w:before="40" w:after="40" w:line="300" w:lineRule="auto"/>
    </w:pPr>
    <w:rPr>
      <w:sz w:val="24"/>
    </w:rPr>
  </w:style>
  <w:style w:type="paragraph" w:styleId="1002">
    <w:name w:val="toc 7"/>
    <w:basedOn w:val="818"/>
    <w:next w:val="818"/>
    <w:uiPriority w:val="39"/>
    <w:unhideWhenUsed/>
    <w:qFormat/>
    <w:pPr>
      <w:ind w:left="2520"/>
    </w:pPr>
    <w:rPr>
      <w:rFonts w:ascii="等线" w:hAnsi="等线" w:eastAsia="等线"/>
      <w:szCs w:val="22"/>
    </w:rPr>
  </w:style>
  <w:style w:type="paragraph" w:styleId="1003">
    <w:name w:val="List Number 2"/>
    <w:basedOn w:val="818"/>
    <w:pPr>
      <w:ind w:left="780" w:hanging="360"/>
      <w:spacing w:line="360" w:lineRule="auto"/>
      <w:tabs>
        <w:tab w:val="left" w:pos="780" w:leader="none"/>
      </w:tabs>
    </w:pPr>
    <w:rPr>
      <w:sz w:val="24"/>
    </w:rPr>
  </w:style>
  <w:style w:type="paragraph" w:styleId="1004">
    <w:name w:val="table of authorities"/>
    <w:basedOn w:val="818"/>
    <w:next w:val="818"/>
    <w:pPr>
      <w:ind w:left="420"/>
      <w:spacing w:line="360" w:lineRule="auto"/>
    </w:pPr>
    <w:rPr>
      <w:sz w:val="24"/>
    </w:rPr>
  </w:style>
  <w:style w:type="paragraph" w:styleId="1005">
    <w:name w:val="Note Heading"/>
    <w:basedOn w:val="818"/>
    <w:next w:val="818"/>
    <w:link w:val="1006"/>
    <w:pPr>
      <w:ind w:firstLine="420"/>
      <w:jc w:val="center"/>
      <w:spacing w:before="40" w:after="40" w:line="300" w:lineRule="auto"/>
    </w:pPr>
    <w:rPr>
      <w:rFonts w:ascii="Cambria" w:eastAsia="Cambria"/>
      <w:sz w:val="24"/>
    </w:rPr>
  </w:style>
  <w:style w:type="character" w:styleId="1006" w:customStyle="1">
    <w:name w:val="注释标题 字符"/>
    <w:link w:val="1005"/>
    <w:rPr>
      <w:rFonts w:ascii="Cambria" w:eastAsia="Cambria"/>
      <w:sz w:val="24"/>
      <w:szCs w:val="24"/>
    </w:rPr>
  </w:style>
  <w:style w:type="paragraph" w:styleId="1007">
    <w:name w:val="List Bullet 4"/>
    <w:basedOn w:val="818"/>
    <w:qFormat/>
    <w:pPr>
      <w:numPr>
        <w:numId w:val="3"/>
      </w:numPr>
      <w:tabs>
        <w:tab w:val="left" w:pos="536" w:leader="none"/>
        <w:tab w:val="left" w:pos="1620" w:leader="none"/>
      </w:tabs>
    </w:pPr>
  </w:style>
  <w:style w:type="paragraph" w:styleId="1008">
    <w:name w:val="index 8"/>
    <w:basedOn w:val="818"/>
    <w:next w:val="818"/>
    <w:pPr>
      <w:ind w:left="1400"/>
      <w:spacing w:line="360" w:lineRule="auto"/>
    </w:pPr>
    <w:rPr>
      <w:sz w:val="24"/>
    </w:rPr>
  </w:style>
  <w:style w:type="paragraph" w:styleId="1009">
    <w:name w:val="E-mail Signature"/>
    <w:basedOn w:val="818"/>
    <w:link w:val="1010"/>
    <w:pPr>
      <w:spacing w:line="360" w:lineRule="auto"/>
    </w:pPr>
    <w:rPr>
      <w:rFonts w:ascii="Cambria" w:eastAsia="Cambria"/>
      <w:sz w:val="24"/>
    </w:rPr>
  </w:style>
  <w:style w:type="character" w:styleId="1010" w:customStyle="1">
    <w:name w:val="电子邮件签名 字符"/>
    <w:link w:val="1009"/>
    <w:rPr>
      <w:rFonts w:ascii="Cambria" w:eastAsia="Cambria"/>
      <w:sz w:val="24"/>
      <w:szCs w:val="24"/>
    </w:rPr>
  </w:style>
  <w:style w:type="paragraph" w:styleId="1011">
    <w:name w:val="List Number"/>
    <w:basedOn w:val="818"/>
    <w:pPr>
      <w:ind w:left="454" w:hanging="284"/>
      <w:spacing w:after="50"/>
      <w:tabs>
        <w:tab w:val="left" w:pos="454" w:leader="none"/>
        <w:tab w:val="left" w:pos="720" w:leader="none"/>
      </w:tabs>
    </w:pPr>
    <w:rPr>
      <w:sz w:val="24"/>
    </w:rPr>
  </w:style>
  <w:style w:type="paragraph" w:styleId="1012">
    <w:name w:val="Normal Indent"/>
    <w:basedOn w:val="818"/>
    <w:link w:val="1013"/>
    <w:qFormat/>
    <w:pPr>
      <w:ind w:firstLine="482"/>
    </w:pPr>
  </w:style>
  <w:style w:type="character" w:styleId="1013" w:customStyle="1">
    <w:name w:val="正文缩进 字符"/>
    <w:link w:val="1012"/>
    <w:rPr>
      <w:sz w:val="21"/>
      <w:szCs w:val="24"/>
    </w:rPr>
  </w:style>
  <w:style w:type="character" w:styleId="1014" w:customStyle="1">
    <w:name w:val="题注 字符"/>
    <w:link w:val="853"/>
    <w:rPr>
      <w:rFonts w:ascii="隶书" w:hAnsi="隶书" w:eastAsia="MingLiU"/>
    </w:rPr>
  </w:style>
  <w:style w:type="paragraph" w:styleId="1015">
    <w:name w:val="index 5"/>
    <w:basedOn w:val="818"/>
    <w:next w:val="818"/>
    <w:pPr>
      <w:ind w:left="800"/>
      <w:spacing w:line="360" w:lineRule="auto"/>
    </w:pPr>
    <w:rPr>
      <w:sz w:val="24"/>
    </w:rPr>
  </w:style>
  <w:style w:type="paragraph" w:styleId="1016">
    <w:name w:val="List Bullet"/>
    <w:basedOn w:val="818"/>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17">
    <w:name w:val="envelope address"/>
    <w:basedOn w:val="818"/>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18">
    <w:name w:val="Document Map"/>
    <w:basedOn w:val="818"/>
    <w:link w:val="1019"/>
    <w:qFormat/>
    <w:pPr>
      <w:shd w:val="clear" w:color="auto" w:fill="000080"/>
    </w:pPr>
  </w:style>
  <w:style w:type="character" w:styleId="1019" w:customStyle="1">
    <w:name w:val="文档结构图 字符"/>
    <w:link w:val="1018"/>
    <w:qFormat/>
    <w:rPr>
      <w:sz w:val="21"/>
      <w:szCs w:val="24"/>
      <w:shd w:val="clear" w:color="auto" w:fill="000080"/>
    </w:rPr>
  </w:style>
  <w:style w:type="paragraph" w:styleId="1020">
    <w:name w:val="toa heading"/>
    <w:basedOn w:val="818"/>
    <w:next w:val="818"/>
    <w:pPr>
      <w:spacing w:before="120"/>
    </w:pPr>
    <w:rPr>
      <w:rFonts w:ascii="隶书" w:hAnsi="隶书" w:cs="隶书"/>
      <w:sz w:val="24"/>
    </w:rPr>
  </w:style>
  <w:style w:type="paragraph" w:styleId="1021">
    <w:name w:val="annotation text"/>
    <w:basedOn w:val="818"/>
    <w:link w:val="1022"/>
    <w:qFormat/>
    <w:rPr>
      <w:rFonts w:ascii="FuturaA Bk BT"/>
    </w:rPr>
  </w:style>
  <w:style w:type="character" w:styleId="1022" w:customStyle="1">
    <w:name w:val="批注文字 字符1"/>
    <w:link w:val="1021"/>
    <w:qFormat/>
    <w:rPr>
      <w:rFonts w:ascii="FuturaA Bk BT"/>
    </w:rPr>
  </w:style>
  <w:style w:type="paragraph" w:styleId="1023">
    <w:name w:val="index 6"/>
    <w:basedOn w:val="818"/>
    <w:next w:val="818"/>
    <w:pPr>
      <w:ind w:left="1000"/>
      <w:spacing w:line="360" w:lineRule="auto"/>
    </w:pPr>
    <w:rPr>
      <w:sz w:val="24"/>
    </w:rPr>
  </w:style>
  <w:style w:type="paragraph" w:styleId="1024">
    <w:name w:val="Salutation"/>
    <w:basedOn w:val="818"/>
    <w:next w:val="818"/>
    <w:link w:val="1025"/>
    <w:pPr>
      <w:spacing w:line="360" w:lineRule="auto"/>
    </w:pPr>
    <w:rPr>
      <w:rFonts w:ascii="Cambria" w:eastAsia="Cambria"/>
      <w:sz w:val="24"/>
    </w:rPr>
  </w:style>
  <w:style w:type="character" w:styleId="1025" w:customStyle="1">
    <w:name w:val="称呼 字符"/>
    <w:link w:val="1024"/>
    <w:rPr>
      <w:rFonts w:ascii="Cambria" w:eastAsia="Cambria"/>
      <w:sz w:val="24"/>
      <w:szCs w:val="24"/>
    </w:rPr>
  </w:style>
  <w:style w:type="paragraph" w:styleId="1026">
    <w:name w:val="Body Text 3"/>
    <w:basedOn w:val="818"/>
    <w:link w:val="1027"/>
    <w:qFormat/>
    <w:pPr>
      <w:spacing w:before="50" w:after="50"/>
    </w:pPr>
    <w:rPr>
      <w:rFonts w:ascii="Cambria" w:hAnsi="FuturaA Bk BT" w:eastAsia="Cambria"/>
      <w:b/>
      <w:bCs/>
      <w:sz w:val="24"/>
    </w:rPr>
  </w:style>
  <w:style w:type="character" w:styleId="1027" w:customStyle="1">
    <w:name w:val="正文文本 3 字符"/>
    <w:link w:val="1026"/>
    <w:qFormat/>
    <w:rPr>
      <w:rFonts w:ascii="Cambria" w:hAnsi="FuturaA Bk BT" w:eastAsia="Cambria"/>
      <w:b/>
      <w:bCs/>
      <w:sz w:val="24"/>
      <w:szCs w:val="24"/>
    </w:rPr>
  </w:style>
  <w:style w:type="paragraph" w:styleId="1028">
    <w:name w:val="Closing"/>
    <w:basedOn w:val="818"/>
    <w:link w:val="1029"/>
    <w:pPr>
      <w:ind w:left="100" w:firstLine="420"/>
      <w:spacing w:before="40" w:after="40" w:line="300" w:lineRule="auto"/>
    </w:pPr>
    <w:rPr>
      <w:rFonts w:ascii="Cambria" w:eastAsia="Cambria"/>
      <w:sz w:val="24"/>
    </w:rPr>
  </w:style>
  <w:style w:type="character" w:styleId="1029" w:customStyle="1">
    <w:name w:val="结束语 字符"/>
    <w:link w:val="1028"/>
    <w:rPr>
      <w:rFonts w:ascii="Cambria" w:eastAsia="Cambria"/>
      <w:sz w:val="24"/>
      <w:szCs w:val="24"/>
    </w:rPr>
  </w:style>
  <w:style w:type="paragraph" w:styleId="1030">
    <w:name w:val="List Bullet 3"/>
    <w:basedOn w:val="818"/>
    <w:pPr>
      <w:ind w:left="1200" w:hanging="360"/>
      <w:spacing w:line="360" w:lineRule="auto"/>
      <w:tabs>
        <w:tab w:val="left" w:pos="1200" w:leader="none"/>
      </w:tabs>
    </w:pPr>
    <w:rPr>
      <w:sz w:val="24"/>
    </w:rPr>
  </w:style>
  <w:style w:type="paragraph" w:styleId="1031">
    <w:name w:val="Body Text"/>
    <w:link w:val="1032"/>
    <w:pPr>
      <w:ind w:left="1134"/>
      <w:jc w:val="both"/>
      <w:spacing w:line="300" w:lineRule="atLeast"/>
      <w:widowControl w:val="off"/>
    </w:pPr>
    <w:rPr>
      <w:color w:val="000000"/>
      <w:sz w:val="24"/>
    </w:rPr>
  </w:style>
  <w:style w:type="character" w:styleId="1032" w:customStyle="1">
    <w:name w:val="正文文本 字符1"/>
    <w:link w:val="1031"/>
    <w:uiPriority w:val="99"/>
    <w:qFormat/>
    <w:rPr>
      <w:rFonts w:ascii="宋体" w:hAnsi="宋体"/>
      <w:b/>
      <w:bCs/>
      <w:sz w:val="28"/>
      <w:szCs w:val="24"/>
    </w:rPr>
  </w:style>
  <w:style w:type="paragraph" w:styleId="1033">
    <w:name w:val="Body Text Indent"/>
    <w:basedOn w:val="818"/>
    <w:next w:val="1035"/>
    <w:link w:val="1034"/>
    <w:uiPriority w:val="99"/>
    <w:qFormat/>
    <w:pPr>
      <w:ind w:left="420"/>
      <w:spacing w:after="120"/>
    </w:pPr>
  </w:style>
  <w:style w:type="character" w:styleId="1034" w:customStyle="1">
    <w:name w:val="正文文本缩进 字符1"/>
    <w:link w:val="1033"/>
    <w:uiPriority w:val="99"/>
    <w:qFormat/>
    <w:rPr>
      <w:sz w:val="21"/>
      <w:szCs w:val="24"/>
    </w:rPr>
  </w:style>
  <w:style w:type="paragraph" w:styleId="1035">
    <w:name w:val="envelope return"/>
    <w:basedOn w:val="818"/>
    <w:unhideWhenUsed/>
    <w:qFormat/>
    <w:rPr>
      <w:rFonts w:ascii="Arial" w:hAnsi="Arial"/>
    </w:rPr>
  </w:style>
  <w:style w:type="paragraph" w:styleId="1036">
    <w:name w:val="List Number 3"/>
    <w:basedOn w:val="818"/>
    <w:pPr>
      <w:ind w:firstLine="288"/>
      <w:tabs>
        <w:tab w:val="left" w:pos="0" w:leader="none"/>
      </w:tabs>
    </w:pPr>
  </w:style>
  <w:style w:type="paragraph" w:styleId="1037">
    <w:name w:val="List 2"/>
    <w:basedOn w:val="818"/>
    <w:pPr>
      <w:ind w:left="100" w:hanging="200"/>
    </w:pPr>
    <w:rPr>
      <w:sz w:val="28"/>
    </w:rPr>
  </w:style>
  <w:style w:type="paragraph" w:styleId="1038">
    <w:name w:val="List Continue"/>
    <w:basedOn w:val="818"/>
    <w:pPr>
      <w:ind w:left="420"/>
      <w:spacing w:after="120" w:line="360" w:lineRule="auto"/>
    </w:pPr>
    <w:rPr>
      <w:sz w:val="24"/>
    </w:rPr>
  </w:style>
  <w:style w:type="paragraph" w:styleId="1039">
    <w:name w:val="Block Text"/>
    <w:basedOn w:val="818"/>
    <w:uiPriority w:val="99"/>
    <w:qFormat/>
    <w:pPr>
      <w:ind w:left="1440" w:right="1440"/>
      <w:spacing w:after="120"/>
    </w:pPr>
    <w:rPr>
      <w:sz w:val="24"/>
    </w:rPr>
  </w:style>
  <w:style w:type="paragraph" w:styleId="1040">
    <w:name w:val="List Bullet 2"/>
    <w:basedOn w:val="818"/>
    <w:pPr>
      <w:ind w:left="482" w:hanging="482"/>
      <w:spacing w:line="360" w:lineRule="auto"/>
      <w:tabs>
        <w:tab w:val="left" w:pos="360" w:leader="none"/>
        <w:tab w:val="left" w:pos="1191" w:leader="none"/>
      </w:tabs>
    </w:pPr>
    <w:rPr>
      <w:b/>
      <w:bCs/>
      <w:sz w:val="24"/>
      <w:szCs w:val="32"/>
    </w:rPr>
  </w:style>
  <w:style w:type="paragraph" w:styleId="1041">
    <w:name w:val="HTML Address"/>
    <w:basedOn w:val="818"/>
    <w:link w:val="1042"/>
    <w:pPr>
      <w:ind w:firstLine="420"/>
      <w:spacing w:line="300" w:lineRule="auto"/>
    </w:pPr>
    <w:rPr>
      <w:rFonts w:ascii="Cambria" w:eastAsia="Cambria"/>
      <w:i/>
      <w:iCs/>
      <w:sz w:val="24"/>
    </w:rPr>
  </w:style>
  <w:style w:type="character" w:styleId="1042" w:customStyle="1">
    <w:name w:val="HTML 地址 字符"/>
    <w:link w:val="1041"/>
    <w:rPr>
      <w:rFonts w:ascii="Cambria" w:eastAsia="Cambria"/>
      <w:i/>
      <w:iCs/>
      <w:sz w:val="24"/>
      <w:szCs w:val="24"/>
    </w:rPr>
  </w:style>
  <w:style w:type="paragraph" w:styleId="1043">
    <w:name w:val="index 4"/>
    <w:basedOn w:val="818"/>
    <w:next w:val="818"/>
    <w:qFormat/>
    <w:pPr>
      <w:ind w:left="600"/>
      <w:spacing w:line="360" w:lineRule="auto"/>
    </w:pPr>
    <w:rPr>
      <w:sz w:val="24"/>
    </w:rPr>
  </w:style>
  <w:style w:type="paragraph" w:styleId="1044">
    <w:name w:val="toc 5"/>
    <w:basedOn w:val="818"/>
    <w:next w:val="818"/>
    <w:uiPriority w:val="39"/>
    <w:unhideWhenUsed/>
    <w:qFormat/>
    <w:pPr>
      <w:ind w:left="1680"/>
    </w:pPr>
    <w:rPr>
      <w:rFonts w:ascii="等线" w:hAnsi="等线" w:eastAsia="等线"/>
      <w:szCs w:val="22"/>
    </w:rPr>
  </w:style>
  <w:style w:type="paragraph" w:styleId="1045">
    <w:name w:val="toc 3"/>
    <w:basedOn w:val="818"/>
    <w:next w:val="818"/>
    <w:uiPriority w:val="39"/>
    <w:unhideWhenUsed/>
    <w:qFormat/>
    <w:pPr>
      <w:ind w:left="840"/>
    </w:pPr>
    <w:rPr>
      <w:rFonts w:ascii="FuturaA Bk BT"/>
    </w:rPr>
  </w:style>
  <w:style w:type="paragraph" w:styleId="1046">
    <w:name w:val="Plain Text"/>
    <w:basedOn w:val="818"/>
    <w:link w:val="1047"/>
    <w:qFormat/>
    <w:pPr>
      <w:spacing w:before="100" w:beforeAutospacing="1" w:after="100" w:afterAutospacing="1"/>
    </w:pPr>
    <w:rPr>
      <w:rFonts w:ascii="宋体" w:hAnsi="宋体"/>
      <w:color w:val="000000"/>
      <w:sz w:val="24"/>
    </w:rPr>
  </w:style>
  <w:style w:type="character" w:styleId="1047" w:customStyle="1">
    <w:name w:val="纯文本 字符1"/>
    <w:link w:val="1046"/>
    <w:rPr>
      <w:rFonts w:ascii="宋体" w:hAnsi="宋体"/>
      <w:color w:val="000000"/>
      <w:sz w:val="24"/>
      <w:szCs w:val="24"/>
    </w:rPr>
  </w:style>
  <w:style w:type="paragraph" w:styleId="1048">
    <w:name w:val="List Bullet 5"/>
    <w:basedOn w:val="818"/>
    <w:qFormat/>
    <w:pPr>
      <w:numPr>
        <w:numId w:val="5"/>
      </w:numPr>
      <w:tabs>
        <w:tab w:val="left" w:pos="360" w:leader="none"/>
        <w:tab w:val="left" w:pos="2182" w:leader="none"/>
      </w:tabs>
    </w:pPr>
  </w:style>
  <w:style w:type="paragraph" w:styleId="1049">
    <w:name w:val="List Number 4"/>
    <w:basedOn w:val="818"/>
    <w:pPr>
      <w:ind w:left="1620" w:hanging="360"/>
      <w:spacing w:line="360" w:lineRule="auto"/>
      <w:tabs>
        <w:tab w:val="left" w:pos="1620" w:leader="none"/>
      </w:tabs>
    </w:pPr>
    <w:rPr>
      <w:sz w:val="24"/>
    </w:rPr>
  </w:style>
  <w:style w:type="paragraph" w:styleId="1050">
    <w:name w:val="toc 8"/>
    <w:basedOn w:val="818"/>
    <w:next w:val="818"/>
    <w:uiPriority w:val="39"/>
    <w:unhideWhenUsed/>
    <w:qFormat/>
    <w:pPr>
      <w:ind w:left="2940"/>
    </w:pPr>
    <w:rPr>
      <w:rFonts w:ascii="等线" w:hAnsi="等线" w:eastAsia="等线"/>
      <w:szCs w:val="22"/>
    </w:rPr>
  </w:style>
  <w:style w:type="paragraph" w:styleId="1051">
    <w:name w:val="index 3"/>
    <w:basedOn w:val="818"/>
    <w:next w:val="818"/>
    <w:pPr>
      <w:ind w:left="400"/>
      <w:spacing w:line="360" w:lineRule="auto"/>
    </w:pPr>
    <w:rPr>
      <w:sz w:val="24"/>
    </w:rPr>
  </w:style>
  <w:style w:type="paragraph" w:styleId="1052">
    <w:name w:val="Date"/>
    <w:basedOn w:val="818"/>
    <w:next w:val="818"/>
    <w:link w:val="1053"/>
    <w:qFormat/>
    <w:rPr>
      <w:rFonts w:ascii="Cambria" w:eastAsia="Cambria"/>
    </w:rPr>
  </w:style>
  <w:style w:type="character" w:styleId="1053" w:customStyle="1">
    <w:name w:val="日期 字符"/>
    <w:link w:val="1052"/>
    <w:qFormat/>
    <w:rPr>
      <w:rFonts w:ascii="Cambria" w:eastAsia="Cambria"/>
      <w:sz w:val="21"/>
      <w:szCs w:val="24"/>
    </w:rPr>
  </w:style>
  <w:style w:type="paragraph" w:styleId="1054">
    <w:name w:val="Body Text Indent 2"/>
    <w:basedOn w:val="818"/>
    <w:link w:val="1055"/>
    <w:uiPriority w:val="99"/>
    <w:qFormat/>
    <w:pPr>
      <w:numPr>
        <w:ilvl w:val="8"/>
        <w:numId w:val="4"/>
      </w:numPr>
      <w:ind w:firstLine="540"/>
      <w:tabs>
        <w:tab w:val="left" w:pos="2182" w:leader="none"/>
      </w:tabs>
    </w:pPr>
    <w:rPr>
      <w:rFonts w:ascii="FuturaA Bk BT"/>
      <w:sz w:val="32"/>
    </w:rPr>
  </w:style>
  <w:style w:type="character" w:styleId="1055" w:customStyle="1">
    <w:name w:val="正文文本缩进 2 字符"/>
    <w:link w:val="1054"/>
    <w:uiPriority w:val="99"/>
    <w:qFormat/>
    <w:rPr>
      <w:rFonts w:ascii="FuturaA Bk BT"/>
      <w:sz w:val="32"/>
      <w:szCs w:val="24"/>
    </w:rPr>
  </w:style>
  <w:style w:type="character" w:styleId="1056" w:customStyle="1">
    <w:name w:val="尾注文本 字符"/>
    <w:link w:val="985"/>
    <w:rPr>
      <w:rFonts w:ascii="FuturaA Bk BT"/>
      <w:sz w:val="21"/>
    </w:rPr>
  </w:style>
  <w:style w:type="paragraph" w:styleId="1057">
    <w:name w:val="List Continue 5"/>
    <w:basedOn w:val="818"/>
    <w:pPr>
      <w:ind w:left="2100"/>
      <w:spacing w:after="120" w:line="360" w:lineRule="auto"/>
    </w:pPr>
    <w:rPr>
      <w:sz w:val="24"/>
    </w:rPr>
  </w:style>
  <w:style w:type="paragraph" w:styleId="1058">
    <w:name w:val="Balloon Text"/>
    <w:basedOn w:val="818"/>
    <w:link w:val="1059"/>
    <w:qFormat/>
    <w:rPr>
      <w:sz w:val="18"/>
      <w:szCs w:val="18"/>
    </w:rPr>
  </w:style>
  <w:style w:type="character" w:styleId="1059" w:customStyle="1">
    <w:name w:val="批注框文本 字符"/>
    <w:link w:val="1058"/>
    <w:qFormat/>
    <w:rPr>
      <w:sz w:val="18"/>
      <w:szCs w:val="18"/>
    </w:rPr>
  </w:style>
  <w:style w:type="character" w:styleId="1060" w:customStyle="1">
    <w:name w:val="页脚 字符2"/>
    <w:link w:val="851"/>
    <w:uiPriority w:val="99"/>
    <w:rPr>
      <w:sz w:val="18"/>
      <w:szCs w:val="18"/>
    </w:rPr>
  </w:style>
  <w:style w:type="character" w:styleId="1061" w:customStyle="1">
    <w:name w:val="页眉 字符1"/>
    <w:link w:val="849"/>
    <w:rPr>
      <w:sz w:val="18"/>
      <w:szCs w:val="18"/>
    </w:rPr>
  </w:style>
  <w:style w:type="paragraph" w:styleId="1062">
    <w:name w:val="Signature"/>
    <w:basedOn w:val="818"/>
    <w:link w:val="1063"/>
    <w:pPr>
      <w:ind w:left="100"/>
      <w:spacing w:line="360" w:lineRule="auto"/>
    </w:pPr>
    <w:rPr>
      <w:rFonts w:ascii="Cambria" w:eastAsia="Cambria"/>
      <w:sz w:val="24"/>
    </w:rPr>
  </w:style>
  <w:style w:type="character" w:styleId="1063" w:customStyle="1">
    <w:name w:val="签名 字符"/>
    <w:link w:val="1062"/>
    <w:rPr>
      <w:rFonts w:ascii="Cambria" w:eastAsia="Cambria"/>
      <w:sz w:val="24"/>
      <w:szCs w:val="24"/>
    </w:rPr>
  </w:style>
  <w:style w:type="paragraph" w:styleId="1064">
    <w:name w:val="toc 1"/>
    <w:basedOn w:val="818"/>
    <w:next w:val="818"/>
    <w:uiPriority w:val="39"/>
    <w:unhideWhenUsed/>
    <w:qFormat/>
    <w:rPr>
      <w:rFonts w:ascii="FuturaA Bk BT"/>
    </w:rPr>
  </w:style>
  <w:style w:type="paragraph" w:styleId="1065">
    <w:name w:val="List Continue 4"/>
    <w:basedOn w:val="818"/>
    <w:pPr>
      <w:ind w:left="1680"/>
      <w:spacing w:after="120" w:line="360" w:lineRule="auto"/>
    </w:pPr>
    <w:rPr>
      <w:sz w:val="24"/>
    </w:rPr>
  </w:style>
  <w:style w:type="paragraph" w:styleId="1066">
    <w:name w:val="toc 4"/>
    <w:basedOn w:val="818"/>
    <w:next w:val="818"/>
    <w:uiPriority w:val="39"/>
    <w:unhideWhenUsed/>
    <w:qFormat/>
    <w:pPr>
      <w:ind w:left="1260"/>
    </w:pPr>
    <w:rPr>
      <w:rFonts w:ascii="等线" w:hAnsi="等线" w:eastAsia="等线"/>
      <w:szCs w:val="22"/>
    </w:rPr>
  </w:style>
  <w:style w:type="paragraph" w:styleId="1067">
    <w:name w:val="index heading"/>
    <w:basedOn w:val="818"/>
    <w:next w:val="1068"/>
    <w:pPr>
      <w:spacing w:line="360" w:lineRule="auto"/>
    </w:pPr>
    <w:rPr>
      <w:rFonts w:ascii="隶书" w:hAnsi="隶书" w:cs="隶书"/>
      <w:b/>
      <w:bCs/>
      <w:sz w:val="24"/>
    </w:rPr>
  </w:style>
  <w:style w:type="paragraph" w:styleId="1068">
    <w:name w:val="index 1"/>
    <w:basedOn w:val="818"/>
    <w:next w:val="818"/>
    <w:qFormat/>
  </w:style>
  <w:style w:type="character" w:styleId="1069" w:customStyle="1">
    <w:name w:val="副标题 字符"/>
    <w:link w:val="843"/>
    <w:qFormat/>
    <w:rPr>
      <w:rFonts w:ascii="Cambria"/>
      <w:sz w:val="18"/>
      <w:szCs w:val="18"/>
    </w:rPr>
  </w:style>
  <w:style w:type="paragraph" w:styleId="1070">
    <w:name w:val="List Number 5"/>
    <w:basedOn w:val="818"/>
    <w:pPr>
      <w:ind w:left="2040" w:hanging="360"/>
      <w:spacing w:line="360" w:lineRule="auto"/>
      <w:tabs>
        <w:tab w:val="left" w:pos="2040" w:leader="none"/>
      </w:tabs>
    </w:pPr>
    <w:rPr>
      <w:sz w:val="24"/>
    </w:rPr>
  </w:style>
  <w:style w:type="paragraph" w:styleId="1071">
    <w:name w:val="List"/>
    <w:basedOn w:val="818"/>
    <w:pPr>
      <w:ind w:left="200" w:hanging="200"/>
    </w:pPr>
    <w:rPr>
      <w:sz w:val="28"/>
    </w:rPr>
  </w:style>
  <w:style w:type="character" w:styleId="1072" w:customStyle="1">
    <w:name w:val="脚注文本 字符"/>
    <w:link w:val="982"/>
    <w:rPr>
      <w:rFonts w:ascii="Cambria" w:eastAsia="Cambria"/>
      <w:sz w:val="18"/>
      <w:szCs w:val="18"/>
    </w:rPr>
  </w:style>
  <w:style w:type="paragraph" w:styleId="1073">
    <w:name w:val="toc 6"/>
    <w:basedOn w:val="818"/>
    <w:next w:val="818"/>
    <w:uiPriority w:val="39"/>
    <w:unhideWhenUsed/>
    <w:qFormat/>
    <w:pPr>
      <w:ind w:left="2100"/>
    </w:pPr>
    <w:rPr>
      <w:rFonts w:ascii="等线" w:hAnsi="等线" w:eastAsia="等线"/>
      <w:szCs w:val="22"/>
    </w:rPr>
  </w:style>
  <w:style w:type="paragraph" w:styleId="1074">
    <w:name w:val="List 5"/>
    <w:basedOn w:val="818"/>
    <w:pPr>
      <w:ind w:left="100" w:hanging="200"/>
    </w:pPr>
  </w:style>
  <w:style w:type="paragraph" w:styleId="1075">
    <w:name w:val="Body Text Indent 3"/>
    <w:basedOn w:val="818"/>
    <w:link w:val="1076"/>
    <w:qFormat/>
    <w:pPr>
      <w:ind w:firstLine="480"/>
    </w:pPr>
    <w:rPr>
      <w:rFonts w:ascii="Cambria" w:hAnsi="FuturaA Bk BT" w:eastAsia="Cambria"/>
      <w:color w:val="000000"/>
      <w:sz w:val="24"/>
    </w:rPr>
  </w:style>
  <w:style w:type="character" w:styleId="1076" w:customStyle="1">
    <w:name w:val="正文文本缩进 3 字符"/>
    <w:link w:val="1075"/>
    <w:qFormat/>
    <w:rPr>
      <w:rFonts w:ascii="Cambria" w:hAnsi="FuturaA Bk BT" w:eastAsia="Cambria"/>
      <w:color w:val="000000"/>
      <w:sz w:val="24"/>
      <w:szCs w:val="24"/>
    </w:rPr>
  </w:style>
  <w:style w:type="paragraph" w:styleId="1077">
    <w:name w:val="index 7"/>
    <w:basedOn w:val="818"/>
    <w:next w:val="818"/>
    <w:pPr>
      <w:ind w:left="1200"/>
      <w:spacing w:line="360" w:lineRule="auto"/>
    </w:pPr>
    <w:rPr>
      <w:sz w:val="24"/>
    </w:rPr>
  </w:style>
  <w:style w:type="paragraph" w:styleId="1078">
    <w:name w:val="index 9"/>
    <w:basedOn w:val="818"/>
    <w:next w:val="818"/>
    <w:pPr>
      <w:ind w:left="1600"/>
      <w:spacing w:line="360" w:lineRule="auto"/>
    </w:pPr>
    <w:rPr>
      <w:sz w:val="24"/>
    </w:rPr>
  </w:style>
  <w:style w:type="paragraph" w:styleId="1079">
    <w:name w:val="toc 2"/>
    <w:basedOn w:val="818"/>
    <w:next w:val="818"/>
    <w:uiPriority w:val="39"/>
    <w:unhideWhenUsed/>
    <w:qFormat/>
    <w:pPr>
      <w:ind w:left="420"/>
    </w:pPr>
    <w:rPr>
      <w:rFonts w:ascii="FuturaA Bk BT"/>
    </w:rPr>
  </w:style>
  <w:style w:type="paragraph" w:styleId="1080">
    <w:name w:val="toc 9"/>
    <w:basedOn w:val="818"/>
    <w:next w:val="818"/>
    <w:uiPriority w:val="39"/>
    <w:unhideWhenUsed/>
    <w:qFormat/>
    <w:pPr>
      <w:ind w:left="3360"/>
    </w:pPr>
    <w:rPr>
      <w:rFonts w:ascii="等线" w:hAnsi="等线" w:eastAsia="等线"/>
      <w:szCs w:val="22"/>
    </w:rPr>
  </w:style>
  <w:style w:type="paragraph" w:styleId="1081">
    <w:name w:val="Body Text 2"/>
    <w:basedOn w:val="818"/>
    <w:link w:val="1082"/>
    <w:pPr>
      <w:spacing w:before="50" w:after="156" w:line="400" w:lineRule="exact"/>
    </w:pPr>
    <w:rPr>
      <w:rFonts w:ascii="FuturaA Bk BT" w:hAnsi="FuturaA Bk BT" w:eastAsia="Cambria"/>
      <w:color w:val="000000"/>
      <w:sz w:val="24"/>
    </w:rPr>
  </w:style>
  <w:style w:type="character" w:styleId="1082" w:customStyle="1">
    <w:name w:val="正文文本 2 字符"/>
    <w:link w:val="1081"/>
    <w:rPr>
      <w:rFonts w:ascii="FuturaA Bk BT" w:hAnsi="FuturaA Bk BT" w:eastAsia="Cambria"/>
      <w:color w:val="000000"/>
      <w:sz w:val="24"/>
      <w:szCs w:val="24"/>
    </w:rPr>
  </w:style>
  <w:style w:type="paragraph" w:styleId="1083">
    <w:name w:val="List 4"/>
    <w:basedOn w:val="818"/>
    <w:pPr>
      <w:ind w:left="100" w:hanging="200"/>
    </w:pPr>
  </w:style>
  <w:style w:type="paragraph" w:styleId="1084">
    <w:name w:val="List Continue 2"/>
    <w:basedOn w:val="818"/>
    <w:pPr>
      <w:ind w:left="840"/>
      <w:spacing w:after="120" w:line="360" w:lineRule="auto"/>
    </w:pPr>
    <w:rPr>
      <w:sz w:val="24"/>
    </w:rPr>
  </w:style>
  <w:style w:type="paragraph" w:styleId="1085">
    <w:name w:val="Message Header"/>
    <w:basedOn w:val="818"/>
    <w:link w:val="108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86" w:customStyle="1">
    <w:name w:val="信息标题 字符"/>
    <w:link w:val="1085"/>
    <w:rPr>
      <w:rFonts w:ascii="隶书" w:hAnsi="隶书" w:eastAsia="Cambria" w:cs="隶书"/>
      <w:sz w:val="24"/>
      <w:szCs w:val="24"/>
      <w:shd w:val="pct20" w:color="auto" w:fill="auto"/>
    </w:rPr>
  </w:style>
  <w:style w:type="paragraph" w:styleId="1087">
    <w:name w:val="HTML Preformatted"/>
    <w:basedOn w:val="818"/>
    <w:link w:val="1088"/>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88" w:customStyle="1">
    <w:name w:val="HTML 预设格式 字符"/>
    <w:link w:val="1087"/>
    <w:uiPriority w:val="99"/>
    <w:rPr>
      <w:rFonts w:ascii="FuturaA Bk BT" w:hAnsi="FuturaA Bk BT"/>
      <w:sz w:val="24"/>
      <w:szCs w:val="24"/>
    </w:rPr>
  </w:style>
  <w:style w:type="paragraph" w:styleId="1089">
    <w:name w:val="Normal (Web)"/>
    <w:basedOn w:val="818"/>
    <w:qFormat/>
    <w:pPr>
      <w:spacing w:before="100" w:beforeAutospacing="1" w:after="100" w:afterAutospacing="1"/>
    </w:pPr>
    <w:rPr>
      <w:rFonts w:ascii="Arial Unicode MS" w:hAnsi="Arial Unicode MS" w:eastAsia="Arial Unicode MS"/>
      <w:sz w:val="24"/>
    </w:rPr>
  </w:style>
  <w:style w:type="paragraph" w:styleId="1090">
    <w:name w:val="List Continue 3"/>
    <w:basedOn w:val="818"/>
    <w:pPr>
      <w:ind w:left="1260" w:firstLine="420"/>
      <w:spacing w:before="40" w:after="120" w:line="300" w:lineRule="auto"/>
    </w:pPr>
    <w:rPr>
      <w:sz w:val="24"/>
    </w:rPr>
  </w:style>
  <w:style w:type="paragraph" w:styleId="1091">
    <w:name w:val="index 2"/>
    <w:basedOn w:val="818"/>
    <w:next w:val="818"/>
    <w:pPr>
      <w:ind w:left="200"/>
      <w:spacing w:line="360" w:lineRule="auto"/>
    </w:pPr>
    <w:rPr>
      <w:sz w:val="24"/>
    </w:rPr>
  </w:style>
  <w:style w:type="paragraph" w:styleId="1092">
    <w:name w:val="Title"/>
    <w:basedOn w:val="818"/>
    <w:next w:val="818"/>
    <w:link w:val="1093"/>
    <w:qFormat/>
    <w:pPr>
      <w:jc w:val="center"/>
      <w:spacing w:before="240" w:after="60"/>
      <w:outlineLvl w:val="0"/>
    </w:pPr>
    <w:rPr>
      <w:rFonts w:ascii="Helvetica" w:hAnsi="Helvetica"/>
      <w:b/>
      <w:bCs/>
      <w:sz w:val="32"/>
      <w:szCs w:val="32"/>
    </w:rPr>
  </w:style>
  <w:style w:type="character" w:styleId="1093" w:customStyle="1">
    <w:name w:val="标题 字符"/>
    <w:link w:val="1092"/>
    <w:qFormat/>
    <w:rPr>
      <w:rFonts w:ascii="Helvetica" w:hAnsi="Helvetica"/>
      <w:b/>
      <w:bCs/>
      <w:sz w:val="32"/>
      <w:szCs w:val="32"/>
    </w:rPr>
  </w:style>
  <w:style w:type="paragraph" w:styleId="1094">
    <w:name w:val="annotation subject"/>
    <w:basedOn w:val="1021"/>
    <w:next w:val="1021"/>
    <w:link w:val="1095"/>
    <w:qFormat/>
    <w:rPr>
      <w:b/>
      <w:bCs/>
    </w:rPr>
  </w:style>
  <w:style w:type="character" w:styleId="1095" w:customStyle="1">
    <w:name w:val="批注主题 字符"/>
    <w:link w:val="1094"/>
    <w:qFormat/>
    <w:rPr>
      <w:rFonts w:ascii="FuturaA Bk BT"/>
      <w:b/>
      <w:bCs/>
    </w:rPr>
  </w:style>
  <w:style w:type="paragraph" w:styleId="1096">
    <w:name w:val="Body Text First Indent"/>
    <w:basedOn w:val="1031"/>
    <w:link w:val="1097"/>
    <w:unhideWhenUsed/>
    <w:pPr>
      <w:ind w:firstLine="420"/>
      <w:jc w:val="left"/>
      <w:spacing w:after="120"/>
    </w:pPr>
    <w:rPr>
      <w:rFonts w:ascii="Arial Narrow" w:hAnsi="Arial Narrow"/>
      <w:sz w:val="21"/>
      <w:szCs w:val="22"/>
    </w:rPr>
  </w:style>
  <w:style w:type="character" w:styleId="1097" w:customStyle="1">
    <w:name w:val="正文文本首行缩进 字符"/>
    <w:link w:val="1096"/>
    <w:rPr>
      <w:rFonts w:ascii="Arial Narrow" w:hAnsi="Arial Narrow"/>
      <w:sz w:val="21"/>
      <w:szCs w:val="22"/>
    </w:rPr>
  </w:style>
  <w:style w:type="paragraph" w:styleId="1098">
    <w:name w:val="Body Text First Indent 2"/>
    <w:basedOn w:val="1033"/>
    <w:link w:val="1099"/>
    <w:unhideWhenUsed/>
    <w:qFormat/>
    <w:pPr>
      <w:ind w:firstLine="420"/>
    </w:pPr>
  </w:style>
  <w:style w:type="character" w:styleId="1099" w:customStyle="1">
    <w:name w:val="正文文本首行缩进 2 字符1"/>
    <w:link w:val="1098"/>
    <w:rPr>
      <w:sz w:val="21"/>
      <w:szCs w:val="24"/>
    </w:rPr>
  </w:style>
  <w:style w:type="table" w:styleId="1100">
    <w:name w:val="Table Theme"/>
    <w:basedOn w:val="829"/>
    <w:pPr>
      <w:ind w:firstLine="420"/>
      <w:jc w:val="both"/>
      <w:spacing w:line="300" w:lineRule="auto"/>
      <w:widowControl w:val="off"/>
    </w:pPr>
    <w:tblPr/>
  </w:style>
  <w:style w:type="table" w:styleId="1101">
    <w:name w:val="Table Grid 1"/>
    <w:basedOn w:val="829"/>
    <w:pPr>
      <w:jc w:val="both"/>
      <w:widowControl w:val="off"/>
    </w:pPr>
    <w:tblPr/>
  </w:style>
  <w:style w:type="table" w:styleId="1102">
    <w:name w:val="Table Grid 5"/>
    <w:basedOn w:val="829"/>
    <w:pPr>
      <w:jc w:val="both"/>
      <w:spacing w:line="360" w:lineRule="auto"/>
      <w:widowControl w:val="off"/>
    </w:pPr>
    <w:tblPr/>
  </w:style>
  <w:style w:type="character" w:styleId="1103">
    <w:name w:val="Strong"/>
    <w:uiPriority w:val="22"/>
    <w:qFormat/>
    <w:rPr>
      <w:rFonts w:ascii="Cambria" w:eastAsia="Cambria"/>
      <w:bCs/>
      <w:sz w:val="24"/>
      <w:szCs w:val="24"/>
      <w:lang w:val="en-US" w:eastAsia="zh-CN" w:bidi="ar-SA"/>
    </w:rPr>
  </w:style>
  <w:style w:type="character" w:styleId="1104">
    <w:name w:val="page number"/>
    <w:qFormat/>
  </w:style>
  <w:style w:type="character" w:styleId="1105">
    <w:name w:val="FollowedHyperlink"/>
    <w:qFormat/>
    <w:rPr>
      <w:rFonts w:ascii="Cambria" w:eastAsia="Cambria"/>
      <w:b/>
      <w:color w:val="800080"/>
      <w:sz w:val="24"/>
      <w:szCs w:val="24"/>
      <w:u w:val="single"/>
      <w:lang w:val="en-US" w:eastAsia="zh-CN" w:bidi="ar-SA"/>
    </w:rPr>
  </w:style>
  <w:style w:type="character" w:styleId="1106">
    <w:name w:val="Emphasis"/>
    <w:qFormat/>
    <w:rPr>
      <w:color w:val="cc0033"/>
    </w:rPr>
  </w:style>
  <w:style w:type="character" w:styleId="1107">
    <w:name w:val="HTML Acronym"/>
    <w:rPr>
      <w:rFonts w:ascii="Cambria" w:eastAsia="Cambria"/>
      <w:sz w:val="24"/>
      <w:szCs w:val="24"/>
      <w:lang w:val="en-US" w:eastAsia="zh-CN" w:bidi="ar-SA"/>
    </w:rPr>
  </w:style>
  <w:style w:type="character" w:styleId="1108">
    <w:name w:val="annotation reference"/>
    <w:qFormat/>
    <w:rPr>
      <w:rFonts w:ascii="Cambria" w:eastAsia="Cambria"/>
      <w:b/>
      <w:sz w:val="21"/>
      <w:szCs w:val="21"/>
      <w:lang w:val="en-US" w:eastAsia="zh-CN" w:bidi="ar-SA"/>
    </w:rPr>
  </w:style>
  <w:style w:type="character" w:styleId="1109">
    <w:name w:val="HTML Cite"/>
    <w:qFormat/>
    <w:rPr>
      <w:color w:val="008000"/>
    </w:rPr>
  </w:style>
  <w:style w:type="paragraph" w:styleId="1110" w:customStyle="1">
    <w:name w:val="首行缩进"/>
    <w:basedOn w:val="818"/>
    <w:qFormat/>
    <w:pPr>
      <w:ind w:firstLine="480"/>
      <w:spacing w:line="360" w:lineRule="auto"/>
    </w:pPr>
    <w:rPr>
      <w:rFonts w:ascii="宋体" w:hAnsi="宋体"/>
      <w:sz w:val="24"/>
    </w:rPr>
  </w:style>
  <w:style w:type="character" w:styleId="1111" w:customStyle="1">
    <w:name w:val="apple-style-span"/>
  </w:style>
  <w:style w:type="character" w:styleId="1112" w:customStyle="1">
    <w:name w:val="列表段落 字符"/>
    <w:link w:val="840"/>
    <w:uiPriority w:val="34"/>
    <w:qFormat/>
    <w:rPr>
      <w:rFonts w:ascii="Calibri" w:hAnsi="Calibri"/>
      <w:sz w:val="21"/>
      <w:szCs w:val="22"/>
    </w:rPr>
  </w:style>
  <w:style w:type="character" w:styleId="1113" w:customStyle="1">
    <w:name w:val="标题 4 Char"/>
    <w:uiPriority w:val="9"/>
    <w:semiHidden/>
    <w:rPr>
      <w:rFonts w:ascii="Cambria" w:hAnsi="Cambria" w:eastAsia="宋体" w:cs="Times New Roman"/>
      <w:b/>
      <w:bCs/>
      <w:sz w:val="28"/>
      <w:szCs w:val="28"/>
    </w:rPr>
  </w:style>
  <w:style w:type="character" w:styleId="1114" w:customStyle="1">
    <w:name w:val="标题 5 Char"/>
    <w:uiPriority w:val="9"/>
    <w:semiHidden/>
    <w:rPr>
      <w:b/>
      <w:bCs/>
      <w:sz w:val="28"/>
      <w:szCs w:val="28"/>
    </w:rPr>
  </w:style>
  <w:style w:type="character" w:styleId="1115" w:customStyle="1">
    <w:name w:val="标题 6 Char"/>
    <w:uiPriority w:val="9"/>
    <w:semiHidden/>
    <w:rPr>
      <w:rFonts w:ascii="Cambria" w:hAnsi="Cambria" w:eastAsia="宋体" w:cs="Times New Roman"/>
      <w:b/>
      <w:bCs/>
      <w:sz w:val="24"/>
      <w:szCs w:val="24"/>
    </w:rPr>
  </w:style>
  <w:style w:type="character" w:styleId="1116" w:customStyle="1">
    <w:name w:val="标题 8 Char"/>
    <w:uiPriority w:val="9"/>
    <w:semiHidden/>
    <w:rPr>
      <w:rFonts w:ascii="Cambria" w:hAnsi="Cambria" w:eastAsia="宋体" w:cs="Times New Roman"/>
      <w:sz w:val="24"/>
      <w:szCs w:val="24"/>
    </w:rPr>
  </w:style>
  <w:style w:type="character" w:styleId="1117" w:customStyle="1">
    <w:name w:val="标题 1 Char"/>
    <w:qFormat/>
    <w:rPr>
      <w:rFonts w:ascii="FuturaA Bk BT" w:eastAsia="Cambria"/>
      <w:b/>
      <w:bCs/>
      <w:sz w:val="44"/>
      <w:szCs w:val="44"/>
      <w:lang w:val="en-US" w:eastAsia="zh-CN" w:bidi="ar-SA"/>
    </w:rPr>
  </w:style>
  <w:style w:type="character" w:styleId="1118" w:customStyle="1">
    <w:name w:val="标题 2 Char"/>
    <w:semiHidden/>
    <w:rPr>
      <w:rFonts w:ascii="Cambria" w:hAnsi="Cambria" w:eastAsia="宋体" w:cs="Times New Roman"/>
      <w:b/>
      <w:bCs/>
      <w:sz w:val="32"/>
      <w:szCs w:val="32"/>
      <w:lang w:val="en-US" w:eastAsia="zh-CN" w:bidi="ar-SA"/>
    </w:rPr>
  </w:style>
  <w:style w:type="character" w:styleId="1119" w:customStyle="1">
    <w:name w:val="标题 7 Char"/>
    <w:semiHidden/>
    <w:rPr>
      <w:rFonts w:ascii="FuturaA Bk BT" w:eastAsia="Cambria"/>
      <w:b/>
      <w:bCs/>
      <w:sz w:val="24"/>
      <w:szCs w:val="24"/>
      <w:lang w:val="en-US" w:eastAsia="zh-CN" w:bidi="ar-SA"/>
    </w:rPr>
  </w:style>
  <w:style w:type="character" w:styleId="1120" w:customStyle="1">
    <w:name w:val="样式 正文缩进 + 首行缩进:  2 字符 Char"/>
    <w:link w:val="1121"/>
    <w:rPr>
      <w:rFonts w:ascii="Arial Narrow" w:hAnsi="Arial Narrow"/>
      <w:sz w:val="24"/>
    </w:rPr>
  </w:style>
  <w:style w:type="paragraph" w:styleId="1121" w:customStyle="1">
    <w:name w:val="样式 正文缩进 + 首行缩进:  2 字符"/>
    <w:basedOn w:val="1012"/>
    <w:link w:val="1120"/>
    <w:pPr>
      <w:ind w:firstLine="200"/>
      <w:spacing w:line="360" w:lineRule="auto"/>
    </w:pPr>
    <w:rPr>
      <w:rFonts w:ascii="Arial Narrow" w:hAnsi="Arial Narrow"/>
      <w:sz w:val="24"/>
    </w:rPr>
  </w:style>
  <w:style w:type="character" w:styleId="1122" w:customStyle="1">
    <w:name w:val="正文文本缩进 Char1 Char"/>
    <w:rPr>
      <w:rFonts w:ascii="Verdana" w:hAnsi="Verdana" w:eastAsia="FuturaA Bk BT" w:cs="Verdana"/>
      <w:sz w:val="21"/>
      <w:szCs w:val="24"/>
      <w:lang w:val="en-US" w:eastAsia="zh-CN" w:bidi="ar-SA"/>
    </w:rPr>
  </w:style>
  <w:style w:type="character" w:styleId="1123" w:customStyle="1">
    <w:name w:val="HTML 预设格式 Char1"/>
    <w:rPr>
      <w:rFonts w:ascii="文鼎CS仿宋体" w:hAnsi="文鼎CS仿宋体" w:eastAsia="Cambria" w:cs="文鼎CS仿宋体"/>
      <w:b/>
      <w:sz w:val="24"/>
      <w:szCs w:val="24"/>
      <w:lang w:val="en-US" w:eastAsia="zh-CN" w:bidi="ar-SA"/>
    </w:rPr>
  </w:style>
  <w:style w:type="character" w:styleId="1124" w:customStyle="1">
    <w:name w:val="red1"/>
    <w:rPr>
      <w:rFonts w:ascii="楷体_GB2312" w:hAnsi="楷体_GB2312"/>
      <w:color w:val="cc0001"/>
      <w:sz w:val="18"/>
      <w:szCs w:val="18"/>
    </w:rPr>
  </w:style>
  <w:style w:type="character" w:styleId="1125" w:customStyle="1">
    <w:name w:val="明显引用 Char2"/>
    <w:uiPriority w:val="99"/>
    <w:qFormat/>
    <w:rPr>
      <w:rFonts w:ascii="FuturaA Bk BT" w:eastAsia="Cambria"/>
      <w:b/>
      <w:bCs/>
      <w:i/>
      <w:iCs/>
      <w:color w:val="4f81bd"/>
      <w:sz w:val="24"/>
      <w:szCs w:val="24"/>
      <w:lang w:val="en-US" w:eastAsia="zh-CN" w:bidi="ar-SA"/>
    </w:rPr>
  </w:style>
  <w:style w:type="character" w:styleId="1126" w:customStyle="1">
    <w:name w:val="明显引用 字符"/>
    <w:link w:val="847"/>
    <w:rPr>
      <w:rFonts w:ascii="Angsana New" w:hAnsi="Angsana New" w:eastAsia="Angsana New"/>
      <w:b/>
      <w:bCs/>
      <w:i/>
      <w:iCs/>
      <w:color w:val="4f81bd"/>
      <w:sz w:val="22"/>
      <w:szCs w:val="22"/>
      <w:lang w:bidi="en-US"/>
    </w:rPr>
  </w:style>
  <w:style w:type="character" w:styleId="1127" w:customStyle="1">
    <w:name w:val="批注文字 字符"/>
    <w:qFormat/>
    <w:rPr>
      <w:rFonts w:ascii="Cambria" w:eastAsia="Cambria"/>
      <w:sz w:val="24"/>
      <w:szCs w:val="24"/>
      <w:lang w:val="en-US" w:eastAsia="zh-CN" w:bidi="ar-SA"/>
    </w:rPr>
  </w:style>
  <w:style w:type="character" w:styleId="1128" w:customStyle="1">
    <w:name w:val="tw4winInternal"/>
    <w:rPr>
      <w:rFonts w:ascii="文鼎CS仿宋体" w:hAnsi="文鼎CS仿宋体"/>
      <w:color w:val="ff0000"/>
    </w:rPr>
  </w:style>
  <w:style w:type="character" w:styleId="1129" w:customStyle="1">
    <w:name w:val="p91"/>
    <w:rPr>
      <w:rFonts w:hint="eastAsia" w:ascii="FuturaA Bk BT" w:hAnsi="FuturaA Bk BT" w:eastAsia="FuturaA Bk BT"/>
      <w:sz w:val="18"/>
    </w:rPr>
  </w:style>
  <w:style w:type="character" w:styleId="1130" w:customStyle="1">
    <w:name w:val="t1"/>
    <w:rPr>
      <w:rFonts w:ascii="Verdana" w:hAnsi="Verdana" w:eastAsia="FuturaA Bk BT" w:cs="Verdana"/>
      <w:color w:val="990000"/>
      <w:sz w:val="36"/>
      <w:szCs w:val="36"/>
      <w:lang w:val="en-US" w:eastAsia="zh-CN" w:bidi="ar-SA"/>
    </w:rPr>
  </w:style>
  <w:style w:type="character" w:styleId="1131" w:customStyle="1">
    <w:name w:val="正文空两格 Char"/>
    <w:link w:val="1132"/>
    <w:rPr>
      <w:rFonts w:ascii="新宋体" w:hAnsi="新宋体" w:cs="新宋体"/>
      <w:sz w:val="24"/>
      <w:szCs w:val="24"/>
    </w:rPr>
  </w:style>
  <w:style w:type="paragraph" w:styleId="1132" w:customStyle="1">
    <w:name w:val="正文空两格"/>
    <w:basedOn w:val="818"/>
    <w:link w:val="1131"/>
    <w:pPr>
      <w:ind w:firstLine="480"/>
      <w:spacing w:line="360" w:lineRule="auto"/>
    </w:pPr>
    <w:rPr>
      <w:rFonts w:ascii="新宋体" w:hAnsi="新宋体"/>
      <w:sz w:val="24"/>
    </w:rPr>
  </w:style>
  <w:style w:type="character" w:styleId="1133" w:customStyle="1">
    <w:name w:val="font71"/>
    <w:qFormat/>
    <w:rPr>
      <w:rFonts w:hint="eastAsia" w:ascii="FuturaA Bk BT" w:hAnsi="FuturaA Bk BT" w:eastAsia="FuturaA Bk BT" w:cs="FuturaA Bk BT"/>
      <w:color w:val="000000"/>
      <w:sz w:val="21"/>
      <w:szCs w:val="21"/>
      <w:u w:val="none"/>
    </w:rPr>
  </w:style>
  <w:style w:type="character" w:styleId="1134" w:customStyle="1">
    <w:name w:val="正文 首行缩进:  2 字符 Char Char Char"/>
    <w:rPr>
      <w:rFonts w:hint="eastAsia" w:ascii="FuturaA Bk BT" w:hAnsi="FuturaA Bk BT" w:eastAsia="FuturaA Bk BT" w:cs="FuturaA Bk BT"/>
      <w:sz w:val="24"/>
      <w:lang w:val="en-US" w:eastAsia="zh-CN" w:bidi="ar-SA"/>
    </w:rPr>
  </w:style>
  <w:style w:type="character" w:styleId="1135" w:customStyle="1">
    <w:name w:val="Char Char3"/>
    <w:rPr>
      <w:rFonts w:ascii="隶书" w:hAnsi="隶书" w:eastAsia="MingLiU"/>
      <w:b/>
      <w:sz w:val="32"/>
      <w:lang w:val="en-US" w:eastAsia="zh-CN" w:bidi="ar-SA"/>
    </w:rPr>
  </w:style>
  <w:style w:type="character" w:styleId="1136" w:customStyle="1">
    <w:name w:val="标准文本 Char"/>
    <w:link w:val="1137"/>
    <w:rPr>
      <w:rFonts w:ascii="Arial Narrow" w:hAnsi="Arial Narrow"/>
      <w:sz w:val="24"/>
      <w:szCs w:val="24"/>
    </w:rPr>
  </w:style>
  <w:style w:type="paragraph" w:styleId="1137" w:customStyle="1">
    <w:name w:val="标准文本"/>
    <w:basedOn w:val="818"/>
    <w:link w:val="1136"/>
    <w:pPr>
      <w:ind w:firstLine="480"/>
      <w:spacing w:line="360" w:lineRule="auto"/>
    </w:pPr>
    <w:rPr>
      <w:rFonts w:ascii="Arial Narrow" w:hAnsi="Arial Narrow"/>
      <w:sz w:val="24"/>
    </w:rPr>
  </w:style>
  <w:style w:type="character" w:styleId="1138" w:customStyle="1">
    <w:name w:val="正文（缩进） Char"/>
    <w:link w:val="1139"/>
    <w:rPr>
      <w:rFonts w:ascii="Arial Narrow" w:hAnsi="Arial Narrow"/>
      <w:sz w:val="24"/>
      <w:szCs w:val="24"/>
    </w:rPr>
  </w:style>
  <w:style w:type="paragraph" w:styleId="1139" w:customStyle="1">
    <w:name w:val="正文（缩进）"/>
    <w:basedOn w:val="818"/>
    <w:link w:val="1138"/>
    <w:pPr>
      <w:ind w:firstLine="480"/>
      <w:spacing w:line="360" w:lineRule="auto"/>
    </w:pPr>
    <w:rPr>
      <w:rFonts w:ascii="Arial Narrow" w:hAnsi="Arial Narrow"/>
      <w:sz w:val="24"/>
    </w:rPr>
  </w:style>
  <w:style w:type="character" w:styleId="1140" w:customStyle="1">
    <w:name w:val="articlecontent1"/>
    <w:rPr>
      <w:sz w:val="23"/>
      <w:szCs w:val="23"/>
    </w:rPr>
  </w:style>
  <w:style w:type="character" w:styleId="1141" w:customStyle="1">
    <w:name w:val="ca-16"/>
    <w:rPr>
      <w:rFonts w:ascii="Cambria" w:eastAsia="Cambria"/>
      <w:sz w:val="24"/>
      <w:szCs w:val="24"/>
      <w:lang w:val="en-US" w:eastAsia="zh-CN" w:bidi="ar-SA"/>
    </w:rPr>
  </w:style>
  <w:style w:type="character" w:styleId="1142" w:customStyle="1">
    <w:name w:val="title_black_141"/>
    <w:rPr>
      <w:color w:val="000000"/>
      <w:sz w:val="21"/>
      <w:szCs w:val="21"/>
      <w:u w:val="none"/>
    </w:rPr>
  </w:style>
  <w:style w:type="character" w:styleId="1143" w:customStyle="1">
    <w:name w:val="样式 标题 5H5PIM 5h5Level 3 - iTitre5Block Label1.1.1口Secon... Char"/>
    <w:link w:val="1144"/>
    <w:rPr>
      <w:rFonts w:ascii="Arial Narrow" w:hAnsi="Arial Narrow" w:eastAsia="MingLiU"/>
      <w:bCs/>
      <w:sz w:val="24"/>
      <w:szCs w:val="24"/>
    </w:rPr>
  </w:style>
  <w:style w:type="paragraph" w:styleId="1144" w:customStyle="1">
    <w:name w:val="样式 标题 5H5PIM 5h5Level 3 - iTitre5Block Label1.1.1口Secon..."/>
    <w:basedOn w:val="823"/>
    <w:link w:val="1143"/>
    <w:pPr>
      <w:ind w:firstLine="361"/>
      <w:jc w:val="both"/>
      <w:keepLines w:val="0"/>
      <w:spacing w:before="0" w:after="0" w:line="300" w:lineRule="auto"/>
    </w:pPr>
    <w:rPr>
      <w:rFonts w:ascii="Arial Narrow" w:hAnsi="Arial Narrow" w:eastAsia="MingLiU"/>
      <w:b w:val="0"/>
      <w:sz w:val="24"/>
      <w:szCs w:val="24"/>
    </w:rPr>
  </w:style>
  <w:style w:type="character" w:styleId="1145" w:customStyle="1">
    <w:name w:val="正 文 1 Char Char"/>
    <w:rPr>
      <w:rFonts w:ascii="FuturaA Bk BT" w:hAnsi="文鼎CS仿宋体" w:eastAsia="FuturaA Bk BT"/>
      <w:sz w:val="21"/>
      <w:lang w:val="en-US" w:eastAsia="zh-CN" w:bidi="ar-SA"/>
    </w:rPr>
  </w:style>
  <w:style w:type="character" w:styleId="1146" w:customStyle="1">
    <w:name w:val="mark8"/>
    <w:rPr>
      <w:b/>
      <w:bCs/>
      <w:sz w:val="21"/>
      <w:szCs w:val="21"/>
    </w:rPr>
  </w:style>
  <w:style w:type="character" w:styleId="1147" w:customStyle="1">
    <w:name w:val="unnamed11"/>
    <w:rPr>
      <w:spacing w:val="360"/>
      <w:sz w:val="20"/>
      <w:szCs w:val="20"/>
    </w:rPr>
  </w:style>
  <w:style w:type="character" w:styleId="1148" w:customStyle="1">
    <w:name w:val="标题 2 Char Char Char"/>
    <w:qFormat/>
    <w:rPr>
      <w:rFonts w:ascii="隶书" w:hAnsi="隶书" w:eastAsia="MingLiU"/>
      <w:b/>
      <w:bCs/>
      <w:sz w:val="32"/>
      <w:szCs w:val="32"/>
      <w:lang w:val="en-US" w:eastAsia="zh-CN" w:bidi="ar-SA"/>
    </w:rPr>
  </w:style>
  <w:style w:type="character" w:styleId="1149" w:customStyle="1">
    <w:name w:val="标题 Char1"/>
    <w:uiPriority w:val="10"/>
    <w:qFormat/>
    <w:rPr>
      <w:rFonts w:ascii="Helvetica" w:hAnsi="Helvetica" w:eastAsia="Cambria"/>
      <w:b/>
      <w:bCs/>
      <w:sz w:val="32"/>
      <w:szCs w:val="32"/>
      <w:lang w:val="en-US" w:eastAsia="zh-CN" w:bidi="ar-SA"/>
    </w:rPr>
  </w:style>
  <w:style w:type="character" w:styleId="1150" w:customStyle="1">
    <w:name w:val="样式 小四"/>
    <w:rPr>
      <w:sz w:val="21"/>
    </w:rPr>
  </w:style>
  <w:style w:type="character" w:styleId="1151" w:customStyle="1">
    <w:name w:val="正文 首行缩进2字符 Char1"/>
    <w:link w:val="1152"/>
    <w:rPr>
      <w:rFonts w:ascii="FuturaA Bk BT" w:hAnsi="FuturaA Bk BT"/>
      <w:sz w:val="24"/>
    </w:rPr>
  </w:style>
  <w:style w:type="paragraph" w:styleId="1152" w:customStyle="1">
    <w:name w:val="正文 首行缩进2字符"/>
    <w:basedOn w:val="818"/>
    <w:link w:val="1151"/>
    <w:pPr>
      <w:ind w:firstLine="200"/>
      <w:spacing w:line="360" w:lineRule="auto"/>
    </w:pPr>
    <w:rPr>
      <w:rFonts w:ascii="FuturaA Bk BT" w:hAnsi="FuturaA Bk BT"/>
      <w:sz w:val="24"/>
    </w:rPr>
  </w:style>
  <w:style w:type="character" w:styleId="1153" w:customStyle="1">
    <w:name w:val="z-窗体底端 Char1"/>
    <w:uiPriority w:val="99"/>
    <w:semiHidden/>
    <w:rPr>
      <w:rFonts w:ascii="隶书" w:hAnsi="隶书" w:eastAsia="Cambria" w:cs="隶书"/>
      <w:vanish/>
      <w:sz w:val="16"/>
      <w:szCs w:val="16"/>
      <w:lang w:val="en-US" w:eastAsia="zh-CN" w:bidi="ar-SA"/>
    </w:rPr>
  </w:style>
  <w:style w:type="character" w:styleId="1154" w:customStyle="1">
    <w:name w:val="m1"/>
    <w:rPr>
      <w:rFonts w:ascii="Verdana" w:hAnsi="Verdana" w:eastAsia="FuturaA Bk BT" w:cs="Verdana"/>
      <w:color w:val="0000ff"/>
      <w:sz w:val="36"/>
      <w:szCs w:val="36"/>
      <w:lang w:val="en-US" w:eastAsia="zh-CN" w:bidi="ar-SA"/>
    </w:rPr>
  </w:style>
  <w:style w:type="character" w:styleId="1155" w:customStyle="1">
    <w:name w:val="图文字 Char"/>
    <w:link w:val="1156"/>
    <w:rPr>
      <w:rFonts w:ascii="Arial Narrow" w:hAnsi="Arial Narrow" w:eastAsia="Futura Bk"/>
      <w:sz w:val="24"/>
      <w:szCs w:val="24"/>
      <w:lang w:val="en-US" w:eastAsia="zh-CN" w:bidi="ar-SA"/>
    </w:rPr>
  </w:style>
  <w:style w:type="paragraph" w:styleId="1156" w:customStyle="1">
    <w:name w:val="图文字"/>
    <w:link w:val="1155"/>
    <w:pPr>
      <w:jc w:val="center"/>
    </w:pPr>
    <w:rPr>
      <w:rFonts w:ascii="Arial Narrow" w:hAnsi="Arial Narrow" w:eastAsia="Futura Bk"/>
      <w:sz w:val="24"/>
      <w:szCs w:val="24"/>
    </w:rPr>
  </w:style>
  <w:style w:type="character" w:styleId="1157" w:customStyle="1">
    <w:name w:val="p3"/>
    <w:rPr>
      <w:rFonts w:ascii="Cambria" w:eastAsia="Cambria"/>
      <w:sz w:val="24"/>
      <w:szCs w:val="24"/>
      <w:lang w:val="en-US" w:eastAsia="zh-CN" w:bidi="ar-SA"/>
    </w:rPr>
  </w:style>
  <w:style w:type="character" w:styleId="1158" w:customStyle="1">
    <w:name w:val="line"/>
    <w:rPr>
      <w:rFonts w:ascii="Cambria" w:eastAsia="Cambria"/>
      <w:sz w:val="24"/>
      <w:szCs w:val="24"/>
      <w:lang w:val="en-US" w:eastAsia="zh-CN" w:bidi="ar-SA"/>
    </w:rPr>
  </w:style>
  <w:style w:type="character" w:styleId="1159" w:customStyle="1">
    <w:name w:val="Char Char4"/>
    <w:rPr>
      <w:rFonts w:ascii="隶书" w:hAnsi="隶书" w:eastAsia="MingLiU"/>
      <w:b/>
      <w:bCs/>
      <w:sz w:val="32"/>
      <w:szCs w:val="32"/>
      <w:lang w:val="en-US" w:eastAsia="zh-CN" w:bidi="ar-SA"/>
    </w:rPr>
  </w:style>
  <w:style w:type="character" w:styleId="1160" w:customStyle="1">
    <w:name w:val="自定义正文 Char"/>
    <w:link w:val="1161"/>
    <w:rPr>
      <w:rFonts w:ascii="Cambria" w:hAnsi="Arial Narrow" w:eastAsia="Cambria"/>
      <w:sz w:val="28"/>
      <w:szCs w:val="24"/>
    </w:rPr>
  </w:style>
  <w:style w:type="paragraph" w:styleId="1161" w:customStyle="1">
    <w:name w:val="自定义正文"/>
    <w:basedOn w:val="818"/>
    <w:link w:val="1160"/>
    <w:pPr>
      <w:ind w:firstLine="200"/>
      <w:spacing w:before="120" w:after="120" w:line="480" w:lineRule="exact"/>
    </w:pPr>
    <w:rPr>
      <w:rFonts w:ascii="Cambria" w:hAnsi="Arial Narrow" w:eastAsia="Cambria"/>
      <w:sz w:val="28"/>
    </w:rPr>
  </w:style>
  <w:style w:type="character" w:styleId="1162" w:customStyle="1">
    <w:name w:val="Char Char2"/>
    <w:rPr>
      <w:rFonts w:ascii="FuturaA Bk BT" w:hAnsi="文鼎CS仿宋体" w:eastAsia="FuturaA Bk BT"/>
      <w:sz w:val="21"/>
      <w:lang w:val="en-US" w:eastAsia="zh-CN" w:bidi="ar-SA"/>
    </w:rPr>
  </w:style>
  <w:style w:type="character" w:styleId="1163" w:customStyle="1">
    <w:name w:val="小四 段落 宋体 Char Char Char Char Char"/>
    <w:rPr>
      <w:rFonts w:eastAsia="FuturaA Bk BT"/>
      <w:sz w:val="24"/>
      <w:szCs w:val="24"/>
      <w:lang w:val="en-US" w:eastAsia="zh-CN" w:bidi="ar-SA"/>
    </w:rPr>
  </w:style>
  <w:style w:type="character" w:styleId="1164" w:customStyle="1">
    <w:name w:val="ziti1"/>
    <w:rPr>
      <w:rFonts w:ascii="Century" w:hAnsi="Century"/>
      <w:color w:val="282726"/>
      <w:spacing w:val="360"/>
      <w:sz w:val="21"/>
      <w:szCs w:val="21"/>
      <w:u w:val="none"/>
    </w:rPr>
  </w:style>
  <w:style w:type="character" w:styleId="1165" w:customStyle="1">
    <w:name w:val="tw4winError"/>
    <w:rPr>
      <w:rFonts w:ascii="文鼎CS仿宋体" w:hAnsi="文鼎CS仿宋体"/>
      <w:color w:val="00ff00"/>
      <w:sz w:val="40"/>
    </w:rPr>
  </w:style>
  <w:style w:type="character" w:styleId="1166" w:customStyle="1">
    <w:name w:val="标题5 Char Char"/>
    <w:qFormat/>
    <w:rPr>
      <w:rFonts w:ascii="Angsana New" w:hAnsi="Angsana New" w:eastAsia="Angsana New"/>
      <w:b/>
      <w:color w:val="3b5f91"/>
      <w:sz w:val="24"/>
      <w:szCs w:val="28"/>
      <w:lang w:bidi="en-US"/>
    </w:rPr>
  </w:style>
  <w:style w:type="character" w:styleId="1167" w:customStyle="1">
    <w:name w:val="tw4winMark"/>
    <w:rPr>
      <w:rFonts w:ascii="文鼎CS仿宋体" w:hAnsi="文鼎CS仿宋体"/>
      <w:vanish/>
      <w:color w:val="800080"/>
      <w:vertAlign w:val="subscript"/>
    </w:rPr>
  </w:style>
  <w:style w:type="character" w:styleId="1168" w:customStyle="1">
    <w:name w:val="sony12"/>
    <w:rPr>
      <w:rFonts w:ascii="Verdana" w:hAnsi="Verdana" w:eastAsia="FuturaA Bk BT" w:cs="Verdana"/>
      <w:sz w:val="36"/>
      <w:szCs w:val="36"/>
      <w:lang w:val="en-US" w:eastAsia="zh-CN" w:bidi="ar-SA"/>
    </w:rPr>
  </w:style>
  <w:style w:type="character" w:styleId="1169" w:customStyle="1">
    <w:name w:val="样式 宋体"/>
    <w:rPr>
      <w:rFonts w:ascii="FuturaA Bk BT" w:hAnsi="FuturaA Bk BT" w:eastAsia="FuturaA Bk BT"/>
      <w:sz w:val="24"/>
      <w:szCs w:val="24"/>
    </w:rPr>
  </w:style>
  <w:style w:type="character" w:styleId="1170" w:customStyle="1">
    <w:name w:val="HTML 预设格式 Char2"/>
    <w:rPr>
      <w:rFonts w:ascii="文鼎CS仿宋体" w:hAnsi="文鼎CS仿宋体" w:eastAsia="Cambria" w:cs="文鼎CS仿宋体"/>
      <w:sz w:val="24"/>
      <w:szCs w:val="24"/>
      <w:lang w:val="en-US" w:eastAsia="zh-CN" w:bidi="ar-SA"/>
    </w:rPr>
  </w:style>
  <w:style w:type="character" w:styleId="1171" w:customStyle="1">
    <w:name w:val="H2 Char4"/>
    <w:rPr>
      <w:rFonts w:ascii="隶书" w:hAnsi="隶书" w:eastAsia="MingLiU"/>
      <w:b/>
      <w:bCs/>
      <w:sz w:val="32"/>
      <w:szCs w:val="32"/>
      <w:lang w:val="en-US" w:eastAsia="zh-CN" w:bidi="ar-SA"/>
    </w:rPr>
  </w:style>
  <w:style w:type="character" w:styleId="1172" w:customStyle="1">
    <w:name w:val="公司一级标题"/>
    <w:rPr>
      <w:rFonts w:ascii="MingLiU" w:hAnsi="MingLiU" w:eastAsia="MingLiU"/>
      <w:color w:val="333300"/>
      <w:sz w:val="30"/>
    </w:rPr>
  </w:style>
  <w:style w:type="character" w:styleId="1173" w:customStyle="1">
    <w:name w:val="H2 Char5"/>
    <w:rPr>
      <w:rFonts w:ascii="隶书" w:hAnsi="隶书" w:eastAsia="MingLiU"/>
      <w:b/>
      <w:bCs/>
      <w:sz w:val="32"/>
      <w:szCs w:val="32"/>
      <w:lang w:val="en-US" w:eastAsia="zh-CN" w:bidi="ar-SA"/>
    </w:rPr>
  </w:style>
  <w:style w:type="character" w:styleId="1174" w:customStyle="1">
    <w:name w:val="标题三 Char"/>
    <w:link w:val="1175"/>
    <w:rPr>
      <w:b/>
      <w:sz w:val="28"/>
      <w:szCs w:val="28"/>
      <w:lang w:val="en-US" w:eastAsia="zh-CN" w:bidi="ar-SA"/>
    </w:rPr>
  </w:style>
  <w:style w:type="paragraph" w:styleId="1175" w:customStyle="1">
    <w:name w:val="标题三"/>
    <w:link w:val="1174"/>
    <w:qFormat/>
    <w:pPr>
      <w:spacing w:line="520" w:lineRule="exact"/>
      <w:outlineLvl w:val="2"/>
    </w:pPr>
    <w:rPr>
      <w:b/>
      <w:sz w:val="28"/>
      <w:szCs w:val="28"/>
    </w:rPr>
  </w:style>
  <w:style w:type="character" w:styleId="1176" w:customStyle="1">
    <w:name w:val="小四 段落 宋体 Char Char Char1"/>
    <w:rPr>
      <w:rFonts w:ascii="FuturaA Bk BT" w:hAnsi="FuturaA Bk BT" w:eastAsia="FuturaA Bk BT"/>
      <w:sz w:val="24"/>
      <w:szCs w:val="24"/>
      <w:lang w:val="en-US" w:eastAsia="zh-CN" w:bidi="ar-SA"/>
    </w:rPr>
  </w:style>
  <w:style w:type="character" w:styleId="1177" w:customStyle="1">
    <w:name w:val="h105-2"/>
    <w:rPr>
      <w:rFonts w:ascii="Verdana" w:hAnsi="Verdana" w:eastAsia="FuturaA Bk BT" w:cs="Verdana"/>
      <w:sz w:val="36"/>
      <w:szCs w:val="36"/>
      <w:lang w:val="en-US" w:eastAsia="zh-CN" w:bidi="ar-SA"/>
    </w:rPr>
  </w:style>
  <w:style w:type="character" w:styleId="1178" w:customStyle="1">
    <w:name w:val="表格标题_"/>
    <w:link w:val="1179"/>
    <w:rPr>
      <w:rFonts w:ascii="华文中宋" w:hAnsi="华文中宋" w:eastAsia="华文中宋" w:cs="华文中宋"/>
      <w:b/>
      <w:sz w:val="15"/>
      <w:szCs w:val="15"/>
      <w:shd w:val="clear" w:color="auto" w:fill="ffffff"/>
      <w:lang w:eastAsia="en-US" w:bidi="en-US"/>
    </w:rPr>
  </w:style>
  <w:style w:type="paragraph" w:styleId="1179" w:customStyle="1">
    <w:name w:val="表格标题"/>
    <w:basedOn w:val="818"/>
    <w:link w:val="1178"/>
    <w:pPr>
      <w:spacing w:line="0" w:lineRule="atLeast"/>
      <w:shd w:val="clear" w:color="auto" w:fill="ffffff"/>
    </w:pPr>
    <w:rPr>
      <w:rFonts w:ascii="华文中宋" w:hAnsi="华文中宋" w:eastAsia="华文中宋" w:cs="华文中宋"/>
      <w:b/>
      <w:sz w:val="15"/>
      <w:szCs w:val="15"/>
      <w:lang w:eastAsia="en-US" w:bidi="en-US"/>
    </w:rPr>
  </w:style>
  <w:style w:type="character" w:styleId="1180" w:customStyle="1">
    <w:name w:val="BOD 0 Char1"/>
    <w:rPr>
      <w:rFonts w:eastAsia="FuturaA Bk BT"/>
      <w:b/>
      <w:bCs/>
      <w:sz w:val="32"/>
      <w:szCs w:val="32"/>
      <w:lang w:val="en-US" w:eastAsia="zh-CN" w:bidi="ar-SA"/>
    </w:rPr>
  </w:style>
  <w:style w:type="character" w:styleId="1181"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82" w:customStyle="1">
    <w:name w:val="标准 Char Char Char Char"/>
    <w:link w:val="1183"/>
    <w:rPr>
      <w:rFonts w:ascii="FuturaA Bk BT" w:hAnsi="FuturaA Bk BT"/>
      <w:color w:val="000000"/>
      <w:sz w:val="24"/>
    </w:rPr>
  </w:style>
  <w:style w:type="paragraph" w:styleId="1183" w:customStyle="1">
    <w:name w:val="标准 Char Char Char"/>
    <w:basedOn w:val="818"/>
    <w:link w:val="1182"/>
    <w:pPr>
      <w:ind w:right="11" w:firstLine="480"/>
    </w:pPr>
    <w:rPr>
      <w:rFonts w:ascii="FuturaA Bk BT" w:hAnsi="FuturaA Bk BT"/>
      <w:color w:val="000000"/>
      <w:sz w:val="24"/>
    </w:rPr>
  </w:style>
  <w:style w:type="character" w:styleId="1184" w:customStyle="1">
    <w:name w:val="FtrF Char"/>
    <w:rPr>
      <w:rFonts w:eastAsia="FuturaA Bk BT"/>
      <w:sz w:val="18"/>
      <w:szCs w:val="18"/>
      <w:lang w:val="en-US" w:eastAsia="zh-CN" w:bidi="ar-SA"/>
    </w:rPr>
  </w:style>
  <w:style w:type="character" w:styleId="1185" w:customStyle="1">
    <w:name w:val="华宇段落1 Char Char"/>
    <w:rPr>
      <w:rFonts w:eastAsia="FuturaA Bk BT"/>
      <w:bCs/>
      <w:sz w:val="24"/>
      <w:szCs w:val="24"/>
      <w:lang w:val="en-US" w:eastAsia="zh-CN" w:bidi="ar-SA"/>
    </w:rPr>
  </w:style>
  <w:style w:type="character" w:styleId="1186" w:customStyle="1">
    <w:name w:val="样式 宋体 小四"/>
    <w:rPr>
      <w:rFonts w:ascii="FuturaA Bk BT" w:hAnsi="FuturaA Bk BT"/>
      <w:sz w:val="24"/>
    </w:rPr>
  </w:style>
  <w:style w:type="character" w:styleId="1187" w:customStyle="1">
    <w:name w:val="页眉 字符"/>
    <w:qFormat/>
    <w:rPr>
      <w:rFonts w:ascii="FuturaA Bk BT"/>
      <w:sz w:val="18"/>
      <w:szCs w:val="18"/>
    </w:rPr>
  </w:style>
  <w:style w:type="character" w:styleId="1188" w:customStyle="1">
    <w:name w:val="标题5 Char"/>
    <w:link w:val="1189"/>
    <w:rPr>
      <w:rFonts w:eastAsia="Cambria"/>
      <w:bCs/>
      <w:sz w:val="30"/>
      <w:szCs w:val="30"/>
    </w:rPr>
  </w:style>
  <w:style w:type="paragraph" w:styleId="1189" w:customStyle="1">
    <w:name w:val="标题5"/>
    <w:basedOn w:val="823"/>
    <w:link w:val="1188"/>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90" w:customStyle="1">
    <w:name w:val="招标正文 Char"/>
    <w:link w:val="1191"/>
    <w:rPr>
      <w:rFonts w:ascii="Cambria" w:eastAsia="Cambria" w:cs="FuturaA Bk BT"/>
      <w:sz w:val="30"/>
      <w:lang w:eastAsia="ar-SA"/>
    </w:rPr>
  </w:style>
  <w:style w:type="paragraph" w:styleId="1191" w:customStyle="1">
    <w:name w:val="招标正文"/>
    <w:basedOn w:val="818"/>
    <w:link w:val="1190"/>
    <w:pPr>
      <w:ind w:firstLine="480"/>
      <w:spacing w:line="360" w:lineRule="auto"/>
    </w:pPr>
    <w:rPr>
      <w:rFonts w:ascii="Cambria" w:eastAsia="Cambria"/>
      <w:sz w:val="30"/>
      <w:lang w:eastAsia="ar-SA"/>
    </w:rPr>
  </w:style>
  <w:style w:type="character" w:styleId="1192" w:customStyle="1">
    <w:name w:val="样式 正文 +"/>
    <w:rPr>
      <w:rFonts w:ascii="Verdana" w:hAnsi="Verdana" w:eastAsia="FuturaA Bk BT" w:cs="Verdana"/>
      <w:sz w:val="36"/>
      <w:szCs w:val="36"/>
      <w:lang w:val="en-US" w:eastAsia="zh-CN" w:bidi="ar-SA"/>
    </w:rPr>
  </w:style>
  <w:style w:type="character" w:styleId="1193" w:customStyle="1">
    <w:name w:val="标准 Char Char Char Char Char"/>
    <w:rPr>
      <w:rFonts w:hint="eastAsia" w:ascii="FuturaA Bk BT" w:hAnsi="FuturaA Bk BT" w:eastAsia="FuturaA Bk BT"/>
      <w:color w:val="000000"/>
      <w:sz w:val="24"/>
      <w:lang w:val="en-US" w:eastAsia="zh-CN" w:bidi="ar-SA"/>
    </w:rPr>
  </w:style>
  <w:style w:type="character" w:styleId="1194" w:customStyle="1">
    <w:name w:val="H1 Char2"/>
    <w:rPr>
      <w:rFonts w:eastAsia="Garamond"/>
      <w:b/>
      <w:bCs/>
      <w:sz w:val="36"/>
      <w:szCs w:val="36"/>
      <w:lang w:val="en-US" w:eastAsia="zh-CN" w:bidi="ar-SA"/>
    </w:rPr>
  </w:style>
  <w:style w:type="character" w:styleId="1195" w:customStyle="1">
    <w:name w:val="正文格式 Char1"/>
    <w:link w:val="1196"/>
    <w:rPr>
      <w:rFonts w:ascii="FuturaA Bk BT" w:hAnsi="FuturaA Bk BT"/>
      <w:bCs/>
      <w:color w:val="000000"/>
      <w:sz w:val="24"/>
      <w:szCs w:val="24"/>
    </w:rPr>
  </w:style>
  <w:style w:type="paragraph" w:styleId="1196" w:customStyle="1">
    <w:name w:val="正文格式"/>
    <w:basedOn w:val="818"/>
    <w:link w:val="1195"/>
    <w:pPr>
      <w:ind w:firstLine="480"/>
      <w:spacing w:line="360" w:lineRule="auto"/>
    </w:pPr>
    <w:rPr>
      <w:rFonts w:ascii="FuturaA Bk BT" w:hAnsi="FuturaA Bk BT"/>
      <w:bCs/>
      <w:color w:val="000000"/>
      <w:sz w:val="24"/>
    </w:rPr>
  </w:style>
  <w:style w:type="character" w:styleId="1197" w:customStyle="1">
    <w:name w:val="z-窗体底端 字符"/>
    <w:link w:val="1198"/>
    <w:uiPriority w:val="99"/>
    <w:rPr>
      <w:rFonts w:ascii="隶书" w:hAnsi="隶书" w:eastAsia="Cambria"/>
      <w:b/>
      <w:vanish/>
      <w:sz w:val="16"/>
      <w:szCs w:val="16"/>
    </w:rPr>
  </w:style>
  <w:style w:type="paragraph" w:styleId="1198">
    <w:name w:val="HTML Bottom of Form"/>
    <w:basedOn w:val="818"/>
    <w:next w:val="818"/>
    <w:link w:val="1197"/>
    <w:uiPriority w:val="99"/>
    <w:unhideWhenUsed/>
    <w:pPr>
      <w:jc w:val="center"/>
      <w:pBdr>
        <w:top w:val="single" w:color="000000" w:sz="6" w:space="1"/>
      </w:pBdr>
    </w:pPr>
    <w:rPr>
      <w:rFonts w:ascii="隶书" w:hAnsi="隶书" w:eastAsia="Cambria"/>
      <w:b/>
      <w:vanish/>
      <w:sz w:val="16"/>
      <w:szCs w:val="16"/>
    </w:rPr>
  </w:style>
  <w:style w:type="character" w:styleId="119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200" w:customStyle="1">
    <w:name w:val="font_e1"/>
    <w:rPr>
      <w:rFonts w:ascii="隶书" w:hAnsi="隶书" w:cs="隶书"/>
      <w:sz w:val="18"/>
      <w:szCs w:val="18"/>
      <w:u w:val="none"/>
    </w:rPr>
  </w:style>
  <w:style w:type="character" w:styleId="1201" w:customStyle="1">
    <w:name w:val="标题1"/>
    <w:link w:val="842"/>
    <w:rPr>
      <w:rFonts w:ascii="Cambria" w:eastAsia="Cambria"/>
      <w:sz w:val="24"/>
      <w:szCs w:val="24"/>
      <w:lang w:val="en-US" w:eastAsia="zh-CN" w:bidi="ar-SA"/>
    </w:rPr>
  </w:style>
  <w:style w:type="character" w:styleId="1202" w:customStyle="1">
    <w:name w:val="Ò³Ã¼ Char"/>
    <w:rPr>
      <w:rFonts w:eastAsia="FuturaA Bk BT"/>
      <w:sz w:val="18"/>
      <w:szCs w:val="18"/>
      <w:lang w:val="en-US" w:eastAsia="zh-CN" w:bidi="ar-SA"/>
    </w:rPr>
  </w:style>
  <w:style w:type="character" w:styleId="1203" w:customStyle="1">
    <w:name w:val="Char Char9"/>
    <w:semiHidden/>
    <w:rPr>
      <w:sz w:val="18"/>
      <w:szCs w:val="18"/>
    </w:rPr>
  </w:style>
  <w:style w:type="character" w:styleId="1204"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205" w:customStyle="1">
    <w:name w:val="unnamed1"/>
    <w:rPr>
      <w:rFonts w:ascii="Verdana" w:hAnsi="Verdana" w:eastAsia="FuturaA Bk BT" w:cs="Verdana"/>
      <w:sz w:val="36"/>
      <w:szCs w:val="36"/>
      <w:lang w:val="en-US" w:eastAsia="zh-CN" w:bidi="ar-SA"/>
    </w:rPr>
  </w:style>
  <w:style w:type="character" w:styleId="1206" w:customStyle="1">
    <w:name w:val="BOD 0 Char3"/>
    <w:rPr>
      <w:rFonts w:eastAsia="FuturaA Bk BT"/>
      <w:b/>
      <w:bCs/>
      <w:sz w:val="32"/>
      <w:szCs w:val="32"/>
      <w:lang w:val="en-US" w:eastAsia="zh-CN" w:bidi="ar-SA"/>
    </w:rPr>
  </w:style>
  <w:style w:type="character" w:styleId="1207" w:customStyle="1">
    <w:name w:val="msonormal"/>
    <w:rPr>
      <w:rFonts w:ascii="Verdana" w:hAnsi="Verdana" w:eastAsia="FuturaA Bk BT" w:cs="Verdana"/>
      <w:sz w:val="36"/>
      <w:szCs w:val="36"/>
      <w:lang w:val="en-US" w:eastAsia="zh-CN" w:bidi="ar-SA"/>
    </w:rPr>
  </w:style>
  <w:style w:type="character" w:styleId="1208" w:customStyle="1">
    <w:name w:val="小四 段落 宋体 Char Char Char Char1"/>
    <w:rPr>
      <w:rFonts w:eastAsia="FuturaA Bk BT"/>
      <w:sz w:val="24"/>
      <w:szCs w:val="24"/>
      <w:lang w:val="en-US" w:eastAsia="zh-CN" w:bidi="ar-SA"/>
    </w:rPr>
  </w:style>
  <w:style w:type="character" w:styleId="1209" w:customStyle="1">
    <w:name w:val="H2 Char1"/>
    <w:rPr>
      <w:rFonts w:ascii="隶书" w:hAnsi="隶书" w:eastAsia="MingLiU"/>
      <w:b/>
      <w:bCs/>
      <w:sz w:val="32"/>
      <w:szCs w:val="32"/>
      <w:lang w:val="en-US" w:eastAsia="zh-CN" w:bidi="ar-SA"/>
    </w:rPr>
  </w:style>
  <w:style w:type="character" w:styleId="1210" w:customStyle="1">
    <w:name w:val="Char Char6"/>
    <w:rPr>
      <w:rFonts w:eastAsia="FuturaA Bk BT"/>
      <w:sz w:val="18"/>
      <w:szCs w:val="18"/>
      <w:lang w:val="en-US" w:eastAsia="zh-CN" w:bidi="ar-SA"/>
    </w:rPr>
  </w:style>
  <w:style w:type="character" w:styleId="1211" w:customStyle="1">
    <w:name w:val="表正文 Char1"/>
    <w:rPr>
      <w:rFonts w:eastAsia="FuturaA Bk BT"/>
      <w:sz w:val="21"/>
      <w:lang w:val="en-US" w:eastAsia="zh-CN"/>
    </w:rPr>
  </w:style>
  <w:style w:type="character" w:styleId="1212"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13" w:customStyle="1">
    <w:name w:val="title_emph1"/>
    <w:rPr>
      <w:rFonts w:ascii="隶书" w:hAnsi="隶书" w:cs="隶书"/>
      <w:b/>
      <w:bCs/>
      <w:sz w:val="18"/>
      <w:szCs w:val="18"/>
    </w:rPr>
  </w:style>
  <w:style w:type="character" w:styleId="1214" w:customStyle="1">
    <w:name w:val="正文首行缩进 Char"/>
    <w:link w:val="1215"/>
    <w:uiPriority w:val="99"/>
    <w:rPr>
      <w:rFonts w:ascii="FuturaA Bk BT" w:eastAsia="Cambria"/>
      <w:sz w:val="44"/>
      <w:szCs w:val="24"/>
    </w:rPr>
  </w:style>
  <w:style w:type="paragraph" w:styleId="1215" w:customStyle="1">
    <w:name w:val="正文首行缩进1"/>
    <w:basedOn w:val="1031"/>
    <w:link w:val="1214"/>
    <w:uiPriority w:val="99"/>
    <w:unhideWhenUsed/>
    <w:pPr>
      <w:ind w:firstLine="420"/>
      <w:spacing w:after="120"/>
    </w:pPr>
    <w:rPr>
      <w:rFonts w:ascii="FuturaA Bk BT" w:eastAsia="Cambria"/>
      <w:sz w:val="44"/>
    </w:rPr>
  </w:style>
  <w:style w:type="character" w:styleId="1216" w:customStyle="1">
    <w:name w:val="boldbodycopy1"/>
    <w:rPr>
      <w:rFonts w:ascii="隶书" w:hAnsi="隶书" w:eastAsia="FuturaA Bk BT" w:cs="隶书"/>
      <w:b/>
      <w:bCs/>
      <w:color w:val="000000"/>
      <w:sz w:val="20"/>
      <w:szCs w:val="20"/>
      <w:u w:val="none"/>
      <w:lang w:val="en-US" w:eastAsia="zh-CN" w:bidi="ar-SA"/>
    </w:rPr>
  </w:style>
  <w:style w:type="character" w:styleId="1217" w:customStyle="1">
    <w:name w:val="备注说明 Char Char Char Char"/>
    <w:rPr>
      <w:rFonts w:hint="eastAsia" w:ascii="FuturaA Bk BT" w:hAnsi="FuturaA Bk BT" w:eastAsia="FuturaA Bk BT"/>
      <w:sz w:val="21"/>
      <w:lang w:val="en-US" w:eastAsia="zh-CN" w:bidi="ar-SA"/>
    </w:rPr>
  </w:style>
  <w:style w:type="character" w:styleId="1218" w:customStyle="1">
    <w:name w:val="纯文本 字符"/>
    <w:qFormat/>
    <w:rPr>
      <w:rFonts w:ascii="FuturaA Bk BT" w:hAnsi="文鼎CS仿宋体"/>
      <w:sz w:val="24"/>
      <w:szCs w:val="24"/>
    </w:rPr>
  </w:style>
  <w:style w:type="character" w:styleId="1219" w:customStyle="1">
    <w:name w:val="huide001"/>
    <w:rPr>
      <w:rFonts w:ascii="隶书" w:hAnsi="隶书" w:cs="隶书"/>
      <w:color w:val="666666"/>
      <w:sz w:val="18"/>
      <w:szCs w:val="18"/>
    </w:rPr>
  </w:style>
  <w:style w:type="character" w:styleId="1220" w:customStyle="1">
    <w:name w:val="加重文字 Char"/>
    <w:link w:val="1221"/>
    <w:rPr>
      <w:rFonts w:ascii="Arial Narrow" w:hAnsi="Arial Narrow"/>
      <w:b/>
      <w:bCs/>
      <w:sz w:val="24"/>
      <w:szCs w:val="24"/>
      <w:u w:val="single"/>
    </w:rPr>
  </w:style>
  <w:style w:type="paragraph" w:styleId="1221" w:customStyle="1">
    <w:name w:val="加重文字"/>
    <w:basedOn w:val="1137"/>
    <w:link w:val="1220"/>
    <w:pPr>
      <w:ind w:firstLine="0"/>
    </w:pPr>
    <w:rPr>
      <w:b/>
      <w:bCs/>
      <w:u w:val="single"/>
    </w:rPr>
  </w:style>
  <w:style w:type="character" w:styleId="1222" w:customStyle="1">
    <w:name w:val="ca-7"/>
    <w:rPr>
      <w:rFonts w:ascii="Cambria" w:eastAsia="Cambria"/>
      <w:sz w:val="24"/>
      <w:szCs w:val="24"/>
      <w:lang w:val="en-US" w:eastAsia="zh-CN" w:bidi="ar-SA"/>
    </w:rPr>
  </w:style>
  <w:style w:type="character" w:styleId="1223" w:customStyle="1">
    <w:name w:val="ptt1"/>
    <w:rPr>
      <w:rFonts w:hint="eastAsia" w:ascii="FuturaA Bk BT" w:hAnsi="FuturaA Bk BT" w:eastAsia="FuturaA Bk BT"/>
      <w:spacing w:val="375"/>
      <w:sz w:val="18"/>
      <w:szCs w:val="18"/>
      <w:lang w:val="en-US" w:eastAsia="zh-CN" w:bidi="ar-SA"/>
    </w:rPr>
  </w:style>
  <w:style w:type="character" w:styleId="1224" w:customStyle="1">
    <w:name w:val="样式 题注 + 黑体1 Char"/>
    <w:link w:val="1225"/>
    <w:rPr>
      <w:rFonts w:ascii="MingLiU" w:hAnsi="MingLiU" w:eastAsia="MingLiU" w:cs="隶书"/>
    </w:rPr>
  </w:style>
  <w:style w:type="paragraph" w:styleId="1225" w:customStyle="1">
    <w:name w:val="样式 题注 + 黑体1"/>
    <w:basedOn w:val="853"/>
    <w:link w:val="1224"/>
    <w:pPr>
      <w:jc w:val="center"/>
      <w:spacing w:before="0" w:after="0"/>
    </w:pPr>
    <w:rPr>
      <w:rFonts w:ascii="MingLiU" w:hAnsi="MingLiU"/>
    </w:rPr>
  </w:style>
  <w:style w:type="character" w:styleId="1226" w:customStyle="1">
    <w:name w:val="ask-title2"/>
  </w:style>
  <w:style w:type="character" w:styleId="1227"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28" w:customStyle="1">
    <w:name w:val="Indent Normal Char"/>
    <w:link w:val="1229"/>
    <w:rPr>
      <w:sz w:val="21"/>
    </w:rPr>
  </w:style>
  <w:style w:type="paragraph" w:styleId="1229" w:customStyle="1">
    <w:name w:val="Indent Normal"/>
    <w:basedOn w:val="818"/>
    <w:link w:val="1228"/>
    <w:pPr>
      <w:ind w:firstLine="420"/>
    </w:pPr>
  </w:style>
  <w:style w:type="character" w:styleId="1230" w:customStyle="1">
    <w:name w:val="BOD 0 Char2"/>
    <w:rPr>
      <w:rFonts w:eastAsia="FuturaA Bk BT"/>
      <w:b/>
      <w:bCs/>
      <w:sz w:val="32"/>
      <w:szCs w:val="32"/>
      <w:lang w:val="en-US" w:eastAsia="zh-CN" w:bidi="ar-SA"/>
    </w:rPr>
  </w:style>
  <w:style w:type="character" w:styleId="1231" w:customStyle="1">
    <w:name w:val="h4 Char1"/>
    <w:rPr>
      <w:rFonts w:ascii="隶书" w:hAnsi="隶书" w:eastAsia="MingLiU"/>
      <w:b/>
      <w:bCs/>
      <w:sz w:val="28"/>
      <w:szCs w:val="28"/>
      <w:lang w:val="en-US" w:eastAsia="zh-CN" w:bidi="ar-SA"/>
    </w:rPr>
  </w:style>
  <w:style w:type="character" w:styleId="1232" w:customStyle="1">
    <w:name w:val="正文 居中 Char"/>
    <w:link w:val="1233"/>
    <w:rPr>
      <w:rFonts w:ascii="Arial Narrow" w:hAnsi="Arial Narrow"/>
      <w:sz w:val="24"/>
    </w:rPr>
  </w:style>
  <w:style w:type="paragraph" w:styleId="1233" w:customStyle="1">
    <w:name w:val="正文 居中"/>
    <w:basedOn w:val="818"/>
    <w:link w:val="1232"/>
    <w:pPr>
      <w:jc w:val="center"/>
      <w:spacing w:line="360" w:lineRule="auto"/>
    </w:pPr>
    <w:rPr>
      <w:rFonts w:ascii="Arial Narrow" w:hAnsi="Arial Narrow"/>
      <w:sz w:val="24"/>
    </w:rPr>
  </w:style>
  <w:style w:type="character" w:styleId="1234" w:customStyle="1">
    <w:name w:val="正文 首行缩进:  2 字符 Char Char"/>
    <w:rPr>
      <w:rFonts w:eastAsia="FuturaA Bk BT" w:cs="FuturaA Bk BT"/>
      <w:sz w:val="24"/>
      <w:lang w:val="en-US" w:eastAsia="zh-CN" w:bidi="ar-SA"/>
    </w:rPr>
  </w:style>
  <w:style w:type="character" w:styleId="1235" w:customStyle="1">
    <w:name w:val="2级别正文"/>
    <w:rPr>
      <w:rFonts w:ascii="楷体_GB2312" w:hAnsi="楷体_GB2312"/>
    </w:rPr>
  </w:style>
  <w:style w:type="character" w:styleId="1236" w:customStyle="1">
    <w:name w:val="b1"/>
    <w:rPr>
      <w:rFonts w:ascii="文鼎CS仿宋体" w:hAnsi="文鼎CS仿宋体" w:eastAsia="FuturaA Bk BT" w:cs="文鼎CS仿宋体"/>
      <w:b/>
      <w:bCs/>
      <w:color w:val="ff0000"/>
      <w:sz w:val="36"/>
      <w:szCs w:val="36"/>
      <w:u w:val="none"/>
      <w:lang w:val="en-US" w:eastAsia="zh-CN" w:bidi="ar-SA"/>
    </w:rPr>
  </w:style>
  <w:style w:type="character" w:styleId="1237" w:customStyle="1">
    <w:name w:val="插图说明 Char"/>
    <w:link w:val="1238"/>
    <w:rPr>
      <w:rFonts w:ascii="Arial Narrow" w:hAnsi="Arial Narrow" w:eastAsia="MingLiU"/>
      <w:sz w:val="24"/>
    </w:rPr>
  </w:style>
  <w:style w:type="paragraph" w:styleId="1238" w:customStyle="1">
    <w:name w:val="插图说明"/>
    <w:basedOn w:val="818"/>
    <w:link w:val="1237"/>
    <w:pPr>
      <w:jc w:val="center"/>
      <w:spacing w:after="240"/>
    </w:pPr>
    <w:rPr>
      <w:rFonts w:ascii="Arial Narrow" w:hAnsi="Arial Narrow" w:eastAsia="MingLiU"/>
      <w:sz w:val="24"/>
    </w:rPr>
  </w:style>
  <w:style w:type="character" w:styleId="1239" w:customStyle="1">
    <w:name w:val="技术指标项"/>
    <w:rPr>
      <w:rFonts w:ascii="Cambria" w:hAnsi="Cambria" w:eastAsia="Cambria"/>
      <w:sz w:val="24"/>
    </w:rPr>
  </w:style>
  <w:style w:type="character" w:styleId="1240" w:customStyle="1">
    <w:name w:val="个人答复风格"/>
    <w:rPr>
      <w:rFonts w:ascii="隶书" w:hAnsi="隶书" w:eastAsia="FuturaA Bk BT" w:cs="隶书"/>
      <w:color w:val="000000"/>
      <w:sz w:val="20"/>
    </w:rPr>
  </w:style>
  <w:style w:type="character" w:styleId="1241" w:customStyle="1">
    <w:name w:val="日期 Char"/>
    <w:rPr>
      <w:rFonts w:ascii="Cambria" w:eastAsia="Cambria"/>
      <w:sz w:val="21"/>
      <w:szCs w:val="24"/>
      <w:lang w:val="en-US" w:eastAsia="zh-CN" w:bidi="ar-SA"/>
    </w:rPr>
  </w:style>
  <w:style w:type="character" w:styleId="1242" w:customStyle="1">
    <w:name w:val="text_main1"/>
    <w:rPr>
      <w:rFonts w:ascii="楷体_GB2312" w:hAnsi="楷体_GB2312" w:eastAsia="FuturaA Bk BT"/>
      <w:color w:val="000000"/>
      <w:sz w:val="22"/>
      <w:szCs w:val="22"/>
      <w:lang w:val="en-US" w:eastAsia="zh-CN" w:bidi="ar-SA"/>
    </w:rPr>
  </w:style>
  <w:style w:type="character" w:styleId="1243" w:customStyle="1">
    <w:name w:val="发布"/>
    <w:rPr>
      <w:rFonts w:ascii="MingLiU" w:eastAsia="MingLiU"/>
      <w:spacing w:val="22"/>
      <w:position w:val="3"/>
      <w:sz w:val="28"/>
    </w:rPr>
  </w:style>
  <w:style w:type="character" w:styleId="1244" w:customStyle="1">
    <w:name w:val="fontblank12"/>
    <w:rPr>
      <w:rFonts w:ascii="Cambria" w:eastAsia="Cambria"/>
      <w:sz w:val="24"/>
      <w:szCs w:val="24"/>
      <w:lang w:val="en-US" w:eastAsia="zh-CN" w:bidi="ar-SA"/>
    </w:rPr>
  </w:style>
  <w:style w:type="character" w:styleId="1245" w:customStyle="1">
    <w:name w:val="H1 Char3"/>
    <w:rPr>
      <w:rFonts w:eastAsia="Garamond"/>
      <w:b/>
      <w:bCs/>
      <w:sz w:val="36"/>
      <w:szCs w:val="36"/>
      <w:lang w:val="en-US" w:eastAsia="zh-CN" w:bidi="ar-SA"/>
    </w:rPr>
  </w:style>
  <w:style w:type="character" w:styleId="1246" w:customStyle="1">
    <w:name w:val="表格标题(居中) Char"/>
    <w:link w:val="1247"/>
    <w:rPr>
      <w:rFonts w:ascii="Arial Narrow" w:hAnsi="Arial Narrow" w:eastAsia="MingLiU"/>
      <w:sz w:val="24"/>
    </w:rPr>
  </w:style>
  <w:style w:type="paragraph" w:styleId="1247" w:customStyle="1">
    <w:name w:val="表格标题(居中)"/>
    <w:basedOn w:val="818"/>
    <w:link w:val="1246"/>
    <w:pPr>
      <w:jc w:val="center"/>
      <w:spacing w:line="300" w:lineRule="auto"/>
    </w:pPr>
    <w:rPr>
      <w:rFonts w:ascii="Arial Narrow" w:hAnsi="Arial Narrow" w:eastAsia="MingLiU"/>
      <w:sz w:val="24"/>
    </w:rPr>
  </w:style>
  <w:style w:type="character" w:styleId="1248" w:customStyle="1">
    <w:name w:val="标题 3 Char1 Char"/>
    <w:rPr>
      <w:rFonts w:ascii="MingLiU" w:hAnsi="MingLiU" w:eastAsia="MingLiU"/>
      <w:b/>
      <w:bCs/>
      <w:sz w:val="30"/>
    </w:rPr>
  </w:style>
  <w:style w:type="character" w:styleId="1249" w:customStyle="1">
    <w:name w:val="小四 段落 宋体 Char1"/>
    <w:rPr>
      <w:rFonts w:eastAsia="FuturaA Bk BT"/>
      <w:sz w:val="24"/>
      <w:szCs w:val="24"/>
      <w:lang w:val="en-US" w:eastAsia="zh-CN" w:bidi="ar-SA"/>
    </w:rPr>
  </w:style>
  <w:style w:type="character" w:styleId="1250" w:customStyle="1">
    <w:name w:val="style11"/>
    <w:rPr>
      <w:color w:val="3399ff"/>
    </w:rPr>
  </w:style>
  <w:style w:type="character" w:styleId="1251" w:customStyle="1">
    <w:name w:val="样式 仿宋_GB2312 小四 加粗 黑色"/>
    <w:rPr>
      <w:rFonts w:ascii="Cambria" w:eastAsia="Cambria"/>
      <w:b/>
      <w:bCs/>
      <w:color w:val="000000"/>
      <w:sz w:val="24"/>
      <w:szCs w:val="24"/>
      <w:lang w:val="en-US" w:eastAsia="zh-CN" w:bidi="ar-SA"/>
    </w:rPr>
  </w:style>
  <w:style w:type="character" w:styleId="1252" w:customStyle="1">
    <w:name w:val="明显引用 Char1"/>
    <w:uiPriority w:val="30"/>
    <w:qFormat/>
    <w:rPr>
      <w:rFonts w:ascii="FuturaA Bk BT" w:eastAsia="Cambria"/>
      <w:b/>
      <w:bCs/>
      <w:i/>
      <w:iCs/>
      <w:color w:val="4f81bd"/>
      <w:sz w:val="24"/>
      <w:szCs w:val="24"/>
      <w:lang w:val="en-US" w:eastAsia="zh-CN" w:bidi="ar-SA"/>
    </w:rPr>
  </w:style>
  <w:style w:type="character" w:styleId="1253"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54" w:customStyle="1">
    <w:name w:val="A C"/>
    <w:rPr>
      <w:rFonts w:ascii="Cambria"/>
      <w:bCs/>
      <w:iCs/>
      <w:sz w:val="24"/>
    </w:rPr>
  </w:style>
  <w:style w:type="character" w:styleId="1255" w:customStyle="1">
    <w:name w:val="章节换行 Char Char"/>
    <w:link w:val="1256"/>
    <w:rPr>
      <w:rFonts w:ascii="Angsana New" w:hAnsi="Angsana New" w:eastAsia="Angsana New"/>
      <w:sz w:val="10"/>
    </w:rPr>
  </w:style>
  <w:style w:type="paragraph" w:styleId="1256" w:customStyle="1">
    <w:name w:val="章节换行"/>
    <w:basedOn w:val="818"/>
    <w:link w:val="1255"/>
    <w:rPr>
      <w:rFonts w:ascii="Angsana New" w:hAnsi="Angsana New" w:eastAsia="Angsana New"/>
      <w:sz w:val="10"/>
    </w:rPr>
  </w:style>
  <w:style w:type="character" w:styleId="1257" w:customStyle="1">
    <w:name w:val="point_normal1"/>
    <w:rPr>
      <w:rFonts w:ascii="隶书" w:hAnsi="隶书" w:cs="隶书"/>
      <w:sz w:val="18"/>
      <w:szCs w:val="18"/>
    </w:rPr>
  </w:style>
  <w:style w:type="character" w:styleId="1258" w:customStyle="1">
    <w:name w:val="正文文字 Char"/>
    <w:rPr>
      <w:rFonts w:ascii="Verdana" w:hAnsi="Verdana" w:eastAsia="FuturaA Bk BT" w:cs="Verdana"/>
      <w:sz w:val="21"/>
      <w:szCs w:val="24"/>
      <w:lang w:val="en-US" w:eastAsia="zh-CN" w:bidi="ar-SA"/>
    </w:rPr>
  </w:style>
  <w:style w:type="character" w:styleId="1259" w:customStyle="1">
    <w:name w:val="ca-8"/>
    <w:rPr>
      <w:rFonts w:ascii="Cambria" w:eastAsia="Cambria"/>
      <w:sz w:val="24"/>
      <w:szCs w:val="24"/>
      <w:lang w:val="en-US" w:eastAsia="zh-CN" w:bidi="ar-SA"/>
    </w:rPr>
  </w:style>
  <w:style w:type="character" w:styleId="1260" w:customStyle="1">
    <w:name w:val="tx1"/>
    <w:rPr>
      <w:rFonts w:ascii="Verdana" w:hAnsi="Verdana" w:eastAsia="FuturaA Bk BT" w:cs="Verdana"/>
      <w:b/>
      <w:bCs/>
      <w:sz w:val="36"/>
      <w:szCs w:val="36"/>
      <w:lang w:val="en-US" w:eastAsia="zh-CN" w:bidi="ar-SA"/>
    </w:rPr>
  </w:style>
  <w:style w:type="character" w:styleId="1261" w:customStyle="1">
    <w:name w:val="备注说明 Char Char"/>
    <w:link w:val="1262"/>
    <w:rPr>
      <w:rFonts w:ascii="FuturaA Bk BT" w:hAnsi="FuturaA Bk BT"/>
      <w:sz w:val="21"/>
    </w:rPr>
  </w:style>
  <w:style w:type="paragraph" w:styleId="1262" w:customStyle="1">
    <w:name w:val="备注说明 Char"/>
    <w:basedOn w:val="1071"/>
    <w:link w:val="1261"/>
    <w:pPr>
      <w:ind w:left="420" w:hanging="420"/>
    </w:pPr>
    <w:rPr>
      <w:rFonts w:ascii="FuturaA Bk BT" w:hAnsi="FuturaA Bk BT"/>
      <w:sz w:val="21"/>
    </w:rPr>
  </w:style>
  <w:style w:type="character" w:styleId="1263" w:customStyle="1">
    <w:name w:val="页脚 字符1"/>
    <w:uiPriority w:val="99"/>
    <w:qFormat/>
    <w:rPr>
      <w:rFonts w:ascii="FuturaA Bk BT"/>
      <w:sz w:val="18"/>
      <w:szCs w:val="18"/>
    </w:rPr>
  </w:style>
  <w:style w:type="character" w:styleId="1264" w:customStyle="1">
    <w:name w:val="1page sec3 Char"/>
    <w:rPr>
      <w:rFonts w:eastAsia="FuturaA Bk BT"/>
      <w:sz w:val="18"/>
      <w:szCs w:val="18"/>
      <w:lang w:val="en-US" w:eastAsia="zh-CN" w:bidi="ar-SA"/>
    </w:rPr>
  </w:style>
  <w:style w:type="character" w:styleId="1265" w:customStyle="1">
    <w:name w:val="最新正文 Char"/>
    <w:link w:val="1266"/>
    <w:rPr>
      <w:rFonts w:ascii="Cambria" w:eastAsia="Cambria" w:cs="FuturaA Bk BT"/>
      <w:sz w:val="24"/>
      <w:szCs w:val="24"/>
      <w:lang w:bidi="he-IL"/>
    </w:rPr>
  </w:style>
  <w:style w:type="paragraph" w:styleId="1266" w:customStyle="1">
    <w:name w:val="最新正文"/>
    <w:basedOn w:val="818"/>
    <w:link w:val="1265"/>
    <w:pPr>
      <w:ind w:right="-357" w:firstLine="196"/>
    </w:pPr>
    <w:rPr>
      <w:rFonts w:ascii="Cambria" w:eastAsia="Cambria" w:cs="FuturaA Bk BT"/>
      <w:sz w:val="24"/>
      <w:lang w:bidi="he-IL"/>
    </w:rPr>
  </w:style>
  <w:style w:type="character" w:styleId="1267" w:customStyle="1">
    <w:name w:val="苗1 Char Char"/>
    <w:link w:val="1268"/>
    <w:rPr>
      <w:rFonts w:ascii="FuturaA Bk BT" w:hAnsi="FuturaA Bk BT"/>
      <w:spacing w:val="4"/>
      <w:sz w:val="28"/>
      <w:szCs w:val="28"/>
    </w:rPr>
  </w:style>
  <w:style w:type="paragraph" w:styleId="1268" w:customStyle="1">
    <w:name w:val="苗1 Char"/>
    <w:basedOn w:val="818"/>
    <w:link w:val="1267"/>
    <w:pPr>
      <w:ind w:firstLine="588"/>
      <w:spacing w:line="480" w:lineRule="exact"/>
    </w:pPr>
    <w:rPr>
      <w:rFonts w:ascii="FuturaA Bk BT" w:hAnsi="FuturaA Bk BT"/>
      <w:spacing w:val="4"/>
      <w:sz w:val="28"/>
      <w:szCs w:val="28"/>
    </w:rPr>
  </w:style>
  <w:style w:type="character" w:styleId="1269" w:customStyle="1">
    <w:name w:val="H1 Char4"/>
    <w:rPr>
      <w:rFonts w:eastAsia="Garamond"/>
      <w:b/>
      <w:bCs/>
      <w:sz w:val="36"/>
      <w:szCs w:val="36"/>
      <w:lang w:val="en-US" w:eastAsia="zh-CN" w:bidi="ar-SA"/>
    </w:rPr>
  </w:style>
  <w:style w:type="character" w:styleId="1270"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71" w:customStyle="1">
    <w:name w:val="Normal Indent Char1 Char1 Char2 Char Char Char Char Char Char Char Char Char Char Char Char Char Char"/>
    <w:rPr>
      <w:rFonts w:eastAsia="Cambria"/>
      <w:sz w:val="22"/>
      <w:szCs w:val="24"/>
      <w:lang w:val="en-US" w:eastAsia="zh-CN" w:bidi="ar-SA"/>
    </w:rPr>
  </w:style>
  <w:style w:type="character" w:styleId="1272" w:customStyle="1">
    <w:name w:val="flname7"/>
    <w:rPr>
      <w:rFonts w:ascii="Cambria" w:eastAsia="Cambria"/>
      <w:sz w:val="24"/>
      <w:szCs w:val="24"/>
      <w:lang w:val="en-US" w:eastAsia="zh-CN" w:bidi="ar-SA"/>
    </w:rPr>
  </w:style>
  <w:style w:type="character" w:styleId="1273" w:customStyle="1">
    <w:name w:val="样式 题注 + 黑体3 Char"/>
    <w:link w:val="1274"/>
    <w:rPr>
      <w:rFonts w:ascii="MingLiU" w:hAnsi="MingLiU" w:eastAsia="MingLiU" w:cs="隶书"/>
      <w:sz w:val="21"/>
    </w:rPr>
  </w:style>
  <w:style w:type="paragraph" w:styleId="1274" w:customStyle="1">
    <w:name w:val="样式 题注 + 黑体3"/>
    <w:basedOn w:val="853"/>
    <w:link w:val="1273"/>
    <w:pPr>
      <w:jc w:val="center"/>
      <w:spacing w:before="0" w:after="0"/>
    </w:pPr>
    <w:rPr>
      <w:rFonts w:ascii="MingLiU" w:hAnsi="MingLiU"/>
      <w:sz w:val="21"/>
    </w:rPr>
  </w:style>
  <w:style w:type="character" w:styleId="1275" w:customStyle="1">
    <w:name w:val="tw4winJump"/>
    <w:rPr>
      <w:rFonts w:ascii="文鼎CS仿宋体" w:hAnsi="文鼎CS仿宋体"/>
      <w:color w:val="008080"/>
    </w:rPr>
  </w:style>
  <w:style w:type="character" w:styleId="1276" w:customStyle="1">
    <w:name w:val="正文文本缩进 Char Char1"/>
    <w:rPr>
      <w:rFonts w:ascii="Verdana" w:hAnsi="Verdana" w:eastAsia="FuturaA Bk BT" w:cs="Verdana"/>
      <w:sz w:val="21"/>
      <w:szCs w:val="24"/>
      <w:lang w:val="en-US" w:eastAsia="zh-CN" w:bidi="ar-SA"/>
    </w:rPr>
  </w:style>
  <w:style w:type="character" w:styleId="1277" w:customStyle="1">
    <w:name w:val="h4 Char3"/>
    <w:rPr>
      <w:rFonts w:ascii="隶书" w:hAnsi="隶书" w:eastAsia="MingLiU"/>
      <w:b/>
      <w:bCs/>
      <w:sz w:val="28"/>
      <w:szCs w:val="28"/>
      <w:lang w:val="en-US" w:eastAsia="zh-CN" w:bidi="ar-SA"/>
    </w:rPr>
  </w:style>
  <w:style w:type="character" w:styleId="1278" w:customStyle="1">
    <w:name w:val="fw2"/>
  </w:style>
  <w:style w:type="character" w:styleId="1279" w:customStyle="1">
    <w:name w:val="纯文本 Char3"/>
    <w:qFormat/>
    <w:rPr>
      <w:rFonts w:ascii="FuturaA Bk BT" w:hAnsi="文鼎CS仿宋体" w:eastAsia="FuturaA Bk BT"/>
      <w:sz w:val="21"/>
      <w:lang w:val="en-US" w:eastAsia="zh-CN" w:bidi="ar-SA"/>
    </w:rPr>
  </w:style>
  <w:style w:type="character" w:styleId="1280">
    <w:name w:val="Subtle Reference"/>
    <w:qFormat/>
    <w:rPr>
      <w:smallCaps/>
      <w:color w:val="c0504d"/>
      <w:u w:val="single"/>
    </w:rPr>
  </w:style>
  <w:style w:type="character" w:styleId="1281" w:customStyle="1">
    <w:name w:val="t181"/>
    <w:rPr>
      <w:color w:val="000000"/>
      <w:sz w:val="21"/>
      <w:szCs w:val="21"/>
    </w:rPr>
  </w:style>
  <w:style w:type="character" w:styleId="1282" w:customStyle="1">
    <w:name w:val="keywords1"/>
    <w:rPr>
      <w:rFonts w:ascii="华文新魏" w:hAnsi="华文新魏"/>
      <w:color w:val="ff6600"/>
      <w:sz w:val="20"/>
      <w:szCs w:val="20"/>
    </w:rPr>
  </w:style>
  <w:style w:type="character" w:styleId="1283" w:customStyle="1">
    <w:name w:val="样式9 Char"/>
    <w:link w:val="1284"/>
    <w:rPr>
      <w:rFonts w:ascii="Arial Narrow" w:hAnsi="Arial Narrow"/>
      <w:b/>
      <w:sz w:val="24"/>
      <w:szCs w:val="24"/>
    </w:rPr>
  </w:style>
  <w:style w:type="paragraph" w:styleId="1284" w:customStyle="1">
    <w:name w:val="样式9"/>
    <w:basedOn w:val="818"/>
    <w:link w:val="1283"/>
    <w:qFormat/>
    <w:pPr>
      <w:numPr>
        <w:ilvl w:val="4"/>
        <w:numId w:val="6"/>
      </w:numPr>
      <w:ind w:left="1151" w:hanging="1009"/>
      <w:keepNext/>
      <w:spacing w:line="360" w:lineRule="auto"/>
    </w:pPr>
    <w:rPr>
      <w:rFonts w:ascii="Arial Narrow" w:hAnsi="Arial Narrow"/>
      <w:b/>
      <w:sz w:val="24"/>
    </w:rPr>
  </w:style>
  <w:style w:type="character" w:styleId="1285" w:customStyle="1">
    <w:name w:val="样式 样式 正文首行缩进 + 首行缩进:  2 字符 + 首行缩进:  2 字符 Char"/>
    <w:link w:val="1286"/>
    <w:rPr>
      <w:rFonts w:ascii="Arial Narrow" w:hAnsi="Arial Narrow"/>
      <w:sz w:val="24"/>
    </w:rPr>
  </w:style>
  <w:style w:type="paragraph" w:styleId="1286" w:customStyle="1">
    <w:name w:val="样式 样式 正文首行缩进 + 首行缩进:  2 字符 + 首行缩进:  2 字符"/>
    <w:basedOn w:val="818"/>
    <w:link w:val="1285"/>
    <w:pPr>
      <w:ind w:firstLine="200"/>
      <w:spacing w:line="440" w:lineRule="exact"/>
    </w:pPr>
    <w:rPr>
      <w:rFonts w:ascii="Arial Narrow" w:hAnsi="Arial Narrow"/>
      <w:sz w:val="24"/>
    </w:rPr>
  </w:style>
  <w:style w:type="character" w:styleId="1287" w:customStyle="1">
    <w:name w:val="mark"/>
    <w:rPr>
      <w:rFonts w:ascii="Cambria" w:eastAsia="Cambria"/>
      <w:sz w:val="24"/>
      <w:szCs w:val="24"/>
      <w:lang w:val="en-US" w:eastAsia="zh-CN" w:bidi="ar-SA"/>
    </w:rPr>
  </w:style>
  <w:style w:type="character" w:styleId="1288" w:customStyle="1">
    <w:name w:val="标题 1 Char Char"/>
    <w:rPr>
      <w:rFonts w:eastAsia="FuturaA Bk BT"/>
      <w:b/>
      <w:spacing w:val="-2"/>
      <w:sz w:val="24"/>
      <w:lang w:val="en-US" w:eastAsia="zh-CN" w:bidi="ar-SA"/>
    </w:rPr>
  </w:style>
  <w:style w:type="character" w:styleId="1289" w:customStyle="1">
    <w:name w:val="H2 Char3"/>
    <w:rPr>
      <w:rFonts w:ascii="隶书" w:hAnsi="隶书" w:eastAsia="MingLiU"/>
      <w:b/>
      <w:bCs/>
      <w:sz w:val="32"/>
      <w:szCs w:val="32"/>
      <w:lang w:val="en-US" w:eastAsia="zh-CN" w:bidi="ar-SA"/>
    </w:rPr>
  </w:style>
  <w:style w:type="character" w:styleId="1290" w:customStyle="1">
    <w:name w:val="font3"/>
    <w:rPr>
      <w:rFonts w:ascii="Cambria" w:eastAsia="Cambria"/>
      <w:sz w:val="24"/>
      <w:szCs w:val="24"/>
      <w:lang w:val="en-US" w:eastAsia="zh-CN" w:bidi="ar-SA"/>
    </w:rPr>
  </w:style>
  <w:style w:type="character" w:styleId="1291" w:customStyle="1">
    <w:name w:val="maywed421"/>
    <w:rPr>
      <w:color w:val="366fb6"/>
      <w:u w:val="none"/>
    </w:rPr>
  </w:style>
  <w:style w:type="character" w:styleId="1292"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93" w:customStyle="1">
    <w:name w:val="正文 首行缩进:  2 字符 Char Char1"/>
    <w:rPr>
      <w:rFonts w:eastAsia="FuturaA Bk BT" w:cs="FuturaA Bk BT"/>
      <w:sz w:val="24"/>
      <w:lang w:val="en-US" w:eastAsia="zh-CN" w:bidi="ar-SA"/>
    </w:rPr>
  </w:style>
  <w:style w:type="character" w:styleId="1294" w:customStyle="1">
    <w:name w:val="apple-converted-space"/>
  </w:style>
  <w:style w:type="character" w:styleId="1295" w:customStyle="1">
    <w:name w:val="H1 Char1"/>
    <w:rPr>
      <w:rFonts w:eastAsia="Garamond"/>
      <w:b/>
      <w:bCs/>
      <w:sz w:val="36"/>
      <w:szCs w:val="36"/>
      <w:lang w:val="en-US" w:eastAsia="zh-CN" w:bidi="ar-SA"/>
    </w:rPr>
  </w:style>
  <w:style w:type="character" w:styleId="1296" w:customStyle="1">
    <w:name w:val="标题 1 1 Char"/>
    <w:rPr>
      <w:rFonts w:ascii="Angsana New" w:hAnsi="Angsana New" w:eastAsia="Angsana New"/>
      <w:b/>
      <w:bCs/>
      <w:color w:val="365f91"/>
      <w:sz w:val="44"/>
      <w:szCs w:val="44"/>
      <w:lang w:val="en-US" w:eastAsia="zh-CN" w:bidi="en-US"/>
    </w:rPr>
  </w:style>
  <w:style w:type="character" w:styleId="1297" w:customStyle="1">
    <w:name w:val="14_black1"/>
    <w:rPr>
      <w:color w:val="000000"/>
      <w:sz w:val="21"/>
    </w:rPr>
  </w:style>
  <w:style w:type="character" w:styleId="1298" w:customStyle="1">
    <w:name w:val="H2 Char2"/>
    <w:rPr>
      <w:rFonts w:ascii="隶书" w:hAnsi="隶书" w:eastAsia="MingLiU"/>
      <w:b/>
      <w:bCs/>
      <w:sz w:val="32"/>
      <w:szCs w:val="32"/>
      <w:lang w:val="en-US" w:eastAsia="zh-CN" w:bidi="ar-SA"/>
    </w:rPr>
  </w:style>
  <w:style w:type="character" w:styleId="1299" w:customStyle="1">
    <w:name w:val="样式4 Char Char"/>
    <w:rPr>
      <w:rFonts w:hint="eastAsia" w:ascii="FuturaA Bk BT" w:hAnsi="FuturaA Bk BT" w:eastAsia="FuturaA Bk BT" w:cs="FuturaA Bk BT"/>
      <w:color w:val="000000"/>
      <w:sz w:val="24"/>
      <w:szCs w:val="24"/>
      <w:lang w:val="en-US" w:eastAsia="zh-CN" w:bidi="ar-SA"/>
    </w:rPr>
  </w:style>
  <w:style w:type="character" w:styleId="1300" w:customStyle="1">
    <w:name w:val="it1"/>
    <w:rPr>
      <w:rFonts w:hint="eastAsia" w:ascii="FuturaA Bk BT" w:hAnsi="FuturaA Bk BT" w:eastAsia="FuturaA Bk BT"/>
      <w:color w:val="000000"/>
      <w:sz w:val="18"/>
      <w:szCs w:val="18"/>
    </w:rPr>
  </w:style>
  <w:style w:type="character" w:styleId="1301" w:customStyle="1">
    <w:name w:val="txt"/>
    <w:rPr>
      <w:rFonts w:ascii="Cambria" w:eastAsia="Cambria"/>
      <w:sz w:val="24"/>
      <w:szCs w:val="24"/>
      <w:lang w:val="en-US" w:eastAsia="zh-CN" w:bidi="ar-SA"/>
    </w:rPr>
  </w:style>
  <w:style w:type="character" w:styleId="1302" w:customStyle="1">
    <w:name w:val="标题4 Char Char"/>
    <w:link w:val="1303"/>
    <w:qFormat/>
    <w:rPr>
      <w:rFonts w:ascii="隶书" w:hAnsi="隶书" w:eastAsia="Cambria"/>
      <w:bCs/>
      <w:sz w:val="30"/>
      <w:szCs w:val="30"/>
    </w:rPr>
  </w:style>
  <w:style w:type="paragraph" w:styleId="1303" w:customStyle="1">
    <w:name w:val="标题4"/>
    <w:basedOn w:val="822"/>
    <w:link w:val="1302"/>
    <w:qFormat/>
    <w:pPr>
      <w:keepLines w:val="0"/>
      <w:keepNext w:val="0"/>
      <w:spacing w:before="0" w:after="0" w:line="360" w:lineRule="auto"/>
      <w:tabs>
        <w:tab w:val="left" w:pos="0" w:leader="none"/>
      </w:tabs>
    </w:pPr>
    <w:rPr>
      <w:rFonts w:eastAsia="Cambria"/>
      <w:b w:val="0"/>
      <w:sz w:val="30"/>
      <w:szCs w:val="30"/>
    </w:rPr>
  </w:style>
  <w:style w:type="character" w:styleId="1304" w:customStyle="1">
    <w:name w:val="Char Char11"/>
    <w:rPr>
      <w:rFonts w:ascii="Angsana New" w:hAnsi="Angsana New" w:eastAsia="Angsana New"/>
      <w:b/>
      <w:bCs/>
      <w:sz w:val="32"/>
      <w:szCs w:val="32"/>
      <w:lang w:bidi="en-US"/>
    </w:rPr>
  </w:style>
  <w:style w:type="character" w:styleId="1305" w:customStyle="1">
    <w:name w:val="我的正文 Char"/>
    <w:link w:val="1306"/>
    <w:rPr>
      <w:rFonts w:ascii="Arial Narrow" w:hAnsi="Arial Narrow" w:eastAsia="Cambria"/>
      <w:sz w:val="24"/>
    </w:rPr>
  </w:style>
  <w:style w:type="paragraph" w:styleId="1306" w:customStyle="1">
    <w:name w:val="我的正文"/>
    <w:basedOn w:val="818"/>
    <w:link w:val="1305"/>
    <w:pPr>
      <w:ind w:firstLine="480"/>
      <w:spacing w:line="360" w:lineRule="auto"/>
    </w:pPr>
    <w:rPr>
      <w:rFonts w:ascii="Arial Narrow" w:hAnsi="Arial Narrow" w:eastAsia="Cambria"/>
      <w:sz w:val="24"/>
    </w:rPr>
  </w:style>
  <w:style w:type="character" w:styleId="1307" w:customStyle="1">
    <w:name w:val="样式 题注 + 黑体2 Char"/>
    <w:link w:val="1308"/>
    <w:rPr>
      <w:rFonts w:ascii="MingLiU" w:hAnsi="MingLiU" w:eastAsia="MingLiU" w:cs="隶书"/>
      <w:sz w:val="21"/>
    </w:rPr>
  </w:style>
  <w:style w:type="paragraph" w:styleId="1308" w:customStyle="1">
    <w:name w:val="样式 题注 + 黑体2"/>
    <w:basedOn w:val="853"/>
    <w:link w:val="1307"/>
    <w:pPr>
      <w:jc w:val="center"/>
      <w:spacing w:before="0" w:after="0"/>
    </w:pPr>
    <w:rPr>
      <w:rFonts w:ascii="MingLiU" w:hAnsi="MingLiU"/>
      <w:sz w:val="21"/>
    </w:rPr>
  </w:style>
  <w:style w:type="character" w:styleId="1309" w:customStyle="1">
    <w:name w:val="样式 题注 + (符号) 宋体 Char"/>
    <w:link w:val="1310"/>
    <w:rPr>
      <w:rFonts w:ascii="隶书" w:hAnsi="隶书" w:eastAsia="MingLiU" w:cs="隶书"/>
      <w:sz w:val="21"/>
    </w:rPr>
  </w:style>
  <w:style w:type="paragraph" w:styleId="1310" w:customStyle="1">
    <w:name w:val="样式 题注 + (符号) 宋体"/>
    <w:basedOn w:val="853"/>
    <w:link w:val="1309"/>
    <w:pPr>
      <w:jc w:val="center"/>
      <w:spacing w:before="0" w:after="0"/>
    </w:pPr>
    <w:rPr>
      <w:sz w:val="21"/>
    </w:rPr>
  </w:style>
  <w:style w:type="character" w:styleId="1311" w:customStyle="1">
    <w:name w:val="列出段落 Char"/>
    <w:uiPriority w:val="99"/>
    <w:qFormat/>
    <w:rPr>
      <w:sz w:val="21"/>
      <w:szCs w:val="24"/>
    </w:rPr>
  </w:style>
  <w:style w:type="character" w:styleId="1312" w:customStyle="1">
    <w:name w:val="标题 2 字符"/>
    <w:qFormat/>
    <w:rPr>
      <w:rFonts w:ascii="隶书" w:hAnsi="隶书" w:eastAsia="MingLiU"/>
      <w:b/>
      <w:bCs/>
      <w:sz w:val="32"/>
      <w:szCs w:val="32"/>
      <w:lang w:val="en-US" w:eastAsia="zh-CN" w:bidi="ar-SA"/>
    </w:rPr>
  </w:style>
  <w:style w:type="character" w:styleId="1313" w:customStyle="1">
    <w:name w:val="编写说明 Char"/>
    <w:link w:val="1314"/>
    <w:rPr>
      <w:i/>
      <w:color w:val="0000ff"/>
      <w:sz w:val="21"/>
      <w:szCs w:val="24"/>
    </w:rPr>
  </w:style>
  <w:style w:type="paragraph" w:styleId="1314" w:customStyle="1">
    <w:name w:val="编写说明"/>
    <w:basedOn w:val="818"/>
    <w:link w:val="1313"/>
    <w:rPr>
      <w:i/>
      <w:color w:val="0000ff"/>
    </w:rPr>
  </w:style>
  <w:style w:type="character" w:styleId="1315" w:customStyle="1">
    <w:name w:val="正文 首行缩进2字符 Char Char Char"/>
    <w:rPr>
      <w:rFonts w:hint="eastAsia" w:ascii="FuturaA Bk BT" w:hAnsi="FuturaA Bk BT" w:eastAsia="FuturaA Bk BT"/>
      <w:sz w:val="24"/>
      <w:szCs w:val="24"/>
      <w:lang w:val="en-US" w:eastAsia="zh-CN" w:bidi="ar-SA"/>
    </w:rPr>
  </w:style>
  <w:style w:type="character" w:styleId="1316" w:customStyle="1">
    <w:name w:val="highlight1"/>
    <w:rPr>
      <w:sz w:val="21"/>
      <w:szCs w:val="21"/>
    </w:rPr>
  </w:style>
  <w:style w:type="character" w:styleId="1317" w:customStyle="1">
    <w:name w:val="List Paragraph Char"/>
    <w:link w:val="1318"/>
    <w:rPr>
      <w:rFonts w:ascii="Arial Narrow" w:hAnsi="Arial Narrow"/>
      <w:sz w:val="21"/>
      <w:szCs w:val="22"/>
    </w:rPr>
  </w:style>
  <w:style w:type="paragraph" w:styleId="1318" w:customStyle="1">
    <w:name w:val="List Paragraph2"/>
    <w:basedOn w:val="818"/>
    <w:link w:val="1317"/>
    <w:qFormat/>
    <w:pPr>
      <w:ind w:firstLine="420"/>
    </w:pPr>
    <w:rPr>
      <w:rFonts w:ascii="Arial Narrow" w:hAnsi="Arial Narrow"/>
      <w:szCs w:val="22"/>
    </w:rPr>
  </w:style>
  <w:style w:type="character" w:styleId="1319" w:customStyle="1">
    <w:name w:val="图注 Char"/>
    <w:link w:val="1320"/>
    <w:rPr>
      <w:rFonts w:ascii="Arial Narrow" w:hAnsi="Arial Narrow"/>
      <w:sz w:val="18"/>
    </w:rPr>
  </w:style>
  <w:style w:type="paragraph" w:styleId="1320" w:customStyle="1">
    <w:name w:val="图注"/>
    <w:basedOn w:val="818"/>
    <w:next w:val="1012"/>
    <w:link w:val="1319"/>
    <w:pPr>
      <w:jc w:val="center"/>
      <w:spacing w:line="360" w:lineRule="auto"/>
    </w:pPr>
    <w:rPr>
      <w:rFonts w:ascii="Arial Narrow" w:hAnsi="Arial Narrow"/>
      <w:sz w:val="18"/>
    </w:rPr>
  </w:style>
  <w:style w:type="character" w:styleId="1321" w:customStyle="1">
    <w:name w:val="news"/>
    <w:rPr>
      <w:rFonts w:ascii="Cambria" w:eastAsia="Cambria"/>
      <w:sz w:val="24"/>
      <w:szCs w:val="24"/>
      <w:lang w:val="en-US" w:eastAsia="zh-CN" w:bidi="ar-SA"/>
    </w:rPr>
  </w:style>
  <w:style w:type="character" w:styleId="1322" w:customStyle="1">
    <w:name w:val="纯文本 Char1"/>
    <w:rPr>
      <w:rFonts w:ascii="FuturaA Bk BT" w:hAnsi="文鼎CS仿宋体" w:eastAsia="FuturaA Bk BT"/>
      <w:sz w:val="21"/>
      <w:szCs w:val="20"/>
    </w:rPr>
  </w:style>
  <w:style w:type="character" w:styleId="1323" w:customStyle="1">
    <w:name w:val="正文文本 字符"/>
    <w:uiPriority w:val="99"/>
    <w:qFormat/>
    <w:rPr>
      <w:rFonts w:ascii="Cambria" w:eastAsia="Cambria"/>
      <w:sz w:val="44"/>
      <w:szCs w:val="24"/>
    </w:rPr>
  </w:style>
  <w:style w:type="character" w:styleId="1324" w:customStyle="1">
    <w:name w:val="样式 题注 + 黑色 Char"/>
    <w:link w:val="1325"/>
    <w:rPr>
      <w:rFonts w:ascii="隶书" w:hAnsi="隶书" w:eastAsia="MingLiU" w:cs="隶书"/>
      <w:color w:val="000000"/>
      <w:sz w:val="24"/>
    </w:rPr>
  </w:style>
  <w:style w:type="paragraph" w:styleId="1325" w:customStyle="1">
    <w:name w:val="样式 题注 + 黑色"/>
    <w:basedOn w:val="853"/>
    <w:link w:val="1324"/>
    <w:pPr>
      <w:jc w:val="center"/>
      <w:spacing w:before="0" w:after="0"/>
    </w:pPr>
    <w:rPr>
      <w:color w:val="000000"/>
      <w:sz w:val="24"/>
    </w:rPr>
  </w:style>
  <w:style w:type="character" w:styleId="1326" w:customStyle="1">
    <w:name w:val="文档正文 Char"/>
    <w:link w:val="1327"/>
    <w:rPr>
      <w:rFonts w:ascii="MS PMincho" w:hAnsi="MS PMincho"/>
      <w:sz w:val="24"/>
      <w:szCs w:val="24"/>
    </w:rPr>
  </w:style>
  <w:style w:type="paragraph" w:styleId="1327" w:customStyle="1">
    <w:name w:val="文档正文"/>
    <w:basedOn w:val="818"/>
    <w:link w:val="1326"/>
    <w:qFormat/>
    <w:pPr>
      <w:ind w:firstLine="567"/>
      <w:spacing w:line="440" w:lineRule="exact"/>
    </w:pPr>
    <w:rPr>
      <w:rFonts w:ascii="MS PMincho" w:hAnsi="MS PMincho"/>
      <w:sz w:val="24"/>
    </w:rPr>
  </w:style>
  <w:style w:type="character" w:styleId="1328" w:customStyle="1">
    <w:name w:val="tw4winTerm"/>
    <w:rPr>
      <w:color w:val="0000ff"/>
    </w:rPr>
  </w:style>
  <w:style w:type="character" w:styleId="1329"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30" w:customStyle="1">
    <w:name w:val="p121"/>
    <w:rPr>
      <w:color w:val="000000"/>
      <w:sz w:val="21"/>
      <w:szCs w:val="21"/>
      <w:u w:val="none"/>
    </w:rPr>
  </w:style>
  <w:style w:type="character" w:styleId="1331" w:customStyle="1">
    <w:name w:val="H1 Char5"/>
    <w:rPr>
      <w:rFonts w:eastAsia="Garamond"/>
      <w:b/>
      <w:bCs/>
      <w:sz w:val="36"/>
      <w:szCs w:val="36"/>
      <w:lang w:val="en-US" w:eastAsia="zh-CN" w:bidi="ar-SA"/>
    </w:rPr>
  </w:style>
  <w:style w:type="character" w:styleId="1332" w:customStyle="1">
    <w:name w:val="规划正文 Char"/>
    <w:link w:val="1333"/>
    <w:rPr>
      <w:sz w:val="28"/>
      <w:szCs w:val="28"/>
    </w:rPr>
  </w:style>
  <w:style w:type="paragraph" w:styleId="1333" w:customStyle="1">
    <w:name w:val="规划正文"/>
    <w:basedOn w:val="818"/>
    <w:link w:val="1332"/>
    <w:pPr>
      <w:ind w:firstLine="200"/>
      <w:spacing w:line="360" w:lineRule="auto"/>
    </w:pPr>
    <w:rPr>
      <w:sz w:val="28"/>
      <w:szCs w:val="28"/>
    </w:rPr>
  </w:style>
  <w:style w:type="character" w:styleId="1334" w:customStyle="1">
    <w:name w:val="duanluoblack"/>
    <w:rPr>
      <w:rFonts w:ascii="Cambria" w:eastAsia="Cambria"/>
      <w:sz w:val="24"/>
      <w:szCs w:val="24"/>
      <w:lang w:val="en-US" w:eastAsia="zh-CN" w:bidi="ar-SA"/>
    </w:rPr>
  </w:style>
  <w:style w:type="character" w:styleId="1335" w:customStyle="1">
    <w:name w:val="body1"/>
    <w:rPr>
      <w:rFonts w:ascii="Century" w:hAnsi="Century"/>
      <w:sz w:val="18"/>
      <w:szCs w:val="18"/>
    </w:rPr>
  </w:style>
  <w:style w:type="character" w:styleId="1336" w:customStyle="1">
    <w:name w:val="正文 Char"/>
    <w:rPr>
      <w:rFonts w:ascii="FuturaA Bk BT" w:hAnsi="FuturaA Bk BT" w:eastAsia="FuturaA Bk BT"/>
      <w:b/>
      <w:sz w:val="28"/>
      <w:szCs w:val="28"/>
      <w:lang w:val="en-US" w:eastAsia="zh-CN" w:bidi="ar-SA"/>
    </w:rPr>
  </w:style>
  <w:style w:type="character" w:styleId="1337" w:customStyle="1">
    <w:name w:val="title14"/>
    <w:rPr>
      <w:rFonts w:ascii="Cambria" w:eastAsia="Cambria"/>
      <w:sz w:val="24"/>
      <w:szCs w:val="24"/>
      <w:lang w:val="en-US" w:eastAsia="zh-CN" w:bidi="ar-SA"/>
    </w:rPr>
  </w:style>
  <w:style w:type="character" w:styleId="1338" w:customStyle="1">
    <w:name w:val="pi1"/>
    <w:rPr>
      <w:rFonts w:ascii="Verdana" w:hAnsi="Verdana" w:eastAsia="FuturaA Bk BT" w:cs="Verdana"/>
      <w:color w:val="0000ff"/>
      <w:sz w:val="36"/>
      <w:szCs w:val="36"/>
      <w:lang w:val="en-US" w:eastAsia="zh-CN" w:bidi="ar-SA"/>
    </w:rPr>
  </w:style>
  <w:style w:type="character" w:styleId="1339" w:customStyle="1">
    <w:name w:val="text1"/>
    <w:rPr>
      <w:rFonts w:ascii="Cambria" w:eastAsia="Cambria"/>
      <w:sz w:val="24"/>
      <w:szCs w:val="24"/>
      <w:lang w:val="en-US" w:eastAsia="zh-CN" w:bidi="ar-SA"/>
    </w:rPr>
  </w:style>
  <w:style w:type="character" w:styleId="1340" w:customStyle="1">
    <w:name w:val="样式 标题 2 + Arial Char"/>
    <w:link w:val="1341"/>
    <w:rPr>
      <w:rFonts w:ascii="隶书" w:hAnsi="隶书" w:eastAsia="MingLiU"/>
      <w:sz w:val="30"/>
      <w:szCs w:val="30"/>
    </w:rPr>
  </w:style>
  <w:style w:type="paragraph" w:styleId="1341" w:customStyle="1">
    <w:name w:val="样式 标题 2 + Arial"/>
    <w:basedOn w:val="820"/>
    <w:link w:val="1340"/>
    <w:pPr>
      <w:numPr>
        <w:ilvl w:val="0"/>
        <w:numId w:val="0"/>
      </w:numPr>
      <w:spacing w:line="360" w:lineRule="auto"/>
      <w:tabs>
        <w:tab w:val="left" w:pos="576" w:leader="none"/>
      </w:tabs>
    </w:pPr>
    <w:rPr>
      <w:rFonts w:ascii="隶书" w:hAnsi="隶书" w:eastAsia="MingLiU"/>
      <w:sz w:val="30"/>
      <w:szCs w:val="30"/>
    </w:rPr>
  </w:style>
  <w:style w:type="character" w:styleId="1342" w:customStyle="1">
    <w:name w:val="p1"/>
    <w:rPr>
      <w:color w:val="000000"/>
    </w:rPr>
  </w:style>
  <w:style w:type="character" w:styleId="1343" w:customStyle="1">
    <w:name w:val="常规 Char"/>
    <w:link w:val="1344"/>
    <w:rPr>
      <w:rFonts w:ascii="Arial Narrow" w:hAnsi="Arial Narrow"/>
      <w:sz w:val="21"/>
      <w:szCs w:val="21"/>
    </w:rPr>
  </w:style>
  <w:style w:type="paragraph" w:styleId="1344" w:customStyle="1">
    <w:name w:val="常规"/>
    <w:basedOn w:val="818"/>
    <w:link w:val="1343"/>
    <w:pPr>
      <w:ind w:left="1134"/>
    </w:pPr>
    <w:rPr>
      <w:rFonts w:ascii="Arial Narrow" w:hAnsi="Arial Narrow"/>
      <w:szCs w:val="21"/>
    </w:rPr>
  </w:style>
  <w:style w:type="character" w:styleId="1345" w:customStyle="1">
    <w:name w:val="Item List Char"/>
    <w:link w:val="1346"/>
    <w:rPr>
      <w:rFonts w:ascii="隶书" w:hAnsi="隶书"/>
      <w:sz w:val="21"/>
      <w:lang w:val="en-US" w:eastAsia="en-US" w:bidi="ar-SA"/>
    </w:rPr>
  </w:style>
  <w:style w:type="paragraph" w:styleId="1346" w:customStyle="1">
    <w:name w:val="Item List"/>
    <w:link w:val="1345"/>
    <w:pPr>
      <w:ind w:left="2126" w:hanging="425"/>
      <w:jc w:val="both"/>
      <w:spacing w:line="300" w:lineRule="auto"/>
      <w:tabs>
        <w:tab w:val="left" w:pos="2126" w:leader="none"/>
      </w:tabs>
    </w:pPr>
    <w:rPr>
      <w:rFonts w:ascii="隶书" w:hAnsi="隶书"/>
      <w:sz w:val="21"/>
      <w:lang w:eastAsia="en-US"/>
    </w:rPr>
  </w:style>
  <w:style w:type="character" w:styleId="1347" w:customStyle="1">
    <w:name w:val="页脚 Char1"/>
    <w:uiPriority w:val="99"/>
    <w:semiHidden/>
    <w:qFormat/>
    <w:rPr>
      <w:rFonts w:ascii="Arial Narrow" w:hAnsi="Arial Narrow" w:cs="Arial Narrow"/>
      <w:sz w:val="18"/>
      <w:szCs w:val="18"/>
    </w:rPr>
  </w:style>
  <w:style w:type="character" w:styleId="1348" w:customStyle="1">
    <w:name w:val="段 Char Char Char"/>
    <w:rPr>
      <w:rFonts w:hint="eastAsia" w:ascii="FuturaA Bk BT" w:hAnsi="FuturaA Bk BT" w:eastAsia="FuturaA Bk BT"/>
      <w:sz w:val="21"/>
      <w:lang w:val="en-US" w:eastAsia="zh-CN" w:bidi="ar-SA"/>
    </w:rPr>
  </w:style>
  <w:style w:type="character" w:styleId="1349" w:customStyle="1">
    <w:name w:val="页脚 字符"/>
    <w:uiPriority w:val="99"/>
    <w:qFormat/>
    <w:rPr>
      <w:rFonts w:ascii="Cambria" w:eastAsia="Cambria"/>
      <w:sz w:val="24"/>
      <w:szCs w:val="24"/>
      <w:lang w:val="en-US" w:eastAsia="zh-CN" w:bidi="ar-SA"/>
    </w:rPr>
  </w:style>
  <w:style w:type="character" w:styleId="1350" w:customStyle="1">
    <w:name w:val="tw4winPopup"/>
    <w:rPr>
      <w:rFonts w:ascii="文鼎CS仿宋体" w:hAnsi="文鼎CS仿宋体"/>
      <w:color w:val="008000"/>
    </w:rPr>
  </w:style>
  <w:style w:type="character" w:styleId="1351" w:customStyle="1">
    <w:name w:val="b titlename wangputoptitle"/>
    <w:rPr>
      <w:rFonts w:ascii="Cambria" w:eastAsia="Cambria"/>
      <w:sz w:val="24"/>
      <w:szCs w:val="24"/>
      <w:lang w:val="en-US" w:eastAsia="zh-CN" w:bidi="ar-SA"/>
    </w:rPr>
  </w:style>
  <w:style w:type="character" w:styleId="1352" w:customStyle="1">
    <w:name w:val="正文文本 (2)_"/>
    <w:rPr>
      <w:rFonts w:ascii="FuturaA Bk BT" w:hAnsi="FuturaA Bk BT" w:eastAsia="FuturaA Bk BT" w:cs="FuturaA Bk BT"/>
      <w:b/>
      <w:sz w:val="17"/>
      <w:szCs w:val="17"/>
      <w:u w:val="none"/>
      <w:lang w:val="en-US" w:eastAsia="zh-CN" w:bidi="ar-SA"/>
    </w:rPr>
  </w:style>
  <w:style w:type="character" w:styleId="1353" w:customStyle="1">
    <w:name w:val="标题四 Char Char"/>
    <w:rPr>
      <w:rFonts w:ascii="Cambria" w:hAnsi="Angsana New" w:eastAsia="Angsana New" w:cs="FuturaA Bk BT"/>
      <w:b/>
      <w:bCs/>
      <w:color w:val="3b5f91"/>
      <w:sz w:val="24"/>
      <w:szCs w:val="24"/>
      <w:lang w:bidi="en-US"/>
    </w:rPr>
  </w:style>
  <w:style w:type="character" w:styleId="1354">
    <w:name w:val="Unresolved Mention"/>
    <w:uiPriority w:val="99"/>
    <w:unhideWhenUsed/>
    <w:rPr>
      <w:rFonts w:ascii="Cambria" w:eastAsia="Cambria"/>
      <w:color w:val="808080"/>
      <w:sz w:val="24"/>
      <w:szCs w:val="24"/>
      <w:shd w:val="clear" w:color="auto" w:fill="e6e6e6"/>
      <w:lang w:val="en-US" w:eastAsia="zh-CN" w:bidi="ar-SA"/>
    </w:rPr>
  </w:style>
  <w:style w:type="character" w:styleId="1355" w:customStyle="1">
    <w:name w:val="point_small1"/>
    <w:rPr>
      <w:rFonts w:ascii="隶书" w:hAnsi="隶书" w:cs="隶书"/>
      <w:sz w:val="18"/>
      <w:szCs w:val="18"/>
    </w:rPr>
  </w:style>
  <w:style w:type="character" w:styleId="1356" w:customStyle="1">
    <w:name w:val="tw4winExternal"/>
    <w:rPr>
      <w:rFonts w:ascii="文鼎CS仿宋体" w:hAnsi="文鼎CS仿宋体"/>
      <w:color w:val="808080"/>
    </w:rPr>
  </w:style>
  <w:style w:type="character" w:styleId="1357" w:customStyle="1">
    <w:name w:val="标题3 Char Char"/>
    <w:rPr>
      <w:rFonts w:ascii="Angsana New" w:hAnsi="Angsana New" w:eastAsia="Angsana New"/>
      <w:b/>
      <w:color w:val="3b5f91"/>
      <w:sz w:val="28"/>
      <w:szCs w:val="28"/>
      <w:lang w:bidi="en-US"/>
    </w:rPr>
  </w:style>
  <w:style w:type="character" w:styleId="1358" w:customStyle="1">
    <w:name w:val="标题 7 Char2 Char"/>
    <w:rPr>
      <w:rFonts w:ascii="Verdana" w:hAnsi="Verdana" w:eastAsia="FuturaA Bk BT" w:cs="Verdana"/>
      <w:b/>
      <w:sz w:val="24"/>
      <w:szCs w:val="36"/>
      <w:lang w:val="en-US" w:eastAsia="zh-CN" w:bidi="ar-SA"/>
    </w:rPr>
  </w:style>
  <w:style w:type="character" w:styleId="1359" w:customStyle="1">
    <w:name w:val="sony121"/>
    <w:rPr>
      <w:rFonts w:hint="eastAsia" w:ascii="FuturaA Bk BT" w:hAnsi="FuturaA Bk BT" w:eastAsia="FuturaA Bk BT"/>
      <w:spacing w:val="31680"/>
      <w:sz w:val="18"/>
      <w:szCs w:val="18"/>
      <w:lang w:val="en-US" w:eastAsia="zh-CN" w:bidi="ar-SA"/>
    </w:rPr>
  </w:style>
  <w:style w:type="character" w:styleId="1360" w:customStyle="1">
    <w:name w:val="a Char"/>
    <w:link w:val="1361"/>
    <w:rPr>
      <w:rFonts w:ascii="FuturaA Bk BT" w:hAnsi="FuturaA Bk BT" w:eastAsia="Cambria"/>
      <w:sz w:val="24"/>
    </w:rPr>
  </w:style>
  <w:style w:type="paragraph" w:styleId="1361" w:customStyle="1">
    <w:name w:val="a"/>
    <w:basedOn w:val="818"/>
    <w:link w:val="1360"/>
    <w:pPr>
      <w:spacing w:before="100" w:beforeAutospacing="1" w:after="100" w:afterAutospacing="1"/>
    </w:pPr>
    <w:rPr>
      <w:rFonts w:ascii="FuturaA Bk BT" w:hAnsi="FuturaA Bk BT" w:eastAsia="Cambria"/>
      <w:sz w:val="24"/>
    </w:rPr>
  </w:style>
  <w:style w:type="character" w:styleId="1362" w:customStyle="1">
    <w:name w:val="Char Char5"/>
    <w:rPr>
      <w:rFonts w:eastAsia="Garamond"/>
      <w:b/>
      <w:bCs/>
      <w:sz w:val="36"/>
      <w:szCs w:val="36"/>
      <w:lang w:val="en-US" w:eastAsia="zh-CN" w:bidi="ar-SA"/>
    </w:rPr>
  </w:style>
  <w:style w:type="character" w:styleId="1363" w:customStyle="1">
    <w:name w:val="正文 首行缩进:  2 字符 Char"/>
    <w:link w:val="1364"/>
    <w:rPr>
      <w:rFonts w:ascii="Arial Narrow" w:hAnsi="Arial Narrow"/>
      <w:sz w:val="24"/>
    </w:rPr>
  </w:style>
  <w:style w:type="paragraph" w:styleId="1364" w:customStyle="1">
    <w:name w:val="正文 首行缩进:  2 字符"/>
    <w:basedOn w:val="818"/>
    <w:next w:val="818"/>
    <w:link w:val="1363"/>
    <w:pPr>
      <w:ind w:firstLine="480"/>
      <w:spacing w:line="360" w:lineRule="auto"/>
    </w:pPr>
    <w:rPr>
      <w:rFonts w:ascii="Arial Narrow" w:hAnsi="Arial Narrow"/>
      <w:sz w:val="24"/>
    </w:rPr>
  </w:style>
  <w:style w:type="character" w:styleId="1365" w:customStyle="1">
    <w:name w:val="哈哈正文 Char"/>
    <w:link w:val="1366"/>
    <w:rPr>
      <w:rFonts w:ascii="FuturaA Bk BT" w:hAnsi="FuturaA Bk BT"/>
      <w:sz w:val="24"/>
    </w:rPr>
  </w:style>
  <w:style w:type="paragraph" w:styleId="1366" w:customStyle="1">
    <w:name w:val="哈哈正文"/>
    <w:basedOn w:val="818"/>
    <w:link w:val="1365"/>
    <w:pPr>
      <w:ind w:firstLine="200"/>
      <w:spacing w:line="360" w:lineRule="auto"/>
    </w:pPr>
    <w:rPr>
      <w:rFonts w:ascii="FuturaA Bk BT" w:hAnsi="FuturaA Bk BT"/>
      <w:sz w:val="24"/>
    </w:rPr>
  </w:style>
  <w:style w:type="character" w:styleId="1367" w:customStyle="1">
    <w:name w:val="（A） Char"/>
    <w:rPr>
      <w:i/>
      <w:iCs/>
      <w:sz w:val="24"/>
      <w:szCs w:val="24"/>
    </w:rPr>
  </w:style>
  <w:style w:type="character" w:styleId="1368" w:customStyle="1">
    <w:name w:val="无间隔 字符"/>
    <w:link w:val="841"/>
    <w:uiPriority w:val="1"/>
    <w:rPr>
      <w:sz w:val="21"/>
      <w:szCs w:val="24"/>
      <w:lang w:val="en-US" w:eastAsia="zh-CN" w:bidi="ar-SA"/>
    </w:rPr>
  </w:style>
  <w:style w:type="character" w:styleId="1369" w:customStyle="1">
    <w:name w:val="个人撰写风格"/>
    <w:rPr>
      <w:rFonts w:ascii="隶书" w:hAnsi="隶书" w:eastAsia="FuturaA Bk BT" w:cs="隶书"/>
      <w:color w:val="000000"/>
      <w:sz w:val="20"/>
    </w:rPr>
  </w:style>
  <w:style w:type="character" w:styleId="1370" w:customStyle="1">
    <w:name w:val="工可正文 Char"/>
    <w:link w:val="1371"/>
    <w:rPr>
      <w:sz w:val="28"/>
    </w:rPr>
  </w:style>
  <w:style w:type="paragraph" w:styleId="1371" w:customStyle="1">
    <w:name w:val="工可正文"/>
    <w:basedOn w:val="818"/>
    <w:next w:val="818"/>
    <w:link w:val="1370"/>
    <w:qFormat/>
    <w:pPr>
      <w:ind w:firstLine="560"/>
    </w:pPr>
    <w:rPr>
      <w:sz w:val="28"/>
    </w:rPr>
  </w:style>
  <w:style w:type="character" w:styleId="1372" w:customStyle="1">
    <w:name w:val="正文首行缩进 Char Char Char Char Char"/>
    <w:rPr>
      <w:rFonts w:ascii="Arial Narrow" w:hAnsi="Arial Narrow" w:eastAsia="FuturaA Bk BT"/>
      <w:sz w:val="21"/>
      <w:szCs w:val="22"/>
      <w:lang w:val="en-US" w:eastAsia="zh-CN" w:bidi="ar-SA"/>
    </w:rPr>
  </w:style>
  <w:style w:type="character" w:styleId="1373" w:customStyle="1">
    <w:name w:val="pfont11"/>
    <w:rPr>
      <w:rFonts w:ascii="Verdana" w:hAnsi="Verdana" w:eastAsia="FuturaA Bk BT" w:cs="Verdana"/>
      <w:sz w:val="18"/>
      <w:szCs w:val="18"/>
      <w:lang w:val="en-US" w:eastAsia="zh-CN" w:bidi="ar-SA"/>
    </w:rPr>
  </w:style>
  <w:style w:type="character" w:styleId="1374"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75" w:customStyle="1">
    <w:name w:val="样式 首行缩进:  2 字符 Char"/>
    <w:link w:val="1376"/>
    <w:rPr>
      <w:rFonts w:ascii="Arial Narrow" w:hAnsi="Arial Narrow" w:eastAsia="Cambria"/>
      <w:sz w:val="24"/>
    </w:rPr>
  </w:style>
  <w:style w:type="paragraph" w:styleId="1376" w:customStyle="1">
    <w:name w:val="样式 首行缩进:  2 字符"/>
    <w:basedOn w:val="818"/>
    <w:link w:val="1375"/>
    <w:pPr>
      <w:ind w:firstLine="200"/>
      <w:spacing w:line="360" w:lineRule="auto"/>
    </w:pPr>
    <w:rPr>
      <w:rFonts w:ascii="Arial Narrow" w:hAnsi="Arial Narrow" w:eastAsia="Cambria"/>
      <w:sz w:val="24"/>
    </w:rPr>
  </w:style>
  <w:style w:type="character" w:styleId="1377" w:customStyle="1">
    <w:name w:val="text03"/>
    <w:rPr>
      <w:rFonts w:ascii="Verdana" w:hAnsi="Verdana" w:eastAsia="FuturaA Bk BT" w:cs="Verdana"/>
      <w:sz w:val="36"/>
      <w:szCs w:val="36"/>
      <w:lang w:val="en-US" w:eastAsia="zh-CN" w:bidi="ar-SA"/>
    </w:rPr>
  </w:style>
  <w:style w:type="character" w:styleId="1378" w:customStyle="1">
    <w:name w:val="Character Style 2"/>
    <w:rPr>
      <w:sz w:val="20"/>
    </w:rPr>
  </w:style>
  <w:style w:type="character" w:styleId="1379" w:customStyle="1">
    <w:name w:val="二级条标题 Char1"/>
    <w:link w:val="1380"/>
    <w:rPr>
      <w:rFonts w:ascii="MingLiU" w:eastAsia="MingLiU"/>
      <w:sz w:val="21"/>
    </w:rPr>
  </w:style>
  <w:style w:type="paragraph" w:styleId="1380" w:customStyle="1">
    <w:name w:val="二级条标题"/>
    <w:basedOn w:val="1381"/>
    <w:next w:val="1382"/>
    <w:link w:val="1379"/>
    <w:pPr>
      <w:ind w:left="630" w:hanging="630"/>
      <w:outlineLvl w:val="3"/>
    </w:pPr>
  </w:style>
  <w:style w:type="paragraph" w:styleId="1381" w:customStyle="1">
    <w:name w:val="一级条标题"/>
    <w:basedOn w:val="818"/>
    <w:next w:val="1382"/>
    <w:pPr>
      <w:outlineLvl w:val="2"/>
    </w:pPr>
    <w:rPr>
      <w:rFonts w:ascii="MingLiU" w:eastAsia="MingLiU"/>
    </w:rPr>
  </w:style>
  <w:style w:type="paragraph" w:styleId="1382" w:customStyle="1">
    <w:name w:val="段"/>
    <w:pPr>
      <w:ind w:firstLine="200"/>
      <w:jc w:val="both"/>
    </w:pPr>
    <w:rPr>
      <w:rFonts w:ascii="FuturaA Bk BT"/>
      <w:sz w:val="21"/>
    </w:rPr>
  </w:style>
  <w:style w:type="character" w:styleId="1383" w:customStyle="1">
    <w:name w:val="样式 黑体 二号 加粗"/>
    <w:rPr>
      <w:rFonts w:hint="eastAsia" w:ascii="MingLiU" w:hAnsi="MingLiU" w:eastAsia="MingLiU"/>
      <w:b/>
      <w:bCs/>
      <w:sz w:val="44"/>
    </w:rPr>
  </w:style>
  <w:style w:type="character" w:styleId="1384" w:customStyle="1">
    <w:name w:val="h4 Char2"/>
    <w:rPr>
      <w:rFonts w:ascii="隶书" w:hAnsi="隶书" w:eastAsia="MingLiU"/>
      <w:b/>
      <w:bCs/>
      <w:sz w:val="28"/>
      <w:szCs w:val="28"/>
      <w:lang w:val="en-US" w:eastAsia="zh-CN" w:bidi="ar-SA"/>
    </w:rPr>
  </w:style>
  <w:style w:type="character" w:styleId="1385" w:customStyle="1">
    <w:name w:val="样式 题注 + 黑体 Char"/>
    <w:link w:val="1386"/>
    <w:rPr>
      <w:rFonts w:ascii="MingLiU" w:hAnsi="MingLiU" w:eastAsia="MingLiU" w:cs="隶书"/>
      <w:sz w:val="21"/>
    </w:rPr>
  </w:style>
  <w:style w:type="paragraph" w:styleId="1386" w:customStyle="1">
    <w:name w:val="样式 题注 + 黑体"/>
    <w:basedOn w:val="853"/>
    <w:link w:val="1385"/>
    <w:pPr>
      <w:jc w:val="center"/>
      <w:spacing w:before="0" w:after="0"/>
    </w:pPr>
    <w:rPr>
      <w:rFonts w:ascii="MingLiU" w:hAnsi="MingLiU"/>
      <w:sz w:val="21"/>
    </w:rPr>
  </w:style>
  <w:style w:type="character" w:styleId="1387" w:customStyle="1">
    <w:name w:val="正文文本 (8)_"/>
    <w:link w:val="1388"/>
    <w:rPr>
      <w:rFonts w:ascii="华文中宋" w:hAnsi="华文中宋" w:eastAsia="华文中宋" w:cs="华文中宋"/>
      <w:b/>
      <w:sz w:val="15"/>
      <w:szCs w:val="15"/>
      <w:shd w:val="clear" w:color="auto" w:fill="ffffff"/>
      <w:lang w:eastAsia="en-US" w:bidi="en-US"/>
    </w:rPr>
  </w:style>
  <w:style w:type="paragraph" w:styleId="1388" w:customStyle="1">
    <w:name w:val="正文文本 (8)"/>
    <w:basedOn w:val="818"/>
    <w:link w:val="1387"/>
    <w:pPr>
      <w:spacing w:line="0" w:lineRule="atLeast"/>
      <w:shd w:val="clear" w:color="auto" w:fill="ffffff"/>
    </w:pPr>
    <w:rPr>
      <w:rFonts w:ascii="华文中宋" w:hAnsi="华文中宋" w:eastAsia="华文中宋" w:cs="华文中宋"/>
      <w:b/>
      <w:sz w:val="15"/>
      <w:szCs w:val="15"/>
      <w:lang w:eastAsia="en-US" w:bidi="en-US"/>
    </w:rPr>
  </w:style>
  <w:style w:type="character" w:styleId="1389" w:customStyle="1">
    <w:name w:val="para"/>
    <w:rPr>
      <w:rFonts w:ascii="Cambria" w:eastAsia="Cambria"/>
      <w:sz w:val="24"/>
      <w:szCs w:val="24"/>
      <w:lang w:val="en-US" w:eastAsia="zh-CN" w:bidi="ar-SA"/>
    </w:rPr>
  </w:style>
  <w:style w:type="character" w:styleId="1390" w:customStyle="1">
    <w:name w:val="Char Char8"/>
    <w:rPr>
      <w:rFonts w:eastAsia="Garamond"/>
      <w:b/>
      <w:bCs/>
      <w:sz w:val="36"/>
      <w:szCs w:val="36"/>
      <w:lang w:val="en-US" w:eastAsia="zh-CN" w:bidi="ar-SA"/>
    </w:rPr>
  </w:style>
  <w:style w:type="character" w:styleId="1391" w:customStyle="1">
    <w:name w:val="Char Char7"/>
    <w:rPr>
      <w:sz w:val="18"/>
      <w:szCs w:val="18"/>
    </w:rPr>
  </w:style>
  <w:style w:type="character" w:styleId="1392" w:customStyle="1">
    <w:name w:val="line1"/>
    <w:rPr>
      <w:spacing w:val="360"/>
      <w:u w:val="none"/>
    </w:rPr>
  </w:style>
  <w:style w:type="character" w:styleId="1393" w:customStyle="1">
    <w:name w:val="paramname3"/>
    <w:rPr>
      <w:color w:val="999999"/>
    </w:rPr>
  </w:style>
  <w:style w:type="character" w:styleId="1394" w:customStyle="1">
    <w:name w:val="样式 题注 + 仿宋_GB2312 Char"/>
    <w:link w:val="1395"/>
    <w:rPr>
      <w:rFonts w:ascii="MingLiU" w:hAnsi="Cambria" w:eastAsia="MingLiU" w:cs="隶书"/>
      <w:szCs w:val="24"/>
    </w:rPr>
  </w:style>
  <w:style w:type="paragraph" w:styleId="1395" w:customStyle="1">
    <w:name w:val="样式 题注 + 仿宋_GB2312"/>
    <w:basedOn w:val="853"/>
    <w:link w:val="1394"/>
    <w:pPr>
      <w:jc w:val="center"/>
      <w:spacing w:before="0" w:after="0"/>
    </w:pPr>
    <w:rPr>
      <w:rFonts w:ascii="MingLiU" w:hAnsi="Cambria"/>
      <w:szCs w:val="24"/>
    </w:rPr>
  </w:style>
  <w:style w:type="character" w:styleId="1396" w:customStyle="1">
    <w:name w:val="12word1"/>
    <w:rPr>
      <w:rFonts w:ascii="Verdana" w:hAnsi="Verdana" w:eastAsia="FuturaA Bk BT" w:cs="Verdana"/>
      <w:sz w:val="18"/>
      <w:szCs w:val="18"/>
      <w:lang w:val="en-US" w:eastAsia="zh-CN" w:bidi="ar-SA"/>
    </w:rPr>
  </w:style>
  <w:style w:type="character" w:styleId="1397" w:customStyle="1">
    <w:name w:val="标题 2 Char Char"/>
    <w:rPr>
      <w:rFonts w:eastAsia="MingLiU"/>
      <w:sz w:val="30"/>
      <w:szCs w:val="30"/>
      <w:lang w:val="en-US" w:eastAsia="zh-CN" w:bidi="ar-SA"/>
    </w:rPr>
  </w:style>
  <w:style w:type="character" w:styleId="1398" w:customStyle="1">
    <w:name w:val="样式  + 首行缩进:  2 字符 Char"/>
    <w:link w:val="1399"/>
    <w:rPr>
      <w:rFonts w:ascii="Arial Narrow" w:hAnsi="Arial Narrow"/>
      <w:sz w:val="24"/>
    </w:rPr>
  </w:style>
  <w:style w:type="paragraph" w:styleId="1399" w:customStyle="1">
    <w:name w:val="样式  + 首行缩进:  2 字符"/>
    <w:basedOn w:val="818"/>
    <w:link w:val="1398"/>
    <w:pPr>
      <w:ind w:firstLine="480"/>
      <w:spacing w:before="60" w:after="60" w:line="360" w:lineRule="auto"/>
    </w:pPr>
    <w:rPr>
      <w:rFonts w:ascii="Arial Narrow" w:hAnsi="Arial Narrow"/>
      <w:sz w:val="24"/>
    </w:rPr>
  </w:style>
  <w:style w:type="character" w:styleId="1400" w:customStyle="1">
    <w:name w:val="结束语 Char"/>
    <w:uiPriority w:val="99"/>
    <w:rPr>
      <w:sz w:val="21"/>
      <w:szCs w:val="24"/>
    </w:rPr>
  </w:style>
  <w:style w:type="paragraph" w:styleId="1401" w:customStyle="1">
    <w:name w:val="样式 标题 1 + 五号"/>
    <w:basedOn w:val="819"/>
    <w:pPr>
      <w:ind w:left="432" w:hanging="432"/>
      <w:jc w:val="center"/>
      <w:spacing w:before="0" w:after="0" w:line="240" w:lineRule="auto"/>
      <w:tabs>
        <w:tab w:val="left" w:pos="432" w:leader="none"/>
      </w:tabs>
    </w:pPr>
    <w:rPr>
      <w:rFonts w:ascii="Arial Narrow" w:hAnsi="Arial Narrow"/>
      <w:sz w:val="32"/>
      <w:szCs w:val="32"/>
    </w:rPr>
  </w:style>
  <w:style w:type="paragraph" w:styleId="1402" w:customStyle="1">
    <w:name w:val="标记1"/>
    <w:basedOn w:val="818"/>
    <w:rPr>
      <w:rFonts w:eastAsia="Century Schoolbook"/>
      <w:b/>
      <w:bCs/>
      <w:sz w:val="28"/>
    </w:rPr>
  </w:style>
  <w:style w:type="paragraph" w:styleId="1403" w:customStyle="1">
    <w:name w:val="段 Char"/>
    <w:pPr>
      <w:ind w:firstLine="200"/>
      <w:jc w:val="both"/>
    </w:pPr>
    <w:rPr>
      <w:rFonts w:ascii="FuturaA Bk BT"/>
      <w:sz w:val="21"/>
    </w:rPr>
  </w:style>
  <w:style w:type="paragraph" w:styleId="1404" w:customStyle="1">
    <w:name w:val="xl82"/>
    <w:basedOn w:val="818"/>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5" w:customStyle="1">
    <w:name w:val="副标题 Char"/>
    <w:uiPriority w:val="11"/>
    <w:rPr>
      <w:rFonts w:ascii="Cambria" w:hAnsi="Cambria" w:cs="Times New Roman"/>
      <w:b/>
      <w:bCs/>
      <w:sz w:val="32"/>
      <w:szCs w:val="32"/>
    </w:rPr>
  </w:style>
  <w:style w:type="paragraph" w:styleId="1406" w:customStyle="1">
    <w:name w:val="Char Char1"/>
    <w:basedOn w:val="818"/>
    <w:pPr>
      <w:spacing w:after="160" w:line="240" w:lineRule="exact"/>
    </w:pPr>
    <w:rPr>
      <w:rFonts w:ascii="华文新魏" w:hAnsi="华文新魏" w:eastAsia="Century Schoolbook"/>
      <w:b/>
      <w:i/>
      <w:iCs/>
      <w:color w:val="000000"/>
      <w:lang w:eastAsia="en-US"/>
    </w:rPr>
  </w:style>
  <w:style w:type="paragraph" w:styleId="1407" w:customStyle="1">
    <w:name w:val="标准"/>
    <w:basedOn w:val="818"/>
    <w:rPr>
      <w:rFonts w:ascii="FuturaA Bk BT" w:cs="楷体"/>
    </w:rPr>
  </w:style>
  <w:style w:type="paragraph" w:styleId="1408" w:customStyle="1">
    <w:name w:val="Char Char Char Char"/>
    <w:basedOn w:val="818"/>
    <w:pPr>
      <w:spacing w:after="160" w:line="240" w:lineRule="exact"/>
    </w:pPr>
    <w:rPr>
      <w:rFonts w:ascii="隶书" w:hAnsi="隶书" w:cs="华文新魏"/>
      <w:b/>
      <w:sz w:val="24"/>
      <w:lang w:eastAsia="en-US"/>
    </w:rPr>
  </w:style>
  <w:style w:type="paragraph" w:styleId="1409" w:customStyle="1">
    <w:name w:val="Char Char Char"/>
    <w:basedOn w:val="818"/>
    <w:pPr>
      <w:spacing w:after="160" w:line="240" w:lineRule="exact"/>
    </w:pPr>
  </w:style>
  <w:style w:type="paragraph" w:styleId="1410" w:customStyle="1">
    <w:name w:val="_Style 327"/>
    <w:basedOn w:val="818"/>
    <w:next w:val="840"/>
    <w:uiPriority w:val="99"/>
    <w:qFormat/>
    <w:pPr>
      <w:ind w:firstLine="420"/>
    </w:pPr>
  </w:style>
  <w:style w:type="paragraph" w:styleId="1411" w:customStyle="1">
    <w:name w:val="xl105"/>
    <w:basedOn w:val="818"/>
    <w:pPr>
      <w:spacing w:before="100" w:beforeAutospacing="1" w:after="100" w:afterAutospacing="1"/>
    </w:pPr>
    <w:rPr>
      <w:rFonts w:ascii="FuturaA Bk BT" w:hAnsi="FuturaA Bk BT" w:cs="FuturaA Bk BT"/>
    </w:rPr>
  </w:style>
  <w:style w:type="paragraph" w:styleId="1412" w:customStyle="1">
    <w:name w:val="Char Char3 Char Char Char Char Char Char Char Char Char Char"/>
    <w:basedOn w:val="818"/>
    <w:pPr>
      <w:spacing w:line="360" w:lineRule="auto"/>
    </w:pPr>
    <w:rPr>
      <w:rFonts w:ascii="Verdana" w:hAnsi="Verdana"/>
      <w:sz w:val="36"/>
      <w:szCs w:val="36"/>
    </w:rPr>
  </w:style>
  <w:style w:type="paragraph" w:styleId="1413" w:customStyle="1">
    <w:name w:val="Blockquote"/>
    <w:basedOn w:val="818"/>
    <w:qFormat/>
    <w:pPr>
      <w:ind w:left="360" w:right="360"/>
      <w:spacing w:before="100"/>
    </w:pPr>
    <w:rPr>
      <w:rFonts w:ascii="FuturaA Bk BT"/>
      <w:sz w:val="24"/>
      <w:lang w:val="en-CA"/>
    </w:rPr>
  </w:style>
  <w:style w:type="paragraph" w:styleId="1414" w:customStyle="1">
    <w:name w:val="colorccccccbg"/>
    <w:basedOn w:val="818"/>
    <w:pPr>
      <w:shd w:val="clear" w:color="auto" w:fill="cccccc"/>
    </w:pPr>
    <w:rPr>
      <w:rFonts w:ascii="FuturaA Bk BT" w:hAnsi="FuturaA Bk BT" w:cs="FuturaA Bk BT"/>
      <w:color w:val="000000"/>
      <w:sz w:val="24"/>
    </w:rPr>
  </w:style>
  <w:style w:type="paragraph" w:styleId="1415" w:customStyle="1">
    <w:name w:val="样式 标题 4Chapter X.X.X.X. + 段后: 0.5 行1"/>
    <w:basedOn w:val="1416"/>
    <w:pPr>
      <w:spacing w:after="120"/>
    </w:pPr>
  </w:style>
  <w:style w:type="paragraph" w:styleId="1416" w:customStyle="1">
    <w:name w:val="样式 标题 4 + 段后: 0.5 行"/>
    <w:basedOn w:val="822"/>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7" w:customStyle="1">
    <w:name w:val="xl99"/>
    <w:basedOn w:val="818"/>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8" w:customStyle="1">
    <w:name w:val="Table Description"/>
    <w:next w:val="818"/>
    <w:pPr>
      <w:ind w:left="1701"/>
      <w:jc w:val="center"/>
      <w:keepNext/>
      <w:spacing w:before="160" w:after="80"/>
    </w:pPr>
    <w:rPr>
      <w:rFonts w:ascii="隶书" w:hAnsi="隶书" w:eastAsia="MingLiU"/>
      <w:sz w:val="18"/>
      <w:lang w:eastAsia="en-US"/>
    </w:rPr>
  </w:style>
  <w:style w:type="paragraph" w:styleId="1419" w:customStyle="1">
    <w:name w:val="font8"/>
    <w:basedOn w:val="818"/>
    <w:pPr>
      <w:spacing w:before="100" w:beforeAutospacing="1" w:after="100" w:afterAutospacing="1"/>
    </w:pPr>
    <w:rPr>
      <w:rFonts w:ascii="FuturaA Bk BT" w:hAnsi="FuturaA Bk BT" w:cs="FuturaA Bk BT"/>
      <w:b/>
      <w:bCs/>
      <w:color w:val="000000"/>
      <w:szCs w:val="21"/>
    </w:rPr>
  </w:style>
  <w:style w:type="paragraph" w:styleId="1420" w:customStyle="1">
    <w:name w:val="样式 正文文本缩进 + 仿宋_GB2312 小四 首行缩进:  0 厘米 行距: 1.5 倍行距"/>
    <w:basedOn w:val="1033"/>
    <w:pPr>
      <w:ind w:left="0"/>
      <w:spacing w:after="0" w:line="360" w:lineRule="auto"/>
    </w:pPr>
    <w:rPr>
      <w:rFonts w:ascii="Cambria" w:eastAsia="PMingLiU"/>
      <w:sz w:val="24"/>
    </w:rPr>
  </w:style>
  <w:style w:type="paragraph" w:styleId="1421" w:customStyle="1">
    <w:name w:val="符号 1"/>
    <w:basedOn w:val="1033"/>
    <w:pPr>
      <w:ind w:left="900" w:firstLine="0"/>
      <w:spacing w:after="0" w:line="360" w:lineRule="auto"/>
      <w:tabs>
        <w:tab w:val="left" w:pos="0" w:leader="none"/>
        <w:tab w:val="left" w:pos="900" w:leader="none"/>
      </w:tabs>
    </w:pPr>
    <w:rPr>
      <w:rFonts w:eastAsia="Cambria"/>
      <w:sz w:val="24"/>
    </w:rPr>
  </w:style>
  <w:style w:type="paragraph" w:styleId="1422" w:customStyle="1">
    <w:name w:val="f1"/>
    <w:basedOn w:val="818"/>
    <w:pPr>
      <w:jc w:val="center"/>
      <w:spacing w:before="100" w:beforeAutospacing="1" w:after="100" w:afterAutospacing="1"/>
    </w:pPr>
    <w:rPr>
      <w:rFonts w:ascii="Latha" w:hAnsi="Latha" w:cs="Latha"/>
      <w:b/>
      <w:bCs/>
      <w:color w:val="ff8080"/>
      <w:spacing w:val="160"/>
      <w:sz w:val="80"/>
      <w:szCs w:val="80"/>
    </w:rPr>
  </w:style>
  <w:style w:type="paragraph" w:styleId="1423" w:customStyle="1">
    <w:name w:val="Char Char Char Char1 Char Char"/>
    <w:basedOn w:val="818"/>
    <w:pPr>
      <w:spacing w:after="160" w:line="240" w:lineRule="exact"/>
    </w:pPr>
    <w:rPr>
      <w:rFonts w:ascii="华文新魏" w:hAnsi="华文新魏"/>
      <w:lang w:eastAsia="en-US"/>
    </w:rPr>
  </w:style>
  <w:style w:type="paragraph" w:styleId="1424" w:customStyle="1">
    <w:name w:val="标题 5l"/>
    <w:basedOn w:val="823"/>
    <w:pPr>
      <w:jc w:val="both"/>
      <w:spacing w:before="0" w:after="0" w:line="376" w:lineRule="atLeast"/>
      <w:tabs>
        <w:tab w:val="left" w:pos="0" w:leader="none"/>
      </w:tabs>
    </w:pPr>
  </w:style>
  <w:style w:type="paragraph" w:styleId="1425" w:customStyle="1">
    <w:name w:val="InfoBlue"/>
    <w:basedOn w:val="818"/>
    <w:next w:val="1031"/>
    <w:pPr>
      <w:ind w:left="720"/>
    </w:pPr>
    <w:rPr>
      <w:rFonts w:ascii="FuturaA Bk BT"/>
      <w:i/>
      <w:color w:val="0000ff"/>
    </w:rPr>
  </w:style>
  <w:style w:type="paragraph" w:styleId="1426" w:customStyle="1">
    <w:name w:val="样式 标题 3(A-3)sect1.2.3h3H3level_3PIM 3Level 3 HeadHeading..."/>
    <w:basedOn w:val="821"/>
    <w:pPr>
      <w:numPr>
        <w:ilvl w:val="2"/>
      </w:numPr>
      <w:ind w:firstLine="425"/>
    </w:pPr>
    <w:rPr>
      <w:rFonts w:ascii="隶书" w:hAnsi="隶书"/>
      <w:sz w:val="30"/>
    </w:rPr>
  </w:style>
  <w:style w:type="paragraph" w:styleId="1427" w:customStyle="1">
    <w:name w:val="S4-L15-C"/>
    <w:basedOn w:val="818"/>
    <w:pPr>
      <w:jc w:val="center"/>
      <w:spacing w:after="120" w:line="360" w:lineRule="auto"/>
    </w:pPr>
    <w:rPr>
      <w:szCs w:val="21"/>
    </w:rPr>
  </w:style>
  <w:style w:type="paragraph" w:styleId="1428" w:customStyle="1">
    <w:name w:val="Char Char4"/>
    <w:basedOn w:val="818"/>
    <w:pPr>
      <w:spacing w:line="360" w:lineRule="auto"/>
    </w:pPr>
    <w:rPr>
      <w:rFonts w:ascii="Verdana" w:hAnsi="Verdana"/>
      <w:sz w:val="36"/>
      <w:szCs w:val="36"/>
    </w:rPr>
  </w:style>
  <w:style w:type="paragraph" w:styleId="1429" w:customStyle="1">
    <w:name w:val="xl91"/>
    <w:basedOn w:val="818"/>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30" w:customStyle="1">
    <w:name w:val="文本框文字"/>
    <w:basedOn w:val="818"/>
    <w:rPr>
      <w:rFonts w:cs="楷体"/>
      <w:sz w:val="24"/>
    </w:rPr>
  </w:style>
  <w:style w:type="paragraph" w:styleId="1431" w:customStyle="1">
    <w:name w:val="正文无缩进"/>
    <w:basedOn w:val="818"/>
    <w:pPr>
      <w:ind w:right="-154"/>
      <w:spacing w:line="360" w:lineRule="auto"/>
      <w:tabs>
        <w:tab w:val="left" w:pos="420" w:leader="none"/>
      </w:tabs>
    </w:pPr>
    <w:rPr>
      <w:sz w:val="24"/>
    </w:rPr>
  </w:style>
  <w:style w:type="paragraph" w:styleId="1432" w:customStyle="1">
    <w:name w:val="font13"/>
    <w:basedOn w:val="818"/>
    <w:pPr>
      <w:spacing w:before="100" w:beforeAutospacing="1" w:after="100" w:afterAutospacing="1"/>
    </w:pPr>
    <w:rPr>
      <w:rFonts w:ascii="FuturaA Bk BT" w:hAnsi="FuturaA Bk BT" w:cs="FuturaA Bk BT"/>
      <w:sz w:val="18"/>
      <w:szCs w:val="18"/>
    </w:rPr>
  </w:style>
  <w:style w:type="paragraph" w:styleId="1433" w:customStyle="1">
    <w:name w:val="Char Char Char Char Char Char1 Char"/>
    <w:basedOn w:val="818"/>
    <w:pPr>
      <w:spacing w:after="160" w:line="240" w:lineRule="exact"/>
    </w:pPr>
    <w:rPr>
      <w:rFonts w:ascii="华文新魏" w:hAnsi="华文新魏"/>
      <w:lang w:eastAsia="en-US"/>
    </w:rPr>
  </w:style>
  <w:style w:type="paragraph" w:styleId="1434" w:customStyle="1">
    <w:name w:val="MM Topic 8"/>
    <w:basedOn w:val="826"/>
    <w:pPr>
      <w:jc w:val="both"/>
      <w:spacing w:before="0" w:after="0" w:line="319" w:lineRule="auto"/>
    </w:pPr>
  </w:style>
  <w:style w:type="paragraph" w:styleId="1435" w:customStyle="1">
    <w:name w:val="xl51"/>
    <w:basedOn w:val="818"/>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6" w:customStyle="1">
    <w:name w:val="xl94"/>
    <w:basedOn w:val="818"/>
    <w:pPr>
      <w:jc w:val="center"/>
      <w:spacing w:before="100" w:beforeAutospacing="1" w:after="100" w:afterAutospacing="1"/>
      <w:pBdr>
        <w:left w:val="single" w:color="000000" w:sz="4" w:space="0"/>
        <w:right w:val="single" w:color="000000" w:sz="4" w:space="0"/>
      </w:pBdr>
    </w:pPr>
    <w:rPr>
      <w:szCs w:val="21"/>
    </w:rPr>
  </w:style>
  <w:style w:type="paragraph" w:styleId="1437" w:customStyle="1">
    <w:name w:val="最新标题1"/>
    <w:basedOn w:val="1438"/>
    <w:next w:val="1440"/>
    <w:pPr>
      <w:spacing w:after="120"/>
    </w:pPr>
    <w:rPr>
      <w:bCs/>
    </w:rPr>
  </w:style>
  <w:style w:type="paragraph" w:styleId="1438" w:customStyle="1">
    <w:name w:val="样式 标题1"/>
    <w:basedOn w:val="1439"/>
    <w:next w:val="1440"/>
    <w:pPr>
      <w:ind w:left="1140" w:hanging="720"/>
      <w:spacing w:after="50"/>
      <w:tabs>
        <w:tab w:val="left" w:pos="1140" w:leader="none"/>
      </w:tabs>
    </w:pPr>
    <w:rPr>
      <w:bCs w:val="0"/>
      <w:sz w:val="32"/>
    </w:rPr>
  </w:style>
  <w:style w:type="paragraph" w:styleId="1439" w:customStyle="1">
    <w:name w:val="样式 标题 1 + 段后: 0.5 行"/>
    <w:basedOn w:val="819"/>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40" w:customStyle="1">
    <w:name w:val="最新标题2"/>
    <w:basedOn w:val="1441"/>
    <w:next w:val="1442"/>
    <w:pPr>
      <w:spacing w:after="120"/>
    </w:pPr>
  </w:style>
  <w:style w:type="paragraph" w:styleId="1441" w:customStyle="1">
    <w:name w:val="样式 标题 2"/>
    <w:basedOn w:val="820"/>
    <w:next w:val="1442"/>
    <w:pPr>
      <w:numPr>
        <w:numId w:val="0"/>
      </w:numPr>
      <w:ind w:left="380" w:hanging="380"/>
      <w:keepLines w:val="0"/>
      <w:spacing w:before="120" w:after="260"/>
      <w:tabs>
        <w:tab w:val="left" w:pos="0" w:leader="none"/>
        <w:tab w:val="left" w:pos="576" w:leader="none"/>
      </w:tabs>
    </w:pPr>
    <w:rPr>
      <w:rFonts w:ascii="FuturaA Bk BT" w:eastAsia="FuturaA Bk BT" w:cs="FuturaA Bk BT"/>
      <w:b/>
      <w:bCs/>
      <w:sz w:val="28"/>
    </w:rPr>
  </w:style>
  <w:style w:type="paragraph" w:styleId="1442" w:customStyle="1">
    <w:name w:val="最新标题3"/>
    <w:basedOn w:val="1443"/>
    <w:next w:val="1444"/>
    <w:pPr>
      <w:spacing w:after="120"/>
    </w:pPr>
  </w:style>
  <w:style w:type="paragraph" w:styleId="1443" w:customStyle="1">
    <w:name w:val="样式 标题 3"/>
    <w:basedOn w:val="821"/>
    <w:next w:val="1444"/>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44" w:customStyle="1">
    <w:name w:val="最新标题4"/>
    <w:basedOn w:val="1445"/>
    <w:next w:val="818"/>
    <w:pPr>
      <w:ind w:left="0" w:firstLine="0"/>
      <w:spacing w:after="120"/>
    </w:pPr>
  </w:style>
  <w:style w:type="paragraph" w:styleId="1445" w:customStyle="1">
    <w:name w:val="样式 标题 4"/>
    <w:basedOn w:val="1415"/>
    <w:next w:val="1446"/>
    <w:pPr>
      <w:numPr>
        <w:ilvl w:val="0"/>
      </w:numPr>
      <w:ind w:left="2100" w:hanging="420"/>
      <w:spacing w:after="50"/>
      <w:tabs>
        <w:tab w:val="left" w:pos="2100" w:leader="none"/>
      </w:tabs>
    </w:pPr>
  </w:style>
  <w:style w:type="paragraph" w:styleId="1446" w:customStyle="1">
    <w:name w:val="样式 正文"/>
    <w:basedOn w:val="818"/>
    <w:next w:val="818"/>
    <w:qFormat/>
    <w:pPr>
      <w:numPr>
        <w:ilvl w:val="2"/>
        <w:numId w:val="2"/>
      </w:numPr>
      <w:spacing w:after="120"/>
      <w:tabs>
        <w:tab w:val="left" w:pos="0" w:leader="none"/>
      </w:tabs>
    </w:pPr>
    <w:rPr>
      <w:rFonts w:ascii="FuturaA Bk BT" w:cs="FuturaA Bk BT"/>
    </w:rPr>
  </w:style>
  <w:style w:type="paragraph" w:styleId="1447" w:customStyle="1">
    <w:name w:val="xl64"/>
    <w:basedOn w:val="818"/>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8" w:customStyle="1">
    <w:name w:val="前言、引言标题"/>
    <w:next w:val="818"/>
    <w:pPr>
      <w:jc w:val="center"/>
      <w:shd w:val="clear" w:color="auto" w:fill="ffffff"/>
      <w:outlineLvl w:val="0"/>
    </w:pPr>
    <w:rPr>
      <w:rFonts w:ascii="MingLiU" w:eastAsia="MingLiU"/>
      <w:sz w:val="32"/>
    </w:rPr>
  </w:style>
  <w:style w:type="paragraph" w:styleId="1449" w:customStyle="1">
    <w:name w:val="Normal (Web)1"/>
    <w:basedOn w:val="818"/>
    <w:pPr>
      <w:spacing w:before="100" w:beforeAutospacing="1" w:after="100" w:afterAutospacing="1"/>
    </w:pPr>
    <w:rPr>
      <w:rFonts w:hint="eastAsia" w:ascii="FuturaA Bk BT" w:hAnsi="FuturaA Bk BT"/>
      <w:color w:val="000000"/>
      <w:sz w:val="24"/>
      <w:szCs w:val="22"/>
    </w:rPr>
  </w:style>
  <w:style w:type="paragraph" w:styleId="1450" w:customStyle="1">
    <w:name w:val="样式 样式 标题 3Heading 3 - oldH3h3l3CT3rd levelLevel 3 HeadBold ... +..."/>
    <w:basedOn w:val="1451"/>
    <w:pPr>
      <w:spacing w:line="300" w:lineRule="auto"/>
    </w:pPr>
    <w:rPr>
      <w:sz w:val="30"/>
      <w:szCs w:val="20"/>
    </w:rPr>
  </w:style>
  <w:style w:type="paragraph" w:styleId="1451" w:customStyle="1">
    <w:name w:val="样式 标题 3Heading 3 - oldH3h3l3CT3rd levelLevel 3 HeadBold ..."/>
    <w:basedOn w:val="821"/>
    <w:pPr>
      <w:spacing w:before="0" w:after="0" w:line="360" w:lineRule="auto"/>
      <w:tabs>
        <w:tab w:val="left" w:pos="567" w:leader="none"/>
      </w:tabs>
    </w:pPr>
    <w:rPr>
      <w:rFonts w:ascii="Arial Narrow" w:hAnsi="Arial Narrow" w:eastAsia="MingLiU" w:cs="FuturaA Bk BT"/>
      <w:sz w:val="24"/>
      <w:szCs w:val="24"/>
    </w:rPr>
  </w:style>
  <w:style w:type="paragraph" w:styleId="1452" w:customStyle="1">
    <w:name w:val="_Style 53"/>
    <w:next w:val="818"/>
    <w:uiPriority w:val="99"/>
    <w:unhideWhenUsed/>
    <w:pPr>
      <w:widowControl w:val="off"/>
    </w:pPr>
    <w:rPr>
      <w:rFonts w:ascii="FuturaA Bk BT"/>
    </w:rPr>
  </w:style>
  <w:style w:type="paragraph" w:styleId="1453" w:customStyle="1">
    <w:name w:val="xl90"/>
    <w:basedOn w:val="818"/>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54" w:customStyle="1">
    <w:name w:val="xl110"/>
    <w:basedOn w:val="818"/>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5" w:customStyle="1">
    <w:name w:val="xl65"/>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6" w:customStyle="1">
    <w:name w:val="Char1 Char Char Char"/>
    <w:basedOn w:val="818"/>
    <w:rPr>
      <w:rFonts w:ascii="Verdana" w:hAnsi="Verdana"/>
      <w:sz w:val="24"/>
    </w:rPr>
  </w:style>
  <w:style w:type="character" w:styleId="1457" w:customStyle="1">
    <w:name w:val="尾注文本 Char"/>
    <w:uiPriority w:val="99"/>
    <w:rPr>
      <w:sz w:val="21"/>
      <w:szCs w:val="24"/>
    </w:rPr>
  </w:style>
  <w:style w:type="paragraph" w:styleId="1458" w:customStyle="1">
    <w:name w:val="xl92"/>
    <w:basedOn w:val="818"/>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9" w:customStyle="1">
    <w:name w:val="封面标准文稿编辑信息"/>
    <w:pPr>
      <w:jc w:val="center"/>
      <w:spacing w:before="180" w:line="180" w:lineRule="exact"/>
    </w:pPr>
    <w:rPr>
      <w:rFonts w:ascii="FuturaA Bk BT"/>
      <w:sz w:val="21"/>
    </w:rPr>
  </w:style>
  <w:style w:type="paragraph" w:styleId="1460" w:customStyle="1">
    <w:name w:val="xl59"/>
    <w:basedOn w:val="818"/>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61" w:customStyle="1">
    <w:name w:val="Char Char3 Char Char Char Char Char Char Char Char Char Char Char Char2 Char Char Char Char"/>
    <w:basedOn w:val="818"/>
    <w:pPr>
      <w:spacing w:line="360" w:lineRule="auto"/>
    </w:pPr>
    <w:rPr>
      <w:rFonts w:ascii="Verdana" w:hAnsi="Verdana"/>
      <w:sz w:val="36"/>
      <w:szCs w:val="36"/>
    </w:rPr>
  </w:style>
  <w:style w:type="paragraph" w:styleId="1462" w:customStyle="1">
    <w:name w:val="bjjj"/>
    <w:basedOn w:val="818"/>
    <w:pPr>
      <w:ind w:firstLine="450"/>
      <w:spacing w:before="100" w:beforeAutospacing="1" w:after="100" w:afterAutospacing="1" w:line="375" w:lineRule="atLeast"/>
    </w:pPr>
    <w:rPr>
      <w:rFonts w:ascii="FuturaA Bk BT" w:hAnsi="FuturaA Bk BT"/>
      <w:color w:val="000000"/>
      <w:szCs w:val="21"/>
    </w:rPr>
  </w:style>
  <w:style w:type="paragraph" w:styleId="1463" w:customStyle="1">
    <w:name w:val="FA正文+标号"/>
    <w:basedOn w:val="818"/>
    <w:pPr>
      <w:spacing w:line="400" w:lineRule="exact"/>
      <w:tabs>
        <w:tab w:val="left" w:pos="3375" w:leader="none"/>
      </w:tabs>
    </w:pPr>
    <w:rPr>
      <w:rFonts w:ascii="Cambria" w:hAnsi="FuturaA Bk BT" w:eastAsia="Cambria"/>
      <w:sz w:val="24"/>
    </w:rPr>
  </w:style>
  <w:style w:type="character" w:styleId="1464" w:customStyle="1">
    <w:name w:val="信息标题 Char"/>
    <w:uiPriority w:val="99"/>
    <w:rPr>
      <w:rFonts w:ascii="Cambria" w:hAnsi="Cambria" w:eastAsia="宋体" w:cs="Times New Roman"/>
      <w:sz w:val="24"/>
      <w:szCs w:val="24"/>
      <w:shd w:val="pct20" w:color="auto" w:fill="auto"/>
    </w:rPr>
  </w:style>
  <w:style w:type="paragraph" w:styleId="1465" w:customStyle="1">
    <w:name w:val="P1"/>
    <w:basedOn w:val="818"/>
    <w:pPr>
      <w:spacing w:before="240" w:line="240" w:lineRule="atLeast"/>
    </w:pPr>
    <w:rPr>
      <w:b/>
      <w:szCs w:val="21"/>
      <w:lang w:val="en-AU" w:eastAsia="en-US"/>
    </w:rPr>
  </w:style>
  <w:style w:type="paragraph" w:styleId="1466" w:customStyle="1">
    <w:name w:val="Paragraph2"/>
    <w:basedOn w:val="818"/>
    <w:pPr>
      <w:ind w:left="720"/>
      <w:spacing w:before="80"/>
    </w:pPr>
    <w:rPr>
      <w:rFonts w:ascii="FuturaA Bk BT"/>
      <w:color w:val="000000"/>
      <w:lang w:val="en-AU"/>
    </w:rPr>
  </w:style>
  <w:style w:type="paragraph" w:styleId="1467" w:customStyle="1">
    <w:name w:val="封面_项目建设单位"/>
    <w:basedOn w:val="1046"/>
    <w:pPr>
      <w:jc w:val="both"/>
      <w:spacing w:before="0" w:beforeAutospacing="0" w:after="0" w:afterAutospacing="0" w:line="240" w:lineRule="atLeast"/>
      <w:widowControl w:val="off"/>
    </w:pPr>
    <w:rPr>
      <w:rFonts w:ascii="隶书" w:hAnsi="隶书" w:eastAsia="MingLiU"/>
      <w:sz w:val="32"/>
    </w:rPr>
  </w:style>
  <w:style w:type="paragraph" w:styleId="1468" w:customStyle="1">
    <w:name w:val="作者"/>
    <w:basedOn w:val="818"/>
    <w:pPr>
      <w:jc w:val="center"/>
    </w:pPr>
    <w:rPr>
      <w:rFonts w:cs="楷体"/>
    </w:rPr>
  </w:style>
  <w:style w:type="paragraph" w:styleId="1469" w:customStyle="1">
    <w:name w:val="样式 Arial 左侧:  0.43 厘米 段前: 1.4 磅 段后: 2.8 磅"/>
    <w:basedOn w:val="818"/>
    <w:pPr>
      <w:ind w:left="244" w:firstLine="540"/>
      <w:spacing w:line="360" w:lineRule="auto"/>
    </w:pPr>
    <w:rPr>
      <w:rFonts w:ascii="隶书" w:hAnsi="隶书" w:cs="FuturaA Bk BT"/>
      <w:sz w:val="24"/>
    </w:rPr>
  </w:style>
  <w:style w:type="paragraph" w:styleId="1470" w:customStyle="1">
    <w:name w:val="xl68"/>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1" w:customStyle="1">
    <w:name w:val="正文样式1"/>
    <w:basedOn w:val="818"/>
    <w:pPr>
      <w:ind w:firstLine="510"/>
      <w:spacing w:line="360" w:lineRule="auto"/>
    </w:pPr>
    <w:rPr>
      <w:rFonts w:ascii="隶书" w:hAnsi="隶书"/>
      <w:sz w:val="24"/>
    </w:rPr>
  </w:style>
  <w:style w:type="paragraph" w:styleId="1472" w:customStyle="1">
    <w:name w:val="正文1)"/>
    <w:basedOn w:val="818"/>
    <w:pPr>
      <w:ind w:left="525" w:hanging="525"/>
      <w:spacing w:line="360" w:lineRule="auto"/>
      <w:tabs>
        <w:tab w:val="left" w:pos="525" w:leader="none"/>
      </w:tabs>
    </w:pPr>
    <w:rPr>
      <w:rFonts w:ascii="隶书" w:hAnsi="隶书"/>
      <w:sz w:val="24"/>
    </w:rPr>
  </w:style>
  <w:style w:type="paragraph" w:styleId="1473" w:customStyle="1">
    <w:name w:val="font14"/>
    <w:basedOn w:val="818"/>
    <w:pPr>
      <w:spacing w:before="100" w:beforeAutospacing="1" w:after="100" w:afterAutospacing="1"/>
    </w:pPr>
    <w:rPr>
      <w:rFonts w:ascii="FuturaA Bk BT" w:hAnsi="FuturaA Bk BT" w:cs="FuturaA Bk BT"/>
      <w:color w:val="000000"/>
      <w:szCs w:val="21"/>
    </w:rPr>
  </w:style>
  <w:style w:type="paragraph" w:styleId="1474" w:customStyle="1">
    <w:name w:val="Bullet with text 1"/>
    <w:basedOn w:val="818"/>
    <w:pPr>
      <w:ind w:firstLine="0"/>
      <w:tabs>
        <w:tab w:val="left" w:pos="142" w:leader="none"/>
        <w:tab w:val="left" w:pos="360" w:leader="none"/>
      </w:tabs>
    </w:pPr>
    <w:rPr>
      <w:rFonts w:ascii="幼圆" w:hAnsi="幼圆"/>
      <w:lang w:val="en-GB" w:eastAsia="en-US"/>
    </w:rPr>
  </w:style>
  <w:style w:type="paragraph" w:styleId="1475" w:customStyle="1">
    <w:name w:val="公文标题"/>
    <w:basedOn w:val="1476"/>
    <w:next w:val="1476"/>
    <w:pPr>
      <w:ind w:firstLine="0"/>
      <w:jc w:val="center"/>
    </w:pPr>
    <w:rPr>
      <w:b/>
      <w:bCs/>
      <w:sz w:val="44"/>
    </w:rPr>
  </w:style>
  <w:style w:type="paragraph" w:styleId="1476" w:customStyle="1">
    <w:name w:val="公文正文"/>
    <w:basedOn w:val="1033"/>
    <w:pPr>
      <w:ind w:left="0" w:firstLine="200"/>
      <w:spacing w:after="0" w:line="360" w:lineRule="auto"/>
    </w:pPr>
    <w:rPr>
      <w:rFonts w:ascii="Cambria" w:hAnsi="FuturaA Bk BT" w:eastAsia="Cambria"/>
      <w:sz w:val="28"/>
    </w:rPr>
  </w:style>
  <w:style w:type="paragraph" w:styleId="1477" w:customStyle="1">
    <w:name w:val="表题注"/>
    <w:next w:val="818"/>
    <w:pPr>
      <w:ind w:left="405" w:hanging="405"/>
      <w:jc w:val="center"/>
      <w:spacing w:before="60" w:after="60"/>
      <w:tabs>
        <w:tab w:val="left" w:pos="720" w:leader="none"/>
      </w:tabs>
    </w:pPr>
    <w:rPr>
      <w:rFonts w:ascii="MingLiU" w:eastAsia="MingLiU"/>
      <w:sz w:val="24"/>
    </w:rPr>
  </w:style>
  <w:style w:type="paragraph" w:styleId="1478" w:customStyle="1">
    <w:name w:val="样式 标题 1 + 左侧:  0 厘米 首行缩进:  0 厘米"/>
    <w:basedOn w:val="819"/>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9" w:customStyle="1">
    <w:name w:val="条文脚注"/>
    <w:basedOn w:val="982"/>
    <w:pPr>
      <w:ind w:left="780" w:hanging="360"/>
      <w:jc w:val="both"/>
      <w:spacing w:line="240" w:lineRule="auto"/>
    </w:pPr>
    <w:rPr>
      <w:rFonts w:ascii="FuturaA Bk BT"/>
    </w:rPr>
  </w:style>
  <w:style w:type="paragraph" w:styleId="1480" w:customStyle="1">
    <w:name w:val="样式 样式 标题 5 + 段前: 0.5 行 段后: 0.5 行 + 段前: 0.5 行 段后: 0.5 行"/>
    <w:basedOn w:val="823"/>
    <w:pPr>
      <w:ind w:left="1080"/>
      <w:spacing w:before="0" w:after="0"/>
      <w:tabs>
        <w:tab w:val="left" w:pos="120" w:leader="none"/>
        <w:tab w:val="left" w:pos="1008" w:leader="none"/>
        <w:tab w:val="left" w:pos="1304" w:leader="none"/>
      </w:tabs>
    </w:pPr>
  </w:style>
  <w:style w:type="paragraph" w:styleId="1481" w:customStyle="1">
    <w:name w:val="纯文本1"/>
    <w:basedOn w:val="818"/>
    <w:rPr>
      <w:rFonts w:ascii="FuturaA Bk BT" w:hAnsi="文鼎CS仿宋体"/>
    </w:rPr>
  </w:style>
  <w:style w:type="paragraph" w:styleId="1482" w:customStyle="1">
    <w:name w:val="样式　标题4"/>
    <w:basedOn w:val="1483"/>
    <w:next w:val="818"/>
    <w:pPr>
      <w:numPr>
        <w:ilvl w:val="0"/>
        <w:numId w:val="0"/>
      </w:numPr>
      <w:ind w:left="425" w:hanging="425"/>
      <w:spacing w:after="290"/>
      <w:tabs>
        <w:tab w:val="clear" w:pos="0" w:leader="none"/>
      </w:tabs>
    </w:pPr>
  </w:style>
  <w:style w:type="paragraph" w:styleId="1483" w:customStyle="1">
    <w:name w:val="样式 标题 4Chapter X.X.X. + 段后: 0.5 行1"/>
    <w:basedOn w:val="822"/>
    <w:next w:val="822"/>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84" w:customStyle="1">
    <w:name w:val="Char Char2 Char Char Char Char Char Char Char Char Char Char"/>
    <w:basedOn w:val="818"/>
    <w:rPr>
      <w:rFonts w:ascii="Verdana" w:hAnsi="Verdana"/>
      <w:sz w:val="24"/>
    </w:rPr>
  </w:style>
  <w:style w:type="character" w:styleId="1485" w:customStyle="1">
    <w:name w:val="批注框文本 Char"/>
    <w:uiPriority w:val="99"/>
    <w:semiHidden/>
    <w:rPr>
      <w:rFonts w:ascii="FuturaA Bk BT" w:eastAsia="Cambria"/>
      <w:sz w:val="18"/>
      <w:szCs w:val="18"/>
      <w:lang w:val="en-US" w:eastAsia="zh-CN" w:bidi="ar-SA"/>
    </w:rPr>
  </w:style>
  <w:style w:type="paragraph" w:styleId="1486" w:customStyle="1">
    <w:name w:val="样式 样式 正文首行缩进 + 小四 首行缩进:  1 字符 + 首行缩进:  2 字符"/>
    <w:basedOn w:val="1487"/>
    <w:pPr>
      <w:ind w:firstLine="200"/>
      <w:jc w:val="both"/>
      <w:spacing w:after="0" w:line="360" w:lineRule="auto"/>
    </w:pPr>
    <w:rPr>
      <w:rFonts w:eastAsia="FuturaA Bk BT" w:cs="FuturaA Bk BT"/>
      <w:sz w:val="24"/>
      <w:szCs w:val="20"/>
    </w:rPr>
  </w:style>
  <w:style w:type="paragraph" w:styleId="1487" w:customStyle="1">
    <w:name w:val="样式 正文首行缩进 + 小四 首行缩进:  1 字符"/>
    <w:basedOn w:val="1096"/>
  </w:style>
  <w:style w:type="paragraph" w:styleId="1488" w:customStyle="1">
    <w:name w:val="标题8"/>
    <w:basedOn w:val="826"/>
    <w:pPr>
      <w:jc w:val="both"/>
      <w:keepLines w:val="0"/>
      <w:keepNext w:val="0"/>
      <w:spacing w:before="0" w:after="0" w:line="360" w:lineRule="auto"/>
      <w:tabs>
        <w:tab w:val="left" w:pos="0" w:leader="none"/>
      </w:tabs>
    </w:pPr>
    <w:rPr>
      <w:rFonts w:eastAsia="Cambria"/>
      <w:sz w:val="30"/>
    </w:rPr>
  </w:style>
  <w:style w:type="paragraph" w:styleId="1489" w:customStyle="1">
    <w:name w:val="xl78"/>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90" w:customStyle="1">
    <w:name w:val="图样式"/>
    <w:basedOn w:val="818"/>
    <w:pPr>
      <w:jc w:val="center"/>
      <w:keepNext/>
      <w:spacing w:before="80" w:after="80"/>
    </w:pPr>
  </w:style>
  <w:style w:type="paragraph" w:styleId="1491" w:customStyle="1">
    <w:name w:val="样式 标题 3Chapter X.X.X. + 段后: 0.5 行"/>
    <w:basedOn w:val="821"/>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2" w:customStyle="1">
    <w:name w:val="样式 小四 行距: 1.5 倍行距 首行缩进:  2.25 字符"/>
    <w:basedOn w:val="818"/>
    <w:pPr>
      <w:spacing w:line="360" w:lineRule="auto"/>
      <w:tabs>
        <w:tab w:val="left" w:pos="360" w:leader="none"/>
        <w:tab w:val="left" w:pos="704" w:leader="none"/>
      </w:tabs>
    </w:pPr>
    <w:rPr>
      <w:rFonts w:ascii="FuturaA Bk BT" w:hAnsi="FuturaA Bk BT"/>
      <w:spacing w:val="-8"/>
      <w:sz w:val="24"/>
    </w:rPr>
  </w:style>
  <w:style w:type="paragraph" w:styleId="1493" w:customStyle="1">
    <w:name w:val="标题1"/>
    <w:basedOn w:val="1046"/>
    <w:pPr>
      <w:jc w:val="both"/>
      <w:spacing w:before="0" w:beforeAutospacing="0" w:after="0" w:afterAutospacing="0" w:line="360" w:lineRule="auto"/>
      <w:widowControl w:val="off"/>
    </w:pPr>
    <w:rPr>
      <w:rFonts w:ascii="FuturaA Bk BT" w:hAnsi="文鼎CS仿宋体" w:eastAsia="FuturaA Bk BT"/>
      <w:b/>
      <w:sz w:val="30"/>
    </w:rPr>
  </w:style>
  <w:style w:type="paragraph" w:styleId="1494" w:customStyle="1">
    <w:name w:val="样式 (西文) Arial (中文) 仿宋_GB2312 四号 段前: 0.4 行 段后: 0.4 行 行距: 1.5..."/>
    <w:basedOn w:val="818"/>
    <w:pPr>
      <w:ind w:firstLine="560"/>
      <w:spacing w:line="360" w:lineRule="auto"/>
    </w:pPr>
    <w:rPr>
      <w:rFonts w:ascii="隶书" w:hAnsi="隶书" w:cs="FuturaA Bk BT"/>
      <w:sz w:val="24"/>
    </w:rPr>
  </w:style>
  <w:style w:type="paragraph" w:styleId="1495" w:customStyle="1">
    <w:name w:val="Bullet_Indent"/>
    <w:basedOn w:val="818"/>
    <w:pPr>
      <w:ind w:left="420"/>
      <w:tabs>
        <w:tab w:val="left" w:pos="1860" w:leader="none"/>
      </w:tabs>
    </w:pPr>
    <w:rPr>
      <w:sz w:val="24"/>
      <w:lang w:eastAsia="en-US"/>
    </w:rPr>
  </w:style>
  <w:style w:type="paragraph" w:styleId="1496" w:customStyle="1">
    <w:name w:val="xl72"/>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7" w:customStyle="1">
    <w:name w:val="首信标准正文 Char Char Char Char Char Char Char Char Char Char Char Char Char Char Char Char Char Char"/>
    <w:basedOn w:val="818"/>
    <w:pPr>
      <w:spacing w:line="360" w:lineRule="auto"/>
    </w:pPr>
    <w:rPr>
      <w:rFonts w:ascii="Verdana" w:hAnsi="Verdana"/>
      <w:sz w:val="36"/>
      <w:szCs w:val="36"/>
    </w:rPr>
  </w:style>
  <w:style w:type="paragraph" w:styleId="1498" w:customStyle="1">
    <w:name w:val="项目符号：二级"/>
    <w:basedOn w:val="1196"/>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9" w:customStyle="1">
    <w:name w:val="默认段落字体 Para Char Char Char Char"/>
    <w:basedOn w:val="818"/>
    <w:rPr>
      <w:rFonts w:ascii="隶书" w:hAnsi="隶书"/>
      <w:szCs w:val="21"/>
    </w:rPr>
  </w:style>
  <w:style w:type="paragraph" w:styleId="1500" w:customStyle="1">
    <w:name w:val="Char Char Char Char Char Char Char Char Char"/>
    <w:basedOn w:val="1018"/>
    <w:rPr>
      <w:rFonts w:ascii="Verdana" w:hAnsi="Verdana" w:eastAsia="FuturaA Bk BT"/>
      <w:sz w:val="24"/>
    </w:rPr>
  </w:style>
  <w:style w:type="paragraph" w:styleId="1501" w:customStyle="1">
    <w:name w:val="样式 首行缩进:  0.99 厘米"/>
    <w:basedOn w:val="818"/>
    <w:pPr>
      <w:ind w:firstLine="561"/>
      <w:spacing w:line="360" w:lineRule="auto"/>
    </w:pPr>
    <w:rPr>
      <w:rFonts w:eastAsia="Cambria"/>
      <w:color w:val="000000"/>
      <w:sz w:val="28"/>
      <w:szCs w:val="28"/>
    </w:rPr>
  </w:style>
  <w:style w:type="paragraph" w:styleId="1502" w:customStyle="1">
    <w:name w:val="样式 文档正文 + 首行缩进:  2 字符1"/>
    <w:basedOn w:val="1327"/>
    <w:pPr>
      <w:ind w:left="900" w:hanging="420"/>
      <w:spacing w:line="360" w:lineRule="auto"/>
      <w:tabs>
        <w:tab w:val="left" w:pos="900" w:leader="none"/>
      </w:tabs>
    </w:pPr>
    <w:rPr>
      <w:rFonts w:cs="FuturaA Bk BT"/>
      <w:color w:val="000000"/>
      <w:sz w:val="28"/>
      <w:szCs w:val="28"/>
    </w:rPr>
  </w:style>
  <w:style w:type="paragraph" w:styleId="1503" w:customStyle="1">
    <w:name w:val="xl29"/>
    <w:basedOn w:val="818"/>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04" w:customStyle="1">
    <w:name w:val="正文文本缩进 Char"/>
    <w:uiPriority w:val="99"/>
    <w:semiHidden/>
    <w:rPr>
      <w:rFonts w:ascii="FuturaA Bk BT" w:eastAsia="Cambria"/>
      <w:sz w:val="24"/>
      <w:szCs w:val="24"/>
      <w:lang w:val="en-US" w:eastAsia="zh-CN" w:bidi="ar-SA"/>
    </w:rPr>
  </w:style>
  <w:style w:type="character" w:styleId="1505" w:customStyle="1">
    <w:name w:val="称呼 Char"/>
    <w:uiPriority w:val="99"/>
    <w:rPr>
      <w:sz w:val="21"/>
      <w:szCs w:val="24"/>
    </w:rPr>
  </w:style>
  <w:style w:type="paragraph" w:styleId="1506" w:customStyle="1">
    <w:name w:val="样式 标题 6标题 6 Char Char Char标题 6 Char1标题 6 Char Char1h6Third..."/>
    <w:basedOn w:val="824"/>
    <w:pPr>
      <w:numPr>
        <w:ilvl w:val="5"/>
        <w:numId w:val="9"/>
      </w:numPr>
      <w:jc w:val="both"/>
      <w:spacing w:before="0" w:after="0" w:line="319" w:lineRule="auto"/>
      <w:tabs>
        <w:tab w:val="left" w:pos="1152" w:leader="none"/>
        <w:tab w:val="left" w:pos="3000" w:leader="none"/>
      </w:tabs>
    </w:pPr>
    <w:rPr>
      <w:rFonts w:cs="FuturaA Bk BT"/>
      <w:sz w:val="28"/>
    </w:rPr>
  </w:style>
  <w:style w:type="paragraph" w:styleId="1507" w:customStyle="1">
    <w:name w:val="样式 标题 4 + 左 段前: 15.6 磅 段后: 15.6 磅 行距: 1.5 倍行距"/>
    <w:basedOn w:val="822"/>
    <w:pPr>
      <w:ind w:firstLine="482"/>
      <w:spacing w:before="312" w:after="312" w:line="360" w:lineRule="auto"/>
    </w:pPr>
    <w:rPr>
      <w:rFonts w:cs="FuturaA Bk BT"/>
      <w:b w:val="0"/>
      <w:sz w:val="24"/>
      <w:szCs w:val="20"/>
    </w:rPr>
  </w:style>
  <w:style w:type="paragraph" w:styleId="1508" w:customStyle="1">
    <w:name w:val="Code"/>
    <w:basedOn w:val="818"/>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9" w:customStyle="1">
    <w:name w:val="Char Char Char Char Char Char Char"/>
    <w:basedOn w:val="818"/>
    <w:qFormat/>
    <w:pPr>
      <w:ind w:left="432" w:hanging="432"/>
      <w:tabs>
        <w:tab w:val="left" w:pos="432" w:leader="none"/>
      </w:tabs>
    </w:pPr>
    <w:rPr>
      <w:rFonts w:ascii="Verdana" w:hAnsi="Verdana"/>
      <w:sz w:val="24"/>
    </w:rPr>
  </w:style>
  <w:style w:type="paragraph" w:styleId="1510">
    <w:name w:val="Revision"/>
    <w:uiPriority w:val="99"/>
    <w:rPr>
      <w:rFonts w:ascii="Angsana New" w:hAnsi="Angsana New" w:eastAsia="Angsana New"/>
      <w:sz w:val="22"/>
      <w:szCs w:val="22"/>
      <w:lang w:bidi="en-US"/>
    </w:rPr>
  </w:style>
  <w:style w:type="paragraph" w:styleId="1511" w:customStyle="1">
    <w:name w:val="标题4，章节第四层"/>
    <w:basedOn w:val="818"/>
    <w:next w:val="1196"/>
    <w:pPr>
      <w:numPr>
        <w:ilvl w:val="3"/>
        <w:numId w:val="10"/>
      </w:numPr>
      <w:tabs>
        <w:tab w:val="left" w:pos="630" w:leader="none"/>
        <w:tab w:val="left" w:pos="1865" w:leader="none"/>
      </w:tabs>
      <w:outlineLvl w:val="3"/>
    </w:pPr>
    <w:rPr>
      <w:rFonts w:ascii="隶书" w:hAnsi="隶书" w:eastAsia="Angsana New"/>
      <w:sz w:val="30"/>
    </w:rPr>
  </w:style>
  <w:style w:type="character" w:styleId="1512" w:customStyle="1">
    <w:name w:val="正文文本 2 Char"/>
    <w:uiPriority w:val="99"/>
    <w:rPr>
      <w:sz w:val="21"/>
      <w:szCs w:val="24"/>
    </w:rPr>
  </w:style>
  <w:style w:type="paragraph" w:styleId="1513" w:customStyle="1">
    <w:name w:val="colordcdcdcbg"/>
    <w:basedOn w:val="818"/>
    <w:pPr>
      <w:shd w:val="clear" w:color="auto" w:fill="dcdcdc"/>
    </w:pPr>
    <w:rPr>
      <w:rFonts w:ascii="FuturaA Bk BT" w:hAnsi="FuturaA Bk BT" w:cs="FuturaA Bk BT"/>
      <w:color w:val="000000"/>
      <w:sz w:val="24"/>
    </w:rPr>
  </w:style>
  <w:style w:type="paragraph" w:styleId="1514" w:customStyle="1">
    <w:name w:val="样式 样式 标题 4 + 段后: 0.5 行1"/>
    <w:basedOn w:val="1416"/>
    <w:next w:val="985"/>
    <w:qFormat/>
    <w:pPr>
      <w:numPr>
        <w:ilvl w:val="0"/>
      </w:numPr>
      <w:ind w:left="864" w:hanging="864"/>
      <w:spacing w:after="120"/>
      <w:tabs>
        <w:tab w:val="left" w:pos="0" w:leader="none"/>
      </w:tabs>
    </w:pPr>
  </w:style>
  <w:style w:type="paragraph" w:styleId="1515" w:customStyle="1">
    <w:name w:val="xl84"/>
    <w:basedOn w:val="818"/>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6" w:customStyle="1">
    <w:name w:val="xl80"/>
    <w:basedOn w:val="818"/>
    <w:pPr>
      <w:spacing w:before="100" w:beforeAutospacing="1" w:after="100" w:afterAutospacing="1"/>
      <w:pBdr>
        <w:top w:val="single" w:color="000000" w:sz="4" w:space="0"/>
        <w:left w:val="single" w:color="000000" w:sz="4" w:space="0"/>
        <w:right w:val="single" w:color="000000" w:sz="4" w:space="0"/>
      </w:pBdr>
    </w:pPr>
  </w:style>
  <w:style w:type="paragraph" w:styleId="1517" w:customStyle="1">
    <w:name w:val="图名"/>
    <w:basedOn w:val="1012"/>
    <w:pPr>
      <w:ind w:firstLine="0"/>
      <w:jc w:val="center"/>
      <w:spacing w:line="300" w:lineRule="auto"/>
    </w:pPr>
    <w:rPr>
      <w:rFonts w:ascii="FuturaA Bk BT" w:hAnsi="FuturaA Bk BT" w:eastAsia="MingLiU"/>
      <w:b/>
    </w:rPr>
  </w:style>
  <w:style w:type="paragraph" w:styleId="1518" w:customStyle="1">
    <w:name w:val="Char Char Char1 Char Char Char Char Char Char Char Char Char Char"/>
    <w:basedOn w:val="818"/>
    <w:rPr>
      <w:rFonts w:ascii="Verdana" w:hAnsi="Verdana"/>
      <w:sz w:val="24"/>
    </w:rPr>
  </w:style>
  <w:style w:type="paragraph" w:styleId="1519" w:customStyle="1">
    <w:name w:val="段落文字"/>
    <w:basedOn w:val="1096"/>
  </w:style>
  <w:style w:type="character" w:styleId="1520" w:customStyle="1">
    <w:name w:val="标题 Char"/>
    <w:uiPriority w:val="10"/>
    <w:rPr>
      <w:rFonts w:ascii="Cambria" w:hAnsi="Cambria" w:cs="Times New Roman"/>
      <w:b/>
      <w:bCs/>
      <w:sz w:val="32"/>
      <w:szCs w:val="32"/>
    </w:rPr>
  </w:style>
  <w:style w:type="paragraph" w:styleId="1521" w:customStyle="1">
    <w:name w:val="样式 标题 2H2 + 黑体"/>
    <w:basedOn w:val="820"/>
    <w:pPr>
      <w:numPr>
        <w:ilvl w:val="0"/>
        <w:numId w:val="0"/>
      </w:numPr>
      <w:spacing w:line="415" w:lineRule="auto"/>
      <w:tabs>
        <w:tab w:val="clear" w:pos="0" w:leader="none"/>
      </w:tabs>
    </w:pPr>
    <w:rPr>
      <w:rFonts w:ascii="隶书" w:hAnsi="隶书" w:eastAsia="MingLiU"/>
      <w:b/>
      <w:bCs/>
      <w:sz w:val="32"/>
    </w:rPr>
  </w:style>
  <w:style w:type="paragraph" w:styleId="1522" w:customStyle="1">
    <w:name w:val="标题6"/>
    <w:basedOn w:val="824"/>
    <w:pPr>
      <w:jc w:val="both"/>
      <w:keepLines w:val="0"/>
      <w:keepNext w:val="0"/>
      <w:spacing w:before="0" w:after="0" w:line="360" w:lineRule="auto"/>
      <w:tabs>
        <w:tab w:val="left" w:pos="0" w:leader="none"/>
      </w:tabs>
    </w:pPr>
    <w:rPr>
      <w:rFonts w:eastAsia="Cambria"/>
      <w:b w:val="0"/>
      <w:sz w:val="30"/>
    </w:rPr>
  </w:style>
  <w:style w:type="paragraph" w:styleId="1523" w:customStyle="1">
    <w:name w:val="p0"/>
    <w:basedOn w:val="818"/>
    <w:qFormat/>
    <w:pPr>
      <w:spacing w:before="100" w:beforeAutospacing="1" w:after="100" w:afterAutospacing="1"/>
    </w:pPr>
    <w:rPr>
      <w:rFonts w:ascii="FuturaA Bk BT" w:hAnsi="FuturaA Bk BT" w:cs="FuturaA Bk BT"/>
      <w:sz w:val="24"/>
    </w:rPr>
  </w:style>
  <w:style w:type="paragraph" w:styleId="1524" w:customStyle="1">
    <w:name w:val="Paragraph1"/>
    <w:basedOn w:val="818"/>
    <w:pPr>
      <w:spacing w:before="80"/>
    </w:pPr>
    <w:rPr>
      <w:rFonts w:ascii="FuturaA Bk BT"/>
    </w:rPr>
  </w:style>
  <w:style w:type="paragraph" w:styleId="1525" w:customStyle="1">
    <w:name w:val="样式 标题 2Chapter X.X. Statementh22Header 2l2Level 2 Headhea...1"/>
    <w:basedOn w:val="821"/>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6" w:customStyle="1">
    <w:name w:val="默认段落字体 Para Char Char Char Char Char Char Char Char Char1 Char Char Char Char"/>
    <w:basedOn w:val="818"/>
    <w:rPr>
      <w:rFonts w:ascii="Verdana" w:hAnsi="Verdana"/>
      <w:sz w:val="24"/>
    </w:rPr>
  </w:style>
  <w:style w:type="paragraph" w:styleId="1527" w:customStyle="1">
    <w:name w:val="*Heading 1"/>
    <w:basedOn w:val="818"/>
    <w:next w:val="818"/>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8" w:customStyle="1">
    <w:name w:val="纯文本 Char"/>
    <w:uiPriority w:val="99"/>
    <w:semiHidden/>
    <w:rPr>
      <w:rFonts w:ascii="宋体" w:hAnsi="Courier New" w:eastAsia="Cambria" w:cs="Courier New"/>
      <w:sz w:val="21"/>
      <w:szCs w:val="21"/>
      <w:lang w:val="en-US" w:eastAsia="zh-CN" w:bidi="ar-SA"/>
    </w:rPr>
  </w:style>
  <w:style w:type="paragraph" w:styleId="1529" w:customStyle="1">
    <w:name w:val="Char1"/>
    <w:basedOn w:val="818"/>
    <w:rPr>
      <w:rFonts w:ascii="Verdana" w:hAnsi="Verdana"/>
      <w:sz w:val="24"/>
    </w:rPr>
  </w:style>
  <w:style w:type="paragraph" w:styleId="1530" w:customStyle="1">
    <w:name w:val="Char Char5 Char Char Char Char Char Char Char Char Char Char Char Char Char Char Char Char Char Char Char Char Char Char Char Char"/>
    <w:basedOn w:val="818"/>
    <w:pPr>
      <w:spacing w:line="360" w:lineRule="auto"/>
    </w:pPr>
    <w:rPr>
      <w:rFonts w:ascii="Verdana" w:hAnsi="Verdana"/>
      <w:sz w:val="36"/>
      <w:szCs w:val="36"/>
    </w:rPr>
  </w:style>
  <w:style w:type="paragraph" w:styleId="1531" w:customStyle="1">
    <w:name w:val="第一条"/>
    <w:basedOn w:val="1476"/>
    <w:pPr>
      <w:numPr>
        <w:ilvl w:val="2"/>
        <w:numId w:val="11"/>
      </w:numPr>
      <w:tabs>
        <w:tab w:val="left" w:pos="360" w:leader="none"/>
        <w:tab w:val="left" w:pos="1542" w:leader="none"/>
      </w:tabs>
    </w:pPr>
    <w:rPr>
      <w:szCs w:val="28"/>
    </w:rPr>
  </w:style>
  <w:style w:type="paragraph" w:styleId="1532" w:customStyle="1">
    <w:name w:val="样式1-2"/>
    <w:basedOn w:val="1533"/>
  </w:style>
  <w:style w:type="paragraph" w:styleId="1533" w:customStyle="1">
    <w:name w:val="表格1-1"/>
    <w:basedOn w:val="818"/>
  </w:style>
  <w:style w:type="character" w:styleId="1534" w:customStyle="1">
    <w:name w:val="HTML 地址 Char"/>
    <w:uiPriority w:val="99"/>
    <w:rPr>
      <w:i/>
      <w:iCs/>
      <w:sz w:val="21"/>
      <w:szCs w:val="24"/>
    </w:rPr>
  </w:style>
  <w:style w:type="paragraph" w:styleId="1535" w:customStyle="1">
    <w:name w:val="Table Heading"/>
    <w:basedOn w:val="1536"/>
    <w:rPr>
      <w:b/>
    </w:rPr>
  </w:style>
  <w:style w:type="paragraph" w:styleId="1536" w:customStyle="1">
    <w:name w:val="Table Text"/>
    <w:basedOn w:val="818"/>
    <w:qFormat/>
    <w:pPr>
      <w:keepLines/>
    </w:pPr>
    <w:rPr>
      <w:sz w:val="16"/>
    </w:rPr>
  </w:style>
  <w:style w:type="paragraph" w:styleId="1537" w:customStyle="1">
    <w:name w:val="font12"/>
    <w:basedOn w:val="818"/>
    <w:pPr>
      <w:spacing w:before="100" w:beforeAutospacing="1" w:after="100" w:afterAutospacing="1"/>
    </w:pPr>
    <w:rPr>
      <w:rFonts w:ascii="FuturaA Bk BT" w:hAnsi="FuturaA Bk BT" w:cs="FuturaA Bk BT"/>
      <w:color w:val="000000"/>
    </w:rPr>
  </w:style>
  <w:style w:type="paragraph" w:styleId="1538" w:customStyle="1">
    <w:name w:val="colorffffffbld"/>
    <w:basedOn w:val="818"/>
    <w:rPr>
      <w:rFonts w:ascii="FuturaA Bk BT" w:hAnsi="FuturaA Bk BT" w:cs="FuturaA Bk BT"/>
      <w:b/>
      <w:bCs/>
      <w:color w:val="ffffff"/>
      <w:sz w:val="24"/>
    </w:rPr>
  </w:style>
  <w:style w:type="paragraph" w:styleId="1539" w:customStyle="1">
    <w:name w:val="样式 标题 3Chapter X.X.X. + 段后: 0.5 行1"/>
    <w:basedOn w:val="821"/>
    <w:next w:val="818"/>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40" w:customStyle="1">
    <w:name w:val="样式7"/>
    <w:basedOn w:val="818"/>
    <w:pPr>
      <w:ind w:firstLine="669"/>
      <w:spacing w:line="360" w:lineRule="auto"/>
    </w:pPr>
    <w:rPr>
      <w:rFonts w:ascii="FuturaA Bk BT" w:hAnsi="FuturaA Bk BT"/>
      <w:sz w:val="28"/>
    </w:rPr>
  </w:style>
  <w:style w:type="paragraph" w:styleId="1541" w:customStyle="1">
    <w:name w:val="苗1"/>
    <w:basedOn w:val="818"/>
    <w:pPr>
      <w:ind w:firstLine="588"/>
      <w:spacing w:line="480" w:lineRule="exact"/>
    </w:pPr>
    <w:rPr>
      <w:rFonts w:ascii="FuturaA Bk BT" w:hAnsi="FuturaA Bk BT"/>
      <w:sz w:val="28"/>
      <w:szCs w:val="28"/>
    </w:rPr>
  </w:style>
  <w:style w:type="paragraph" w:styleId="1542" w:customStyle="1">
    <w:name w:val="表样式"/>
    <w:basedOn w:val="818"/>
    <w:rPr>
      <w:rFonts w:ascii="隶书" w:hAnsi="隶书" w:cs="隶书"/>
      <w:sz w:val="18"/>
      <w:szCs w:val="18"/>
    </w:rPr>
  </w:style>
  <w:style w:type="paragraph" w:styleId="1543" w:customStyle="1">
    <w:name w:val="要点2"/>
    <w:basedOn w:val="818"/>
    <w:pPr>
      <w:ind w:left="405" w:hanging="405"/>
      <w:spacing w:line="360" w:lineRule="auto"/>
    </w:pPr>
    <w:rPr>
      <w:b/>
      <w:szCs w:val="21"/>
      <w:shd w:val="pct10" w:color="auto" w:fill="ffffff"/>
    </w:rPr>
  </w:style>
  <w:style w:type="paragraph" w:styleId="1544" w:customStyle="1">
    <w:name w:val="xl81"/>
    <w:basedOn w:val="818"/>
    <w:pPr>
      <w:spacing w:before="100" w:beforeAutospacing="1" w:after="100" w:afterAutospacing="1"/>
      <w:pBdr>
        <w:left w:val="single" w:color="000000" w:sz="4" w:space="0"/>
        <w:right w:val="single" w:color="000000" w:sz="4" w:space="0"/>
      </w:pBdr>
    </w:pPr>
  </w:style>
  <w:style w:type="paragraph" w:styleId="1545" w:customStyle="1">
    <w:name w:val="表格内容1"/>
    <w:basedOn w:val="818"/>
    <w:rPr>
      <w:sz w:val="24"/>
    </w:rPr>
  </w:style>
  <w:style w:type="paragraph" w:styleId="1546" w:customStyle="1">
    <w:name w:val="15"/>
    <w:basedOn w:val="818"/>
    <w:pPr>
      <w:ind w:firstLine="202"/>
      <w:spacing w:line="312" w:lineRule="auto"/>
    </w:pPr>
    <w:rPr>
      <w:sz w:val="24"/>
    </w:rPr>
  </w:style>
  <w:style w:type="paragraph" w:styleId="1547" w:customStyle="1">
    <w:name w:val="公文标题 2"/>
    <w:basedOn w:val="1548"/>
    <w:next w:val="1476"/>
    <w:pPr>
      <w:numPr>
        <w:ilvl w:val="1"/>
      </w:numPr>
      <w:tabs>
        <w:tab w:val="left" w:pos="1277" w:leader="none"/>
      </w:tabs>
      <w:outlineLvl w:val="1"/>
    </w:pPr>
  </w:style>
  <w:style w:type="paragraph" w:styleId="1548" w:customStyle="1">
    <w:name w:val="公文标题 1"/>
    <w:basedOn w:val="1476"/>
    <w:next w:val="1476"/>
    <w:pPr>
      <w:numPr>
        <w:numId w:val="12"/>
      </w:numPr>
      <w:tabs>
        <w:tab w:val="left" w:pos="857" w:leader="none"/>
      </w:tabs>
      <w:outlineLvl w:val="0"/>
    </w:pPr>
  </w:style>
  <w:style w:type="paragraph" w:styleId="1549" w:customStyle="1">
    <w:name w:val="样式 文档正文 + 首行缩进:  2 字符2"/>
    <w:basedOn w:val="1327"/>
    <w:pPr>
      <w:ind w:left="900" w:hanging="420"/>
      <w:spacing w:line="360" w:lineRule="auto"/>
      <w:tabs>
        <w:tab w:val="left" w:pos="900" w:leader="none"/>
      </w:tabs>
    </w:pPr>
    <w:rPr>
      <w:rFonts w:cs="FuturaA Bk BT"/>
      <w:color w:val="000000"/>
      <w:sz w:val="28"/>
      <w:szCs w:val="28"/>
    </w:rPr>
  </w:style>
  <w:style w:type="paragraph" w:styleId="1550" w:customStyle="1">
    <w:name w:val="large"/>
    <w:basedOn w:val="818"/>
    <w:rPr>
      <w:rFonts w:ascii="FuturaA Bk BT" w:hAnsi="FuturaA Bk BT" w:cs="FuturaA Bk BT"/>
      <w:color w:val="000000"/>
      <w:sz w:val="26"/>
      <w:szCs w:val="26"/>
    </w:rPr>
  </w:style>
  <w:style w:type="paragraph" w:styleId="1551" w:customStyle="1">
    <w:name w:val="P2"/>
    <w:basedOn w:val="818"/>
    <w:pPr>
      <w:ind w:left="578"/>
      <w:spacing w:before="240" w:line="240" w:lineRule="atLeast"/>
    </w:pPr>
    <w:rPr>
      <w:b/>
      <w:szCs w:val="21"/>
      <w:lang w:val="en-AU" w:eastAsia="en-US"/>
    </w:rPr>
  </w:style>
  <w:style w:type="paragraph" w:styleId="1552" w:customStyle="1">
    <w:name w:val="公文标题 4"/>
    <w:basedOn w:val="1553"/>
    <w:next w:val="1476"/>
    <w:pPr>
      <w:numPr>
        <w:ilvl w:val="3"/>
      </w:numPr>
      <w:tabs>
        <w:tab w:val="left" w:pos="2880" w:leader="none"/>
      </w:tabs>
      <w:outlineLvl w:val="9"/>
    </w:pPr>
  </w:style>
  <w:style w:type="paragraph" w:styleId="1553" w:customStyle="1">
    <w:name w:val="公文标题 3"/>
    <w:basedOn w:val="1547"/>
    <w:next w:val="1476"/>
    <w:pPr>
      <w:numPr>
        <w:ilvl w:val="2"/>
      </w:numPr>
      <w:tabs>
        <w:tab w:val="left" w:pos="1697" w:leader="none"/>
      </w:tabs>
      <w:outlineLvl w:val="2"/>
    </w:pPr>
  </w:style>
  <w:style w:type="paragraph" w:styleId="1554" w:customStyle="1">
    <w:name w:val="样式 样式 首行缩进:  0.74 厘米 行距: 1.5 倍行距 + 段后: 0.5 行"/>
    <w:basedOn w:val="818"/>
    <w:pPr>
      <w:ind w:firstLine="420"/>
      <w:spacing w:line="360" w:lineRule="auto"/>
    </w:pPr>
    <w:rPr>
      <w:rFonts w:cs="FuturaA Bk BT"/>
    </w:rPr>
  </w:style>
  <w:style w:type="paragraph" w:styleId="1555" w:customStyle="1">
    <w:name w:val="标题 3Chapter X.X.X. + 段后: 0.5 行 + 段后: 0.5 行 + 段后: 0.5 行1"/>
    <w:basedOn w:val="1556"/>
  </w:style>
  <w:style w:type="paragraph" w:styleId="1556" w:customStyle="1">
    <w:name w:val="样式 样式 标题 3Chapter X.X.X. + 段后: 0.5 行 + 段后: 0.5 行"/>
    <w:basedOn w:val="1491"/>
  </w:style>
  <w:style w:type="paragraph" w:styleId="1557" w:customStyle="1">
    <w:name w:val="huide00"/>
    <w:basedOn w:val="818"/>
    <w:pPr>
      <w:spacing w:before="100" w:beforeAutospacing="1" w:after="100" w:afterAutospacing="1"/>
    </w:pPr>
    <w:rPr>
      <w:rFonts w:ascii="隶书" w:hAnsi="隶书" w:eastAsia="Gulim" w:cs="隶书"/>
      <w:color w:val="666666"/>
      <w:sz w:val="18"/>
      <w:szCs w:val="18"/>
    </w:rPr>
  </w:style>
  <w:style w:type="character" w:styleId="1558" w:customStyle="1">
    <w:name w:val="正文文本 3 Char"/>
    <w:uiPriority w:val="99"/>
    <w:rPr>
      <w:sz w:val="16"/>
      <w:szCs w:val="16"/>
    </w:rPr>
  </w:style>
  <w:style w:type="paragraph" w:styleId="1559" w:customStyle="1">
    <w:name w:val="4B"/>
    <w:basedOn w:val="818"/>
    <w:qFormat/>
    <w:pPr>
      <w:spacing w:line="360" w:lineRule="auto"/>
      <w:tabs>
        <w:tab w:val="left" w:pos="284" w:leader="none"/>
      </w:tabs>
      <w:outlineLvl w:val="3"/>
    </w:pPr>
    <w:rPr>
      <w:rFonts w:ascii="FuturaA Bk BT" w:hAnsi="FuturaA Bk BT"/>
      <w:b/>
      <w:sz w:val="24"/>
    </w:rPr>
  </w:style>
  <w:style w:type="paragraph" w:styleId="1560" w:customStyle="1">
    <w:name w:val="附录一级条标题"/>
    <w:basedOn w:val="818"/>
    <w:pPr>
      <w:numPr>
        <w:ilvl w:val="2"/>
        <w:numId w:val="13"/>
      </w:numPr>
      <w:spacing w:line="312" w:lineRule="auto"/>
      <w:tabs>
        <w:tab w:val="left" w:pos="720" w:leader="none"/>
      </w:tabs>
    </w:pPr>
  </w:style>
  <w:style w:type="paragraph" w:styleId="1561" w:customStyle="1">
    <w:name w:val="段(正文）"/>
    <w:pPr>
      <w:ind w:firstLine="420"/>
      <w:jc w:val="both"/>
    </w:pPr>
    <w:rPr>
      <w:rFonts w:ascii="FuturaA Bk BT"/>
      <w:sz w:val="21"/>
    </w:rPr>
  </w:style>
  <w:style w:type="paragraph" w:styleId="1562" w:customStyle="1">
    <w:name w:val="样式 样式 正文文本缩进 + 仿宋_GB2312 小四 首行缩进:  0 厘米 行距: 1.5 倍行距 + (中文) 仿宋_GB..."/>
    <w:basedOn w:val="1420"/>
    <w:pPr>
      <w:ind w:firstLine="480"/>
    </w:pPr>
  </w:style>
  <w:style w:type="paragraph" w:styleId="1563" w:customStyle="1">
    <w:name w:val="示例"/>
    <w:next w:val="1382"/>
    <w:pPr>
      <w:jc w:val="both"/>
    </w:pPr>
    <w:rPr>
      <w:rFonts w:ascii="FuturaA Bk BT"/>
      <w:sz w:val="18"/>
    </w:rPr>
  </w:style>
  <w:style w:type="paragraph" w:styleId="1564" w:customStyle="1">
    <w:name w:val="colore7e7e7bg"/>
    <w:basedOn w:val="818"/>
    <w:pPr>
      <w:shd w:val="clear" w:color="auto" w:fill="e7e7e7"/>
    </w:pPr>
    <w:rPr>
      <w:rFonts w:ascii="FuturaA Bk BT" w:hAnsi="FuturaA Bk BT" w:cs="FuturaA Bk BT"/>
      <w:color w:val="000000"/>
      <w:sz w:val="24"/>
    </w:rPr>
  </w:style>
  <w:style w:type="paragraph" w:styleId="1565" w:customStyle="1">
    <w:name w:val="xl102"/>
    <w:basedOn w:val="818"/>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6" w:customStyle="1">
    <w:name w:val="附录图标题"/>
    <w:next w:val="1382"/>
    <w:pPr>
      <w:jc w:val="center"/>
    </w:pPr>
    <w:rPr>
      <w:rFonts w:ascii="MingLiU" w:eastAsia="MingLiU"/>
      <w:sz w:val="21"/>
    </w:rPr>
  </w:style>
  <w:style w:type="paragraph" w:styleId="1567" w:customStyle="1">
    <w:name w:val="P3"/>
    <w:basedOn w:val="818"/>
    <w:pPr>
      <w:ind w:left="1152"/>
      <w:spacing w:before="240" w:line="240" w:lineRule="atLeast"/>
    </w:pPr>
    <w:rPr>
      <w:b/>
      <w:szCs w:val="21"/>
      <w:lang w:val="en-AU" w:eastAsia="en-US"/>
    </w:rPr>
  </w:style>
  <w:style w:type="paragraph" w:styleId="1568" w:customStyle="1">
    <w:name w:val="附录四级条标题"/>
    <w:basedOn w:val="818"/>
    <w:pPr>
      <w:numPr>
        <w:ilvl w:val="5"/>
        <w:numId w:val="13"/>
      </w:numPr>
      <w:spacing w:line="312" w:lineRule="auto"/>
      <w:tabs>
        <w:tab w:val="left" w:pos="1152" w:leader="none"/>
      </w:tabs>
    </w:pPr>
  </w:style>
  <w:style w:type="paragraph" w:styleId="1569" w:customStyle="1">
    <w:name w:val="样式 目录 2 + 段前: 0.2 行 段后: 0.2 行"/>
    <w:basedOn w:val="1079"/>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70" w:customStyle="1">
    <w:name w:val="首行缩进正文"/>
    <w:basedOn w:val="818"/>
    <w:pPr>
      <w:ind w:firstLine="480"/>
      <w:spacing w:line="360" w:lineRule="auto"/>
    </w:pPr>
    <w:rPr>
      <w:sz w:val="24"/>
    </w:rPr>
  </w:style>
  <w:style w:type="paragraph" w:styleId="1571" w:customStyle="1">
    <w:name w:val="xl100"/>
    <w:basedOn w:val="818"/>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2" w:customStyle="1">
    <w:name w:val="commbutton"/>
    <w:basedOn w:val="818"/>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3" w:customStyle="1">
    <w:name w:val="Table - Text"/>
    <w:basedOn w:val="818"/>
    <w:pPr>
      <w:spacing w:before="60"/>
    </w:pPr>
    <w:rPr>
      <w:lang w:eastAsia="en-US"/>
    </w:rPr>
  </w:style>
  <w:style w:type="paragraph" w:styleId="1574" w:customStyle="1">
    <w:name w:val="color333333"/>
    <w:basedOn w:val="818"/>
    <w:rPr>
      <w:rFonts w:ascii="FuturaA Bk BT" w:hAnsi="FuturaA Bk BT" w:cs="FuturaA Bk BT"/>
      <w:color w:val="333333"/>
      <w:sz w:val="24"/>
    </w:rPr>
  </w:style>
  <w:style w:type="paragraph" w:styleId="1575" w:customStyle="1">
    <w:name w:val="正文应用"/>
    <w:basedOn w:val="818"/>
    <w:pPr>
      <w:ind w:firstLine="480"/>
      <w:spacing w:line="360" w:lineRule="auto"/>
    </w:pPr>
    <w:rPr>
      <w:bCs/>
      <w:sz w:val="24"/>
    </w:rPr>
  </w:style>
  <w:style w:type="paragraph" w:styleId="1576" w:customStyle="1">
    <w:name w:val="ymtext"/>
    <w:basedOn w:val="818"/>
    <w:pPr>
      <w:ind w:firstLine="547"/>
      <w:spacing w:before="160" w:after="100" w:line="500" w:lineRule="atLeast"/>
    </w:pPr>
    <w:rPr>
      <w:rFonts w:ascii="FuturaA Bk BT" w:hAnsi="隶书"/>
      <w:spacing w:val="40"/>
      <w:sz w:val="24"/>
    </w:rPr>
  </w:style>
  <w:style w:type="paragraph" w:styleId="1577" w:customStyle="1">
    <w:name w:val="页面边线"/>
    <w:basedOn w:val="818"/>
    <w:pPr>
      <w:spacing w:line="360" w:lineRule="atLeast"/>
    </w:pPr>
    <w:rPr>
      <w:rFonts w:ascii=".." w:hAnsi=".."/>
      <w:lang w:eastAsia="ja-JP"/>
    </w:rPr>
  </w:style>
  <w:style w:type="character" w:styleId="1578" w:customStyle="1">
    <w:name w:val="宏文本 Char"/>
    <w:uiPriority w:val="99"/>
    <w:rPr>
      <w:rFonts w:ascii="Courier New" w:hAnsi="Courier New" w:cs="Courier New"/>
      <w:sz w:val="24"/>
      <w:szCs w:val="24"/>
    </w:rPr>
  </w:style>
  <w:style w:type="paragraph" w:styleId="1579" w:customStyle="1">
    <w:name w:val="color990000"/>
    <w:basedOn w:val="818"/>
    <w:rPr>
      <w:rFonts w:ascii="FuturaA Bk BT" w:hAnsi="FuturaA Bk BT" w:cs="FuturaA Bk BT"/>
      <w:color w:val="990000"/>
      <w:sz w:val="24"/>
    </w:rPr>
  </w:style>
  <w:style w:type="paragraph" w:styleId="1580" w:customStyle="1">
    <w:name w:val="缺省文本"/>
    <w:basedOn w:val="818"/>
    <w:rPr>
      <w:sz w:val="24"/>
    </w:rPr>
  </w:style>
  <w:style w:type="paragraph" w:styleId="1581" w:customStyle="1">
    <w:name w:val="Char1 Char Char Char"/>
    <w:basedOn w:val="818"/>
    <w:rPr>
      <w:rFonts w:ascii="Verdana" w:hAnsi="Verdana"/>
      <w:sz w:val="24"/>
    </w:rPr>
  </w:style>
  <w:style w:type="paragraph" w:styleId="1582" w:customStyle="1">
    <w:name w:val="样式 标题 1 + 五号1 Char Char Char Char Char Char Char Char Char Char Char Char Char Char Char Char Char"/>
    <w:basedOn w:val="819"/>
    <w:pPr>
      <w:ind w:left="432" w:hanging="432"/>
      <w:jc w:val="both"/>
      <w:spacing w:before="0" w:after="0" w:line="480" w:lineRule="auto"/>
      <w:tabs>
        <w:tab w:val="left" w:pos="432" w:leader="none"/>
      </w:tabs>
    </w:pPr>
    <w:rPr>
      <w:rFonts w:ascii="Arial Narrow" w:hAnsi="Arial Narrow"/>
      <w:sz w:val="21"/>
    </w:rPr>
  </w:style>
  <w:style w:type="paragraph" w:styleId="1583" w:customStyle="1">
    <w:name w:val="xl96"/>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84" w:customStyle="1">
    <w:name w:val="numberedlist"/>
    <w:basedOn w:val="818"/>
    <w:pPr>
      <w:ind w:left="460"/>
    </w:pPr>
    <w:rPr>
      <w:rFonts w:ascii="FuturaA Bk BT" w:hAnsi="FuturaA Bk BT" w:cs="FuturaA Bk BT"/>
      <w:color w:val="000000"/>
      <w:sz w:val="24"/>
    </w:rPr>
  </w:style>
  <w:style w:type="paragraph" w:styleId="1585" w:customStyle="1">
    <w:name w:val="xl111"/>
    <w:basedOn w:val="818"/>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6" w:customStyle="1">
    <w:name w:val="样式 标题 5 + 段前: 0.5 行 段后: 0.5 行"/>
    <w:basedOn w:val="823"/>
    <w:pPr>
      <w:spacing w:before="156" w:after="156" w:line="377" w:lineRule="auto"/>
      <w:tabs>
        <w:tab w:val="left" w:pos="-420" w:leader="none"/>
        <w:tab w:val="left" w:pos="1008" w:leader="none"/>
      </w:tabs>
    </w:pPr>
    <w:rPr>
      <w:rFonts w:eastAsia="MingLiU" w:cs="FuturaA Bk BT"/>
      <w:szCs w:val="20"/>
    </w:rPr>
  </w:style>
  <w:style w:type="paragraph" w:styleId="1587" w:customStyle="1">
    <w:name w:val="封面标题"/>
    <w:pPr>
      <w:jc w:val="center"/>
      <w:spacing w:line="360" w:lineRule="auto"/>
    </w:pPr>
    <w:rPr>
      <w:b/>
      <w:color w:val="000000"/>
      <w:sz w:val="44"/>
    </w:rPr>
  </w:style>
  <w:style w:type="paragraph" w:styleId="1588" w:customStyle="1">
    <w:name w:val="WW序号样式"/>
    <w:basedOn w:val="1589"/>
    <w:pPr>
      <w:numPr>
        <w:numId w:val="14"/>
      </w:numPr>
      <w:tabs>
        <w:tab w:val="left" w:pos="536" w:leader="none"/>
        <w:tab w:val="left" w:pos="900" w:leader="none"/>
        <w:tab w:val="left" w:pos="1134" w:leader="none"/>
      </w:tabs>
    </w:pPr>
  </w:style>
  <w:style w:type="paragraph" w:styleId="1589" w:customStyle="1">
    <w:name w:val="WW正文常用格式"/>
    <w:basedOn w:val="818"/>
    <w:pPr>
      <w:ind w:firstLine="480"/>
      <w:spacing w:line="360" w:lineRule="auto"/>
    </w:pPr>
    <w:rPr>
      <w:rFonts w:ascii="FuturaA Bk BT" w:hAnsi="FuturaA Bk BT"/>
      <w:sz w:val="24"/>
    </w:rPr>
  </w:style>
  <w:style w:type="paragraph" w:styleId="1590" w:customStyle="1">
    <w:name w:val="样式 标题 5H5Level 3 - iPIM 5Titre5Block Label1.1.1口h5Secon..."/>
    <w:basedOn w:val="823"/>
    <w:pPr>
      <w:spacing w:before="0" w:after="0"/>
      <w:tabs>
        <w:tab w:val="left" w:pos="1008" w:leader="none"/>
        <w:tab w:val="left" w:pos="1304" w:leader="none"/>
      </w:tabs>
    </w:pPr>
    <w:rPr>
      <w:rFonts w:cs="FuturaA Bk BT"/>
      <w:sz w:val="24"/>
      <w:szCs w:val="24"/>
    </w:rPr>
  </w:style>
  <w:style w:type="paragraph" w:styleId="1591" w:customStyle="1">
    <w:name w:val="四级无标题条"/>
    <w:basedOn w:val="818"/>
    <w:pPr>
      <w:numPr>
        <w:ilvl w:val="5"/>
        <w:numId w:val="15"/>
      </w:numPr>
      <w:tabs>
        <w:tab w:val="left" w:pos="752" w:leader="none"/>
      </w:tabs>
    </w:pPr>
  </w:style>
  <w:style w:type="character" w:styleId="1592" w:customStyle="1">
    <w:name w:val="日期 Char1"/>
    <w:qFormat/>
    <w:rPr>
      <w:sz w:val="21"/>
      <w:szCs w:val="24"/>
    </w:rPr>
  </w:style>
  <w:style w:type="paragraph" w:styleId="1593" w:customStyle="1">
    <w:name w:val="xl87"/>
    <w:basedOn w:val="818"/>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94" w:customStyle="1">
    <w:name w:val="列出段落1"/>
    <w:basedOn w:val="818"/>
    <w:uiPriority w:val="99"/>
    <w:qFormat/>
    <w:pPr>
      <w:ind w:firstLine="420"/>
    </w:pPr>
  </w:style>
  <w:style w:type="paragraph" w:styleId="1595" w:customStyle="1">
    <w:name w:val="Char Char Char Char Char Char Char Char Char Char Char Char Char Char Char"/>
    <w:basedOn w:val="818"/>
    <w:pPr>
      <w:spacing w:after="160" w:line="240" w:lineRule="exact"/>
    </w:pPr>
    <w:rPr>
      <w:rFonts w:ascii="华文新魏" w:hAnsi="华文新魏" w:eastAsia="Cambria"/>
      <w:sz w:val="24"/>
      <w:lang w:eastAsia="en-US"/>
    </w:rPr>
  </w:style>
  <w:style w:type="character" w:styleId="1596" w:customStyle="1">
    <w:name w:val="批注文字 Char"/>
    <w:uiPriority w:val="99"/>
    <w:rPr>
      <w:sz w:val="21"/>
      <w:szCs w:val="24"/>
    </w:rPr>
  </w:style>
  <w:style w:type="paragraph" w:styleId="1597" w:customStyle="1">
    <w:name w:val="样式 三号 加粗 段后: 0.5 行"/>
    <w:basedOn w:val="818"/>
    <w:rPr>
      <w:rFonts w:ascii="FuturaA Bk BT" w:cs="FuturaA Bk BT"/>
      <w:b/>
      <w:bCs/>
      <w:sz w:val="32"/>
    </w:rPr>
  </w:style>
  <w:style w:type="paragraph" w:styleId="1598" w:customStyle="1">
    <w:name w:val="插图"/>
    <w:basedOn w:val="821"/>
    <w:next w:val="818"/>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9" w:customStyle="1">
    <w:name w:val="Paragraph3"/>
    <w:basedOn w:val="818"/>
    <w:pPr>
      <w:ind w:left="1530"/>
      <w:spacing w:before="80"/>
    </w:pPr>
    <w:rPr>
      <w:rFonts w:ascii="FuturaA Bk BT"/>
    </w:rPr>
  </w:style>
  <w:style w:type="paragraph" w:styleId="1600" w:customStyle="1">
    <w:name w:val="列表（编号二级）（绿盟科技）"/>
    <w:basedOn w:val="1601"/>
    <w:qFormat/>
    <w:pPr>
      <w:numPr>
        <w:ilvl w:val="1"/>
      </w:numPr>
      <w:ind w:left="1260"/>
    </w:pPr>
  </w:style>
  <w:style w:type="paragraph" w:styleId="1601" w:customStyle="1">
    <w:name w:val="列表（编号一级）（绿盟科技）"/>
    <w:basedOn w:val="818"/>
    <w:qFormat/>
    <w:pPr>
      <w:numPr>
        <w:numId w:val="16"/>
      </w:numPr>
      <w:spacing w:line="300" w:lineRule="auto"/>
    </w:pPr>
    <w:rPr>
      <w:rFonts w:ascii="隶书" w:hAnsi="隶书"/>
      <w:szCs w:val="21"/>
    </w:rPr>
  </w:style>
  <w:style w:type="paragraph" w:styleId="1602" w:customStyle="1">
    <w:name w:val="Char2 Char Char Char"/>
    <w:basedOn w:val="818"/>
    <w:rPr>
      <w:rFonts w:ascii="Cambria"/>
      <w:b/>
      <w:sz w:val="30"/>
      <w:szCs w:val="32"/>
    </w:rPr>
  </w:style>
  <w:style w:type="paragraph" w:styleId="1603" w:customStyle="1">
    <w:name w:val="样式 标题 4H4PIM 5h4blbbPIM 44th level + 右侧:  0 厘米 行距: 1.5 倍..."/>
    <w:basedOn w:val="822"/>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04" w:customStyle="1">
    <w:name w:val="符号 2"/>
    <w:basedOn w:val="1421"/>
    <w:pPr>
      <w:ind w:left="1320" w:hanging="420"/>
      <w:tabs>
        <w:tab w:val="left" w:pos="1320" w:leader="none"/>
      </w:tabs>
    </w:pPr>
  </w:style>
  <w:style w:type="paragraph" w:styleId="1605" w:customStyle="1">
    <w:name w:val="FF"/>
    <w:basedOn w:val="1012"/>
    <w:pPr>
      <w:spacing w:line="360" w:lineRule="exact"/>
    </w:pPr>
    <w:rPr>
      <w:sz w:val="24"/>
    </w:rPr>
  </w:style>
  <w:style w:type="paragraph" w:styleId="1606" w:customStyle="1">
    <w:name w:val="xl88"/>
    <w:basedOn w:val="818"/>
    <w:pPr>
      <w:spacing w:before="100" w:beforeAutospacing="1" w:after="100" w:afterAutospacing="1"/>
      <w:pBdr>
        <w:top w:val="single" w:color="000000" w:sz="4" w:space="0"/>
        <w:bottom w:val="single" w:color="000000" w:sz="4" w:space="0"/>
      </w:pBdr>
    </w:pPr>
    <w:rPr>
      <w:b/>
      <w:bCs/>
      <w:szCs w:val="21"/>
    </w:rPr>
  </w:style>
  <w:style w:type="paragraph" w:styleId="1607" w:customStyle="1">
    <w:name w:val="Char2"/>
    <w:basedOn w:val="818"/>
    <w:rPr>
      <w:rFonts w:ascii="Cambria" w:eastAsia="Cambria"/>
      <w:b/>
      <w:sz w:val="32"/>
      <w:szCs w:val="32"/>
    </w:rPr>
  </w:style>
  <w:style w:type="paragraph" w:styleId="1608" w:customStyle="1">
    <w:name w:val="Date2"/>
    <w:basedOn w:val="818"/>
    <w:next w:val="818"/>
    <w:rPr>
      <w:sz w:val="24"/>
    </w:rPr>
  </w:style>
  <w:style w:type="paragraph" w:styleId="1609" w:customStyle="1">
    <w:name w:val="Char Char2 Char"/>
    <w:basedOn w:val="818"/>
    <w:pPr>
      <w:ind w:left="390" w:hanging="390"/>
      <w:keepLines/>
      <w:keepNext/>
      <w:pageBreakBefore/>
      <w:tabs>
        <w:tab w:val="left" w:pos="390" w:leader="none"/>
      </w:tabs>
    </w:pPr>
  </w:style>
  <w:style w:type="paragraph" w:styleId="1610" w:customStyle="1">
    <w:name w:val="Company Name"/>
    <w:basedOn w:val="818"/>
    <w:next w:val="818"/>
    <w:pPr>
      <w:ind w:left="-2"/>
      <w:spacing w:before="420" w:after="60" w:line="320" w:lineRule="exact"/>
    </w:pPr>
    <w:rPr>
      <w:rFonts w:ascii="Cambria Math" w:hAnsi="Cambria Math" w:cs="隶书"/>
      <w:caps/>
      <w:sz w:val="38"/>
    </w:rPr>
  </w:style>
  <w:style w:type="paragraph" w:styleId="1611" w:customStyle="1">
    <w:name w:val="xl28"/>
    <w:basedOn w:val="818"/>
    <w:pPr>
      <w:ind w:left="-2"/>
      <w:pBdr>
        <w:left w:val="single" w:color="000000" w:sz="4" w:space="0"/>
        <w:right w:val="single" w:color="000000" w:sz="4" w:space="0"/>
      </w:pBdr>
    </w:pPr>
    <w:rPr>
      <w:rFonts w:ascii="FuturaA Bk BT" w:hAnsi="FuturaA Bk BT" w:cs="隶书"/>
      <w:sz w:val="24"/>
      <w:szCs w:val="21"/>
    </w:rPr>
  </w:style>
  <w:style w:type="paragraph" w:styleId="1612" w:customStyle="1">
    <w:name w:val="xl33"/>
    <w:basedOn w:val="818"/>
    <w:pPr>
      <w:ind w:left="-2"/>
      <w:pBdr>
        <w:left w:val="single" w:color="000000" w:sz="4" w:space="0"/>
        <w:bottom w:val="single" w:color="000000" w:sz="4" w:space="0"/>
        <w:right w:val="single" w:color="000000" w:sz="4" w:space="0"/>
      </w:pBdr>
    </w:pPr>
    <w:rPr>
      <w:rFonts w:ascii="隶书" w:hAnsi="隶书" w:cs="隶书"/>
      <w:szCs w:val="21"/>
    </w:rPr>
  </w:style>
  <w:style w:type="paragraph" w:styleId="1613" w:customStyle="1">
    <w:name w:val="font5"/>
    <w:basedOn w:val="818"/>
    <w:pPr>
      <w:spacing w:before="100" w:beforeAutospacing="1" w:after="100" w:afterAutospacing="1"/>
    </w:pPr>
    <w:rPr>
      <w:color w:val="000000"/>
    </w:rPr>
  </w:style>
  <w:style w:type="paragraph" w:styleId="1614" w:customStyle="1">
    <w:name w:val="xl24"/>
    <w:basedOn w:val="818"/>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5" w:customStyle="1">
    <w:name w:val="pa-30"/>
    <w:basedOn w:val="818"/>
    <w:pPr>
      <w:spacing w:before="150" w:after="150"/>
    </w:pPr>
    <w:rPr>
      <w:rFonts w:ascii="FuturaA Bk BT" w:hAnsi="FuturaA Bk BT" w:cs="FuturaA Bk BT"/>
      <w:sz w:val="24"/>
    </w:rPr>
  </w:style>
  <w:style w:type="paragraph" w:styleId="1616" w:customStyle="1">
    <w:name w:val="Char Char1 Char"/>
    <w:basedOn w:val="818"/>
    <w:rPr>
      <w:rFonts w:ascii="Verdana" w:hAnsi="Verdana"/>
      <w:sz w:val="24"/>
    </w:rPr>
  </w:style>
  <w:style w:type="paragraph" w:styleId="1617" w:customStyle="1">
    <w:name w:val="沈标题四"/>
    <w:basedOn w:val="822"/>
    <w:next w:val="818"/>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8" w:customStyle="1">
    <w:name w:val="签名 Char"/>
    <w:uiPriority w:val="99"/>
    <w:rPr>
      <w:sz w:val="21"/>
      <w:szCs w:val="24"/>
    </w:rPr>
  </w:style>
  <w:style w:type="paragraph" w:styleId="1619" w:customStyle="1">
    <w:name w:val="xl107"/>
    <w:basedOn w:val="818"/>
    <w:pPr>
      <w:spacing w:before="100" w:beforeAutospacing="1" w:after="100" w:afterAutospacing="1"/>
      <w:pBdr>
        <w:bottom w:val="single" w:color="000000" w:sz="4" w:space="0"/>
      </w:pBdr>
    </w:pPr>
    <w:rPr>
      <w:rFonts w:ascii="FuturaA Bk BT" w:hAnsi="FuturaA Bk BT" w:cs="FuturaA Bk BT"/>
      <w:b/>
      <w:bCs/>
      <w:szCs w:val="21"/>
    </w:rPr>
  </w:style>
  <w:style w:type="paragraph" w:styleId="1620" w:customStyle="1">
    <w:name w:val="S4-L15-No"/>
    <w:basedOn w:val="1621"/>
    <w:pPr>
      <w:ind w:hanging="720"/>
      <w:tabs>
        <w:tab w:val="left" w:pos="720" w:leader="none"/>
      </w:tabs>
    </w:pPr>
  </w:style>
  <w:style w:type="paragraph" w:styleId="1621" w:customStyle="1">
    <w:name w:val="S4-L15"/>
    <w:basedOn w:val="818"/>
    <w:pPr>
      <w:ind w:left="720" w:firstLine="392"/>
      <w:spacing w:after="120" w:line="360" w:lineRule="auto"/>
    </w:pPr>
    <w:rPr>
      <w:szCs w:val="21"/>
      <w:lang w:val="fr-FR"/>
    </w:rPr>
  </w:style>
  <w:style w:type="paragraph" w:styleId="1622" w:customStyle="1">
    <w:name w:val="导言"/>
    <w:basedOn w:val="818"/>
    <w:pPr>
      <w:ind w:firstLine="480"/>
      <w:spacing w:line="240" w:lineRule="atLeast"/>
    </w:pPr>
    <w:rPr>
      <w:rFonts w:ascii="Arial Unicode MS" w:eastAsia="Arial Unicode MS" w:cs="楷体"/>
      <w:sz w:val="24"/>
      <w:lang w:val="en-GB"/>
    </w:rPr>
  </w:style>
  <w:style w:type="paragraph" w:styleId="1623" w:customStyle="1">
    <w:name w:val="*Heading 3"/>
    <w:next w:val="818"/>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24" w:customStyle="1">
    <w:name w:val="Norm"/>
    <w:pPr>
      <w:jc w:val="both"/>
    </w:pPr>
    <w:rPr>
      <w:color w:val="000000"/>
      <w:sz w:val="22"/>
      <w:lang w:eastAsia="en-US"/>
    </w:rPr>
  </w:style>
  <w:style w:type="paragraph" w:styleId="1625" w:customStyle="1">
    <w:name w:val="样式 目录 1 + 段前: 0.2 行 段后: 0.2 行"/>
    <w:basedOn w:val="1064"/>
    <w:pPr>
      <w:spacing w:line="300" w:lineRule="auto"/>
    </w:pPr>
    <w:rPr>
      <w:rFonts w:eastAsia="MingLiU" w:cs="FuturaA Bk BT"/>
      <w:caps/>
      <w:sz w:val="24"/>
    </w:rPr>
  </w:style>
  <w:style w:type="character" w:styleId="1626" w:customStyle="1">
    <w:name w:val="正文文本缩进 2 Char"/>
    <w:uiPriority w:val="99"/>
    <w:rPr>
      <w:sz w:val="21"/>
      <w:szCs w:val="24"/>
    </w:rPr>
  </w:style>
  <w:style w:type="paragraph" w:styleId="1627" w:customStyle="1">
    <w:name w:val="xl27"/>
    <w:basedOn w:val="818"/>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8" w:customStyle="1">
    <w:name w:val="Main Title"/>
    <w:basedOn w:val="818"/>
    <w:pPr>
      <w:jc w:val="center"/>
      <w:spacing w:before="480"/>
    </w:pPr>
    <w:rPr>
      <w:rFonts w:ascii="FuturaA Bk BT"/>
      <w:b/>
      <w:sz w:val="32"/>
    </w:rPr>
  </w:style>
  <w:style w:type="paragraph" w:styleId="1629" w:customStyle="1">
    <w:name w:val="Char Char"/>
    <w:basedOn w:val="818"/>
    <w:pPr>
      <w:tabs>
        <w:tab w:val="left" w:pos="360" w:leader="none"/>
      </w:tabs>
    </w:pPr>
    <w:rPr>
      <w:sz w:val="24"/>
    </w:rPr>
  </w:style>
  <w:style w:type="paragraph" w:styleId="1630" w:customStyle="1">
    <w:name w:val="Default"/>
    <w:next w:val="1631"/>
    <w:qFormat/>
    <w:pPr>
      <w:widowControl w:val="off"/>
    </w:pPr>
    <w:rPr>
      <w:color w:val="000000"/>
      <w:sz w:val="24"/>
      <w:szCs w:val="24"/>
    </w:rPr>
  </w:style>
  <w:style w:type="paragraph" w:styleId="1631" w:customStyle="1">
    <w:name w:val="目录 71"/>
    <w:next w:val="818"/>
    <w:qFormat/>
    <w:pPr>
      <w:ind w:left="2550"/>
      <w:jc w:val="both"/>
    </w:pPr>
    <w:rPr>
      <w:sz w:val="21"/>
      <w:szCs w:val="22"/>
    </w:rPr>
  </w:style>
  <w:style w:type="paragraph" w:styleId="1632" w:customStyle="1">
    <w:name w:val="Char Char2 Char Char"/>
    <w:basedOn w:val="818"/>
    <w:rPr>
      <w:rFonts w:ascii="Verdana" w:hAnsi="Verdana"/>
      <w:sz w:val="24"/>
    </w:rPr>
  </w:style>
  <w:style w:type="paragraph" w:styleId="1633" w:customStyle="1">
    <w:name w:val="msolistparagraph"/>
    <w:basedOn w:val="818"/>
    <w:pPr>
      <w:ind w:firstLine="420"/>
    </w:pPr>
    <w:rPr>
      <w:rFonts w:ascii="Arial Narrow" w:hAnsi="Arial Narrow"/>
      <w:szCs w:val="22"/>
    </w:rPr>
  </w:style>
  <w:style w:type="paragraph" w:styleId="1634" w:customStyle="1">
    <w:name w:val="样式 样式 样式 我的正文首行缩进 + 首行缩进:  2 字符 + 首行缩进:  2 字符 + 首行缩进:  2 字符1"/>
    <w:basedOn w:val="818"/>
    <w:pPr>
      <w:ind w:firstLine="200"/>
    </w:pPr>
    <w:rPr>
      <w:rFonts w:eastAsia="Angsana New"/>
      <w:sz w:val="24"/>
    </w:rPr>
  </w:style>
  <w:style w:type="paragraph" w:styleId="1635" w:customStyle="1">
    <w:name w:val="Tabletext"/>
    <w:basedOn w:val="818"/>
    <w:pPr>
      <w:keepLines/>
    </w:pPr>
    <w:rPr>
      <w:rFonts w:ascii="FuturaA Bk BT"/>
    </w:rPr>
  </w:style>
  <w:style w:type="paragraph" w:styleId="1636" w:customStyle="1">
    <w:name w:val="样式 宋体 小四 行距: 1.5 倍行距1"/>
    <w:basedOn w:val="818"/>
    <w:pPr>
      <w:spacing w:line="360" w:lineRule="auto"/>
    </w:pPr>
    <w:rPr>
      <w:rFonts w:ascii="FuturaA Bk BT" w:hAnsi="FuturaA Bk BT"/>
      <w:sz w:val="24"/>
    </w:rPr>
  </w:style>
  <w:style w:type="paragraph" w:styleId="1637" w:customStyle="1">
    <w:name w:val="xl74"/>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8" w:customStyle="1">
    <w:name w:val="正文文本 Char"/>
    <w:uiPriority w:val="99"/>
    <w:semiHidden/>
    <w:rPr>
      <w:rFonts w:ascii="FuturaA Bk BT" w:eastAsia="Cambria"/>
      <w:sz w:val="24"/>
      <w:szCs w:val="24"/>
      <w:lang w:val="en-US" w:eastAsia="zh-CN" w:bidi="ar-SA"/>
    </w:rPr>
  </w:style>
  <w:style w:type="paragraph" w:styleId="1639" w:customStyle="1">
    <w:name w:val="样式 模板描述"/>
    <w:basedOn w:val="818"/>
    <w:next w:val="1446"/>
    <w:rPr>
      <w:rFonts w:ascii="FuturaA Bk BT" w:cs="FuturaA Bk BT"/>
      <w:i/>
      <w:iCs/>
      <w:color w:val="0000ff"/>
      <w:szCs w:val="21"/>
    </w:rPr>
  </w:style>
  <w:style w:type="character" w:styleId="1640" w:customStyle="1">
    <w:name w:val="HTML 预设格式 Char"/>
    <w:uiPriority w:val="99"/>
    <w:rPr>
      <w:rFonts w:ascii="Courier New" w:hAnsi="Courier New" w:cs="Courier New"/>
    </w:rPr>
  </w:style>
  <w:style w:type="paragraph" w:styleId="1641" w:customStyle="1">
    <w:name w:val="正文宋体4"/>
    <w:basedOn w:val="818"/>
    <w:pPr>
      <w:ind w:firstLine="359"/>
      <w:tabs>
        <w:tab w:val="left" w:pos="0" w:leader="none"/>
      </w:tabs>
    </w:pPr>
    <w:rPr>
      <w:rFonts w:ascii="Cambria" w:eastAsia="Cambria"/>
      <w:b/>
      <w:color w:val="000000"/>
      <w:sz w:val="24"/>
    </w:rPr>
  </w:style>
  <w:style w:type="character" w:styleId="1642" w:customStyle="1">
    <w:name w:val="电子邮件签名 Char"/>
    <w:uiPriority w:val="99"/>
    <w:rPr>
      <w:sz w:val="21"/>
      <w:szCs w:val="24"/>
    </w:rPr>
  </w:style>
  <w:style w:type="character" w:styleId="1643" w:customStyle="1">
    <w:name w:val="注释标题 Char"/>
    <w:uiPriority w:val="99"/>
    <w:rPr>
      <w:sz w:val="21"/>
      <w:szCs w:val="24"/>
    </w:rPr>
  </w:style>
  <w:style w:type="paragraph" w:styleId="1644" w:customStyle="1">
    <w:name w:val="正文段"/>
    <w:basedOn w:val="818"/>
    <w:pPr>
      <w:ind w:firstLine="200"/>
      <w:spacing w:after="50"/>
    </w:pPr>
    <w:rPr>
      <w:sz w:val="24"/>
    </w:rPr>
  </w:style>
  <w:style w:type="character" w:styleId="1645" w:customStyle="1">
    <w:name w:val="文档结构图 Char"/>
    <w:uiPriority w:val="99"/>
    <w:semiHidden/>
    <w:rPr>
      <w:rFonts w:ascii="宋体" w:eastAsia="Cambria"/>
      <w:sz w:val="18"/>
      <w:szCs w:val="18"/>
      <w:lang w:val="en-US" w:eastAsia="zh-CN" w:bidi="ar-SA"/>
    </w:rPr>
  </w:style>
  <w:style w:type="paragraph" w:styleId="1646" w:customStyle="1">
    <w:name w:val="図"/>
    <w:basedOn w:val="1031"/>
    <w:next w:val="818"/>
    <w:rPr>
      <w:rFonts w:ascii=".." w:hAnsi=".." w:eastAsia="Arial"/>
      <w:sz w:val="21"/>
      <w:lang w:eastAsia="ja-JP"/>
    </w:rPr>
  </w:style>
  <w:style w:type="paragraph" w:styleId="1647" w:customStyle="1">
    <w:name w:val="标准标题1"/>
    <w:basedOn w:val="819"/>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8" w:customStyle="1">
    <w:name w:val="正文文字表格居中"/>
    <w:basedOn w:val="818"/>
    <w:next w:val="1081"/>
    <w:rPr>
      <w:sz w:val="24"/>
      <w:szCs w:val="18"/>
    </w:rPr>
  </w:style>
  <w:style w:type="paragraph" w:styleId="1649" w:customStyle="1">
    <w:name w:val="样式 题注 + 宋体 居中"/>
    <w:basedOn w:val="853"/>
    <w:pPr>
      <w:jc w:val="center"/>
      <w:spacing w:before="0" w:after="0" w:line="360" w:lineRule="auto"/>
    </w:pPr>
    <w:rPr>
      <w:rFonts w:ascii="FuturaA Bk BT" w:hAnsi="FuturaA Bk BT" w:eastAsia="FuturaA Bk BT"/>
      <w:sz w:val="24"/>
    </w:rPr>
  </w:style>
  <w:style w:type="paragraph" w:styleId="1650" w:customStyle="1">
    <w:name w:val="countryind"/>
    <w:basedOn w:val="818"/>
    <w:rPr>
      <w:rFonts w:ascii="FuturaA Bk BT" w:hAnsi="FuturaA Bk BT" w:cs="FuturaA Bk BT"/>
      <w:color w:val="333333"/>
      <w:sz w:val="24"/>
    </w:rPr>
  </w:style>
  <w:style w:type="character" w:styleId="1651" w:customStyle="1">
    <w:name w:val="脚注文本 Char"/>
    <w:uiPriority w:val="99"/>
    <w:rPr>
      <w:sz w:val="18"/>
      <w:szCs w:val="18"/>
    </w:rPr>
  </w:style>
  <w:style w:type="paragraph" w:styleId="1652" w:customStyle="1">
    <w:name w:val="font7"/>
    <w:basedOn w:val="818"/>
    <w:pPr>
      <w:spacing w:before="100" w:beforeAutospacing="1" w:after="100" w:afterAutospacing="1"/>
    </w:pPr>
    <w:rPr>
      <w:b/>
      <w:bCs/>
      <w:color w:val="000000"/>
      <w:szCs w:val="21"/>
    </w:rPr>
  </w:style>
  <w:style w:type="paragraph" w:styleId="1653" w:customStyle="1">
    <w:name w:val="xl76"/>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54" w:customStyle="1">
    <w:name w:val="样式"/>
    <w:basedOn w:val="818"/>
    <w:pPr>
      <w:spacing w:before="120" w:after="120" w:line="360" w:lineRule="auto"/>
    </w:pPr>
    <w:rPr>
      <w:rFonts w:hint="eastAsia" w:ascii="FuturaA Bk BT" w:hAnsi="FuturaA Bk BT" w:eastAsia="Cambria" w:cs="隶书"/>
      <w:sz w:val="24"/>
    </w:rPr>
  </w:style>
  <w:style w:type="paragraph" w:styleId="1655" w:customStyle="1">
    <w:name w:val="font11"/>
    <w:basedOn w:val="818"/>
    <w:pPr>
      <w:spacing w:before="100" w:beforeAutospacing="1" w:after="100" w:afterAutospacing="1"/>
    </w:pPr>
    <w:rPr>
      <w:rFonts w:ascii="FuturaA Bk BT" w:hAnsi="FuturaA Bk BT" w:cs="FuturaA Bk BT"/>
      <w:color w:val="000000"/>
      <w:sz w:val="18"/>
      <w:szCs w:val="18"/>
    </w:rPr>
  </w:style>
  <w:style w:type="paragraph" w:styleId="1656" w:customStyle="1">
    <w:name w:val="it"/>
    <w:basedOn w:val="818"/>
    <w:pPr>
      <w:spacing w:line="330" w:lineRule="atLeast"/>
    </w:pPr>
    <w:rPr>
      <w:rFonts w:ascii="FuturaA Bk BT" w:hAnsi="FuturaA Bk BT" w:cs="FuturaA Bk BT"/>
      <w:color w:val="000000"/>
      <w:sz w:val="18"/>
      <w:szCs w:val="18"/>
    </w:rPr>
  </w:style>
  <w:style w:type="paragraph" w:styleId="1657" w:customStyle="1">
    <w:name w:val="封面落款"/>
    <w:basedOn w:val="818"/>
    <w:pPr>
      <w:jc w:val="center"/>
      <w:spacing w:line="300" w:lineRule="auto"/>
    </w:pPr>
    <w:rPr>
      <w:spacing w:val="10"/>
      <w:sz w:val="30"/>
    </w:rPr>
  </w:style>
  <w:style w:type="paragraph" w:styleId="1658" w:customStyle="1">
    <w:name w:val="中文标题 2"/>
    <w:basedOn w:val="1033"/>
    <w:next w:val="1033"/>
    <w:pPr>
      <w:numPr>
        <w:ilvl w:val="1"/>
        <w:numId w:val="17"/>
      </w:numPr>
      <w:spacing w:before="100" w:beforeAutospacing="1" w:after="100" w:afterAutospacing="1" w:line="360" w:lineRule="auto"/>
      <w:outlineLvl w:val="1"/>
    </w:pPr>
    <w:rPr>
      <w:rFonts w:eastAsia="Cambria"/>
      <w:sz w:val="24"/>
    </w:rPr>
  </w:style>
  <w:style w:type="paragraph" w:styleId="1659" w:customStyle="1">
    <w:name w:val="标题5，章节第五层"/>
    <w:basedOn w:val="818"/>
    <w:next w:val="1196"/>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60" w:customStyle="1">
    <w:name w:val="表格"/>
    <w:basedOn w:val="818"/>
    <w:qFormat/>
    <w:rPr>
      <w:sz w:val="28"/>
    </w:rPr>
  </w:style>
  <w:style w:type="paragraph" w:styleId="1661" w:customStyle="1">
    <w:name w:val="List Paragraph1"/>
    <w:basedOn w:val="818"/>
    <w:uiPriority w:val="99"/>
    <w:qFormat/>
    <w:pPr>
      <w:ind w:firstLine="420"/>
    </w:pPr>
    <w:rPr>
      <w:rFonts w:ascii="Arial Narrow" w:hAnsi="Arial Narrow"/>
    </w:rPr>
  </w:style>
  <w:style w:type="paragraph" w:styleId="1662" w:customStyle="1">
    <w:name w:val="Char Char Char Char Char Char"/>
    <w:basedOn w:val="818"/>
    <w:rPr>
      <w:rFonts w:ascii="Verdana" w:hAnsi="Verdana"/>
      <w:sz w:val="24"/>
    </w:rPr>
  </w:style>
  <w:style w:type="paragraph" w:styleId="1663" w:customStyle="1">
    <w:name w:val="中文标题 1"/>
    <w:basedOn w:val="1033"/>
    <w:next w:val="1033"/>
    <w:pPr>
      <w:numPr>
        <w:numId w:val="17"/>
      </w:numPr>
      <w:keepNext/>
      <w:spacing w:before="156" w:after="100" w:afterAutospacing="1" w:line="360" w:lineRule="auto"/>
      <w:outlineLvl w:val="0"/>
    </w:pPr>
    <w:rPr>
      <w:rFonts w:eastAsia="Cambria"/>
      <w:sz w:val="24"/>
    </w:rPr>
  </w:style>
  <w:style w:type="paragraph" w:styleId="1664" w:customStyle="1">
    <w:name w:val="pa-7"/>
    <w:basedOn w:val="818"/>
    <w:pPr>
      <w:spacing w:before="150" w:after="150"/>
    </w:pPr>
    <w:rPr>
      <w:rFonts w:ascii="FuturaA Bk BT" w:hAnsi="FuturaA Bk BT" w:cs="FuturaA Bk BT"/>
      <w:sz w:val="24"/>
    </w:rPr>
  </w:style>
  <w:style w:type="paragraph" w:styleId="1665" w:customStyle="1">
    <w:name w:val="IBM 正文"/>
    <w:basedOn w:val="818"/>
    <w:pPr>
      <w:spacing w:line="360" w:lineRule="atLeast"/>
    </w:pPr>
    <w:rPr>
      <w:sz w:val="24"/>
    </w:rPr>
  </w:style>
  <w:style w:type="character" w:styleId="1666" w:customStyle="1">
    <w:name w:val="正文文本缩进 3 Char"/>
    <w:uiPriority w:val="99"/>
    <w:rPr>
      <w:sz w:val="16"/>
      <w:szCs w:val="16"/>
    </w:rPr>
  </w:style>
  <w:style w:type="paragraph" w:styleId="1667" w:customStyle="1">
    <w:name w:val="zzLc5"/>
    <w:basedOn w:val="818"/>
    <w:next w:val="818"/>
    <w:pPr>
      <w:ind w:left="-420"/>
      <w:spacing w:line="230" w:lineRule="atLeast"/>
      <w:tabs>
        <w:tab w:val="left" w:pos="-420" w:leader="none"/>
      </w:tabs>
    </w:pPr>
    <w:rPr>
      <w:rFonts w:ascii="隶书" w:hAnsi="隶书" w:cs="楷体"/>
      <w:lang w:val="en-GB"/>
    </w:rPr>
  </w:style>
  <w:style w:type="paragraph" w:styleId="1668" w:customStyle="1">
    <w:name w:val="5级"/>
    <w:basedOn w:val="818"/>
    <w:next w:val="1012"/>
    <w:pPr>
      <w:numPr>
        <w:ilvl w:val="4"/>
        <w:numId w:val="18"/>
      </w:numPr>
    </w:pPr>
    <w:rPr>
      <w:rFonts w:ascii="Arial Narrow" w:hAnsi="Arial Narrow" w:eastAsia="MingLiU"/>
      <w:sz w:val="24"/>
    </w:rPr>
  </w:style>
  <w:style w:type="paragraph" w:styleId="1669" w:customStyle="1">
    <w:name w:val="xl57"/>
    <w:basedOn w:val="818"/>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70" w:customStyle="1">
    <w:name w:val="样式 标题 2第一章 标题 2Heading 2 HiddenHeading 2 CCBSheading 2H2h2..."/>
    <w:basedOn w:val="820"/>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71" w:customStyle="1">
    <w:name w:val="color666666bg"/>
    <w:basedOn w:val="818"/>
    <w:pPr>
      <w:shd w:val="clear" w:color="auto" w:fill="666666"/>
    </w:pPr>
    <w:rPr>
      <w:rFonts w:ascii="FuturaA Bk BT" w:hAnsi="FuturaA Bk BT" w:cs="FuturaA Bk BT"/>
      <w:color w:val="000000"/>
      <w:sz w:val="24"/>
    </w:rPr>
  </w:style>
  <w:style w:type="paragraph" w:styleId="1672" w:customStyle="1">
    <w:name w:val="xl26"/>
    <w:basedOn w:val="818"/>
    <w:pPr>
      <w:ind w:left="-2"/>
      <w:pBdr>
        <w:bottom w:val="single" w:color="000000" w:sz="4" w:space="0"/>
        <w:right w:val="single" w:color="000000" w:sz="4" w:space="0"/>
      </w:pBdr>
    </w:pPr>
    <w:rPr>
      <w:rFonts w:ascii="FuturaA Bk BT" w:hAnsi="FuturaA Bk BT" w:cs="隶书"/>
      <w:sz w:val="24"/>
      <w:szCs w:val="21"/>
    </w:rPr>
  </w:style>
  <w:style w:type="paragraph" w:styleId="1673" w:customStyle="1">
    <w:name w:val="样式6"/>
    <w:basedOn w:val="818"/>
    <w:pPr>
      <w:ind w:firstLine="669"/>
    </w:pPr>
    <w:rPr>
      <w:rFonts w:ascii="FuturaA Bk BT" w:hAnsi="FuturaA Bk BT"/>
      <w:sz w:val="28"/>
    </w:rPr>
  </w:style>
  <w:style w:type="paragraph" w:styleId="1674" w:customStyle="1">
    <w:name w:val="样式 样式 小四 行距: 1.5 倍行距 + 首行缩进:  2 字符"/>
    <w:basedOn w:val="818"/>
    <w:pPr>
      <w:ind w:firstLine="480"/>
      <w:spacing w:line="360" w:lineRule="auto"/>
    </w:pPr>
    <w:rPr>
      <w:rFonts w:ascii="隶书" w:hAnsi="隶书" w:cs="FuturaA Bk BT"/>
      <w:sz w:val="24"/>
    </w:rPr>
  </w:style>
  <w:style w:type="paragraph" w:styleId="1675" w:customStyle="1">
    <w:name w:val="xl23"/>
    <w:basedOn w:val="818"/>
    <w:rPr>
      <w:sz w:val="24"/>
    </w:rPr>
  </w:style>
  <w:style w:type="paragraph" w:styleId="1676" w:customStyle="1">
    <w:name w:val="样式 标题 2 + 段前: 1 行 段后: 1 行"/>
    <w:basedOn w:val="820"/>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7" w:customStyle="1">
    <w:name w:val="xl25"/>
    <w:basedOn w:val="818"/>
    <w:pPr>
      <w:ind w:left="-2"/>
      <w:pBdr>
        <w:bottom w:val="single" w:color="000000" w:sz="4" w:space="0"/>
        <w:right w:val="single" w:color="000000" w:sz="4" w:space="0"/>
      </w:pBdr>
    </w:pPr>
    <w:rPr>
      <w:rFonts w:ascii="隶书" w:hAnsi="隶书" w:cs="隶书"/>
      <w:sz w:val="24"/>
      <w:szCs w:val="21"/>
    </w:rPr>
  </w:style>
  <w:style w:type="paragraph" w:styleId="1678" w:customStyle="1">
    <w:name w:val="样式 样式 样式 标题 3Chapter X.X.X. + 段后: 0.5 行 + 段后: 0.5 行 + 段后: 0.5 行"/>
    <w:basedOn w:val="1556"/>
    <w:pPr>
      <w:spacing w:after="120"/>
    </w:pPr>
  </w:style>
  <w:style w:type="paragraph" w:styleId="1679" w:customStyle="1">
    <w:name w:val="graph"/>
    <w:basedOn w:val="818"/>
    <w:pPr>
      <w:ind w:left="-2" w:right="148"/>
      <w:jc w:val="center"/>
      <w:spacing w:after="120" w:line="360" w:lineRule="auto"/>
    </w:pPr>
    <w:rPr>
      <w:rFonts w:hAnsi="隶书" w:cs="隶书"/>
      <w:sz w:val="24"/>
    </w:rPr>
  </w:style>
  <w:style w:type="paragraph" w:styleId="1680" w:customStyle="1">
    <w:name w:val="color333333bg"/>
    <w:basedOn w:val="818"/>
    <w:pPr>
      <w:shd w:val="clear" w:color="auto" w:fill="333333"/>
    </w:pPr>
    <w:rPr>
      <w:rFonts w:ascii="FuturaA Bk BT" w:hAnsi="FuturaA Bk BT" w:cs="FuturaA Bk BT"/>
      <w:color w:val="000000"/>
      <w:sz w:val="24"/>
    </w:rPr>
  </w:style>
  <w:style w:type="paragraph" w:styleId="1681" w:customStyle="1">
    <w:name w:val="样式 标题 2Chapter X.X. Statementh22Header 2l2Level 2 Headhea..."/>
    <w:basedOn w:val="820"/>
    <w:pPr>
      <w:numPr>
        <w:numId w:val="0"/>
      </w:numPr>
      <w:ind w:left="576" w:hanging="576"/>
      <w:keepLines w:val="0"/>
      <w:spacing w:before="120" w:after="260"/>
      <w:tabs>
        <w:tab w:val="left" w:pos="0" w:leader="none"/>
        <w:tab w:val="left" w:pos="576" w:leader="none"/>
      </w:tabs>
    </w:pPr>
    <w:rPr>
      <w:rFonts w:ascii="FuturaA Bk BT" w:eastAsia="FuturaA Bk BT" w:cs="FuturaA Bk BT"/>
      <w:b/>
      <w:bCs/>
      <w:sz w:val="24"/>
    </w:rPr>
  </w:style>
  <w:style w:type="paragraph" w:styleId="1682" w:customStyle="1">
    <w:name w:val="Bullet"/>
    <w:basedOn w:val="818"/>
    <w:pPr>
      <w:ind w:left="720" w:right="360" w:hanging="482"/>
      <w:spacing w:before="120"/>
      <w:tabs>
        <w:tab w:val="left" w:pos="720" w:leader="none"/>
        <w:tab w:val="left" w:pos="964" w:leader="none"/>
      </w:tabs>
    </w:pPr>
    <w:rPr>
      <w:rFonts w:ascii="FuturaA Bk BT"/>
    </w:rPr>
  </w:style>
  <w:style w:type="paragraph" w:styleId="1683" w:customStyle="1">
    <w:name w:val="无标题条"/>
    <w:next w:val="1382"/>
    <w:pPr>
      <w:jc w:val="both"/>
    </w:pPr>
    <w:rPr>
      <w:sz w:val="21"/>
    </w:rPr>
  </w:style>
  <w:style w:type="paragraph" w:styleId="1684" w:customStyle="1">
    <w:name w:val="正文2"/>
    <w:basedOn w:val="818"/>
    <w:qFormat/>
    <w:pPr>
      <w:ind w:firstLine="200"/>
      <w:spacing w:after="160" w:line="360" w:lineRule="auto"/>
    </w:pPr>
    <w:rPr>
      <w:rFonts w:ascii="华文新魏" w:hAnsi="华文新魏" w:eastAsia="MingLiU"/>
      <w:lang w:eastAsia="en-US"/>
    </w:rPr>
  </w:style>
  <w:style w:type="paragraph" w:styleId="1685" w:customStyle="1">
    <w:name w:val="xl66"/>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6" w:customStyle="1">
    <w:name w:val="Char Char3 Char Char Char Char Char Char Char Char Char Char Char Char1"/>
    <w:basedOn w:val="818"/>
    <w:pPr>
      <w:spacing w:line="360" w:lineRule="auto"/>
    </w:pPr>
    <w:rPr>
      <w:rFonts w:ascii="Verdana" w:hAnsi="Verdana"/>
      <w:sz w:val="36"/>
      <w:szCs w:val="36"/>
    </w:rPr>
  </w:style>
  <w:style w:type="paragraph" w:styleId="1687" w:customStyle="1">
    <w:name w:val="Bullet 2"/>
    <w:basedOn w:val="1031"/>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88" w:customStyle="1">
    <w:name w:val="图表"/>
    <w:basedOn w:val="853"/>
    <w:next w:val="1031"/>
    <w:pPr>
      <w:ind w:firstLine="420"/>
      <w:jc w:val="center"/>
      <w:spacing w:before="0" w:after="0"/>
    </w:pPr>
    <w:rPr>
      <w:sz w:val="21"/>
      <w:szCs w:val="24"/>
    </w:rPr>
  </w:style>
  <w:style w:type="paragraph" w:styleId="1689" w:customStyle="1">
    <w:name w:val="xl70"/>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90" w:customStyle="1">
    <w:name w:val="样式 正文 段落文字 + 宋体 小四 左侧:  0 厘米 首行缩进:  2 字符 段后: 0 磅 行距: 固定值 24..."/>
    <w:basedOn w:val="818"/>
    <w:pPr>
      <w:ind w:firstLine="480"/>
      <w:spacing w:line="480" w:lineRule="exact"/>
    </w:pPr>
    <w:rPr>
      <w:rFonts w:ascii="FuturaA Bk BT" w:hAnsi="FuturaA Bk BT" w:cs="FuturaA Bk BT"/>
      <w:sz w:val="24"/>
    </w:rPr>
  </w:style>
  <w:style w:type="paragraph" w:styleId="1691" w:customStyle="1">
    <w:name w:val="文档正文 Char Char"/>
    <w:basedOn w:val="818"/>
    <w:pPr>
      <w:ind w:firstLine="200"/>
      <w:spacing w:line="360" w:lineRule="auto"/>
    </w:pPr>
    <w:rPr>
      <w:sz w:val="24"/>
      <w:szCs w:val="28"/>
    </w:rPr>
  </w:style>
  <w:style w:type="paragraph" w:styleId="1692" w:customStyle="1">
    <w:name w:val="body"/>
    <w:basedOn w:val="818"/>
    <w:pPr>
      <w:spacing w:after="120"/>
    </w:pPr>
    <w:rPr>
      <w:rFonts w:eastAsia="Cambria"/>
    </w:rPr>
  </w:style>
  <w:style w:type="paragraph" w:styleId="1693" w:customStyle="1">
    <w:name w:val="默认段落字体 Para Char"/>
    <w:basedOn w:val="818"/>
    <w:pPr>
      <w:ind w:firstLine="480"/>
      <w:spacing w:line="360" w:lineRule="auto"/>
    </w:pPr>
    <w:rPr>
      <w:rFonts w:ascii="FuturaA Bk BT" w:hAnsi="FuturaA Bk BT"/>
      <w:sz w:val="24"/>
    </w:rPr>
  </w:style>
  <w:style w:type="paragraph" w:styleId="1694" w:customStyle="1">
    <w:name w:val="样式 四号 行距: 1.5 倍行距"/>
    <w:basedOn w:val="818"/>
    <w:pPr>
      <w:ind w:firstLine="202"/>
      <w:spacing w:line="312" w:lineRule="auto"/>
    </w:pPr>
    <w:rPr>
      <w:rFonts w:cs="FuturaA Bk BT"/>
      <w:sz w:val="24"/>
    </w:rPr>
  </w:style>
  <w:style w:type="paragraph" w:styleId="1695" w:customStyle="1">
    <w:name w:val="表格内容"/>
    <w:basedOn w:val="1031"/>
    <w:pPr>
      <w:spacing w:after="120"/>
      <w:suppressLineNumbers/>
    </w:pPr>
    <w:rPr>
      <w:rFonts w:ascii="Arial Narrow" w:hAnsi="Arial Narrow" w:eastAsia="Cambria"/>
      <w:sz w:val="21"/>
      <w:lang w:eastAsia="ar-SA"/>
    </w:rPr>
  </w:style>
  <w:style w:type="paragraph" w:styleId="1696" w:customStyle="1">
    <w:name w:val="Char Char1 Char"/>
    <w:basedOn w:val="818"/>
    <w:rPr>
      <w:rFonts w:ascii="Verdana" w:hAnsi="Verdana"/>
      <w:sz w:val="24"/>
    </w:rPr>
  </w:style>
  <w:style w:type="paragraph" w:styleId="1697" w:customStyle="1">
    <w:name w:val="strike"/>
    <w:basedOn w:val="818"/>
    <w:rPr>
      <w:rFonts w:ascii="FuturaA Bk BT" w:hAnsi="FuturaA Bk BT" w:cs="FuturaA Bk BT"/>
      <w:strike/>
      <w:color w:val="000000"/>
      <w:sz w:val="24"/>
    </w:rPr>
  </w:style>
  <w:style w:type="character" w:styleId="1698" w:customStyle="1">
    <w:name w:val="批注主题 Char"/>
    <w:uiPriority w:val="99"/>
    <w:rPr>
      <w:b/>
      <w:bCs/>
      <w:sz w:val="21"/>
      <w:szCs w:val="24"/>
    </w:rPr>
  </w:style>
  <w:style w:type="paragraph" w:styleId="1699" w:customStyle="1">
    <w:name w:val="font9"/>
    <w:basedOn w:val="818"/>
    <w:pPr>
      <w:spacing w:before="100" w:beforeAutospacing="1" w:after="100" w:afterAutospacing="1"/>
    </w:pPr>
    <w:rPr>
      <w:rFonts w:ascii="FuturaA Bk BT" w:hAnsi="FuturaA Bk BT" w:cs="FuturaA Bk BT"/>
      <w:color w:val="000000"/>
      <w:szCs w:val="21"/>
    </w:rPr>
  </w:style>
  <w:style w:type="paragraph" w:styleId="1700" w:customStyle="1">
    <w:name w:val="xl98"/>
    <w:basedOn w:val="818"/>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701" w:customStyle="1">
    <w:name w:val="此正文"/>
    <w:basedOn w:val="818"/>
    <w:pPr>
      <w:ind w:firstLine="200"/>
      <w:spacing w:line="360" w:lineRule="auto"/>
    </w:pPr>
    <w:rPr>
      <w:sz w:val="24"/>
    </w:rPr>
  </w:style>
  <w:style w:type="paragraph" w:styleId="1702" w:customStyle="1">
    <w:name w:val="MM Topic 6"/>
    <w:basedOn w:val="824"/>
    <w:pPr>
      <w:jc w:val="both"/>
      <w:spacing w:before="0" w:after="0" w:line="319" w:lineRule="auto"/>
      <w:tabs>
        <w:tab w:val="left" w:pos="567" w:leader="none"/>
        <w:tab w:val="left" w:pos="1152" w:leader="none"/>
      </w:tabs>
    </w:pPr>
  </w:style>
  <w:style w:type="paragraph" w:styleId="1703" w:customStyle="1">
    <w:name w:val="小四 段落 宋体 Char Char"/>
    <w:basedOn w:val="818"/>
    <w:pPr>
      <w:ind w:firstLine="480"/>
      <w:spacing w:line="360" w:lineRule="auto"/>
    </w:pPr>
    <w:rPr>
      <w:rFonts w:ascii="FuturaA Bk BT" w:hAnsi="FuturaA Bk BT"/>
      <w:sz w:val="24"/>
    </w:rPr>
  </w:style>
  <w:style w:type="paragraph" w:styleId="1704" w:customStyle="1">
    <w:name w:val="Char Char3 Char Char Char Char Char Char Char Char Char Char Char Char"/>
    <w:basedOn w:val="818"/>
    <w:pPr>
      <w:spacing w:line="360" w:lineRule="auto"/>
    </w:pPr>
    <w:rPr>
      <w:rFonts w:ascii="Verdana" w:hAnsi="Verdana"/>
      <w:sz w:val="36"/>
      <w:szCs w:val="36"/>
    </w:rPr>
  </w:style>
  <w:style w:type="paragraph" w:styleId="1705" w:customStyle="1">
    <w:name w:val="表格正文"/>
    <w:basedOn w:val="818"/>
    <w:pPr>
      <w:jc w:val="center"/>
      <w:spacing w:before="60" w:after="60"/>
    </w:pPr>
    <w:rPr>
      <w:sz w:val="24"/>
    </w:rPr>
  </w:style>
  <w:style w:type="paragraph" w:styleId="1706" w:customStyle="1">
    <w:name w:val="xl69"/>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7" w:customStyle="1">
    <w:name w:val="GP正文(首行缩进)"/>
    <w:basedOn w:val="818"/>
    <w:qFormat/>
    <w:pPr>
      <w:ind w:firstLine="200"/>
      <w:spacing w:line="360" w:lineRule="auto"/>
    </w:pPr>
    <w:rPr>
      <w:sz w:val="24"/>
      <w:szCs w:val="21"/>
    </w:rPr>
  </w:style>
  <w:style w:type="paragraph" w:styleId="1708" w:customStyle="1">
    <w:name w:val="样式 标题 4h4First SubheadingH4sect 1.2.3.4Ref Heading 1rh1se..."/>
    <w:basedOn w:val="822"/>
    <w:pPr>
      <w:ind w:left="425" w:hanging="425"/>
      <w:spacing w:before="0" w:after="0" w:line="374" w:lineRule="auto"/>
      <w:tabs>
        <w:tab w:val="left" w:pos="425" w:leader="none"/>
        <w:tab w:val="left" w:pos="2184" w:leader="none"/>
      </w:tabs>
    </w:pPr>
    <w:rPr>
      <w:rFonts w:eastAsia="FuturaA Bk BT"/>
      <w:sz w:val="32"/>
    </w:rPr>
  </w:style>
  <w:style w:type="paragraph" w:styleId="1709" w:customStyle="1">
    <w:name w:val="大纲正文"/>
    <w:basedOn w:val="818"/>
    <w:pPr>
      <w:ind w:firstLine="480"/>
      <w:spacing w:line="360" w:lineRule="auto"/>
    </w:pPr>
    <w:rPr>
      <w:rFonts w:cs="FuturaA Bk BT"/>
      <w:sz w:val="24"/>
    </w:rPr>
  </w:style>
  <w:style w:type="paragraph" w:styleId="1710" w:customStyle="1">
    <w:name w:val="style9"/>
    <w:basedOn w:val="818"/>
    <w:pPr>
      <w:spacing w:before="100" w:beforeAutospacing="1" w:after="100" w:afterAutospacing="1"/>
    </w:pPr>
    <w:rPr>
      <w:rFonts w:ascii="FuturaA Bk BT" w:hAnsi="FuturaA Bk BT" w:cs="FuturaA Bk BT"/>
      <w:color w:val="000000"/>
    </w:rPr>
  </w:style>
  <w:style w:type="paragraph" w:styleId="1711" w:customStyle="1">
    <w:name w:val="Char Char2 Char Char"/>
    <w:basedOn w:val="818"/>
    <w:rPr>
      <w:rFonts w:ascii="Verdana" w:hAnsi="Verdana"/>
      <w:sz w:val="24"/>
    </w:rPr>
  </w:style>
  <w:style w:type="paragraph" w:styleId="1712" w:customStyle="1">
    <w:name w:val="xl48"/>
    <w:basedOn w:val="818"/>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3" w:customStyle="1">
    <w:name w:val="样式 目录 3 + 段前: 0.2 行 段后: 0.2 行"/>
    <w:basedOn w:val="1045"/>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14" w:customStyle="1">
    <w:name w:val="Char Char Char Char Char Char"/>
    <w:basedOn w:val="818"/>
    <w:pPr>
      <w:spacing w:after="160" w:line="240" w:lineRule="exact"/>
    </w:pPr>
    <w:rPr>
      <w:rFonts w:ascii="华文新魏" w:hAnsi="华文新魏"/>
      <w:lang w:eastAsia="en-US"/>
    </w:rPr>
  </w:style>
  <w:style w:type="paragraph" w:styleId="1715" w:customStyle="1">
    <w:name w:val="S4-B-L15"/>
    <w:basedOn w:val="818"/>
    <w:pPr>
      <w:spacing w:line="360" w:lineRule="auto"/>
    </w:pPr>
    <w:rPr>
      <w:b/>
      <w:bCs/>
      <w:sz w:val="24"/>
    </w:rPr>
  </w:style>
  <w:style w:type="paragraph" w:styleId="1716" w:customStyle="1">
    <w:name w:val="linyang-正文"/>
    <w:basedOn w:val="818"/>
    <w:pPr>
      <w:ind w:firstLine="200"/>
      <w:spacing w:before="120" w:after="120" w:line="400" w:lineRule="exact"/>
    </w:pPr>
    <w:rPr>
      <w:sz w:val="24"/>
    </w:rPr>
  </w:style>
  <w:style w:type="paragraph" w:styleId="1717" w:customStyle="1">
    <w:name w:val="样式4 Char"/>
    <w:basedOn w:val="818"/>
    <w:pPr>
      <w:ind w:firstLine="480"/>
      <w:spacing w:line="360" w:lineRule="auto"/>
    </w:pPr>
    <w:rPr>
      <w:rFonts w:cs="FuturaA Bk BT"/>
      <w:color w:val="000000"/>
      <w:sz w:val="24"/>
    </w:rPr>
  </w:style>
  <w:style w:type="paragraph" w:styleId="1718" w:customStyle="1">
    <w:name w:val="A- Arial.9 Normal"/>
    <w:pPr>
      <w:ind w:left="3572"/>
      <w:spacing w:line="218" w:lineRule="exact"/>
      <w:widowControl w:val="off"/>
    </w:pPr>
    <w:rPr>
      <w:rFonts w:ascii="隶书" w:hAnsi="隶书"/>
      <w:color w:val="000000"/>
      <w:sz w:val="18"/>
      <w:lang w:val="fr-FR" w:eastAsia="en-US"/>
    </w:rPr>
  </w:style>
  <w:style w:type="paragraph" w:styleId="1719" w:customStyle="1">
    <w:name w:val="样式 样式 标题 2H2h2sect 1.2Heading 2 HiddenHeading 2 CCBSheading 2......"/>
    <w:basedOn w:val="818"/>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20" w:customStyle="1">
    <w:name w:val="text"/>
    <w:basedOn w:val="818"/>
    <w:pPr>
      <w:spacing w:before="120" w:line="360" w:lineRule="auto"/>
    </w:pPr>
    <w:rPr>
      <w:rFonts w:ascii="FuturaA Bk BT" w:hAnsi="隶书" w:cs="隶书"/>
      <w:bCs/>
      <w:sz w:val="26"/>
      <w:szCs w:val="32"/>
    </w:rPr>
  </w:style>
  <w:style w:type="paragraph" w:styleId="1721" w:customStyle="1">
    <w:name w:val="Style-正文"/>
    <w:basedOn w:val="818"/>
    <w:pPr>
      <w:ind w:firstLine="420"/>
      <w:spacing w:line="360" w:lineRule="auto"/>
    </w:pPr>
    <w:rPr>
      <w:rFonts w:ascii="FuturaA Bk BT" w:hAnsi="FuturaA Bk BT"/>
      <w:sz w:val="24"/>
    </w:rPr>
  </w:style>
  <w:style w:type="paragraph" w:styleId="1722" w:customStyle="1">
    <w:name w:val="colorffffff"/>
    <w:basedOn w:val="818"/>
    <w:rPr>
      <w:rFonts w:ascii="FuturaA Bk BT" w:hAnsi="FuturaA Bk BT" w:cs="FuturaA Bk BT"/>
      <w:color w:val="ffffff"/>
      <w:sz w:val="24"/>
    </w:rPr>
  </w:style>
  <w:style w:type="paragraph" w:styleId="1723" w:customStyle="1">
    <w:name w:val="附图标注"/>
    <w:basedOn w:val="1012"/>
    <w:pPr>
      <w:ind w:left="420" w:hanging="420"/>
      <w:spacing w:line="360" w:lineRule="auto"/>
      <w:tabs>
        <w:tab w:val="left" w:pos="420" w:leader="none"/>
      </w:tabs>
    </w:pPr>
    <w:rPr>
      <w:rFonts w:ascii="Arial Narrow" w:hAnsi="Arial Narrow"/>
    </w:rPr>
  </w:style>
  <w:style w:type="paragraph" w:styleId="1724" w:customStyle="1">
    <w:name w:val="Char Char Char1 Char"/>
    <w:basedOn w:val="818"/>
  </w:style>
  <w:style w:type="paragraph" w:styleId="1725" w:customStyle="1">
    <w:name w:val="样式1 Char Char"/>
    <w:basedOn w:val="818"/>
    <w:next w:val="1046"/>
    <w:pPr>
      <w:ind w:firstLine="516"/>
      <w:spacing w:line="360" w:lineRule="auto"/>
    </w:pPr>
    <w:rPr>
      <w:sz w:val="24"/>
    </w:rPr>
  </w:style>
  <w:style w:type="paragraph" w:styleId="1726" w:customStyle="1">
    <w:name w:val="左对齐的表内文字"/>
    <w:basedOn w:val="818"/>
    <w:rPr>
      <w:rFonts w:eastAsia="Cambria" w:cs="FuturaA Bk BT"/>
    </w:rPr>
  </w:style>
  <w:style w:type="paragraph" w:styleId="1727" w:customStyle="1">
    <w:name w:val="文档编号"/>
    <w:basedOn w:val="818"/>
    <w:next w:val="818"/>
    <w:pPr>
      <w:jc w:val="center"/>
      <w:spacing w:line="360" w:lineRule="auto"/>
    </w:pPr>
    <w:rPr>
      <w:rFonts w:ascii="FuturaA Bk BT"/>
    </w:rPr>
  </w:style>
  <w:style w:type="paragraph" w:styleId="1728" w:customStyle="1">
    <w:name w:val="Char Char2 Char Char Char Char Char Char Char Char"/>
    <w:basedOn w:val="818"/>
    <w:rPr>
      <w:rFonts w:ascii="Verdana" w:hAnsi="Verdana"/>
      <w:sz w:val="24"/>
    </w:rPr>
  </w:style>
  <w:style w:type="paragraph" w:styleId="1729" w:customStyle="1">
    <w:name w:val="Date3"/>
    <w:basedOn w:val="818"/>
    <w:next w:val="818"/>
    <w:rPr>
      <w:sz w:val="24"/>
    </w:rPr>
  </w:style>
  <w:style w:type="paragraph" w:styleId="1730" w:customStyle="1">
    <w:name w:val="xl55"/>
    <w:basedOn w:val="818"/>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31" w:customStyle="1">
    <w:name w:val="标题二"/>
    <w:basedOn w:val="820"/>
    <w:next w:val="1031"/>
    <w:pPr>
      <w:numPr>
        <w:ilvl w:val="0"/>
        <w:numId w:val="0"/>
      </w:numPr>
      <w:ind w:left="-420"/>
      <w:tabs>
        <w:tab w:val="left" w:pos="-420" w:leader="none"/>
        <w:tab w:val="left" w:pos="448" w:leader="none"/>
      </w:tabs>
    </w:pPr>
    <w:rPr>
      <w:rFonts w:eastAsia="FuturaA Bk BT" w:cs="楷体"/>
      <w:b/>
      <w:bCs/>
      <w:sz w:val="24"/>
      <w:szCs w:val="32"/>
    </w:rPr>
  </w:style>
  <w:style w:type="paragraph" w:styleId="1732" w:customStyle="1">
    <w:name w:val="样式 仿宋_GB2312 首行缩进:  2 字符"/>
    <w:basedOn w:val="818"/>
    <w:pPr>
      <w:ind w:firstLine="538"/>
      <w:spacing w:line="600" w:lineRule="exact"/>
    </w:pPr>
    <w:rPr>
      <w:rFonts w:ascii="Cambria" w:eastAsia="Cambria"/>
      <w:sz w:val="28"/>
    </w:rPr>
  </w:style>
  <w:style w:type="paragraph" w:styleId="1733" w:customStyle="1">
    <w:name w:val="附录标识"/>
    <w:basedOn w:val="818"/>
    <w:pPr>
      <w:numPr>
        <w:numId w:val="13"/>
      </w:numPr>
      <w:spacing w:line="312" w:lineRule="auto"/>
      <w:tabs>
        <w:tab w:val="left" w:pos="432" w:leader="none"/>
      </w:tabs>
    </w:pPr>
  </w:style>
  <w:style w:type="paragraph" w:styleId="1734" w:customStyle="1">
    <w:name w:val="正文居中标题1"/>
    <w:basedOn w:val="818"/>
    <w:pPr>
      <w:numPr>
        <w:numId w:val="21"/>
      </w:numPr>
      <w:ind w:firstLine="0"/>
      <w:jc w:val="center"/>
      <w:spacing w:before="100" w:beforeAutospacing="1" w:after="100" w:afterAutospacing="1"/>
    </w:pPr>
    <w:rPr>
      <w:rFonts w:eastAsia="Garamond"/>
      <w:b/>
      <w:bCs/>
      <w:sz w:val="84"/>
    </w:rPr>
  </w:style>
  <w:style w:type="paragraph" w:styleId="1735" w:customStyle="1">
    <w:name w:val="MM Title"/>
    <w:basedOn w:val="1092"/>
    <w:rPr>
      <w:rFonts w:ascii="Arial Narrow" w:hAnsi="Arial Narrow" w:cs="隶书"/>
      <w:b w:val="0"/>
      <w:sz w:val="18"/>
    </w:rPr>
  </w:style>
  <w:style w:type="paragraph" w:styleId="1736" w:customStyle="1">
    <w:name w:val="MM Topic 5"/>
    <w:basedOn w:val="823"/>
    <w:pPr>
      <w:jc w:val="both"/>
      <w:spacing w:before="0" w:after="0" w:line="374" w:lineRule="auto"/>
      <w:tabs>
        <w:tab w:val="left" w:pos="2551" w:leader="none"/>
      </w:tabs>
    </w:pPr>
  </w:style>
  <w:style w:type="paragraph" w:styleId="1737" w:customStyle="1">
    <w:name w:val="样式 纯文本 + 首行缩进:  2 字符 Char Char Char Char Char Char Char Char Char Char Char Char Char Char Char Char Char Char Char Char Char Char Char Char"/>
    <w:basedOn w:val="1046"/>
    <w:pPr>
      <w:spacing w:before="0" w:beforeAutospacing="0" w:after="0" w:afterAutospacing="0" w:line="360" w:lineRule="auto"/>
      <w:widowControl w:val="off"/>
    </w:pPr>
    <w:rPr>
      <w:rFonts w:ascii="FuturaA Bk BT" w:hAnsi="文鼎CS仿宋体" w:eastAsia="Cambria" w:cs="隶书"/>
      <w:sz w:val="28"/>
    </w:rPr>
  </w:style>
  <w:style w:type="paragraph" w:styleId="1738" w:customStyle="1">
    <w:name w:val="xl79"/>
    <w:basedOn w:val="818"/>
    <w:pPr>
      <w:spacing w:before="100" w:beforeAutospacing="1" w:after="100" w:afterAutospacing="1"/>
      <w:pBdr>
        <w:left w:val="single" w:color="000000" w:sz="4" w:space="0"/>
        <w:bottom w:val="single" w:color="000000" w:sz="4" w:space="0"/>
        <w:right w:val="single" w:color="000000" w:sz="4" w:space="0"/>
      </w:pBdr>
    </w:pPr>
  </w:style>
  <w:style w:type="paragraph" w:styleId="1739" w:customStyle="1">
    <w:name w:val="Figure Description"/>
    <w:next w:val="818"/>
    <w:pPr>
      <w:numPr>
        <w:ilvl w:val="4"/>
        <w:numId w:val="22"/>
      </w:numPr>
      <w:ind w:left="1701" w:firstLine="0"/>
      <w:jc w:val="center"/>
      <w:spacing w:before="80" w:after="320"/>
    </w:pPr>
    <w:rPr>
      <w:rFonts w:ascii="隶书" w:hAnsi="隶书" w:eastAsia="MingLiU"/>
      <w:sz w:val="18"/>
      <w:lang w:eastAsia="en-US"/>
    </w:rPr>
  </w:style>
  <w:style w:type="paragraph" w:styleId="1740" w:customStyle="1">
    <w:name w:val="表身"/>
    <w:pPr>
      <w:jc w:val="both"/>
      <w:keepNext/>
      <w:spacing w:line="300" w:lineRule="auto"/>
    </w:pPr>
    <w:rPr>
      <w:sz w:val="18"/>
    </w:rPr>
  </w:style>
  <w:style w:type="paragraph" w:styleId="1741" w:customStyle="1">
    <w:name w:val="xl77"/>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2" w:customStyle="1">
    <w:name w:val="规范正文"/>
    <w:basedOn w:val="1054"/>
    <w:pPr>
      <w:numPr>
        <w:ilvl w:val="0"/>
        <w:numId w:val="0"/>
      </w:numPr>
      <w:ind w:left="420"/>
      <w:spacing w:line="480" w:lineRule="auto"/>
    </w:pPr>
    <w:rPr>
      <w:sz w:val="21"/>
    </w:rPr>
  </w:style>
  <w:style w:type="paragraph" w:styleId="1743" w:customStyle="1">
    <w:name w:val="Char Char Char"/>
    <w:basedOn w:val="818"/>
  </w:style>
  <w:style w:type="paragraph" w:styleId="1744" w:customStyle="1">
    <w:name w:val="Sub Item List"/>
    <w:basedOn w:val="818"/>
    <w:qFormat/>
    <w:pPr>
      <w:numPr>
        <w:numId w:val="23"/>
      </w:numPr>
      <w:spacing w:before="80" w:after="80" w:line="240" w:lineRule="atLeast"/>
      <w:tabs>
        <w:tab w:val="left" w:pos="420" w:leader="none"/>
        <w:tab w:val="left" w:pos="2409" w:leader="none"/>
      </w:tabs>
    </w:pPr>
    <w:rPr>
      <w:rFonts w:hint="eastAsia" w:cs="隶书"/>
      <w:szCs w:val="21"/>
    </w:rPr>
  </w:style>
  <w:style w:type="paragraph" w:styleId="1745" w:customStyle="1">
    <w:name w:val="编号 2"/>
    <w:basedOn w:val="1746"/>
  </w:style>
  <w:style w:type="paragraph" w:styleId="1746" w:customStyle="1">
    <w:name w:val="编号 1"/>
    <w:basedOn w:val="818"/>
    <w:pPr>
      <w:ind w:left="432" w:hanging="432"/>
      <w:spacing w:before="100" w:beforeAutospacing="1" w:after="100" w:afterAutospacing="1" w:line="360" w:lineRule="auto"/>
      <w:tabs>
        <w:tab w:val="left" w:pos="432" w:leader="none"/>
      </w:tabs>
    </w:pPr>
    <w:rPr>
      <w:rFonts w:ascii="FuturaA Bk BT"/>
      <w:sz w:val="24"/>
    </w:rPr>
  </w:style>
  <w:style w:type="paragraph" w:styleId="1747" w:customStyle="1">
    <w:name w:val="正文样式 首行缩进:  0.74 厘米"/>
    <w:basedOn w:val="818"/>
    <w:pPr>
      <w:ind w:firstLine="420"/>
      <w:spacing w:line="360" w:lineRule="auto"/>
      <w:tabs>
        <w:tab w:val="right" w:pos="8640" w:leader="none"/>
      </w:tabs>
    </w:pPr>
    <w:rPr>
      <w:sz w:val="24"/>
      <w:lang w:bidi="he-IL"/>
    </w:rPr>
  </w:style>
  <w:style w:type="paragraph" w:styleId="1748" w:customStyle="1">
    <w:name w:val="标记段落"/>
    <w:basedOn w:val="818"/>
    <w:pPr>
      <w:ind w:firstLine="521"/>
      <w:spacing w:line="100" w:lineRule="atLeast"/>
      <w:tabs>
        <w:tab w:val="left" w:pos="924" w:leader="none"/>
      </w:tabs>
    </w:pPr>
    <w:rPr>
      <w:rFonts w:ascii="Century Schoolbook" w:hAnsi="FuturaA Bk BT" w:eastAsia="Century Schoolbook"/>
      <w:bCs/>
      <w:sz w:val="28"/>
      <w:szCs w:val="21"/>
    </w:rPr>
  </w:style>
  <w:style w:type="paragraph" w:styleId="1749" w:customStyle="1">
    <w:name w:val="三级条标题"/>
    <w:basedOn w:val="1380"/>
    <w:next w:val="1382"/>
    <w:pPr>
      <w:ind w:left="0" w:firstLine="0"/>
      <w:outlineLvl w:val="4"/>
    </w:pPr>
  </w:style>
  <w:style w:type="paragraph" w:styleId="1750" w:customStyle="1">
    <w:name w:val="列表1）"/>
    <w:basedOn w:val="1012"/>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51" w:customStyle="1">
    <w:name w:val="实施日期"/>
    <w:basedOn w:val="1752"/>
    <w:pPr>
      <w:jc w:val="right"/>
      <w:framePr w:hSpace="0" w:wrap="around" w:xAlign="right"/>
    </w:pPr>
  </w:style>
  <w:style w:type="paragraph" w:styleId="1752" w:customStyle="1">
    <w:name w:val="发布日期"/>
    <w:pPr>
      <w:framePr w:w="4000" w:h="473" w:vSpace="180" w:hSpace="180" w:wrap="around" w:hAnchor="margin" w:y="13511" w:hRule="exact"/>
    </w:pPr>
    <w:rPr>
      <w:rFonts w:eastAsia="MingLiU"/>
      <w:sz w:val="28"/>
    </w:rPr>
  </w:style>
  <w:style w:type="paragraph" w:styleId="1753" w:customStyle="1">
    <w:name w:val="首信标准正文 Char Char Char Char"/>
    <w:basedOn w:val="818"/>
    <w:pPr>
      <w:spacing w:line="360" w:lineRule="auto"/>
    </w:pPr>
    <w:rPr>
      <w:rFonts w:ascii="Verdana" w:hAnsi="Verdana"/>
      <w:sz w:val="24"/>
    </w:rPr>
  </w:style>
  <w:style w:type="paragraph" w:styleId="1754" w:customStyle="1">
    <w:name w:val="样式 标题 7标题 7 Char2标题 7 Char Char1标题 7 Char1 Char Char1标题 7 Ch..."/>
    <w:basedOn w:val="825"/>
    <w:pPr>
      <w:numPr>
        <w:ilvl w:val="0"/>
        <w:numId w:val="0"/>
      </w:numPr>
      <w:keepLines/>
      <w:keepNext/>
      <w:spacing w:line="360" w:lineRule="auto"/>
      <w:tabs>
        <w:tab w:val="clear" w:pos="-385" w:leader="none"/>
      </w:tabs>
    </w:pPr>
    <w:rPr>
      <w:rFonts w:eastAsia="FuturaA Bk BT" w:cs="FuturaA Bk BT"/>
      <w:b/>
      <w:bCs/>
      <w:sz w:val="28"/>
    </w:rPr>
  </w:style>
  <w:style w:type="paragraph" w:styleId="1755" w:customStyle="1">
    <w:name w:val="xl47"/>
    <w:basedOn w:val="818"/>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6" w:customStyle="1">
    <w:name w:val="普通正文"/>
    <w:basedOn w:val="818"/>
    <w:qFormat/>
    <w:pPr>
      <w:spacing w:line="300" w:lineRule="auto"/>
    </w:pPr>
    <w:rPr>
      <w:rFonts w:ascii="FuturaA Bk BT" w:hAnsi="FuturaA Bk BT"/>
      <w:sz w:val="24"/>
    </w:rPr>
  </w:style>
  <w:style w:type="paragraph" w:styleId="1757" w:customStyle="1">
    <w:name w:val="a03"/>
    <w:basedOn w:val="821"/>
    <w:pPr>
      <w:spacing w:before="0" w:after="0" w:line="416" w:lineRule="atLeast"/>
    </w:pPr>
    <w:rPr>
      <w:rFonts w:ascii="Arial Narrow" w:hAnsi="Arial Narrow"/>
      <w:bCs w:val="0"/>
      <w:sz w:val="28"/>
    </w:rPr>
  </w:style>
  <w:style w:type="paragraph" w:styleId="1758" w:customStyle="1">
    <w:name w:val="标题9"/>
    <w:basedOn w:val="827"/>
    <w:pPr>
      <w:jc w:val="both"/>
      <w:keepLines w:val="0"/>
      <w:keepNext w:val="0"/>
      <w:spacing w:before="0" w:after="0" w:line="360" w:lineRule="auto"/>
      <w:tabs>
        <w:tab w:val="left" w:pos="0" w:leader="none"/>
      </w:tabs>
    </w:pPr>
    <w:rPr>
      <w:rFonts w:eastAsia="Cambria"/>
      <w:sz w:val="30"/>
    </w:rPr>
  </w:style>
  <w:style w:type="paragraph" w:styleId="1759" w:customStyle="1">
    <w:name w:val="段落"/>
    <w:basedOn w:val="818"/>
    <w:pPr>
      <w:ind w:firstLine="540"/>
      <w:spacing w:line="480" w:lineRule="auto"/>
    </w:pPr>
    <w:rPr>
      <w:rFonts w:ascii="FuturaA Bk BT" w:hAnsi="FuturaA Bk BT"/>
      <w:sz w:val="24"/>
    </w:rPr>
  </w:style>
  <w:style w:type="paragraph" w:styleId="1760" w:customStyle="1">
    <w:name w:val="图1"/>
    <w:basedOn w:val="989"/>
    <w:pPr>
      <w:numPr>
        <w:numId w:val="25"/>
      </w:numPr>
      <w:jc w:val="center"/>
      <w:tabs>
        <w:tab w:val="left" w:pos="987" w:leader="none"/>
      </w:tabs>
    </w:pPr>
    <w:rPr>
      <w:rFonts w:ascii="FuturaA Bk BT" w:hAnsi="FuturaA Bk BT"/>
      <w:b/>
      <w:bCs/>
      <w:smallCaps w:val="0"/>
      <w:sz w:val="18"/>
      <w:szCs w:val="24"/>
    </w:rPr>
  </w:style>
  <w:style w:type="paragraph" w:styleId="1761" w:customStyle="1">
    <w:name w:val="Plain Text1"/>
    <w:basedOn w:val="818"/>
    <w:pPr>
      <w:spacing w:line="360" w:lineRule="auto"/>
    </w:pPr>
    <w:rPr>
      <w:rFonts w:hint="eastAsia" w:ascii="FuturaA Bk BT" w:hAnsi="FuturaA Bk BT"/>
      <w:sz w:val="24"/>
    </w:rPr>
  </w:style>
  <w:style w:type="paragraph" w:styleId="1762" w:customStyle="1">
    <w:name w:val="首信标准正文 Char Char Char Char Char Char Char Char Char Char Char Char Char Char Char Char Char Char Char Char Char Char1 Char Char"/>
    <w:basedOn w:val="818"/>
    <w:pPr>
      <w:spacing w:line="360" w:lineRule="auto"/>
    </w:pPr>
    <w:rPr>
      <w:rFonts w:ascii="Verdana" w:hAnsi="Verdana"/>
      <w:sz w:val="36"/>
      <w:szCs w:val="36"/>
    </w:rPr>
  </w:style>
  <w:style w:type="paragraph" w:styleId="1763" w:customStyle="1">
    <w:name w:val="正文（首行缩进）"/>
    <w:basedOn w:val="818"/>
    <w:pPr>
      <w:ind w:firstLine="420"/>
      <w:spacing w:line="360" w:lineRule="auto"/>
    </w:pPr>
    <w:rPr>
      <w:rFonts w:cs="FuturaA Bk BT"/>
      <w:sz w:val="24"/>
    </w:rPr>
  </w:style>
  <w:style w:type="paragraph" w:styleId="1764" w:customStyle="1">
    <w:name w:val="样式 样式3 + 宋体 五号 Char Char Char"/>
    <w:basedOn w:val="818"/>
    <w:pPr>
      <w:ind w:left="1050" w:hanging="450"/>
      <w:keepLines/>
      <w:keepNext/>
      <w:tabs>
        <w:tab w:val="left" w:pos="1050" w:leader="none"/>
      </w:tabs>
      <w:outlineLvl w:val="7"/>
    </w:pPr>
    <w:rPr>
      <w:rFonts w:ascii="FuturaA Bk BT" w:hAnsi="FuturaA Bk BT"/>
      <w:b/>
      <w:bCs/>
    </w:rPr>
  </w:style>
  <w:style w:type="paragraph" w:styleId="1765" w:customStyle="1">
    <w:name w:val="样式 标题 3Chapter X.X.X"/>
    <w:basedOn w:val="1555"/>
    <w:pPr>
      <w:spacing w:after="120"/>
    </w:pPr>
  </w:style>
  <w:style w:type="paragraph" w:styleId="1766" w:customStyle="1">
    <w:name w:val="常用正文"/>
    <w:pPr>
      <w:ind w:firstLine="200"/>
      <w:spacing w:line="360" w:lineRule="auto"/>
      <w:widowControl w:val="off"/>
    </w:pPr>
    <w:rPr>
      <w:rFonts w:ascii="隶书" w:hAnsi="隶书" w:eastAsia="Century Schoolbook"/>
      <w:sz w:val="28"/>
    </w:rPr>
  </w:style>
  <w:style w:type="character" w:styleId="1767" w:customStyle="1">
    <w:name w:val="明显引用 Char"/>
    <w:link w:val="1768"/>
    <w:qFormat/>
    <w:rPr>
      <w:b/>
      <w:bCs/>
      <w:i/>
      <w:iCs/>
      <w:color w:val="4f81bd"/>
      <w:sz w:val="21"/>
      <w:szCs w:val="24"/>
    </w:rPr>
  </w:style>
  <w:style w:type="paragraph" w:styleId="1768" w:customStyle="1">
    <w:name w:val="明显引用1"/>
    <w:basedOn w:val="818"/>
    <w:next w:val="818"/>
    <w:link w:val="1767"/>
    <w:qFormat/>
    <w:pPr>
      <w:ind w:left="936" w:right="936"/>
      <w:spacing w:before="200" w:after="280"/>
      <w:pBdr>
        <w:bottom w:val="single" w:color="4F81BD" w:sz="4" w:space="4"/>
      </w:pBdr>
    </w:pPr>
    <w:rPr>
      <w:b/>
      <w:bCs/>
      <w:i/>
      <w:iCs/>
      <w:color w:val="4f81bd"/>
    </w:rPr>
  </w:style>
  <w:style w:type="paragraph" w:styleId="1769" w:customStyle="1">
    <w:name w:val="leveld"/>
    <w:basedOn w:val="818"/>
    <w:pPr>
      <w:pBdr>
        <w:bottom w:val="single" w:color="0066FF" w:sz="12" w:space="1"/>
      </w:pBdr>
    </w:pPr>
    <w:rPr>
      <w:rFonts w:ascii="FuturaA Bk BT" w:hAnsi="FuturaA Bk BT" w:cs="FuturaA Bk BT"/>
      <w:b/>
      <w:bCs/>
      <w:color w:val="000000"/>
      <w:sz w:val="24"/>
    </w:rPr>
  </w:style>
  <w:style w:type="paragraph" w:styleId="1770" w:customStyle="1">
    <w:name w:val="Char Char2 Char Char Char Char Char Char Char Char"/>
    <w:basedOn w:val="818"/>
    <w:rPr>
      <w:rFonts w:ascii="Verdana" w:hAnsi="Verdana"/>
      <w:sz w:val="24"/>
    </w:rPr>
  </w:style>
  <w:style w:type="paragraph" w:styleId="1771" w:customStyle="1">
    <w:name w:val="标准书眉_奇数页"/>
    <w:next w:val="818"/>
    <w:pPr>
      <w:jc w:val="right"/>
      <w:spacing w:after="120"/>
      <w:tabs>
        <w:tab w:val="center" w:pos="4154" w:leader="none"/>
        <w:tab w:val="right" w:pos="8306" w:leader="none"/>
      </w:tabs>
    </w:pPr>
    <w:rPr>
      <w:sz w:val="21"/>
    </w:rPr>
  </w:style>
  <w:style w:type="paragraph" w:styleId="1772" w:customStyle="1">
    <w:name w:val="图5"/>
    <w:basedOn w:val="818"/>
    <w:pPr>
      <w:jc w:val="center"/>
      <w:spacing w:line="240" w:lineRule="exact"/>
    </w:pPr>
  </w:style>
  <w:style w:type="paragraph" w:styleId="1773" w:customStyle="1">
    <w:name w:val="我的样式"/>
    <w:basedOn w:val="819"/>
    <w:next w:val="818"/>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74" w:customStyle="1">
    <w:name w:val="首信标准正文 Char Char Char Char Char Char Char Char Char Char Char Char Char Char Char Char Char Char Char Char Char Char"/>
    <w:basedOn w:val="818"/>
    <w:pPr>
      <w:spacing w:line="360" w:lineRule="auto"/>
    </w:pPr>
    <w:rPr>
      <w:rFonts w:ascii="Verdana" w:hAnsi="Verdana"/>
      <w:sz w:val="24"/>
    </w:rPr>
  </w:style>
  <w:style w:type="paragraph" w:styleId="1775" w:customStyle="1">
    <w:name w:val="标题 310"/>
    <w:basedOn w:val="818"/>
    <w:pPr>
      <w:ind w:left="-2"/>
    </w:pPr>
    <w:rPr>
      <w:rFonts w:ascii="隶书" w:hAnsi="隶书" w:cs="隶书"/>
    </w:rPr>
  </w:style>
  <w:style w:type="paragraph" w:styleId="1776" w:customStyle="1">
    <w:name w:val="样式 样式4 + 宋体 两端对齐"/>
    <w:basedOn w:val="1717"/>
    <w:pPr>
      <w:jc w:val="both"/>
    </w:pPr>
  </w:style>
  <w:style w:type="paragraph" w:styleId="1777" w:customStyle="1">
    <w:name w:val="文2"/>
    <w:basedOn w:val="818"/>
    <w:pPr>
      <w:ind w:left="777"/>
      <w:spacing w:line="300" w:lineRule="auto"/>
      <w:tabs>
        <w:tab w:val="left" w:pos="1440" w:leader="none"/>
      </w:tabs>
    </w:pPr>
    <w:rPr>
      <w:sz w:val="22"/>
      <w:szCs w:val="22"/>
    </w:rPr>
  </w:style>
  <w:style w:type="paragraph" w:styleId="1778" w:customStyle="1">
    <w:name w:val="xl104"/>
    <w:basedOn w:val="818"/>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9" w:customStyle="1">
    <w:name w:val="xl85"/>
    <w:basedOn w:val="818"/>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80" w:customStyle="1">
    <w:name w:val="Char Char3 Char Char Char Char Char Char Char Char Char Char Char Char2 Char Char"/>
    <w:basedOn w:val="818"/>
    <w:pPr>
      <w:spacing w:line="360" w:lineRule="auto"/>
    </w:pPr>
    <w:rPr>
      <w:rFonts w:ascii="Verdana" w:hAnsi="Verdana"/>
      <w:sz w:val="36"/>
      <w:szCs w:val="36"/>
    </w:rPr>
  </w:style>
  <w:style w:type="paragraph" w:styleId="1781" w:customStyle="1">
    <w:name w:val="模板普通正文"/>
    <w:basedOn w:val="1033"/>
    <w:pPr>
      <w:ind w:left="0" w:firstLine="490"/>
      <w:spacing w:after="10" w:line="360" w:lineRule="auto"/>
    </w:pPr>
    <w:rPr>
      <w:rFonts w:eastAsia="Cambria"/>
      <w:sz w:val="24"/>
    </w:rPr>
  </w:style>
  <w:style w:type="paragraph" w:styleId="1782" w:customStyle="1">
    <w:name w:val="一级无标题条"/>
    <w:basedOn w:val="818"/>
    <w:pPr>
      <w:numPr>
        <w:ilvl w:val="2"/>
        <w:numId w:val="15"/>
      </w:numPr>
    </w:pPr>
  </w:style>
  <w:style w:type="paragraph" w:styleId="1783" w:customStyle="1">
    <w:name w:val="表格文字"/>
    <w:basedOn w:val="818"/>
    <w:link w:val="1784"/>
    <w:qFormat/>
    <w:rPr>
      <w:sz w:val="18"/>
    </w:rPr>
  </w:style>
  <w:style w:type="character" w:styleId="1784" w:customStyle="1">
    <w:name w:val="表格文字 字符"/>
    <w:link w:val="1783"/>
    <w:qFormat/>
    <w:rPr>
      <w:sz w:val="18"/>
      <w:szCs w:val="24"/>
    </w:rPr>
  </w:style>
  <w:style w:type="paragraph" w:styleId="1785" w:customStyle="1">
    <w:name w:val="Char Char5 Char Char Char Char Char Char Char Char Char Char Char Char Char Char Char Char Char Char"/>
    <w:basedOn w:val="818"/>
    <w:pPr>
      <w:spacing w:line="360" w:lineRule="auto"/>
    </w:pPr>
    <w:rPr>
      <w:rFonts w:ascii="Verdana" w:hAnsi="Verdana"/>
      <w:sz w:val="36"/>
      <w:szCs w:val="36"/>
    </w:rPr>
  </w:style>
  <w:style w:type="paragraph" w:styleId="1786" w:customStyle="1">
    <w:name w:val="color003366bld"/>
    <w:basedOn w:val="818"/>
    <w:rPr>
      <w:rFonts w:ascii="FuturaA Bk BT" w:hAnsi="FuturaA Bk BT" w:cs="FuturaA Bk BT"/>
      <w:b/>
      <w:bCs/>
      <w:color w:val="003366"/>
      <w:sz w:val="24"/>
    </w:rPr>
  </w:style>
  <w:style w:type="paragraph" w:styleId="1787" w:customStyle="1">
    <w:name w:val="Char Char3"/>
    <w:basedOn w:val="818"/>
    <w:pPr>
      <w:spacing w:line="360" w:lineRule="auto"/>
    </w:pPr>
    <w:rPr>
      <w:rFonts w:ascii="Verdana" w:hAnsi="Verdana"/>
      <w:sz w:val="36"/>
      <w:szCs w:val="36"/>
    </w:rPr>
  </w:style>
  <w:style w:type="paragraph" w:styleId="1788" w:customStyle="1">
    <w:name w:val="标题一"/>
    <w:basedOn w:val="819"/>
    <w:next w:val="103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9" w:customStyle="1">
    <w:name w:val="样式 正文缩进 + (中文) 仿宋_GB2312 小四 Char"/>
    <w:basedOn w:val="1012"/>
    <w:pPr>
      <w:ind w:firstLine="480"/>
      <w:spacing w:line="360" w:lineRule="auto"/>
    </w:pPr>
    <w:rPr>
      <w:rFonts w:ascii="FuturaA Bk BT" w:hAnsi="FuturaA Bk BT"/>
      <w:sz w:val="24"/>
    </w:rPr>
  </w:style>
  <w:style w:type="paragraph" w:styleId="1790" w:customStyle="1">
    <w:name w:val="primbutton"/>
    <w:basedOn w:val="818"/>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91" w:customStyle="1">
    <w:name w:val="样式 标题 4Chapter X.X.X. + 段后: 0.5 行1 + 段后: 0.5 行"/>
    <w:basedOn w:val="1483"/>
    <w:pPr>
      <w:numPr>
        <w:numId w:val="0"/>
      </w:numPr>
      <w:ind w:left="425" w:hanging="425"/>
      <w:spacing w:after="290"/>
      <w:tabs>
        <w:tab w:val="left" w:pos="0" w:leader="none"/>
        <w:tab w:val="left" w:pos="864" w:leader="none"/>
      </w:tabs>
    </w:pPr>
    <w:rPr>
      <w:szCs w:val="21"/>
    </w:rPr>
  </w:style>
  <w:style w:type="paragraph" w:styleId="1792" w:customStyle="1">
    <w:name w:val="报告正文"/>
    <w:basedOn w:val="818"/>
    <w:uiPriority w:val="99"/>
    <w:qFormat/>
    <w:pPr>
      <w:ind w:firstLine="200"/>
      <w:spacing w:line="480" w:lineRule="atLeast"/>
    </w:pPr>
    <w:rPr>
      <w:rFonts w:ascii="Cambria" w:hAnsi="FuturaA Bk BT" w:eastAsia="Cambria"/>
      <w:color w:val="000000"/>
      <w:sz w:val="28"/>
      <w:lang w:bidi="he-IL"/>
    </w:rPr>
  </w:style>
  <w:style w:type="paragraph" w:styleId="1793" w:customStyle="1">
    <w:name w:val="标准书眉一"/>
    <w:pPr>
      <w:jc w:val="both"/>
      <w:tabs>
        <w:tab w:val="left" w:pos="1440" w:leader="none"/>
      </w:tabs>
    </w:pPr>
  </w:style>
  <w:style w:type="paragraph" w:styleId="1794" w:customStyle="1">
    <w:name w:val="S4-I-U-L15-No-dot"/>
    <w:basedOn w:val="818"/>
    <w:pPr>
      <w:numPr>
        <w:ilvl w:val="1"/>
        <w:numId w:val="26"/>
      </w:numPr>
      <w:ind w:left="1112"/>
      <w:spacing w:after="120" w:line="360" w:lineRule="auto"/>
      <w:tabs>
        <w:tab w:val="left" w:pos="840" w:leader="none"/>
        <w:tab w:val="left" w:pos="1112" w:leader="none"/>
      </w:tabs>
    </w:pPr>
    <w:rPr>
      <w:i/>
      <w:sz w:val="24"/>
      <w:u w:val="single"/>
    </w:rPr>
  </w:style>
  <w:style w:type="paragraph" w:styleId="1795" w:customStyle="1">
    <w:name w:val="样式 标题 3Chapter X.X.X. + 五号 段后: 0.5 行"/>
    <w:basedOn w:val="821"/>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6" w:customStyle="1">
    <w:name w:val="xl93"/>
    <w:basedOn w:val="818"/>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7" w:customStyle="1">
    <w:name w:val="PMintroText"/>
    <w:basedOn w:val="818"/>
    <w:pPr>
      <w:ind w:left="720"/>
      <w:spacing w:after="120"/>
    </w:pPr>
    <w:rPr>
      <w:rFonts w:ascii="Verdana" w:hAnsi="Verdana"/>
      <w:sz w:val="22"/>
      <w:lang w:eastAsia="en-US"/>
    </w:rPr>
  </w:style>
  <w:style w:type="paragraph" w:styleId="1798" w:customStyle="1">
    <w:name w:val="备注说明 Char Char Char"/>
    <w:basedOn w:val="1071"/>
    <w:pPr>
      <w:ind w:left="420" w:hanging="420"/>
    </w:pPr>
    <w:rPr>
      <w:sz w:val="21"/>
    </w:rPr>
  </w:style>
  <w:style w:type="paragraph" w:styleId="1799" w:customStyle="1">
    <w:name w:val="图例编号"/>
    <w:basedOn w:val="1096"/>
    <w:next w:val="1096"/>
  </w:style>
  <w:style w:type="paragraph" w:styleId="1800" w:customStyle="1">
    <w:name w:val="样式 标题 4h4First SubheadingH4sect 1.2.3.4Ref Heading 1rh1se...1"/>
    <w:basedOn w:val="822"/>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01" w:customStyle="1">
    <w:name w:val="Char4 Char Char Char Char Char Char Char Char Char Char Char Char Char"/>
    <w:basedOn w:val="818"/>
    <w:pPr>
      <w:spacing w:line="360" w:lineRule="auto"/>
    </w:pPr>
    <w:rPr>
      <w:rFonts w:ascii="Verdana" w:hAnsi="Verdana"/>
      <w:sz w:val="36"/>
      <w:szCs w:val="36"/>
    </w:rPr>
  </w:style>
  <w:style w:type="paragraph" w:styleId="1802" w:customStyle="1">
    <w:name w:val="Char3 Char Char Char"/>
    <w:basedOn w:val="818"/>
    <w:pPr>
      <w:spacing w:after="160" w:line="240" w:lineRule="exact"/>
    </w:pPr>
    <w:rPr>
      <w:rFonts w:ascii="华文新魏" w:hAnsi="华文新魏"/>
      <w:lang w:eastAsia="en-US"/>
    </w:rPr>
  </w:style>
  <w:style w:type="paragraph" w:styleId="1803" w:customStyle="1">
    <w:name w:val="callout"/>
    <w:basedOn w:val="818"/>
    <w:pPr>
      <w:ind w:left="153"/>
      <w:shd w:val="clear" w:color="auto" w:fill="e7e7e7"/>
    </w:pPr>
    <w:rPr>
      <w:rFonts w:ascii="FuturaA Bk BT" w:hAnsi="FuturaA Bk BT" w:cs="FuturaA Bk BT"/>
      <w:color w:val="000000"/>
      <w:sz w:val="24"/>
    </w:rPr>
  </w:style>
  <w:style w:type="paragraph" w:styleId="1804" w:customStyle="1">
    <w:name w:val="xl86"/>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5" w:customStyle="1">
    <w:name w:val="First Bullets"/>
    <w:basedOn w:val="818"/>
    <w:pPr>
      <w:ind w:left="390" w:hanging="390"/>
      <w:spacing w:line="360" w:lineRule="auto"/>
      <w:tabs>
        <w:tab w:val="left" w:pos="360" w:leader="none"/>
        <w:tab w:val="left" w:pos="390" w:leader="none"/>
      </w:tabs>
    </w:pPr>
    <w:rPr>
      <w:lang w:eastAsia="en-US"/>
    </w:rPr>
  </w:style>
  <w:style w:type="paragraph" w:styleId="1806" w:customStyle="1">
    <w:name w:val="xl37"/>
    <w:basedOn w:val="818"/>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7" w:customStyle="1">
    <w:name w:val="xl103"/>
    <w:basedOn w:val="818"/>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8" w:customStyle="1">
    <w:name w:val="普通 (Web)"/>
    <w:basedOn w:val="818"/>
    <w:rPr>
      <w:rFonts w:ascii="FuturaA Bk BT" w:hAnsi="FuturaA Bk BT"/>
      <w:sz w:val="24"/>
    </w:rPr>
  </w:style>
  <w:style w:type="paragraph" w:styleId="1809" w:customStyle="1">
    <w:name w:val="msoaccenttext2"/>
    <w:rPr>
      <w:rFonts w:ascii="黑体" w:hAnsi="黑体" w:cs="FuturaA Bk BT"/>
      <w:color w:val="000000"/>
      <w:sz w:val="15"/>
      <w:szCs w:val="15"/>
    </w:rPr>
  </w:style>
  <w:style w:type="paragraph" w:styleId="1810" w:customStyle="1">
    <w:name w:val="xl89"/>
    <w:basedOn w:val="818"/>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11" w:customStyle="1">
    <w:name w:val="xl112"/>
    <w:basedOn w:val="818"/>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2" w:customStyle="1">
    <w:name w:val="小标题"/>
    <w:basedOn w:val="818"/>
    <w:next w:val="1012"/>
    <w:pPr>
      <w:spacing w:line="360" w:lineRule="auto"/>
      <w:tabs>
        <w:tab w:val="left" w:pos="1440" w:leader="none"/>
      </w:tabs>
    </w:pPr>
    <w:rPr>
      <w:b/>
    </w:rPr>
  </w:style>
  <w:style w:type="paragraph" w:styleId="1813" w:customStyle="1">
    <w:name w:val="xl45"/>
    <w:basedOn w:val="818"/>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14" w:customStyle="1">
    <w:name w:val="error"/>
    <w:basedOn w:val="818"/>
    <w:rPr>
      <w:rFonts w:ascii="FuturaA Bk BT" w:hAnsi="FuturaA Bk BT" w:cs="FuturaA Bk BT"/>
      <w:b/>
      <w:bCs/>
      <w:color w:val="ff0000"/>
      <w:sz w:val="24"/>
    </w:rPr>
  </w:style>
  <w:style w:type="paragraph" w:styleId="1815" w:customStyle="1">
    <w:name w:val="图片"/>
    <w:basedOn w:val="818"/>
    <w:next w:val="853"/>
    <w:pPr>
      <w:keepNext/>
    </w:pPr>
    <w:rPr>
      <w:rFonts w:ascii="Cambria Math" w:hAnsi="Cambria Math"/>
      <w:sz w:val="22"/>
    </w:rPr>
  </w:style>
  <w:style w:type="paragraph" w:styleId="1816" w:customStyle="1">
    <w:name w:val="bodycopy"/>
    <w:basedOn w:val="818"/>
    <w:pPr>
      <w:spacing w:line="234" w:lineRule="atLeast"/>
    </w:pPr>
    <w:rPr>
      <w:rFonts w:ascii="隶书" w:hAnsi="隶书" w:cs="隶书"/>
      <w:color w:val="000000"/>
    </w:rPr>
  </w:style>
  <w:style w:type="paragraph" w:styleId="1817" w:customStyle="1">
    <w:name w:val="Char1"/>
    <w:basedOn w:val="818"/>
    <w:pPr>
      <w:ind w:left="840" w:hanging="420"/>
      <w:tabs>
        <w:tab w:val="left" w:pos="840" w:leader="none"/>
      </w:tabs>
    </w:pPr>
    <w:rPr>
      <w:sz w:val="24"/>
    </w:rPr>
  </w:style>
  <w:style w:type="paragraph" w:styleId="1818" w:customStyle="1">
    <w:name w:val="样式 样式 正文文本缩进 + 仿宋_GB2312 小四 首行缩进:  0 厘米 行距: 1.5 倍行距 + (中文) 仿宋_GB... Char Char"/>
    <w:basedOn w:val="1420"/>
    <w:pPr>
      <w:ind w:firstLine="480"/>
    </w:pPr>
  </w:style>
  <w:style w:type="paragraph" w:styleId="1819" w:customStyle="1">
    <w:name w:val="样式 左侧:  2 字符"/>
    <w:basedOn w:val="818"/>
    <w:pPr>
      <w:ind w:firstLine="200"/>
      <w:spacing w:line="520" w:lineRule="exact"/>
    </w:pPr>
    <w:rPr>
      <w:rFonts w:cs="FuturaA Bk BT"/>
      <w:sz w:val="28"/>
    </w:rPr>
  </w:style>
  <w:style w:type="paragraph" w:styleId="1820" w:customStyle="1">
    <w:name w:val="xl73"/>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21" w:customStyle="1">
    <w:name w:val="缩进1"/>
    <w:pPr>
      <w:ind w:left="454" w:firstLine="454"/>
      <w:jc w:val="both"/>
      <w:widowControl w:val="off"/>
    </w:pPr>
    <w:rPr>
      <w:rFonts w:ascii="FuturaA Bk BT"/>
      <w:color w:val="000000"/>
    </w:rPr>
  </w:style>
  <w:style w:type="paragraph" w:styleId="1822" w:customStyle="1">
    <w:name w:val="正文1"/>
    <w:basedOn w:val="818"/>
    <w:qFormat/>
    <w:pPr>
      <w:ind w:firstLine="480"/>
      <w:spacing w:before="156" w:after="156" w:line="0" w:lineRule="atLeast"/>
    </w:pPr>
    <w:rPr>
      <w:rFonts w:ascii="FuturaA Bk BT" w:hAnsi="FuturaA Bk BT" w:eastAsia="Cambria" w:cs="隶书"/>
      <w:sz w:val="24"/>
    </w:rPr>
  </w:style>
  <w:style w:type="paragraph" w:styleId="1823" w:customStyle="1">
    <w:name w:val="v1"/>
    <w:basedOn w:val="818"/>
    <w:pPr>
      <w:spacing w:line="280" w:lineRule="atLeast"/>
    </w:pPr>
    <w:rPr>
      <w:rFonts w:ascii="Century" w:hAnsi="Century"/>
      <w:color w:val="000000"/>
      <w:sz w:val="18"/>
      <w:szCs w:val="18"/>
    </w:rPr>
  </w:style>
  <w:style w:type="paragraph" w:styleId="1824" w:customStyle="1">
    <w:name w:val="五级无标题条"/>
    <w:basedOn w:val="818"/>
    <w:pPr>
      <w:numPr>
        <w:ilvl w:val="6"/>
        <w:numId w:val="15"/>
      </w:numPr>
      <w:tabs>
        <w:tab w:val="left" w:pos="896" w:leader="none"/>
      </w:tabs>
    </w:pPr>
  </w:style>
  <w:style w:type="paragraph" w:styleId="1825" w:customStyle="1">
    <w:name w:val="样式 标题 1H1章PIM 1Section Headh1l1Heading 0H11H12H111H13..."/>
    <w:basedOn w:val="819"/>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6" w:customStyle="1">
    <w:name w:val="标题 39"/>
    <w:basedOn w:val="818"/>
    <w:pPr>
      <w:ind w:left="-2"/>
    </w:pPr>
    <w:rPr>
      <w:rFonts w:ascii="隶书" w:hAnsi="隶书" w:cs="隶书"/>
    </w:rPr>
  </w:style>
  <w:style w:type="paragraph" w:styleId="1827" w:customStyle="1">
    <w:name w:val="本文缩进"/>
    <w:basedOn w:val="818"/>
    <w:pPr>
      <w:ind w:left="-2" w:firstLine="482"/>
      <w:spacing w:line="360" w:lineRule="auto"/>
    </w:pPr>
    <w:rPr>
      <w:rFonts w:ascii="Tahoma" w:hAnsi="隶书" w:eastAsia="Tahoma" w:cs="隶书"/>
      <w:sz w:val="24"/>
    </w:rPr>
  </w:style>
  <w:style w:type="paragraph" w:styleId="1828" w:customStyle="1">
    <w:name w:val="表头"/>
    <w:basedOn w:val="818"/>
    <w:pPr>
      <w:jc w:val="center"/>
    </w:pPr>
    <w:rPr>
      <w:rFonts w:ascii="隶书" w:hAnsi="隶书" w:cs="隶书"/>
      <w:sz w:val="18"/>
      <w:szCs w:val="18"/>
    </w:rPr>
  </w:style>
  <w:style w:type="paragraph" w:styleId="1829" w:customStyle="1">
    <w:name w:val="xl109"/>
    <w:basedOn w:val="818"/>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30" w:customStyle="1">
    <w:name w:val="列出段落2"/>
    <w:basedOn w:val="818"/>
    <w:uiPriority w:val="99"/>
    <w:unhideWhenUsed/>
    <w:qFormat/>
    <w:pPr>
      <w:ind w:firstLine="420"/>
    </w:pPr>
    <w:rPr>
      <w:rFonts w:ascii="FuturaA Bk BT"/>
    </w:rPr>
  </w:style>
  <w:style w:type="paragraph" w:styleId="1831" w:customStyle="1">
    <w:name w:val="xl101"/>
    <w:basedOn w:val="818"/>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2" w:customStyle="1">
    <w:name w:val="Bullet2"/>
    <w:basedOn w:val="818"/>
    <w:pPr>
      <w:ind w:left="1440" w:hanging="360"/>
    </w:pPr>
    <w:rPr>
      <w:rFonts w:ascii="FuturaA Bk BT"/>
      <w:color w:val="000080"/>
    </w:rPr>
  </w:style>
  <w:style w:type="paragraph" w:styleId="1833" w:customStyle="1">
    <w:name w:val="我的标题5"/>
    <w:next w:val="1306"/>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34" w:customStyle="1">
    <w:name w:val="msoacetate"/>
    <w:basedOn w:val="818"/>
    <w:rPr>
      <w:sz w:val="18"/>
      <w:szCs w:val="18"/>
    </w:rPr>
  </w:style>
  <w:style w:type="paragraph" w:styleId="1835" w:customStyle="1">
    <w:name w:val="项目符号：一级"/>
    <w:basedOn w:val="818"/>
    <w:next w:val="818"/>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36" w:customStyle="1">
    <w:name w:val="封面标准英文名称"/>
    <w:pPr>
      <w:jc w:val="center"/>
      <w:spacing w:before="370" w:line="400" w:lineRule="exact"/>
      <w:widowControl w:val="off"/>
    </w:pPr>
    <w:rPr>
      <w:sz w:val="28"/>
    </w:rPr>
  </w:style>
  <w:style w:type="paragraph" w:styleId="1837" w:customStyle="1">
    <w:name w:val="copyright"/>
    <w:basedOn w:val="818"/>
    <w:rPr>
      <w:rFonts w:ascii="FuturaA Bk BT" w:hAnsi="FuturaA Bk BT" w:cs="FuturaA Bk BT"/>
      <w:color w:val="666666"/>
      <w:sz w:val="22"/>
      <w:szCs w:val="22"/>
    </w:rPr>
  </w:style>
  <w:style w:type="paragraph" w:styleId="1838" w:customStyle="1">
    <w:name w:val="简单回函地址"/>
    <w:basedOn w:val="818"/>
  </w:style>
  <w:style w:type="paragraph" w:styleId="1839" w:customStyle="1">
    <w:name w:val="xl97"/>
    <w:basedOn w:val="818"/>
    <w:pPr>
      <w:spacing w:before="100" w:beforeAutospacing="1" w:after="100" w:afterAutospacing="1"/>
    </w:pPr>
    <w:rPr>
      <w:rFonts w:ascii="FuturaA Bk BT" w:hAnsi="FuturaA Bk BT" w:cs="FuturaA Bk BT"/>
      <w:szCs w:val="21"/>
    </w:rPr>
  </w:style>
  <w:style w:type="paragraph" w:styleId="1840" w:customStyle="1">
    <w:name w:val="标题 4宋体"/>
    <w:basedOn w:val="822"/>
    <w:pPr>
      <w:keepLines w:val="0"/>
      <w:spacing w:before="0" w:after="0" w:line="360" w:lineRule="auto"/>
    </w:pPr>
    <w:rPr>
      <w:rFonts w:ascii="FuturaA Bk BT" w:hAnsi="FuturaA Bk BT" w:eastAsia="FuturaA Bk BT"/>
      <w:color w:val="000000"/>
      <w:sz w:val="24"/>
      <w:szCs w:val="20"/>
    </w:rPr>
  </w:style>
  <w:style w:type="paragraph" w:styleId="1841" w:customStyle="1">
    <w:name w:val="font0"/>
    <w:basedOn w:val="818"/>
    <w:pPr>
      <w:ind w:left="-2"/>
    </w:pPr>
    <w:rPr>
      <w:rFonts w:ascii="FuturaA Bk BT" w:hAnsi="FuturaA Bk BT" w:cs="隶书"/>
      <w:sz w:val="24"/>
      <w:szCs w:val="21"/>
    </w:rPr>
  </w:style>
  <w:style w:type="paragraph" w:styleId="1842" w:customStyle="1">
    <w:name w:val="WW-纯文本"/>
    <w:basedOn w:val="818"/>
    <w:rPr>
      <w:rFonts w:ascii="FuturaA Bk BT" w:hAnsi="FuturaA Bk BT"/>
    </w:rPr>
  </w:style>
  <w:style w:type="paragraph" w:styleId="1843" w:customStyle="1">
    <w:name w:val="content"/>
    <w:basedOn w:val="818"/>
    <w:rPr>
      <w:rFonts w:ascii="FuturaA Bk BT" w:hAnsi="FuturaA Bk BT" w:cs="FuturaA Bk BT"/>
      <w:color w:val="000000"/>
      <w:sz w:val="24"/>
    </w:rPr>
  </w:style>
  <w:style w:type="paragraph" w:styleId="1844" w:customStyle="1">
    <w:name w:val="Char Char5 Char Char Char Char"/>
    <w:basedOn w:val="818"/>
    <w:pPr>
      <w:spacing w:line="360" w:lineRule="auto"/>
    </w:pPr>
    <w:rPr>
      <w:rFonts w:ascii="Verdana" w:hAnsi="Verdana"/>
      <w:sz w:val="36"/>
      <w:szCs w:val="36"/>
    </w:rPr>
  </w:style>
  <w:style w:type="paragraph" w:styleId="1845" w:customStyle="1">
    <w:name w:val="标准有序列表（L1）"/>
    <w:basedOn w:val="1012"/>
    <w:pPr>
      <w:ind w:firstLine="0"/>
      <w:spacing w:line="360" w:lineRule="auto"/>
      <w:tabs>
        <w:tab w:val="left" w:pos="0" w:leader="none"/>
      </w:tabs>
    </w:pPr>
    <w:rPr>
      <w:rFonts w:ascii="MingLiU" w:hAnsi="Arial Narrow" w:eastAsia="MingLiU"/>
      <w:color w:val="000000"/>
      <w:sz w:val="24"/>
    </w:rPr>
  </w:style>
  <w:style w:type="paragraph" w:styleId="1846" w:customStyle="1">
    <w:name w:val="小四 段落 宋体 Char Char Char"/>
    <w:basedOn w:val="1011"/>
    <w:semiHidden/>
    <w:pPr>
      <w:ind w:left="0" w:right="-33" w:firstLine="480"/>
      <w:spacing w:after="0" w:line="360" w:lineRule="auto"/>
      <w:widowControl w:val="off"/>
      <w:tabs>
        <w:tab w:val="clear" w:pos="454" w:leader="none"/>
        <w:tab w:val="clear" w:pos="720" w:leader="none"/>
      </w:tabs>
    </w:pPr>
    <w:rPr>
      <w:szCs w:val="24"/>
    </w:rPr>
  </w:style>
  <w:style w:type="paragraph" w:styleId="1847" w:customStyle="1">
    <w:name w:val="中文标题 3"/>
    <w:basedOn w:val="1033"/>
    <w:pPr>
      <w:numPr>
        <w:ilvl w:val="2"/>
        <w:numId w:val="17"/>
      </w:numPr>
      <w:spacing w:before="100" w:beforeAutospacing="1" w:after="100" w:afterAutospacing="1" w:line="360" w:lineRule="auto"/>
    </w:pPr>
    <w:rPr>
      <w:rFonts w:eastAsia="Cambria"/>
      <w:sz w:val="24"/>
    </w:rPr>
  </w:style>
  <w:style w:type="paragraph" w:styleId="1848" w:customStyle="1">
    <w:name w:val="正文格式 Char"/>
    <w:basedOn w:val="818"/>
    <w:pPr>
      <w:ind w:firstLine="482"/>
      <w:spacing w:line="400" w:lineRule="exact"/>
    </w:pPr>
    <w:rPr>
      <w:rFonts w:ascii="隶书" w:hAnsi="隶书" w:eastAsia="PMingLiU" w:cs="隶书"/>
      <w:sz w:val="24"/>
    </w:rPr>
  </w:style>
  <w:style w:type="paragraph" w:styleId="1849" w:customStyle="1">
    <w:name w:val="xl32"/>
    <w:basedOn w:val="818"/>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50" w:customStyle="1">
    <w:name w:val="段落内容"/>
    <w:basedOn w:val="818"/>
    <w:pPr>
      <w:ind w:firstLine="560"/>
    </w:pPr>
    <w:rPr>
      <w:rFonts w:cs="FuturaA Bk BT"/>
      <w:sz w:val="28"/>
    </w:rPr>
  </w:style>
  <w:style w:type="paragraph" w:styleId="1851" w:customStyle="1">
    <w:name w:val="zw"/>
    <w:basedOn w:val="818"/>
    <w:pPr>
      <w:ind w:left="-2"/>
    </w:pPr>
    <w:rPr>
      <w:rFonts w:ascii="FuturaA Bk BT" w:hAnsi="隶书" w:cs="隶书"/>
      <w:sz w:val="24"/>
      <w:lang w:eastAsia="en-US"/>
    </w:rPr>
  </w:style>
  <w:style w:type="paragraph" w:styleId="1852" w:customStyle="1">
    <w:name w:val="xl34"/>
    <w:basedOn w:val="818"/>
    <w:pPr>
      <w:ind w:left="-2"/>
      <w:pBdr>
        <w:bottom w:val="single" w:color="000000" w:sz="4" w:space="0"/>
        <w:right w:val="single" w:color="000000" w:sz="4" w:space="0"/>
      </w:pBdr>
    </w:pPr>
    <w:rPr>
      <w:rFonts w:ascii="隶书" w:hAnsi="隶书" w:cs="隶书"/>
      <w:szCs w:val="21"/>
    </w:rPr>
  </w:style>
  <w:style w:type="paragraph" w:styleId="1853" w:customStyle="1">
    <w:name w:val="表项"/>
    <w:next w:val="1740"/>
    <w:pPr>
      <w:jc w:val="center"/>
      <w:keepNext/>
      <w:spacing w:line="300" w:lineRule="auto"/>
    </w:pPr>
    <w:rPr>
      <w:rFonts w:ascii="隶书" w:hAnsi="隶书" w:eastAsia="MingLiU"/>
      <w:sz w:val="21"/>
    </w:rPr>
  </w:style>
  <w:style w:type="paragraph" w:styleId="1854" w:customStyle="1">
    <w:name w:val="默认段落字体 Para Char Char Char Char Char Char Char"/>
    <w:basedOn w:val="818"/>
    <w:rPr>
      <w:rFonts w:ascii="Verdana" w:hAnsi="Verdana"/>
      <w:sz w:val="24"/>
    </w:rPr>
  </w:style>
  <w:style w:type="paragraph" w:styleId="1855" w:customStyle="1">
    <w:name w:val="MM Topic 7"/>
    <w:basedOn w:val="825"/>
    <w:pPr>
      <w:numPr>
        <w:ilvl w:val="0"/>
        <w:numId w:val="0"/>
      </w:numPr>
      <w:keepLines/>
      <w:keepNext/>
      <w:spacing w:line="319" w:lineRule="auto"/>
      <w:tabs>
        <w:tab w:val="clear" w:pos="-385" w:leader="none"/>
      </w:tabs>
    </w:pPr>
    <w:rPr>
      <w:rFonts w:eastAsia="FuturaA Bk BT"/>
      <w:b/>
      <w:bCs/>
      <w:sz w:val="24"/>
    </w:rPr>
  </w:style>
  <w:style w:type="paragraph" w:styleId="1856" w:customStyle="1">
    <w:name w:val="Bullet Blue 1.00"/>
    <w:basedOn w:val="818"/>
    <w:pPr>
      <w:spacing w:after="120"/>
      <w:tabs>
        <w:tab w:val="left" w:pos="1080" w:leader="none"/>
        <w:tab w:val="left" w:pos="1440" w:leader="none"/>
      </w:tabs>
    </w:pPr>
    <w:rPr>
      <w:color w:val="0000ff"/>
      <w:sz w:val="24"/>
      <w:lang w:eastAsia="en-US"/>
    </w:rPr>
  </w:style>
  <w:style w:type="paragraph" w:styleId="1857" w:customStyle="1">
    <w:name w:val="正文符号1"/>
    <w:basedOn w:val="818"/>
    <w:pPr>
      <w:numPr>
        <w:numId w:val="29"/>
      </w:numPr>
      <w:spacing w:line="288" w:lineRule="auto"/>
      <w:tabs>
        <w:tab w:val="left" w:pos="987" w:leader="none"/>
        <w:tab w:val="left" w:pos="1080" w:leader="none"/>
      </w:tabs>
    </w:pPr>
    <w:rPr>
      <w:rFonts w:eastAsia="Cambria"/>
      <w:sz w:val="24"/>
    </w:rPr>
  </w:style>
  <w:style w:type="paragraph" w:styleId="1858" w:customStyle="1">
    <w:name w:val="*Heading 2"/>
    <w:next w:val="818"/>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9" w:customStyle="1">
    <w:name w:val="xl54"/>
    <w:basedOn w:val="818"/>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60" w:customStyle="1">
    <w:name w:val="Char4 Char Char Char Char Char"/>
    <w:basedOn w:val="818"/>
    <w:pPr>
      <w:spacing w:line="360" w:lineRule="auto"/>
    </w:pPr>
    <w:rPr>
      <w:rFonts w:ascii="Verdana" w:hAnsi="Verdana"/>
      <w:sz w:val="36"/>
      <w:szCs w:val="36"/>
    </w:rPr>
  </w:style>
  <w:style w:type="paragraph" w:styleId="1861" w:customStyle="1">
    <w:name w:val="xl35"/>
    <w:basedOn w:val="818"/>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2" w:customStyle="1">
    <w:name w:val="样式2"/>
    <w:basedOn w:val="823"/>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63" w:customStyle="1">
    <w:name w:val="样式 样式 标题 4 + 段后: 0.5 行 + 段后: 0.5 行"/>
    <w:basedOn w:val="1416"/>
    <w:pPr>
      <w:spacing w:after="290"/>
    </w:pPr>
  </w:style>
  <w:style w:type="paragraph" w:styleId="1864" w:customStyle="1">
    <w:name w:val="附图居中"/>
    <w:basedOn w:val="818"/>
    <w:next w:val="1865"/>
    <w:pPr>
      <w:jc w:val="center"/>
      <w:keepNext/>
    </w:pPr>
  </w:style>
  <w:style w:type="paragraph" w:styleId="1865" w:customStyle="1">
    <w:name w:val="附图标题"/>
    <w:basedOn w:val="818"/>
    <w:next w:val="1012"/>
    <w:pPr>
      <w:ind w:left="1620" w:hanging="360"/>
      <w:jc w:val="center"/>
      <w:keepNext/>
      <w:spacing w:after="100"/>
      <w:tabs>
        <w:tab w:val="left" w:pos="1620" w:leader="none"/>
      </w:tabs>
    </w:pPr>
    <w:rPr>
      <w:rFonts w:ascii="隶书" w:hAnsi="隶书" w:eastAsia="MingLiU"/>
      <w:b/>
      <w:sz w:val="18"/>
    </w:rPr>
  </w:style>
  <w:style w:type="paragraph" w:styleId="1866" w:customStyle="1">
    <w:name w:val="1.2.3.4.5.6 标题6"/>
    <w:basedOn w:val="818"/>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7" w:customStyle="1">
    <w:name w:val="srchradbtn"/>
    <w:basedOn w:val="818"/>
    <w:pPr>
      <w:shd w:val="clear" w:color="auto" w:fill="e7e7e7"/>
    </w:pPr>
    <w:rPr>
      <w:rFonts w:ascii="FuturaA Bk BT" w:hAnsi="FuturaA Bk BT" w:cs="FuturaA Bk BT"/>
      <w:color w:val="000000"/>
      <w:sz w:val="24"/>
    </w:rPr>
  </w:style>
  <w:style w:type="paragraph" w:styleId="1868" w:customStyle="1">
    <w:name w:val="infoblue"/>
    <w:basedOn w:val="818"/>
    <w:pPr>
      <w:spacing w:line="240" w:lineRule="atLeast"/>
    </w:pPr>
    <w:rPr>
      <w:i/>
      <w:iCs/>
      <w:color w:val="0000ff"/>
    </w:rPr>
  </w:style>
  <w:style w:type="paragraph" w:styleId="1869" w:customStyle="1">
    <w:name w:val="small"/>
    <w:basedOn w:val="818"/>
    <w:rPr>
      <w:rFonts w:ascii="FuturaA Bk BT" w:hAnsi="FuturaA Bk BT" w:cs="FuturaA Bk BT"/>
      <w:color w:val="000000"/>
      <w:sz w:val="22"/>
      <w:szCs w:val="22"/>
    </w:rPr>
  </w:style>
  <w:style w:type="paragraph" w:styleId="1870" w:customStyle="1">
    <w:name w:val="章正文"/>
    <w:basedOn w:val="818"/>
    <w:pPr>
      <w:ind w:firstLine="480"/>
      <w:spacing w:after="120" w:line="300" w:lineRule="auto"/>
    </w:pPr>
    <w:rPr>
      <w:rFonts w:ascii="Latha" w:hAnsi="Latha"/>
      <w:sz w:val="24"/>
    </w:rPr>
  </w:style>
  <w:style w:type="paragraph" w:styleId="1871" w:customStyle="1">
    <w:name w:val="xl38"/>
    <w:basedOn w:val="818"/>
    <w:pPr>
      <w:ind w:left="-2"/>
      <w:jc w:val="center"/>
      <w:pBdr>
        <w:bottom w:val="single" w:color="000000" w:sz="4" w:space="0"/>
        <w:right w:val="single" w:color="000000" w:sz="4" w:space="0"/>
      </w:pBdr>
    </w:pPr>
    <w:rPr>
      <w:rFonts w:ascii="FuturaA Bk BT" w:hAnsi="FuturaA Bk BT" w:cs="隶书"/>
      <w:szCs w:val="21"/>
    </w:rPr>
  </w:style>
  <w:style w:type="paragraph" w:styleId="1872" w:customStyle="1">
    <w:name w:val="标题3"/>
    <w:basedOn w:val="821"/>
    <w:pPr>
      <w:keepLines w:val="0"/>
      <w:keepNext w:val="0"/>
      <w:spacing w:before="0" w:after="0" w:line="360" w:lineRule="auto"/>
      <w:tabs>
        <w:tab w:val="left" w:pos="0" w:leader="none"/>
      </w:tabs>
    </w:pPr>
    <w:rPr>
      <w:rFonts w:eastAsia="Cambria"/>
      <w:b w:val="0"/>
      <w:sz w:val="30"/>
    </w:rPr>
  </w:style>
  <w:style w:type="paragraph" w:styleId="1873" w:customStyle="1">
    <w:name w:val="样式 标题 2h2Level 2 Topic HeadingHD2Heading 2 HiddenHeading 2 ...1"/>
    <w:basedOn w:val="824"/>
    <w:next w:val="1506"/>
    <w:pPr>
      <w:jc w:val="both"/>
      <w:spacing w:before="0" w:after="0" w:line="319" w:lineRule="auto"/>
      <w:tabs>
        <w:tab w:val="left" w:pos="567" w:leader="none"/>
        <w:tab w:val="left" w:pos="1152" w:leader="none"/>
      </w:tabs>
    </w:pPr>
    <w:rPr>
      <w:color w:val="000000"/>
      <w:sz w:val="28"/>
      <w:szCs w:val="28"/>
    </w:rPr>
  </w:style>
  <w:style w:type="paragraph" w:styleId="1874" w:customStyle="1">
    <w:name w:val="Char Char3 Char Char Char Char Char Char Char Char Char Char"/>
    <w:basedOn w:val="818"/>
    <w:pPr>
      <w:spacing w:line="360" w:lineRule="auto"/>
    </w:pPr>
    <w:rPr>
      <w:rFonts w:ascii="Verdana" w:hAnsi="Verdana"/>
      <w:sz w:val="36"/>
      <w:szCs w:val="36"/>
    </w:rPr>
  </w:style>
  <w:style w:type="paragraph" w:styleId="1875" w:customStyle="1">
    <w:name w:val="贷方"/>
    <w:basedOn w:val="818"/>
    <w:pPr>
      <w:ind w:left="1890"/>
    </w:pPr>
    <w:rPr>
      <w:sz w:val="24"/>
    </w:rPr>
  </w:style>
  <w:style w:type="paragraph" w:styleId="1876" w:customStyle="1">
    <w:name w:val="xl71"/>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7" w:customStyle="1">
    <w:name w:val="普文W"/>
    <w:basedOn w:val="1046"/>
    <w:pPr>
      <w:jc w:val="both"/>
      <w:spacing w:before="120" w:beforeAutospacing="0" w:after="120" w:afterAutospacing="0" w:line="360" w:lineRule="auto"/>
      <w:widowControl w:val="off"/>
    </w:pPr>
    <w:rPr>
      <w:rFonts w:ascii="FuturaA Bk BT" w:hAnsi="文鼎CS仿宋体" w:eastAsia="FuturaA Bk BT"/>
    </w:rPr>
  </w:style>
  <w:style w:type="paragraph" w:styleId="1878" w:customStyle="1">
    <w:name w:val="xl22"/>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9" w:customStyle="1">
    <w:name w:val="表文字"/>
    <w:basedOn w:val="818"/>
    <w:pPr>
      <w:jc w:val="center"/>
    </w:pPr>
    <w:rPr>
      <w:rFonts w:cs="楷体"/>
      <w:b/>
      <w:bCs/>
      <w:lang w:val="en-GB"/>
    </w:rPr>
  </w:style>
  <w:style w:type="paragraph" w:styleId="1880" w:customStyle="1">
    <w:name w:val="表格标注"/>
    <w:basedOn w:val="818"/>
    <w:pPr>
      <w:jc w:val="right"/>
      <w:spacing w:before="152" w:after="160" w:line="300" w:lineRule="auto"/>
    </w:pPr>
    <w:rPr>
      <w:rFonts w:ascii="MingLiU" w:hAnsi="隶书" w:eastAsia="MingLiU" w:cs="FuturaA Bk BT"/>
      <w:sz w:val="24"/>
    </w:rPr>
  </w:style>
  <w:style w:type="paragraph" w:styleId="1881" w:customStyle="1">
    <w:name w:val="MM Topic 3"/>
    <w:basedOn w:val="821"/>
    <w:pPr>
      <w:spacing w:before="0" w:after="0" w:line="415" w:lineRule="auto"/>
      <w:tabs>
        <w:tab w:val="left" w:pos="1418" w:leader="none"/>
      </w:tabs>
    </w:pPr>
    <w:rPr>
      <w:rFonts w:ascii="Arial Narrow" w:hAnsi="Arial Narrow"/>
    </w:rPr>
  </w:style>
  <w:style w:type="paragraph" w:styleId="1882" w:customStyle="1">
    <w:name w:val="xl49"/>
    <w:basedOn w:val="818"/>
    <w:pPr>
      <w:ind w:left="-2"/>
      <w:jc w:val="center"/>
      <w:pBdr>
        <w:top w:val="single" w:color="000000" w:sz="4" w:space="0"/>
        <w:bottom w:val="single" w:color="000000" w:sz="4" w:space="0"/>
      </w:pBdr>
    </w:pPr>
    <w:rPr>
      <w:rFonts w:ascii="FuturaA Bk BT" w:hAnsi="FuturaA Bk BT" w:cs="隶书"/>
      <w:b/>
      <w:bCs/>
      <w:sz w:val="22"/>
      <w:szCs w:val="22"/>
    </w:rPr>
  </w:style>
  <w:style w:type="paragraph" w:styleId="1883" w:customStyle="1">
    <w:name w:val="font1"/>
    <w:basedOn w:val="818"/>
    <w:pPr>
      <w:ind w:left="-2"/>
    </w:pPr>
    <w:rPr>
      <w:rFonts w:ascii="FuturaA Bk BT" w:hAnsi="FuturaA Bk BT" w:cs="隶书"/>
      <w:sz w:val="24"/>
      <w:szCs w:val="21"/>
    </w:rPr>
  </w:style>
  <w:style w:type="paragraph" w:styleId="1884" w:customStyle="1">
    <w:name w:val="font6"/>
    <w:basedOn w:val="818"/>
    <w:pPr>
      <w:spacing w:before="100" w:beforeAutospacing="1" w:after="100" w:afterAutospacing="1"/>
    </w:pPr>
    <w:rPr>
      <w:color w:val="000000"/>
      <w:szCs w:val="21"/>
    </w:rPr>
  </w:style>
  <w:style w:type="paragraph" w:styleId="1885" w:customStyle="1">
    <w:name w:val="标准书眉_偶数页"/>
    <w:basedOn w:val="1771"/>
    <w:next w:val="818"/>
    <w:pPr>
      <w:jc w:val="left"/>
    </w:pPr>
  </w:style>
  <w:style w:type="paragraph" w:styleId="1886" w:customStyle="1">
    <w:name w:val="xl44"/>
    <w:basedOn w:val="818"/>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7" w:customStyle="1">
    <w:name w:val="xl50"/>
    <w:basedOn w:val="818"/>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8" w:customStyle="1">
    <w:name w:val="大表 mt"/>
    <w:basedOn w:val="818"/>
    <w:rPr>
      <w:rFonts w:ascii="FuturaA Bk BT" w:hAnsi="FuturaA Bk BT" w:cs="FuturaA Bk BT"/>
      <w:szCs w:val="21"/>
    </w:rPr>
  </w:style>
  <w:style w:type="paragraph" w:styleId="1889" w:customStyle="1">
    <w:name w:val="Bullet1"/>
    <w:basedOn w:val="818"/>
    <w:pPr>
      <w:ind w:left="720" w:hanging="432"/>
    </w:pPr>
    <w:rPr>
      <w:rFonts w:ascii="FuturaA Bk BT"/>
    </w:rPr>
  </w:style>
  <w:style w:type="paragraph" w:styleId="1890" w:customStyle="1">
    <w:name w:val="正文图标题"/>
    <w:next w:val="818"/>
    <w:pPr>
      <w:jc w:val="center"/>
      <w:tabs>
        <w:tab w:val="left" w:pos="360" w:leader="none"/>
        <w:tab w:val="left" w:pos="840" w:leader="none"/>
      </w:tabs>
    </w:pPr>
    <w:rPr>
      <w:rFonts w:ascii="MingLiU" w:eastAsia="MingLiU"/>
      <w:sz w:val="21"/>
    </w:rPr>
  </w:style>
  <w:style w:type="paragraph" w:styleId="1891" w:customStyle="1">
    <w:name w:val="首行缩进:  2 字符"/>
    <w:basedOn w:val="818"/>
    <w:pPr>
      <w:ind w:firstLine="420"/>
      <w:spacing w:line="288" w:lineRule="auto"/>
    </w:pPr>
    <w:rPr>
      <w:rFonts w:cs="FuturaA Bk BT"/>
    </w:rPr>
  </w:style>
  <w:style w:type="paragraph" w:styleId="1892" w:customStyle="1">
    <w:name w:val="pa-17"/>
    <w:basedOn w:val="818"/>
    <w:pPr>
      <w:spacing w:before="150" w:after="150"/>
    </w:pPr>
    <w:rPr>
      <w:rFonts w:ascii="FuturaA Bk BT" w:hAnsi="FuturaA Bk BT" w:cs="FuturaA Bk BT"/>
      <w:sz w:val="24"/>
    </w:rPr>
  </w:style>
  <w:style w:type="paragraph" w:styleId="1893" w:customStyle="1">
    <w:name w:val="默认段落字体 Para Char Char"/>
    <w:basedOn w:val="818"/>
    <w:semiHidden/>
  </w:style>
  <w:style w:type="paragraph" w:styleId="1894" w:customStyle="1">
    <w:name w:val="Char4 Char Char Char Char Char Char Char Char"/>
    <w:basedOn w:val="818"/>
    <w:pPr>
      <w:spacing w:line="360" w:lineRule="auto"/>
    </w:pPr>
    <w:rPr>
      <w:rFonts w:ascii="Verdana" w:hAnsi="Verdana"/>
      <w:sz w:val="36"/>
      <w:szCs w:val="36"/>
    </w:rPr>
  </w:style>
  <w:style w:type="paragraph" w:styleId="1895" w:customStyle="1">
    <w:name w:val="样式 宋体 小四 黑色 左"/>
    <w:basedOn w:val="818"/>
    <w:pPr>
      <w:ind w:right="22" w:firstLine="420"/>
      <w:spacing w:line="360" w:lineRule="auto"/>
    </w:pPr>
    <w:rPr>
      <w:rFonts w:ascii="FuturaA Bk BT" w:hAnsi="FuturaA Bk BT" w:cs="FuturaA Bk BT"/>
      <w:color w:val="000000"/>
      <w:sz w:val="24"/>
    </w:rPr>
  </w:style>
  <w:style w:type="paragraph" w:styleId="1896" w:customStyle="1">
    <w:name w:val="标题2"/>
    <w:basedOn w:val="82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7" w:customStyle="1">
    <w:name w:val="列项——"/>
    <w:pPr>
      <w:numPr>
        <w:numId w:val="31"/>
      </w:numPr>
      <w:jc w:val="both"/>
      <w:widowControl w:val="off"/>
      <w:tabs>
        <w:tab w:val="left" w:pos="482" w:leader="none"/>
        <w:tab w:val="left" w:pos="854" w:leader="none"/>
      </w:tabs>
    </w:pPr>
    <w:rPr>
      <w:rFonts w:ascii="FuturaA Bk BT"/>
      <w:sz w:val="21"/>
    </w:rPr>
  </w:style>
  <w:style w:type="paragraph" w:styleId="1898" w:customStyle="1">
    <w:name w:val="Char Char1 Char Char Char Char Char Char Char Char Char Char Char Char Char"/>
    <w:basedOn w:val="818"/>
    <w:pPr>
      <w:spacing w:after="160" w:line="240" w:lineRule="exact"/>
    </w:pPr>
    <w:rPr>
      <w:rFonts w:ascii="华文新魏" w:hAnsi="华文新魏"/>
      <w:lang w:eastAsia="en-US"/>
    </w:rPr>
  </w:style>
  <w:style w:type="paragraph" w:styleId="1899" w:customStyle="1">
    <w:name w:val="Char Char Char Char Char Char Char Char Char Char Char Char Char Char Char Char"/>
    <w:basedOn w:val="818"/>
    <w:pPr>
      <w:tabs>
        <w:tab w:val="left" w:pos="360" w:leader="none"/>
      </w:tabs>
    </w:pPr>
    <w:rPr>
      <w:sz w:val="24"/>
    </w:rPr>
  </w:style>
  <w:style w:type="paragraph" w:styleId="1900" w:customStyle="1">
    <w:name w:val="xl95"/>
    <w:basedOn w:val="818"/>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901" w:customStyle="1">
    <w:name w:val="列点"/>
    <w:qFormat/>
    <w:pPr>
      <w:numPr>
        <w:numId w:val="32"/>
      </w:numPr>
      <w:spacing w:line="360" w:lineRule="auto"/>
      <w:tabs>
        <w:tab w:val="left" w:pos="987" w:leader="none"/>
      </w:tabs>
    </w:pPr>
    <w:rPr>
      <w:rFonts w:ascii="隶书" w:hAnsi="隶书"/>
      <w:sz w:val="24"/>
      <w:szCs w:val="21"/>
    </w:rPr>
  </w:style>
  <w:style w:type="paragraph" w:styleId="1902" w:customStyle="1">
    <w:name w:val="colorffffffbg"/>
    <w:basedOn w:val="818"/>
    <w:pPr>
      <w:shd w:val="clear" w:color="auto" w:fill="ffffff"/>
    </w:pPr>
    <w:rPr>
      <w:rFonts w:ascii="FuturaA Bk BT" w:hAnsi="FuturaA Bk BT" w:cs="FuturaA Bk BT"/>
      <w:color w:val="000000"/>
      <w:sz w:val="24"/>
    </w:rPr>
  </w:style>
  <w:style w:type="paragraph" w:styleId="1903" w:customStyle="1">
    <w:name w:val="样式 (西文) Arial (中文) 仿宋_GB2312 四号 加粗 段前: 0.4 行 段后: 0.4 行 行距:..."/>
    <w:basedOn w:val="818"/>
    <w:pPr>
      <w:ind w:firstLine="562"/>
      <w:spacing w:line="360" w:lineRule="auto"/>
    </w:pPr>
    <w:rPr>
      <w:rFonts w:ascii="隶书" w:hAnsi="隶书" w:cs="FuturaA Bk BT"/>
      <w:b/>
      <w:bCs/>
      <w:sz w:val="24"/>
    </w:rPr>
  </w:style>
  <w:style w:type="paragraph" w:styleId="1904" w:customStyle="1">
    <w:name w:val="标准称谓"/>
    <w:next w:val="818"/>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5" w:customStyle="1">
    <w:name w:val="Char Char2"/>
    <w:basedOn w:val="818"/>
    <w:rPr>
      <w:rFonts w:ascii="Verdana" w:hAnsi="Verdana"/>
      <w:sz w:val="24"/>
    </w:rPr>
  </w:style>
  <w:style w:type="paragraph" w:styleId="1906" w:customStyle="1">
    <w:name w:val="Char2 Char Char Char"/>
    <w:basedOn w:val="818"/>
    <w:rPr>
      <w:rFonts w:ascii="Cambria" w:eastAsia="Cambria"/>
      <w:b/>
      <w:sz w:val="32"/>
      <w:szCs w:val="32"/>
    </w:rPr>
  </w:style>
  <w:style w:type="paragraph" w:styleId="1907" w:customStyle="1">
    <w:name w:val="要点1"/>
    <w:basedOn w:val="1012"/>
    <w:pPr>
      <w:numPr>
        <w:numId w:val="33"/>
      </w:numPr>
      <w:ind w:left="0" w:firstLine="0"/>
      <w:spacing w:line="520" w:lineRule="exact"/>
      <w:tabs>
        <w:tab w:val="left" w:pos="360" w:leader="none"/>
      </w:tabs>
    </w:pPr>
    <w:rPr>
      <w:rFonts w:ascii="FuturaA Bk BT" w:hAnsi="FuturaA Bk BT"/>
      <w:sz w:val="28"/>
      <w:szCs w:val="28"/>
    </w:rPr>
  </w:style>
  <w:style w:type="paragraph" w:styleId="1908" w:customStyle="1">
    <w:name w:val="Char3 Char Char Char"/>
    <w:basedOn w:val="818"/>
    <w:pPr>
      <w:spacing w:after="160" w:line="240" w:lineRule="exact"/>
    </w:pPr>
  </w:style>
  <w:style w:type="paragraph" w:styleId="1909" w:customStyle="1">
    <w:name w:val="Normal1"/>
    <w:pPr>
      <w:jc w:val="both"/>
      <w:spacing w:line="315" w:lineRule="atLeast"/>
      <w:widowControl w:val="off"/>
    </w:pPr>
    <w:rPr>
      <w:rFonts w:ascii="FuturaA Bk BT"/>
      <w:sz w:val="24"/>
    </w:rPr>
  </w:style>
  <w:style w:type="paragraph" w:styleId="1910" w:customStyle="1">
    <w:name w:val="样式 样式 标题1 + 行距: 单倍行距 + 段前: 7.8 磅 段后: 7.8 磅"/>
    <w:basedOn w:val="818"/>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11" w:customStyle="1">
    <w:name w:val="样式 加点正文 + 段前: 0.5 行 段后: 0.5 行1"/>
    <w:basedOn w:val="818"/>
    <w:pPr>
      <w:numPr>
        <w:numId w:val="34"/>
      </w:numPr>
      <w:spacing w:before="50" w:after="50" w:line="300" w:lineRule="auto"/>
      <w:tabs>
        <w:tab w:val="left" w:pos="902" w:leader="none"/>
      </w:tabs>
    </w:pPr>
    <w:rPr>
      <w:sz w:val="24"/>
    </w:rPr>
  </w:style>
  <w:style w:type="paragraph" w:styleId="1912" w:customStyle="1">
    <w:name w:val="Char Char3 Char Char Char Char"/>
    <w:basedOn w:val="818"/>
    <w:pPr>
      <w:spacing w:after="160" w:line="360" w:lineRule="auto"/>
    </w:pPr>
    <w:rPr>
      <w:rFonts w:ascii="华文新魏" w:hAnsi="华文新魏"/>
      <w:sz w:val="24"/>
      <w:lang w:eastAsia="en-US"/>
    </w:rPr>
  </w:style>
  <w:style w:type="paragraph" w:styleId="1913" w:customStyle="1">
    <w:name w:val="封面正文"/>
    <w:pPr>
      <w:jc w:val="both"/>
    </w:pPr>
  </w:style>
  <w:style w:type="paragraph" w:styleId="1914" w:customStyle="1">
    <w:name w:val="Char"/>
    <w:basedOn w:val="818"/>
    <w:qFormat/>
    <w:pPr>
      <w:tabs>
        <w:tab w:val="left" w:pos="360" w:leader="none"/>
      </w:tabs>
    </w:pPr>
    <w:rPr>
      <w:rFonts w:ascii="Cambria" w:eastAsia="Cambria"/>
      <w:b/>
      <w:sz w:val="24"/>
    </w:rPr>
  </w:style>
  <w:style w:type="paragraph" w:styleId="1915" w:customStyle="1">
    <w:name w:val="标准标题2"/>
    <w:basedOn w:val="820"/>
    <w:pPr>
      <w:numPr>
        <w:numId w:val="0"/>
      </w:numPr>
      <w:ind w:left="576" w:hanging="576"/>
      <w:spacing w:before="260" w:after="260" w:line="360" w:lineRule="auto"/>
      <w:tabs>
        <w:tab w:val="left" w:pos="0" w:leader="none"/>
        <w:tab w:val="left" w:pos="576" w:leader="none"/>
      </w:tabs>
    </w:pPr>
    <w:rPr>
      <w:rFonts w:ascii="隶书" w:hAnsi="隶书" w:eastAsia="Cambria"/>
      <w:b/>
      <w:sz w:val="28"/>
      <w:szCs w:val="32"/>
    </w:rPr>
  </w:style>
  <w:style w:type="paragraph" w:styleId="1916" w:customStyle="1">
    <w:name w:val="发布部门"/>
    <w:next w:val="1382"/>
    <w:pPr>
      <w:jc w:val="center"/>
      <w:framePr w:w="7433" w:h="585" w:vSpace="180" w:hSpace="180" w:wrap="around" w:hAnchor="margin" w:xAlign="center" w:y="14401" w:hRule="exact"/>
    </w:pPr>
    <w:rPr>
      <w:rFonts w:ascii="FuturaA Bk BT"/>
      <w:b/>
      <w:spacing w:val="20"/>
      <w:sz w:val="36"/>
    </w:rPr>
  </w:style>
  <w:style w:type="paragraph" w:styleId="1917" w:customStyle="1">
    <w:name w:val="封面标准号1"/>
    <w:pPr>
      <w:jc w:val="right"/>
      <w:spacing w:before="308"/>
      <w:widowControl w:val="off"/>
    </w:pPr>
    <w:rPr>
      <w:sz w:val="28"/>
    </w:rPr>
  </w:style>
  <w:style w:type="paragraph" w:styleId="1918" w:customStyle="1">
    <w:name w:val="S4-I-L15-U"/>
    <w:basedOn w:val="818"/>
    <w:pPr>
      <w:spacing w:line="360" w:lineRule="auto"/>
    </w:pPr>
    <w:rPr>
      <w:b/>
      <w:i/>
      <w:sz w:val="24"/>
      <w:u w:val="single"/>
    </w:rPr>
  </w:style>
  <w:style w:type="paragraph" w:styleId="1919" w:customStyle="1">
    <w:name w:val="正文lzq"/>
    <w:basedOn w:val="818"/>
    <w:pPr>
      <w:ind w:firstLine="480"/>
      <w:spacing w:line="360" w:lineRule="auto"/>
    </w:pPr>
    <w:rPr>
      <w:sz w:val="24"/>
    </w:rPr>
  </w:style>
  <w:style w:type="paragraph" w:styleId="1920" w:customStyle="1">
    <w:name w:val="Char2 Char Char Char Char Char Char"/>
    <w:basedOn w:val="818"/>
    <w:rPr>
      <w:rFonts w:ascii="Cambria"/>
      <w:b/>
      <w:sz w:val="30"/>
      <w:szCs w:val="32"/>
    </w:rPr>
  </w:style>
  <w:style w:type="paragraph" w:styleId="1921" w:customStyle="1">
    <w:name w:val="Char Char3 Char Char Char Char Char Char Char Char Char Char Char Char1"/>
    <w:basedOn w:val="818"/>
    <w:pPr>
      <w:spacing w:line="360" w:lineRule="auto"/>
    </w:pPr>
    <w:rPr>
      <w:rFonts w:ascii="Verdana" w:hAnsi="Verdana"/>
      <w:sz w:val="36"/>
      <w:szCs w:val="36"/>
    </w:rPr>
  </w:style>
  <w:style w:type="paragraph" w:styleId="1922" w:customStyle="1">
    <w:name w:val="标准文件_段"/>
    <w:pPr>
      <w:jc w:val="center"/>
      <w:spacing w:line="276" w:lineRule="auto"/>
      <w:widowControl w:val="off"/>
    </w:pPr>
    <w:rPr>
      <w:spacing w:val="2"/>
      <w:sz w:val="24"/>
      <w:lang w:val="fr-FR"/>
    </w:rPr>
  </w:style>
  <w:style w:type="paragraph" w:styleId="1923" w:customStyle="1">
    <w:name w:val="xl52"/>
    <w:basedOn w:val="818"/>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24" w:customStyle="1">
    <w:name w:val="样式 正文首行缩进 + 首行缩进:  1 字符"/>
    <w:basedOn w:val="1096"/>
  </w:style>
  <w:style w:type="paragraph" w:styleId="1925" w:customStyle="1">
    <w:name w:val="附录表标题"/>
    <w:next w:val="1382"/>
    <w:pPr>
      <w:jc w:val="center"/>
    </w:pPr>
    <w:rPr>
      <w:rFonts w:ascii="MingLiU" w:eastAsia="MingLiU"/>
      <w:sz w:val="21"/>
    </w:rPr>
  </w:style>
  <w:style w:type="paragraph" w:styleId="1926" w:customStyle="1">
    <w:name w:val="样式1"/>
    <w:basedOn w:val="818"/>
    <w:qFormat/>
    <w:pPr>
      <w:ind w:firstLine="480"/>
      <w:spacing w:line="300" w:lineRule="auto"/>
    </w:pPr>
    <w:rPr>
      <w:sz w:val="24"/>
    </w:rPr>
  </w:style>
  <w:style w:type="paragraph" w:styleId="1927" w:customStyle="1">
    <w:name w:val="Style 1"/>
    <w:pPr>
      <w:widowControl w:val="off"/>
    </w:pPr>
  </w:style>
  <w:style w:type="paragraph" w:styleId="1928" w:customStyle="1">
    <w:name w:val="Subtitulo"/>
    <w:basedOn w:val="818"/>
    <w:next w:val="818"/>
    <w:pPr>
      <w:keepLines/>
      <w:keepNext/>
      <w:spacing w:line="240" w:lineRule="atLeast"/>
    </w:pPr>
    <w:rPr>
      <w:rFonts w:ascii="Latha" w:hAnsi="Latha" w:eastAsia="Calibri"/>
      <w:b/>
      <w:sz w:val="24"/>
      <w:lang w:eastAsia="zh-TW"/>
    </w:rPr>
  </w:style>
  <w:style w:type="paragraph" w:styleId="1929" w:customStyle="1">
    <w:name w:val="政务样式 正文首行缩进 Char"/>
    <w:basedOn w:val="818"/>
    <w:pPr>
      <w:ind w:firstLine="480"/>
      <w:spacing w:line="360" w:lineRule="auto"/>
    </w:pPr>
    <w:rPr>
      <w:sz w:val="24"/>
    </w:rPr>
  </w:style>
  <w:style w:type="paragraph" w:styleId="1930" w:customStyle="1">
    <w:name w:val="color003366"/>
    <w:basedOn w:val="818"/>
    <w:rPr>
      <w:rFonts w:ascii="FuturaA Bk BT" w:hAnsi="FuturaA Bk BT" w:cs="FuturaA Bk BT"/>
      <w:color w:val="003366"/>
      <w:sz w:val="24"/>
    </w:rPr>
  </w:style>
  <w:style w:type="paragraph" w:styleId="1931" w:customStyle="1">
    <w:name w:val="Char2 Char Char Char Char Char Char"/>
    <w:basedOn w:val="818"/>
    <w:rPr>
      <w:rFonts w:ascii="Cambria"/>
      <w:b/>
      <w:sz w:val="30"/>
      <w:szCs w:val="32"/>
    </w:rPr>
  </w:style>
  <w:style w:type="paragraph" w:styleId="1932" w:customStyle="1">
    <w:name w:val="Char Char Char Char"/>
    <w:basedOn w:val="1018"/>
    <w:pPr>
      <w:spacing w:line="360" w:lineRule="auto"/>
    </w:pPr>
    <w:rPr>
      <w:rFonts w:ascii="Verdana" w:hAnsi="Verdana" w:eastAsia="Cambria"/>
      <w:sz w:val="24"/>
    </w:rPr>
  </w:style>
  <w:style w:type="paragraph" w:styleId="1933" w:customStyle="1">
    <w:name w:val="样式 小四 行距: 1.5 倍行距"/>
    <w:basedOn w:val="818"/>
    <w:pPr>
      <w:ind w:firstLine="420"/>
      <w:spacing w:line="360" w:lineRule="auto"/>
    </w:pPr>
    <w:rPr>
      <w:sz w:val="24"/>
    </w:rPr>
  </w:style>
  <w:style w:type="paragraph" w:styleId="1934" w:customStyle="1">
    <w:name w:val="xl106"/>
    <w:basedOn w:val="818"/>
    <w:pPr>
      <w:spacing w:before="100" w:beforeAutospacing="1" w:after="100" w:afterAutospacing="1"/>
      <w:pBdr>
        <w:top w:val="single" w:color="000000" w:sz="4" w:space="0"/>
      </w:pBdr>
    </w:pPr>
    <w:rPr>
      <w:rFonts w:ascii="FuturaA Bk BT" w:hAnsi="FuturaA Bk BT" w:cs="FuturaA Bk BT"/>
      <w:b/>
      <w:bCs/>
      <w:szCs w:val="21"/>
    </w:rPr>
  </w:style>
  <w:style w:type="paragraph" w:styleId="1935" w:customStyle="1">
    <w:name w:val="xl67"/>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6" w:customStyle="1">
    <w:name w:val="样式 标题 3Heading 3 - oldh3sect1.2.3BOD 0H3第二层条3 bulletb2..."/>
    <w:basedOn w:val="821"/>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7" w:customStyle="1">
    <w:name w:val="样式 四号 行距: 最小值 22 磅"/>
    <w:basedOn w:val="818"/>
    <w:pPr>
      <w:jc w:val="center"/>
      <w:spacing w:line="320" w:lineRule="exact"/>
    </w:pPr>
    <w:rPr>
      <w:color w:val="000000"/>
      <w:spacing w:val="5"/>
      <w:sz w:val="28"/>
      <w:szCs w:val="28"/>
    </w:rPr>
  </w:style>
  <w:style w:type="paragraph" w:styleId="1938" w:customStyle="1">
    <w:name w:val="表内文字"/>
    <w:basedOn w:val="818"/>
    <w:pPr>
      <w:jc w:val="center"/>
      <w:spacing w:line="360" w:lineRule="auto"/>
      <w:tabs>
        <w:tab w:val="left" w:pos="1418" w:leader="none"/>
      </w:tabs>
    </w:pPr>
    <w:rPr>
      <w:rFonts w:ascii="Cambria" w:eastAsia="Cambria"/>
      <w:spacing w:val="-20"/>
      <w:sz w:val="24"/>
    </w:rPr>
  </w:style>
  <w:style w:type="paragraph" w:styleId="1939" w:customStyle="1">
    <w:name w:val="标准标志"/>
    <w:next w:val="818"/>
    <w:pPr>
      <w:jc w:val="right"/>
      <w:spacing w:line="0" w:lineRule="atLeast"/>
      <w:shd w:val="solid" w:color="ffffff" w:fill="ffffff"/>
      <w:framePr w:w="2268" w:h="1392" w:wrap="around" w:hAnchor="margin" w:x="6748" w:y="171" w:hRule="exact"/>
    </w:pPr>
    <w:rPr>
      <w:b/>
      <w:sz w:val="96"/>
    </w:rPr>
  </w:style>
  <w:style w:type="paragraph" w:styleId="1940" w:customStyle="1">
    <w:name w:val="_Style 2"/>
    <w:basedOn w:val="818"/>
    <w:qFormat/>
    <w:pPr>
      <w:ind w:firstLine="420"/>
    </w:pPr>
    <w:rPr>
      <w:rFonts w:ascii="Arial Narrow" w:hAnsi="Arial Narrow"/>
      <w:szCs w:val="22"/>
    </w:rPr>
  </w:style>
  <w:style w:type="paragraph" w:styleId="1941" w:customStyle="1">
    <w:name w:val="样式 样式 标题 2 + 段前: 1 行 段后: 1 行 + 段前: 1 行 段后: 0.5 行"/>
    <w:basedOn w:val="818"/>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2" w:customStyle="1">
    <w:name w:val="样式 标题 2h2Level 2 Topic HeadingHD2Heading 2 HiddenHeading 2 ..."/>
    <w:basedOn w:val="819"/>
    <w:pPr>
      <w:ind w:left="425" w:hanging="425"/>
      <w:jc w:val="both"/>
      <w:spacing w:before="0" w:after="0" w:line="576" w:lineRule="auto"/>
      <w:tabs>
        <w:tab w:val="left" w:pos="425" w:leader="none"/>
      </w:tabs>
    </w:pPr>
    <w:rPr>
      <w:rFonts w:ascii="Arial Narrow" w:hAnsi="Arial Narrow"/>
      <w:szCs w:val="36"/>
    </w:rPr>
  </w:style>
  <w:style w:type="paragraph" w:styleId="1943" w:customStyle="1">
    <w:name w:val="af17cgridlangnp1033langf"/>
    <w:pPr>
      <w:ind w:left="567" w:firstLine="510"/>
      <w:jc w:val="both"/>
      <w:spacing w:before="156" w:line="360" w:lineRule="atLeast"/>
      <w:widowControl w:val="off"/>
    </w:pPr>
  </w:style>
  <w:style w:type="paragraph" w:styleId="1944" w:customStyle="1">
    <w:name w:val="123"/>
    <w:basedOn w:val="1754"/>
    <w:rPr>
      <w:rFonts w:ascii="Verdana" w:hAnsi="Verdana"/>
      <w:sz w:val="24"/>
    </w:rPr>
  </w:style>
  <w:style w:type="paragraph" w:styleId="1945" w:customStyle="1">
    <w:name w:val="a02"/>
    <w:basedOn w:val="820"/>
    <w:pPr>
      <w:numPr>
        <w:ilvl w:val="0"/>
        <w:numId w:val="0"/>
      </w:numPr>
      <w:spacing w:line="416" w:lineRule="atLeast"/>
      <w:tabs>
        <w:tab w:val="left" w:pos="720" w:leader="none"/>
      </w:tabs>
    </w:pPr>
    <w:rPr>
      <w:rFonts w:eastAsia="MingLiU"/>
      <w:b/>
      <w:sz w:val="32"/>
    </w:rPr>
  </w:style>
  <w:style w:type="paragraph" w:styleId="1946" w:customStyle="1">
    <w:name w:val="样式 左侧:  1 厘米 段后: 0.5 行"/>
    <w:basedOn w:val="818"/>
    <w:rPr>
      <w:rFonts w:ascii="FuturaA Bk BT" w:cs="FuturaA Bk BT"/>
    </w:rPr>
  </w:style>
  <w:style w:type="paragraph" w:styleId="1947" w:customStyle="1">
    <w:name w:val="xl46"/>
    <w:basedOn w:val="818"/>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8" w:customStyle="1">
    <w:name w:val="xl83"/>
    <w:basedOn w:val="818"/>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9" w:customStyle="1">
    <w:name w:val="bulletlist"/>
    <w:basedOn w:val="818"/>
    <w:pPr>
      <w:ind w:left="245"/>
    </w:pPr>
    <w:rPr>
      <w:rFonts w:ascii="FuturaA Bk BT" w:hAnsi="FuturaA Bk BT" w:cs="FuturaA Bk BT"/>
      <w:color w:val="000000"/>
      <w:sz w:val="24"/>
    </w:rPr>
  </w:style>
  <w:style w:type="paragraph" w:styleId="1950" w:customStyle="1">
    <w:name w:val="段 1"/>
    <w:basedOn w:val="818"/>
    <w:pPr>
      <w:spacing w:line="360" w:lineRule="auto"/>
    </w:pPr>
    <w:rPr>
      <w:b/>
      <w:bCs/>
      <w:sz w:val="24"/>
    </w:rPr>
  </w:style>
  <w:style w:type="paragraph" w:styleId="1951" w:customStyle="1">
    <w:name w:val="中文标题 4"/>
    <w:basedOn w:val="1033"/>
    <w:pPr>
      <w:numPr>
        <w:ilvl w:val="3"/>
        <w:numId w:val="17"/>
      </w:numPr>
      <w:spacing w:before="100" w:beforeAutospacing="1" w:after="100" w:afterAutospacing="1" w:line="360" w:lineRule="auto"/>
    </w:pPr>
    <w:rPr>
      <w:rFonts w:eastAsia="Cambria"/>
      <w:sz w:val="24"/>
    </w:rPr>
  </w:style>
  <w:style w:type="character" w:styleId="1952" w:customStyle="1">
    <w:name w:val="z-窗体底端 Char"/>
    <w:uiPriority w:val="99"/>
    <w:semiHidden/>
    <w:rPr>
      <w:rFonts w:ascii="Arial" w:hAnsi="Arial" w:cs="Arial"/>
      <w:vanish/>
      <w:sz w:val="16"/>
      <w:szCs w:val="16"/>
    </w:rPr>
  </w:style>
  <w:style w:type="paragraph" w:styleId="1953" w:customStyle="1">
    <w:name w:val="cpqsrchopt"/>
    <w:basedOn w:val="818"/>
    <w:rPr>
      <w:rFonts w:ascii="FuturaA Bk BT" w:hAnsi="FuturaA Bk BT" w:cs="FuturaA Bk BT"/>
      <w:color w:val="990000"/>
      <w:sz w:val="24"/>
      <w:u w:val="single"/>
    </w:rPr>
  </w:style>
  <w:style w:type="paragraph" w:styleId="1954" w:customStyle="1">
    <w:name w:val="Paragraph4"/>
    <w:basedOn w:val="818"/>
    <w:pPr>
      <w:ind w:left="2250"/>
      <w:spacing w:before="80"/>
    </w:pPr>
    <w:rPr>
      <w:rFonts w:ascii="FuturaA Bk BT"/>
    </w:rPr>
  </w:style>
  <w:style w:type="paragraph" w:styleId="1955" w:customStyle="1">
    <w:name w:val="*Heading 4"/>
    <w:next w:val="818"/>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6" w:customStyle="1">
    <w:name w:val="tertnavdiv"/>
    <w:basedOn w:val="818"/>
    <w:pPr>
      <w:shd w:val="clear" w:color="auto" w:fill="cecece"/>
    </w:pPr>
    <w:rPr>
      <w:rFonts w:ascii="FuturaA Bk BT" w:hAnsi="FuturaA Bk BT" w:cs="FuturaA Bk BT"/>
      <w:color w:val="000000"/>
      <w:sz w:val="24"/>
    </w:rPr>
  </w:style>
  <w:style w:type="paragraph" w:styleId="1957" w:customStyle="1">
    <w:name w:val="三级无标题条"/>
    <w:basedOn w:val="818"/>
    <w:pPr>
      <w:numPr>
        <w:ilvl w:val="4"/>
        <w:numId w:val="15"/>
      </w:numPr>
      <w:tabs>
        <w:tab w:val="left" w:pos="608" w:leader="none"/>
      </w:tabs>
    </w:pPr>
  </w:style>
  <w:style w:type="paragraph" w:styleId="1958" w:customStyle="1">
    <w:name w:val="Proposals body"/>
    <w:basedOn w:val="818"/>
    <w:next w:val="818"/>
    <w:pPr>
      <w:spacing w:line="360" w:lineRule="auto"/>
    </w:pPr>
    <w:rPr>
      <w:rFonts w:ascii="FuturaA Bk BT"/>
      <w:color w:val="000000"/>
      <w:sz w:val="24"/>
    </w:rPr>
  </w:style>
  <w:style w:type="paragraph" w:styleId="1959" w:customStyle="1">
    <w:name w:val="theme"/>
    <w:basedOn w:val="818"/>
    <w:pPr>
      <w:shd w:val="clear" w:color="auto" w:fill="0066ff"/>
    </w:pPr>
    <w:rPr>
      <w:rFonts w:ascii="FuturaA Bk BT" w:hAnsi="FuturaA Bk BT" w:cs="FuturaA Bk BT"/>
      <w:color w:val="000000"/>
      <w:sz w:val="24"/>
    </w:rPr>
  </w:style>
  <w:style w:type="paragraph" w:styleId="1960" w:customStyle="1">
    <w:name w:val="xl75"/>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61" w:customStyle="1">
    <w:name w:val="封面标准文稿类别"/>
    <w:pPr>
      <w:jc w:val="center"/>
      <w:spacing w:before="440" w:line="400" w:lineRule="exact"/>
    </w:pPr>
    <w:rPr>
      <w:rFonts w:ascii="FuturaA Bk BT"/>
      <w:sz w:val="24"/>
    </w:rPr>
  </w:style>
  <w:style w:type="paragraph" w:styleId="1962" w:customStyle="1">
    <w:name w:val="msoaccenttext3"/>
    <w:rPr>
      <w:rFonts w:ascii="黑体" w:hAnsi="黑体" w:cs="FuturaA Bk BT"/>
      <w:color w:val="ffffff"/>
      <w:sz w:val="13"/>
      <w:szCs w:val="13"/>
    </w:rPr>
  </w:style>
  <w:style w:type="paragraph" w:styleId="1963" w:customStyle="1">
    <w:name w:val="Char Char3 Char Char Char Char Char Char Char Char Char Char Char Char2 Char Char"/>
    <w:basedOn w:val="818"/>
    <w:pPr>
      <w:spacing w:line="360" w:lineRule="auto"/>
    </w:pPr>
    <w:rPr>
      <w:rFonts w:ascii="Verdana" w:hAnsi="Verdana"/>
      <w:sz w:val="36"/>
      <w:szCs w:val="36"/>
    </w:rPr>
  </w:style>
  <w:style w:type="paragraph" w:styleId="1964" w:customStyle="1">
    <w:name w:val="要点标题"/>
    <w:basedOn w:val="818"/>
    <w:pPr>
      <w:numPr>
        <w:numId w:val="35"/>
      </w:numPr>
      <w:ind w:left="420"/>
      <w:tabs>
        <w:tab w:val="left" w:pos="420" w:leader="none"/>
        <w:tab w:val="left" w:pos="1140" w:leader="none"/>
      </w:tabs>
    </w:pPr>
    <w:rPr>
      <w:rFonts w:ascii="FuturaA Bk BT" w:hAnsi="FuturaA Bk BT"/>
      <w:b/>
      <w:sz w:val="24"/>
    </w:rPr>
  </w:style>
  <w:style w:type="paragraph" w:styleId="1965" w:customStyle="1">
    <w:name w:val="xl58"/>
    <w:basedOn w:val="818"/>
    <w:pPr>
      <w:jc w:val="center"/>
      <w:pBdr>
        <w:top w:val="single" w:color="000000" w:sz="4" w:space="0"/>
        <w:left w:val="single" w:color="000000" w:sz="8" w:space="0"/>
        <w:bottom w:val="single" w:color="000000" w:sz="8" w:space="0"/>
        <w:right w:val="single" w:color="000000" w:sz="4" w:space="0"/>
      </w:pBdr>
    </w:pPr>
  </w:style>
  <w:style w:type="paragraph" w:styleId="1966" w:customStyle="1">
    <w:name w:val="目次、标准名称标题"/>
    <w:basedOn w:val="1448"/>
    <w:next w:val="1382"/>
    <w:pPr>
      <w:spacing w:before="640" w:after="560" w:line="460" w:lineRule="exact"/>
      <w:shd w:val="clear" w:color="ffffff" w:fill="ffffff"/>
    </w:pPr>
  </w:style>
  <w:style w:type="paragraph" w:styleId="1967" w:customStyle="1">
    <w:name w:val="xl31"/>
    <w:basedOn w:val="818"/>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8" w:customStyle="1">
    <w:name w:val="xl56"/>
    <w:basedOn w:val="818"/>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9" w:customStyle="1">
    <w:name w:val="二级项目符号"/>
    <w:basedOn w:val="818"/>
    <w:pPr>
      <w:ind w:left="964" w:hanging="482"/>
      <w:spacing w:line="360" w:lineRule="auto"/>
      <w:tabs>
        <w:tab w:val="left" w:pos="964" w:leader="none"/>
      </w:tabs>
    </w:pPr>
    <w:rPr>
      <w:sz w:val="24"/>
    </w:rPr>
  </w:style>
  <w:style w:type="paragraph" w:styleId="1970" w:customStyle="1">
    <w:name w:val="Char Char Char Char Char Char Char"/>
    <w:basedOn w:val="818"/>
    <w:pPr>
      <w:ind w:left="432" w:hanging="432"/>
      <w:tabs>
        <w:tab w:val="left" w:pos="432" w:leader="none"/>
      </w:tabs>
    </w:pPr>
    <w:rPr>
      <w:rFonts w:ascii="Verdana" w:hAnsi="Verdana"/>
      <w:sz w:val="24"/>
    </w:rPr>
  </w:style>
  <w:style w:type="paragraph" w:styleId="1971" w:customStyle="1">
    <w:name w:val="注意事项"/>
    <w:basedOn w:val="818"/>
    <w:pPr>
      <w:ind w:firstLine="600"/>
      <w:spacing w:before="120" w:after="120" w:line="360" w:lineRule="auto"/>
    </w:pPr>
    <w:rPr>
      <w:rFonts w:ascii="Cambria" w:eastAsia="Cambria" w:cs="ˎ̥"/>
      <w:bCs/>
      <w:color w:val="000000"/>
      <w:sz w:val="30"/>
      <w:szCs w:val="30"/>
    </w:rPr>
  </w:style>
  <w:style w:type="paragraph" w:styleId="1972" w:customStyle="1">
    <w:name w:val="Char Char Char Char Char Char Char Char Char1 Char Char Char Char"/>
    <w:basedOn w:val="818"/>
    <w:pPr>
      <w:spacing w:line="360" w:lineRule="auto"/>
    </w:pPr>
    <w:rPr>
      <w:sz w:val="24"/>
    </w:rPr>
  </w:style>
  <w:style w:type="paragraph" w:styleId="1973" w:customStyle="1">
    <w:name w:val="附录五级条标题"/>
    <w:basedOn w:val="818"/>
    <w:pPr>
      <w:numPr>
        <w:ilvl w:val="6"/>
        <w:numId w:val="13"/>
      </w:numPr>
      <w:spacing w:line="312" w:lineRule="auto"/>
      <w:tabs>
        <w:tab w:val="left" w:pos="1296" w:leader="none"/>
      </w:tabs>
    </w:pPr>
  </w:style>
  <w:style w:type="paragraph" w:styleId="1974" w:customStyle="1">
    <w:name w:val="xl30"/>
    <w:basedOn w:val="818"/>
    <w:pPr>
      <w:ind w:left="-2"/>
      <w:jc w:val="center"/>
      <w:pBdr>
        <w:top w:val="single" w:color="000000" w:sz="4" w:space="0"/>
        <w:right w:val="single" w:color="000000" w:sz="4" w:space="0"/>
      </w:pBdr>
    </w:pPr>
    <w:rPr>
      <w:rFonts w:ascii="MingLiU" w:hAnsi="FuturaA Bk BT" w:eastAsia="MingLiU" w:cs="隶书"/>
      <w:sz w:val="24"/>
      <w:szCs w:val="21"/>
    </w:rPr>
  </w:style>
  <w:style w:type="paragraph" w:styleId="1975" w:customStyle="1">
    <w:name w:val="标准书脚_奇数页"/>
    <w:pPr>
      <w:jc w:val="right"/>
      <w:spacing w:before="120"/>
    </w:pPr>
    <w:rPr>
      <w:sz w:val="18"/>
    </w:rPr>
  </w:style>
  <w:style w:type="paragraph" w:styleId="1976" w:customStyle="1">
    <w:name w:val="图表说明"/>
    <w:basedOn w:val="818"/>
    <w:pPr>
      <w:jc w:val="center"/>
    </w:pPr>
    <w:rPr>
      <w:rFonts w:cs="楷体"/>
      <w:sz w:val="24"/>
      <w:lang w:val="en-GB"/>
    </w:rPr>
  </w:style>
  <w:style w:type="paragraph" w:styleId="1977" w:customStyle="1">
    <w:name w:val="样式 标题 2 + 五号"/>
    <w:basedOn w:val="820"/>
    <w:pPr>
      <w:numPr>
        <w:numId w:val="0"/>
      </w:numPr>
      <w:ind w:left="576" w:hanging="576"/>
      <w:tabs>
        <w:tab w:val="left" w:pos="0" w:leader="none"/>
        <w:tab w:val="left" w:pos="576" w:leader="none"/>
      </w:tabs>
    </w:pPr>
    <w:rPr>
      <w:rFonts w:ascii="FuturaA Bk BT" w:hAnsi="FuturaA Bk BT" w:eastAsia="FuturaA Bk BT"/>
      <w:b/>
      <w:bCs/>
      <w:szCs w:val="32"/>
    </w:rPr>
  </w:style>
  <w:style w:type="paragraph" w:styleId="1978" w:customStyle="1">
    <w:name w:val="l18"/>
    <w:basedOn w:val="818"/>
    <w:pPr>
      <w:ind w:left="90"/>
      <w:spacing w:line="270" w:lineRule="atLeast"/>
    </w:pPr>
    <w:rPr>
      <w:rFonts w:ascii="隶书" w:hAnsi="隶书" w:cs="隶书"/>
      <w:color w:val="000000"/>
      <w:sz w:val="18"/>
      <w:szCs w:val="18"/>
    </w:rPr>
  </w:style>
  <w:style w:type="paragraph" w:styleId="1979" w:customStyle="1">
    <w:name w:val="样式 仿宋_GB2312 小四 左侧:  0.63 厘米"/>
    <w:basedOn w:val="818"/>
    <w:pPr>
      <w:ind w:left="357" w:firstLine="200"/>
      <w:spacing w:line="360" w:lineRule="auto"/>
    </w:pPr>
    <w:rPr>
      <w:rFonts w:ascii="Cambria" w:hAnsi="Cambria" w:eastAsia="Cambria" w:cs="FuturaA Bk BT"/>
      <w:sz w:val="24"/>
    </w:rPr>
  </w:style>
  <w:style w:type="paragraph" w:styleId="1980" w:customStyle="1">
    <w:name w:val="themebody"/>
    <w:basedOn w:val="818"/>
    <w:rPr>
      <w:rFonts w:ascii="FuturaA Bk BT" w:hAnsi="FuturaA Bk BT" w:cs="FuturaA Bk BT"/>
      <w:color w:val="ffffff"/>
      <w:sz w:val="24"/>
    </w:rPr>
  </w:style>
  <w:style w:type="paragraph" w:styleId="1981" w:customStyle="1">
    <w:name w:val="样式 正文缩进四号特点表正文正文非缩进段1ALT+ZPI正文文字首行缩进正文1缩进正文双线水上软件样式..."/>
    <w:basedOn w:val="1012"/>
    <w:pPr>
      <w:ind w:firstLine="480"/>
      <w:spacing w:before="156" w:after="156" w:line="360" w:lineRule="auto"/>
    </w:pPr>
    <w:rPr>
      <w:rFonts w:ascii="Arial Narrow" w:hAnsi="FuturaA Bk BT" w:cs="FuturaA Bk BT"/>
      <w:sz w:val="24"/>
    </w:rPr>
  </w:style>
  <w:style w:type="paragraph" w:styleId="1982" w:customStyle="1">
    <w:name w:val="Char Char2 Char Char Char Char Char Char Char Char Char Char"/>
    <w:basedOn w:val="818"/>
    <w:rPr>
      <w:rFonts w:ascii="Verdana" w:hAnsi="Verdana"/>
      <w:sz w:val="24"/>
    </w:rPr>
  </w:style>
  <w:style w:type="paragraph" w:styleId="1983" w:customStyle="1">
    <w:name w:val="Body"/>
    <w:basedOn w:val="818"/>
    <w:pPr>
      <w:spacing w:before="120"/>
    </w:pPr>
    <w:rPr>
      <w:rFonts w:ascii="FuturaA Bk BT"/>
    </w:rPr>
  </w:style>
  <w:style w:type="paragraph" w:styleId="1984" w:customStyle="1">
    <w:name w:val="标准标题3"/>
    <w:basedOn w:val="821"/>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85" w:customStyle="1">
    <w:name w:val="Table - Col. Head"/>
    <w:basedOn w:val="818"/>
    <w:pPr>
      <w:keepNext/>
      <w:spacing w:before="60"/>
    </w:pPr>
    <w:rPr>
      <w:rFonts w:ascii="隶书" w:hAnsi="隶书"/>
      <w:b/>
      <w:sz w:val="18"/>
      <w:lang w:eastAsia="en-US"/>
    </w:rPr>
  </w:style>
  <w:style w:type="paragraph" w:styleId="1986" w:customStyle="1">
    <w:name w:val="默认段落字体 Para Char Char Char Char Char Char Char Char Char Char Char Char Char"/>
    <w:basedOn w:val="818"/>
    <w:pPr>
      <w:numPr>
        <w:numId w:val="36"/>
      </w:numPr>
      <w:ind w:left="0" w:firstLine="0"/>
    </w:pPr>
    <w:rPr>
      <w:rFonts w:ascii="Verdana" w:hAnsi="Verdana"/>
      <w:sz w:val="24"/>
    </w:rPr>
  </w:style>
  <w:style w:type="paragraph" w:styleId="1987" w:customStyle="1">
    <w:name w:val="目次、索引正文"/>
    <w:pPr>
      <w:jc w:val="both"/>
      <w:spacing w:line="320" w:lineRule="exact"/>
    </w:pPr>
    <w:rPr>
      <w:rFonts w:ascii="FuturaA Bk BT"/>
      <w:sz w:val="21"/>
    </w:rPr>
  </w:style>
  <w:style w:type="paragraph" w:styleId="1988" w:customStyle="1">
    <w:name w:val="样式 文档正文 + 首行缩进:  2 字符"/>
    <w:basedOn w:val="1327"/>
    <w:pPr>
      <w:ind w:left="900" w:hanging="420"/>
      <w:spacing w:line="360" w:lineRule="auto"/>
      <w:tabs>
        <w:tab w:val="left" w:pos="900" w:leader="none"/>
      </w:tabs>
    </w:pPr>
    <w:rPr>
      <w:rFonts w:cs="FuturaA Bk BT"/>
      <w:color w:val="000000"/>
      <w:sz w:val="28"/>
      <w:szCs w:val="28"/>
    </w:rPr>
  </w:style>
  <w:style w:type="paragraph" w:styleId="1989" w:customStyle="1">
    <w:name w:val="封面一致性程度标识"/>
    <w:pPr>
      <w:jc w:val="center"/>
      <w:spacing w:before="440" w:line="400" w:lineRule="exact"/>
    </w:pPr>
    <w:rPr>
      <w:rFonts w:ascii="FuturaA Bk BT"/>
      <w:sz w:val="28"/>
    </w:rPr>
  </w:style>
  <w:style w:type="paragraph" w:styleId="1990" w:customStyle="1">
    <w:name w:val="font10"/>
    <w:basedOn w:val="818"/>
    <w:pPr>
      <w:spacing w:before="100" w:beforeAutospacing="1" w:after="100" w:afterAutospacing="1"/>
    </w:pPr>
    <w:rPr>
      <w:rFonts w:ascii="FuturaA Bk BT" w:hAnsi="FuturaA Bk BT" w:cs="FuturaA Bk BT"/>
      <w:color w:val="000000"/>
      <w:sz w:val="22"/>
      <w:szCs w:val="22"/>
    </w:rPr>
  </w:style>
  <w:style w:type="paragraph" w:styleId="1991" w:customStyle="1">
    <w:name w:val="数字编号列项（二级）"/>
    <w:pPr>
      <w:ind w:left="1260" w:hanging="420"/>
      <w:jc w:val="both"/>
    </w:pPr>
    <w:rPr>
      <w:rFonts w:ascii="FuturaA Bk BT"/>
      <w:sz w:val="21"/>
    </w:rPr>
  </w:style>
  <w:style w:type="paragraph" w:styleId="1992" w:customStyle="1">
    <w:name w:val="正文表标题"/>
    <w:next w:val="818"/>
    <w:pPr>
      <w:jc w:val="center"/>
      <w:tabs>
        <w:tab w:val="left" w:pos="1440" w:leader="none"/>
      </w:tabs>
    </w:pPr>
    <w:rPr>
      <w:rFonts w:ascii="MingLiU" w:eastAsia="MingLiU"/>
      <w:sz w:val="21"/>
    </w:rPr>
  </w:style>
  <w:style w:type="paragraph" w:styleId="1993" w:customStyle="1">
    <w:name w:val="注×："/>
    <w:pPr>
      <w:numPr>
        <w:numId w:val="37"/>
      </w:numPr>
      <w:jc w:val="both"/>
      <w:widowControl w:val="off"/>
      <w:tabs>
        <w:tab w:val="left" w:pos="630" w:leader="none"/>
        <w:tab w:val="left" w:pos="960" w:leader="none"/>
      </w:tabs>
    </w:pPr>
    <w:rPr>
      <w:rFonts w:ascii="FuturaA Bk BT"/>
      <w:sz w:val="18"/>
    </w:rPr>
  </w:style>
  <w:style w:type="paragraph" w:styleId="1994" w:customStyle="1">
    <w:name w:val="xl108"/>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5" w:customStyle="1">
    <w:name w:val="其他标准称谓"/>
    <w:pPr>
      <w:jc w:val="both"/>
      <w:spacing w:line="0" w:lineRule="atLeast"/>
    </w:pPr>
    <w:rPr>
      <w:rFonts w:ascii="MingLiU" w:hAnsi="FuturaA Bk BT" w:eastAsia="MingLiU"/>
      <w:sz w:val="52"/>
    </w:rPr>
  </w:style>
  <w:style w:type="paragraph" w:styleId="1996" w:customStyle="1">
    <w:name w:val="paragraph1"/>
    <w:basedOn w:val="818"/>
    <w:pPr>
      <w:ind w:firstLine="420"/>
      <w:spacing w:after="93" w:line="360" w:lineRule="auto"/>
    </w:pPr>
    <w:rPr>
      <w:rFonts w:eastAsia="Century Schoolbook"/>
      <w:sz w:val="24"/>
    </w:rPr>
  </w:style>
  <w:style w:type="paragraph" w:styleId="1997" w:customStyle="1">
    <w:name w:val="xl43"/>
    <w:basedOn w:val="818"/>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8" w:customStyle="1">
    <w:name w:val="样式 标题 1 + Arial 段前: 0.5 行 段后: 0.5 行"/>
    <w:basedOn w:val="819"/>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9" w:customStyle="1">
    <w:name w:val="Normal Indent1"/>
    <w:basedOn w:val="818"/>
    <w:pPr>
      <w:ind w:firstLine="482"/>
      <w:spacing w:line="360" w:lineRule="atLeast"/>
    </w:pPr>
    <w:rPr>
      <w:sz w:val="24"/>
    </w:rPr>
  </w:style>
  <w:style w:type="paragraph" w:styleId="2000" w:customStyle="1">
    <w:name w:val="文本框内文字"/>
    <w:basedOn w:val="818"/>
    <w:pPr>
      <w:spacing w:line="0" w:lineRule="atLeast"/>
    </w:pPr>
    <w:rPr>
      <w:rFonts w:eastAsia="Cambria"/>
      <w:sz w:val="22"/>
    </w:rPr>
  </w:style>
  <w:style w:type="paragraph" w:styleId="2001" w:customStyle="1">
    <w:name w:val="Char Char Char Char Char Char Char Char"/>
    <w:basedOn w:val="818"/>
    <w:pPr>
      <w:spacing w:after="160" w:line="240" w:lineRule="exact"/>
    </w:pPr>
    <w:rPr>
      <w:rFonts w:ascii="华文新魏" w:hAnsi="华文新魏"/>
      <w:lang w:eastAsia="en-US"/>
    </w:rPr>
  </w:style>
  <w:style w:type="paragraph" w:styleId="2002" w:customStyle="1">
    <w:name w:val="部分1"/>
    <w:basedOn w:val="818"/>
    <w:pPr>
      <w:ind w:left="360" w:hanging="360"/>
      <w:jc w:val="center"/>
      <w:keepNext/>
      <w:pageBreakBefore/>
      <w:spacing w:line="360" w:lineRule="auto"/>
      <w:tabs>
        <w:tab w:val="left" w:pos="360" w:leader="none"/>
      </w:tabs>
      <w:outlineLvl w:val="0"/>
    </w:pPr>
    <w:rPr>
      <w:rFonts w:eastAsia="MingLiU"/>
      <w:b/>
      <w:sz w:val="36"/>
    </w:rPr>
  </w:style>
  <w:style w:type="paragraph" w:styleId="2003" w:customStyle="1">
    <w:name w:val="tabletext"/>
    <w:basedOn w:val="818"/>
    <w:pPr>
      <w:spacing w:before="100" w:beforeAutospacing="1" w:after="100" w:afterAutospacing="1"/>
    </w:pPr>
    <w:rPr>
      <w:rFonts w:ascii="FuturaA Bk BT" w:hAnsi="FuturaA Bk BT" w:cs="FuturaA Bk BT"/>
      <w:sz w:val="24"/>
    </w:rPr>
  </w:style>
  <w:style w:type="paragraph" w:styleId="2004" w:customStyle="1">
    <w:name w:val="样式 标题 2 + 四号"/>
    <w:basedOn w:val="818"/>
    <w:pPr>
      <w:numPr>
        <w:ilvl w:val="1"/>
        <w:numId w:val="30"/>
      </w:numPr>
      <w:tabs>
        <w:tab w:val="left" w:pos="1680" w:leader="none"/>
      </w:tabs>
    </w:pPr>
    <w:rPr>
      <w:rFonts w:ascii="Arial Narrow" w:hAnsi="Arial Narrow"/>
      <w:szCs w:val="22"/>
    </w:rPr>
  </w:style>
  <w:style w:type="paragraph" w:styleId="2005" w:customStyle="1">
    <w:name w:val="newmarker"/>
    <w:basedOn w:val="818"/>
    <w:rPr>
      <w:rFonts w:ascii="FuturaA Bk BT" w:hAnsi="FuturaA Bk BT" w:cs="FuturaA Bk BT"/>
      <w:b/>
      <w:bCs/>
      <w:color w:val="ff0000"/>
      <w:sz w:val="22"/>
      <w:szCs w:val="22"/>
    </w:rPr>
  </w:style>
  <w:style w:type="paragraph" w:styleId="2006" w:customStyle="1">
    <w:name w:val="aspnumfaautoadjustrightr"/>
    <w:pPr>
      <w:ind w:firstLine="720"/>
      <w:jc w:val="both"/>
      <w:widowControl w:val="off"/>
    </w:pPr>
  </w:style>
  <w:style w:type="paragraph" w:styleId="2007" w:customStyle="1">
    <w:name w:val="样式 样式 我的正文首行缩进 + 首行缩进:  2 字符 + 首行缩进:  2 字符 Char Char Char Char Char Char Char Char Char Char Char Char"/>
    <w:basedOn w:val="818"/>
    <w:pPr>
      <w:ind w:firstLine="200"/>
    </w:pPr>
    <w:rPr>
      <w:rFonts w:eastAsia="Angsana New"/>
      <w:sz w:val="24"/>
    </w:rPr>
  </w:style>
  <w:style w:type="paragraph" w:styleId="2008" w:customStyle="1">
    <w:name w:val="格式1"/>
    <w:next w:val="818"/>
    <w:pPr>
      <w:jc w:val="both"/>
      <w:keepNext/>
      <w:spacing w:before="156" w:line="440" w:lineRule="exact"/>
      <w:widowControl w:val="off"/>
      <w:outlineLvl w:val="3"/>
    </w:pPr>
    <w:rPr>
      <w:b/>
      <w:bCs/>
      <w:sz w:val="24"/>
      <w:szCs w:val="24"/>
    </w:rPr>
  </w:style>
  <w:style w:type="paragraph" w:styleId="2009" w:customStyle="1">
    <w:name w:val="列表标题"/>
    <w:basedOn w:val="818"/>
    <w:next w:val="818"/>
    <w:pPr>
      <w:jc w:val="center"/>
    </w:pPr>
    <w:rPr>
      <w:sz w:val="24"/>
    </w:rPr>
  </w:style>
  <w:style w:type="paragraph" w:styleId="2010" w:customStyle="1">
    <w:name w:val="标准正文"/>
    <w:basedOn w:val="818"/>
    <w:pPr>
      <w:jc w:val="center"/>
      <w:spacing w:line="360" w:lineRule="auto"/>
    </w:pPr>
    <w:rPr>
      <w:sz w:val="24"/>
    </w:rPr>
  </w:style>
  <w:style w:type="paragraph" w:styleId="2011" w:customStyle="1">
    <w:name w:val="U2标题"/>
    <w:basedOn w:val="820"/>
    <w:pPr>
      <w:numPr>
        <w:ilvl w:val="0"/>
        <w:numId w:val="0"/>
      </w:numPr>
      <w:spacing w:line="415" w:lineRule="auto"/>
      <w:tabs>
        <w:tab w:val="clear" w:pos="0" w:leader="none"/>
      </w:tabs>
    </w:pPr>
    <w:rPr>
      <w:rFonts w:ascii="隶书" w:hAnsi="隶书" w:eastAsia="FuturaA Bk BT"/>
      <w:b/>
      <w:bCs/>
      <w:color w:val="000000"/>
      <w:sz w:val="24"/>
    </w:rPr>
  </w:style>
  <w:style w:type="paragraph" w:styleId="2012" w:customStyle="1">
    <w:name w:val="样式 首行缩进:  0.74 厘米"/>
    <w:basedOn w:val="818"/>
    <w:pPr>
      <w:ind w:firstLine="200"/>
      <w:spacing w:line="360" w:lineRule="auto"/>
    </w:pPr>
    <w:rPr>
      <w:rFonts w:cs="FuturaA Bk BT"/>
      <w:sz w:val="24"/>
    </w:rPr>
  </w:style>
  <w:style w:type="paragraph" w:styleId="2013" w:customStyle="1">
    <w:name w:val="表格样式"/>
    <w:basedOn w:val="818"/>
    <w:rPr>
      <w:rFonts w:eastAsia="华文细黑"/>
    </w:rPr>
  </w:style>
  <w:style w:type="paragraph" w:styleId="2014" w:customStyle="1">
    <w:name w:val="小四正文"/>
    <w:basedOn w:val="818"/>
    <w:pPr>
      <w:ind w:firstLine="480"/>
      <w:spacing w:line="360" w:lineRule="auto"/>
      <w:tabs>
        <w:tab w:val="left" w:pos="0" w:leader="none"/>
      </w:tabs>
    </w:pPr>
    <w:rPr>
      <w:rFonts w:ascii="FuturaA Bk BT" w:hAnsi="FuturaA Bk BT" w:eastAsia="Cambria" w:cs="FuturaA Bk BT"/>
      <w:color w:val="0000ff"/>
      <w:sz w:val="24"/>
    </w:rPr>
  </w:style>
  <w:style w:type="paragraph" w:styleId="2015" w:customStyle="1">
    <w:name w:val="标题3，章节第三层"/>
    <w:basedOn w:val="818"/>
    <w:next w:val="1196"/>
    <w:pPr>
      <w:numPr>
        <w:ilvl w:val="2"/>
        <w:numId w:val="10"/>
      </w:numPr>
      <w:spacing w:line="300" w:lineRule="auto"/>
      <w:tabs>
        <w:tab w:val="left" w:pos="1080" w:leader="none"/>
      </w:tabs>
      <w:outlineLvl w:val="2"/>
    </w:pPr>
    <w:rPr>
      <w:rFonts w:ascii="隶书" w:hAnsi="隶书" w:eastAsia="Angsana New"/>
      <w:sz w:val="30"/>
    </w:rPr>
  </w:style>
  <w:style w:type="paragraph" w:styleId="2016" w:customStyle="1">
    <w:name w:val="MM Topic 4"/>
    <w:basedOn w:val="822"/>
    <w:pPr>
      <w:spacing w:before="0" w:after="0" w:line="374" w:lineRule="auto"/>
      <w:tabs>
        <w:tab w:val="left" w:pos="1984" w:leader="none"/>
      </w:tabs>
    </w:pPr>
  </w:style>
  <w:style w:type="paragraph" w:styleId="2017" w:customStyle="1">
    <w:name w:val="themeheadera"/>
    <w:basedOn w:val="818"/>
    <w:rPr>
      <w:rFonts w:ascii="FuturaA Bk BT" w:hAnsi="FuturaA Bk BT" w:cs="FuturaA Bk BT"/>
      <w:b/>
      <w:bCs/>
      <w:color w:val="ffffff"/>
      <w:sz w:val="34"/>
      <w:szCs w:val="34"/>
    </w:rPr>
  </w:style>
  <w:style w:type="paragraph" w:styleId="2018" w:customStyle="1">
    <w:name w:val="px16"/>
    <w:basedOn w:val="818"/>
    <w:pPr>
      <w:spacing w:before="100" w:beforeAutospacing="1" w:after="100" w:afterAutospacing="1" w:line="360" w:lineRule="auto"/>
    </w:pPr>
    <w:rPr>
      <w:rFonts w:ascii="FuturaA Bk BT" w:hAnsi="FuturaA Bk BT" w:eastAsia="Century Schoolbook" w:cs="FuturaA Bk BT"/>
      <w:bCs/>
      <w:spacing w:val="-10"/>
      <w:sz w:val="24"/>
    </w:rPr>
  </w:style>
  <w:style w:type="paragraph" w:styleId="2019" w:customStyle="1">
    <w:name w:val="标题1，章节第一层"/>
    <w:basedOn w:val="818"/>
    <w:next w:val="1196"/>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20" w:customStyle="1">
    <w:name w:val="样式 标题 3h3Level 3 HeadH3Heading 3 - oldlevel_3PIM 3BOD 0s..."/>
    <w:basedOn w:val="821"/>
    <w:pPr>
      <w:numPr>
        <w:ilvl w:val="2"/>
      </w:numPr>
      <w:ind w:firstLine="425"/>
      <w:spacing w:line="500" w:lineRule="exact"/>
      <w:tabs>
        <w:tab w:val="left" w:pos="0" w:leader="none"/>
      </w:tabs>
    </w:pPr>
    <w:rPr>
      <w:b w:val="0"/>
      <w:sz w:val="28"/>
      <w:szCs w:val="28"/>
    </w:rPr>
  </w:style>
  <w:style w:type="paragraph" w:styleId="2021" w:customStyle="1">
    <w:name w:val="标题 01"/>
    <w:basedOn w:val="820"/>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2" w:customStyle="1">
    <w:name w:val="color000000bg"/>
    <w:basedOn w:val="818"/>
    <w:pPr>
      <w:shd w:val="clear" w:color="auto" w:fill="000000"/>
    </w:pPr>
    <w:rPr>
      <w:rFonts w:ascii="FuturaA Bk BT" w:hAnsi="FuturaA Bk BT" w:cs="FuturaA Bk BT"/>
      <w:color w:val="000000"/>
      <w:sz w:val="24"/>
    </w:rPr>
  </w:style>
  <w:style w:type="paragraph" w:styleId="2023" w:customStyle="1">
    <w:name w:val="标题2+1.1"/>
    <w:basedOn w:val="818"/>
    <w:pPr>
      <w:ind w:left="432" w:hanging="432"/>
      <w:tabs>
        <w:tab w:val="left" w:pos="432" w:leader="none"/>
      </w:tabs>
    </w:pPr>
    <w:rPr>
      <w:rFonts w:eastAsia="MingLiU"/>
      <w:sz w:val="36"/>
      <w:szCs w:val="36"/>
    </w:rPr>
  </w:style>
  <w:style w:type="paragraph" w:styleId="2024" w:customStyle="1">
    <w:name w:val="重点说明"/>
    <w:basedOn w:val="818"/>
    <w:pPr>
      <w:numPr>
        <w:ilvl w:val="1"/>
        <w:numId w:val="38"/>
      </w:numPr>
      <w:ind w:left="0" w:firstLine="0"/>
      <w:tabs>
        <w:tab w:val="left" w:pos="0" w:leader="none"/>
        <w:tab w:val="left" w:pos="1322" w:leader="none"/>
      </w:tabs>
    </w:pPr>
    <w:rPr>
      <w:rFonts w:ascii="Cambria" w:hAnsi="Angsana New" w:eastAsia="Cambria"/>
      <w:b/>
      <w:bCs/>
      <w:sz w:val="30"/>
    </w:rPr>
  </w:style>
  <w:style w:type="paragraph" w:styleId="2025" w:customStyle="1">
    <w:name w:val="normalparagraph"/>
    <w:basedOn w:val="818"/>
    <w:pPr>
      <w:spacing w:before="120" w:line="360" w:lineRule="auto"/>
    </w:pPr>
    <w:rPr>
      <w:sz w:val="24"/>
    </w:rPr>
  </w:style>
  <w:style w:type="paragraph" w:styleId="2026" w:customStyle="1">
    <w:name w:val="枚举项"/>
    <w:basedOn w:val="818"/>
    <w:pPr>
      <w:spacing w:line="360" w:lineRule="auto"/>
      <w:tabs>
        <w:tab w:val="left" w:pos="1440" w:leader="none"/>
      </w:tabs>
    </w:pPr>
    <w:rPr>
      <w:sz w:val="24"/>
    </w:rPr>
  </w:style>
  <w:style w:type="paragraph" w:styleId="2027" w:customStyle="1">
    <w:name w:val="封面主标题"/>
    <w:basedOn w:val="818"/>
    <w:pPr>
      <w:jc w:val="center"/>
      <w:spacing w:before="156" w:after="156"/>
    </w:pPr>
    <w:rPr>
      <w:rFonts w:ascii="MingLiU" w:eastAsia="MingLiU" w:cs="FuturaA Bk BT"/>
      <w:b/>
      <w:bCs/>
      <w:color w:val="000000"/>
      <w:sz w:val="44"/>
    </w:rPr>
  </w:style>
  <w:style w:type="paragraph" w:styleId="2028" w:customStyle="1">
    <w:name w:val="a2"/>
    <w:basedOn w:val="818"/>
    <w:pPr>
      <w:spacing w:before="100" w:beforeAutospacing="1" w:after="100" w:afterAutospacing="1"/>
    </w:pPr>
    <w:rPr>
      <w:rFonts w:ascii="FuturaA Bk BT" w:hAnsi="FuturaA Bk BT" w:cs="FuturaA Bk BT"/>
      <w:sz w:val="24"/>
    </w:rPr>
  </w:style>
  <w:style w:type="paragraph" w:styleId="2029" w:customStyle="1">
    <w:name w:val="样式 宋体 左 段前: 5 磅 段后: 5 磅 行距: 1.5 倍行距1"/>
    <w:basedOn w:val="818"/>
    <w:pPr>
      <w:spacing w:line="360" w:lineRule="auto"/>
    </w:pPr>
    <w:rPr>
      <w:rFonts w:ascii="FuturaA Bk BT" w:hAnsi="FuturaA Bk BT" w:cs="FuturaA Bk BT"/>
      <w:sz w:val="24"/>
    </w:rPr>
  </w:style>
  <w:style w:type="paragraph" w:styleId="2030" w:customStyle="1">
    <w:name w:val="样式 标题 3 + (中文) 黑体 小四 非加粗 段前: 7.8 磅 段后: 0 磅 行距: 固定值 20 磅"/>
    <w:basedOn w:val="821"/>
    <w:qFormat/>
    <w:pPr>
      <w:spacing w:before="0" w:after="0" w:line="400" w:lineRule="exact"/>
    </w:pPr>
    <w:rPr>
      <w:rFonts w:eastAsia="MingLiU" w:cs="FuturaA Bk BT"/>
      <w:b w:val="0"/>
      <w:bCs w:val="0"/>
      <w:sz w:val="24"/>
      <w:szCs w:val="20"/>
    </w:rPr>
  </w:style>
  <w:style w:type="paragraph" w:styleId="2031" w:customStyle="1">
    <w:name w:val="Char Char1 Char Char Char Char Char Char"/>
    <w:basedOn w:val="818"/>
    <w:pPr>
      <w:spacing w:after="160" w:line="240" w:lineRule="exact"/>
    </w:pPr>
    <w:rPr>
      <w:rFonts w:ascii="华文新魏" w:hAnsi="华文新魏" w:eastAsia="Cambria"/>
      <w:sz w:val="24"/>
      <w:lang w:eastAsia="en-US"/>
    </w:rPr>
  </w:style>
  <w:style w:type="paragraph" w:styleId="2032" w:customStyle="1">
    <w:name w:val="color999999bg"/>
    <w:basedOn w:val="818"/>
    <w:pPr>
      <w:shd w:val="clear" w:color="auto" w:fill="999999"/>
    </w:pPr>
    <w:rPr>
      <w:rFonts w:ascii="FuturaA Bk BT" w:hAnsi="FuturaA Bk BT" w:cs="FuturaA Bk BT"/>
      <w:color w:val="000000"/>
      <w:sz w:val="24"/>
    </w:rPr>
  </w:style>
  <w:style w:type="paragraph" w:styleId="2033" w:customStyle="1">
    <w:name w:val="分项斜体"/>
    <w:basedOn w:val="818"/>
    <w:pPr>
      <w:spacing w:line="360" w:lineRule="auto"/>
    </w:pPr>
    <w:rPr>
      <w:i/>
      <w:sz w:val="24"/>
    </w:rPr>
  </w:style>
  <w:style w:type="paragraph" w:styleId="2034" w:customStyle="1">
    <w:name w:val="zzLc6"/>
    <w:basedOn w:val="818"/>
    <w:next w:val="818"/>
    <w:pPr>
      <w:spacing w:line="230" w:lineRule="atLeast"/>
      <w:tabs>
        <w:tab w:val="left" w:pos="2160" w:leader="none"/>
      </w:tabs>
    </w:pPr>
    <w:rPr>
      <w:rFonts w:ascii="隶书" w:hAnsi="隶书" w:cs="楷体"/>
      <w:lang w:val="en-GB"/>
    </w:rPr>
  </w:style>
  <w:style w:type="paragraph" w:styleId="2035" w:customStyle="1">
    <w:name w:val="MM Topic 9"/>
    <w:basedOn w:val="827"/>
    <w:pPr>
      <w:ind w:left="4284" w:hanging="420"/>
      <w:jc w:val="both"/>
      <w:spacing w:before="0" w:after="0" w:line="319" w:lineRule="auto"/>
      <w:tabs>
        <w:tab w:val="left" w:pos="4284" w:leader="none"/>
      </w:tabs>
    </w:pPr>
  </w:style>
  <w:style w:type="paragraph" w:styleId="2036" w:customStyle="1">
    <w:name w:val="Subtitle Cover"/>
    <w:basedOn w:val="818"/>
    <w:next w:val="818"/>
    <w:pPr>
      <w:ind w:left="-2"/>
      <w:keepNext/>
      <w:spacing w:after="5280" w:line="480" w:lineRule="exact"/>
      <w:pBdr>
        <w:top w:val="single" w:color="000000" w:sz="6" w:space="1"/>
      </w:pBdr>
    </w:pPr>
    <w:rPr>
      <w:rFonts w:ascii="Cambria Math" w:hAnsi="Cambria Math" w:cs="隶书"/>
      <w:spacing w:val="-15"/>
      <w:sz w:val="44"/>
    </w:rPr>
  </w:style>
  <w:style w:type="paragraph" w:styleId="2037" w:customStyle="1">
    <w:name w:val="图"/>
    <w:basedOn w:val="818"/>
    <w:pPr>
      <w:jc w:val="center"/>
      <w:spacing w:line="360" w:lineRule="auto"/>
    </w:pPr>
    <w:rPr>
      <w:sz w:val="28"/>
    </w:rPr>
  </w:style>
  <w:style w:type="paragraph" w:styleId="2038" w:customStyle="1">
    <w:name w:val="Char Char5 Char Char Char Char Char Char Char Char Char Char Char Char Char Char Char Char Char Char Char Char Char Char Char"/>
    <w:basedOn w:val="818"/>
    <w:pPr>
      <w:spacing w:line="360" w:lineRule="auto"/>
    </w:pPr>
    <w:rPr>
      <w:rFonts w:ascii="Verdana" w:hAnsi="Verdana"/>
      <w:sz w:val="36"/>
      <w:szCs w:val="36"/>
    </w:rPr>
  </w:style>
  <w:style w:type="paragraph" w:styleId="2039" w:customStyle="1">
    <w:name w:val="Char Char3 Char Char Char Char Char Char Char Char Char Char Char Char2 Char Char Char Char"/>
    <w:basedOn w:val="818"/>
    <w:pPr>
      <w:spacing w:line="360" w:lineRule="auto"/>
    </w:pPr>
    <w:rPr>
      <w:rFonts w:ascii="Verdana" w:hAnsi="Verdana"/>
      <w:sz w:val="36"/>
      <w:szCs w:val="36"/>
    </w:rPr>
  </w:style>
  <w:style w:type="paragraph" w:styleId="2040" w:customStyle="1">
    <w:name w:val="样式 表格栏目b"/>
    <w:basedOn w:val="818"/>
    <w:pPr>
      <w:jc w:val="center"/>
      <w:spacing w:before="124" w:after="124"/>
    </w:pPr>
    <w:rPr>
      <w:rFonts w:ascii="FuturaA Bk BT" w:hAnsi="FuturaA Bk BT" w:cs="FuturaA Bk BT"/>
      <w:b/>
      <w:bCs/>
      <w:sz w:val="24"/>
    </w:rPr>
  </w:style>
  <w:style w:type="paragraph" w:styleId="2041" w:customStyle="1">
    <w:name w:val="color990000bld"/>
    <w:basedOn w:val="818"/>
    <w:rPr>
      <w:rFonts w:ascii="FuturaA Bk BT" w:hAnsi="FuturaA Bk BT" w:cs="FuturaA Bk BT"/>
      <w:b/>
      <w:bCs/>
      <w:color w:val="990000"/>
      <w:sz w:val="24"/>
    </w:rPr>
  </w:style>
  <w:style w:type="paragraph" w:styleId="2042" w:customStyle="1">
    <w:name w:val="封面版本"/>
    <w:basedOn w:val="818"/>
    <w:pPr>
      <w:jc w:val="center"/>
    </w:pPr>
    <w:rPr>
      <w:rFonts w:ascii="FuturaA Bk BT" w:hAnsi="FuturaA Bk BT" w:cs="FuturaA Bk BT"/>
      <w:sz w:val="30"/>
    </w:rPr>
  </w:style>
  <w:style w:type="paragraph" w:styleId="2043" w:customStyle="1">
    <w:name w:val="Char Char Char1 Char Char Char Char Char Char Char Char Char Char"/>
    <w:basedOn w:val="818"/>
    <w:rPr>
      <w:rFonts w:ascii="Verdana" w:hAnsi="Verdana"/>
      <w:sz w:val="24"/>
    </w:rPr>
  </w:style>
  <w:style w:type="paragraph" w:styleId="2044" w:customStyle="1">
    <w:name w:val="themeheader"/>
    <w:basedOn w:val="818"/>
    <w:rPr>
      <w:rFonts w:ascii="FuturaA Bk BT" w:hAnsi="FuturaA Bk BT" w:cs="FuturaA Bk BT"/>
      <w:b/>
      <w:bCs/>
      <w:color w:val="ffffff"/>
      <w:sz w:val="24"/>
    </w:rPr>
  </w:style>
  <w:style w:type="paragraph" w:styleId="2045" w:customStyle="1">
    <w:name w:val="样式 样式 标题 3H3sect1.2.3BOD 0Heading 3 - oldh3l3CTLevel 3 Head... +..."/>
    <w:basedOn w:val="818"/>
    <w:pPr>
      <w:keepLines/>
      <w:keepNext/>
      <w:spacing w:before="120" w:after="120"/>
      <w:outlineLvl w:val="2"/>
    </w:pPr>
    <w:rPr>
      <w:rFonts w:cs="FuturaA Bk BT"/>
      <w:b/>
      <w:bCs/>
      <w:sz w:val="24"/>
    </w:rPr>
  </w:style>
  <w:style w:type="paragraph" w:styleId="2046" w:customStyle="1">
    <w:name w:val="封面副标题"/>
    <w:basedOn w:val="818"/>
    <w:pPr>
      <w:jc w:val="center"/>
    </w:pPr>
    <w:rPr>
      <w:rFonts w:ascii="FuturaA Bk BT" w:hAnsi="FuturaA Bk BT"/>
      <w:color w:val="000000"/>
      <w:sz w:val="44"/>
    </w:rPr>
  </w:style>
  <w:style w:type="paragraph" w:styleId="2047" w:customStyle="1">
    <w:name w:val="段标题1"/>
    <w:basedOn w:val="818"/>
    <w:pPr>
      <w:ind w:left="420"/>
      <w:spacing w:line="360" w:lineRule="auto"/>
      <w:tabs>
        <w:tab w:val="left" w:pos="1860" w:leader="none"/>
      </w:tabs>
    </w:pPr>
  </w:style>
  <w:style w:type="paragraph" w:styleId="2048" w:customStyle="1">
    <w:name w:val="样式 标题 3H3标题 3 CharH3 Charl3CTh3Level 3 Topic HeadingHead..."/>
    <w:basedOn w:val="825"/>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9" w:customStyle="1">
    <w:name w:val="数标题1"/>
    <w:basedOn w:val="818"/>
    <w:pPr>
      <w:spacing w:line="360" w:lineRule="auto"/>
      <w:tabs>
        <w:tab w:val="left" w:pos="1440" w:leader="none"/>
      </w:tabs>
    </w:pPr>
    <w:rPr>
      <w:b/>
    </w:rPr>
  </w:style>
  <w:style w:type="paragraph" w:styleId="2050" w:customStyle="1">
    <w:name w:val="xl42"/>
    <w:basedOn w:val="818"/>
    <w:pPr>
      <w:ind w:left="-2"/>
      <w:jc w:val="right"/>
      <w:pBdr>
        <w:bottom w:val="single" w:color="000000" w:sz="4" w:space="0"/>
        <w:right w:val="single" w:color="000000" w:sz="4" w:space="0"/>
      </w:pBdr>
    </w:pPr>
    <w:rPr>
      <w:rFonts w:ascii="隶书" w:hAnsi="隶书" w:cs="隶书"/>
      <w:b/>
      <w:bCs/>
      <w:szCs w:val="21"/>
    </w:rPr>
  </w:style>
  <w:style w:type="paragraph" w:styleId="2051" w:customStyle="1">
    <w:name w:val="Char Char5"/>
    <w:basedOn w:val="818"/>
    <w:pPr>
      <w:spacing w:line="360" w:lineRule="auto"/>
    </w:pPr>
    <w:rPr>
      <w:rFonts w:ascii="Verdana" w:hAnsi="Verdana"/>
      <w:sz w:val="36"/>
      <w:szCs w:val="36"/>
    </w:rPr>
  </w:style>
  <w:style w:type="paragraph" w:styleId="2052" w:customStyle="1">
    <w:name w:val="Char Char 字元 字元 字元 Char Char 字元 字元 Char Char Char Char"/>
    <w:basedOn w:val="818"/>
    <w:pPr>
      <w:spacing w:after="160" w:line="240" w:lineRule="exact"/>
    </w:pPr>
    <w:rPr>
      <w:rFonts w:ascii="华文新魏" w:hAnsi="华文新魏" w:eastAsia="Calibri"/>
      <w:lang w:eastAsia="en-US"/>
    </w:rPr>
  </w:style>
  <w:style w:type="paragraph" w:styleId="2053" w:customStyle="1">
    <w:name w:val="附录二级条标题"/>
    <w:basedOn w:val="818"/>
    <w:pPr>
      <w:numPr>
        <w:ilvl w:val="3"/>
        <w:numId w:val="13"/>
      </w:numPr>
      <w:spacing w:line="312" w:lineRule="auto"/>
      <w:tabs>
        <w:tab w:val="left" w:pos="864" w:leader="none"/>
      </w:tabs>
    </w:pPr>
  </w:style>
  <w:style w:type="paragraph" w:styleId="2054" w:customStyle="1">
    <w:name w:val="style1"/>
    <w:basedOn w:val="818"/>
    <w:pPr>
      <w:numPr>
        <w:numId w:val="39"/>
      </w:numPr>
      <w:ind w:left="0" w:firstLine="0"/>
      <w:spacing w:before="100" w:beforeAutospacing="1" w:after="100" w:afterAutospacing="1"/>
    </w:pPr>
    <w:rPr>
      <w:rFonts w:ascii="Gulim" w:hAnsi="Gulim"/>
      <w:color w:val="3399ff"/>
      <w:sz w:val="24"/>
    </w:rPr>
  </w:style>
  <w:style w:type="paragraph" w:styleId="2055" w:customStyle="1">
    <w:name w:val="_Style 1149"/>
    <w:basedOn w:val="818"/>
    <w:next w:val="840"/>
    <w:uiPriority w:val="34"/>
    <w:qFormat/>
    <w:pPr>
      <w:ind w:firstLine="420"/>
    </w:pPr>
    <w:rPr>
      <w:rFonts w:ascii="Arial Narrow" w:hAnsi="Arial Narrow"/>
      <w:szCs w:val="22"/>
    </w:rPr>
  </w:style>
  <w:style w:type="paragraph" w:styleId="2056" w:customStyle="1">
    <w:name w:val="默认段落字体 Para Char Char Char Char Char Char Char Char Char1 Char Char Char Char Char Char Char"/>
    <w:basedOn w:val="1018"/>
    <w:rPr>
      <w:rFonts w:eastAsia="FuturaA Bk BT"/>
      <w:sz w:val="24"/>
    </w:rPr>
  </w:style>
  <w:style w:type="paragraph" w:styleId="2057" w:customStyle="1">
    <w:name w:val="样式 标题 5 + 加粗"/>
    <w:basedOn w:val="823"/>
    <w:pPr>
      <w:jc w:val="both"/>
    </w:pPr>
    <w:rPr>
      <w:b w:val="0"/>
      <w:sz w:val="24"/>
    </w:rPr>
  </w:style>
  <w:style w:type="paragraph" w:styleId="2058" w:customStyle="1">
    <w:name w:val="样式 宋体 首行缩进:  2 字符1"/>
    <w:basedOn w:val="818"/>
    <w:pPr>
      <w:ind w:firstLine="480"/>
      <w:spacing w:line="300" w:lineRule="auto"/>
    </w:pPr>
    <w:rPr>
      <w:rFonts w:ascii="FuturaA Bk BT" w:hAnsi="FuturaA Bk BT"/>
      <w:sz w:val="24"/>
    </w:rPr>
  </w:style>
  <w:style w:type="paragraph" w:styleId="2059" w:customStyle="1">
    <w:name w:val="我的标题3"/>
    <w:next w:val="1306"/>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60" w:customStyle="1">
    <w:name w:val="a样式"/>
    <w:basedOn w:val="1054"/>
    <w:pPr>
      <w:numPr>
        <w:ilvl w:val="0"/>
        <w:numId w:val="0"/>
      </w:numPr>
      <w:ind w:firstLine="200"/>
      <w:spacing w:line="300" w:lineRule="auto"/>
    </w:pPr>
    <w:rPr>
      <w:rFonts w:hAnsi="FuturaA Bk BT"/>
      <w:color w:val="000000"/>
      <w:sz w:val="24"/>
    </w:rPr>
  </w:style>
  <w:style w:type="paragraph" w:styleId="2061" w:customStyle="1">
    <w:name w:val="编号小标题"/>
    <w:basedOn w:val="1622"/>
    <w:pPr>
      <w:ind w:firstLine="0"/>
      <w:tabs>
        <w:tab w:val="left" w:pos="1440" w:leader="none"/>
      </w:tabs>
    </w:pPr>
    <w:rPr>
      <w:rFonts w:eastAsia="FuturaA Bk BT"/>
    </w:rPr>
  </w:style>
  <w:style w:type="paragraph" w:styleId="2062" w:customStyle="1">
    <w:name w:val="正文5"/>
    <w:basedOn w:val="818"/>
    <w:pPr>
      <w:ind w:firstLine="420"/>
      <w:spacing w:line="360" w:lineRule="auto"/>
    </w:pPr>
  </w:style>
  <w:style w:type="paragraph" w:styleId="2063" w:customStyle="1">
    <w:name w:val="样式4"/>
    <w:basedOn w:val="822"/>
    <w:next w:val="1049"/>
    <w:pPr>
      <w:spacing w:before="0" w:after="0" w:line="374" w:lineRule="auto"/>
    </w:pPr>
    <w:rPr>
      <w:sz w:val="30"/>
    </w:rPr>
  </w:style>
  <w:style w:type="paragraph" w:styleId="2064" w:customStyle="1">
    <w:name w:val="表头文字"/>
    <w:basedOn w:val="818"/>
    <w:next w:val="818"/>
    <w:pPr>
      <w:jc w:val="center"/>
      <w:spacing w:before="100" w:after="50" w:line="440" w:lineRule="exact"/>
    </w:pPr>
    <w:rPr>
      <w:rFonts w:eastAsia="MingLiU"/>
      <w:b/>
      <w:bCs/>
      <w:sz w:val="28"/>
      <w:szCs w:val="28"/>
    </w:rPr>
  </w:style>
  <w:style w:type="paragraph" w:styleId="2065" w:customStyle="1">
    <w:name w:val="图标注"/>
    <w:basedOn w:val="818"/>
    <w:pPr>
      <w:ind w:firstLine="420"/>
      <w:jc w:val="center"/>
      <w:spacing w:before="124" w:after="124" w:line="300" w:lineRule="auto"/>
    </w:pPr>
    <w:rPr>
      <w:rFonts w:ascii="MingLiU" w:eastAsia="MingLiU" w:cs="FuturaA Bk BT"/>
      <w:sz w:val="24"/>
    </w:rPr>
  </w:style>
  <w:style w:type="paragraph" w:styleId="2066" w:customStyle="1">
    <w:name w:val="Char4 Char Char Char"/>
    <w:basedOn w:val="818"/>
    <w:rPr>
      <w:rFonts w:ascii="Cambria" w:eastAsia="Cambria"/>
      <w:b/>
      <w:sz w:val="32"/>
      <w:szCs w:val="32"/>
    </w:rPr>
  </w:style>
  <w:style w:type="paragraph" w:styleId="2067" w:customStyle="1">
    <w:name w:val="四级条标题"/>
    <w:basedOn w:val="1749"/>
    <w:next w:val="1382"/>
    <w:pPr>
      <w:outlineLvl w:val="5"/>
    </w:pPr>
  </w:style>
  <w:style w:type="paragraph" w:styleId="2068" w:customStyle="1">
    <w:name w:val="版本控制标题"/>
    <w:basedOn w:val="818"/>
    <w:pPr>
      <w:spacing w:before="156" w:after="156"/>
    </w:pPr>
    <w:rPr>
      <w:rFonts w:cs="FuturaA Bk BT"/>
      <w:b/>
      <w:bCs/>
      <w:sz w:val="24"/>
    </w:rPr>
  </w:style>
  <w:style w:type="paragraph" w:styleId="2069" w:customStyle="1">
    <w:name w:val="Char2"/>
    <w:basedOn w:val="818"/>
    <w:rPr>
      <w:rFonts w:ascii="Verdana" w:hAnsi="Verdana"/>
      <w:sz w:val="24"/>
    </w:rPr>
  </w:style>
  <w:style w:type="paragraph" w:styleId="2070" w:customStyle="1">
    <w:name w:val="重点"/>
    <w:basedOn w:val="818"/>
    <w:pPr>
      <w:numPr>
        <w:numId w:val="40"/>
      </w:numPr>
      <w:ind w:left="900"/>
      <w:spacing w:line="480" w:lineRule="auto"/>
      <w:tabs>
        <w:tab w:val="left" w:pos="720" w:leader="none"/>
        <w:tab w:val="left" w:pos="900" w:leader="none"/>
      </w:tabs>
    </w:pPr>
    <w:rPr>
      <w:sz w:val="24"/>
    </w:rPr>
  </w:style>
  <w:style w:type="paragraph" w:styleId="2071" w:customStyle="1">
    <w:name w:val="五级条标题"/>
    <w:basedOn w:val="2067"/>
    <w:next w:val="1382"/>
    <w:pPr>
      <w:outlineLvl w:val="6"/>
    </w:pPr>
  </w:style>
  <w:style w:type="paragraph" w:styleId="2072" w:customStyle="1">
    <w:name w:val="样式 样式 样式 标题 2 + 段前: 1 行 段后: 1 行 + 段前: 1 行 段后: 0.5 行 + 段前: 1 行 段..."/>
    <w:basedOn w:val="1941"/>
    <w:pPr>
      <w:ind w:left="567" w:hanging="567"/>
      <w:spacing w:before="120" w:after="120" w:line="240" w:lineRule="auto"/>
      <w:tabs>
        <w:tab w:val="clear" w:pos="-420" w:leader="none"/>
      </w:tabs>
    </w:pPr>
    <w:rPr>
      <w:sz w:val="32"/>
    </w:rPr>
  </w:style>
  <w:style w:type="paragraph" w:styleId="2073" w:customStyle="1">
    <w:name w:val="缺省文本:1"/>
    <w:basedOn w:val="818"/>
    <w:pPr>
      <w:ind w:firstLine="539"/>
      <w:spacing w:line="400" w:lineRule="exact"/>
    </w:pPr>
    <w:rPr>
      <w:sz w:val="24"/>
    </w:rPr>
  </w:style>
  <w:style w:type="paragraph" w:styleId="2074" w:customStyle="1">
    <w:name w:val="表格(五号)"/>
    <w:basedOn w:val="818"/>
    <w:pPr>
      <w:ind w:left="11"/>
      <w:jc w:val="center"/>
    </w:pPr>
  </w:style>
  <w:style w:type="paragraph" w:styleId="2075" w:customStyle="1">
    <w:name w:val="È±Ê¡ÎÄ±¾"/>
    <w:basedOn w:val="818"/>
    <w:pPr>
      <w:ind w:left="-2"/>
    </w:pPr>
    <w:rPr>
      <w:rFonts w:ascii="隶书" w:hAnsi="隶书" w:cs="隶书"/>
      <w:sz w:val="24"/>
    </w:rPr>
  </w:style>
  <w:style w:type="paragraph" w:styleId="2076" w:customStyle="1">
    <w:name w:val="表格头"/>
    <w:basedOn w:val="818"/>
    <w:pPr>
      <w:jc w:val="center"/>
    </w:pPr>
    <w:rPr>
      <w:rFonts w:cs="FuturaA Bk BT"/>
      <w:b/>
      <w:bCs/>
      <w:sz w:val="24"/>
    </w:rPr>
  </w:style>
  <w:style w:type="paragraph" w:styleId="2077" w:customStyle="1">
    <w:name w:val="样式 标题 4H4bulletblbbh4First Subheadingsect 1.2.3.4Ref Hea..."/>
    <w:basedOn w:val="822"/>
    <w:pPr>
      <w:spacing w:before="0" w:after="0" w:line="300" w:lineRule="auto"/>
      <w:tabs>
        <w:tab w:val="left" w:pos="-420" w:leader="none"/>
      </w:tabs>
    </w:pPr>
    <w:rPr>
      <w:rFonts w:cs="FuturaA Bk BT"/>
      <w:szCs w:val="20"/>
    </w:rPr>
  </w:style>
  <w:style w:type="paragraph" w:styleId="2078" w:customStyle="1">
    <w:name w:val="样式 表格正文 +"/>
    <w:basedOn w:val="818"/>
    <w:pPr>
      <w:spacing w:before="124" w:after="124" w:line="300" w:lineRule="auto"/>
    </w:pPr>
    <w:rPr>
      <w:rFonts w:ascii="FuturaA Bk BT" w:hAnsi="FuturaA Bk BT" w:cs="FuturaA Bk BT"/>
      <w:sz w:val="24"/>
    </w:rPr>
  </w:style>
  <w:style w:type="paragraph" w:styleId="2079" w:customStyle="1">
    <w:name w:val="样式 标题 5H5Level 3 - iPIM 5Titre5Block Label1.1.1口h5Secon...1"/>
    <w:basedOn w:val="823"/>
    <w:pPr>
      <w:spacing w:before="156" w:after="156" w:line="377" w:lineRule="auto"/>
      <w:tabs>
        <w:tab w:val="left" w:pos="1008" w:leader="none"/>
        <w:tab w:val="left" w:pos="1304" w:leader="none"/>
      </w:tabs>
    </w:pPr>
    <w:rPr>
      <w:rFonts w:cs="FuturaA Bk BT"/>
      <w:sz w:val="30"/>
      <w:szCs w:val="20"/>
    </w:rPr>
  </w:style>
  <w:style w:type="paragraph" w:styleId="2080" w:customStyle="1">
    <w:name w:val="OUT-3"/>
    <w:basedOn w:val="818"/>
    <w:pPr>
      <w:ind w:left="300" w:hanging="300"/>
      <w:spacing w:line="440" w:lineRule="exact"/>
    </w:pPr>
    <w:rPr>
      <w:rFonts w:eastAsia="Calibri"/>
      <w:sz w:val="24"/>
      <w:lang w:eastAsia="zh-TW"/>
    </w:rPr>
  </w:style>
  <w:style w:type="paragraph" w:styleId="2081" w:customStyle="1">
    <w:name w:val="xl36"/>
    <w:basedOn w:val="818"/>
    <w:pPr>
      <w:ind w:left="-2"/>
      <w:pBdr>
        <w:top w:val="single" w:color="000000" w:sz="4" w:space="0"/>
        <w:bottom w:val="single" w:color="000000" w:sz="4" w:space="0"/>
      </w:pBdr>
    </w:pPr>
    <w:rPr>
      <w:rFonts w:ascii="MingLiU" w:hAnsi="FuturaA Bk BT" w:eastAsia="MingLiU" w:cs="隶书"/>
      <w:sz w:val="24"/>
      <w:szCs w:val="21"/>
    </w:rPr>
  </w:style>
  <w:style w:type="paragraph" w:styleId="2082" w:customStyle="1">
    <w:name w:val="附录三级条标题"/>
    <w:basedOn w:val="818"/>
    <w:pPr>
      <w:numPr>
        <w:ilvl w:val="4"/>
        <w:numId w:val="13"/>
      </w:numPr>
      <w:spacing w:line="312" w:lineRule="auto"/>
      <w:tabs>
        <w:tab w:val="left" w:pos="1008" w:leader="none"/>
      </w:tabs>
    </w:pPr>
  </w:style>
  <w:style w:type="paragraph" w:styleId="2083" w:customStyle="1">
    <w:name w:val="xl39"/>
    <w:basedOn w:val="818"/>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84" w:customStyle="1">
    <w:name w:val="样式5"/>
    <w:basedOn w:val="825"/>
    <w:next w:val="818"/>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5" w:customStyle="1">
    <w:name w:val="xl40"/>
    <w:basedOn w:val="818"/>
    <w:pPr>
      <w:ind w:left="-2"/>
      <w:jc w:val="right"/>
      <w:pBdr>
        <w:bottom w:val="single" w:color="000000" w:sz="4" w:space="0"/>
        <w:right w:val="single" w:color="000000" w:sz="4" w:space="0"/>
      </w:pBdr>
    </w:pPr>
    <w:rPr>
      <w:rFonts w:ascii="隶书" w:hAnsi="隶书" w:cs="隶书"/>
      <w:szCs w:val="21"/>
    </w:rPr>
  </w:style>
  <w:style w:type="paragraph" w:styleId="2086" w:customStyle="1">
    <w:name w:val="xl41"/>
    <w:basedOn w:val="818"/>
    <w:pPr>
      <w:ind w:left="-2"/>
      <w:jc w:val="right"/>
      <w:pBdr>
        <w:bottom w:val="single" w:color="000000" w:sz="4" w:space="0"/>
        <w:right w:val="single" w:color="000000" w:sz="4" w:space="0"/>
      </w:pBdr>
    </w:pPr>
    <w:rPr>
      <w:rFonts w:ascii="隶书" w:hAnsi="隶书" w:cs="隶书"/>
      <w:szCs w:val="21"/>
    </w:rPr>
  </w:style>
  <w:style w:type="paragraph" w:styleId="2087" w:customStyle="1">
    <w:name w:val="我的标题2"/>
    <w:next w:val="1306"/>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88" w:customStyle="1">
    <w:name w:val="Char Char5 Char Char Char Char Char Char Char Char Char Char Char Char Char Char Char Char Char Char"/>
    <w:basedOn w:val="818"/>
    <w:pPr>
      <w:spacing w:line="360" w:lineRule="auto"/>
    </w:pPr>
    <w:rPr>
      <w:rFonts w:ascii="Verdana" w:hAnsi="Verdana"/>
      <w:sz w:val="36"/>
      <w:szCs w:val="36"/>
    </w:rPr>
  </w:style>
  <w:style w:type="paragraph" w:styleId="2089" w:customStyle="1">
    <w:name w:val="正文无缩进 Char"/>
    <w:basedOn w:val="818"/>
    <w:pPr>
      <w:spacing w:line="360" w:lineRule="auto"/>
      <w:tabs>
        <w:tab w:val="left" w:pos="420" w:leader="none"/>
      </w:tabs>
    </w:pPr>
    <w:rPr>
      <w:sz w:val="24"/>
    </w:rPr>
  </w:style>
  <w:style w:type="paragraph" w:styleId="2090" w:customStyle="1">
    <w:name w:val="..(......)"/>
    <w:basedOn w:val="818"/>
    <w:next w:val="818"/>
    <w:rPr>
      <w:rFonts w:ascii="FuturaA Bk BT" w:eastAsia="FuturaA Bk BT"/>
      <w:sz w:val="24"/>
    </w:rPr>
  </w:style>
  <w:style w:type="paragraph" w:styleId="2091" w:customStyle="1">
    <w:name w:val="文献分类号"/>
    <w:pPr>
      <w:widowControl w:val="off"/>
      <w:framePr w:vSpace="180" w:hSpace="180" w:wrap="around" w:hAnchor="margin" w:y="1"/>
    </w:pPr>
    <w:rPr>
      <w:rFonts w:eastAsia="MingLiU"/>
      <w:sz w:val="21"/>
    </w:rPr>
  </w:style>
  <w:style w:type="paragraph" w:styleId="2092" w:customStyle="1">
    <w:name w:val="主正文"/>
    <w:basedOn w:val="818"/>
    <w:pPr>
      <w:ind w:firstLine="482"/>
      <w:spacing w:line="312" w:lineRule="auto"/>
    </w:pPr>
    <w:rPr>
      <w:sz w:val="24"/>
      <w:lang w:val="en-GB"/>
    </w:rPr>
  </w:style>
  <w:style w:type="paragraph" w:styleId="2093" w:customStyle="1">
    <w:name w:val="样式 题注 + 居中"/>
    <w:basedOn w:val="853"/>
    <w:pPr>
      <w:jc w:val="center"/>
      <w:spacing w:before="0" w:after="0"/>
    </w:pPr>
    <w:rPr>
      <w:rFonts w:cs="FuturaA Bk BT"/>
      <w:sz w:val="24"/>
    </w:rPr>
  </w:style>
  <w:style w:type="paragraph" w:styleId="2094" w:customStyle="1">
    <w:name w:val="我的标题1"/>
    <w:next w:val="1306"/>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95"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96" w:customStyle="1">
    <w:name w:val="招标标题4"/>
    <w:basedOn w:val="822"/>
    <w:next w:val="119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7" w:customStyle="1">
    <w:name w:val="段 Char Char"/>
    <w:pPr>
      <w:ind w:firstLine="200"/>
      <w:jc w:val="both"/>
    </w:pPr>
    <w:rPr>
      <w:rFonts w:ascii="FuturaA Bk BT"/>
      <w:sz w:val="21"/>
    </w:rPr>
  </w:style>
  <w:style w:type="paragraph" w:styleId="2098" w:customStyle="1">
    <w:name w:val="标准书脚_偶数页"/>
    <w:pPr>
      <w:spacing w:before="120"/>
    </w:pPr>
    <w:rPr>
      <w:sz w:val="18"/>
    </w:rPr>
  </w:style>
  <w:style w:type="paragraph" w:styleId="2099" w:customStyle="1">
    <w:name w:val="图题注"/>
    <w:next w:val="818"/>
    <w:pPr>
      <w:ind w:firstLine="288"/>
      <w:jc w:val="center"/>
      <w:spacing w:before="60" w:after="60"/>
      <w:tabs>
        <w:tab w:val="left" w:pos="0" w:leader="none"/>
      </w:tabs>
    </w:pPr>
    <w:rPr>
      <w:rFonts w:ascii="MingLiU" w:eastAsia="MingLiU"/>
      <w:sz w:val="24"/>
    </w:rPr>
  </w:style>
  <w:style w:type="paragraph" w:styleId="2100" w:customStyle="1">
    <w:name w:val="模板页脚"/>
    <w:basedOn w:val="851"/>
    <w:pPr>
      <w:spacing w:before="96" w:after="96"/>
    </w:pPr>
    <w:rPr>
      <w:rFonts w:ascii="FuturaA Bk BT" w:hAnsi="FuturaA Bk BT"/>
      <w:bCs/>
    </w:rPr>
  </w:style>
  <w:style w:type="paragraph" w:styleId="2101" w:customStyle="1">
    <w:name w:val="其他发布部门"/>
    <w:basedOn w:val="1916"/>
    <w:pPr>
      <w:spacing w:line="0" w:lineRule="atLeast"/>
      <w:framePr w:wrap="around"/>
    </w:pPr>
    <w:rPr>
      <w:rFonts w:ascii="MingLiU" w:eastAsia="MingLiU"/>
      <w:b w:val="0"/>
    </w:rPr>
  </w:style>
  <w:style w:type="paragraph" w:styleId="2102" w:customStyle="1">
    <w:name w:val="Char Char3 Char Char Char Char Char Char Char Char Char Char Char Char"/>
    <w:basedOn w:val="818"/>
    <w:pPr>
      <w:spacing w:line="360" w:lineRule="auto"/>
    </w:pPr>
    <w:rPr>
      <w:rFonts w:ascii="Verdana" w:hAnsi="Verdana"/>
      <w:sz w:val="36"/>
      <w:szCs w:val="36"/>
    </w:rPr>
  </w:style>
  <w:style w:type="paragraph" w:styleId="2103" w:customStyle="1">
    <w:name w:val="封面标准代替信息"/>
    <w:basedOn w:val="2104"/>
    <w:pPr>
      <w:spacing w:before="57"/>
      <w:framePr w:wrap="around"/>
    </w:pPr>
    <w:rPr>
      <w:rFonts w:ascii="FuturaA Bk BT"/>
      <w:sz w:val="21"/>
    </w:rPr>
  </w:style>
  <w:style w:type="paragraph" w:styleId="2104" w:customStyle="1">
    <w:name w:val="封面标准号2"/>
    <w:basedOn w:val="1917"/>
    <w:pPr>
      <w:spacing w:before="357" w:line="280" w:lineRule="exact"/>
      <w:framePr w:w="9138" w:h="1244" w:wrap="around" w:vAnchor="page" w:hAnchor="margin" w:y="2908" w:hRule="exact"/>
    </w:pPr>
  </w:style>
  <w:style w:type="paragraph" w:styleId="2105" w:customStyle="1">
    <w:name w:val="a14"/>
    <w:basedOn w:val="818"/>
    <w:pPr>
      <w:spacing w:before="100" w:beforeAutospacing="1" w:after="100" w:afterAutospacing="1" w:line="402" w:lineRule="atLeast"/>
    </w:pPr>
    <w:rPr>
      <w:rFonts w:ascii="FuturaA Bk BT" w:hAnsi="FuturaA Bk BT" w:cs="FuturaA Bk BT"/>
      <w:sz w:val="23"/>
      <w:szCs w:val="23"/>
    </w:rPr>
  </w:style>
  <w:style w:type="paragraph" w:styleId="2106" w:customStyle="1">
    <w:name w:val="p2"/>
    <w:basedOn w:val="818"/>
    <w:pPr>
      <w:spacing w:line="397" w:lineRule="atLeast"/>
    </w:pPr>
    <w:rPr>
      <w:rFonts w:ascii="FuturaA Bk BT" w:hAnsi="FuturaA Bk BT" w:cs="FuturaA Bk BT"/>
      <w:sz w:val="24"/>
    </w:rPr>
  </w:style>
  <w:style w:type="paragraph" w:styleId="2107" w:customStyle="1">
    <w:name w:val="表蕊"/>
    <w:basedOn w:val="818"/>
    <w:pPr>
      <w:spacing w:line="320" w:lineRule="atLeast"/>
    </w:pPr>
    <w:rPr>
      <w:rFonts w:eastAsia="Century Schoolbook"/>
      <w:spacing w:val="-10"/>
    </w:rPr>
  </w:style>
  <w:style w:type="paragraph" w:styleId="2108" w:customStyle="1">
    <w:name w:val="正文式样2"/>
    <w:basedOn w:val="818"/>
    <w:pPr>
      <w:ind w:firstLine="480"/>
      <w:spacing w:line="360" w:lineRule="auto"/>
    </w:pPr>
    <w:rPr>
      <w:rFonts w:eastAsia="Century Schoolbook"/>
      <w:sz w:val="24"/>
      <w:lang w:eastAsia="en-US"/>
    </w:rPr>
  </w:style>
  <w:style w:type="paragraph" w:styleId="2109" w:customStyle="1">
    <w:name w:val="列项·"/>
    <w:pPr>
      <w:numPr>
        <w:numId w:val="41"/>
      </w:numPr>
      <w:ind w:left="840" w:hanging="420"/>
      <w:jc w:val="both"/>
      <w:tabs>
        <w:tab w:val="left" w:pos="840" w:leader="none"/>
        <w:tab w:val="left" w:pos="900" w:leader="none"/>
      </w:tabs>
    </w:pPr>
    <w:rPr>
      <w:rFonts w:ascii="FuturaA Bk BT"/>
      <w:sz w:val="21"/>
    </w:rPr>
  </w:style>
  <w:style w:type="paragraph" w:styleId="2110" w:customStyle="1">
    <w:name w:val="文章正文"/>
    <w:basedOn w:val="818"/>
    <w:uiPriority w:val="99"/>
    <w:qFormat/>
    <w:pPr>
      <w:ind w:firstLine="420"/>
      <w:spacing w:line="360" w:lineRule="auto"/>
    </w:pPr>
    <w:rPr>
      <w:sz w:val="24"/>
    </w:rPr>
  </w:style>
  <w:style w:type="paragraph" w:styleId="2111" w:customStyle="1">
    <w:name w:val="Char Char5 Char Char Char Char"/>
    <w:basedOn w:val="818"/>
    <w:pPr>
      <w:spacing w:line="360" w:lineRule="auto"/>
    </w:pPr>
    <w:rPr>
      <w:rFonts w:ascii="Verdana" w:hAnsi="Verdana"/>
      <w:sz w:val="36"/>
      <w:szCs w:val="36"/>
    </w:rPr>
  </w:style>
  <w:style w:type="paragraph" w:styleId="2112" w:customStyle="1">
    <w:name w:val="Table"/>
    <w:rPr>
      <w:sz w:val="21"/>
      <w:lang w:eastAsia="en-US"/>
    </w:rPr>
  </w:style>
  <w:style w:type="paragraph" w:styleId="2113" w:customStyle="1">
    <w:name w:val="二级无标题条"/>
    <w:basedOn w:val="818"/>
    <w:pPr>
      <w:numPr>
        <w:ilvl w:val="3"/>
        <w:numId w:val="15"/>
      </w:numPr>
    </w:pPr>
  </w:style>
  <w:style w:type="paragraph" w:styleId="2114" w:customStyle="1">
    <w:name w:val="纯文本3"/>
    <w:basedOn w:val="818"/>
    <w:rPr>
      <w:rFonts w:ascii="FuturaA Bk BT" w:hAnsi="文鼎CS仿宋体" w:eastAsia="Century Schoolbook"/>
      <w:sz w:val="28"/>
    </w:rPr>
  </w:style>
  <w:style w:type="paragraph" w:styleId="2115" w:customStyle="1">
    <w:name w:val="MM Topic 1"/>
    <w:basedOn w:val="819"/>
    <w:pPr>
      <w:jc w:val="both"/>
      <w:spacing w:before="0" w:after="0" w:line="576" w:lineRule="auto"/>
      <w:tabs>
        <w:tab w:val="left" w:pos="425" w:leader="none"/>
      </w:tabs>
    </w:pPr>
    <w:rPr>
      <w:rFonts w:ascii="Arial Narrow" w:hAnsi="Arial Narrow"/>
    </w:rPr>
  </w:style>
  <w:style w:type="paragraph" w:styleId="2116" w:customStyle="1">
    <w:name w:val="MM Topic 2"/>
    <w:basedOn w:val="820"/>
    <w:pPr>
      <w:numPr>
        <w:ilvl w:val="0"/>
        <w:numId w:val="0"/>
      </w:numPr>
      <w:spacing w:line="415" w:lineRule="auto"/>
      <w:tabs>
        <w:tab w:val="left" w:pos="992" w:leader="none"/>
      </w:tabs>
    </w:pPr>
    <w:rPr>
      <w:rFonts w:ascii="隶书" w:hAnsi="隶书" w:eastAsia="MingLiU"/>
      <w:b/>
      <w:bCs/>
      <w:sz w:val="32"/>
      <w:szCs w:val="32"/>
    </w:rPr>
  </w:style>
  <w:style w:type="paragraph" w:styleId="2117" w:customStyle="1">
    <w:name w:val="Char Char5 Char Char Char Char Char Char Char Char Char Char Char Char"/>
    <w:basedOn w:val="818"/>
    <w:pPr>
      <w:spacing w:line="360" w:lineRule="auto"/>
    </w:pPr>
    <w:rPr>
      <w:rFonts w:ascii="Verdana" w:hAnsi="Verdana"/>
      <w:sz w:val="36"/>
      <w:szCs w:val="36"/>
    </w:rPr>
  </w:style>
  <w:style w:type="paragraph" w:styleId="2118" w:customStyle="1">
    <w:name w:val="WPS Plain"/>
  </w:style>
  <w:style w:type="paragraph" w:styleId="2119" w:customStyle="1">
    <w:name w:val="样式 标题 3 + 四号"/>
    <w:basedOn w:val="821"/>
    <w:pPr>
      <w:ind w:left="720" w:hanging="720"/>
      <w:tabs>
        <w:tab w:val="left" w:pos="720" w:leader="none"/>
      </w:tabs>
    </w:pPr>
    <w:rPr>
      <w:rFonts w:ascii="Arial Narrow" w:hAnsi="Arial Narrow" w:eastAsia="MingLiU"/>
      <w:b w:val="0"/>
      <w:sz w:val="28"/>
    </w:rPr>
  </w:style>
  <w:style w:type="paragraph" w:styleId="2120" w:customStyle="1">
    <w:name w:val="目录标题"/>
    <w:basedOn w:val="818"/>
    <w:pPr>
      <w:ind w:right="2" w:firstLine="630"/>
      <w:jc w:val="center"/>
    </w:pPr>
    <w:rPr>
      <w:rFonts w:ascii="Cambria" w:eastAsia="Cambria"/>
      <w:b/>
      <w:sz w:val="28"/>
      <w:szCs w:val="28"/>
    </w:rPr>
  </w:style>
  <w:style w:type="paragraph" w:styleId="2121" w:customStyle="1">
    <w:name w:val="正文 首行缩进"/>
    <w:basedOn w:val="818"/>
    <w:pPr>
      <w:ind w:firstLine="200"/>
      <w:spacing w:line="360" w:lineRule="auto"/>
    </w:pPr>
    <w:rPr>
      <w:sz w:val="28"/>
    </w:rPr>
  </w:style>
  <w:style w:type="paragraph" w:styleId="2122" w:customStyle="1">
    <w:name w:val="编号 3"/>
    <w:basedOn w:val="818"/>
    <w:pPr>
      <w:ind w:left="1200" w:hanging="360"/>
      <w:spacing w:line="360" w:lineRule="auto"/>
      <w:tabs>
        <w:tab w:val="left" w:pos="1200" w:leader="none"/>
      </w:tabs>
    </w:pPr>
    <w:rPr>
      <w:rFonts w:ascii="FuturaA Bk BT" w:hAnsi="FuturaA Bk BT"/>
      <w:color w:val="000000"/>
      <w:sz w:val="24"/>
    </w:rPr>
  </w:style>
  <w:style w:type="paragraph" w:styleId="2123" w:customStyle="1">
    <w:name w:val="正文 首行缩进2字符 Char Char"/>
    <w:basedOn w:val="818"/>
    <w:pPr>
      <w:ind w:firstLine="200"/>
      <w:spacing w:line="360" w:lineRule="auto"/>
    </w:pPr>
    <w:rPr>
      <w:sz w:val="24"/>
    </w:rPr>
  </w:style>
  <w:style w:type="paragraph" w:styleId="2124" w:customStyle="1">
    <w:name w:val="正文 首行缩进:  2 字符 Char Char Char Char"/>
    <w:basedOn w:val="818"/>
    <w:pPr>
      <w:ind w:firstLine="480"/>
      <w:spacing w:line="360" w:lineRule="auto"/>
    </w:pPr>
    <w:rPr>
      <w:rFonts w:cs="FuturaA Bk BT"/>
      <w:sz w:val="24"/>
    </w:rPr>
  </w:style>
  <w:style w:type="paragraph" w:styleId="2125" w:customStyle="1">
    <w:name w:val="样式 样式 样式 我的正文首行缩进 + 首行缩进:  2 字符 + 首行缩进:  2 字符 + 首行缩进:  2 字符"/>
    <w:basedOn w:val="818"/>
    <w:pPr>
      <w:ind w:left="810" w:hanging="390"/>
      <w:spacing w:line="300" w:lineRule="auto"/>
      <w:tabs>
        <w:tab w:val="left" w:pos="810" w:leader="none"/>
      </w:tabs>
    </w:pPr>
    <w:rPr>
      <w:rFonts w:eastAsia="Angsana New"/>
      <w:sz w:val="24"/>
    </w:rPr>
  </w:style>
  <w:style w:type="paragraph" w:styleId="2126" w:customStyle="1">
    <w:name w:val="Char Char1 Char Char Char Char Char Char"/>
    <w:basedOn w:val="818"/>
    <w:pPr>
      <w:spacing w:line="240" w:lineRule="exact"/>
    </w:pPr>
    <w:rPr>
      <w:rFonts w:ascii="华文新魏" w:hAnsi="华文新魏" w:eastAsia="Cambria"/>
      <w:sz w:val="24"/>
      <w:lang w:eastAsia="en-US"/>
    </w:rPr>
  </w:style>
  <w:style w:type="paragraph" w:styleId="2127" w:customStyle="1">
    <w:name w:val="文字"/>
    <w:basedOn w:val="818"/>
    <w:pPr>
      <w:ind w:right="-210" w:firstLine="556"/>
      <w:spacing w:line="312" w:lineRule="auto"/>
      <w:tabs>
        <w:tab w:val="left" w:pos="8520" w:leader="none"/>
      </w:tabs>
    </w:pPr>
    <w:rPr>
      <w:rFonts w:ascii="Century Schoolbook" w:eastAsia="Century Schoolbook"/>
      <w:sz w:val="28"/>
    </w:rPr>
  </w:style>
  <w:style w:type="paragraph" w:styleId="2128" w:customStyle="1">
    <w:name w:val="文章正文 Char Char1"/>
    <w:basedOn w:val="818"/>
    <w:pPr>
      <w:ind w:firstLine="420"/>
      <w:spacing w:line="360" w:lineRule="auto"/>
    </w:pPr>
    <w:rPr>
      <w:sz w:val="24"/>
    </w:rPr>
  </w:style>
  <w:style w:type="paragraph" w:styleId="2129" w:customStyle="1">
    <w:name w:val="yellow"/>
    <w:basedOn w:val="818"/>
    <w:rPr>
      <w:rFonts w:ascii="华文新魏" w:hAnsi="华文新魏" w:cs="FuturaA Bk BT"/>
      <w:b/>
      <w:bCs/>
      <w:color w:val="cc9900"/>
    </w:rPr>
  </w:style>
  <w:style w:type="paragraph" w:styleId="2130" w:customStyle="1">
    <w:name w:val="段落正文"/>
    <w:basedOn w:val="818"/>
    <w:pPr>
      <w:ind w:left="100" w:firstLine="200"/>
      <w:spacing w:line="360" w:lineRule="atLeast"/>
    </w:pPr>
    <w:rPr>
      <w:spacing w:val="2"/>
      <w:sz w:val="24"/>
    </w:rPr>
  </w:style>
  <w:style w:type="paragraph" w:styleId="2131" w:customStyle="1">
    <w:name w:val="_"/>
    <w:basedOn w:val="818"/>
    <w:pPr>
      <w:ind w:left="480"/>
      <w:spacing w:line="360" w:lineRule="auto"/>
    </w:pPr>
    <w:rPr>
      <w:sz w:val="24"/>
    </w:rPr>
  </w:style>
  <w:style w:type="paragraph" w:styleId="2132" w:customStyle="1">
    <w:name w:val="我的正文下级"/>
    <w:basedOn w:val="818"/>
    <w:pPr>
      <w:numPr>
        <w:numId w:val="42"/>
      </w:numPr>
      <w:ind w:left="0" w:firstLine="0"/>
      <w:tabs>
        <w:tab w:val="left" w:pos="225" w:leader="none"/>
        <w:tab w:val="left" w:pos="720" w:leader="none"/>
      </w:tabs>
    </w:pPr>
    <w:rPr>
      <w:rFonts w:ascii="Cambria" w:hAnsi="FuturaA Bk BT" w:eastAsia="Cambria"/>
      <w:sz w:val="28"/>
      <w:szCs w:val="28"/>
    </w:rPr>
  </w:style>
  <w:style w:type="paragraph" w:styleId="2133" w:customStyle="1">
    <w:name w:val="表标题"/>
    <w:basedOn w:val="818"/>
    <w:pPr>
      <w:jc w:val="center"/>
      <w:spacing w:line="300" w:lineRule="exact"/>
    </w:pPr>
    <w:rPr>
      <w:rFonts w:ascii="MingLiU" w:eastAsia="MingLiU"/>
      <w:sz w:val="28"/>
    </w:rPr>
  </w:style>
  <w:style w:type="paragraph" w:styleId="2134" w:customStyle="1">
    <w:name w:val="正文--表格内正文"/>
    <w:basedOn w:val="818"/>
    <w:pPr>
      <w:jc w:val="center"/>
      <w:spacing w:line="0" w:lineRule="atLeast"/>
    </w:pPr>
    <w:rPr>
      <w:rFonts w:ascii="FuturaA Bk BT" w:hAnsi="FuturaA Bk BT"/>
      <w:sz w:val="24"/>
    </w:rPr>
  </w:style>
  <w:style w:type="paragraph" w:styleId="2135" w:customStyle="1">
    <w:name w:val="标题2，章节第二层"/>
    <w:basedOn w:val="818"/>
    <w:next w:val="1196"/>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36" w:customStyle="1">
    <w:name w:val="样式 正文格式 +"/>
    <w:basedOn w:val="1196"/>
    <w:pPr>
      <w:jc w:val="both"/>
      <w:spacing w:line="300" w:lineRule="auto"/>
    </w:pPr>
    <w:rPr>
      <w:rFonts w:hAnsi="隶书"/>
      <w:bCs w:val="0"/>
    </w:rPr>
  </w:style>
  <w:style w:type="paragraph" w:styleId="2137" w:customStyle="1">
    <w:name w:val="smallbold"/>
    <w:basedOn w:val="818"/>
    <w:rPr>
      <w:rFonts w:ascii="FuturaA Bk BT" w:hAnsi="FuturaA Bk BT" w:cs="FuturaA Bk BT"/>
      <w:b/>
      <w:bCs/>
      <w:color w:val="000000"/>
      <w:sz w:val="22"/>
      <w:szCs w:val="22"/>
    </w:rPr>
  </w:style>
  <w:style w:type="paragraph" w:styleId="2138" w:customStyle="1">
    <w:name w:val="srchopt"/>
    <w:basedOn w:val="818"/>
    <w:rPr>
      <w:rFonts w:ascii="FuturaA Bk BT" w:hAnsi="FuturaA Bk BT" w:cs="FuturaA Bk BT"/>
      <w:color w:val="333333"/>
      <w:sz w:val="22"/>
      <w:szCs w:val="22"/>
    </w:rPr>
  </w:style>
  <w:style w:type="paragraph" w:styleId="2139" w:customStyle="1">
    <w:name w:val="color666666"/>
    <w:basedOn w:val="818"/>
    <w:rPr>
      <w:rFonts w:ascii="FuturaA Bk BT" w:hAnsi="FuturaA Bk BT" w:cs="FuturaA Bk BT"/>
      <w:color w:val="666666"/>
      <w:sz w:val="24"/>
    </w:rPr>
  </w:style>
  <w:style w:type="paragraph" w:styleId="2140" w:customStyle="1">
    <w:name w:val="secbutton"/>
    <w:basedOn w:val="818"/>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41" w:customStyle="1">
    <w:name w:val="文本段落"/>
    <w:basedOn w:val="818"/>
    <w:pPr>
      <w:ind w:left="709" w:firstLine="200"/>
      <w:spacing w:before="60" w:after="60" w:line="360" w:lineRule="auto"/>
    </w:pPr>
    <w:rPr>
      <w:sz w:val="24"/>
    </w:rPr>
  </w:style>
  <w:style w:type="paragraph" w:styleId="2142" w:customStyle="1">
    <w:name w:val="Date1"/>
    <w:basedOn w:val="818"/>
    <w:next w:val="818"/>
    <w:rPr>
      <w:sz w:val="24"/>
    </w:rPr>
  </w:style>
  <w:style w:type="paragraph" w:styleId="2143" w:customStyle="1">
    <w:name w:val="封面单位"/>
    <w:basedOn w:val="818"/>
    <w:pPr>
      <w:jc w:val="center"/>
    </w:pPr>
    <w:rPr>
      <w:rFonts w:ascii="Century Schoolbook" w:eastAsia="Century Schoolbook" w:cs="FuturaA Bk BT"/>
      <w:b/>
      <w:bCs/>
      <w:sz w:val="32"/>
    </w:rPr>
  </w:style>
  <w:style w:type="paragraph" w:styleId="2144" w:customStyle="1">
    <w:name w:val="xl53"/>
    <w:basedOn w:val="818"/>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5" w:customStyle="1">
    <w:name w:val="xl60"/>
    <w:basedOn w:val="818"/>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6" w:customStyle="1">
    <w:name w:val="xl61"/>
    <w:basedOn w:val="818"/>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7" w:customStyle="1">
    <w:name w:val="xl62"/>
    <w:basedOn w:val="818"/>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8" w:customStyle="1">
    <w:name w:val="xl63"/>
    <w:basedOn w:val="818"/>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9" w:customStyle="1">
    <w:name w:val="参考文献、索引标题"/>
    <w:basedOn w:val="1448"/>
    <w:next w:val="818"/>
    <w:pPr>
      <w:spacing w:before="640" w:after="200"/>
      <w:shd w:val="clear" w:color="ffffff" w:fill="ffffff"/>
    </w:pPr>
    <w:rPr>
      <w:sz w:val="21"/>
    </w:rPr>
  </w:style>
  <w:style w:type="paragraph" w:styleId="2150" w:customStyle="1">
    <w:name w:val="Char Char Char Char Char Char Char Char Char Char"/>
    <w:basedOn w:val="819"/>
    <w:pPr>
      <w:numPr>
        <w:numId w:val="6"/>
      </w:numPr>
      <w:spacing w:after="160" w:line="240" w:lineRule="exact"/>
    </w:pPr>
    <w:rPr>
      <w:rFonts w:ascii="华文新魏" w:hAnsi="华文新魏"/>
      <w:b w:val="0"/>
      <w:bCs w:val="0"/>
      <w:sz w:val="20"/>
      <w:szCs w:val="24"/>
      <w:lang w:eastAsia="en-US"/>
    </w:rPr>
  </w:style>
  <w:style w:type="paragraph" w:styleId="2151" w:customStyle="1">
    <w:name w:val="Char Char5 Char Char Char Char Char Char Char Char Char Char Char Char Char Char Char Char Char Char Char Char Char Char Char Char"/>
    <w:basedOn w:val="818"/>
    <w:pPr>
      <w:spacing w:line="360" w:lineRule="auto"/>
    </w:pPr>
    <w:rPr>
      <w:rFonts w:ascii="Verdana" w:hAnsi="Verdana"/>
      <w:sz w:val="36"/>
      <w:szCs w:val="36"/>
    </w:rPr>
  </w:style>
  <w:style w:type="paragraph" w:styleId="2152" w:customStyle="1">
    <w:name w:val="目标标题"/>
    <w:basedOn w:val="818"/>
    <w:pPr>
      <w:ind w:firstLine="420"/>
      <w:jc w:val="center"/>
      <w:spacing w:before="124" w:after="124" w:line="300" w:lineRule="auto"/>
    </w:pPr>
    <w:rPr>
      <w:rFonts w:ascii="MingLiU" w:eastAsia="MingLiU" w:cs="FuturaA Bk BT"/>
      <w:b/>
      <w:bCs/>
      <w:sz w:val="44"/>
    </w:rPr>
  </w:style>
  <w:style w:type="paragraph" w:styleId="2153" w:customStyle="1">
    <w:name w:val="Char4"/>
    <w:basedOn w:val="818"/>
    <w:rPr>
      <w:rFonts w:ascii="Verdana" w:hAnsi="Verdana"/>
      <w:sz w:val="24"/>
    </w:rPr>
  </w:style>
  <w:style w:type="paragraph" w:styleId="2154" w:customStyle="1">
    <w:name w:val="附录章标题"/>
    <w:next w:val="1382"/>
    <w:pPr>
      <w:ind w:left="840" w:hanging="420"/>
      <w:jc w:val="both"/>
      <w:spacing w:before="50" w:after="50"/>
      <w:tabs>
        <w:tab w:val="left" w:pos="840" w:leader="none"/>
      </w:tabs>
      <w:outlineLvl w:val="1"/>
    </w:pPr>
    <w:rPr>
      <w:rFonts w:ascii="MingLiU" w:eastAsia="MingLiU"/>
      <w:sz w:val="21"/>
    </w:rPr>
  </w:style>
  <w:style w:type="paragraph" w:styleId="2155" w:customStyle="1">
    <w:name w:val="图表脚注"/>
    <w:next w:val="1382"/>
    <w:pPr>
      <w:ind w:left="300" w:hanging="100"/>
      <w:jc w:val="both"/>
    </w:pPr>
    <w:rPr>
      <w:rFonts w:ascii="FuturaA Bk BT"/>
      <w:sz w:val="18"/>
    </w:rPr>
  </w:style>
  <w:style w:type="paragraph" w:styleId="2156" w:customStyle="1">
    <w:name w:val="注："/>
    <w:next w:val="1382"/>
    <w:pPr>
      <w:numPr>
        <w:numId w:val="43"/>
      </w:numPr>
      <w:jc w:val="both"/>
      <w:widowControl w:val="off"/>
    </w:pPr>
    <w:rPr>
      <w:rFonts w:ascii="FuturaA Bk BT"/>
      <w:sz w:val="18"/>
    </w:rPr>
  </w:style>
  <w:style w:type="paragraph" w:styleId="2157" w:customStyle="1">
    <w:name w:val="字母编号列项（一级）"/>
    <w:pPr>
      <w:ind w:left="840" w:hanging="420"/>
      <w:jc w:val="both"/>
    </w:pPr>
    <w:rPr>
      <w:rFonts w:ascii="FuturaA Bk BT"/>
      <w:sz w:val="21"/>
    </w:rPr>
  </w:style>
  <w:style w:type="paragraph" w:styleId="2158" w:customStyle="1">
    <w:name w:val="Char Char Char Char Char"/>
    <w:basedOn w:val="818"/>
    <w:pPr>
      <w:ind w:firstLine="360"/>
    </w:pPr>
    <w:rPr>
      <w:rFonts w:ascii="Verdana" w:hAnsi="Verdana"/>
      <w:sz w:val="24"/>
    </w:rPr>
  </w:style>
  <w:style w:type="paragraph" w:styleId="2159" w:customStyle="1">
    <w:name w:val="我的标题4"/>
    <w:next w:val="1306"/>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60" w:customStyle="1">
    <w:name w:val="方案正文"/>
    <w:basedOn w:val="818"/>
    <w:pPr>
      <w:ind w:left="210" w:firstLine="480"/>
      <w:spacing w:before="156" w:line="300" w:lineRule="auto"/>
    </w:pPr>
    <w:rPr>
      <w:color w:val="000000"/>
      <w:sz w:val="24"/>
    </w:rPr>
  </w:style>
  <w:style w:type="paragraph" w:styleId="2161" w:customStyle="1">
    <w:name w:val="小四 段落 宋体 Char"/>
    <w:basedOn w:val="101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2" w:customStyle="1">
    <w:name w:val="Char1 Char Char Char Char Char Char"/>
    <w:basedOn w:val="818"/>
    <w:rPr>
      <w:rFonts w:ascii="Verdana" w:hAnsi="Verdana"/>
      <w:sz w:val="24"/>
    </w:rPr>
  </w:style>
  <w:style w:type="paragraph" w:styleId="2163" w:customStyle="1">
    <w:name w:val="数字编号列项"/>
    <w:basedOn w:val="818"/>
    <w:pPr>
      <w:numPr>
        <w:ilvl w:val="1"/>
        <w:numId w:val="44"/>
      </w:numPr>
      <w:spacing w:line="400" w:lineRule="exact"/>
      <w:tabs>
        <w:tab w:val="left" w:pos="840" w:leader="none"/>
        <w:tab w:val="left" w:pos="1262" w:leader="none"/>
      </w:tabs>
    </w:pPr>
    <w:rPr>
      <w:sz w:val="24"/>
    </w:rPr>
  </w:style>
  <w:style w:type="character" w:styleId="2164" w:customStyle="1">
    <w:name w:val="标题 3 字符"/>
    <w:qFormat/>
    <w:rPr>
      <w:b/>
      <w:bCs/>
      <w:sz w:val="32"/>
      <w:szCs w:val="32"/>
    </w:rPr>
  </w:style>
  <w:style w:type="paragraph" w:styleId="2165" w:customStyle="1">
    <w:name w:val="Table Paragraph"/>
    <w:basedOn w:val="818"/>
    <w:uiPriority w:val="1"/>
    <w:qFormat/>
    <w:rPr>
      <w:rFonts w:ascii="FuturaA Bk BT" w:hAnsi="FuturaA Bk BT" w:cs="FuturaA Bk BT"/>
      <w:sz w:val="22"/>
      <w:szCs w:val="22"/>
    </w:rPr>
  </w:style>
  <w:style w:type="character" w:styleId="2166" w:customStyle="1">
    <w:name w:val="正文首行缩进 Char1"/>
    <w:uiPriority w:val="99"/>
    <w:rPr>
      <w:rFonts w:ascii="宋体" w:hAnsi="宋体"/>
      <w:sz w:val="21"/>
      <w:szCs w:val="24"/>
    </w:rPr>
  </w:style>
  <w:style w:type="character" w:styleId="2167" w:customStyle="1">
    <w:name w:val="正文首行缩进 2 Char"/>
    <w:uiPriority w:val="99"/>
    <w:semiHidden/>
  </w:style>
  <w:style w:type="character" w:styleId="2168" w:customStyle="1">
    <w:name w:val="标题 9 字符"/>
    <w:qFormat/>
    <w:rPr>
      <w:rFonts w:ascii="Cambria" w:hAnsi="Cambria"/>
      <w:sz w:val="21"/>
      <w:szCs w:val="21"/>
    </w:rPr>
  </w:style>
  <w:style w:type="character" w:styleId="2169" w:customStyle="1">
    <w:name w:val="明显强调1"/>
    <w:qFormat/>
    <w:rPr>
      <w:b/>
      <w:bCs/>
      <w:i/>
      <w:iCs/>
      <w:color w:val="4f81bd"/>
    </w:rPr>
  </w:style>
  <w:style w:type="character" w:styleId="2170" w:customStyle="1">
    <w:name w:val="批注文字 Char2"/>
    <w:qFormat/>
    <w:rPr>
      <w:sz w:val="21"/>
    </w:rPr>
  </w:style>
  <w:style w:type="character" w:styleId="2171" w:customStyle="1">
    <w:name w:val="标题 3 Char_0"/>
    <w:link w:val="2172"/>
    <w:qFormat/>
    <w:rPr>
      <w:b/>
      <w:bCs/>
      <w:sz w:val="32"/>
      <w:szCs w:val="32"/>
    </w:rPr>
  </w:style>
  <w:style w:type="paragraph" w:styleId="2172" w:customStyle="1">
    <w:name w:val="标题 3_0"/>
    <w:basedOn w:val="2173"/>
    <w:next w:val="2173"/>
    <w:link w:val="2171"/>
    <w:qFormat/>
    <w:pPr>
      <w:keepLines/>
      <w:keepNext/>
      <w:spacing w:before="260" w:after="260" w:line="416" w:lineRule="auto"/>
      <w:outlineLvl w:val="2"/>
    </w:pPr>
    <w:rPr>
      <w:b/>
      <w:bCs/>
      <w:sz w:val="32"/>
      <w:szCs w:val="32"/>
    </w:rPr>
  </w:style>
  <w:style w:type="paragraph" w:styleId="2173" w:customStyle="1">
    <w:name w:val="正文_0"/>
    <w:qFormat/>
    <w:pPr>
      <w:jc w:val="both"/>
      <w:widowControl w:val="off"/>
    </w:pPr>
    <w:rPr>
      <w:sz w:val="21"/>
      <w:szCs w:val="24"/>
    </w:rPr>
  </w:style>
  <w:style w:type="character" w:styleId="2174" w:customStyle="1">
    <w:name w:val="正文文本 Char2"/>
    <w:uiPriority w:val="99"/>
    <w:semiHidden/>
    <w:qFormat/>
    <w:rPr>
      <w:rFonts w:ascii="Calibri" w:hAnsi="Calibri" w:eastAsia="宋体" w:cs="Times New Roman"/>
    </w:rPr>
  </w:style>
  <w:style w:type="character" w:styleId="2175" w:customStyle="1">
    <w:name w:val="引用 Char"/>
    <w:link w:val="2176"/>
    <w:qFormat/>
    <w:rPr>
      <w:i/>
      <w:iCs/>
      <w:color w:val="000000"/>
    </w:rPr>
  </w:style>
  <w:style w:type="paragraph" w:styleId="2176" w:customStyle="1">
    <w:name w:val="引用1"/>
    <w:basedOn w:val="818"/>
    <w:next w:val="818"/>
    <w:link w:val="2175"/>
    <w:qFormat/>
    <w:rPr>
      <w:i/>
      <w:iCs/>
      <w:color w:val="000000"/>
    </w:rPr>
  </w:style>
  <w:style w:type="character" w:styleId="2177" w:customStyle="1">
    <w:name w:val="标题 1 Char_0"/>
    <w:link w:val="2178"/>
    <w:qFormat/>
    <w:rPr>
      <w:b/>
      <w:bCs/>
      <w:sz w:val="44"/>
      <w:szCs w:val="44"/>
    </w:rPr>
  </w:style>
  <w:style w:type="paragraph" w:styleId="2178" w:customStyle="1">
    <w:name w:val="标题 1_0"/>
    <w:basedOn w:val="2173"/>
    <w:next w:val="2173"/>
    <w:link w:val="2177"/>
    <w:qFormat/>
    <w:pPr>
      <w:keepLines/>
      <w:keepNext/>
      <w:spacing w:before="340" w:after="330" w:line="578" w:lineRule="auto"/>
      <w:outlineLvl w:val="0"/>
    </w:pPr>
    <w:rPr>
      <w:b/>
      <w:bCs/>
      <w:sz w:val="44"/>
      <w:szCs w:val="44"/>
    </w:rPr>
  </w:style>
  <w:style w:type="character" w:styleId="2179" w:customStyle="1">
    <w:name w:val="正文文本缩进 3 Char1"/>
    <w:uiPriority w:val="99"/>
    <w:semiHidden/>
    <w:qFormat/>
    <w:rPr>
      <w:sz w:val="16"/>
      <w:szCs w:val="16"/>
    </w:rPr>
  </w:style>
  <w:style w:type="character" w:styleId="2180" w:customStyle="1">
    <w:name w:val="引用 Char1"/>
    <w:uiPriority w:val="29"/>
    <w:qFormat/>
    <w:rPr>
      <w:i/>
      <w:iCs/>
      <w:color w:val="000000"/>
      <w:sz w:val="21"/>
    </w:rPr>
  </w:style>
  <w:style w:type="character" w:styleId="2181" w:customStyle="1">
    <w:name w:val="font161"/>
    <w:qFormat/>
    <w:rPr>
      <w:b/>
      <w:sz w:val="32"/>
    </w:rPr>
  </w:style>
  <w:style w:type="character" w:styleId="2182" w:customStyle="1">
    <w:name w:val="标题 4 Char_0"/>
    <w:link w:val="2183"/>
    <w:qFormat/>
    <w:rPr>
      <w:rFonts w:ascii="Arial" w:hAnsi="Arial" w:eastAsia="黑体"/>
      <w:b/>
      <w:bCs/>
      <w:sz w:val="28"/>
      <w:szCs w:val="28"/>
    </w:rPr>
  </w:style>
  <w:style w:type="paragraph" w:styleId="2183" w:customStyle="1">
    <w:name w:val="标题 4_0"/>
    <w:basedOn w:val="2173"/>
    <w:next w:val="2173"/>
    <w:link w:val="2182"/>
    <w:qFormat/>
    <w:pPr>
      <w:keepLines/>
      <w:keepNext/>
      <w:spacing w:before="280" w:after="290" w:line="376" w:lineRule="auto"/>
      <w:outlineLvl w:val="3"/>
    </w:pPr>
    <w:rPr>
      <w:rFonts w:ascii="Arial" w:hAnsi="Arial" w:eastAsia="黑体"/>
      <w:b/>
      <w:bCs/>
      <w:sz w:val="28"/>
      <w:szCs w:val="28"/>
    </w:rPr>
  </w:style>
  <w:style w:type="character" w:styleId="2184" w:customStyle="1">
    <w:name w:val="引用 Char2"/>
    <w:uiPriority w:val="99"/>
    <w:qFormat/>
    <w:rPr>
      <w:i/>
      <w:iCs/>
      <w:color w:val="000000"/>
      <w:sz w:val="21"/>
      <w:szCs w:val="24"/>
    </w:rPr>
  </w:style>
  <w:style w:type="character" w:styleId="2185" w:customStyle="1">
    <w:name w:val="rvts11"/>
    <w:qFormat/>
    <w:rPr>
      <w:rFonts w:ascii="KNLe" w:hAnsi="KNLe"/>
      <w:sz w:val="24"/>
      <w:szCs w:val="24"/>
      <w:u w:val="single"/>
    </w:rPr>
  </w:style>
  <w:style w:type="character" w:styleId="2186" w:customStyle="1">
    <w:name w:val="副标题 Char2"/>
    <w:uiPriority w:val="11"/>
    <w:qFormat/>
    <w:rPr>
      <w:rFonts w:ascii="Cambria" w:hAnsi="Cambria" w:cs="Times New Roman"/>
      <w:b/>
      <w:bCs/>
      <w:sz w:val="32"/>
      <w:szCs w:val="32"/>
    </w:rPr>
  </w:style>
  <w:style w:type="character" w:styleId="2187" w:customStyle="1">
    <w:name w:val="批注主题 Char1"/>
    <w:qFormat/>
    <w:rPr>
      <w:b/>
      <w:bCs/>
      <w:sz w:val="21"/>
      <w:szCs w:val="22"/>
    </w:rPr>
  </w:style>
  <w:style w:type="character" w:styleId="2188" w:customStyle="1">
    <w:name w:val="font31"/>
    <w:qFormat/>
    <w:rPr>
      <w:rFonts w:hint="eastAsia" w:ascii="宋体" w:hAnsi="宋体" w:eastAsia="宋体" w:cs="宋体"/>
      <w:color w:val="000000"/>
      <w:sz w:val="20"/>
      <w:szCs w:val="20"/>
      <w:u w:val="none"/>
    </w:rPr>
  </w:style>
  <w:style w:type="character" w:styleId="2189" w:customStyle="1">
    <w:name w:val="批注框文本 Char1"/>
    <w:qFormat/>
    <w:rPr>
      <w:sz w:val="18"/>
      <w:szCs w:val="18"/>
    </w:rPr>
  </w:style>
  <w:style w:type="character" w:styleId="2190" w:customStyle="1">
    <w:name w:val="不明显参考1"/>
    <w:qFormat/>
    <w:rPr>
      <w:smallCaps/>
      <w:color w:val="c0504d"/>
      <w:u w:val="single"/>
    </w:rPr>
  </w:style>
  <w:style w:type="character" w:styleId="2191" w:customStyle="1">
    <w:name w:val="批注文字 Char1"/>
    <w:qFormat/>
    <w:rPr>
      <w:rFonts w:ascii="Calibri" w:hAnsi="Calibri" w:eastAsia="宋体" w:cs="Times New Roman"/>
    </w:rPr>
  </w:style>
  <w:style w:type="character" w:styleId="2192" w:customStyle="1">
    <w:name w:val="标题 Char2"/>
    <w:uiPriority w:val="10"/>
    <w:qFormat/>
    <w:rPr>
      <w:rFonts w:ascii="Cambria" w:hAnsi="Cambria" w:cs="Times New Roman"/>
      <w:b/>
      <w:bCs/>
      <w:sz w:val="32"/>
      <w:szCs w:val="32"/>
    </w:rPr>
  </w:style>
  <w:style w:type="character" w:styleId="2193" w:customStyle="1">
    <w:name w:val="正文文本 3 Char1"/>
    <w:uiPriority w:val="99"/>
    <w:semiHidden/>
    <w:qFormat/>
    <w:rPr>
      <w:sz w:val="16"/>
      <w:szCs w:val="16"/>
    </w:rPr>
  </w:style>
  <w:style w:type="character" w:styleId="2194" w:customStyle="1">
    <w:name w:val="批注主题 Char2"/>
    <w:qFormat/>
    <w:rPr>
      <w:b/>
      <w:bCs/>
      <w:sz w:val="21"/>
    </w:rPr>
  </w:style>
  <w:style w:type="character" w:styleId="2195" w:customStyle="1">
    <w:name w:val="正文文本 Char_0"/>
    <w:link w:val="2196"/>
    <w:qFormat/>
    <w:rPr>
      <w:szCs w:val="24"/>
    </w:rPr>
  </w:style>
  <w:style w:type="paragraph" w:styleId="2196" w:customStyle="1">
    <w:name w:val="正文文本_0"/>
    <w:basedOn w:val="2173"/>
    <w:link w:val="2195"/>
    <w:qFormat/>
    <w:pPr>
      <w:spacing w:after="120"/>
    </w:pPr>
    <w:rPr>
      <w:sz w:val="20"/>
    </w:rPr>
  </w:style>
  <w:style w:type="character" w:styleId="2197" w:customStyle="1">
    <w:name w:val="bookmark"/>
    <w:qFormat/>
  </w:style>
  <w:style w:type="character" w:styleId="2198" w:customStyle="1">
    <w:name w:val="标题 5 Char_0"/>
    <w:link w:val="2199"/>
    <w:qFormat/>
    <w:rPr>
      <w:rFonts w:ascii="Calibri" w:hAnsi="Calibri"/>
      <w:b/>
      <w:bCs/>
      <w:sz w:val="28"/>
      <w:szCs w:val="28"/>
    </w:rPr>
  </w:style>
  <w:style w:type="paragraph" w:styleId="2199" w:customStyle="1">
    <w:name w:val="标题 5_0"/>
    <w:basedOn w:val="2173"/>
    <w:next w:val="2173"/>
    <w:link w:val="2198"/>
    <w:qFormat/>
    <w:pPr>
      <w:keepLines/>
      <w:keepNext/>
      <w:spacing w:before="280" w:after="290" w:line="372" w:lineRule="auto"/>
      <w:outlineLvl w:val="4"/>
    </w:pPr>
    <w:rPr>
      <w:rFonts w:ascii="Calibri" w:hAnsi="Calibri"/>
      <w:b/>
      <w:bCs/>
      <w:sz w:val="28"/>
      <w:szCs w:val="28"/>
    </w:rPr>
  </w:style>
  <w:style w:type="character" w:styleId="2200" w:customStyle="1">
    <w:name w:val="明显参考1"/>
    <w:qFormat/>
    <w:rPr>
      <w:b/>
      <w:bCs/>
      <w:smallCaps/>
      <w:color w:val="c0504d"/>
      <w:spacing w:val="5"/>
      <w:u w:val="single"/>
    </w:rPr>
  </w:style>
  <w:style w:type="character" w:styleId="2201" w:customStyle="1">
    <w:name w:val="超链接_0"/>
    <w:uiPriority w:val="99"/>
    <w:qFormat/>
    <w:rPr>
      <w:rFonts w:ascii="Calibri" w:hAnsi="Calibri"/>
      <w:color w:val="0000ff"/>
      <w:u w:val="single"/>
    </w:rPr>
  </w:style>
  <w:style w:type="character" w:styleId="2202" w:customStyle="1">
    <w:name w:val="文档结构图 Char2"/>
    <w:uiPriority w:val="99"/>
    <w:semiHidden/>
    <w:qFormat/>
    <w:rPr>
      <w:rFonts w:ascii="宋体" w:hAnsi="Calibri" w:eastAsia="宋体" w:cs="Times New Roman"/>
      <w:sz w:val="18"/>
      <w:szCs w:val="18"/>
    </w:rPr>
  </w:style>
  <w:style w:type="character" w:styleId="2203" w:customStyle="1">
    <w:name w:val="textcontents"/>
    <w:qFormat/>
    <w:rPr>
      <w:rFonts w:cs="Times New Roman"/>
    </w:rPr>
  </w:style>
  <w:style w:type="character" w:styleId="2204" w:customStyle="1">
    <w:name w:val="副标题 Char1"/>
    <w:uiPriority w:val="11"/>
    <w:qFormat/>
    <w:rPr>
      <w:rFonts w:ascii="Cambria" w:hAnsi="Cambria" w:cs="Times New Roman"/>
      <w:b/>
      <w:bCs/>
      <w:sz w:val="32"/>
      <w:szCs w:val="32"/>
    </w:rPr>
  </w:style>
  <w:style w:type="character" w:styleId="2205" w:customStyle="1">
    <w:name w:val="书籍标题1"/>
    <w:qFormat/>
    <w:rPr>
      <w:b/>
      <w:bCs/>
      <w:smallCaps/>
      <w:spacing w:val="5"/>
    </w:rPr>
  </w:style>
  <w:style w:type="character" w:styleId="2206" w:customStyle="1">
    <w:name w:val="页眉 Char1"/>
    <w:uiPriority w:val="99"/>
    <w:semiHidden/>
    <w:qFormat/>
    <w:rPr>
      <w:rFonts w:ascii="Calibri" w:hAnsi="Calibri" w:eastAsia="宋体" w:cs="Times New Roman"/>
      <w:sz w:val="18"/>
      <w:szCs w:val="18"/>
    </w:rPr>
  </w:style>
  <w:style w:type="character" w:styleId="2207" w:customStyle="1">
    <w:name w:val="不明显强调1"/>
    <w:qFormat/>
    <w:rPr>
      <w:i/>
      <w:iCs/>
      <w:color w:val="808080"/>
    </w:rPr>
  </w:style>
  <w:style w:type="character" w:styleId="2208" w:customStyle="1">
    <w:name w:val="font21"/>
    <w:qFormat/>
    <w:rPr>
      <w:rFonts w:hint="eastAsia" w:ascii="宋体" w:hAnsi="宋体" w:eastAsia="宋体" w:cs="宋体"/>
      <w:color w:val="000000"/>
      <w:sz w:val="20"/>
      <w:szCs w:val="20"/>
      <w:u w:val="none"/>
    </w:rPr>
  </w:style>
  <w:style w:type="character" w:styleId="2209" w:customStyle="1">
    <w:name w:val="文档结构图 Char1"/>
    <w:qFormat/>
    <w:rPr>
      <w:rFonts w:ascii="宋体" w:hAnsi="Calibri" w:eastAsia="宋体" w:cs="Times New Roman"/>
      <w:sz w:val="18"/>
      <w:szCs w:val="18"/>
    </w:rPr>
  </w:style>
  <w:style w:type="character" w:styleId="2210" w:customStyle="1">
    <w:name w:val="标题 2 Char_0"/>
    <w:link w:val="2211"/>
    <w:qFormat/>
    <w:rPr>
      <w:rFonts w:ascii="Cambria" w:hAnsi="Cambria"/>
      <w:b/>
      <w:bCs/>
      <w:sz w:val="32"/>
      <w:szCs w:val="32"/>
    </w:rPr>
  </w:style>
  <w:style w:type="paragraph" w:styleId="2211" w:customStyle="1">
    <w:name w:val="标题 2_0"/>
    <w:basedOn w:val="2173"/>
    <w:next w:val="2173"/>
    <w:link w:val="2210"/>
    <w:unhideWhenUsed/>
    <w:qFormat/>
    <w:pPr>
      <w:keepLines/>
      <w:keepNext/>
      <w:spacing w:before="260" w:after="260" w:line="416" w:lineRule="auto"/>
      <w:outlineLvl w:val="1"/>
    </w:pPr>
    <w:rPr>
      <w:rFonts w:ascii="Cambria" w:hAnsi="Cambria"/>
      <w:b/>
      <w:bCs/>
      <w:sz w:val="32"/>
      <w:szCs w:val="32"/>
    </w:rPr>
  </w:style>
  <w:style w:type="character" w:styleId="2212" w:customStyle="1">
    <w:name w:val="日期 Char2"/>
    <w:uiPriority w:val="99"/>
    <w:semiHidden/>
    <w:qFormat/>
    <w:rPr>
      <w:rFonts w:ascii="Calibri" w:hAnsi="Calibri" w:eastAsia="宋体" w:cs="Times New Roman"/>
    </w:rPr>
  </w:style>
  <w:style w:type="character" w:styleId="2213" w:customStyle="1">
    <w:name w:val="批注框文本 Char2"/>
    <w:uiPriority w:val="99"/>
    <w:semiHidden/>
    <w:qFormat/>
    <w:rPr>
      <w:rFonts w:ascii="Calibri" w:hAnsi="Calibri" w:eastAsia="宋体" w:cs="Times New Roman"/>
      <w:sz w:val="18"/>
      <w:szCs w:val="18"/>
    </w:rPr>
  </w:style>
  <w:style w:type="paragraph" w:styleId="2214" w:customStyle="1">
    <w:name w:val="_Style 34"/>
    <w:next w:val="818"/>
    <w:qFormat/>
    <w:pPr>
      <w:jc w:val="both"/>
      <w:widowControl w:val="off"/>
    </w:pPr>
    <w:rPr>
      <w:sz w:val="21"/>
    </w:rPr>
  </w:style>
  <w:style w:type="paragraph" w:styleId="2215" w:customStyle="1">
    <w:name w:val="正文_3"/>
    <w:qFormat/>
    <w:pPr>
      <w:jc w:val="both"/>
      <w:widowControl w:val="off"/>
    </w:pPr>
    <w:rPr>
      <w:sz w:val="21"/>
      <w:szCs w:val="22"/>
    </w:rPr>
  </w:style>
  <w:style w:type="paragraph" w:styleId="2216" w:customStyle="1">
    <w:name w:val="_Style 36"/>
    <w:next w:val="818"/>
    <w:qFormat/>
    <w:pPr>
      <w:jc w:val="both"/>
      <w:widowControl w:val="off"/>
    </w:pPr>
    <w:rPr>
      <w:sz w:val="21"/>
    </w:rPr>
  </w:style>
  <w:style w:type="paragraph" w:styleId="2217" w:customStyle="1">
    <w:name w:val="空半行"/>
    <w:basedOn w:val="818"/>
    <w:qFormat/>
    <w:pPr>
      <w:spacing w:line="120" w:lineRule="exact"/>
    </w:pPr>
    <w:rPr>
      <w:rFonts w:ascii="Calibri" w:hAnsi="Calibri" w:eastAsia="仿宋_GB2312"/>
      <w:color w:val="ffffff"/>
      <w:sz w:val="30"/>
      <w:szCs w:val="22"/>
    </w:rPr>
  </w:style>
  <w:style w:type="paragraph" w:styleId="2218" w:customStyle="1">
    <w:name w:val="1方案格式1"/>
    <w:basedOn w:val="819"/>
    <w:qFormat/>
    <w:pPr>
      <w:numPr>
        <w:numId w:val="45"/>
      </w:numPr>
      <w:ind w:left="0" w:firstLine="0"/>
      <w:jc w:val="center"/>
      <w:spacing w:line="360" w:lineRule="auto"/>
      <w:tabs>
        <w:tab w:val="left" w:pos="360" w:leader="none"/>
      </w:tabs>
    </w:pPr>
    <w:rPr>
      <w:rFonts w:eastAsia="微软雅黑"/>
      <w:bCs w:val="0"/>
      <w:sz w:val="48"/>
    </w:rPr>
  </w:style>
  <w:style w:type="paragraph" w:styleId="2219" w:customStyle="1">
    <w:name w:val="格式３"/>
    <w:basedOn w:val="818"/>
    <w:qFormat/>
    <w:pPr>
      <w:ind w:left="600" w:hanging="600"/>
      <w:spacing w:line="420" w:lineRule="exact"/>
    </w:pPr>
    <w:rPr>
      <w:rFonts w:ascii="宋体" w:hAnsi="宋体"/>
      <w:color w:val="000000"/>
      <w:sz w:val="24"/>
    </w:rPr>
  </w:style>
  <w:style w:type="paragraph" w:styleId="2220" w:customStyle="1">
    <w:name w:val="正文空2字"/>
    <w:basedOn w:val="818"/>
    <w:qFormat/>
    <w:pPr>
      <w:ind w:firstLine="200"/>
      <w:spacing w:line="360" w:lineRule="auto"/>
    </w:pPr>
    <w:rPr>
      <w:sz w:val="24"/>
      <w:lang w:bidi="en-US"/>
    </w:rPr>
  </w:style>
  <w:style w:type="paragraph" w:styleId="2221" w:customStyle="1">
    <w:name w:val="正文_0_0_0"/>
    <w:qFormat/>
    <w:pPr>
      <w:jc w:val="both"/>
      <w:widowControl w:val="off"/>
    </w:pPr>
  </w:style>
  <w:style w:type="paragraph" w:styleId="2222" w:customStyle="1">
    <w:name w:val="目录 5_0"/>
    <w:basedOn w:val="2173"/>
    <w:next w:val="2173"/>
    <w:uiPriority w:val="39"/>
    <w:qFormat/>
    <w:pPr>
      <w:ind w:left="1680"/>
    </w:pPr>
    <w:rPr>
      <w:rFonts w:ascii="Calibri" w:hAnsi="Calibri"/>
    </w:rPr>
  </w:style>
  <w:style w:type="paragraph" w:styleId="2223" w:customStyle="1">
    <w:name w:val="修订1"/>
    <w:qFormat/>
    <w:rPr>
      <w:sz w:val="21"/>
      <w:szCs w:val="24"/>
    </w:rPr>
  </w:style>
  <w:style w:type="paragraph" w:styleId="2224" w:customStyle="1">
    <w:name w:val="标题 11"/>
    <w:basedOn w:val="1822"/>
    <w:next w:val="1822"/>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5" w:customStyle="1">
    <w:name w:val="正文 + 行距: 固定值 20 磅"/>
    <w:basedOn w:val="818"/>
    <w:qFormat/>
    <w:pPr>
      <w:ind w:firstLine="716"/>
      <w:spacing w:line="400" w:lineRule="exact"/>
    </w:pPr>
    <w:rPr>
      <w:rFonts w:ascii="Calibri" w:hAnsi="Calibri"/>
      <w:szCs w:val="22"/>
    </w:rPr>
  </w:style>
  <w:style w:type="paragraph" w:styleId="2226" w:customStyle="1">
    <w:name w:val="TOC 标题1"/>
    <w:basedOn w:val="819"/>
    <w:next w:val="818"/>
    <w:qFormat/>
    <w:pPr>
      <w:spacing w:before="480" w:after="0" w:line="276" w:lineRule="auto"/>
      <w:outlineLvl w:val="9"/>
    </w:pPr>
    <w:rPr>
      <w:rFonts w:ascii="Cambria" w:hAnsi="Cambria"/>
      <w:color w:val="365f91"/>
      <w:sz w:val="28"/>
      <w:szCs w:val="28"/>
    </w:rPr>
  </w:style>
  <w:style w:type="paragraph" w:styleId="2227" w:customStyle="1">
    <w:name w:val="flNote"/>
    <w:basedOn w:val="818"/>
    <w:qFormat/>
    <w:pPr>
      <w:jc w:val="center"/>
      <w:spacing w:before="320" w:after="160" w:line="360" w:lineRule="atLeast"/>
    </w:pPr>
    <w:rPr>
      <w:rFonts w:ascii="Arial" w:hAnsi="Calibri" w:eastAsia="黑体"/>
      <w:sz w:val="30"/>
      <w:szCs w:val="22"/>
    </w:rPr>
  </w:style>
  <w:style w:type="paragraph" w:styleId="2228" w:customStyle="1">
    <w:name w:val="6'"/>
    <w:basedOn w:val="818"/>
    <w:qFormat/>
    <w:pPr>
      <w:jc w:val="center"/>
      <w:spacing w:line="320" w:lineRule="exact"/>
    </w:pPr>
    <w:rPr>
      <w:rFonts w:ascii="Calibri" w:hAnsi="Calibri"/>
      <w:spacing w:val="20"/>
      <w:szCs w:val="22"/>
    </w:rPr>
  </w:style>
  <w:style w:type="paragraph" w:styleId="2229" w:customStyle="1">
    <w:name w:val="2方案格式2"/>
    <w:basedOn w:val="2218"/>
    <w:qFormat/>
    <w:pPr>
      <w:numPr>
        <w:ilvl w:val="1"/>
      </w:numPr>
      <w:spacing w:before="50" w:after="50" w:line="240" w:lineRule="auto"/>
      <w:outlineLvl w:val="1"/>
    </w:pPr>
    <w:rPr>
      <w:sz w:val="44"/>
    </w:rPr>
  </w:style>
  <w:style w:type="paragraph" w:styleId="2230" w:customStyle="1">
    <w:name w:val="无间隔1"/>
    <w:qFormat/>
    <w:pPr>
      <w:jc w:val="both"/>
      <w:widowControl w:val="off"/>
    </w:pPr>
    <w:rPr>
      <w:rFonts w:ascii="Calibri" w:hAnsi="Calibri"/>
      <w:sz w:val="21"/>
      <w:szCs w:val="22"/>
    </w:rPr>
  </w:style>
  <w:style w:type="paragraph" w:styleId="2231" w:customStyle="1">
    <w:name w:val="目录 4_0"/>
    <w:basedOn w:val="2173"/>
    <w:next w:val="2173"/>
    <w:uiPriority w:val="39"/>
    <w:qFormat/>
    <w:pPr>
      <w:ind w:left="1260"/>
    </w:pPr>
    <w:rPr>
      <w:rFonts w:ascii="Calibri" w:hAnsi="Calibri"/>
    </w:rPr>
  </w:style>
  <w:style w:type="paragraph" w:styleId="2232" w:customStyle="1">
    <w:name w:val="目录 3_0"/>
    <w:basedOn w:val="2173"/>
    <w:next w:val="2173"/>
    <w:uiPriority w:val="39"/>
    <w:qFormat/>
    <w:pPr>
      <w:ind w:left="840"/>
    </w:pPr>
    <w:rPr>
      <w:rFonts w:ascii="Calibri" w:hAnsi="Calibri"/>
    </w:rPr>
  </w:style>
  <w:style w:type="paragraph" w:styleId="2233" w:customStyle="1">
    <w:name w:val="样式 标题 1 + 黑体 三号 非加粗 居中 段前: 6 磅 段后: 6 磅 行距: 固定值 20 磅"/>
    <w:basedOn w:val="819"/>
    <w:qFormat/>
    <w:pPr>
      <w:jc w:val="center"/>
      <w:spacing w:before="120" w:after="120" w:line="400" w:lineRule="exact"/>
    </w:pPr>
    <w:rPr>
      <w:rFonts w:ascii="黑体" w:hAnsi="黑体" w:eastAsia="黑体"/>
      <w:b w:val="0"/>
      <w:bCs w:val="0"/>
      <w:sz w:val="32"/>
      <w:szCs w:val="20"/>
    </w:rPr>
  </w:style>
  <w:style w:type="paragraph" w:styleId="2234" w:customStyle="1">
    <w:name w:val="1"/>
    <w:basedOn w:val="818"/>
    <w:next w:val="818"/>
    <w:qFormat/>
    <w:rPr>
      <w:rFonts w:ascii="Calibri" w:hAnsi="Calibri"/>
      <w:szCs w:val="22"/>
    </w:rPr>
  </w:style>
  <w:style w:type="paragraph" w:styleId="2235" w:customStyle="1">
    <w:name w:val="Blockquote_0"/>
    <w:basedOn w:val="2173"/>
    <w:qFormat/>
    <w:pPr>
      <w:ind w:left="360" w:right="360"/>
      <w:jc w:val="left"/>
      <w:spacing w:before="100" w:after="100"/>
    </w:pPr>
    <w:rPr>
      <w:rFonts w:ascii="Calibri" w:hAnsi="Calibri" w:eastAsia="Times New Roman"/>
      <w:sz w:val="24"/>
      <w:szCs w:val="20"/>
    </w:rPr>
  </w:style>
  <w:style w:type="paragraph" w:styleId="2236" w:customStyle="1">
    <w:name w:val="列出段落11"/>
    <w:basedOn w:val="818"/>
    <w:qFormat/>
    <w:pPr>
      <w:contextualSpacing/>
      <w:ind w:left="720"/>
    </w:pPr>
    <w:rPr>
      <w:rFonts w:ascii="Arial" w:hAnsi="Arial" w:eastAsia="黑体"/>
      <w:sz w:val="24"/>
      <w:lang w:eastAsia="en-US"/>
    </w:rPr>
  </w:style>
  <w:style w:type="paragraph" w:styleId="2237" w:customStyle="1">
    <w:name w:val="样式 标题 2 + Times New Roman 四号 非加粗 段前: 5 磅 段后: 0 磅 行距: 固定值 20..._0"/>
    <w:basedOn w:val="818"/>
    <w:qFormat/>
    <w:pPr>
      <w:keepLines/>
      <w:keepNext/>
      <w:spacing w:before="100" w:line="360" w:lineRule="auto"/>
      <w:outlineLvl w:val="1"/>
    </w:pPr>
    <w:rPr>
      <w:rFonts w:eastAsia="Times New Roman" w:cs="宋体"/>
      <w:sz w:val="28"/>
    </w:rPr>
  </w:style>
  <w:style w:type="paragraph" w:styleId="2238" w:customStyle="1">
    <w:name w:val="op_mapdots_left"/>
    <w:basedOn w:val="818"/>
    <w:qFormat/>
    <w:pPr>
      <w:spacing w:before="100" w:beforeAutospacing="1" w:after="100" w:afterAutospacing="1"/>
    </w:pPr>
    <w:rPr>
      <w:rFonts w:ascii="宋体" w:hAnsi="宋体" w:cs="宋体"/>
      <w:sz w:val="24"/>
    </w:rPr>
  </w:style>
  <w:style w:type="paragraph" w:styleId="2239" w:customStyle="1">
    <w:name w:val="3方案格式3"/>
    <w:basedOn w:val="2229"/>
    <w:qFormat/>
    <w:pPr>
      <w:numPr>
        <w:ilvl w:val="2"/>
      </w:numPr>
      <w:outlineLvl w:val="2"/>
    </w:pPr>
    <w:rPr>
      <w:sz w:val="32"/>
    </w:rPr>
  </w:style>
  <w:style w:type="paragraph" w:styleId="2240" w:customStyle="1">
    <w:name w:val="样式 标题 2 + Times New Roman 四号 非加粗 段前: 5 磅 段后: 0 磅 行距: 固定值 20..."/>
    <w:basedOn w:val="820"/>
    <w:qFormat/>
    <w:pPr>
      <w:numPr>
        <w:ilvl w:val="0"/>
        <w:numId w:val="0"/>
      </w:numPr>
      <w:spacing w:before="100" w:line="400" w:lineRule="exact"/>
      <w:tabs>
        <w:tab w:val="clear" w:pos="0" w:leader="none"/>
      </w:tabs>
    </w:pPr>
    <w:rPr>
      <w:rFonts w:eastAsia="黑体"/>
      <w:sz w:val="28"/>
    </w:rPr>
  </w:style>
  <w:style w:type="paragraph" w:styleId="2241" w:customStyle="1">
    <w:name w:val="正文11"/>
    <w:qFormat/>
    <w:rPr>
      <w:rFonts w:ascii="Calibri" w:hAnsi="Calibri" w:cs="Calibri"/>
      <w:sz w:val="24"/>
      <w:szCs w:val="24"/>
    </w:rPr>
  </w:style>
  <w:style w:type="paragraph" w:styleId="2242" w:customStyle="1">
    <w:name w:val="列出段落3"/>
    <w:basedOn w:val="818"/>
    <w:qFormat/>
    <w:pPr>
      <w:ind w:firstLine="420"/>
      <w:spacing w:after="200"/>
    </w:pPr>
    <w:rPr>
      <w:rFonts w:ascii="Tahoma" w:hAnsi="Tahoma" w:eastAsia="微软雅黑"/>
      <w:sz w:val="22"/>
      <w:szCs w:val="22"/>
    </w:rPr>
  </w:style>
  <w:style w:type="paragraph" w:styleId="2243" w:customStyle="1">
    <w:name w:val="纯文本2"/>
    <w:basedOn w:val="818"/>
    <w:qFormat/>
    <w:rPr>
      <w:rFonts w:hint="eastAsia" w:ascii="宋体" w:hAnsi="宋体" w:cs="Courier New"/>
      <w:sz w:val="24"/>
      <w:lang w:bidi="hi-IN"/>
    </w:rPr>
  </w:style>
  <w:style w:type="paragraph" w:styleId="2244" w:customStyle="1">
    <w:name w:val="trs_editor"/>
    <w:basedOn w:val="818"/>
    <w:qFormat/>
    <w:pPr>
      <w:spacing w:before="100" w:beforeAutospacing="1" w:after="100" w:afterAutospacing="1"/>
    </w:pPr>
    <w:rPr>
      <w:rFonts w:ascii="宋体" w:hAnsi="宋体" w:cs="宋体"/>
      <w:sz w:val="24"/>
    </w:rPr>
  </w:style>
  <w:style w:type="paragraph" w:styleId="2245" w:customStyle="1">
    <w:name w:val="ittext"/>
    <w:basedOn w:val="818"/>
    <w:qFormat/>
    <w:pPr>
      <w:spacing w:before="100" w:beforeAutospacing="1" w:after="100" w:afterAutospacing="1"/>
    </w:pPr>
    <w:rPr>
      <w:rFonts w:ascii="宋体" w:hAnsi="宋体" w:cs="宋体"/>
      <w:sz w:val="24"/>
    </w:rPr>
  </w:style>
  <w:style w:type="character" w:styleId="2246" w:customStyle="1">
    <w:name w:val="ittext1"/>
    <w:qFormat/>
  </w:style>
  <w:style w:type="paragraph" w:styleId="2247" w:customStyle="1">
    <w:name w:val="xl113"/>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4"/>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9" w:customStyle="1">
    <w:name w:val="xl115"/>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0" w:customStyle="1">
    <w:name w:val="xl116"/>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17"/>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2" w:customStyle="1">
    <w:name w:val="xl118"/>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19"/>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0"/>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21"/>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22"/>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7" w:customStyle="1">
    <w:name w:val="xl123"/>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8" w:customStyle="1">
    <w:name w:val="xl124"/>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9" w:customStyle="1">
    <w:name w:val="xl125"/>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0" w:customStyle="1">
    <w:name w:val="xl126"/>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1" w:customStyle="1">
    <w:name w:val="xl127"/>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2" w:customStyle="1">
    <w:name w:val="xl128"/>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3" w:customStyle="1">
    <w:name w:val="xl129"/>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30"/>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5" w:customStyle="1">
    <w:name w:val="xl131"/>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6" w:customStyle="1">
    <w:name w:val="xl132"/>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7" w:customStyle="1">
    <w:name w:val="xl133"/>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8" w:customStyle="1">
    <w:name w:val="xl134"/>
    <w:basedOn w:val="818"/>
    <w:pPr>
      <w:spacing w:before="100" w:beforeAutospacing="1" w:after="100" w:afterAutospacing="1"/>
    </w:pPr>
    <w:rPr>
      <w:rFonts w:ascii="宋体" w:hAnsi="宋体" w:cs="宋体"/>
    </w:rPr>
  </w:style>
  <w:style w:type="paragraph" w:styleId="2269" w:customStyle="1">
    <w:name w:val="xl135"/>
    <w:basedOn w:val="818"/>
    <w:pPr>
      <w:spacing w:before="100" w:beforeAutospacing="1" w:after="100" w:afterAutospacing="1"/>
      <w:shd w:val="clear" w:color="000000" w:fill="ffffff"/>
    </w:pPr>
    <w:rPr>
      <w:rFonts w:ascii="宋体" w:hAnsi="宋体" w:cs="宋体"/>
    </w:rPr>
  </w:style>
  <w:style w:type="paragraph" w:styleId="2270" w:customStyle="1">
    <w:name w:val="xl136"/>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7"/>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38"/>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3" w:customStyle="1">
    <w:name w:val="xl139"/>
    <w:basedOn w:val="818"/>
    <w:pPr>
      <w:jc w:val="center"/>
      <w:spacing w:before="100" w:beforeAutospacing="1" w:after="100" w:afterAutospacing="1"/>
      <w:shd w:val="clear" w:color="000000" w:fill="ffff00"/>
    </w:pPr>
    <w:rPr>
      <w:rFonts w:ascii="宋体" w:hAnsi="宋体" w:cs="宋体"/>
    </w:rPr>
  </w:style>
  <w:style w:type="paragraph" w:styleId="2274" w:customStyle="1">
    <w:name w:val="xl140"/>
    <w:basedOn w:val="818"/>
    <w:pPr>
      <w:spacing w:before="100" w:beforeAutospacing="1" w:after="100" w:afterAutospacing="1"/>
    </w:pPr>
    <w:rPr>
      <w:rFonts w:ascii="宋体" w:hAnsi="宋体" w:cs="宋体"/>
    </w:rPr>
  </w:style>
  <w:style w:type="paragraph" w:styleId="2275" w:customStyle="1">
    <w:name w:val="xl141"/>
    <w:basedOn w:val="818"/>
    <w:pPr>
      <w:spacing w:before="100" w:beforeAutospacing="1" w:after="100" w:afterAutospacing="1"/>
    </w:pPr>
    <w:rPr>
      <w:rFonts w:ascii="宋体" w:hAnsi="宋体" w:cs="宋体"/>
    </w:rPr>
  </w:style>
  <w:style w:type="paragraph" w:styleId="2276" w:customStyle="1">
    <w:name w:val="xl142"/>
    <w:basedOn w:val="818"/>
    <w:pPr>
      <w:jc w:val="center"/>
      <w:spacing w:before="100" w:beforeAutospacing="1" w:after="100" w:afterAutospacing="1"/>
    </w:pPr>
    <w:rPr>
      <w:rFonts w:ascii="宋体" w:hAnsi="宋体" w:cs="宋体"/>
    </w:rPr>
  </w:style>
  <w:style w:type="paragraph" w:styleId="2277" w:customStyle="1">
    <w:name w:val="xl143"/>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8" w:customStyle="1">
    <w:name w:val="xl144"/>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9" w:customStyle="1">
    <w:name w:val="xl145"/>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46"/>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1" w:customStyle="1">
    <w:name w:val="xl147"/>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2" w:customStyle="1">
    <w:name w:val="xl148"/>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3" w:customStyle="1">
    <w:name w:val="xl149"/>
    <w:basedOn w:val="818"/>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4" w:customStyle="1">
    <w:name w:val="xl150"/>
    <w:basedOn w:val="818"/>
    <w:pPr>
      <w:jc w:val="center"/>
      <w:spacing w:before="100" w:beforeAutospacing="1" w:after="100" w:afterAutospacing="1"/>
      <w:shd w:val="clear" w:color="000000" w:fill="00b0f0"/>
    </w:pPr>
    <w:rPr>
      <w:rFonts w:ascii="宋体" w:hAnsi="宋体" w:cs="宋体"/>
    </w:rPr>
  </w:style>
  <w:style w:type="paragraph" w:styleId="2285" w:customStyle="1">
    <w:name w:val="xl151"/>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2"/>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53"/>
    <w:basedOn w:val="818"/>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8" w:customStyle="1">
    <w:name w:val="xl154"/>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9" w:customStyle="1">
    <w:name w:val="xl155"/>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6"/>
    <w:basedOn w:val="818"/>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1" w:customStyle="1">
    <w:name w:val="xl157"/>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2" w:customStyle="1">
    <w:name w:val="xl158"/>
    <w:basedOn w:val="818"/>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3" w:customStyle="1">
    <w:name w:val="xl159"/>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4" w:customStyle="1">
    <w:name w:val="xl160"/>
    <w:basedOn w:val="818"/>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5" w:customStyle="1">
    <w:name w:val="xl161"/>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6" w:customStyle="1">
    <w:name w:val="xl162"/>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7" w:customStyle="1">
    <w:name w:val="xl163"/>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8" w:customStyle="1">
    <w:name w:val="xl164"/>
    <w:basedOn w:val="818"/>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9" w:customStyle="1">
    <w:name w:val="xl165"/>
    <w:basedOn w:val="818"/>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0" w:customStyle="1">
    <w:name w:val="xl166"/>
    <w:basedOn w:val="818"/>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301" w:customStyle="1">
    <w:name w:val="xl167"/>
    <w:basedOn w:val="818"/>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2" w:customStyle="1">
    <w:name w:val="xl168"/>
    <w:basedOn w:val="818"/>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3" w:customStyle="1">
    <w:name w:val="xl169"/>
    <w:basedOn w:val="818"/>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4" w:customStyle="1">
    <w:name w:val="xl170"/>
    <w:basedOn w:val="818"/>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5" w:customStyle="1">
    <w:name w:val="font01"/>
    <w:qFormat/>
    <w:rPr>
      <w:rFonts w:hint="eastAsia" w:ascii="宋体" w:hAnsi="宋体" w:eastAsia="宋体" w:cs="宋体"/>
      <w:color w:val="000000"/>
      <w:sz w:val="22"/>
      <w:szCs w:val="22"/>
      <w:u w:val="none"/>
    </w:rPr>
  </w:style>
  <w:style w:type="paragraph" w:styleId="2306" w:customStyle="1">
    <w:name w:val="_Style 1346"/>
    <w:basedOn w:val="818"/>
    <w:next w:val="818"/>
    <w:uiPriority w:val="39"/>
    <w:unhideWhenUsed/>
    <w:qFormat/>
    <w:pPr>
      <w:ind w:left="3360"/>
    </w:pPr>
    <w:rPr>
      <w:rFonts w:ascii="等线" w:hAnsi="等线" w:eastAsia="等线"/>
      <w:szCs w:val="22"/>
    </w:rPr>
  </w:style>
  <w:style w:type="character" w:styleId="2307" w:customStyle="1">
    <w:name w:val="正文文本缩进 字符"/>
    <w:uiPriority w:val="99"/>
    <w:semiHidden/>
    <w:rPr>
      <w:sz w:val="21"/>
      <w:szCs w:val="24"/>
    </w:rPr>
  </w:style>
  <w:style w:type="character" w:styleId="2308" w:customStyle="1">
    <w:name w:val="正文文本首行缩进 2 字符"/>
    <w:uiPriority w:val="99"/>
    <w:semiHidden/>
  </w:style>
  <w:style w:type="character" w:styleId="2309" w:customStyle="1">
    <w:name w:val="font41"/>
    <w:qFormat/>
    <w:rPr>
      <w:rFonts w:hint="eastAsia" w:ascii="宋体" w:hAnsi="宋体" w:eastAsia="宋体" w:cs="宋体"/>
      <w:color w:val="000000"/>
      <w:sz w:val="20"/>
      <w:szCs w:val="20"/>
      <w:u w:val="none"/>
    </w:rPr>
  </w:style>
  <w:style w:type="paragraph" w:styleId="2310" w:customStyle="1">
    <w:name w:val="DAS正文"/>
    <w:qFormat/>
    <w:pPr>
      <w:ind w:right="181" w:firstLine="480"/>
      <w:jc w:val="both"/>
      <w:spacing w:line="360" w:lineRule="auto"/>
      <w:widowControl w:val="off"/>
    </w:pPr>
    <w:rPr>
      <w:rFonts w:ascii="Verdana" w:hAnsi="Verdana"/>
      <w:sz w:val="21"/>
      <w:szCs w:val="24"/>
    </w:rPr>
  </w:style>
  <w:style w:type="character" w:styleId="2311" w:customStyle="1">
    <w:name w:val="HTML 预设格式 Char3"/>
    <w:uiPriority w:val="99"/>
    <w:rPr>
      <w:rFonts w:ascii="FuturaA Bk BT" w:hAnsi="FuturaA Bk BT"/>
      <w:sz w:val="24"/>
      <w:szCs w:val="24"/>
    </w:rPr>
  </w:style>
  <w:style w:type="character" w:styleId="2312" w:customStyle="1">
    <w:name w:val="纯文本 Char2"/>
    <w:rPr>
      <w:rFonts w:ascii="宋体" w:hAnsi="宋体"/>
      <w:color w:val="000000"/>
      <w:sz w:val="24"/>
      <w:szCs w:val="24"/>
    </w:rPr>
  </w:style>
  <w:style w:type="character" w:styleId="2313" w:customStyle="1">
    <w:name w:val="font91"/>
    <w:rPr>
      <w:rFonts w:hint="eastAsia" w:ascii="宋体" w:hAnsi="宋体" w:eastAsia="宋体" w:cs="宋体"/>
      <w:b/>
      <w:bCs/>
      <w:color w:val="ff0000"/>
      <w:sz w:val="18"/>
      <w:szCs w:val="18"/>
      <w:u w:val="none"/>
    </w:rPr>
  </w:style>
  <w:style w:type="paragraph" w:styleId="2314" w:customStyle="1">
    <w:name w:val="一、项目概况"/>
    <w:basedOn w:val="820"/>
    <w:link w:val="2315"/>
    <w:qFormat/>
    <w:pPr>
      <w:numPr>
        <w:ilvl w:val="0"/>
        <w:numId w:val="0"/>
      </w:numPr>
      <w:spacing w:line="360" w:lineRule="auto"/>
      <w:tabs>
        <w:tab w:val="clear" w:pos="0" w:leader="none"/>
      </w:tabs>
    </w:pPr>
    <w:rPr>
      <w:rFonts w:ascii="宋体" w:hAnsi="宋体" w:cs="Arial"/>
      <w:b/>
      <w:bCs/>
      <w:szCs w:val="21"/>
    </w:rPr>
  </w:style>
  <w:style w:type="character" w:styleId="2315" w:customStyle="1">
    <w:name w:val="一、项目概况 字符"/>
    <w:link w:val="2314"/>
    <w:rPr>
      <w:rFonts w:ascii="宋体" w:hAnsi="宋体" w:cs="Arial"/>
      <w:b/>
      <w:bCs/>
      <w:sz w:val="21"/>
      <w:szCs w:val="21"/>
    </w:rPr>
  </w:style>
  <w:style w:type="paragraph" w:styleId="2316" w:customStyle="1">
    <w:name w:val="正文文本1"/>
    <w:basedOn w:val="818"/>
    <w:next w:val="818"/>
    <w:qFormat/>
    <w:pPr>
      <w:spacing w:after="120"/>
    </w:pPr>
    <w:rPr>
      <w:rFonts w:ascii="Calibri" w:hAnsi="Calibri"/>
      <w:sz w:val="28"/>
      <w:szCs w:val="22"/>
    </w:rPr>
  </w:style>
  <w:style w:type="paragraph" w:styleId="2317" w:customStyle="1">
    <w:name w:val="*正文"/>
    <w:basedOn w:val="818"/>
    <w:qFormat/>
    <w:pPr>
      <w:spacing w:line="360" w:lineRule="auto"/>
    </w:pPr>
    <w:rPr>
      <w:rFonts w:ascii="仿宋_GB2312" w:hAnsi="Calibri" w:eastAsia="仿宋_GB2312"/>
      <w:sz w:val="24"/>
      <w:szCs w:val="28"/>
    </w:rPr>
  </w:style>
  <w:style w:type="character" w:styleId="2318"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14</cp:revision>
  <dcterms:created xsi:type="dcterms:W3CDTF">2026-08-26T07:58:00Z</dcterms:created>
  <dcterms:modified xsi:type="dcterms:W3CDTF">2026-09-07T01:59:09Z</dcterms:modified>
  <cp:version>1048576</cp:version>
</cp:coreProperties>
</file>