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无锡市政府采购项目</w:t>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hint="eastAsia" w:eastAsia="黑体"/>
          <w:b/>
          <w:color w:val="auto"/>
          <w:sz w:val="52"/>
          <w:szCs w:val="52"/>
          <w:highlight w:val="none"/>
          <w:lang w:val="en-US" w:eastAsia="zh-CN"/>
        </w:rPr>
      </w:pPr>
      <w:r>
        <w:rPr>
          <w:rFonts w:hint="eastAsia" w:eastAsia="黑体"/>
          <w:b/>
          <w:color w:val="auto"/>
          <w:sz w:val="52"/>
          <w:szCs w:val="52"/>
          <w:highlight w:val="none"/>
        </w:rPr>
        <w:t xml:space="preserve">公开采购文件</w:t>
      </w:r>
      <w:r/>
    </w:p>
    <w:p>
      <w:pPr>
        <w:ind w:left="2835" w:hanging="2835"/>
        <w:jc w:val="center"/>
        <w:spacing w:line="360" w:lineRule="auto"/>
        <w:rPr>
          <w:b/>
          <w:color w:val="auto"/>
          <w:sz w:val="32"/>
          <w:szCs w:val="32"/>
          <w:highlight w:val="none"/>
        </w:rPr>
      </w:pPr>
      <w:r>
        <w:rPr>
          <w:rStyle w:val="745"/>
          <w:rFonts w:ascii="宋体" w:hAnsi="宋体"/>
          <w:color w:val="auto"/>
          <w:sz w:val="30"/>
          <w:szCs w:val="30"/>
          <w:highlight w:val="none"/>
        </w:rPr>
        <w:t xml:space="preserve">（全流程电子化）</w:t>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spacing w:line="360" w:lineRule="auto"/>
        <w:rPr>
          <w:rFonts w:hint="eastAsia"/>
          <w:b/>
          <w:color w:val="auto"/>
          <w:sz w:val="32"/>
          <w:szCs w:val="32"/>
          <w:highlight w:val="none"/>
          <w:lang w:eastAsia="zh-CN"/>
        </w:rPr>
      </w:pPr>
      <w:r>
        <w:rPr>
          <w:rFonts w:hint="eastAsia"/>
          <w:b/>
          <w:color w:val="auto"/>
          <w:sz w:val="32"/>
          <w:szCs w:val="32"/>
          <w:highlight w:val="none"/>
        </w:rPr>
        <w:t xml:space="preserve">采购项目编号：</w:t>
      </w:r>
      <w:r>
        <w:rPr>
          <w:rFonts w:hint="eastAsia"/>
          <w:b/>
          <w:color w:val="auto"/>
          <w:sz w:val="32"/>
          <w:szCs w:val="32"/>
          <w:highlight w:val="none"/>
          <w:lang w:eastAsia="zh-CN"/>
        </w:rPr>
        <w:t xml:space="preserve">JSZC-320206-JYJF-G2026-0017</w:t>
      </w:r>
      <w:r/>
    </w:p>
    <w:p>
      <w:pPr>
        <w:spacing w:line="360" w:lineRule="auto"/>
        <w:rPr>
          <w:rFonts w:hint="eastAsia"/>
          <w:b/>
          <w:color w:val="auto"/>
          <w:sz w:val="32"/>
          <w:szCs w:val="32"/>
          <w:highlight w:val="none"/>
          <w:lang w:eastAsia="zh-CN"/>
        </w:rPr>
      </w:pPr>
      <w:r>
        <w:rPr>
          <w:rFonts w:hint="eastAsia"/>
          <w:b/>
          <w:color w:val="auto"/>
          <w:sz w:val="32"/>
          <w:szCs w:val="32"/>
          <w:highlight w:val="none"/>
          <w:lang w:eastAsia="zh-CN"/>
        </w:rPr>
      </w:r>
      <w:r/>
    </w:p>
    <w:p>
      <w:pPr>
        <w:spacing w:line="360" w:lineRule="auto"/>
        <w:rPr>
          <w:rFonts w:hint="eastAsia" w:ascii="宋体" w:hAnsi="宋体" w:eastAsia="宋体" w:cs="宋体"/>
          <w:color w:val="auto"/>
          <w:sz w:val="28"/>
          <w:szCs w:val="28"/>
          <w:highlight w:val="none"/>
          <w:u w:val="single"/>
          <w:lang w:val="en-US" w:eastAsia="zh-CN"/>
        </w:rPr>
      </w:pPr>
      <w:r>
        <w:rPr>
          <w:rFonts w:hint="eastAsia"/>
          <w:b/>
          <w:color w:val="auto"/>
          <w:sz w:val="32"/>
          <w:szCs w:val="32"/>
          <w:highlight w:val="none"/>
        </w:rPr>
        <w:t xml:space="preserve">采购项目名称：</w:t>
      </w:r>
      <w:r>
        <w:rPr>
          <w:rFonts w:hint="eastAsia" w:ascii="Times New Roman" w:hAnsi="Times New Roman" w:cs="Times New Roman"/>
          <w:b/>
          <w:color w:val="auto"/>
          <w:sz w:val="32"/>
          <w:szCs w:val="32"/>
          <w:highlight w:val="none"/>
          <w:u w:val="single"/>
          <w:lang w:val="en-US" w:eastAsia="zh-CN"/>
        </w:rPr>
        <w:t xml:space="preserve">不动产登记继承公证服务项目</w:t>
      </w:r>
      <w:r/>
    </w:p>
    <w:p>
      <w:pPr>
        <w:spacing w:line="360" w:lineRule="auto"/>
        <w:rPr>
          <w:rFonts w:hint="eastAsia" w:ascii="Times New Roman" w:hAnsi="Times New Roman" w:eastAsia="宋体" w:cs="Times New Roman"/>
          <w:b/>
          <w:color w:val="auto"/>
          <w:sz w:val="32"/>
          <w:szCs w:val="32"/>
          <w:highlight w:val="none"/>
          <w:lang w:val="en-US" w:eastAsia="zh-CN"/>
        </w:rPr>
      </w:pPr>
      <w:r>
        <w:rPr>
          <w:rFonts w:hint="eastAsia" w:ascii="Times New Roman" w:hAnsi="Times New Roman" w:eastAsia="宋体" w:cs="Times New Roman"/>
          <w:b/>
          <w:color w:val="auto"/>
          <w:sz w:val="32"/>
          <w:szCs w:val="32"/>
          <w:highlight w:val="none"/>
          <w:lang w:val="en-US" w:eastAsia="zh-CN"/>
        </w:rPr>
      </w:r>
      <w:r/>
    </w:p>
    <w:p>
      <w:pPr>
        <w:spacing w:line="360" w:lineRule="auto"/>
        <w:rPr>
          <w:rFonts w:hint="default" w:eastAsia="宋体"/>
          <w:b/>
          <w:color w:val="auto"/>
          <w:sz w:val="32"/>
          <w:szCs w:val="32"/>
          <w:highlight w:val="none"/>
          <w:u w:val="single"/>
          <w:lang w:val="en-US" w:eastAsia="zh-CN"/>
        </w:rPr>
      </w:pPr>
      <w:r>
        <w:rPr>
          <w:rFonts w:hint="eastAsia" w:ascii="Times New Roman" w:hAnsi="Times New Roman" w:eastAsia="宋体" w:cs="Times New Roman"/>
          <w:b/>
          <w:color w:val="auto"/>
          <w:sz w:val="32"/>
          <w:szCs w:val="32"/>
          <w:highlight w:val="none"/>
          <w:lang w:val="en-US" w:eastAsia="zh-CN"/>
        </w:rPr>
        <w:t xml:space="preserve">采购人名称：</w:t>
      </w:r>
      <w:r>
        <w:rPr>
          <w:rFonts w:hint="eastAsia"/>
          <w:b/>
          <w:color w:val="auto"/>
          <w:sz w:val="32"/>
          <w:szCs w:val="32"/>
          <w:highlight w:val="none"/>
          <w:u w:val="single"/>
          <w:lang w:val="en-US" w:eastAsia="zh-CN"/>
        </w:rPr>
        <w:t xml:space="preserve">无锡市自然资源和规划局惠山分局</w:t>
      </w:r>
      <w:r/>
    </w:p>
    <w:p>
      <w:pPr>
        <w:spacing w:line="360" w:lineRule="auto"/>
        <w:rPr>
          <w:b/>
          <w:color w:val="auto"/>
          <w:sz w:val="32"/>
          <w:szCs w:val="32"/>
          <w:highlight w:val="none"/>
        </w:rPr>
      </w:pPr>
      <w:r>
        <w:rPr>
          <w:b/>
          <w:color w:val="auto"/>
          <w:sz w:val="32"/>
          <w:szCs w:val="32"/>
          <w:highlight w:val="none"/>
        </w:rPr>
      </w:r>
      <w:r/>
    </w:p>
    <w:p>
      <w:pPr>
        <w:spacing w:line="360" w:lineRule="auto"/>
        <w:rPr>
          <w:b/>
          <w:color w:val="auto"/>
          <w:sz w:val="32"/>
          <w:szCs w:val="32"/>
          <w:highlight w:val="none"/>
        </w:rPr>
      </w:pPr>
      <w:r>
        <w:rPr>
          <w:rFonts w:hint="eastAsia"/>
          <w:b/>
          <w:color w:val="auto"/>
          <w:sz w:val="32"/>
          <w:szCs w:val="32"/>
          <w:highlight w:val="none"/>
        </w:rPr>
        <w:t xml:space="preserve">采购代理机构：江苏建圆建方工程管理咨询有限公司</w:t>
      </w:r>
      <w:r/>
    </w:p>
    <w:p>
      <w:pP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rFonts w:hint="eastAsia"/>
          <w:b/>
          <w:color w:val="auto"/>
          <w:sz w:val="32"/>
          <w:szCs w:val="32"/>
          <w:highlight w:val="none"/>
          <w:lang w:eastAsia="zh-CN"/>
        </w:rPr>
        <w:t xml:space="preserve">二〇二六</w:t>
      </w:r>
      <w:r>
        <w:rPr>
          <w:rFonts w:hint="eastAsia"/>
          <w:b/>
          <w:color w:val="auto"/>
          <w:sz w:val="32"/>
          <w:szCs w:val="32"/>
          <w:highlight w:val="none"/>
        </w:rPr>
        <w:t xml:space="preserve">年</w:t>
      </w:r>
      <w:r>
        <w:rPr>
          <w:rFonts w:hint="eastAsia"/>
          <w:b/>
          <w:color w:val="auto"/>
          <w:sz w:val="32"/>
          <w:szCs w:val="32"/>
          <w:highlight w:val="none"/>
          <w:u w:val="single"/>
          <w:lang w:val="en-US" w:eastAsia="zh-CN"/>
        </w:rPr>
        <w:t xml:space="preserve">九</w:t>
      </w:r>
      <w:r>
        <w:rPr>
          <w:rFonts w:hint="eastAsia"/>
          <w:b/>
          <w:color w:val="auto"/>
          <w:sz w:val="32"/>
          <w:szCs w:val="32"/>
          <w:highlight w:val="none"/>
        </w:rPr>
        <w:t xml:space="preserve">月</w:t>
      </w:r>
      <w:r>
        <w:rPr>
          <w:rFonts w:hint="eastAsia"/>
          <w:b/>
          <w:color w:val="auto"/>
          <w:sz w:val="32"/>
          <w:szCs w:val="32"/>
          <w:highlight w:val="none"/>
          <w:u w:val="single"/>
          <w:lang w:val="en-US" w:eastAsia="zh-CN"/>
        </w:rPr>
        <w:t xml:space="preserve">二十一</w:t>
      </w:r>
      <w:r>
        <w:rPr>
          <w:rFonts w:hint="eastAsia"/>
          <w:b/>
          <w:color w:val="auto"/>
          <w:sz w:val="32"/>
          <w:szCs w:val="32"/>
          <w:highlight w:val="none"/>
        </w:rPr>
        <w:t xml:space="preserve">日</w:t>
      </w:r>
      <w:r/>
    </w:p>
    <w:p>
      <w:pPr>
        <w:jc w:val="cente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第一部分    投标邀请</w:t>
      </w:r>
      <w:r/>
    </w:p>
    <w:p>
      <w:pPr>
        <w:spacing w:line="360" w:lineRule="auto"/>
        <w:tabs>
          <w:tab w:val="left" w:pos="8000" w:leader="none"/>
        </w:tabs>
        <w:rPr>
          <w:rFonts w:hint="eastAsia" w:eastAsia="宋体"/>
          <w:b/>
          <w:color w:val="auto"/>
          <w:sz w:val="30"/>
          <w:szCs w:val="30"/>
          <w:highlight w:val="none"/>
          <w:lang w:eastAsia="zh-CN"/>
        </w:rPr>
      </w:pPr>
      <w:r>
        <w:rPr>
          <w:rFonts w:hint="eastAsia"/>
          <w:b/>
          <w:color w:val="auto"/>
          <w:sz w:val="30"/>
          <w:szCs w:val="30"/>
          <w:highlight w:val="none"/>
        </w:rPr>
        <w:t xml:space="preserve">第二部分    </w:t>
      </w:r>
      <w:r>
        <w:rPr>
          <w:rFonts w:hint="eastAsia"/>
          <w:b/>
          <w:color w:val="auto"/>
          <w:sz w:val="30"/>
          <w:szCs w:val="30"/>
          <w:highlight w:val="none"/>
          <w:lang w:eastAsia="zh-CN"/>
        </w:rPr>
        <w:t xml:space="preserve">投标供应商须知</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第三部分    采购需求</w:t>
      </w:r>
      <w:r/>
    </w:p>
    <w:p>
      <w:pPr>
        <w:spacing w:line="360" w:lineRule="auto"/>
        <w:tabs>
          <w:tab w:val="left" w:pos="8000" w:leader="none"/>
        </w:tabs>
        <w:rPr>
          <w:rFonts w:hint="eastAsia" w:eastAsia="宋体"/>
          <w:b/>
          <w:color w:val="auto"/>
          <w:sz w:val="30"/>
          <w:szCs w:val="30"/>
          <w:highlight w:val="none"/>
          <w:lang w:eastAsia="zh-CN"/>
        </w:rPr>
      </w:pPr>
      <w:r>
        <w:rPr>
          <w:rFonts w:hint="eastAsia"/>
          <w:b/>
          <w:color w:val="auto"/>
          <w:sz w:val="30"/>
          <w:szCs w:val="30"/>
          <w:highlight w:val="none"/>
        </w:rPr>
        <w:t xml:space="preserve">第四部分    </w:t>
      </w:r>
      <w:r>
        <w:rPr>
          <w:rFonts w:hint="eastAsia"/>
          <w:b/>
          <w:color w:val="auto"/>
          <w:sz w:val="30"/>
          <w:szCs w:val="30"/>
          <w:highlight w:val="none"/>
          <w:lang w:eastAsia="zh-CN"/>
        </w:rPr>
        <w:t xml:space="preserve">合同文本</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第五部分    附件</w:t>
      </w:r>
      <w:r/>
    </w:p>
    <w:p>
      <w:pPr>
        <w:jc w:val="center"/>
        <w:spacing w:before="470" w:line="360" w:lineRule="auto"/>
        <w:widowControl/>
        <w:rPr>
          <w:rFonts w:hint="eastAsia" w:ascii="黑体" w:eastAsia="黑体"/>
          <w:b/>
          <w:color w:val="auto"/>
          <w:sz w:val="44"/>
          <w:szCs w:val="44"/>
          <w:highlight w:val="none"/>
        </w:rPr>
      </w:pPr>
      <w:r>
        <w:rPr>
          <w:rFonts w:hint="eastAsia" w:ascii="黑体" w:eastAsia="黑体"/>
          <w:b/>
          <w:color w:val="auto"/>
          <w:sz w:val="44"/>
          <w:szCs w:val="44"/>
          <w:highlight w:val="none"/>
        </w:rPr>
      </w:r>
      <w:r/>
    </w:p>
    <w:p>
      <w:pPr>
        <w:jc w:val="center"/>
        <w:spacing w:before="470" w:line="360" w:lineRule="auto"/>
        <w:widowControl/>
        <w:rPr>
          <w:rFonts w:hint="eastAsia" w:ascii="黑体" w:eastAsia="黑体"/>
          <w:b/>
          <w:color w:val="auto"/>
          <w:sz w:val="44"/>
          <w:szCs w:val="44"/>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color w:val="auto"/>
          <w:sz w:val="44"/>
          <w:szCs w:val="44"/>
          <w:highlight w:val="none"/>
        </w:rPr>
      </w:r>
      <w:r/>
    </w:p>
    <w:p>
      <w:pPr>
        <w:jc w:val="center"/>
        <w:keepLines w:val="0"/>
        <w:keepNext w:val="0"/>
        <w:pageBreakBefore w:val="0"/>
        <w:spacing w:before="313" w:after="313" w:line="360" w:lineRule="auto"/>
        <w:widowControl/>
        <w:rPr>
          <w:rFonts w:ascii="黑体" w:eastAsia="黑体"/>
          <w:b/>
          <w:color w:val="auto"/>
          <w:sz w:val="44"/>
          <w:szCs w:val="44"/>
          <w:highlight w:val="none"/>
        </w:rPr>
      </w:pPr>
      <w:r>
        <w:rPr>
          <w:rFonts w:hint="eastAsia" w:ascii="黑体" w:eastAsia="黑体"/>
          <w:b/>
          <w:color w:val="auto"/>
          <w:sz w:val="44"/>
          <w:szCs w:val="44"/>
          <w:highlight w:val="none"/>
        </w:rPr>
        <w:t xml:space="preserve">第一部分 投标邀请</w:t>
      </w:r>
      <w:r/>
    </w:p>
    <w:p>
      <w:pPr>
        <w:ind w:firstLine="472"/>
        <w:jc w:val="left"/>
        <w:spacing w:before="470" w:line="360" w:lineRule="auto"/>
        <w:widowControl/>
        <w:rPr>
          <w:rFonts w:ascii="黑体" w:eastAsia="黑体"/>
          <w:b/>
          <w:color w:val="auto"/>
          <w:sz w:val="44"/>
          <w:szCs w:val="44"/>
          <w:highlight w:val="none"/>
        </w:rPr>
      </w:pPr>
      <w:r>
        <w:rPr>
          <w:rFonts w:hint="eastAsia" w:ascii="宋体" w:hAnsi="宋体"/>
          <w:b/>
          <w:color w:val="auto"/>
          <w:sz w:val="24"/>
          <w:highlight w:val="none"/>
        </w:rPr>
        <w:t xml:space="preserve">江苏建圆建方工程管理咨询有限公司</w:t>
      </w:r>
      <w:r>
        <w:rPr>
          <w:rFonts w:ascii="宋体" w:hAnsi="宋体"/>
          <w:color w:val="auto"/>
          <w:sz w:val="24"/>
          <w:highlight w:val="none"/>
        </w:rPr>
        <w:t xml:space="preserve">受</w:t>
      </w:r>
      <w:r>
        <w:rPr>
          <w:rFonts w:hint="eastAsia" w:ascii="宋体" w:hAnsi="宋体" w:cs="宋体"/>
          <w:b/>
          <w:color w:val="auto"/>
          <w:sz w:val="24"/>
          <w:highlight w:val="none"/>
          <w:u w:val="single"/>
          <w:lang w:eastAsia="zh-CN"/>
        </w:rPr>
        <w:t xml:space="preserve">无锡市自然资源和规划局惠山分局</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cs="宋体"/>
          <w:b/>
          <w:color w:val="auto"/>
          <w:sz w:val="24"/>
          <w:highlight w:val="none"/>
          <w:u w:val="single"/>
          <w:lang w:eastAsia="zh-CN"/>
        </w:rPr>
        <w:t xml:space="preserve">不动产登记继承公证项目</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lang w:val="en-US" w:eastAsia="zh-CN"/>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投标，投标注意事项如下：</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序号</w:t>
            </w:r>
            <w:r/>
          </w:p>
        </w:tc>
        <w:tc>
          <w:tcPr>
            <w:tcW w:w="8221" w:type="dxa"/>
            <w:vAlign w:val="center"/>
            <w:textDirection w:val="lrTb"/>
            <w:noWrap w:val="false"/>
          </w:tcPr>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color w:val="auto"/>
                <w:sz w:val="24"/>
                <w:highlight w:val="none"/>
                <w:u w:val="none"/>
                <w:lang w:val="en-US" w:eastAsia="zh-CN"/>
              </w:rPr>
            </w:pPr>
            <w:r>
              <w:rPr>
                <w:rFonts w:hint="eastAsia" w:ascii="宋体" w:hAnsi="宋体"/>
                <w:color w:val="auto"/>
                <w:sz w:val="24"/>
                <w:highlight w:val="none"/>
                <w:u w:val="none"/>
              </w:rPr>
              <w:t xml:space="preserve">项目名称：</w:t>
            </w:r>
            <w:r>
              <w:rPr>
                <w:rFonts w:hint="eastAsia" w:ascii="宋体" w:hAnsi="宋体" w:cs="宋体"/>
                <w:color w:val="auto"/>
                <w:sz w:val="24"/>
                <w:highlight w:val="none"/>
                <w:u w:val="none"/>
                <w:lang w:val="en-US" w:eastAsia="zh-CN"/>
              </w:rPr>
              <w:t xml:space="preserve">不动产登记继承公证项目</w:t>
            </w:r>
            <w:r/>
          </w:p>
          <w:p>
            <w:pPr>
              <w:ind w:firstLine="480"/>
              <w:keepLines w:val="0"/>
              <w:keepNext w:val="0"/>
              <w:pageBreakBefore w:val="0"/>
              <w:spacing w:line="360" w:lineRule="auto"/>
              <w:widowControl/>
              <w:rPr>
                <w:rFonts w:hint="eastAsia" w:ascii="宋体" w:hAnsi="宋体"/>
                <w:color w:val="auto"/>
                <w:sz w:val="24"/>
                <w:highlight w:val="none"/>
                <w:u w:val="none"/>
                <w:lang w:eastAsia="zh-CN"/>
              </w:rPr>
            </w:pPr>
            <w:r>
              <w:rPr>
                <w:rFonts w:hint="eastAsia" w:ascii="宋体" w:hAnsi="宋体"/>
                <w:color w:val="auto"/>
                <w:sz w:val="24"/>
                <w:highlight w:val="none"/>
                <w:u w:val="none"/>
              </w:rPr>
              <w:t xml:space="preserve">采购编号：</w:t>
            </w:r>
            <w:r>
              <w:rPr>
                <w:rFonts w:hint="eastAsia" w:ascii="宋体" w:hAnsi="宋体"/>
                <w:color w:val="auto"/>
                <w:sz w:val="24"/>
                <w:highlight w:val="none"/>
                <w:u w:val="none"/>
                <w:lang w:eastAsia="zh-CN"/>
              </w:rPr>
              <w:t xml:space="preserve">JSZC-320206-JYJF-G2026-0017</w:t>
            </w:r>
            <w:r/>
          </w:p>
          <w:p>
            <w:pPr>
              <w:ind w:firstLine="480"/>
              <w:keepLines w:val="0"/>
              <w:keepNext w:val="0"/>
              <w:pageBreakBefore w:val="0"/>
              <w:spacing w:line="360" w:lineRule="auto"/>
              <w:widowControl/>
              <w:rPr>
                <w:rFonts w:hint="eastAsia" w:ascii="宋体" w:hAnsi="宋体"/>
                <w:color w:val="auto"/>
                <w:sz w:val="24"/>
                <w:highlight w:val="none"/>
                <w:u w:val="none"/>
              </w:rPr>
            </w:pPr>
            <w:r>
              <w:rPr>
                <w:rFonts w:hint="eastAsia" w:ascii="宋体" w:hAnsi="宋体"/>
                <w:color w:val="auto"/>
                <w:sz w:val="24"/>
                <w:highlight w:val="none"/>
                <w:u w:val="none"/>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color w:val="auto"/>
                <w:sz w:val="24"/>
                <w:highlight w:val="none"/>
                <w:u w:val="none"/>
                <w:lang w:val="en-US" w:eastAsia="zh-CN"/>
              </w:rPr>
            </w:pPr>
            <w:r>
              <w:rPr>
                <w:rFonts w:hint="eastAsia" w:ascii="宋体" w:hAnsi="宋体"/>
                <w:bCs/>
                <w:color w:val="auto"/>
                <w:sz w:val="24"/>
                <w:highlight w:val="none"/>
                <w:u w:val="none"/>
              </w:rPr>
              <w:t xml:space="preserve">采购人：</w:t>
            </w:r>
            <w:r>
              <w:rPr>
                <w:rFonts w:hint="eastAsia" w:ascii="宋体" w:hAnsi="宋体" w:cs="宋体"/>
                <w:color w:val="auto"/>
                <w:sz w:val="24"/>
                <w:highlight w:val="none"/>
                <w:u w:val="none"/>
                <w:lang w:val="en-US" w:eastAsia="zh-CN"/>
              </w:rPr>
              <w:t xml:space="preserve">无锡市自然资源和规划局惠山分局</w:t>
            </w:r>
            <w:r/>
          </w:p>
          <w:p>
            <w:pPr>
              <w:ind w:firstLine="480"/>
              <w:keepLines w:val="0"/>
              <w:keepNext w:val="0"/>
              <w:pageBreakBefore w:val="0"/>
              <w:spacing w:line="360" w:lineRule="auto"/>
              <w:widowControl/>
              <w:rPr>
                <w:rFonts w:hint="eastAsia" w:ascii="宋体" w:hAnsi="宋体" w:cs="宋体"/>
                <w:color w:val="auto"/>
                <w:sz w:val="24"/>
                <w:highlight w:val="none"/>
                <w:u w:val="none"/>
                <w:lang w:val="en-US" w:eastAsia="zh-CN"/>
              </w:rPr>
            </w:pPr>
            <w:r>
              <w:rPr>
                <w:rFonts w:hint="eastAsia" w:ascii="宋体" w:hAnsi="宋体"/>
                <w:color w:val="auto"/>
                <w:sz w:val="24"/>
                <w:highlight w:val="none"/>
                <w:u w:val="none"/>
              </w:rPr>
              <w:t xml:space="preserve">采购人</w:t>
            </w:r>
            <w:r>
              <w:rPr>
                <w:rFonts w:hint="eastAsia" w:ascii="宋体" w:hAnsi="宋体"/>
                <w:bCs/>
                <w:color w:val="auto"/>
                <w:sz w:val="24"/>
                <w:highlight w:val="none"/>
                <w:u w:val="none"/>
              </w:rPr>
              <w:t xml:space="preserve">地址：</w:t>
            </w:r>
            <w:r>
              <w:rPr>
                <w:rFonts w:hint="eastAsia" w:ascii="宋体" w:hAnsi="宋体" w:cs="宋体"/>
                <w:color w:val="auto"/>
                <w:sz w:val="24"/>
                <w:highlight w:val="none"/>
                <w:u w:val="none"/>
                <w:lang w:val="en-US" w:eastAsia="zh-CN"/>
              </w:rPr>
              <w:t xml:space="preserve">无锡市惠山区文惠路16号</w:t>
            </w:r>
            <w:r/>
          </w:p>
          <w:p>
            <w:pPr>
              <w:ind w:firstLine="480"/>
              <w:keepLines w:val="0"/>
              <w:keepNext w:val="0"/>
              <w:pageBreakBefore w:val="0"/>
              <w:spacing w:line="360" w:lineRule="auto"/>
              <w:widowControl/>
              <w:rPr>
                <w:rFonts w:hint="eastAsia" w:ascii="宋体" w:hAnsi="宋体"/>
                <w:color w:val="auto"/>
                <w:sz w:val="24"/>
                <w:highlight w:val="none"/>
                <w:u w:val="none"/>
              </w:rPr>
            </w:pPr>
            <w:r>
              <w:rPr>
                <w:rFonts w:hint="eastAsia" w:ascii="宋体" w:hAnsi="宋体"/>
                <w:color w:val="auto"/>
                <w:sz w:val="24"/>
                <w:highlight w:val="none"/>
                <w:u w:val="none"/>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color w:val="auto"/>
                <w:sz w:val="24"/>
                <w:highlight w:val="none"/>
                <w:u w:val="none"/>
              </w:rPr>
            </w:pPr>
            <w:r>
              <w:rPr>
                <w:rFonts w:hint="eastAsia" w:ascii="宋体" w:hAnsi="宋体"/>
                <w:color w:val="auto"/>
                <w:sz w:val="24"/>
                <w:highlight w:val="none"/>
                <w:u w:val="none"/>
              </w:rPr>
              <w:t xml:space="preserve">采购机构地址：</w:t>
            </w:r>
            <w:r>
              <w:rPr>
                <w:rFonts w:hint="eastAsia" w:ascii="宋体" w:cs="宋体"/>
                <w:color w:val="auto"/>
                <w:sz w:val="24"/>
                <w:highlight w:val="none"/>
                <w:u w:val="none"/>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221" w:type="dxa"/>
            <w:vAlign w:val="center"/>
            <w:textDirection w:val="lrTb"/>
            <w:noWrap w:val="false"/>
          </w:tcPr>
          <w:p>
            <w:pPr>
              <w:pStyle w:val="723"/>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采购项目概况、要求：</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u w:val="none"/>
              </w:rPr>
            </w:pPr>
            <w:r>
              <w:rPr>
                <w:rFonts w:hint="eastAsia" w:cs="宋体"/>
                <w:color w:val="auto"/>
                <w:highlight w:val="none"/>
                <w:u w:val="none"/>
              </w:rPr>
              <w:t xml:space="preserve">1、</w:t>
            </w:r>
            <w:r>
              <w:rPr>
                <w:rFonts w:hint="eastAsia" w:cs="宋体"/>
                <w:color w:val="auto"/>
                <w:highlight w:val="none"/>
                <w:u w:val="none"/>
                <w:lang w:val="en-US" w:eastAsia="zh-CN"/>
              </w:rPr>
              <w:t xml:space="preserve">项目概况：</w:t>
            </w:r>
            <w:r>
              <w:rPr>
                <w:rFonts w:hint="eastAsia" w:ascii="宋体" w:hAnsi="宋体" w:cs="宋体"/>
                <w:color w:val="auto"/>
                <w:sz w:val="24"/>
                <w:highlight w:val="none"/>
                <w:u w:val="none"/>
                <w:lang w:val="en-US" w:eastAsia="zh-CN"/>
              </w:rPr>
              <w:t xml:space="preserve">不动产登记继承公证</w:t>
            </w:r>
            <w:r>
              <w:rPr>
                <w:rFonts w:hint="eastAsia" w:cs="宋体"/>
                <w:color w:val="auto"/>
                <w:highlight w:val="none"/>
                <w:u w:val="none"/>
                <w:lang w:val="en-US" w:eastAsia="zh-CN"/>
              </w:rPr>
              <w:t xml:space="preserve">。</w:t>
            </w:r>
            <w:r>
              <w:rPr>
                <w:rFonts w:hint="eastAsia" w:cs="宋体"/>
                <w:color w:val="auto"/>
                <w:highlight w:val="none"/>
                <w:u w:val="none"/>
              </w:rPr>
              <w:t xml:space="preserve">具体详见采购需求。</w:t>
            </w:r>
            <w:r/>
          </w:p>
          <w:p>
            <w:pPr>
              <w:pStyle w:val="723"/>
              <w:ind w:firstLine="530"/>
              <w:spacing w:beforeAutospacing="0" w:afterAutospacing="0" w:line="360" w:lineRule="auto"/>
              <w:tabs>
                <w:tab w:val="left" w:pos="360" w:leader="none"/>
                <w:tab w:val="left" w:pos="960" w:leader="none"/>
              </w:tabs>
              <w:rPr>
                <w:rFonts w:hint="eastAsia" w:ascii="宋体" w:hAnsi="宋体" w:cs="宋体"/>
                <w:color w:val="auto"/>
                <w:sz w:val="24"/>
                <w:highlight w:val="none"/>
                <w:u w:val="none"/>
                <w:lang w:val="en-US" w:eastAsia="zh-CN"/>
              </w:rPr>
            </w:pPr>
            <w:r>
              <w:rPr>
                <w:rFonts w:hint="eastAsia" w:ascii="Times New Roman" w:hAnsi="Times New Roman"/>
                <w:color w:val="auto"/>
                <w:highlight w:val="none"/>
                <w:u w:val="none"/>
              </w:rPr>
              <w:t xml:space="preserve">2、</w:t>
            </w:r>
            <w:r>
              <w:rPr>
                <w:rFonts w:ascii="Times New Roman" w:hAnsi="Times New Roman"/>
                <w:color w:val="auto"/>
                <w:highlight w:val="none"/>
                <w:u w:val="none"/>
              </w:rPr>
              <w:t xml:space="preserve">合同履约期限：</w:t>
            </w:r>
            <w:r>
              <w:rPr>
                <w:rFonts w:hint="eastAsia" w:ascii="宋体" w:hAnsi="宋体" w:cs="宋体"/>
                <w:color w:val="auto"/>
                <w:sz w:val="24"/>
                <w:highlight w:val="none"/>
                <w:u w:val="none"/>
                <w:lang w:val="en-US" w:eastAsia="zh-CN"/>
              </w:rPr>
              <w:t xml:space="preserve">本项目服务期限为两年，自合同签订之日起</w:t>
            </w:r>
            <w:r>
              <w:rPr>
                <w:rFonts w:hint="eastAsia" w:cs="宋体"/>
                <w:color w:val="auto"/>
                <w:sz w:val="24"/>
                <w:highlight w:val="none"/>
                <w:u w:val="none"/>
                <w:lang w:val="en-US" w:eastAsia="zh-CN"/>
              </w:rPr>
              <w:t xml:space="preserve">。</w:t>
            </w:r>
            <w:r/>
          </w:p>
          <w:p>
            <w:pPr>
              <w:pStyle w:val="723"/>
              <w:ind w:firstLine="530"/>
              <w:spacing w:beforeAutospacing="0" w:afterAutospacing="0" w:line="360" w:lineRule="auto"/>
              <w:tabs>
                <w:tab w:val="left" w:pos="360" w:leader="none"/>
                <w:tab w:val="left" w:pos="960" w:leader="none"/>
              </w:tabs>
              <w:rPr>
                <w:rFonts w:hint="default" w:ascii="Times New Roman" w:hAnsi="Times New Roman" w:eastAsia="宋体"/>
                <w:color w:val="auto"/>
                <w:highlight w:val="none"/>
                <w:u w:val="none"/>
                <w:lang w:val="en-US" w:eastAsia="zh-CN"/>
              </w:rPr>
            </w:pPr>
            <w:r>
              <w:rPr>
                <w:rFonts w:ascii="Times New Roman" w:hAnsi="Times New Roman"/>
                <w:color w:val="auto"/>
                <w:highlight w:val="none"/>
                <w:u w:val="none"/>
              </w:rPr>
              <w:t xml:space="preserve">3、</w:t>
            </w:r>
            <w:r>
              <w:rPr>
                <w:rFonts w:hint="eastAsia" w:ascii="Times New Roman" w:hAnsi="Times New Roman"/>
                <w:color w:val="auto"/>
                <w:highlight w:val="none"/>
                <w:u w:val="none"/>
                <w:lang w:val="en-US" w:eastAsia="zh-CN"/>
              </w:rPr>
              <w:t xml:space="preserve">服务要求：</w:t>
            </w:r>
            <w:r>
              <w:rPr>
                <w:rFonts w:hint="eastAsia" w:ascii="宋体" w:hAnsi="宋体" w:cs="宋体"/>
                <w:color w:val="auto"/>
                <w:sz w:val="24"/>
                <w:highlight w:val="none"/>
                <w:u w:val="none"/>
                <w:lang w:val="en-US" w:eastAsia="zh-CN"/>
              </w:rPr>
              <w:t xml:space="preserve">满足采购人需求</w:t>
            </w:r>
            <w:r>
              <w:rPr>
                <w:rFonts w:hint="eastAsia" w:cs="宋体"/>
                <w:color w:val="auto"/>
                <w:sz w:val="24"/>
                <w:highlight w:val="none"/>
                <w:u w:val="none"/>
                <w:lang w:val="en-US" w:eastAsia="zh-CN"/>
              </w:rPr>
              <w:t xml:space="preserve">。</w:t>
            </w:r>
            <w:r/>
          </w:p>
          <w:p>
            <w:pPr>
              <w:pStyle w:val="723"/>
              <w:ind w:firstLine="530"/>
              <w:spacing w:beforeAutospacing="0" w:afterAutospacing="0" w:line="360" w:lineRule="auto"/>
              <w:tabs>
                <w:tab w:val="left" w:pos="360" w:leader="none"/>
                <w:tab w:val="left" w:pos="960" w:leader="none"/>
              </w:tabs>
              <w:rPr>
                <w:rFonts w:hint="eastAsia" w:eastAsia="宋体" w:cs="宋体"/>
                <w:color w:val="auto"/>
                <w:highlight w:val="none"/>
                <w:u w:val="none"/>
                <w:lang w:eastAsia="zh-CN"/>
              </w:rPr>
            </w:pPr>
            <w:r>
              <w:rPr>
                <w:rFonts w:hint="eastAsia" w:ascii="Times New Roman" w:hAnsi="Times New Roman"/>
                <w:color w:val="auto"/>
                <w:highlight w:val="none"/>
                <w:u w:val="none"/>
              </w:rPr>
              <w:t xml:space="preserve">4、本项目预算价</w:t>
            </w:r>
            <w:r>
              <w:rPr>
                <w:rFonts w:hint="eastAsia" w:cs="宋体"/>
                <w:color w:val="auto"/>
                <w:highlight w:val="none"/>
                <w:u w:val="none"/>
              </w:rPr>
              <w:t xml:space="preserve">：</w:t>
            </w:r>
            <w:r>
              <w:rPr>
                <w:rFonts w:hint="eastAsia" w:cs="宋体"/>
                <w:color w:val="auto"/>
                <w:sz w:val="24"/>
                <w:highlight w:val="none"/>
                <w:u w:val="none"/>
                <w:lang w:val="en-US" w:eastAsia="zh-CN"/>
              </w:rPr>
              <w:t xml:space="preserve">200</w:t>
            </w:r>
            <w:r>
              <w:rPr>
                <w:rFonts w:hint="eastAsia" w:cs="宋体"/>
                <w:color w:val="auto"/>
                <w:highlight w:val="none"/>
                <w:u w:val="none"/>
              </w:rPr>
              <w:t xml:space="preserve">万元</w:t>
            </w:r>
            <w:r>
              <w:rPr>
                <w:rFonts w:hint="eastAsia" w:cs="宋体"/>
                <w:color w:val="auto"/>
                <w:highlight w:val="none"/>
                <w:u w:val="none"/>
                <w:lang w:eastAsia="zh-CN"/>
              </w:rPr>
              <w:t xml:space="preserve">。</w:t>
            </w:r>
            <w:r/>
          </w:p>
          <w:p>
            <w:pPr>
              <w:pStyle w:val="723"/>
              <w:ind w:firstLine="530"/>
              <w:spacing w:beforeAutospacing="0" w:afterAutospacing="0" w:line="360" w:lineRule="auto"/>
              <w:tabs>
                <w:tab w:val="left" w:pos="360" w:leader="none"/>
                <w:tab w:val="left" w:pos="960" w:leader="none"/>
              </w:tabs>
              <w:rPr>
                <w:rFonts w:hint="eastAsia" w:ascii="Times New Roman" w:hAnsi="Times New Roman" w:cs="Times New Roman"/>
                <w:color w:val="auto"/>
                <w:highlight w:val="none"/>
                <w:u w:val="none"/>
                <w:lang w:val="en-US" w:eastAsia="zh-CN"/>
              </w:rPr>
            </w:pPr>
            <w:r>
              <w:rPr>
                <w:rFonts w:hint="eastAsia" w:ascii="Times New Roman" w:hAnsi="Times New Roman" w:cs="Times New Roman"/>
                <w:color w:val="auto"/>
                <w:highlight w:val="none"/>
                <w:u w:val="none"/>
                <w:lang w:val="en-US" w:eastAsia="zh-CN"/>
              </w:rPr>
              <w:t xml:space="preserve">5、本项目设定最高单价限价：</w:t>
            </w:r>
            <w:r>
              <w:rPr>
                <w:rFonts w:hint="eastAsia" w:ascii="Times New Roman" w:hAnsi="Times New Roman" w:cs="Times New Roman"/>
                <w:color w:val="auto"/>
                <w:sz w:val="24"/>
                <w:szCs w:val="24"/>
                <w:highlight w:val="none"/>
                <w:u w:val="none"/>
                <w:lang w:val="en-US" w:eastAsia="zh-CN"/>
              </w:rPr>
              <w:t xml:space="preserve">单价最高限价1700元/件，每年不超过100万元，投标报价超过最高限价的视为无效投标文件。</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u w:val="none"/>
              </w:rPr>
            </w:pPr>
            <w:r>
              <w:rPr>
                <w:rFonts w:hint="eastAsia" w:cs="宋体"/>
                <w:color w:val="auto"/>
                <w:highlight w:val="none"/>
                <w:u w:val="none"/>
              </w:rPr>
              <w:t xml:space="preserve">5、本项目是否接受联合体投标：</w:t>
            </w:r>
            <w:r>
              <w:rPr>
                <w:rFonts w:hint="eastAsia" w:ascii="宋体" w:hAnsi="宋体" w:eastAsia="宋体" w:cs="宋体"/>
                <w:color w:val="auto"/>
                <w:sz w:val="24"/>
                <w:szCs w:val="24"/>
                <w:highlight w:val="none"/>
                <w:u w:val="none"/>
                <w:lang w:val="en-US" w:eastAsia="zh-CN" w:bidi="ar-SA"/>
              </w:rPr>
              <w:t xml:space="preserve">否 </w:t>
            </w:r>
            <w:r>
              <w:rPr>
                <w:rFonts w:hint="eastAsia" w:cs="宋体"/>
                <w:color w:val="auto"/>
                <w:highlight w:val="none"/>
                <w:u w:val="none"/>
              </w:rPr>
              <w:t xml:space="preserve">。</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u w:val="none"/>
              </w:rPr>
            </w:pPr>
            <w:r>
              <w:rPr>
                <w:rFonts w:hint="eastAsia" w:cs="宋体"/>
                <w:color w:val="auto"/>
                <w:highlight w:val="none"/>
                <w:u w:val="none"/>
              </w:rPr>
              <w:t xml:space="preserve">6、本项目是否专门面向中小企业：</w:t>
            </w:r>
            <w:r>
              <w:rPr>
                <w:rFonts w:hint="eastAsia" w:cs="宋体"/>
                <w:color w:val="auto"/>
                <w:sz w:val="24"/>
                <w:highlight w:val="none"/>
                <w:u w:val="none"/>
                <w:lang w:val="en-US" w:eastAsia="zh-CN"/>
              </w:rPr>
              <w:t xml:space="preserve">否</w:t>
            </w:r>
            <w:r>
              <w:rPr>
                <w:rFonts w:hint="eastAsia" w:ascii="宋体" w:hAnsi="宋体" w:cs="宋体"/>
                <w:color w:val="auto"/>
                <w:sz w:val="24"/>
                <w:highlight w:val="none"/>
                <w:u w:val="none"/>
                <w:lang w:val="en-US" w:eastAsia="zh-CN"/>
              </w:rPr>
              <w:t xml:space="preserve"> </w:t>
            </w:r>
            <w:r>
              <w:rPr>
                <w:rFonts w:hint="eastAsia" w:cs="宋体"/>
                <w:color w:val="auto"/>
                <w:highlight w:val="none"/>
                <w:u w:val="none"/>
              </w:rPr>
              <w:t xml:space="preserve">。</w:t>
            </w:r>
            <w:r/>
          </w:p>
          <w:p>
            <w:pPr>
              <w:pStyle w:val="723"/>
              <w:ind w:firstLine="530"/>
              <w:spacing w:beforeAutospacing="0" w:afterAutospacing="0" w:line="360" w:lineRule="auto"/>
              <w:tabs>
                <w:tab w:val="left" w:pos="360" w:leader="none"/>
                <w:tab w:val="left" w:pos="960" w:leader="none"/>
              </w:tabs>
              <w:rPr>
                <w:rFonts w:hint="eastAsia" w:ascii="宋体" w:hAnsi="宋体" w:cs="宋体"/>
                <w:color w:val="auto"/>
                <w:sz w:val="24"/>
                <w:highlight w:val="none"/>
                <w:u w:val="none"/>
                <w:lang w:val="en-US" w:eastAsia="zh-CN"/>
              </w:rPr>
            </w:pPr>
            <w:r>
              <w:rPr>
                <w:rFonts w:hint="eastAsia" w:cs="宋体"/>
                <w:color w:val="auto"/>
                <w:highlight w:val="none"/>
                <w:u w:val="none"/>
                <w:lang w:val="en-US" w:eastAsia="zh-CN"/>
              </w:rPr>
              <w:t xml:space="preserve">8</w:t>
            </w:r>
            <w:r>
              <w:rPr>
                <w:rFonts w:hint="eastAsia" w:cs="宋体"/>
                <w:color w:val="auto"/>
                <w:highlight w:val="none"/>
                <w:u w:val="none"/>
              </w:rPr>
              <w:t xml:space="preserve">、本项目标的所属行业：</w:t>
            </w:r>
            <w:r>
              <w:rPr>
                <w:rFonts w:hint="eastAsia" w:ascii="宋体" w:hAnsi="宋体" w:cs="宋体"/>
                <w:color w:val="auto"/>
                <w:sz w:val="24"/>
                <w:highlight w:val="none"/>
                <w:u w:val="none"/>
                <w:lang w:val="en-US" w:eastAsia="zh-CN"/>
              </w:rPr>
              <w:t xml:space="preserve">租赁和商务服务业。</w:t>
            </w:r>
            <w:r/>
          </w:p>
          <w:p>
            <w:pPr>
              <w:ind w:firstLine="480"/>
              <w:spacing w:line="360" w:lineRule="auto"/>
              <w:rPr>
                <w:rFonts w:hint="eastAsia" w:cs="宋体"/>
                <w:b/>
                <w:color w:val="auto"/>
                <w:highlight w:val="none"/>
                <w:u w:val="single"/>
              </w:rPr>
            </w:pPr>
            <w:r>
              <w:rPr>
                <w:rFonts w:hint="eastAsia" w:cs="宋体"/>
                <w:color w:val="auto"/>
                <w:sz w:val="21"/>
                <w:szCs w:val="21"/>
                <w:highlight w:val="none"/>
                <w:lang w:eastAsia="zh-CN"/>
              </w:rPr>
              <w:t xml:space="preserve">根</w:t>
            </w:r>
            <w:r>
              <w:rPr>
                <w:rFonts w:hint="eastAsia" w:ascii="宋体" w:hAnsi="宋体" w:eastAsia="宋体" w:cs="宋体"/>
                <w:color w:val="auto"/>
                <w:sz w:val="21"/>
                <w:szCs w:val="21"/>
                <w:highlight w:val="none"/>
                <w:u w:val="single"/>
                <w:lang w:val="en-US" w:eastAsia="zh-CN" w:bidi="ar-SA"/>
              </w:rPr>
              <w:t xml:space="preserve">据《关于印发中小企业划型标准规定的通知》工信部联企业〔2011〕300号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c>
          <w:tcPr>
            <w:tcW w:w="1101" w:type="dxa"/>
            <w:vAlign w:val="center"/>
            <w:textDirection w:val="lrTb"/>
            <w:noWrap w:val="false"/>
          </w:tcPr>
          <w:p>
            <w:pPr>
              <w:pStyle w:val="723"/>
              <w:ind w:left="451" w:firstLine="0"/>
              <w:spacing w:beforeAutospacing="0" w:afterAutospacing="0" w:line="360" w:lineRule="auto"/>
              <w:tabs>
                <w:tab w:val="left" w:pos="0" w:leader="none"/>
              </w:tabs>
              <w:rPr>
                <w:rFonts w:hint="eastAsia"/>
                <w:color w:val="auto"/>
                <w:highlight w:val="none"/>
              </w:rPr>
            </w:pPr>
            <w:r>
              <w:rPr>
                <w:rFonts w:hint="eastAsia"/>
                <w:color w:val="auto"/>
                <w:highlight w:val="none"/>
              </w:rPr>
              <w:t xml:space="preserve">4</w:t>
            </w:r>
            <w:r/>
          </w:p>
        </w:tc>
        <w:tc>
          <w:tcPr>
            <w:tcW w:w="8221" w:type="dxa"/>
            <w:vAlign w:val="center"/>
            <w:textDirection w:val="lrTb"/>
            <w:noWrap w:val="false"/>
          </w:tcPr>
          <w:p>
            <w:pPr>
              <w:pStyle w:val="723"/>
              <w:ind w:firstLine="480"/>
              <w:spacing w:beforeAutospacing="0" w:afterAutospacing="0" w:line="320" w:lineRule="exact"/>
              <w:tabs>
                <w:tab w:val="left" w:pos="0" w:leader="none"/>
              </w:tabs>
              <w:rPr>
                <w:rFonts w:hint="eastAsia"/>
                <w:color w:val="auto"/>
                <w:highlight w:val="none"/>
              </w:rPr>
            </w:pPr>
            <w:r>
              <w:rPr>
                <w:rFonts w:hint="eastAsia"/>
                <w:color w:val="auto"/>
                <w:highlight w:val="none"/>
                <w:lang w:eastAsia="zh-CN"/>
              </w:rPr>
              <w:t xml:space="preserve">投标供应商</w:t>
            </w:r>
            <w:r>
              <w:rPr>
                <w:rFonts w:hint="eastAsia"/>
                <w:color w:val="auto"/>
                <w:highlight w:val="none"/>
              </w:rPr>
              <w:t xml:space="preserve">资格要求：</w:t>
            </w:r>
            <w:r/>
          </w:p>
          <w:p>
            <w:pPr>
              <w:pStyle w:val="723"/>
              <w:ind w:firstLine="530"/>
              <w:spacing w:beforeAutospacing="0" w:afterAutospacing="0" w:line="360" w:lineRule="auto"/>
              <w:tabs>
                <w:tab w:val="left" w:pos="360" w:leader="none"/>
                <w:tab w:val="left" w:pos="960" w:leader="none"/>
              </w:tabs>
              <w:rPr>
                <w:rFonts w:hint="eastAsia" w:eastAsia="宋体" w:cs="宋体"/>
                <w:color w:val="auto"/>
                <w:highlight w:val="none"/>
                <w:lang w:eastAsia="zh-CN"/>
              </w:rPr>
            </w:pPr>
            <w:r>
              <w:rPr>
                <w:rFonts w:hint="eastAsia" w:cs="宋体"/>
                <w:color w:val="auto"/>
                <w:highlight w:val="none"/>
              </w:rPr>
              <w:t xml:space="preserve">1、满足《中华人民共和国政府采购法》第二十二条规定</w:t>
            </w:r>
            <w:r>
              <w:rPr>
                <w:rFonts w:hint="eastAsia" w:cs="宋体"/>
                <w:color w:val="auto"/>
                <w:highlight w:val="none"/>
                <w:lang w:eastAsia="zh-CN"/>
              </w:rPr>
              <w:t xml:space="preserve">。</w:t>
            </w:r>
            <w:r/>
          </w:p>
          <w:p>
            <w:pPr>
              <w:pStyle w:val="723"/>
              <w:ind w:firstLine="530"/>
              <w:spacing w:beforeAutospacing="0" w:afterAutospacing="0" w:line="360" w:lineRule="auto"/>
              <w:tabs>
                <w:tab w:val="left" w:pos="360" w:leader="none"/>
                <w:tab w:val="left" w:pos="960" w:leader="none"/>
              </w:tabs>
              <w:rPr>
                <w:rFonts w:hint="eastAsia" w:eastAsia="宋体" w:cs="宋体"/>
                <w:color w:val="auto"/>
                <w:highlight w:val="none"/>
                <w:lang w:val="en-US" w:eastAsia="zh-CN"/>
              </w:rPr>
            </w:pPr>
            <w:r>
              <w:rPr>
                <w:rFonts w:cs="宋体"/>
                <w:color w:val="auto"/>
                <w:highlight w:val="none"/>
              </w:rPr>
              <w:t xml:space="preserve">2</w:t>
            </w:r>
            <w:r>
              <w:rPr>
                <w:rFonts w:hint="eastAsia" w:cs="宋体"/>
                <w:color w:val="auto"/>
                <w:highlight w:val="none"/>
              </w:rPr>
              <w:t xml:space="preserve">、落实政府采购政策需满足的资格要求：</w:t>
            </w:r>
            <w:r>
              <w:rPr>
                <w:rFonts w:hint="eastAsia" w:cs="宋体"/>
                <w:color w:val="auto"/>
                <w:highlight w:val="none"/>
                <w:lang w:val="en-US" w:eastAsia="zh-CN"/>
              </w:rPr>
              <w:t xml:space="preserve">/</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3、本项目的特定资格要求：</w:t>
            </w:r>
            <w:r/>
          </w:p>
          <w:p>
            <w:pPr>
              <w:pStyle w:val="723"/>
              <w:ind w:firstLine="530"/>
              <w:spacing w:beforeAutospacing="0" w:afterAutospacing="0" w:line="360" w:lineRule="auto"/>
              <w:tabs>
                <w:tab w:val="left" w:pos="360" w:leader="none"/>
                <w:tab w:val="left" w:pos="960" w:leader="none"/>
              </w:tabs>
              <w:rPr>
                <w:rFonts w:hint="eastAsia" w:cs="宋体"/>
                <w:color w:val="auto"/>
                <w:sz w:val="24"/>
                <w:highlight w:val="none"/>
                <w:u w:val="single"/>
                <w:lang w:val="en-US" w:eastAsia="zh-CN"/>
              </w:rPr>
            </w:pPr>
            <w:r>
              <w:rPr>
                <w:rFonts w:hint="eastAsia" w:cs="宋体"/>
                <w:color w:val="auto"/>
                <w:sz w:val="24"/>
                <w:highlight w:val="none"/>
                <w:u w:val="single"/>
                <w:lang w:val="en-US" w:eastAsia="zh-CN"/>
              </w:rPr>
              <w:t xml:space="preserve">（1）投标供应商应具备相关主管部门颁发的公证机构执业资质；</w:t>
            </w:r>
            <w:r/>
          </w:p>
          <w:p>
            <w:pPr>
              <w:pStyle w:val="723"/>
              <w:ind w:firstLine="530"/>
              <w:spacing w:beforeAutospacing="0" w:afterAutospacing="0" w:line="360" w:lineRule="auto"/>
              <w:tabs>
                <w:tab w:val="left" w:pos="360" w:leader="none"/>
                <w:tab w:val="left" w:pos="960" w:leader="none"/>
              </w:tabs>
              <w:rPr>
                <w:rFonts w:hint="eastAsia" w:cs="宋体"/>
                <w:color w:val="auto"/>
                <w:sz w:val="24"/>
                <w:highlight w:val="none"/>
                <w:u w:val="single"/>
                <w:lang w:val="en-US" w:eastAsia="zh-CN"/>
              </w:rPr>
            </w:pPr>
            <w:r/>
            <w:bookmarkStart w:id="0" w:name="_Hlk11236083"/>
            <w:r>
              <w:rPr>
                <w:rFonts w:hint="eastAsia" w:cs="宋体"/>
                <w:color w:val="auto"/>
                <w:sz w:val="24"/>
                <w:highlight w:val="none"/>
                <w:u w:val="single"/>
                <w:lang w:val="en-US" w:eastAsia="zh-CN"/>
              </w:rPr>
              <w:t xml:space="preserve">（2）</w:t>
            </w:r>
            <w:bookmarkEnd w:id="0"/>
            <w:r>
              <w:rPr>
                <w:rFonts w:hint="eastAsia" w:cs="宋体"/>
                <w:color w:val="auto"/>
                <w:sz w:val="24"/>
                <w:highlight w:val="none"/>
                <w:u w:val="single"/>
                <w:lang w:val="en-US" w:eastAsia="zh-CN"/>
              </w:rPr>
              <w:t xml:space="preserve">投标供应商授权代表应为投标供应商企业在职员工；</w:t>
            </w:r>
            <w:r/>
          </w:p>
          <w:p>
            <w:pPr>
              <w:pStyle w:val="723"/>
              <w:ind w:firstLine="530"/>
              <w:spacing w:beforeAutospacing="0" w:afterAutospacing="0" w:line="360" w:lineRule="auto"/>
              <w:tabs>
                <w:tab w:val="left" w:pos="360" w:leader="none"/>
                <w:tab w:val="left" w:pos="960" w:leader="none"/>
              </w:tabs>
              <w:rPr>
                <w:rFonts w:hint="eastAsia" w:cs="宋体"/>
                <w:color w:val="auto"/>
                <w:sz w:val="24"/>
                <w:highlight w:val="none"/>
                <w:u w:val="single"/>
                <w:lang w:val="en-US" w:eastAsia="zh-CN"/>
              </w:rPr>
            </w:pPr>
            <w:r>
              <w:rPr>
                <w:rFonts w:hint="eastAsia" w:cs="宋体"/>
                <w:color w:val="auto"/>
                <w:sz w:val="24"/>
                <w:highlight w:val="none"/>
                <w:u w:val="single"/>
                <w:lang w:val="en-US" w:eastAsia="zh-CN"/>
              </w:rPr>
              <w:t xml:space="preserve">（3）未被“信用中国”（www.creditchina.gov.cn）、中国政府采购网（www.ccgp.gov.cn）列入失信被执行人、重大税收违法案件当事人名单、政府采购严重违法失信行为记录名单。</w:t>
            </w:r>
            <w:r/>
          </w:p>
          <w:p>
            <w:pPr>
              <w:pStyle w:val="723"/>
              <w:ind w:firstLine="532"/>
              <w:spacing w:beforeAutospacing="0" w:afterAutospacing="0" w:line="360" w:lineRule="auto"/>
              <w:tabs>
                <w:tab w:val="left" w:pos="360" w:leader="none"/>
                <w:tab w:val="left" w:pos="960" w:leader="none"/>
              </w:tabs>
              <w:rPr>
                <w:rFonts w:hint="eastAsia" w:cs="宋体"/>
                <w:b/>
                <w:color w:val="auto"/>
                <w:highlight w:val="none"/>
              </w:rPr>
            </w:pPr>
            <w:r>
              <w:rPr>
                <w:rFonts w:hint="eastAsia" w:cs="宋体"/>
                <w:b/>
                <w:color w:val="auto"/>
                <w:highlight w:val="none"/>
              </w:rPr>
              <w:t xml:space="preserve">采购人及采购代理机构有权对以上资格条件进行核查，如</w:t>
            </w:r>
            <w:r>
              <w:rPr>
                <w:rFonts w:hint="eastAsia" w:cs="宋体"/>
                <w:b/>
                <w:color w:val="auto"/>
                <w:highlight w:val="none"/>
                <w:lang w:eastAsia="zh-CN"/>
              </w:rPr>
              <w:t xml:space="preserve">投标供应商</w:t>
            </w:r>
            <w:r>
              <w:rPr>
                <w:rFonts w:hint="eastAsia" w:cs="宋体"/>
                <w:b/>
                <w:color w:val="auto"/>
                <w:highlight w:val="none"/>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5</w:t>
            </w:r>
            <w:r/>
          </w:p>
        </w:tc>
        <w:tc>
          <w:tcPr>
            <w:tcW w:w="8221" w:type="dxa"/>
            <w:vAlign w:val="center"/>
            <w:textDirection w:val="lrTb"/>
            <w:noWrap w:val="false"/>
          </w:tcPr>
          <w:p>
            <w:pPr>
              <w:pStyle w:val="723"/>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提供采购文件期限：</w:t>
            </w:r>
            <w:r>
              <w:rPr>
                <w:rFonts w:hint="eastAsia" w:cs="宋体"/>
                <w:b/>
                <w:bCs/>
                <w:color w:val="auto"/>
                <w:highlight w:val="none"/>
                <w:u w:val="single"/>
                <w:lang w:val="en-US" w:eastAsia="zh-CN"/>
              </w:rPr>
              <w:t xml:space="preserve">2026年9月21日起至2026年9月29日</w:t>
            </w:r>
            <w:r>
              <w:rPr>
                <w:rFonts w:hint="eastAsia" w:cs="宋体"/>
                <w:color w:val="auto"/>
                <w:highlight w:val="none"/>
              </w:rPr>
              <w:t xml:space="preserve">（法定假日除外）。五个工作日后仍可下载采购文件，但不作为</w:t>
            </w:r>
            <w:r>
              <w:rPr>
                <w:rFonts w:hint="eastAsia" w:cs="宋体"/>
                <w:color w:val="auto"/>
                <w:highlight w:val="none"/>
                <w:lang w:eastAsia="zh-CN"/>
              </w:rPr>
              <w:t xml:space="preserve">投标供应商</w:t>
            </w:r>
            <w:r>
              <w:rPr>
                <w:rFonts w:hint="eastAsia" w:cs="宋体"/>
                <w:color w:val="auto"/>
                <w:highlight w:val="none"/>
              </w:rPr>
              <w:t xml:space="preserve">权益受到损害的证明材料和依据。</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获取方式：本项目采用网上注册登记方式。</w:t>
            </w:r>
            <w:r/>
          </w:p>
          <w:p>
            <w:pPr>
              <w:pStyle w:val="723"/>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潜在</w:t>
            </w:r>
            <w:r>
              <w:rPr>
                <w:rFonts w:hint="eastAsia" w:cs="宋体"/>
                <w:color w:val="auto"/>
                <w:highlight w:val="none"/>
                <w:lang w:eastAsia="zh-CN"/>
              </w:rPr>
              <w:t xml:space="preserve">投标供应商</w:t>
            </w:r>
            <w:r>
              <w:rPr>
                <w:rFonts w:hint="eastAsia" w:cs="宋体"/>
                <w:color w:val="auto"/>
                <w:highlight w:val="none"/>
              </w:rPr>
              <w:t xml:space="preserve">如确定投标，可在“江苏政府采购网--苏采云”（http://jszfcg.jscz.gov.cn/jszc/login）中免费下载采购文件（具体操作流程详见《</w:t>
            </w:r>
            <w:r>
              <w:rPr>
                <w:rFonts w:hint="eastAsia" w:cs="宋体"/>
                <w:color w:val="auto"/>
                <w:highlight w:val="none"/>
                <w:lang w:eastAsia="zh-CN"/>
              </w:rPr>
              <w:t xml:space="preserve">“苏采云”系统供应商操作手册</w:t>
            </w:r>
            <w:r>
              <w:rPr>
                <w:rFonts w:hint="eastAsia" w:cs="宋体"/>
                <w:color w:val="auto"/>
                <w:highlight w:val="none"/>
              </w:rPr>
              <w:t xml:space="preserve">》），完成</w:t>
            </w:r>
            <w:r>
              <w:rPr>
                <w:rFonts w:hint="eastAsia" w:cs="宋体"/>
                <w:color w:val="auto"/>
                <w:highlight w:val="none"/>
                <w:lang w:val="zh-CN"/>
              </w:rPr>
              <w:t xml:space="preserve">项目</w:t>
            </w:r>
            <w:r>
              <w:rPr>
                <w:rFonts w:hint="eastAsia" w:cs="宋体"/>
                <w:color w:val="auto"/>
                <w:highlight w:val="none"/>
              </w:rPr>
              <w:t xml:space="preserve">采购文件获取，方可按要求制作、上传投标文件，对采购文件各项内容作出实质性响应，否则其投标文件无效。</w:t>
            </w:r>
            <w:r/>
          </w:p>
          <w:p>
            <w:pPr>
              <w:pStyle w:val="723"/>
              <w:ind w:firstLine="530"/>
              <w:spacing w:beforeAutospacing="0" w:afterAutospacing="0" w:line="360" w:lineRule="auto"/>
              <w:tabs>
                <w:tab w:val="left" w:pos="360" w:leader="none"/>
                <w:tab w:val="left" w:pos="960" w:leader="none"/>
              </w:tabs>
              <w:rPr>
                <w:rFonts w:hint="eastAsia" w:ascii="宋体" w:hAnsi="宋体"/>
                <w:color w:val="auto"/>
                <w:sz w:val="24"/>
                <w:highlight w:val="none"/>
              </w:rPr>
            </w:pPr>
            <w:r>
              <w:rPr>
                <w:rFonts w:hint="eastAsia" w:cs="宋体"/>
                <w:color w:val="auto"/>
                <w:highlight w:val="none"/>
                <w:lang w:eastAsia="zh-CN"/>
              </w:rPr>
              <w:t xml:space="preserve">投标供应商</w:t>
            </w:r>
            <w:r>
              <w:rPr>
                <w:rFonts w:hint="eastAsia" w:cs="宋体"/>
                <w:color w:val="auto"/>
                <w:highlight w:val="none"/>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color w:val="auto"/>
                <w:sz w:val="24"/>
                <w:highlight w:val="none"/>
                <w:lang w:val="en-US" w:eastAsia="zh-CN"/>
              </w:rPr>
            </w:pPr>
            <w:r>
              <w:rPr>
                <w:rFonts w:hint="eastAsia"/>
                <w:color w:val="auto"/>
                <w:sz w:val="24"/>
                <w:highlight w:val="none"/>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color w:val="auto"/>
                <w:sz w:val="24"/>
                <w:highlight w:val="none"/>
              </w:rPr>
            </w:pPr>
            <w:r>
              <w:rPr>
                <w:rFonts w:hint="eastAsia"/>
                <w:color w:val="auto"/>
                <w:sz w:val="24"/>
                <w:highlight w:val="none"/>
                <w:lang w:val="en-US" w:eastAsia="zh-CN"/>
              </w:rPr>
              <w:t xml:space="preserve">投标保证金：</w:t>
            </w:r>
            <w:r>
              <w:rPr>
                <w:color w:val="auto"/>
                <w:sz w:val="24"/>
                <w:highlight w:val="none"/>
              </w:rPr>
              <w:t xml:space="preserve">本项目无需缴纳投标保证金</w:t>
            </w:r>
            <w:r>
              <w:rPr>
                <w:rFonts w:hint="eastAsia"/>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rPr>
                <w:rFonts w:hint="eastAsia" w:eastAsia="宋体"/>
                <w:color w:val="auto"/>
                <w:sz w:val="24"/>
                <w:highlight w:val="none"/>
                <w:lang w:val="en-US" w:eastAsia="zh-CN"/>
              </w:rPr>
            </w:pPr>
            <w:r>
              <w:rPr>
                <w:rFonts w:hint="eastAsia"/>
                <w:color w:val="auto"/>
                <w:sz w:val="24"/>
                <w:highlight w:val="none"/>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color w:val="auto"/>
                <w:highlight w:val="none"/>
                <w:lang w:val="en-US" w:eastAsia="zh-CN"/>
              </w:rPr>
            </w:pPr>
            <w:r>
              <w:rPr>
                <w:rFonts w:hint="eastAsia" w:ascii="宋体" w:hAnsi="宋体"/>
                <w:color w:val="auto"/>
                <w:sz w:val="24"/>
                <w:highlight w:val="none"/>
                <w:lang w:val="en-US" w:eastAsia="zh-CN"/>
              </w:rPr>
              <w:t xml:space="preserve">履约保证金缴纳：本项目</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single"/>
                <w:lang w:val="en-US" w:eastAsia="zh-CN" w:bidi="ar-SA"/>
              </w:rPr>
              <w:t xml:space="preserve">（无需）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olor w:val="auto"/>
                <w:sz w:val="24"/>
                <w:highlight w:val="none"/>
                <w:lang w:val="en-US" w:eastAsia="zh-CN"/>
              </w:rPr>
              <w:t xml:space="preserve">缴纳履约保证金。</w:t>
            </w:r>
            <w:r/>
          </w:p>
        </w:tc>
      </w:tr>
      <w:tr>
        <w:trPr>
          <w:trHeight w:val="621"/>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投标有效期：投标截止之日起90天</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olor w:val="auto"/>
                <w:sz w:val="24"/>
                <w:highlight w:val="none"/>
                <w:lang w:val="en-US" w:eastAsia="zh-CN"/>
              </w:rPr>
            </w:pPr>
            <w:r>
              <w:rPr>
                <w:rFonts w:hint="eastAsia" w:ascii="宋体" w:hAnsi="宋体" w:cs="宋体"/>
                <w:color w:val="auto"/>
                <w:sz w:val="24"/>
                <w:highlight w:val="none"/>
                <w:lang w:val="en-US" w:eastAsia="zh-CN"/>
              </w:rPr>
              <w:t xml:space="preserve">投标截止时间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19</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13</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30</w:t>
            </w:r>
            <w:r/>
          </w:p>
          <w:p>
            <w:pPr>
              <w:ind w:firstLine="480"/>
              <w:keepLines w:val="0"/>
              <w:keepNext w:val="0"/>
              <w:pageBreakBefore w:val="0"/>
              <w:spacing w:line="360" w:lineRule="auto"/>
              <w:widowControl/>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default"/>
                <w:color w:val="auto"/>
                <w:highlight w:val="none"/>
                <w:lang w:val="en-US" w:eastAsia="zh-CN"/>
              </w:rPr>
            </w:pPr>
            <w:r>
              <w:rPr>
                <w:rFonts w:hint="eastAsia" w:ascii="宋体" w:hAnsi="宋体"/>
                <w:color w:val="auto"/>
                <w:sz w:val="24"/>
                <w:highlight w:val="none"/>
              </w:rPr>
              <w:t xml:space="preserve">网上投标解密时间：开启解密后半小时</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19</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13</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30</w:t>
            </w:r>
            <w:r/>
          </w:p>
          <w:p>
            <w:pPr>
              <w:ind w:firstLine="480"/>
              <w:keepLines w:val="0"/>
              <w:keepNext w:val="0"/>
              <w:pageBreakBefore w:val="0"/>
              <w:spacing w:line="360" w:lineRule="auto"/>
              <w:widowControl/>
              <w:tabs>
                <w:tab w:val="left" w:pos="36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开标地点：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确定</w:t>
            </w:r>
            <w:r>
              <w:rPr>
                <w:rFonts w:hint="eastAsia" w:ascii="宋体" w:hAnsi="宋体"/>
                <w:color w:val="auto"/>
                <w:sz w:val="24"/>
                <w:highlight w:val="none"/>
                <w:lang w:eastAsia="zh-CN"/>
              </w:rPr>
              <w:t xml:space="preserve">中标供应商</w:t>
            </w:r>
            <w:r>
              <w:rPr>
                <w:rFonts w:hint="eastAsia" w:ascii="宋体" w:hAnsi="宋体"/>
                <w:color w:val="auto"/>
                <w:sz w:val="24"/>
                <w:highlight w:val="none"/>
              </w:rPr>
              <w:t xml:space="preserve">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19</w:t>
            </w:r>
            <w:r>
              <w:rPr>
                <w:rFonts w:hint="eastAsia" w:ascii="宋体" w:hAnsi="宋体" w:cs="Arial"/>
                <w:b/>
                <w:bCs w:val="0"/>
                <w:color w:val="auto"/>
                <w:sz w:val="24"/>
                <w:highlight w:val="none"/>
                <w:u w:val="single"/>
              </w:rPr>
              <w:t xml:space="preserve">日</w:t>
            </w:r>
            <w:r>
              <w:rPr>
                <w:rFonts w:hint="eastAsia" w:ascii="宋体" w:hAnsi="宋体"/>
                <w:color w:val="auto"/>
                <w:sz w:val="24"/>
                <w:highlight w:val="none"/>
              </w:rPr>
              <w:t xml:space="preserve">评审结束</w:t>
            </w:r>
            <w:r/>
          </w:p>
          <w:p>
            <w:pPr>
              <w:ind w:firstLine="480"/>
              <w:keepLines w:val="0"/>
              <w:keepNext w:val="0"/>
              <w:pageBreakBefore w:val="0"/>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确定</w:t>
            </w:r>
            <w:r>
              <w:rPr>
                <w:rFonts w:hint="eastAsia" w:ascii="宋体" w:hAnsi="宋体"/>
                <w:color w:val="auto"/>
                <w:sz w:val="24"/>
                <w:highlight w:val="none"/>
                <w:lang w:eastAsia="zh-CN"/>
              </w:rPr>
              <w:t xml:space="preserve">中标供应商</w:t>
            </w:r>
            <w:r>
              <w:rPr>
                <w:rFonts w:hint="eastAsia" w:ascii="宋体" w:hAnsi="宋体"/>
                <w:color w:val="auto"/>
                <w:sz w:val="24"/>
                <w:highlight w:val="none"/>
              </w:rPr>
              <w:t xml:space="preserve">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12</w:t>
            </w:r>
            <w:r/>
          </w:p>
        </w:tc>
        <w:tc>
          <w:tcPr>
            <w:tcW w:w="8221" w:type="dxa"/>
            <w:vAlign w:val="center"/>
            <w:textDirection w:val="lrTb"/>
            <w:noWrap w:val="false"/>
          </w:tcPr>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有关本次采购活动程序方面的问题，可来人、来函（传真）或电话联系。</w:t>
            </w:r>
            <w:r/>
          </w:p>
          <w:p>
            <w:pPr>
              <w:ind w:firstLine="480"/>
              <w:spacing w:line="440" w:lineRule="exact"/>
              <w:widowControl/>
              <w:rPr>
                <w:rFonts w:hint="eastAsia" w:ascii="Times New Roman" w:hAnsi="Times New Roman" w:cs="Times New Roman"/>
                <w:color w:val="auto"/>
                <w:sz w:val="24"/>
                <w:highlight w:val="none"/>
                <w:lang w:val="zh-CN" w:eastAsia="zh-CN"/>
              </w:rPr>
            </w:pPr>
            <w:r>
              <w:rPr>
                <w:rFonts w:ascii="Times New Roman" w:hAnsi="Times New Roman" w:cs="Times New Roman"/>
                <w:color w:val="auto"/>
                <w:sz w:val="24"/>
                <w:highlight w:val="none"/>
                <w:lang w:val="zh-CN"/>
              </w:rPr>
              <w:t xml:space="preserve">采购人：</w:t>
            </w:r>
            <w:r>
              <w:rPr>
                <w:rFonts w:hint="eastAsia" w:ascii="Times New Roman" w:hAnsi="Times New Roman" w:cs="Times New Roman"/>
                <w:color w:val="auto"/>
                <w:sz w:val="24"/>
                <w:highlight w:val="none"/>
                <w:lang w:val="zh-CN" w:eastAsia="zh-CN"/>
              </w:rPr>
              <w:t xml:space="preserve">无锡市自然资源和规划局惠山分局</w:t>
            </w:r>
            <w:r/>
          </w:p>
          <w:p>
            <w:pPr>
              <w:ind w:firstLine="480"/>
              <w:spacing w:line="440" w:lineRule="exact"/>
              <w:widowControl/>
              <w:rPr>
                <w:rFonts w:hint="eastAsia"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联系地址：</w:t>
            </w:r>
            <w:r>
              <w:rPr>
                <w:rFonts w:hint="eastAsia" w:ascii="Times New Roman" w:hAnsi="Times New Roman" w:cs="Times New Roman"/>
                <w:color w:val="auto"/>
                <w:sz w:val="24"/>
                <w:highlight w:val="none"/>
                <w:lang w:val="en-US" w:eastAsia="zh-CN"/>
              </w:rPr>
              <w:t xml:space="preserve"> </w:t>
            </w:r>
            <w:r>
              <w:rPr>
                <w:rFonts w:hint="eastAsia" w:ascii="Times New Roman" w:hAnsi="Times New Roman" w:cs="Times New Roman"/>
                <w:color w:val="auto"/>
                <w:sz w:val="24"/>
                <w:highlight w:val="none"/>
                <w:lang w:val="zh-CN"/>
              </w:rPr>
              <w:t xml:space="preserve">无锡市惠山区文惠路1</w:t>
            </w:r>
            <w:r>
              <w:rPr>
                <w:rFonts w:hint="eastAsia" w:ascii="Times New Roman" w:hAnsi="Times New Roman" w:cs="Times New Roman"/>
                <w:color w:val="auto"/>
                <w:sz w:val="24"/>
                <w:highlight w:val="none"/>
                <w:lang w:val="en-US" w:eastAsia="zh-CN"/>
              </w:rPr>
              <w:t xml:space="preserve">6</w:t>
            </w:r>
            <w:r>
              <w:rPr>
                <w:rFonts w:hint="eastAsia" w:ascii="Times New Roman" w:hAnsi="Times New Roman" w:cs="Times New Roman"/>
                <w:color w:val="auto"/>
                <w:sz w:val="24"/>
                <w:highlight w:val="none"/>
                <w:lang w:val="zh-CN"/>
              </w:rPr>
              <w:t xml:space="preserve">号</w:t>
            </w:r>
            <w:r/>
          </w:p>
          <w:p>
            <w:pPr>
              <w:ind w:firstLine="480"/>
              <w:spacing w:line="440" w:lineRule="exact"/>
              <w:widowControl/>
              <w:rPr>
                <w:rFonts w:hint="eastAsia"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联系人：</w:t>
            </w:r>
            <w:r>
              <w:rPr>
                <w:rFonts w:hint="eastAsia" w:ascii="Times New Roman" w:hAnsi="Times New Roman" w:cs="Times New Roman"/>
                <w:color w:val="auto"/>
                <w:sz w:val="24"/>
                <w:highlight w:val="none"/>
                <w:lang w:val="zh-CN"/>
              </w:rPr>
              <w:t xml:space="preserve">姚静</w:t>
            </w:r>
            <w:r/>
          </w:p>
          <w:p>
            <w:pPr>
              <w:ind w:firstLine="480"/>
              <w:spacing w:line="440" w:lineRule="exact"/>
              <w:widowControl/>
              <w:rPr>
                <w:color w:val="auto"/>
                <w:sz w:val="24"/>
                <w:highlight w:val="none"/>
              </w:rPr>
            </w:pPr>
            <w:r>
              <w:rPr>
                <w:rFonts w:ascii="Times New Roman" w:hAnsi="Times New Roman" w:cs="Times New Roman"/>
                <w:color w:val="auto"/>
                <w:sz w:val="24"/>
                <w:highlight w:val="none"/>
                <w:lang w:val="zh-CN"/>
              </w:rPr>
              <w:t xml:space="preserve">联系电话：</w:t>
            </w:r>
            <w:r>
              <w:rPr>
                <w:rFonts w:hint="eastAsia" w:ascii="Times New Roman" w:hAnsi="Times New Roman" w:cs="Times New Roman"/>
                <w:color w:val="auto"/>
                <w:sz w:val="24"/>
                <w:highlight w:val="none"/>
                <w:lang w:val="zh-CN"/>
              </w:rPr>
              <w:t xml:space="preserve">0510-823599656</w:t>
            </w:r>
            <w:r/>
          </w:p>
          <w:p>
            <w:pPr>
              <w:ind w:firstLine="480"/>
              <w:spacing w:line="440" w:lineRule="exact"/>
              <w:widowControl/>
              <w:rPr>
                <w:color w:val="auto"/>
                <w:sz w:val="24"/>
                <w:highlight w:val="none"/>
                <w:lang w:val="zh-CN"/>
              </w:rPr>
            </w:pPr>
            <w:r>
              <w:rPr>
                <w:color w:val="auto"/>
                <w:sz w:val="24"/>
                <w:highlight w:val="none"/>
                <w:lang w:val="zh-CN"/>
              </w:rPr>
              <w:t xml:space="preserve">采购代理机构：江苏建圆建方工程管理咨询有限公司</w:t>
            </w:r>
            <w:r/>
          </w:p>
          <w:p>
            <w:pPr>
              <w:ind w:right="-334" w:firstLine="480"/>
              <w:jc w:val="left"/>
              <w:spacing w:line="440" w:lineRule="exact"/>
              <w:widowControl/>
              <w:rPr>
                <w:color w:val="auto"/>
                <w:sz w:val="24"/>
                <w:highlight w:val="none"/>
              </w:rPr>
            </w:pPr>
            <w:r>
              <w:rPr>
                <w:color w:val="auto"/>
                <w:sz w:val="24"/>
                <w:highlight w:val="none"/>
              </w:rPr>
              <w:t xml:space="preserve">联系人：</w:t>
            </w:r>
            <w:r>
              <w:rPr>
                <w:rFonts w:hint="eastAsia" w:ascii="宋体" w:hAnsi="宋体" w:cs="宋体"/>
                <w:color w:val="auto"/>
                <w:sz w:val="24"/>
                <w:highlight w:val="none"/>
                <w:u w:val="single"/>
                <w:lang w:val="en-US" w:eastAsia="zh-CN"/>
              </w:rPr>
              <w:t xml:space="preserve"> 肖芳、崔立依</w:t>
            </w:r>
            <w:r/>
          </w:p>
          <w:p>
            <w:pPr>
              <w:ind w:right="-334" w:firstLine="480"/>
              <w:jc w:val="left"/>
              <w:spacing w:line="440" w:lineRule="exact"/>
              <w:widowControl/>
              <w:rPr>
                <w:rFonts w:hint="eastAsia" w:ascii="宋体" w:hAnsi="宋体" w:cs="宋体"/>
                <w:color w:val="auto"/>
                <w:sz w:val="24"/>
                <w:highlight w:val="none"/>
                <w:u w:val="single"/>
                <w:lang w:val="en-US" w:eastAsia="zh-CN"/>
              </w:rPr>
            </w:pPr>
            <w:r>
              <w:rPr>
                <w:color w:val="auto"/>
                <w:sz w:val="24"/>
                <w:highlight w:val="none"/>
              </w:rPr>
              <w:t xml:space="preserve">联系电话、传真：</w:t>
            </w:r>
            <w:r>
              <w:rPr>
                <w:color w:val="auto"/>
                <w:sz w:val="24"/>
                <w:highlight w:val="none"/>
              </w:rPr>
              <w:t xml:space="preserve">0510-88207527、</w:t>
            </w:r>
            <w:r>
              <w:rPr>
                <w:rFonts w:hint="eastAsia" w:ascii="宋体" w:hAnsi="宋体" w:cs="宋体"/>
                <w:color w:val="auto"/>
                <w:sz w:val="24"/>
                <w:highlight w:val="none"/>
                <w:u w:val="single"/>
                <w:lang w:val="en-US" w:eastAsia="zh-CN"/>
              </w:rPr>
              <w:t xml:space="preserve">18112389497</w:t>
            </w:r>
            <w:r/>
          </w:p>
          <w:p>
            <w:pPr>
              <w:ind w:right="-334" w:firstLine="480"/>
              <w:jc w:val="left"/>
              <w:spacing w:line="440" w:lineRule="exact"/>
              <w:widowControl/>
              <w:rPr>
                <w:rFonts w:hint="eastAsia" w:ascii="宋体" w:hAnsi="宋体" w:eastAsia="宋体" w:cs="宋体"/>
                <w:color w:val="auto"/>
                <w:sz w:val="24"/>
                <w:highlight w:val="none"/>
                <w:u w:val="single"/>
                <w:lang w:val="en-US" w:eastAsia="zh-CN"/>
              </w:rPr>
            </w:pPr>
            <w:r>
              <w:rPr>
                <w:color w:val="auto"/>
                <w:sz w:val="24"/>
                <w:highlight w:val="none"/>
              </w:rPr>
              <w:t xml:space="preserve">联系地址：</w:t>
            </w:r>
            <w:r>
              <w:rPr>
                <w:rFonts w:hint="eastAsia" w:ascii="宋体" w:hAnsi="宋体" w:eastAsia="宋体" w:cs="宋体"/>
                <w:color w:val="auto"/>
                <w:sz w:val="24"/>
                <w:highlight w:val="none"/>
                <w:u w:val="single"/>
                <w:lang w:val="en-US" w:eastAsia="zh-CN"/>
              </w:rPr>
              <w:t xml:space="preserve">无锡市锡山区安镇街道春风南路2号智行科创园9号楼12楼</w:t>
            </w:r>
            <w:r/>
          </w:p>
          <w:p>
            <w:pPr>
              <w:ind w:right="-334" w:firstLine="480"/>
              <w:jc w:val="left"/>
              <w:spacing w:line="440" w:lineRule="exact"/>
              <w:widowControl/>
              <w:rPr>
                <w:color w:val="auto"/>
                <w:sz w:val="24"/>
                <w:highlight w:val="none"/>
              </w:rPr>
            </w:pPr>
            <w:r>
              <w:rPr>
                <w:color w:val="auto"/>
                <w:sz w:val="24"/>
                <w:highlight w:val="none"/>
              </w:rPr>
              <w:t xml:space="preserve">邮政编码：</w:t>
            </w:r>
            <w:r>
              <w:rPr>
                <w:color w:val="auto"/>
                <w:sz w:val="24"/>
                <w:highlight w:val="none"/>
              </w:rPr>
              <w:t xml:space="preserve">214000</w:t>
            </w:r>
            <w:r/>
          </w:p>
          <w:p>
            <w:pPr>
              <w:ind w:firstLine="480"/>
              <w:spacing w:line="400" w:lineRule="exact"/>
              <w:widowControl/>
              <w:rPr>
                <w:rFonts w:hint="eastAsia" w:ascii="宋体" w:hAnsi="宋体"/>
                <w:color w:val="auto"/>
                <w:sz w:val="24"/>
                <w:highlight w:val="none"/>
              </w:rPr>
            </w:pPr>
            <w:r>
              <w:rPr>
                <w:color w:val="auto"/>
                <w:sz w:val="24"/>
                <w:highlight w:val="none"/>
              </w:rPr>
              <w:t xml:space="preserve">电子邮件地址：jyjfzbdl@163.com</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操作流程：</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潜在</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访问“</w:t>
            </w:r>
            <w:r>
              <w:rPr>
                <w:rFonts w:hint="eastAsia" w:ascii="宋体" w:hAnsi="宋体" w:cs="宋体"/>
                <w:color w:val="auto"/>
                <w:sz w:val="24"/>
                <w:highlight w:val="none"/>
                <w:lang w:val="en-US" w:eastAsia="zh-CN"/>
              </w:rPr>
              <w:t xml:space="preserve">江苏政府采购网</w:t>
            </w:r>
            <w:r>
              <w:rPr>
                <w:rFonts w:hint="eastAsia" w:ascii="宋体" w:hAnsi="宋体" w:cs="宋体"/>
                <w:color w:val="auto"/>
                <w:sz w:val="24"/>
                <w:highlight w:val="none"/>
              </w:rPr>
              <w:t xml:space="preserve">”点击“江苏省政府采购（苏采云）平台”——“用户注册”按钮进入注册界面进行账号注册并填写申请信息，也可以直接通过http://jszfcg.jscz.gov.cn/jszc/register进入注册界面。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潜在</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楼），办理手续及流程详见http://jsxcmm.com/help/gys.html，技术服务电话：0510-81827781（服务时间：工作日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采购文件（后缀名为“.kedt”）、</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政府采购客户端工具及</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可访问江苏政府采购网--办事指南--“资料下载”进行下载《</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及政府采购客户端工具》。</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采购代理机构将数据电文形式的采购文件加载至“苏采云”系统，供潜在</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下载或者查阅。</w:t>
            </w:r>
            <w:r/>
          </w:p>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本次采购采用“江苏省政府采购（苏采云）平台”，招标、投标、评标和中标结果发布全程电子化，开标方式为不见面开标。</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应当按照《</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》参加投标活动。如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未按要求操作，由此所产生的风险由</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如确定参加投标，可自行下载采购文件及有关资料，按照《</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》进行注册，领取CA和办理电子签章，并按《</w:t>
            </w:r>
            <w:r>
              <w:rPr>
                <w:rFonts w:hint="eastAsia" w:ascii="宋体" w:hAnsi="宋体" w:cs="宋体"/>
                <w:color w:val="auto"/>
                <w:sz w:val="24"/>
                <w:highlight w:val="none"/>
                <w:lang w:eastAsia="zh-CN"/>
              </w:rPr>
              <w:t xml:space="preserve">“苏采云”系统供应商操作手册</w:t>
            </w:r>
            <w:r>
              <w:rPr>
                <w:rFonts w:hint="eastAsia" w:ascii="宋体" w:hAnsi="宋体" w:cs="宋体"/>
                <w:color w:val="auto"/>
                <w:sz w:val="24"/>
                <w:highlight w:val="none"/>
              </w:rPr>
              <w:t xml:space="preserve">》要求制作、上传电子投标文件。</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应在开标前登录谷歌浏览器进入不见面大厅，并准备好耳麦和摄像设备。因</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网络与电源不稳定、未按要求配置上述设备、上述设备发生故障等自身原因，导致开标评标失败，</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自行承担后果。</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潜在</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有关本次招标的事项若存在变动或修改，敬请及时关注“江苏政府采购网”发布的信息。</w:t>
            </w:r>
            <w:r/>
          </w:p>
        </w:tc>
      </w:tr>
    </w:tbl>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keepLines w:val="0"/>
        <w:keepNext w:val="0"/>
        <w:pageBreakBefore w:val="0"/>
        <w:spacing w:before="313" w:after="313" w:line="360" w:lineRule="auto"/>
        <w:widowControl/>
        <w:rPr>
          <w:rFonts w:hint="eastAsia" w:ascii="黑体" w:eastAsia="黑体"/>
          <w:b/>
          <w:color w:val="auto"/>
          <w:sz w:val="44"/>
          <w:szCs w:val="44"/>
          <w:highlight w:val="none"/>
          <w:lang w:eastAsia="zh-CN"/>
        </w:rPr>
      </w:pPr>
      <w:r>
        <w:rPr>
          <w:rFonts w:ascii="黑体" w:eastAsia="黑体"/>
          <w:b/>
          <w:color w:val="auto"/>
          <w:sz w:val="44"/>
          <w:szCs w:val="44"/>
          <w:highlight w:val="none"/>
        </w:rPr>
        <w:br w:type="page" w:clear="all"/>
      </w:r>
      <w:r>
        <w:rPr>
          <w:rFonts w:hint="eastAsia" w:ascii="黑体" w:eastAsia="黑体"/>
          <w:b/>
          <w:color w:val="auto"/>
          <w:sz w:val="44"/>
          <w:szCs w:val="44"/>
          <w:highlight w:val="none"/>
        </w:rPr>
        <w:t xml:space="preserve">第二部分</w:t>
      </w:r>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lang w:eastAsia="zh-CN"/>
        </w:rPr>
        <w:t xml:space="preserve">投标供应商须知</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color w:val="auto"/>
          <w:sz w:val="24"/>
          <w:highlight w:val="none"/>
        </w:rPr>
        <w:outlineLvl w:val="0"/>
      </w:pPr>
      <w:r>
        <w:rPr>
          <w:rFonts w:hint="eastAsia" w:ascii="宋体" w:hAnsi="宋体"/>
          <w:color w:val="auto"/>
          <w:sz w:val="24"/>
          <w:highlight w:val="none"/>
          <w:lang w:val="en-US" w:eastAsia="zh-CN"/>
        </w:rPr>
        <w:t xml:space="preserve">6、采购文件仅作为本次采购投标使用。</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本项目不召开开标前答疑会，</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如有需要对</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文件要求澄清的问题，应在投标截止期至少十五日前按</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文件中的通讯地址向采购人或</w:t>
      </w:r>
      <w:r>
        <w:rPr>
          <w:rFonts w:hint="eastAsia" w:ascii="宋体" w:hAnsi="宋体"/>
          <w:color w:val="auto"/>
          <w:sz w:val="24"/>
          <w:highlight w:val="none"/>
          <w:lang w:val="en-US" w:eastAsia="zh-CN"/>
        </w:rPr>
        <w:t xml:space="preserve">采购代理机构</w:t>
      </w:r>
      <w:r>
        <w:rPr>
          <w:rFonts w:hint="eastAsia" w:ascii="宋体" w:hAnsi="宋体"/>
          <w:color w:val="auto"/>
          <w:sz w:val="24"/>
          <w:highlight w:val="none"/>
        </w:rPr>
        <w:t xml:space="preserve">以书面形式提出。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本文件的最终解释权归采购人。</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（四）采购文件的补充或修正：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采购人或者采购代理机构可以对已发出的</w:t>
      </w:r>
      <w:r>
        <w:rPr>
          <w:rFonts w:hint="eastAsia" w:ascii="宋体" w:hAnsi="宋体"/>
          <w:color w:val="auto"/>
          <w:sz w:val="24"/>
          <w:highlight w:val="none"/>
        </w:rPr>
        <w:t xml:space="preserve">采购文件</w:t>
      </w:r>
      <w:r>
        <w:rPr>
          <w:rFonts w:ascii="宋体" w:hAnsi="宋体"/>
          <w:color w:val="auto"/>
          <w:sz w:val="24"/>
          <w:highlight w:val="none"/>
        </w:rPr>
        <w:t xml:space="preserve">进行必要的澄清或者修改，澄清或者修改</w:t>
      </w:r>
      <w:r>
        <w:rPr>
          <w:rFonts w:hint="eastAsia" w:ascii="宋体" w:hAnsi="宋体"/>
          <w:color w:val="auto"/>
          <w:sz w:val="24"/>
          <w:highlight w:val="none"/>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lang w:val="en-US" w:eastAsia="zh-CN"/>
        </w:rPr>
        <w:t xml:space="preserve">更正</w:t>
      </w:r>
      <w:r>
        <w:rPr>
          <w:rFonts w:ascii="宋体" w:hAnsi="宋体"/>
          <w:color w:val="auto"/>
          <w:sz w:val="24"/>
          <w:highlight w:val="none"/>
        </w:rPr>
        <w:t xml:space="preserve">公告。澄清或者修改的内容为采购文件的组成部分。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w:t>
      </w:r>
      <w:r>
        <w:rPr>
          <w:rFonts w:hint="eastAsia" w:ascii="宋体" w:hAnsi="宋体"/>
          <w:color w:val="auto"/>
          <w:sz w:val="24"/>
          <w:highlight w:val="none"/>
          <w:lang w:val="en-US" w:eastAsia="zh-CN"/>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lang w:val="en-US" w:eastAsia="zh-CN"/>
        </w:rPr>
        <w:t xml:space="preserve">更正</w:t>
      </w:r>
      <w:r>
        <w:rPr>
          <w:rFonts w:ascii="宋体" w:hAnsi="宋体"/>
          <w:color w:val="auto"/>
          <w:sz w:val="24"/>
          <w:highlight w:val="none"/>
        </w:rPr>
        <w:t xml:space="preserve">公告；不足15日的，采购人或者采购代理机构应当顺延投标截止时间</w:t>
      </w:r>
      <w:r>
        <w:rPr>
          <w:rFonts w:hint="eastAsia" w:ascii="宋体" w:hAnsi="宋体"/>
          <w:color w:val="auto"/>
          <w:sz w:val="24"/>
          <w:highlight w:val="none"/>
          <w:lang w:val="en-US" w:eastAsia="zh-CN"/>
        </w:rPr>
        <w:t xml:space="preserve">及开标时间</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应在投标截止时间前关注原采购公告媒体上发布的相关更正公告。因</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未尽注意义务，未及时全面地关注更正公告导致其提交的投标材料不符合</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要求，而造成的损失及风险（包括但不限于未中标）由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ind w:firstLine="480"/>
        <w:spacing w:line="360" w:lineRule="auto"/>
        <w:rPr>
          <w:color w:val="auto"/>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认为采购文件使自己的权益受到损害的，可以自获取采购文件之日或者</w:t>
      </w:r>
      <w:r>
        <w:rPr>
          <w:rFonts w:hint="eastAsia" w:ascii="宋体" w:hAnsi="宋体"/>
          <w:color w:val="auto"/>
          <w:sz w:val="24"/>
          <w:szCs w:val="20"/>
          <w:highlight w:val="none"/>
          <w:lang w:eastAsia="zh-CN"/>
        </w:rPr>
        <w:t xml:space="preserve">采购公告</w:t>
      </w:r>
      <w:r>
        <w:rPr>
          <w:rFonts w:hint="eastAsia" w:ascii="宋体" w:hAnsi="宋体"/>
          <w:color w:val="auto"/>
          <w:sz w:val="24"/>
          <w:szCs w:val="20"/>
          <w:highlight w:val="none"/>
        </w:rPr>
        <w:t xml:space="preserve">期限届满之日（公告期限届满后获取采购文件的，以公告期限届满之日为准）起7个工作日内，以书面形式（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w:t>
      </w:r>
      <w:r>
        <w:rPr>
          <w:rFonts w:hint="eastAsia" w:ascii="宋体" w:hAnsi="宋体"/>
          <w:color w:val="auto"/>
          <w:sz w:val="24"/>
          <w:szCs w:val="20"/>
          <w:highlight w:val="none"/>
          <w:lang w:eastAsia="zh-CN"/>
        </w:rPr>
        <w:t xml:space="preserve">并具</w:t>
      </w:r>
      <w:r>
        <w:rPr>
          <w:rFonts w:hint="eastAsia" w:ascii="宋体" w:hAnsi="宋体"/>
          <w:color w:val="auto"/>
          <w:sz w:val="24"/>
          <w:szCs w:val="20"/>
          <w:highlight w:val="none"/>
        </w:rPr>
        <w:t xml:space="preserve">有必要的事实依据和法律依据（格式详见中国政府采购网《政府采购</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质疑函范本》）。</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将在收到符合上述要求的书面质疑后七个工作日内，对质疑内容作出答复。</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在法定质疑期限外送达的质疑函或法定质疑期限内送达的质疑函不符合上述要求的均为无效质疑，</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对无效质疑不予受理。</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r/>
    </w:p>
    <w:p>
      <w:pPr>
        <w:ind w:firstLine="482"/>
        <w:spacing w:line="360" w:lineRule="auto"/>
        <w:rPr>
          <w:rFonts w:hint="eastAsia" w:ascii="宋体" w:hAnsi="宋体" w:eastAsia="宋体"/>
          <w:b/>
          <w:color w:val="auto"/>
          <w:sz w:val="24"/>
          <w:highlight w:val="none"/>
          <w:lang w:val="en-US" w:eastAsia="zh-CN"/>
        </w:rPr>
      </w:pPr>
      <w:r>
        <w:rPr>
          <w:rFonts w:hint="eastAsia" w:ascii="宋体" w:hAnsi="宋体"/>
          <w:b/>
          <w:color w:val="auto"/>
          <w:sz w:val="24"/>
          <w:highlight w:val="none"/>
        </w:rPr>
        <w:t xml:space="preserve">投标文件包括</w:t>
      </w:r>
      <w:r>
        <w:rPr>
          <w:rFonts w:hint="eastAsia" w:ascii="宋体" w:hAnsi="宋体"/>
          <w:b/>
          <w:color w:val="auto"/>
          <w:sz w:val="24"/>
          <w:highlight w:val="none"/>
          <w:lang w:val="en-US" w:eastAsia="zh-CN"/>
        </w:rPr>
        <w:t xml:space="preserve">三个部分，分别为</w:t>
      </w:r>
      <w:r>
        <w:rPr>
          <w:rFonts w:hint="eastAsia" w:ascii="宋体" w:hAnsi="宋体"/>
          <w:b/>
          <w:color w:val="auto"/>
          <w:sz w:val="24"/>
          <w:highlight w:val="none"/>
        </w:rPr>
        <w:t xml:space="preserve">证明文件</w:t>
      </w:r>
      <w:r>
        <w:rPr>
          <w:rFonts w:hint="eastAsia" w:ascii="宋体" w:hAnsi="宋体"/>
          <w:b/>
          <w:color w:val="auto"/>
          <w:sz w:val="24"/>
          <w:highlight w:val="none"/>
          <w:lang w:val="en-US" w:eastAsia="zh-CN"/>
        </w:rPr>
        <w:t xml:space="preserve">部分</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投标函和</w:t>
      </w:r>
      <w:r>
        <w:rPr>
          <w:rFonts w:hint="eastAsia" w:ascii="宋体" w:hAnsi="宋体"/>
          <w:b/>
          <w:color w:val="auto"/>
          <w:sz w:val="24"/>
          <w:highlight w:val="none"/>
        </w:rPr>
        <w:t xml:space="preserve">报价文件</w:t>
      </w:r>
      <w:r>
        <w:rPr>
          <w:rFonts w:hint="eastAsia" w:ascii="宋体" w:hAnsi="宋体"/>
          <w:b/>
          <w:color w:val="auto"/>
          <w:sz w:val="24"/>
          <w:highlight w:val="none"/>
          <w:lang w:val="en-US" w:eastAsia="zh-CN"/>
        </w:rPr>
        <w:t xml:space="preserve">部分</w:t>
      </w:r>
      <w:r>
        <w:rPr>
          <w:rFonts w:hint="eastAsia" w:ascii="宋体" w:hAnsi="宋体"/>
          <w:b/>
          <w:color w:val="auto"/>
          <w:sz w:val="24"/>
          <w:highlight w:val="none"/>
        </w:rPr>
        <w:t xml:space="preserve">、技术文件</w:t>
      </w:r>
      <w:r>
        <w:rPr>
          <w:rFonts w:hint="eastAsia" w:ascii="宋体" w:hAnsi="宋体"/>
          <w:b/>
          <w:color w:val="auto"/>
          <w:sz w:val="24"/>
          <w:highlight w:val="none"/>
          <w:lang w:val="en-US" w:eastAsia="zh-CN"/>
        </w:rPr>
        <w:t xml:space="preserve">部分</w:t>
      </w:r>
      <w:r>
        <w:rPr>
          <w:rFonts w:hint="eastAsia" w:ascii="宋体" w:hAnsi="宋体"/>
          <w:b/>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证明文件</w:t>
      </w:r>
      <w:r>
        <w:rPr>
          <w:rFonts w:hint="eastAsia" w:ascii="宋体" w:hAnsi="宋体"/>
          <w:color w:val="auto"/>
          <w:sz w:val="24"/>
          <w:highlight w:val="none"/>
          <w:lang w:val="en-US" w:eastAsia="zh-CN"/>
        </w:rPr>
        <w:t xml:space="preserve">部分</w:t>
      </w:r>
      <w:r>
        <w:rPr>
          <w:rFonts w:hint="eastAsia" w:ascii="宋体" w:hAnsi="宋体"/>
          <w:color w:val="auto"/>
          <w:sz w:val="24"/>
          <w:highlight w:val="none"/>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color w:val="auto"/>
          <w:sz w:val="24"/>
          <w:highlight w:val="none"/>
        </w:rPr>
        <w:t xml:space="preserve">1.1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资格、资信证明文件</w:t>
      </w:r>
      <w:r>
        <w:rPr>
          <w:rFonts w:hint="eastAsia" w:ascii="宋体" w:hAnsi="宋体"/>
          <w:color w:val="auto"/>
          <w:sz w:val="24"/>
          <w:highlight w:val="none"/>
          <w:lang w:eastAsia="zh-CN"/>
        </w:rPr>
        <w:t xml:space="preserve">：</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（1）关于资格的声明函（格式见附件）加盖电子签章</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企业营业执照或经相关部门登记的证明文件原件扫描件加盖电子签章；</w:t>
      </w:r>
      <w:r/>
    </w:p>
    <w:p>
      <w:pPr>
        <w:ind w:firstLine="482"/>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（3）</w:t>
      </w:r>
      <w:r>
        <w:rPr>
          <w:rFonts w:hint="eastAsia" w:ascii="宋体" w:hAnsi="宋体"/>
          <w:b/>
          <w:bCs/>
          <w:color w:val="auto"/>
          <w:sz w:val="24"/>
          <w:highlight w:val="none"/>
          <w:u w:val="single"/>
          <w:lang w:val="en-US" w:eastAsia="zh-CN"/>
        </w:rPr>
        <w:t xml:space="preserve">投标供应商</w:t>
      </w:r>
      <w:r>
        <w:rPr>
          <w:rFonts w:hint="eastAsia" w:cs="宋体"/>
          <w:color w:val="auto"/>
          <w:sz w:val="24"/>
          <w:highlight w:val="none"/>
          <w:u w:val="single"/>
          <w:lang w:val="en-US" w:eastAsia="zh-CN"/>
        </w:rPr>
        <w:t xml:space="preserve">相关主管部门颁发的公证机构执业资质</w:t>
      </w:r>
      <w:r>
        <w:rPr>
          <w:rFonts w:hint="eastAsia" w:ascii="宋体" w:hAnsi="宋体"/>
          <w:b/>
          <w:bCs/>
          <w:color w:val="auto"/>
          <w:sz w:val="24"/>
          <w:highlight w:val="none"/>
          <w:u w:val="single"/>
        </w:rPr>
        <w:t xml:space="preserve">原件扫描件加盖电子签章；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法定代表人授权委托书（格式见附件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加盖电子签章，法定代表人亲自参加</w:t>
      </w:r>
      <w:r>
        <w:rPr>
          <w:rFonts w:hint="eastAsia" w:ascii="宋体" w:hAnsi="宋体"/>
          <w:color w:val="auto"/>
          <w:sz w:val="24"/>
          <w:highlight w:val="none"/>
          <w:lang w:eastAsia="zh-CN"/>
        </w:rPr>
        <w:t xml:space="preserve">地提供</w:t>
      </w:r>
      <w:r>
        <w:rPr>
          <w:rFonts w:hint="eastAsia" w:ascii="宋体" w:hAnsi="宋体"/>
          <w:color w:val="auto"/>
          <w:sz w:val="24"/>
          <w:highlight w:val="none"/>
          <w:lang w:val="en-US" w:eastAsia="zh-CN"/>
        </w:rPr>
        <w:t xml:space="preserve">法定代表人身份证明（</w:t>
      </w:r>
      <w:r>
        <w:rPr>
          <w:rFonts w:hint="eastAsia" w:ascii="宋体" w:hAnsi="宋体"/>
          <w:color w:val="auto"/>
          <w:sz w:val="24"/>
          <w:highlight w:val="none"/>
        </w:rPr>
        <w:t xml:space="preserve">格式见附件</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加盖电子签章</w:t>
      </w:r>
      <w:r>
        <w:rPr>
          <w:rFonts w:hint="eastAsia" w:ascii="宋体" w:hAnsi="宋体"/>
          <w:color w:val="auto"/>
          <w:sz w:val="24"/>
          <w:highlight w:val="none"/>
          <w:lang w:eastAsia="zh-CN"/>
        </w:rPr>
        <w:t xml:space="preserve">。</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法定代表人身份证原件扫描件加盖电子签章及法定代表人授权代表身份证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原件扫描件加盖电子签章；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）授权</w:t>
      </w:r>
      <w:r>
        <w:rPr>
          <w:rFonts w:hint="eastAsia" w:ascii="宋体" w:hAnsi="宋体"/>
          <w:color w:val="auto"/>
          <w:sz w:val="24"/>
          <w:highlight w:val="none"/>
          <w:lang w:val="en-US" w:eastAsia="zh-CN"/>
        </w:rPr>
        <w:t xml:space="preserve">代表</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企业签订的劳动合同、由法定的社保收缴部门出具由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为其依法缴纳的</w:t>
      </w:r>
      <w:r>
        <w:rPr>
          <w:rFonts w:hint="eastAsia" w:ascii="宋体" w:hAnsi="宋体"/>
          <w:color w:val="auto"/>
          <w:sz w:val="24"/>
          <w:highlight w:val="none"/>
          <w:lang w:val="en-US" w:eastAsia="zh-CN"/>
        </w:rPr>
        <w:t xml:space="preserve">所属月为</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highlight w:val="none"/>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投标供应商</w:t>
      </w:r>
      <w:r>
        <w:rPr>
          <w:rFonts w:hint="eastAsia" w:ascii="宋体" w:hAnsi="宋体"/>
          <w:color w:val="auto"/>
          <w:sz w:val="24"/>
          <w:highlight w:val="none"/>
          <w:lang w:val="en-US" w:eastAsia="zh-CN"/>
        </w:rPr>
        <w:t xml:space="preserve">所属月为</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highlight w:val="none"/>
        </w:rPr>
        <w:t xml:space="preserve">中任意一个月的财务状况报告（资产负债表和利润表）或由第三方审计机构出具的</w:t>
      </w:r>
      <w:r>
        <w:rPr>
          <w:rFonts w:hint="eastAsia" w:ascii="宋体" w:hAnsi="宋体"/>
          <w:b/>
          <w:bCs/>
          <w:color w:val="auto"/>
          <w:sz w:val="24"/>
          <w:highlight w:val="none"/>
          <w:u w:val="single"/>
          <w:lang w:val="en-US" w:eastAsia="zh-CN"/>
        </w:rPr>
        <w:t xml:space="preserve">2025年度</w:t>
      </w:r>
      <w:r>
        <w:rPr>
          <w:rFonts w:hint="eastAsia" w:ascii="宋体" w:hAnsi="宋体"/>
          <w:color w:val="auto"/>
          <w:sz w:val="24"/>
          <w:highlight w:val="none"/>
        </w:rPr>
        <w:t xml:space="preserve">的财务审计报告原件扫描件加盖电子签章；</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依法缴纳</w:t>
      </w:r>
      <w:r>
        <w:rPr>
          <w:rFonts w:hint="eastAsia" w:ascii="宋体" w:hAnsi="宋体"/>
          <w:color w:val="auto"/>
          <w:sz w:val="24"/>
          <w:highlight w:val="none"/>
          <w:lang w:val="en-US" w:eastAsia="zh-CN"/>
        </w:rPr>
        <w:t xml:space="preserve">所属月为</w:t>
      </w:r>
      <w:r>
        <w:rPr>
          <w:rFonts w:hint="eastAsia" w:ascii="宋体" w:hAnsi="宋体"/>
          <w:b/>
          <w:color w:val="auto"/>
          <w:sz w:val="24"/>
          <w:highlight w:val="none"/>
          <w:u w:val="single"/>
          <w:lang w:val="en-US" w:eastAsia="zh-CN"/>
        </w:rPr>
        <w:t xml:space="preserve"> 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highlight w:val="none"/>
        </w:rPr>
        <w:t xml:space="preserve">中任意一个月的税收的相关材料（提供相关主管部门证明或银行代扣证明）原件扫描件加盖电子签章；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依法缴纳</w:t>
      </w:r>
      <w:r>
        <w:rPr>
          <w:rFonts w:hint="eastAsia" w:ascii="宋体" w:hAnsi="宋体"/>
          <w:color w:val="auto"/>
          <w:sz w:val="24"/>
          <w:highlight w:val="none"/>
          <w:lang w:val="en-US" w:eastAsia="zh-CN"/>
        </w:rPr>
        <w:t xml:space="preserve">所属月为</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highlight w:val="none"/>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w:t>
      </w:r>
      <w:r>
        <w:rPr>
          <w:rFonts w:hint="eastAsia" w:ascii="宋体" w:hAnsi="宋体"/>
          <w:color w:val="auto"/>
          <w:sz w:val="24"/>
          <w:highlight w:val="none"/>
        </w:rPr>
        <w:t xml:space="preserve">承诺书；（格式见附件）</w:t>
      </w:r>
      <w:r/>
    </w:p>
    <w:p>
      <w:pPr>
        <w:ind w:firstLine="482"/>
        <w:spacing w:line="360" w:lineRule="auto"/>
        <w:tabs>
          <w:tab w:val="left" w:pos="1271" w:leader="none"/>
        </w:tabs>
        <w:rPr>
          <w:rFonts w:hint="eastAsia" w:ascii="宋体" w:hAnsi="宋体"/>
          <w:b/>
          <w:color w:val="auto"/>
          <w:sz w:val="24"/>
          <w:szCs w:val="20"/>
          <w:highlight w:val="none"/>
        </w:rPr>
      </w:pPr>
      <w:r>
        <w:rPr>
          <w:rFonts w:ascii="宋体" w:hAnsi="宋体"/>
          <w:b/>
          <w:color w:val="auto"/>
          <w:sz w:val="24"/>
          <w:szCs w:val="20"/>
          <w:highlight w:val="none"/>
        </w:rPr>
        <w:t xml:space="preserve">注：</w:t>
      </w:r>
      <w:r>
        <w:rPr>
          <w:rFonts w:hint="eastAsia" w:ascii="宋体" w:hAnsi="宋体"/>
          <w:b/>
          <w:color w:val="auto"/>
          <w:sz w:val="24"/>
          <w:szCs w:val="20"/>
          <w:highlight w:val="none"/>
        </w:rPr>
        <w:t xml:space="preserve">如上述资格证明文件遇年检、换证，则必须提供法定年检、换证单位出具的有效证明</w:t>
      </w:r>
      <w:r>
        <w:rPr>
          <w:rFonts w:hint="eastAsia" w:ascii="宋体" w:hAnsi="宋体"/>
          <w:b/>
          <w:color w:val="auto"/>
          <w:sz w:val="24"/>
          <w:szCs w:val="20"/>
          <w:highlight w:val="none"/>
          <w:lang w:val="en-US" w:eastAsia="zh-CN"/>
        </w:rPr>
        <w:t xml:space="preserve">原件扫描件加盖投标供应商电子签章</w:t>
      </w:r>
      <w:r>
        <w:rPr>
          <w:rFonts w:hint="eastAsia" w:ascii="宋体" w:hAnsi="宋体"/>
          <w:b/>
          <w:color w:val="auto"/>
          <w:sz w:val="24"/>
          <w:szCs w:val="20"/>
          <w:highlight w:val="none"/>
        </w:rPr>
        <w:t xml:space="preserve">。如上述资格证明文件遇有国家相关政策规定可不具备的，必须提供相关政策规定或相关单位出具的有效证明</w:t>
      </w:r>
      <w:r>
        <w:rPr>
          <w:rFonts w:hint="eastAsia" w:ascii="宋体" w:hAnsi="宋体"/>
          <w:b/>
          <w:color w:val="auto"/>
          <w:sz w:val="24"/>
          <w:szCs w:val="20"/>
          <w:highlight w:val="none"/>
          <w:lang w:val="en-US" w:eastAsia="zh-CN"/>
        </w:rPr>
        <w:t xml:space="preserve">原件扫描件加盖投标供应商电子签章</w:t>
      </w:r>
      <w:r>
        <w:rPr>
          <w:rFonts w:hint="eastAsia" w:ascii="宋体" w:hAnsi="宋体"/>
          <w:b/>
          <w:color w:val="auto"/>
          <w:sz w:val="24"/>
          <w:szCs w:val="20"/>
          <w:highlight w:val="none"/>
        </w:rPr>
        <w:t xml:space="preserve">。</w:t>
      </w:r>
      <w:r>
        <w:rPr>
          <w:rFonts w:hint="eastAsia" w:ascii="宋体" w:hAnsi="宋体"/>
          <w:b/>
          <w:color w:val="auto"/>
          <w:sz w:val="24"/>
          <w:szCs w:val="20"/>
          <w:highlight w:val="none"/>
          <w:lang w:eastAsia="zh-CN"/>
        </w:rPr>
        <w:t xml:space="preserve">投标供应商</w:t>
      </w:r>
      <w:r>
        <w:rPr>
          <w:rFonts w:hint="eastAsia" w:ascii="宋体" w:hAnsi="宋体"/>
          <w:b/>
          <w:color w:val="auto"/>
          <w:sz w:val="24"/>
          <w:szCs w:val="20"/>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1.2</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补充证明文件</w:t>
      </w:r>
      <w:r/>
    </w:p>
    <w:p>
      <w:pPr>
        <w:numPr>
          <w:ilvl w:val="0"/>
          <w:numId w:val="2"/>
        </w:numPr>
        <w:ind w:left="0" w:firstLine="480"/>
        <w:jc w:val="left"/>
        <w:spacing w:line="360" w:lineRule="auto"/>
        <w:widowControl/>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基本情况说明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格式见附件</w:t>
      </w:r>
      <w:r>
        <w:rPr>
          <w:rFonts w:hint="eastAsia" w:ascii="宋体" w:hAnsi="宋体" w:eastAsia="宋体" w:cs="宋体"/>
          <w:color w:val="auto"/>
          <w:sz w:val="24"/>
          <w:highlight w:val="none"/>
          <w:lang w:eastAsia="zh-CN"/>
        </w:rPr>
        <w:t xml:space="preserve">）</w:t>
      </w:r>
      <w:r/>
    </w:p>
    <w:p>
      <w:pPr>
        <w:numPr>
          <w:ilvl w:val="0"/>
          <w:numId w:val="2"/>
        </w:numPr>
        <w:ind w:left="0" w:firstLine="482"/>
        <w:jc w:val="left"/>
        <w:spacing w:line="360" w:lineRule="auto"/>
        <w:widowControl/>
        <w:tabs>
          <w:tab w:val="left" w:pos="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中小企业声明函；</w:t>
      </w:r>
      <w:r>
        <w:rPr>
          <w:rFonts w:hint="eastAsia" w:ascii="宋体" w:hAnsi="宋体" w:cs="宋体"/>
          <w:b/>
          <w:bCs/>
          <w:color w:val="auto"/>
          <w:sz w:val="24"/>
          <w:highlight w:val="none"/>
          <w:u w:val="single"/>
          <w:lang w:val="en-US" w:eastAsia="zh-CN"/>
        </w:rPr>
        <w:t xml:space="preserve">（投标供应商为中小企业的必须提供，格式见附件）</w:t>
      </w:r>
      <w:r/>
    </w:p>
    <w:p>
      <w:pPr>
        <w:numPr>
          <w:ilvl w:val="0"/>
          <w:numId w:val="2"/>
        </w:numPr>
        <w:ind w:left="0" w:firstLine="482"/>
        <w:jc w:val="left"/>
        <w:spacing w:line="360" w:lineRule="auto"/>
        <w:widowControl/>
        <w:tabs>
          <w:tab w:val="left" w:pos="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省级以上监狱管理局、戒毒管理局(含新疆生产建设兵团)出具的属于监狱企业的证明文件；（</w:t>
      </w:r>
      <w:r>
        <w:rPr>
          <w:rFonts w:hint="eastAsia" w:ascii="宋体" w:hAnsi="宋体" w:cs="宋体"/>
          <w:b/>
          <w:bCs/>
          <w:color w:val="auto"/>
          <w:sz w:val="24"/>
          <w:highlight w:val="none"/>
          <w:u w:val="single"/>
          <w:lang w:eastAsia="zh-CN"/>
        </w:rPr>
        <w:t xml:space="preserve">投标供应商</w:t>
      </w:r>
      <w:r>
        <w:rPr>
          <w:rFonts w:hint="eastAsia" w:ascii="宋体" w:hAnsi="宋体" w:cs="宋体"/>
          <w:b/>
          <w:bCs/>
          <w:color w:val="auto"/>
          <w:sz w:val="24"/>
          <w:highlight w:val="none"/>
          <w:u w:val="single"/>
        </w:rPr>
        <w:t xml:space="preserve">为监狱企业的必须提供）</w:t>
      </w:r>
      <w:r/>
    </w:p>
    <w:p>
      <w:pPr>
        <w:numPr>
          <w:ilvl w:val="0"/>
          <w:numId w:val="2"/>
        </w:numPr>
        <w:ind w:left="0" w:firstLine="482"/>
        <w:jc w:val="left"/>
        <w:spacing w:line="360" w:lineRule="auto"/>
        <w:widowControl/>
        <w:tabs>
          <w:tab w:val="left" w:pos="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残疾人福利性单位声明函；（</w:t>
      </w:r>
      <w:r>
        <w:rPr>
          <w:rFonts w:hint="eastAsia" w:ascii="宋体" w:hAnsi="宋体" w:cs="宋体"/>
          <w:b/>
          <w:bCs/>
          <w:color w:val="auto"/>
          <w:sz w:val="24"/>
          <w:highlight w:val="none"/>
          <w:u w:val="single"/>
          <w:lang w:eastAsia="zh-CN"/>
        </w:rPr>
        <w:t xml:space="preserve">投标供应商</w:t>
      </w:r>
      <w:r>
        <w:rPr>
          <w:rFonts w:hint="eastAsia" w:ascii="宋体" w:hAnsi="宋体" w:cs="宋体"/>
          <w:b/>
          <w:bCs/>
          <w:color w:val="auto"/>
          <w:sz w:val="24"/>
          <w:highlight w:val="none"/>
          <w:u w:val="single"/>
        </w:rPr>
        <w:t xml:space="preserve">为残疾人福利性单位的必须提供，格式见附件）</w:t>
      </w:r>
      <w:r/>
    </w:p>
    <w:p>
      <w:pPr>
        <w:numPr>
          <w:ilvl w:val="0"/>
          <w:numId w:val="2"/>
        </w:numPr>
        <w:ind w:left="0" w:firstLine="482"/>
        <w:jc w:val="left"/>
        <w:spacing w:line="360" w:lineRule="auto"/>
        <w:widowControl/>
        <w:tabs>
          <w:tab w:val="left" w:pos="0" w:leader="none"/>
        </w:tabs>
        <w:rPr>
          <w:rFonts w:hint="eastAsia" w:ascii="宋体" w:hAnsi="宋体" w:cs="宋体"/>
          <w:b/>
          <w:bCs/>
          <w:color w:val="auto"/>
          <w:sz w:val="24"/>
          <w:highlight w:val="none"/>
          <w:u w:val="single"/>
        </w:rPr>
      </w:pPr>
      <w:r>
        <w:rPr>
          <w:rFonts w:hint="eastAsia" w:ascii="宋体" w:hAnsi="宋体" w:eastAsia="宋体" w:cs="宋体"/>
          <w:b/>
          <w:bCs/>
          <w:color w:val="auto"/>
          <w:sz w:val="24"/>
          <w:szCs w:val="24"/>
          <w:highlight w:val="none"/>
          <w:u w:val="single"/>
          <w:shd w:val="clear" w:color="auto"/>
        </w:rPr>
        <w:t xml:space="preserve">关于符合本国产品标准的声明函</w:t>
      </w:r>
      <w:r>
        <w:rPr>
          <w:rFonts w:hint="eastAsia" w:ascii="宋体" w:hAnsi="宋体" w:cs="宋体"/>
          <w:b/>
          <w:bCs/>
          <w:color w:val="auto"/>
          <w:sz w:val="24"/>
          <w:szCs w:val="24"/>
          <w:highlight w:val="none"/>
          <w:u w:val="single"/>
          <w:shd w:val="clear" w:color="auto"/>
          <w:lang w:eastAsia="zh-CN"/>
        </w:rPr>
        <w:t xml:space="preserve">（</w:t>
      </w:r>
      <w:r>
        <w:rPr>
          <w:rFonts w:hint="eastAsia" w:ascii="宋体" w:hAnsi="宋体" w:cs="宋体"/>
          <w:b/>
          <w:bCs/>
          <w:color w:val="auto"/>
          <w:sz w:val="24"/>
          <w:highlight w:val="none"/>
          <w:u w:val="single"/>
          <w:lang w:val="en-US" w:eastAsia="zh-CN"/>
        </w:rPr>
        <w:t xml:space="preserve">格式见附件）</w:t>
      </w:r>
      <w:r>
        <w:rPr>
          <w:rFonts w:hint="eastAsia" w:ascii="宋体" w:hAnsi="宋体" w:cs="宋体"/>
          <w:b/>
          <w:bCs/>
          <w:color w:val="auto"/>
          <w:sz w:val="24"/>
          <w:highlight w:val="none"/>
          <w:u w:val="single"/>
        </w:rPr>
        <w:t xml:space="preserve">本项目为</w:t>
      </w:r>
      <w:r>
        <w:rPr>
          <w:rFonts w:hint="eastAsia" w:ascii="宋体" w:hAnsi="宋体" w:cs="宋体"/>
          <w:b/>
          <w:bCs/>
          <w:color w:val="auto"/>
          <w:sz w:val="24"/>
          <w:highlight w:val="none"/>
          <w:u w:val="single"/>
          <w:lang w:val="en-US" w:eastAsia="zh-CN"/>
        </w:rPr>
        <w:t xml:space="preserve">继承公证服务</w:t>
      </w:r>
      <w:r>
        <w:rPr>
          <w:rFonts w:hint="eastAsia" w:ascii="宋体" w:hAnsi="宋体" w:cs="宋体"/>
          <w:b/>
          <w:bCs/>
          <w:color w:val="auto"/>
          <w:sz w:val="24"/>
          <w:highlight w:val="none"/>
          <w:u w:val="single"/>
        </w:rPr>
        <w:t xml:space="preserve">，投标文件</w:t>
      </w:r>
      <w:r>
        <w:rPr>
          <w:rFonts w:hint="eastAsia" w:ascii="宋体" w:hAnsi="宋体" w:cs="宋体"/>
          <w:b/>
          <w:bCs/>
          <w:color w:val="auto"/>
          <w:sz w:val="24"/>
          <w:highlight w:val="none"/>
          <w:u w:val="single"/>
          <w:lang w:eastAsia="zh-CN"/>
        </w:rPr>
        <w:t xml:space="preserve">模板</w:t>
      </w:r>
      <w:r>
        <w:rPr>
          <w:rFonts w:hint="eastAsia" w:ascii="宋体" w:hAnsi="宋体" w:cs="宋体"/>
          <w:b/>
          <w:bCs/>
          <w:color w:val="auto"/>
          <w:sz w:val="24"/>
          <w:highlight w:val="none"/>
          <w:u w:val="single"/>
        </w:rPr>
        <w:t xml:space="preserve">中关于符合本国产品标准的声明函不做要求，可不用填写具体内容，直接签章上传。</w:t>
      </w:r>
      <w:r/>
    </w:p>
    <w:p>
      <w:pPr>
        <w:numPr>
          <w:ilvl w:val="0"/>
          <w:numId w:val="2"/>
        </w:numPr>
        <w:ind w:left="0" w:firstLine="480"/>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采购文件要求提供的其他证明材料；（参考评分标准</w:t>
      </w:r>
      <w:r>
        <w:rPr>
          <w:rFonts w:hint="eastAsia" w:ascii="宋体" w:hAnsi="宋体" w:cs="宋体"/>
          <w:color w:val="auto"/>
          <w:sz w:val="24"/>
          <w:highlight w:val="none"/>
          <w:lang w:val="en-US" w:eastAsia="zh-CN"/>
        </w:rPr>
        <w:t xml:space="preserve">中所列要求</w:t>
      </w:r>
      <w:r>
        <w:rPr>
          <w:rFonts w:hint="eastAsia" w:ascii="宋体" w:hAnsi="宋体" w:cs="宋体"/>
          <w:color w:val="auto"/>
          <w:sz w:val="24"/>
          <w:highlight w:val="none"/>
        </w:rPr>
        <w:t xml:space="preserve">）</w:t>
      </w:r>
      <w:r/>
    </w:p>
    <w:p>
      <w:pPr>
        <w:ind w:firstLine="482"/>
        <w:spacing w:line="360" w:lineRule="auto"/>
        <w:rPr>
          <w:rFonts w:hint="eastAsia" w:ascii="宋体" w:hAnsi="宋体" w:eastAsia="宋体" w:cs="Times New Roman"/>
          <w:b/>
          <w:color w:val="auto"/>
          <w:sz w:val="24"/>
          <w:highlight w:val="none"/>
          <w:lang w:eastAsia="zh-CN"/>
        </w:rPr>
      </w:pPr>
      <w:r>
        <w:rPr>
          <w:rFonts w:hint="eastAsia" w:ascii="宋体" w:hAnsi="宋体"/>
          <w:b/>
          <w:color w:val="auto"/>
          <w:sz w:val="24"/>
          <w:highlight w:val="none"/>
        </w:rPr>
        <w:t xml:space="preserve">2</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投标函和报价文件</w:t>
      </w:r>
      <w:r>
        <w:rPr>
          <w:rFonts w:hint="eastAsia" w:ascii="宋体" w:hAnsi="宋体" w:eastAsia="宋体" w:cs="Times New Roman"/>
          <w:b/>
          <w:color w:val="auto"/>
          <w:sz w:val="24"/>
          <w:highlight w:val="none"/>
          <w:lang w:val="en-US" w:eastAsia="zh-CN"/>
        </w:rPr>
        <w:t xml:space="preserve">部分</w:t>
      </w:r>
      <w:r>
        <w:rPr>
          <w:rFonts w:hint="eastAsia" w:ascii="宋体" w:hAnsi="宋体" w:eastAsia="宋体" w:cs="Times New Roman"/>
          <w:b/>
          <w:color w:val="auto"/>
          <w:sz w:val="24"/>
          <w:highlight w:val="none"/>
        </w:rPr>
        <w:t xml:space="preserve">：（格式见附件）</w:t>
      </w:r>
      <w:r/>
    </w:p>
    <w:p>
      <w:pPr>
        <w:numPr>
          <w:ilvl w:val="0"/>
          <w:numId w:val="3"/>
        </w:numPr>
        <w:ind w:left="0" w:firstLine="480"/>
        <w:spacing w:line="360" w:lineRule="auto"/>
        <w:rPr>
          <w:rFonts w:hint="eastAsia" w:ascii="宋体" w:hAnsi="宋体" w:eastAsia="宋体" w:cs="Times New Roman"/>
          <w:b w:val="0"/>
          <w:bCs/>
          <w:color w:val="auto"/>
          <w:sz w:val="24"/>
          <w:highlight w:val="none"/>
          <w:u w:val="none"/>
        </w:rPr>
      </w:pPr>
      <w:r>
        <w:rPr>
          <w:rFonts w:hint="eastAsia" w:ascii="宋体" w:hAnsi="宋体"/>
          <w:b w:val="0"/>
          <w:bCs/>
          <w:color w:val="auto"/>
          <w:sz w:val="24"/>
          <w:highlight w:val="none"/>
          <w:u w:val="none"/>
        </w:rPr>
        <w:t xml:space="preserve">投标函</w:t>
      </w:r>
      <w:r>
        <w:rPr>
          <w:rFonts w:hint="eastAsia" w:ascii="宋体" w:hAnsi="宋体" w:eastAsia="宋体" w:cs="Times New Roman"/>
          <w:b w:val="0"/>
          <w:bCs/>
          <w:color w:val="auto"/>
          <w:sz w:val="24"/>
          <w:highlight w:val="none"/>
          <w:u w:val="none"/>
        </w:rPr>
        <w:t xml:space="preserve">；</w:t>
      </w:r>
      <w:r/>
    </w:p>
    <w:p>
      <w:pPr>
        <w:numPr>
          <w:ilvl w:val="0"/>
          <w:numId w:val="3"/>
        </w:numPr>
        <w:ind w:left="0" w:firstLine="480"/>
        <w:spacing w:line="360" w:lineRule="auto"/>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开标一览表</w:t>
      </w:r>
      <w:r>
        <w:rPr>
          <w:rFonts w:hint="eastAsia" w:ascii="宋体" w:hAnsi="宋体" w:eastAsia="宋体" w:cs="Times New Roman"/>
          <w:b w:val="0"/>
          <w:bCs/>
          <w:color w:val="auto"/>
          <w:sz w:val="24"/>
          <w:highlight w:val="none"/>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开标一览表附表；</w:t>
      </w:r>
      <w:r/>
    </w:p>
    <w:p>
      <w:pPr>
        <w:numPr>
          <w:ilvl w:val="0"/>
          <w:numId w:val="3"/>
        </w:numPr>
        <w:ind w:left="0" w:firstLine="480"/>
        <w:spacing w:line="360" w:lineRule="auto"/>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明细报价表</w:t>
      </w:r>
      <w:r>
        <w:rPr>
          <w:rFonts w:hint="eastAsia" w:ascii="宋体" w:hAnsi="宋体" w:eastAsia="宋体" w:cs="Times New Roman"/>
          <w:b w:val="0"/>
          <w:bCs/>
          <w:color w:val="auto"/>
          <w:sz w:val="24"/>
          <w:highlight w:val="none"/>
          <w:u w:val="none"/>
          <w:lang w:val="en-US" w:eastAsia="zh-CN"/>
        </w:rPr>
        <w:t xml:space="preserve">；</w:t>
      </w:r>
      <w:r/>
    </w:p>
    <w:p>
      <w:pPr>
        <w:numPr>
          <w:ilvl w:val="0"/>
          <w:numId w:val="3"/>
        </w:numPr>
        <w:ind w:left="0" w:firstLine="482"/>
        <w:spacing w:line="360" w:lineRule="auto"/>
        <w:rPr>
          <w:rFonts w:hint="eastAsia" w:ascii="宋体" w:hAnsi="宋体" w:eastAsia="宋体" w:cs="Times New Roman"/>
          <w:b/>
          <w:bCs w:val="0"/>
          <w:color w:val="auto"/>
          <w:sz w:val="24"/>
          <w:highlight w:val="none"/>
          <w:u w:val="single"/>
          <w:lang w:val="en-US" w:eastAsia="zh-CN"/>
        </w:rPr>
      </w:pPr>
      <w:r>
        <w:rPr>
          <w:rFonts w:hint="eastAsia" w:ascii="宋体" w:hAnsi="宋体"/>
          <w:b/>
          <w:bCs w:val="0"/>
          <w:color w:val="auto"/>
          <w:sz w:val="24"/>
          <w:highlight w:val="none"/>
          <w:u w:val="single"/>
          <w:lang w:val="en-US" w:eastAsia="zh-CN"/>
        </w:rPr>
        <w:t xml:space="preserve">人员配备表；</w:t>
      </w:r>
      <w:r/>
    </w:p>
    <w:p>
      <w:pPr>
        <w:numPr>
          <w:ilvl w:val="0"/>
          <w:numId w:val="3"/>
        </w:numPr>
        <w:ind w:left="0" w:firstLine="482"/>
        <w:spacing w:line="360" w:lineRule="auto"/>
        <w:rPr>
          <w:rFonts w:hint="eastAsia" w:ascii="宋体" w:hAnsi="宋体" w:eastAsia="宋体" w:cs="Times New Roman"/>
          <w:b/>
          <w:bCs w:val="0"/>
          <w:color w:val="auto"/>
          <w:sz w:val="24"/>
          <w:highlight w:val="none"/>
          <w:u w:val="single"/>
          <w:lang w:val="en-US" w:eastAsia="zh-CN"/>
        </w:rPr>
      </w:pPr>
      <w:r>
        <w:rPr>
          <w:rFonts w:hint="eastAsia" w:ascii="宋体" w:hAnsi="宋体" w:eastAsia="宋体" w:cs="Times New Roman"/>
          <w:b/>
          <w:bCs w:val="0"/>
          <w:color w:val="auto"/>
          <w:sz w:val="24"/>
          <w:highlight w:val="none"/>
          <w:u w:val="single"/>
          <w:lang w:val="en-US" w:eastAsia="zh-CN"/>
        </w:rPr>
        <w:t xml:space="preserve">业绩一览表；</w:t>
      </w:r>
      <w:r/>
    </w:p>
    <w:p>
      <w:pPr>
        <w:numPr>
          <w:ilvl w:val="0"/>
          <w:numId w:val="3"/>
        </w:numPr>
        <w:ind w:left="0" w:firstLine="480"/>
        <w:spacing w:line="360" w:lineRule="auto"/>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投标偏离表。</w:t>
      </w:r>
      <w:r/>
    </w:p>
    <w:p>
      <w:pPr>
        <w:ind w:firstLine="482"/>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lang w:eastAsia="zh-CN"/>
        </w:rPr>
        <w:t xml:space="preserve">技术文件。（参考评分标准</w:t>
      </w:r>
      <w:r>
        <w:rPr>
          <w:rFonts w:hint="eastAsia" w:ascii="宋体" w:hAnsi="宋体" w:eastAsia="宋体" w:cs="Times New Roman"/>
          <w:b/>
          <w:color w:val="auto"/>
          <w:sz w:val="24"/>
          <w:highlight w:val="none"/>
          <w:lang w:val="en-US" w:eastAsia="zh-CN"/>
        </w:rPr>
        <w:t xml:space="preserve">中所列要求</w:t>
      </w:r>
      <w:r>
        <w:rPr>
          <w:rFonts w:hint="eastAsia" w:ascii="宋体" w:hAnsi="宋体" w:eastAsia="宋体" w:cs="Times New Roman"/>
          <w:b/>
          <w:color w:val="auto"/>
          <w:sz w:val="24"/>
          <w:highlight w:val="none"/>
          <w:lang w:eastAsia="zh-CN"/>
        </w:rPr>
        <w:t xml:space="preserve">）</w:t>
      </w:r>
      <w:r/>
    </w:p>
    <w:p>
      <w:pPr>
        <w:ind w:firstLine="480"/>
        <w:spacing w:line="360" w:lineRule="auto"/>
        <w:rPr>
          <w:rFonts w:hint="eastAsia" w:ascii="黑体" w:hAnsi="宋体" w:eastAsia="黑体"/>
          <w:color w:val="auto"/>
          <w:sz w:val="24"/>
          <w:highlight w:val="none"/>
        </w:rPr>
        <w:outlineLvl w:val="0"/>
      </w:pPr>
      <w:r>
        <w:rPr>
          <w:rFonts w:hint="eastAsia" w:ascii="黑体" w:hAnsi="宋体" w:eastAsia="黑体"/>
          <w:color w:val="auto"/>
          <w:sz w:val="24"/>
          <w:highlight w:val="none"/>
        </w:rPr>
        <w:t xml:space="preserve">（六）投标文件的要求：</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所有文件、往来函件均应使用简体中文（规格、型号辅助符号除外）。</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投标文件由</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按给定格式如实填写（编写），须有法人（签章）、法定代表人或被授权</w:t>
      </w:r>
      <w:r>
        <w:rPr>
          <w:rFonts w:hint="eastAsia" w:ascii="宋体" w:hAnsi="宋体" w:eastAsia="宋体" w:cs="Times New Roman"/>
          <w:color w:val="auto"/>
          <w:sz w:val="24"/>
          <w:szCs w:val="20"/>
          <w:highlight w:val="none"/>
          <w:lang w:val="en-US" w:eastAsia="zh-CN"/>
        </w:rPr>
        <w:t xml:space="preserve">代表</w:t>
      </w:r>
      <w:r>
        <w:rPr>
          <w:rFonts w:hint="eastAsia" w:ascii="宋体" w:hAnsi="宋体" w:eastAsia="宋体" w:cs="Times New Roman"/>
          <w:color w:val="auto"/>
          <w:sz w:val="24"/>
          <w:szCs w:val="20"/>
          <w:highlight w:val="none"/>
        </w:rPr>
        <w:t xml:space="preserve">签字或签章，方为有效，未尽事宜可自行补充。</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报价一律以人民币为报价结算货币，结算单位为“元”。</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投标费用自理。</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应对CA数字证书妥善保管，如被他人盗用投标，后果自负。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按采购文件规定的网上解密时间进行解密，如未按时解密后果自负。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应当对采购文件提出的要求和条件作出实质性响应，并在电子投标系统逐条应答。</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应对要求提供的资格证明文件（如资质证书、资格证书）、技术资料（如白皮书、彩页、手册、业绩、报告等）扫描上传至投标系统。</w:t>
      </w:r>
      <w:r/>
    </w:p>
    <w:p>
      <w:pPr>
        <w:ind w:firstLine="482"/>
        <w:jc w:val="left"/>
        <w:spacing w:line="360" w:lineRule="auto"/>
        <w:widowControl/>
        <w:rPr>
          <w:rFonts w:hint="eastAsia" w:ascii="宋体" w:hAnsi="宋体" w:cs="宋体"/>
          <w:b/>
          <w:color w:val="auto"/>
          <w:sz w:val="24"/>
          <w:szCs w:val="28"/>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的投标报价的总额应是</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完成采购文件所规定的</w:t>
      </w:r>
      <w:r>
        <w:rPr>
          <w:rFonts w:hint="eastAsia" w:ascii="宋体" w:hAnsi="宋体" w:cs="Times New Roman"/>
          <w:color w:val="auto"/>
          <w:sz w:val="24"/>
          <w:szCs w:val="20"/>
          <w:highlight w:val="none"/>
          <w:lang w:val="en-US" w:eastAsia="zh-CN"/>
        </w:rPr>
        <w:t xml:space="preserve">采购</w:t>
      </w:r>
      <w:r>
        <w:rPr>
          <w:rFonts w:hint="eastAsia" w:ascii="宋体" w:hAnsi="宋体" w:eastAsia="宋体" w:cs="Times New Roman"/>
          <w:color w:val="auto"/>
          <w:sz w:val="24"/>
          <w:szCs w:val="20"/>
          <w:highlight w:val="none"/>
        </w:rPr>
        <w:t xml:space="preserve">范围内全部内容的费用的总和。</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可先到现场踏勘以充分了解项目位置、情况、道路及任何其他足以影响承包价的情况，任何因忽视或误解项目情况而导致的索赔申请将不被批准。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所有的货物</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服务</w:t>
      </w:r>
      <w:r>
        <w:rPr>
          <w:rFonts w:hint="eastAsia" w:ascii="宋体" w:hAnsi="宋体" w:eastAsia="宋体" w:cs="Times New Roman"/>
          <w:color w:val="auto"/>
          <w:sz w:val="24"/>
          <w:szCs w:val="20"/>
          <w:highlight w:val="none"/>
        </w:rPr>
        <w:t xml:space="preserve">必须符合国家标准或规范的要求。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应结合本企业自身情况进行自主报价。</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经评标委员会认定</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的投标报价明显低于其他通过符合性审查</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的报价，有可能影响产品质量或者不能诚信履约的，</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必须在一小时内提供书面说明，必要时提交相关证明材料以证明其报价合理性。</w:t>
      </w:r>
      <w:r>
        <w:rPr>
          <w:rFonts w:hint="eastAsia" w:ascii="宋体" w:hAnsi="宋体" w:cs="Times New Roman"/>
          <w:color w:val="auto"/>
          <w:sz w:val="24"/>
          <w:szCs w:val="20"/>
          <w:highlight w:val="none"/>
          <w:lang w:eastAsia="zh-CN"/>
        </w:rPr>
        <w:t xml:space="preserve">投标供应商</w:t>
      </w:r>
      <w:r>
        <w:rPr>
          <w:rFonts w:hint="eastAsia" w:ascii="宋体" w:hAnsi="宋体" w:eastAsia="宋体" w:cs="Times New Roman"/>
          <w:color w:val="auto"/>
          <w:sz w:val="24"/>
          <w:szCs w:val="20"/>
          <w:highlight w:val="none"/>
        </w:rPr>
        <w:t xml:space="preserve">不能证明其报价合理性的，评标委员会应当将其作为无效投标处理。</w:t>
      </w:r>
      <w:r/>
    </w:p>
    <w:p>
      <w:pPr>
        <w:ind w:firstLine="482"/>
        <w:spacing w:line="360" w:lineRule="auto"/>
        <w:rPr>
          <w:b/>
          <w:color w:val="auto"/>
          <w:sz w:val="24"/>
          <w:highlight w:val="none"/>
        </w:rPr>
        <w:outlineLvl w:val="0"/>
      </w:pPr>
      <w:r>
        <w:rPr>
          <w:rFonts w:hint="eastAsia" w:ascii="宋体" w:hAnsi="宋体"/>
          <w:b/>
          <w:color w:val="auto"/>
          <w:sz w:val="24"/>
          <w:highlight w:val="none"/>
        </w:rPr>
        <w:t xml:space="preserve">（八）无效投标文件的确认：</w:t>
      </w:r>
      <w:r/>
    </w:p>
    <w:p>
      <w:pPr>
        <w:ind w:firstLine="480"/>
        <w:spacing w:line="360" w:lineRule="auto"/>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有下列情况之一者，其投标文件无效：</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未按规定</w:t>
      </w:r>
      <w:r>
        <w:rPr>
          <w:rFonts w:hint="eastAsia" w:ascii="宋体" w:hAnsi="宋体"/>
          <w:color w:val="auto"/>
          <w:sz w:val="24"/>
          <w:szCs w:val="20"/>
          <w:highlight w:val="none"/>
          <w:lang w:val="en-US" w:eastAsia="zh-CN"/>
        </w:rPr>
        <w:t xml:space="preserve">进行</w:t>
      </w:r>
      <w:r>
        <w:rPr>
          <w:rFonts w:hint="eastAsia" w:ascii="宋体" w:hAnsi="宋体"/>
          <w:color w:val="auto"/>
          <w:sz w:val="24"/>
          <w:szCs w:val="20"/>
          <w:highlight w:val="none"/>
        </w:rPr>
        <w:t xml:space="preserve">注册的；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电子投标文件未按规定时间上传的，纸质投标文件（如有）未按规定的期限、地点送达的；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电子投标文件未按采购文件要求签章的；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未按采购文件要求解密的；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报价超过采购文件中规定的预算金额</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最高限价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最高折扣率</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或单项最高限价</w:t>
      </w:r>
      <w:r>
        <w:rPr>
          <w:rFonts w:hint="eastAsia" w:ascii="宋体" w:hAnsi="宋体"/>
          <w:color w:val="auto"/>
          <w:sz w:val="24"/>
          <w:szCs w:val="20"/>
          <w:highlight w:val="none"/>
        </w:rPr>
        <w:t xml:space="preserve">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投标文件含有采购人不能接受的附加条件的；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投标文件未按采购文件规定的格式、内容和要求填写、制作的；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投标文件书写潦草、字迹模糊不清、无法辨认的；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投标文件中有采购文件未允许提供的选择性内容的；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恶意串通其他</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，故意哄抬价格或压价的；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提供虚假材料的（包括工商营业执照、财务报表、资格证明文件等）；</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不具备采购文件中规定的资格要求或未按采购文件规定的要求提供资格、资信证明文件的；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投标文件中的项目相关人员出现同一人的；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聘请同一人为其投标提供技术或经济咨询服务的；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的单位负责人为同一人或者存在直接控股、管理关系的；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的投标文件异常一致或者投标报价呈规律性差异；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投标文件商务标中同一方案有选择性报价且未声明以哪一个为准的；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投标文件报价出现前后不一致，</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拒不确认修正后的报价的；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评标委员会认为</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的报价明显低于其他通过符合性审查的</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的报价，</w:t>
      </w:r>
      <w:r>
        <w:rPr>
          <w:rFonts w:hint="eastAsia" w:ascii="宋体" w:hAnsi="宋体"/>
          <w:color w:val="auto"/>
          <w:sz w:val="24"/>
          <w:szCs w:val="20"/>
          <w:highlight w:val="none"/>
          <w:lang w:val="en-US" w:eastAsia="zh-CN"/>
        </w:rPr>
        <w:t xml:space="preserve">且</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不能证明其报价合理性的；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未通过投标文件资格性检查、投标文件符合性检查的；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的投标报价畸高或畸低，但投标总报价与各分项报价不能相互对应，在询标时没有合理的解释或者不能提供计算依据和报价依据的；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的投标文件的目录序号、排版格式、文字风格等存在明显的相似性或一致性，特征显示由同一单位或者同一个人编制的；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投标文件内容存在非正常一致、项目组成员或者联系人员出现同一人、投标文件中错误（或异常）一致或雷同、电子文档信息一致或雷同的；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w:t>
      </w:r>
      <w:r>
        <w:rPr>
          <w:rFonts w:hint="eastAsia" w:ascii="宋体" w:hAnsi="宋体"/>
          <w:color w:val="auto"/>
          <w:sz w:val="24"/>
          <w:szCs w:val="20"/>
          <w:highlight w:val="none"/>
          <w:lang w:val="en-US" w:eastAsia="zh-CN"/>
        </w:rPr>
        <w:t xml:space="preserve">授权代表</w:t>
      </w:r>
      <w:r>
        <w:rPr>
          <w:rFonts w:hint="eastAsia" w:ascii="宋体" w:hAnsi="宋体"/>
          <w:color w:val="auto"/>
          <w:sz w:val="24"/>
          <w:szCs w:val="20"/>
          <w:highlight w:val="none"/>
        </w:rPr>
        <w:t xml:space="preserve">、项目负责人以及其他相关人员有在同一个单位缴纳社会保险的；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同一投标文件中单位名称落款与公章不是同一单位的；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不同</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委托同一单位或者个人办理投标事宜的；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投标文件内容不全或不符合法律法规和采购文件中规定的其他实质性要求的</w:t>
      </w:r>
      <w:r>
        <w:rPr>
          <w:rFonts w:hint="eastAsia" w:ascii="宋体" w:hAnsi="宋体"/>
          <w:color w:val="auto"/>
          <w:sz w:val="24"/>
          <w:szCs w:val="20"/>
          <w:highlight w:val="none"/>
          <w:lang w:eastAsia="zh-CN"/>
        </w:rPr>
        <w:t xml:space="preserve">；</w:t>
      </w:r>
      <w:r/>
    </w:p>
    <w:p>
      <w:pPr>
        <w:ind w:firstLine="482"/>
        <w:spacing w:line="360" w:lineRule="auto"/>
        <w:tabs>
          <w:tab w:val="left" w:pos="525" w:leader="none"/>
          <w:tab w:val="left" w:pos="1050" w:leader="none"/>
          <w:tab w:val="left" w:pos="1146" w:leader="none"/>
          <w:tab w:val="left" w:pos="1770" w:leader="none"/>
        </w:tabs>
        <w:rPr>
          <w:b/>
          <w:color w:val="auto"/>
          <w:sz w:val="24"/>
          <w:highlight w:val="none"/>
        </w:rPr>
      </w:pPr>
      <w:r>
        <w:rPr>
          <w:rFonts w:hint="eastAsia" w:ascii="宋体" w:hAnsi="宋体"/>
          <w:b/>
          <w:color w:val="auto"/>
          <w:sz w:val="24"/>
          <w:highlight w:val="none"/>
        </w:rPr>
        <w:t xml:space="preserve">（九）开标、评标：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开标工作程序</w:t>
      </w:r>
      <w:r/>
    </w:p>
    <w:p>
      <w:pPr>
        <w:ind w:firstLine="480"/>
        <w:spacing w:line="360" w:lineRule="auto"/>
        <w:tabs>
          <w:tab w:val="left" w:pos="840" w:leader="none"/>
          <w:tab w:val="left" w:pos="1050" w:leader="none"/>
        </w:tabs>
        <w:rPr>
          <w:rFonts w:hint="eastAsia" w:ascii="宋体" w:hAnsi="宋体"/>
          <w:color w:val="auto"/>
          <w:sz w:val="24"/>
          <w:szCs w:val="20"/>
          <w:highlight w:val="none"/>
        </w:rPr>
      </w:pPr>
      <w:r>
        <w:rPr>
          <w:rFonts w:ascii="宋体" w:hAnsi="宋体"/>
          <w:color w:val="auto"/>
          <w:sz w:val="24"/>
          <w:szCs w:val="20"/>
          <w:highlight w:val="none"/>
        </w:rPr>
        <w:t xml:space="preserve">1.1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所有</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color w:val="auto"/>
          <w:sz w:val="24"/>
          <w:szCs w:val="20"/>
          <w:highlight w:val="none"/>
        </w:rPr>
      </w:pPr>
      <w:r>
        <w:rPr>
          <w:rFonts w:ascii="宋体" w:hAnsi="宋体"/>
          <w:color w:val="auto"/>
          <w:sz w:val="24"/>
          <w:szCs w:val="20"/>
          <w:highlight w:val="none"/>
        </w:rPr>
        <w:t xml:space="preserve">1.2</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解密后，</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须自行准备设备（包括但不限于笔记本电脑、无线网络）登录“</w:t>
      </w:r>
      <w:r>
        <w:rPr>
          <w:rFonts w:hint="eastAsia" w:ascii="宋体" w:hAnsi="宋体" w:cs="宋体"/>
          <w:color w:val="auto"/>
          <w:sz w:val="24"/>
          <w:highlight w:val="none"/>
        </w:rPr>
        <w:t xml:space="preserve">江苏省政府采购（苏采云）平台</w:t>
      </w:r>
      <w:r>
        <w:rPr>
          <w:rFonts w:ascii="宋体" w:hAnsi="宋体"/>
          <w:color w:val="auto"/>
          <w:sz w:val="24"/>
          <w:szCs w:val="20"/>
          <w:highlight w:val="none"/>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自行承担。</w:t>
      </w:r>
      <w:r/>
    </w:p>
    <w:p>
      <w:pPr>
        <w:ind w:firstLine="480"/>
        <w:spacing w:line="360" w:lineRule="auto"/>
        <w:tabs>
          <w:tab w:val="left" w:pos="840" w:leader="none"/>
          <w:tab w:val="left" w:pos="1050" w:leader="none"/>
        </w:tabs>
        <w:rPr>
          <w:rFonts w:hint="eastAsia" w:ascii="宋体" w:hAnsi="宋体"/>
          <w:color w:val="auto"/>
          <w:sz w:val="24"/>
          <w:szCs w:val="20"/>
          <w:highlight w:val="none"/>
        </w:rPr>
      </w:pP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投标文件递交</w:t>
      </w:r>
      <w:r>
        <w:rPr>
          <w:rFonts w:ascii="宋体" w:hAnsi="宋体"/>
          <w:color w:val="auto"/>
          <w:sz w:val="24"/>
          <w:szCs w:val="20"/>
          <w:highlight w:val="none"/>
        </w:rPr>
        <w:t xml:space="preserve">截止时间后参加</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或解密投标文件的</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不足三家的，不进行评审。</w:t>
      </w:r>
      <w:r/>
    </w:p>
    <w:p>
      <w:pPr>
        <w:ind w:firstLine="480"/>
        <w:spacing w:line="360" w:lineRule="auto"/>
        <w:tabs>
          <w:tab w:val="left" w:pos="840" w:leader="none"/>
          <w:tab w:val="left" w:pos="1050" w:leader="none"/>
        </w:tabs>
        <w:rPr>
          <w:rFonts w:hint="eastAsia" w:ascii="宋体" w:hAnsi="宋体"/>
          <w:color w:val="auto"/>
          <w:sz w:val="24"/>
          <w:szCs w:val="20"/>
          <w:highlight w:val="none"/>
        </w:rPr>
      </w:pPr>
      <w:r>
        <w:rPr>
          <w:rFonts w:ascii="宋体" w:hAnsi="宋体"/>
          <w:color w:val="auto"/>
          <w:sz w:val="24"/>
          <w:szCs w:val="20"/>
          <w:highlight w:val="none"/>
        </w:rPr>
        <w:t xml:space="preserve">1.4评审程序：开标、评审工作由</w:t>
      </w:r>
      <w:r>
        <w:rPr>
          <w:rFonts w:hint="eastAsia" w:ascii="宋体" w:hAnsi="宋体"/>
          <w:b/>
          <w:bCs/>
          <w:color w:val="auto"/>
          <w:sz w:val="24"/>
          <w:szCs w:val="20"/>
          <w:highlight w:val="none"/>
          <w:u w:val="single"/>
        </w:rPr>
        <w:t xml:space="preserve">江苏建圆建方工程管理咨询有限公司</w:t>
      </w:r>
      <w:r>
        <w:rPr>
          <w:rFonts w:ascii="宋体" w:hAnsi="宋体"/>
          <w:color w:val="auto"/>
          <w:sz w:val="24"/>
          <w:szCs w:val="20"/>
          <w:highlight w:val="none"/>
        </w:rPr>
        <w:t xml:space="preserve">负责组织。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资格性审查：</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2.1</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投标文件资格性</w:t>
      </w:r>
      <w:r>
        <w:rPr>
          <w:rFonts w:hint="eastAsia" w:ascii="宋体" w:hAnsi="宋体"/>
          <w:color w:val="auto"/>
          <w:sz w:val="24"/>
          <w:szCs w:val="20"/>
          <w:highlight w:val="none"/>
          <w:lang w:val="en-US" w:eastAsia="zh-CN"/>
        </w:rPr>
        <w:t xml:space="preserve">审查</w:t>
      </w:r>
      <w:r>
        <w:rPr>
          <w:rFonts w:hint="eastAsia" w:ascii="宋体" w:hAnsi="宋体"/>
          <w:color w:val="auto"/>
          <w:sz w:val="24"/>
          <w:szCs w:val="20"/>
          <w:highlight w:val="none"/>
        </w:rPr>
        <w:t xml:space="preserve">由</w:t>
      </w:r>
      <w:r>
        <w:rPr>
          <w:rFonts w:hint="eastAsia" w:ascii="宋体" w:hAnsi="宋体"/>
          <w:b/>
          <w:bCs/>
          <w:color w:val="auto"/>
          <w:sz w:val="24"/>
          <w:szCs w:val="20"/>
          <w:highlight w:val="none"/>
          <w:u w:val="single"/>
        </w:rPr>
        <w:t xml:space="preserve">采购人</w:t>
      </w:r>
      <w:r>
        <w:rPr>
          <w:rFonts w:hint="eastAsia" w:ascii="宋体" w:hAnsi="宋体"/>
          <w:b/>
          <w:bCs/>
          <w:color w:val="auto"/>
          <w:sz w:val="24"/>
          <w:szCs w:val="20"/>
          <w:highlight w:val="none"/>
          <w:u w:val="single"/>
          <w:lang w:val="en-US" w:eastAsia="zh-CN"/>
        </w:rPr>
        <w:t xml:space="preserve">或者采购代理机构</w:t>
      </w:r>
      <w:r>
        <w:rPr>
          <w:rFonts w:hint="eastAsia" w:ascii="宋体" w:hAnsi="宋体"/>
          <w:color w:val="auto"/>
          <w:sz w:val="24"/>
          <w:szCs w:val="20"/>
          <w:highlight w:val="none"/>
        </w:rPr>
        <w:t xml:space="preserve">负责。</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2.2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依据法律法规和采购文件的规定，对投标文件中的资格、资信证明</w:t>
      </w:r>
      <w:r>
        <w:rPr>
          <w:rFonts w:hint="eastAsia" w:ascii="宋体" w:hAnsi="宋体"/>
          <w:color w:val="auto"/>
          <w:sz w:val="24"/>
          <w:szCs w:val="20"/>
          <w:highlight w:val="none"/>
          <w:lang w:val="en-US" w:eastAsia="zh-CN"/>
        </w:rPr>
        <w:t xml:space="preserve">材料</w:t>
      </w:r>
      <w:r>
        <w:rPr>
          <w:rFonts w:hint="eastAsia" w:ascii="宋体" w:hAnsi="宋体"/>
          <w:color w:val="auto"/>
          <w:sz w:val="24"/>
          <w:szCs w:val="20"/>
          <w:highlight w:val="none"/>
        </w:rPr>
        <w:t xml:space="preserve">等进行审查，以确定</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提供资格证明的合法性、真实性，是否具备投标资格。</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2.3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信用信息查询</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采购人或采购代理机构在</w:t>
      </w:r>
      <w:r>
        <w:rPr>
          <w:rFonts w:hint="eastAsia" w:ascii="宋体" w:hAnsi="宋体"/>
          <w:b/>
          <w:bCs/>
          <w:color w:val="auto"/>
          <w:sz w:val="24"/>
          <w:szCs w:val="20"/>
          <w:highlight w:val="none"/>
          <w:u w:val="single"/>
          <w:lang w:val="en-US" w:eastAsia="zh-CN"/>
        </w:rPr>
        <w:t xml:space="preserve">资格性审查期间</w:t>
      </w:r>
      <w:r>
        <w:rPr>
          <w:rFonts w:hint="eastAsia" w:ascii="宋体" w:hAnsi="宋体"/>
          <w:color w:val="auto"/>
          <w:sz w:val="24"/>
          <w:szCs w:val="20"/>
          <w:highlight w:val="none"/>
        </w:rPr>
        <w:t xml:space="preserve">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olor w:val="auto"/>
          <w:sz w:val="24"/>
          <w:szCs w:val="20"/>
          <w:highlight w:val="none"/>
        </w:rPr>
        <w:t xml:space="preserve">www.ccgp.gov.cn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)等渠道查询相关</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，拒绝其参与政府采购活动。采购人或采购代理机构通过相关渠道查询的</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主体信用记录，与项目其他采购资料一并保存。</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评标工作程序：</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3.1</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由专家及采购人代表组成评标委员会，并实行回避制度。</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评审时，投标文件出现不一致情形的，按下列规定执行：</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3.2.1</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投标文件正本与副本不符的，以正本为准。</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3.2.2</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投标文件报价出现前后不一致的，按照下列规定修正：</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（2）大写金额和小写金额不一致的，以大写金额为准；</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（4）总价金额与按单价汇总金额不一致的，以单价金额计算结果为准。</w:t>
      </w:r>
      <w:r/>
    </w:p>
    <w:p>
      <w:pPr>
        <w:ind w:firstLine="482"/>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（5）同时出现两种以上不一致的，按照上述（1）-（4）款规定的顺序修正。修正后的报价经</w:t>
      </w:r>
      <w:r>
        <w:rPr>
          <w:rFonts w:hint="eastAsia" w:ascii="宋体" w:hAnsi="宋体"/>
          <w:b/>
          <w:color w:val="auto"/>
          <w:sz w:val="24"/>
          <w:szCs w:val="20"/>
          <w:highlight w:val="none"/>
          <w:lang w:eastAsia="zh-CN"/>
        </w:rPr>
        <w:t xml:space="preserve">投标供应商</w:t>
      </w:r>
      <w:r>
        <w:rPr>
          <w:rFonts w:hint="eastAsia" w:ascii="宋体" w:hAnsi="宋体"/>
          <w:b/>
          <w:color w:val="auto"/>
          <w:sz w:val="24"/>
          <w:szCs w:val="20"/>
          <w:highlight w:val="none"/>
        </w:rPr>
        <w:t xml:space="preserve">书面澄清、说明或者补正，</w:t>
      </w:r>
      <w:r>
        <w:rPr>
          <w:rFonts w:hint="eastAsia" w:ascii="宋体" w:hAnsi="宋体"/>
          <w:b/>
          <w:color w:val="auto"/>
          <w:sz w:val="24"/>
          <w:szCs w:val="20"/>
          <w:highlight w:val="none"/>
          <w:lang w:eastAsia="zh-CN"/>
        </w:rPr>
        <w:t xml:space="preserve">并在</w:t>
      </w:r>
      <w:r>
        <w:rPr>
          <w:rFonts w:hint="eastAsia" w:ascii="宋体" w:hAnsi="宋体"/>
          <w:b/>
          <w:color w:val="auto"/>
          <w:sz w:val="24"/>
          <w:szCs w:val="20"/>
          <w:highlight w:val="none"/>
        </w:rPr>
        <w:t xml:space="preserve">原件扫描件加盖电子签章，或者有法定代表人或其授权的代表签字作为确认后产生约束力，</w:t>
      </w:r>
      <w:r>
        <w:rPr>
          <w:rFonts w:hint="eastAsia" w:ascii="宋体" w:hAnsi="宋体"/>
          <w:b/>
          <w:color w:val="auto"/>
          <w:sz w:val="24"/>
          <w:szCs w:val="20"/>
          <w:highlight w:val="none"/>
          <w:lang w:eastAsia="zh-CN"/>
        </w:rPr>
        <w:t xml:space="preserve">投标供应商</w:t>
      </w:r>
      <w:r>
        <w:rPr>
          <w:rFonts w:hint="eastAsia" w:ascii="宋体" w:hAnsi="宋体"/>
          <w:b/>
          <w:color w:val="auto"/>
          <w:sz w:val="24"/>
          <w:szCs w:val="20"/>
          <w:highlight w:val="none"/>
        </w:rPr>
        <w:t xml:space="preserve">不确认的，其投标无效。</w:t>
      </w:r>
      <w:r/>
    </w:p>
    <w:p>
      <w:pPr>
        <w:ind w:firstLine="482"/>
        <w:spacing w:line="360" w:lineRule="auto"/>
        <w:tabs>
          <w:tab w:val="left" w:pos="1365" w:leader="none"/>
        </w:tabs>
        <w:rPr>
          <w:rFonts w:hint="eastAsia" w:eastAsia="宋体"/>
          <w:b/>
          <w:color w:val="auto"/>
          <w:sz w:val="24"/>
          <w:szCs w:val="20"/>
          <w:highlight w:val="none"/>
          <w:lang w:val="en-US" w:eastAsia="zh-CN"/>
        </w:rPr>
      </w:pPr>
      <w:r>
        <w:rPr>
          <w:rFonts w:hint="eastAsia" w:ascii="宋体" w:hAnsi="宋体"/>
          <w:b/>
          <w:color w:val="auto"/>
          <w:sz w:val="24"/>
          <w:szCs w:val="20"/>
          <w:highlight w:val="none"/>
        </w:rPr>
        <w:t xml:space="preserve">3.3</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投标文件符合性</w:t>
      </w:r>
      <w:r>
        <w:rPr>
          <w:rFonts w:hint="eastAsia" w:ascii="宋体" w:hAnsi="宋体"/>
          <w:b/>
          <w:color w:val="auto"/>
          <w:sz w:val="24"/>
          <w:szCs w:val="20"/>
          <w:highlight w:val="none"/>
          <w:lang w:val="en-US" w:eastAsia="zh-CN"/>
        </w:rPr>
        <w:t xml:space="preserve">审查</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3.3.1</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评标委员会对符合资格要求的</w:t>
      </w:r>
      <w:r>
        <w:rPr>
          <w:rFonts w:hint="eastAsia" w:ascii="宋体" w:hAnsi="宋体"/>
          <w:color w:val="auto"/>
          <w:sz w:val="24"/>
          <w:szCs w:val="20"/>
          <w:highlight w:val="none"/>
          <w:lang w:eastAsia="zh-CN"/>
        </w:rPr>
        <w:t xml:space="preserve">投标供应商</w:t>
      </w:r>
      <w:r>
        <w:rPr>
          <w:rFonts w:hint="eastAsia" w:ascii="宋体" w:hAnsi="宋体"/>
          <w:color w:val="auto"/>
          <w:sz w:val="24"/>
          <w:szCs w:val="20"/>
          <w:highlight w:val="none"/>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3.3.2</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对于投标文件中含义不明确、同类问题表述不一致或者有明显文字和计算错误的内容，评标委员会应当要求</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作出必要的澄清、说明或者补正。</w:t>
      </w:r>
      <w:r/>
    </w:p>
    <w:p>
      <w:pPr>
        <w:ind w:firstLine="480"/>
        <w:spacing w:line="360" w:lineRule="auto"/>
        <w:tabs>
          <w:tab w:val="left" w:pos="900" w:leader="none"/>
        </w:tabs>
        <w:rPr>
          <w:rFonts w:hint="eastAsia" w:ascii="宋体" w:hAnsi="宋体"/>
          <w:color w:val="auto"/>
          <w:sz w:val="24"/>
          <w:szCs w:val="20"/>
          <w:highlight w:val="none"/>
        </w:rPr>
      </w:pPr>
      <w:r>
        <w:rPr>
          <w:rFonts w:hint="eastAsia" w:ascii="宋体" w:hAnsi="宋体" w:cs="Times New Roman"/>
          <w:color w:val="auto"/>
          <w:sz w:val="24"/>
          <w:szCs w:val="20"/>
          <w:highlight w:val="none"/>
        </w:rPr>
        <w:t xml:space="preserve">需要</w:t>
      </w:r>
      <w:r>
        <w:rPr>
          <w:rFonts w:hint="eastAsia" w:ascii="宋体" w:hAnsi="宋体" w:cs="Times New Roman"/>
          <w:color w:val="auto"/>
          <w:sz w:val="24"/>
          <w:szCs w:val="20"/>
          <w:highlight w:val="none"/>
          <w:lang w:eastAsia="zh-CN"/>
        </w:rPr>
        <w:t xml:space="preserve">投标供应商</w:t>
      </w:r>
      <w:r>
        <w:rPr>
          <w:rFonts w:hint="eastAsia" w:ascii="宋体" w:hAnsi="宋体" w:cs="Times New Roman"/>
          <w:color w:val="auto"/>
          <w:sz w:val="24"/>
          <w:szCs w:val="20"/>
          <w:highlight w:val="none"/>
        </w:rPr>
        <w:t xml:space="preserve">进行澄清、说明和补正的，</w:t>
      </w:r>
      <w:r>
        <w:rPr>
          <w:rFonts w:hint="eastAsia" w:ascii="宋体" w:hAnsi="宋体" w:cs="Times New Roman"/>
          <w:color w:val="auto"/>
          <w:sz w:val="24"/>
          <w:szCs w:val="20"/>
          <w:highlight w:val="none"/>
          <w:lang w:val="en-US" w:eastAsia="zh-CN"/>
        </w:rPr>
        <w:t xml:space="preserve">评标委员会</w:t>
      </w:r>
      <w:r>
        <w:rPr>
          <w:rFonts w:hint="eastAsia" w:ascii="宋体" w:hAnsi="宋体" w:cs="Times New Roman"/>
          <w:color w:val="auto"/>
          <w:sz w:val="24"/>
          <w:szCs w:val="20"/>
          <w:highlight w:val="none"/>
        </w:rPr>
        <w:t xml:space="preserve">将通过“苏采云”系统向</w:t>
      </w:r>
      <w:r>
        <w:rPr>
          <w:rFonts w:hint="eastAsia" w:ascii="宋体" w:hAnsi="宋体" w:cs="Times New Roman"/>
          <w:color w:val="auto"/>
          <w:sz w:val="24"/>
          <w:szCs w:val="20"/>
          <w:highlight w:val="none"/>
          <w:lang w:eastAsia="zh-CN"/>
        </w:rPr>
        <w:t xml:space="preserve">投标供应商</w:t>
      </w:r>
      <w:r>
        <w:rPr>
          <w:rFonts w:hint="eastAsia" w:ascii="宋体" w:hAnsi="宋体" w:cs="Times New Roman"/>
          <w:color w:val="auto"/>
          <w:sz w:val="24"/>
          <w:szCs w:val="20"/>
          <w:highlight w:val="none"/>
        </w:rPr>
        <w:t xml:space="preserve">发出“澄清要求函”，接到“澄清要求函”的</w:t>
      </w:r>
      <w:r>
        <w:rPr>
          <w:rFonts w:hint="eastAsia" w:ascii="宋体" w:hAnsi="宋体" w:cs="Times New Roman"/>
          <w:color w:val="auto"/>
          <w:sz w:val="24"/>
          <w:szCs w:val="20"/>
          <w:highlight w:val="none"/>
          <w:lang w:eastAsia="zh-CN"/>
        </w:rPr>
        <w:t xml:space="preserve">投标供应商</w:t>
      </w:r>
      <w:r>
        <w:rPr>
          <w:rFonts w:hint="eastAsia" w:ascii="宋体" w:hAnsi="宋体" w:cs="Times New Roman"/>
          <w:color w:val="auto"/>
          <w:sz w:val="24"/>
          <w:szCs w:val="20"/>
          <w:highlight w:val="none"/>
        </w:rPr>
        <w:t xml:space="preserve">应当按照要求在“苏采云”系统中提交“澄清</w:t>
      </w:r>
      <w:r>
        <w:rPr>
          <w:rFonts w:hint="eastAsia" w:ascii="宋体" w:hAnsi="宋体" w:cs="Times New Roman"/>
          <w:color w:val="auto"/>
          <w:sz w:val="24"/>
          <w:szCs w:val="20"/>
          <w:highlight w:val="none"/>
          <w:lang w:eastAsia="zh-CN"/>
        </w:rPr>
        <w:t xml:space="preserve">投标函</w:t>
      </w:r>
      <w:r>
        <w:rPr>
          <w:rFonts w:hint="eastAsia" w:ascii="宋体" w:hAnsi="宋体" w:cs="Times New Roman"/>
          <w:color w:val="auto"/>
          <w:sz w:val="24"/>
          <w:szCs w:val="20"/>
          <w:highlight w:val="none"/>
        </w:rPr>
        <w:t xml:space="preserve">”并加盖CA电子公章。澄清、说明和补正的内容作为投标文件的补充部分，</w:t>
      </w:r>
      <w:r>
        <w:rPr>
          <w:rFonts w:hint="eastAsia" w:ascii="宋体" w:hAnsi="宋体"/>
          <w:color w:val="auto"/>
          <w:sz w:val="24"/>
          <w:szCs w:val="20"/>
          <w:highlight w:val="none"/>
          <w:lang w:eastAsia="zh-CN"/>
        </w:rPr>
        <w:t xml:space="preserve">投标供应商</w:t>
      </w:r>
      <w:r>
        <w:rPr>
          <w:rFonts w:ascii="宋体" w:hAnsi="宋体"/>
          <w:color w:val="auto"/>
          <w:sz w:val="24"/>
          <w:szCs w:val="20"/>
          <w:highlight w:val="none"/>
        </w:rPr>
        <w:t xml:space="preserve">的澄清、说明或者补正不得超出投标文件的范围或者改变投标文件的实质性内容。</w:t>
      </w:r>
      <w:r>
        <w:rPr>
          <w:rFonts w:hint="eastAsia" w:ascii="宋体" w:hAnsi="宋体" w:cs="Times New Roman"/>
          <w:color w:val="auto"/>
          <w:sz w:val="24"/>
          <w:szCs w:val="20"/>
          <w:highlight w:val="none"/>
        </w:rPr>
        <w:t xml:space="preserve">具体操作方式见《</w:t>
      </w:r>
      <w:r>
        <w:rPr>
          <w:rFonts w:hint="eastAsia" w:ascii="宋体" w:hAnsi="宋体" w:cs="Times New Roman"/>
          <w:color w:val="auto"/>
          <w:sz w:val="24"/>
          <w:szCs w:val="20"/>
          <w:highlight w:val="none"/>
          <w:lang w:val="en-US" w:eastAsia="zh-CN"/>
        </w:rPr>
        <w:t xml:space="preserve">“苏采云”系统供应商操作手册</w:t>
      </w:r>
      <w:r>
        <w:rPr>
          <w:rFonts w:hint="eastAsia" w:ascii="宋体" w:hAnsi="宋体" w:cs="Times New Roman"/>
          <w:color w:val="auto"/>
          <w:sz w:val="24"/>
          <w:szCs w:val="20"/>
          <w:highlight w:val="none"/>
        </w:rPr>
        <w:t xml:space="preserve">》。</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3.3.3、启动异常低价响应审查的情形和具体要求：</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（1）评审过程中出现下列情形之一的，评标委员会应当启动异常低价响应审查程序：</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3）投标（响应）报价低于采购项目最高限价45%的，即投标（响应）报价＜采购项目最高限价×45%；</w:t>
      </w:r>
      <w:r/>
    </w:p>
    <w:p>
      <w:pPr>
        <w:ind w:firstLine="482"/>
        <w:spacing w:line="360" w:lineRule="auto"/>
        <w:tabs>
          <w:tab w:val="left" w:pos="1365" w:leader="none"/>
        </w:tabs>
        <w:rPr>
          <w:rFonts w:hint="eastAsia"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4）评审委员会基于专业判断，认为投标人报价过低，有可能影响产品质量或者不能诚信履约的其他情形。</w:t>
      </w:r>
      <w:r/>
    </w:p>
    <w:p>
      <w:pPr>
        <w:ind w:firstLine="482"/>
        <w:spacing w:line="360" w:lineRule="auto"/>
        <w:tabs>
          <w:tab w:val="left" w:pos="1365" w:leader="none"/>
        </w:tabs>
        <w:rPr>
          <w:rFonts w:hint="default" w:ascii="宋体" w:hAnsi="宋体" w:cs="Times New Roman"/>
          <w:b/>
          <w:color w:val="auto"/>
          <w:sz w:val="24"/>
          <w:szCs w:val="20"/>
          <w:highlight w:val="none"/>
          <w:lang w:val="en-US" w:eastAsia="zh-CN"/>
        </w:rPr>
      </w:pPr>
      <w:r>
        <w:rPr>
          <w:rFonts w:hint="eastAsia" w:ascii="宋体" w:hAnsi="宋体" w:cs="Times New Roman"/>
          <w:b/>
          <w:color w:val="auto"/>
          <w:sz w:val="24"/>
          <w:szCs w:val="20"/>
          <w:highlight w:val="none"/>
          <w:lang w:val="en-US" w:eastAsia="zh-CN"/>
        </w:rPr>
        <w:t xml:space="preserve">（2）启动异常低价响应审查后，评标委员会应当要求相关投标人在评标现场合理的时间内，提供项目具体成本测算等与报价合理性相关的书面说明及相关证明材料并加盖投标人公章或由法定代表人或授权代表签字或盖章，对响应价格作出解释，由评标委员会结合同类采购标的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3.4</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比较与评价</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3.4.1</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投标文件资格性</w:t>
      </w:r>
      <w:r>
        <w:rPr>
          <w:rFonts w:hint="eastAsia" w:ascii="宋体" w:hAnsi="宋体"/>
          <w:b/>
          <w:color w:val="auto"/>
          <w:sz w:val="24"/>
          <w:szCs w:val="20"/>
          <w:highlight w:val="none"/>
          <w:lang w:val="en-US" w:eastAsia="zh-CN"/>
        </w:rPr>
        <w:t xml:space="preserve">审查</w:t>
      </w:r>
      <w:r>
        <w:rPr>
          <w:rFonts w:hint="eastAsia" w:ascii="宋体" w:hAnsi="宋体"/>
          <w:b/>
          <w:color w:val="auto"/>
          <w:sz w:val="24"/>
          <w:szCs w:val="20"/>
          <w:highlight w:val="none"/>
        </w:rPr>
        <w:t xml:space="preserve">和符合性</w:t>
      </w:r>
      <w:r>
        <w:rPr>
          <w:rFonts w:hint="eastAsia" w:ascii="宋体" w:hAnsi="宋体"/>
          <w:b/>
          <w:color w:val="auto"/>
          <w:sz w:val="24"/>
          <w:szCs w:val="20"/>
          <w:highlight w:val="none"/>
          <w:lang w:val="en-US" w:eastAsia="zh-CN"/>
        </w:rPr>
        <w:t xml:space="preserve">审查</w:t>
      </w:r>
      <w:r>
        <w:rPr>
          <w:rFonts w:hint="eastAsia" w:ascii="宋体" w:hAnsi="宋体"/>
          <w:b/>
          <w:color w:val="auto"/>
          <w:sz w:val="24"/>
          <w:szCs w:val="20"/>
          <w:highlight w:val="none"/>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3.4.2</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3.4.</w:t>
      </w:r>
      <w:r>
        <w:rPr>
          <w:rFonts w:ascii="宋体" w:hAnsi="宋体"/>
          <w:b/>
          <w:color w:val="auto"/>
          <w:sz w:val="24"/>
          <w:szCs w:val="20"/>
          <w:highlight w:val="none"/>
        </w:rPr>
        <w:t xml:space="preserve">3</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评审小组负责对采购文件</w:t>
      </w:r>
      <w:r>
        <w:rPr>
          <w:rFonts w:hint="eastAsia" w:ascii="宋体" w:hAnsi="宋体"/>
          <w:b/>
          <w:color w:val="auto"/>
          <w:sz w:val="24"/>
          <w:szCs w:val="20"/>
          <w:highlight w:val="none"/>
          <w:lang w:eastAsia="zh-CN"/>
        </w:rPr>
        <w:t xml:space="preserve">评标标准</w:t>
      </w:r>
      <w:r>
        <w:rPr>
          <w:rFonts w:hint="eastAsia" w:ascii="宋体" w:hAnsi="宋体"/>
          <w:b/>
          <w:color w:val="auto"/>
          <w:sz w:val="24"/>
          <w:szCs w:val="20"/>
          <w:highlight w:val="none"/>
        </w:rPr>
        <w:t xml:space="preserve">中涉及的内容进行评审；</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3.4.4</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评审全部结束后，由工作人员在公证或监督下，在评标室当场核对、汇总各</w:t>
      </w:r>
      <w:r>
        <w:rPr>
          <w:rFonts w:hint="eastAsia" w:ascii="宋体" w:hAnsi="宋体"/>
          <w:b/>
          <w:color w:val="auto"/>
          <w:sz w:val="24"/>
          <w:szCs w:val="20"/>
          <w:highlight w:val="none"/>
          <w:lang w:eastAsia="zh-CN"/>
        </w:rPr>
        <w:t xml:space="preserve">投标供应商</w:t>
      </w:r>
      <w:r>
        <w:rPr>
          <w:rFonts w:hint="eastAsia" w:ascii="宋体" w:hAnsi="宋体"/>
          <w:b/>
          <w:color w:val="auto"/>
          <w:sz w:val="24"/>
          <w:szCs w:val="20"/>
          <w:highlight w:val="none"/>
        </w:rPr>
        <w:t xml:space="preserve">得分，确定各</w:t>
      </w:r>
      <w:r>
        <w:rPr>
          <w:rFonts w:hint="eastAsia" w:ascii="宋体" w:hAnsi="宋体"/>
          <w:b/>
          <w:color w:val="auto"/>
          <w:sz w:val="24"/>
          <w:szCs w:val="20"/>
          <w:highlight w:val="none"/>
          <w:lang w:eastAsia="zh-CN"/>
        </w:rPr>
        <w:t xml:space="preserve">投标供应商</w:t>
      </w:r>
      <w:r>
        <w:rPr>
          <w:rFonts w:hint="eastAsia" w:ascii="宋体" w:hAnsi="宋体"/>
          <w:b/>
          <w:color w:val="auto"/>
          <w:sz w:val="24"/>
          <w:szCs w:val="20"/>
          <w:highlight w:val="none"/>
        </w:rPr>
        <w:t xml:space="preserve">总分和最终排序。</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通过资格性与符合性审查的，方可进入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rPr>
          <w:rFonts w:ascii="宋体" w:hAnsi="宋体"/>
          <w:b/>
          <w:bCs/>
          <w:color w:val="auto"/>
          <w:sz w:val="24"/>
          <w:highlight w:val="none"/>
        </w:rPr>
        <w:t xml:space="preserve">比较与评价</w:t>
      </w:r>
      <w:r>
        <w:rPr>
          <w:rFonts w:hint="eastAsia" w:ascii="宋体" w:hAnsi="宋体"/>
          <w:b/>
          <w:bCs/>
          <w:color w:val="auto"/>
          <w:sz w:val="24"/>
          <w:highlight w:val="none"/>
        </w:rPr>
        <w:t xml:space="preserve">采用综合评分法（计分均保留2位小数），评审委员会遵循公平、公正、择优原则，独立按照评分标准分别评定</w:t>
      </w: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的</w:t>
      </w:r>
      <w:r>
        <w:rPr>
          <w:rFonts w:hint="eastAsia" w:ascii="宋体" w:hAnsi="宋体" w:cs="Times New Roman"/>
          <w:b/>
          <w:bCs/>
          <w:color w:val="auto"/>
          <w:sz w:val="24"/>
          <w:highlight w:val="none"/>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color w:val="auto"/>
          <w:sz w:val="24"/>
          <w:highlight w:val="none"/>
          <w:lang w:eastAsia="zh-CN"/>
        </w:rPr>
        <w:t xml:space="preserve">采购文件</w:t>
      </w:r>
      <w:r>
        <w:rPr>
          <w:rFonts w:hint="eastAsia" w:ascii="宋体" w:hAnsi="宋体" w:cs="Times New Roman"/>
          <w:b/>
          <w:bCs/>
          <w:color w:val="auto"/>
          <w:sz w:val="24"/>
          <w:highlight w:val="none"/>
        </w:rPr>
        <w:t xml:space="preserve">全部实质性要求，且按照评审因素的量化指标评审得分最高的</w:t>
      </w:r>
      <w:r>
        <w:rPr>
          <w:rFonts w:hint="eastAsia" w:ascii="宋体" w:hAnsi="宋体" w:cs="Times New Roman"/>
          <w:b/>
          <w:bCs/>
          <w:color w:val="auto"/>
          <w:sz w:val="24"/>
          <w:highlight w:val="none"/>
          <w:lang w:eastAsia="zh-CN"/>
        </w:rPr>
        <w:t xml:space="preserve">投标供应商</w:t>
      </w:r>
      <w:r>
        <w:rPr>
          <w:rFonts w:hint="eastAsia" w:ascii="宋体" w:hAnsi="宋体" w:cs="Times New Roman"/>
          <w:b/>
          <w:bCs/>
          <w:color w:val="auto"/>
          <w:sz w:val="24"/>
          <w:highlight w:val="none"/>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b/>
          <w:bCs/>
          <w:color w:val="auto"/>
          <w:sz w:val="24"/>
          <w:highlight w:val="none"/>
          <w:lang w:val="en-US" w:eastAsia="zh-CN"/>
        </w:rPr>
      </w:pPr>
      <w:r>
        <w:rPr>
          <w:rFonts w:hint="eastAsia" w:ascii="宋体" w:hAnsi="宋体"/>
          <w:b/>
          <w:bCs/>
          <w:color w:val="auto"/>
          <w:sz w:val="24"/>
          <w:highlight w:val="none"/>
        </w:rPr>
        <w:t xml:space="preserve">未列入本评分标准的其他条件不作为评分内容</w:t>
      </w:r>
      <w:r>
        <w:rPr>
          <w:rFonts w:hint="eastAsia" w:ascii="宋体" w:hAnsi="宋体"/>
          <w:b/>
          <w:bCs/>
          <w:color w:val="auto"/>
          <w:sz w:val="24"/>
          <w:highlight w:val="none"/>
          <w:lang w:val="en-US" w:eastAsia="zh-CN"/>
        </w:rPr>
        <w:t xml:space="preserve">及依据</w:t>
      </w:r>
      <w:r>
        <w:rPr>
          <w:rFonts w:hint="eastAsia" w:ascii="宋体" w:hAnsi="宋体"/>
          <w:b/>
          <w:bCs/>
          <w:color w:val="auto"/>
          <w:sz w:val="24"/>
          <w:highlight w:val="none"/>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b/>
          <w:bCs/>
          <w:color w:val="auto"/>
          <w:sz w:val="24"/>
          <w:highlight w:val="none"/>
          <w:u w:val="single"/>
          <w:lang w:val="en-US" w:eastAsia="zh-CN"/>
        </w:rPr>
      </w:pPr>
      <w:r>
        <w:rPr>
          <w:rFonts w:hint="eastAsia" w:ascii="宋体" w:hAnsi="宋体" w:cs="Times New Roman"/>
          <w:b/>
          <w:bCs/>
          <w:color w:val="auto"/>
          <w:sz w:val="24"/>
          <w:szCs w:val="20"/>
          <w:highlight w:val="none"/>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（一)评分项目及分值（总分100分）</w:t>
      </w:r>
      <w:r/>
    </w:p>
    <w:p>
      <w:pPr>
        <w:ind w:firstLine="472"/>
        <w:spacing w:line="360" w:lineRule="auto"/>
        <w:rPr>
          <w:b/>
          <w:color w:val="auto"/>
          <w:sz w:val="24"/>
          <w:highlight w:val="none"/>
        </w:rPr>
      </w:pPr>
      <w:r>
        <w:rPr>
          <w:b/>
          <w:color w:val="auto"/>
          <w:sz w:val="24"/>
          <w:highlight w:val="none"/>
        </w:rPr>
        <w:t xml:space="preserve">1、</w:t>
      </w:r>
      <w:r>
        <w:rPr>
          <w:rFonts w:hint="eastAsia"/>
          <w:b/>
          <w:bCs/>
          <w:color w:val="auto"/>
          <w:sz w:val="24"/>
          <w:highlight w:val="none"/>
          <w:lang w:val="en-US" w:eastAsia="zh-CN"/>
        </w:rPr>
        <w:t xml:space="preserve">价格分</w:t>
      </w:r>
      <w:r>
        <w:rPr>
          <w:b/>
          <w:color w:val="auto"/>
          <w:sz w:val="24"/>
          <w:highlight w:val="none"/>
        </w:rPr>
        <w:t xml:space="preserve">                                   </w:t>
      </w:r>
      <w:r>
        <w:rPr>
          <w:rFonts w:hint="eastAsia"/>
          <w:b/>
          <w:color w:val="auto"/>
          <w:sz w:val="24"/>
          <w:highlight w:val="none"/>
          <w:lang w:val="en-US" w:eastAsia="zh-CN"/>
        </w:rPr>
        <w:t xml:space="preserve">30</w:t>
      </w:r>
      <w:r>
        <w:rPr>
          <w:b/>
          <w:color w:val="auto"/>
          <w:sz w:val="24"/>
          <w:highlight w:val="none"/>
        </w:rPr>
        <w:t xml:space="preserve"> 分</w:t>
      </w:r>
      <w:r/>
    </w:p>
    <w:p>
      <w:pPr>
        <w:ind w:firstLine="472"/>
        <w:spacing w:line="360" w:lineRule="auto"/>
        <w:rPr>
          <w:b/>
          <w:color w:val="auto"/>
          <w:sz w:val="24"/>
          <w:highlight w:val="none"/>
        </w:rPr>
      </w:pPr>
      <w:r>
        <w:rPr>
          <w:b/>
          <w:color w:val="auto"/>
          <w:sz w:val="24"/>
          <w:highlight w:val="none"/>
        </w:rPr>
        <w:t xml:space="preserve">2、</w:t>
      </w:r>
      <w:r>
        <w:rPr>
          <w:rFonts w:hint="eastAsia"/>
          <w:b/>
          <w:color w:val="auto"/>
          <w:sz w:val="24"/>
          <w:highlight w:val="none"/>
          <w:lang w:eastAsia="zh-CN"/>
        </w:rPr>
        <w:t xml:space="preserve">投标供应商</w:t>
      </w:r>
      <w:r>
        <w:rPr>
          <w:b/>
          <w:color w:val="auto"/>
          <w:sz w:val="24"/>
          <w:highlight w:val="none"/>
        </w:rPr>
        <w:t xml:space="preserve">评价                           </w:t>
      </w:r>
      <w:r>
        <w:rPr>
          <w:rFonts w:hint="eastAsia"/>
          <w:b/>
          <w:color w:val="auto"/>
          <w:sz w:val="24"/>
          <w:highlight w:val="none"/>
          <w:lang w:val="en-US" w:eastAsia="zh-CN"/>
        </w:rPr>
        <w:t xml:space="preserve">18 </w:t>
      </w:r>
      <w:r>
        <w:rPr>
          <w:b/>
          <w:color w:val="auto"/>
          <w:sz w:val="24"/>
          <w:highlight w:val="none"/>
        </w:rPr>
        <w:t xml:space="preserve">分</w:t>
      </w:r>
      <w:r/>
    </w:p>
    <w:p>
      <w:pPr>
        <w:ind w:firstLine="472"/>
        <w:spacing w:line="360" w:lineRule="auto"/>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3、技术文件 </w:t>
      </w:r>
      <w:r>
        <w:rPr>
          <w:rFonts w:hint="eastAsia" w:cs="Times New Roman"/>
          <w:b/>
          <w:color w:val="auto"/>
          <w:sz w:val="24"/>
          <w:highlight w:val="none"/>
          <w:lang w:eastAsia="zh-CN"/>
        </w:rPr>
        <w:t xml:space="preserve">（</w:t>
      </w:r>
      <w:r>
        <w:rPr>
          <w:rFonts w:hint="eastAsia" w:cs="Times New Roman"/>
          <w:b/>
          <w:color w:val="auto"/>
          <w:sz w:val="24"/>
          <w:highlight w:val="none"/>
          <w:lang w:val="en-US" w:eastAsia="zh-CN"/>
        </w:rPr>
        <w:t xml:space="preserve">服务方案</w:t>
      </w:r>
      <w:r>
        <w:rPr>
          <w:rFonts w:hint="eastAsia" w:cs="Times New Roman"/>
          <w:b/>
          <w:color w:val="auto"/>
          <w:sz w:val="24"/>
          <w:highlight w:val="none"/>
          <w:lang w:eastAsia="zh-CN"/>
        </w:rPr>
        <w:t xml:space="preserve">）</w:t>
      </w:r>
      <w:r>
        <w:rPr>
          <w:rFonts w:ascii="Times New Roman" w:hAnsi="Times New Roman" w:cs="Times New Roman"/>
          <w:b/>
          <w:color w:val="auto"/>
          <w:sz w:val="24"/>
          <w:highlight w:val="none"/>
        </w:rPr>
        <w:t xml:space="preserve">             </w:t>
      </w:r>
      <w:r>
        <w:rPr>
          <w:rFonts w:hint="eastAsia" w:cs="Times New Roman"/>
          <w:b/>
          <w:color w:val="auto"/>
          <w:sz w:val="24"/>
          <w:highlight w:val="none"/>
          <w:lang w:val="en-US" w:eastAsia="zh-CN"/>
        </w:rPr>
        <w:t xml:space="preserve">     </w:t>
      </w:r>
      <w:r>
        <w:rPr>
          <w:rFonts w:ascii="Times New Roman" w:hAnsi="Times New Roman" w:cs="Times New Roman"/>
          <w:b/>
          <w:color w:val="auto"/>
          <w:sz w:val="24"/>
          <w:highlight w:val="none"/>
        </w:rPr>
        <w:t xml:space="preserve">  </w:t>
      </w:r>
      <w:r>
        <w:rPr>
          <w:rFonts w:hint="eastAsia" w:cs="Times New Roman"/>
          <w:b/>
          <w:color w:val="auto"/>
          <w:sz w:val="24"/>
          <w:highlight w:val="none"/>
          <w:lang w:val="en-US" w:eastAsia="zh-CN"/>
        </w:rPr>
        <w:t xml:space="preserve">52</w:t>
      </w:r>
      <w:r>
        <w:rPr>
          <w:rFonts w:ascii="Times New Roman" w:hAnsi="Times New Roman" w:cs="Times New Roman"/>
          <w:b/>
          <w:color w:val="auto"/>
          <w:sz w:val="24"/>
          <w:highlight w:val="none"/>
        </w:rPr>
        <w:t xml:space="preserve">分</w:t>
      </w:r>
      <w:r/>
    </w:p>
    <w:p>
      <w:pPr>
        <w:spacing w:line="360" w:lineRule="auto"/>
        <w:rPr>
          <w:color w:val="auto"/>
          <w:sz w:val="24"/>
          <w:highlight w:val="none"/>
        </w:rPr>
      </w:pPr>
      <w:r>
        <w:rPr>
          <w:color w:val="auto"/>
          <w:sz w:val="24"/>
          <w:highlight w:val="none"/>
        </w:rPr>
        <w:t xml:space="preserve">（二)各项目评分标准</w:t>
      </w:r>
      <w:r/>
    </w:p>
    <w:p>
      <w:pPr>
        <w:ind w:firstLine="602"/>
        <w:spacing w:line="360" w:lineRule="auto"/>
        <w:rPr>
          <w:b/>
          <w:bCs/>
          <w:color w:val="auto"/>
          <w:sz w:val="24"/>
          <w:highlight w:val="none"/>
        </w:rPr>
      </w:pPr>
      <w:r>
        <w:rPr>
          <w:b/>
          <w:bCs/>
          <w:color w:val="auto"/>
          <w:sz w:val="24"/>
          <w:highlight w:val="none"/>
        </w:rPr>
        <w:t xml:space="preserve">1、</w:t>
      </w:r>
      <w:r>
        <w:rPr>
          <w:rFonts w:hint="eastAsia"/>
          <w:b/>
          <w:bCs/>
          <w:color w:val="auto"/>
          <w:sz w:val="24"/>
          <w:highlight w:val="none"/>
          <w:lang w:val="en-US" w:eastAsia="zh-CN"/>
        </w:rPr>
        <w:t xml:space="preserve">价格分</w:t>
      </w:r>
      <w:r>
        <w:rPr>
          <w:b/>
          <w:bCs/>
          <w:color w:val="auto"/>
          <w:sz w:val="24"/>
          <w:highlight w:val="none"/>
        </w:rPr>
        <w:t xml:space="preserve">：</w:t>
      </w:r>
      <w:r>
        <w:rPr>
          <w:b/>
          <w:bCs/>
          <w:color w:val="auto"/>
          <w:sz w:val="24"/>
          <w:highlight w:val="none"/>
          <w:u w:val="single"/>
        </w:rPr>
        <w:t xml:space="preserve">（</w:t>
      </w:r>
      <w:r>
        <w:rPr>
          <w:rFonts w:hint="eastAsia"/>
          <w:b/>
          <w:bCs/>
          <w:color w:val="auto"/>
          <w:sz w:val="24"/>
          <w:highlight w:val="none"/>
          <w:u w:val="single"/>
          <w:lang w:val="en-US" w:eastAsia="zh-CN"/>
        </w:rPr>
        <w:t xml:space="preserve">30</w:t>
      </w:r>
      <w:r>
        <w:rPr>
          <w:b/>
          <w:bCs/>
          <w:color w:val="auto"/>
          <w:sz w:val="24"/>
          <w:highlight w:val="none"/>
          <w:u w:val="single"/>
        </w:rPr>
        <w:t xml:space="preserve">分)</w:t>
      </w:r>
      <w:r/>
    </w:p>
    <w:p>
      <w:pPr>
        <w:ind w:firstLine="602"/>
        <w:spacing w:line="360" w:lineRule="auto"/>
        <w:rPr>
          <w:rFonts w:hint="eastAsia"/>
          <w:b/>
          <w:bCs/>
          <w:color w:val="auto"/>
          <w:sz w:val="24"/>
          <w:highlight w:val="none"/>
          <w:lang w:val="en-US" w:eastAsia="zh-CN"/>
        </w:rPr>
      </w:pPr>
      <w:r>
        <w:rPr>
          <w:rFonts w:hint="eastAsia"/>
          <w:b/>
          <w:bCs/>
          <w:color w:val="auto"/>
          <w:sz w:val="24"/>
          <w:highlight w:val="none"/>
          <w:lang w:val="en-US" w:eastAsia="zh-CN"/>
        </w:rPr>
        <w:t xml:space="preserve">本项目价格分采用低价优先法计算，即满足采购文件要求且投标价格最低的投标报价为评标基准价，其价格分为满分。其他投标供应商的价格分统一按照下列公式计算：</w:t>
      </w:r>
      <w:r/>
    </w:p>
    <w:p>
      <w:pPr>
        <w:ind w:firstLine="602"/>
        <w:spacing w:line="360" w:lineRule="auto"/>
        <w:rPr>
          <w:b/>
          <w:bCs/>
          <w:color w:val="auto"/>
          <w:sz w:val="24"/>
          <w:highlight w:val="none"/>
        </w:rPr>
      </w:pPr>
      <w:r>
        <w:rPr>
          <w:rFonts w:hint="eastAsia"/>
          <w:b/>
          <w:bCs/>
          <w:color w:val="auto"/>
          <w:sz w:val="24"/>
          <w:highlight w:val="none"/>
          <w:lang w:val="en-US" w:eastAsia="zh-CN"/>
        </w:rPr>
        <w:t xml:space="preserve">投标报价得分=价格分值×(评标基准价／投标报价)</w:t>
      </w:r>
      <w:r/>
    </w:p>
    <w:p>
      <w:pPr>
        <w:ind w:firstLine="646"/>
        <w:jc w:val="left"/>
        <w:rPr>
          <w:rFonts w:hint="eastAsia" w:ascii="宋体" w:hAnsi="宋体" w:eastAsia="宋体" w:cs="宋体"/>
          <w:color w:val="auto"/>
          <w:sz w:val="24"/>
          <w:highlight w:val="none"/>
          <w:u w:val="single"/>
          <w:lang w:val="en-US" w:eastAsia="zh-CN"/>
        </w:rPr>
      </w:pPr>
      <w:r>
        <w:rPr>
          <w:b/>
          <w:bCs/>
          <w:color w:val="auto"/>
          <w:sz w:val="24"/>
          <w:highlight w:val="none"/>
        </w:rPr>
        <w:t xml:space="preserve">注：本项目标的所属行业为</w:t>
      </w:r>
      <w:r>
        <w:rPr>
          <w:rFonts w:hint="eastAsia" w:ascii="宋体" w:hAnsi="宋体" w:cs="宋体"/>
          <w:color w:val="auto"/>
          <w:sz w:val="24"/>
          <w:highlight w:val="none"/>
          <w:u w:val="single"/>
          <w:lang w:val="en-US" w:eastAsia="zh-CN"/>
        </w:rPr>
        <w:t xml:space="preserve">租赁和商务服务业</w:t>
      </w:r>
      <w:r>
        <w:rPr>
          <w:b/>
          <w:bCs/>
          <w:color w:val="auto"/>
          <w:sz w:val="24"/>
          <w:highlight w:val="none"/>
        </w:rPr>
        <w:t xml:space="preserve">，根</w:t>
      </w:r>
      <w:r>
        <w:rPr>
          <w:rFonts w:hint="eastAsia" w:ascii="宋体" w:hAnsi="宋体" w:eastAsia="宋体" w:cs="宋体"/>
          <w:color w:val="auto"/>
          <w:sz w:val="24"/>
          <w:highlight w:val="none"/>
          <w:u w:val="single"/>
          <w:lang w:val="en-US" w:eastAsia="zh-CN"/>
        </w:rPr>
        <w:t xml:space="preserve">据《关于印发中小企业划型标准规定的通知》工信部联企业〔2011〕300号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525"/>
        <w:spacing w:line="520" w:lineRule="exact"/>
        <w:tabs>
          <w:tab w:val="left" w:pos="525" w:leader="none"/>
          <w:tab w:val="left" w:pos="945" w:leader="none"/>
        </w:tabs>
        <w:rPr>
          <w:b/>
          <w:bCs/>
          <w:color w:val="auto"/>
          <w:sz w:val="24"/>
          <w:highlight w:val="none"/>
        </w:rPr>
      </w:pPr>
      <w:r>
        <w:rPr>
          <w:b/>
          <w:bCs/>
          <w:color w:val="auto"/>
          <w:sz w:val="24"/>
          <w:highlight w:val="none"/>
        </w:rPr>
        <w:t xml:space="preserve">价格扣除：</w:t>
      </w:r>
      <w:r/>
    </w:p>
    <w:p>
      <w:pPr>
        <w:ind w:firstLine="646"/>
        <w:jc w:val="left"/>
        <w:rPr>
          <w:b/>
          <w:bCs/>
          <w:color w:val="auto"/>
          <w:sz w:val="24"/>
          <w:highlight w:val="none"/>
          <w:u w:val="single"/>
        </w:rPr>
      </w:pPr>
      <w:r>
        <w:rPr>
          <w:rFonts w:hint="eastAsia"/>
          <w:b/>
          <w:bCs/>
          <w:color w:val="auto"/>
          <w:sz w:val="24"/>
          <w:highlight w:val="none"/>
          <w:u w:val="single"/>
          <w:lang w:val="en-US" w:eastAsia="zh-CN"/>
        </w:rPr>
        <w:t xml:space="preserve">①</w:t>
      </w:r>
      <w:r>
        <w:rPr>
          <w:rFonts w:hint="eastAsia"/>
          <w:b/>
          <w:bCs/>
          <w:color w:val="auto"/>
          <w:sz w:val="24"/>
          <w:highlight w:val="none"/>
          <w:u w:val="single"/>
        </w:rPr>
        <w:t xml:space="preserve">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646"/>
        <w:jc w:val="left"/>
        <w:rPr>
          <w:b/>
          <w:bCs/>
          <w:color w:val="auto"/>
          <w:sz w:val="24"/>
          <w:highlight w:val="none"/>
          <w:u w:val="single"/>
        </w:rPr>
      </w:pPr>
      <w:r>
        <w:rPr>
          <w:rFonts w:hint="eastAsia"/>
          <w:b/>
          <w:bCs/>
          <w:color w:val="auto"/>
          <w:sz w:val="24"/>
          <w:highlight w:val="none"/>
          <w:u w:val="single"/>
          <w:lang w:val="en-US" w:eastAsia="zh-CN"/>
        </w:rPr>
        <w:t xml:space="preserve">②</w:t>
      </w:r>
      <w:r>
        <w:rPr>
          <w:rFonts w:hint="eastAsia"/>
          <w:b/>
          <w:bCs/>
          <w:color w:val="auto"/>
          <w:sz w:val="24"/>
          <w:highlight w:val="none"/>
          <w:u w:val="single"/>
        </w:rPr>
        <w:t xml:space="preserve">监狱企业视同小型、微型企业，对其产品价格给予10%的扣除，用扣除后的价格参与评审。参加投标的监狱企业，应当按照《关于政府采购支持监狱企业发展有关问题的通知》（财库</w:t>
      </w:r>
      <w:r>
        <w:rPr>
          <w:rFonts w:hint="eastAsia"/>
          <w:b/>
          <w:bCs/>
          <w:color w:val="auto"/>
          <w:sz w:val="24"/>
          <w:highlight w:val="none"/>
          <w:u w:val="single"/>
          <w:lang w:eastAsia="zh-CN"/>
        </w:rPr>
        <w:t xml:space="preserve">〔2014〕68号</w:t>
      </w:r>
      <w:r>
        <w:rPr>
          <w:rFonts w:hint="eastAsia"/>
          <w:b/>
          <w:bCs/>
          <w:color w:val="auto"/>
          <w:sz w:val="24"/>
          <w:highlight w:val="none"/>
          <w:u w:val="single"/>
        </w:rPr>
        <w:t xml:space="preserve">）的规定提供由省级以上监狱管理局、戒毒管理局(含新疆生产建设兵团)出具的属于监狱企业的证明文件扫描件。</w:t>
      </w:r>
      <w:r/>
    </w:p>
    <w:p>
      <w:pPr>
        <w:ind w:firstLine="646"/>
        <w:jc w:val="left"/>
        <w:rPr>
          <w:b/>
          <w:bCs/>
          <w:color w:val="auto"/>
          <w:sz w:val="24"/>
          <w:highlight w:val="none"/>
          <w:u w:val="single"/>
        </w:rPr>
      </w:pPr>
      <w:r>
        <w:rPr>
          <w:rFonts w:hint="eastAsia"/>
          <w:b/>
          <w:bCs/>
          <w:color w:val="auto"/>
          <w:sz w:val="24"/>
          <w:highlight w:val="none"/>
          <w:u w:val="single"/>
          <w:lang w:val="en-US" w:eastAsia="zh-CN"/>
        </w:rPr>
        <w:t xml:space="preserve">③</w:t>
      </w:r>
      <w:r>
        <w:rPr>
          <w:rFonts w:hint="eastAsia"/>
          <w:b/>
          <w:bCs/>
          <w:color w:val="auto"/>
          <w:sz w:val="24"/>
          <w:highlight w:val="none"/>
          <w:u w:val="singl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rPr>
          <w:b/>
          <w:bCs/>
          <w:color w:val="auto"/>
          <w:sz w:val="24"/>
          <w:highlight w:val="none"/>
          <w:u w:val="single"/>
        </w:rPr>
      </w:pPr>
      <w:r>
        <w:rPr>
          <w:rFonts w:hint="eastAsia"/>
          <w:b/>
          <w:bCs/>
          <w:color w:val="auto"/>
          <w:sz w:val="24"/>
          <w:highlight w:val="none"/>
          <w:u w:val="single"/>
          <w:lang w:val="en-US" w:eastAsia="zh-CN"/>
        </w:rPr>
        <w:t xml:space="preserve">④</w:t>
      </w:r>
      <w:r>
        <w:rPr>
          <w:rFonts w:hint="eastAsia"/>
          <w:b/>
          <w:bCs/>
          <w:color w:val="auto"/>
          <w:sz w:val="24"/>
          <w:highlight w:val="none"/>
          <w:u w:val="single"/>
        </w:rPr>
        <w:t xml:space="preserve">残疾人福利单位、监狱企业属于小型、微型企业的，不重复享受政策。</w:t>
      </w:r>
      <w:r/>
    </w:p>
    <w:p>
      <w:pPr>
        <w:ind w:firstLine="602"/>
        <w:spacing w:line="360" w:lineRule="auto"/>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 xml:space="preserve">2、</w:t>
      </w:r>
      <w:r>
        <w:rPr>
          <w:rFonts w:hint="eastAsia" w:cs="Times New Roman"/>
          <w:b/>
          <w:bCs/>
          <w:color w:val="auto"/>
          <w:sz w:val="24"/>
          <w:highlight w:val="none"/>
          <w:lang w:eastAsia="zh-CN"/>
        </w:rPr>
        <w:t xml:space="preserve">投标供应商</w:t>
      </w:r>
      <w:r>
        <w:rPr>
          <w:rFonts w:ascii="Times New Roman" w:hAnsi="Times New Roman" w:eastAsia="宋体" w:cs="Times New Roman"/>
          <w:b/>
          <w:bCs/>
          <w:color w:val="auto"/>
          <w:sz w:val="24"/>
          <w:highlight w:val="none"/>
        </w:rPr>
        <w:t xml:space="preserve">评价（</w:t>
      </w:r>
      <w:r>
        <w:rPr>
          <w:rFonts w:hint="eastAsia" w:cs="Times New Roman"/>
          <w:b/>
          <w:bCs/>
          <w:color w:val="auto"/>
          <w:sz w:val="24"/>
          <w:highlight w:val="none"/>
          <w:lang w:val="en-US" w:eastAsia="zh-CN"/>
        </w:rPr>
        <w:t xml:space="preserve">18</w:t>
      </w:r>
      <w:r>
        <w:rPr>
          <w:rFonts w:ascii="Times New Roman" w:hAnsi="Times New Roman" w:eastAsia="宋体" w:cs="Times New Roman"/>
          <w:b/>
          <w:bCs/>
          <w:color w:val="auto"/>
          <w:sz w:val="24"/>
          <w:highlight w:val="none"/>
        </w:rPr>
        <w:t xml:space="preserve">分）</w:t>
      </w:r>
      <w:r/>
    </w:p>
    <w:p>
      <w:pPr>
        <w:ind w:firstLine="480"/>
        <w:spacing w:line="360" w:lineRule="auto"/>
        <w:tabs>
          <w:tab w:val="left" w:pos="840" w:leader="none"/>
          <w:tab w:val="left" w:pos="1050" w:leader="none"/>
        </w:tabs>
        <w:rPr>
          <w:rFonts w:hAnsi="宋体"/>
          <w:bCs/>
          <w:color w:val="auto"/>
          <w:sz w:val="24"/>
          <w:szCs w:val="24"/>
          <w:highlight w:val="none"/>
        </w:rPr>
      </w:pPr>
      <w:r>
        <w:rPr>
          <w:rFonts w:hint="eastAsia" w:hAnsi="宋体"/>
          <w:bCs/>
          <w:color w:val="auto"/>
          <w:sz w:val="24"/>
          <w:szCs w:val="24"/>
          <w:highlight w:val="none"/>
        </w:rPr>
        <w:t xml:space="preserve">1）企业业绩（</w:t>
      </w: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hAnsi="宋体"/>
          <w:bCs/>
          <w:color w:val="auto"/>
          <w:sz w:val="24"/>
          <w:szCs w:val="24"/>
          <w:highlight w:val="none"/>
        </w:rPr>
      </w:pPr>
      <w:r>
        <w:rPr>
          <w:rFonts w:hint="eastAsia" w:ascii="宋体" w:hAnsi="宋体" w:cs="Times New Roman"/>
          <w:b w:val="0"/>
          <w:bCs/>
          <w:color w:val="auto"/>
          <w:sz w:val="24"/>
          <w:szCs w:val="24"/>
          <w:highlight w:val="none"/>
          <w:u w:val="none"/>
          <w:lang w:val="en-US" w:eastAsia="zh-CN"/>
        </w:rPr>
        <w:t xml:space="preserve">自本项目采购公告发布之日起近三年内（以合同签订时间为准），投标供应商承担过</w:t>
      </w:r>
      <w:r>
        <w:rPr>
          <w:rFonts w:hint="eastAsia" w:ascii="宋体" w:hAnsi="宋体" w:eastAsia="宋体" w:cs="Times New Roman"/>
          <w:bCs/>
          <w:i w:val="0"/>
          <w:iCs w:val="0"/>
          <w:caps w:val="0"/>
          <w:color w:val="auto"/>
          <w:spacing w:val="0"/>
          <w:sz w:val="24"/>
          <w:szCs w:val="24"/>
          <w:highlight w:val="none"/>
          <w:u w:val="none"/>
          <w:shd w:val="clear" w:color="auto"/>
        </w:rPr>
        <w:t xml:space="preserve">与本项目采购内容</w:t>
      </w:r>
      <w:r>
        <w:rPr>
          <w:rFonts w:hint="eastAsia" w:ascii="宋体" w:hAnsi="宋体" w:cs="Times New Roman"/>
          <w:b w:val="0"/>
          <w:bCs/>
          <w:color w:val="auto"/>
          <w:sz w:val="24"/>
          <w:szCs w:val="24"/>
          <w:highlight w:val="none"/>
          <w:u w:val="none"/>
          <w:lang w:val="en-US" w:eastAsia="zh-CN"/>
        </w:rPr>
        <w:t xml:space="preserve">类似业绩的，</w:t>
      </w:r>
      <w:r>
        <w:rPr>
          <w:rFonts w:hint="eastAsia" w:ascii="宋体" w:hAnsi="宋体" w:eastAsia="宋体" w:cs="Times New Roman"/>
          <w:b/>
          <w:bCs w:val="0"/>
          <w:color w:val="auto"/>
          <w:sz w:val="24"/>
          <w:szCs w:val="24"/>
          <w:highlight w:val="none"/>
          <w:u w:val="single"/>
          <w:lang w:val="en-US" w:eastAsia="zh-CN"/>
        </w:rPr>
        <w:t xml:space="preserve">有一项得</w:t>
      </w:r>
      <w:r>
        <w:rPr>
          <w:rFonts w:hint="eastAsia" w:ascii="宋体" w:hAnsi="宋体" w:cs="Times New Roman"/>
          <w:b/>
          <w:bCs w:val="0"/>
          <w:color w:val="auto"/>
          <w:sz w:val="24"/>
          <w:szCs w:val="24"/>
          <w:highlight w:val="none"/>
          <w:u w:val="single"/>
          <w:lang w:val="en-US" w:eastAsia="zh-CN"/>
        </w:rPr>
        <w:t xml:space="preserve"> 1.5</w:t>
      </w:r>
      <w:r>
        <w:rPr>
          <w:rFonts w:hint="eastAsia" w:ascii="宋体" w:hAnsi="宋体" w:eastAsia="宋体" w:cs="Times New Roman"/>
          <w:b/>
          <w:bCs w:val="0"/>
          <w:color w:val="auto"/>
          <w:sz w:val="24"/>
          <w:szCs w:val="24"/>
          <w:highlight w:val="none"/>
          <w:u w:val="single"/>
          <w:lang w:val="en-US" w:eastAsia="zh-CN"/>
        </w:rPr>
        <w:t xml:space="preserve">分，最高</w:t>
      </w:r>
      <w:r>
        <w:rPr>
          <w:rFonts w:hint="eastAsia" w:ascii="宋体" w:hAnsi="宋体" w:cs="Times New Roman"/>
          <w:b/>
          <w:bCs w:val="0"/>
          <w:color w:val="auto"/>
          <w:sz w:val="24"/>
          <w:szCs w:val="24"/>
          <w:highlight w:val="none"/>
          <w:u w:val="single"/>
          <w:lang w:val="en-US" w:eastAsia="zh-CN"/>
        </w:rPr>
        <w:t xml:space="preserve">得 3</w:t>
      </w:r>
      <w:r>
        <w:rPr>
          <w:rFonts w:hint="eastAsia" w:ascii="宋体" w:hAnsi="宋体" w:eastAsia="宋体" w:cs="Times New Roman"/>
          <w:b/>
          <w:bCs w:val="0"/>
          <w:color w:val="auto"/>
          <w:sz w:val="24"/>
          <w:szCs w:val="24"/>
          <w:highlight w:val="none"/>
          <w:u w:val="single"/>
          <w:lang w:val="en-US" w:eastAsia="zh-CN"/>
        </w:rPr>
        <w:t xml:space="preserve">分。</w:t>
      </w:r>
      <w:r>
        <w:rPr>
          <w:color w:val="auto"/>
          <w:sz w:val="24"/>
          <w:highlight w:val="none"/>
        </w:rPr>
        <w:t xml:space="preserve">投标时提供合同</w:t>
      </w:r>
      <w:r>
        <w:rPr>
          <w:rFonts w:hint="eastAsia"/>
          <w:color w:val="auto"/>
          <w:sz w:val="24"/>
          <w:highlight w:val="none"/>
        </w:rPr>
        <w:t xml:space="preserve">原件扫描件加盖</w:t>
      </w:r>
      <w:r>
        <w:rPr>
          <w:rFonts w:hint="eastAsia"/>
          <w:color w:val="auto"/>
          <w:sz w:val="24"/>
          <w:highlight w:val="none"/>
          <w:lang w:val="en-US" w:eastAsia="zh-CN"/>
        </w:rPr>
        <w:t xml:space="preserve">投标供应商</w:t>
      </w:r>
      <w:r>
        <w:rPr>
          <w:rFonts w:hint="eastAsia"/>
          <w:color w:val="auto"/>
          <w:sz w:val="24"/>
          <w:highlight w:val="none"/>
        </w:rPr>
        <w:t xml:space="preserve">电子签章</w:t>
      </w:r>
      <w:r>
        <w:rPr>
          <w:rFonts w:hint="eastAsia"/>
          <w:color w:val="auto"/>
          <w:sz w:val="24"/>
          <w:highlight w:val="none"/>
          <w:lang w:val="en-US" w:eastAsia="zh-CN"/>
        </w:rPr>
        <w:t xml:space="preserve">并</w:t>
      </w:r>
      <w:r>
        <w:rPr>
          <w:rFonts w:hint="eastAsia"/>
          <w:color w:val="auto"/>
          <w:sz w:val="24"/>
          <w:highlight w:val="none"/>
        </w:rPr>
        <w:t xml:space="preserve">上传至投标系统相应模块</w:t>
      </w:r>
      <w:r>
        <w:rPr>
          <w:color w:val="auto"/>
          <w:sz w:val="24"/>
          <w:highlight w:val="none"/>
        </w:rPr>
        <w:t xml:space="preserve">中，如</w:t>
      </w:r>
      <w:r>
        <w:rPr>
          <w:rFonts w:hint="eastAsia"/>
          <w:color w:val="auto"/>
          <w:sz w:val="24"/>
          <w:highlight w:val="none"/>
          <w:lang w:val="en-US" w:eastAsia="zh-CN"/>
        </w:rPr>
        <w:t xml:space="preserve">未提供合同或</w:t>
      </w:r>
      <w:r>
        <w:rPr>
          <w:color w:val="auto"/>
          <w:sz w:val="24"/>
          <w:highlight w:val="none"/>
        </w:rPr>
        <w:t xml:space="preserve">合同不能明确体现服务内容</w:t>
      </w:r>
      <w:r>
        <w:rPr>
          <w:rFonts w:hint="eastAsia"/>
          <w:color w:val="auto"/>
          <w:sz w:val="24"/>
          <w:highlight w:val="none"/>
          <w:lang w:val="en-US" w:eastAsia="zh-CN"/>
        </w:rPr>
        <w:t xml:space="preserve">或</w:t>
      </w:r>
      <w:r>
        <w:rPr>
          <w:color w:val="auto"/>
          <w:sz w:val="24"/>
          <w:highlight w:val="none"/>
        </w:rPr>
        <w:t xml:space="preserve">签订日期的，</w:t>
      </w:r>
      <w:r>
        <w:rPr>
          <w:rFonts w:hint="eastAsia"/>
          <w:color w:val="auto"/>
          <w:sz w:val="24"/>
          <w:highlight w:val="none"/>
          <w:lang w:val="en-US" w:eastAsia="zh-CN"/>
        </w:rPr>
        <w:t xml:space="preserve">本项</w:t>
      </w:r>
      <w:r>
        <w:rPr>
          <w:color w:val="auto"/>
          <w:sz w:val="24"/>
          <w:highlight w:val="none"/>
        </w:rPr>
        <w:t xml:space="preserve">不得分。</w:t>
      </w:r>
      <w:r/>
    </w:p>
    <w:p>
      <w:pPr>
        <w:ind w:firstLine="480"/>
        <w:spacing w:line="360" w:lineRule="auto"/>
        <w:tabs>
          <w:tab w:val="left" w:pos="840" w:leader="none"/>
          <w:tab w:val="left" w:pos="1050" w:leader="none"/>
        </w:tabs>
        <w:rPr>
          <w:rFonts w:hAnsi="宋体"/>
          <w:bCs/>
          <w:color w:val="auto"/>
          <w:sz w:val="24"/>
          <w:szCs w:val="24"/>
          <w:highlight w:val="none"/>
        </w:rPr>
      </w:pPr>
      <w:r>
        <w:rPr>
          <w:rFonts w:hint="eastAsia" w:hAnsi="宋体"/>
          <w:bCs/>
          <w:color w:val="auto"/>
          <w:sz w:val="24"/>
          <w:szCs w:val="24"/>
          <w:highlight w:val="none"/>
        </w:rPr>
        <w:t xml:space="preserve">2）项目人员配备（15分） </w:t>
      </w:r>
      <w:r/>
    </w:p>
    <w:p>
      <w:pPr>
        <w:ind w:firstLine="480"/>
        <w:spacing w:line="360" w:lineRule="auto"/>
        <w:tabs>
          <w:tab w:val="left" w:pos="840" w:leader="none"/>
          <w:tab w:val="left" w:pos="1050" w:leader="none"/>
        </w:tabs>
        <w:rPr>
          <w:rFonts w:hint="eastAsia" w:hAnsi="宋体"/>
          <w:bCs/>
          <w:color w:val="auto"/>
          <w:sz w:val="24"/>
          <w:szCs w:val="24"/>
          <w:highlight w:val="none"/>
        </w:rPr>
      </w:pPr>
      <w:r>
        <w:rPr>
          <w:rFonts w:hint="eastAsia" w:hAnsi="宋体"/>
          <w:bCs/>
          <w:color w:val="auto"/>
          <w:sz w:val="24"/>
          <w:szCs w:val="24"/>
          <w:highlight w:val="none"/>
        </w:rPr>
        <w:t xml:space="preserve">①</w:t>
      </w:r>
      <w:r>
        <w:rPr>
          <w:rFonts w:hint="eastAsia" w:hAnsi="宋体"/>
          <w:bCs/>
          <w:color w:val="auto"/>
          <w:sz w:val="24"/>
          <w:szCs w:val="24"/>
          <w:highlight w:val="none"/>
          <w:lang w:eastAsia="zh-CN"/>
        </w:rPr>
        <w:t xml:space="preserve">供应商</w:t>
      </w:r>
      <w:r>
        <w:rPr>
          <w:rFonts w:hint="eastAsia" w:hAnsi="宋体"/>
          <w:bCs/>
          <w:color w:val="auto"/>
          <w:sz w:val="24"/>
          <w:szCs w:val="24"/>
          <w:highlight w:val="none"/>
        </w:rPr>
        <w:t xml:space="preserve">拟投入本项目人员（公证员）</w:t>
      </w:r>
      <w:r>
        <w:rPr>
          <w:rFonts w:hint="eastAsia" w:hAnsi="宋体"/>
          <w:bCs/>
          <w:color w:val="auto"/>
          <w:sz w:val="24"/>
          <w:szCs w:val="24"/>
          <w:highlight w:val="none"/>
          <w:lang w:eastAsia="zh-CN"/>
        </w:rPr>
        <w:t xml:space="preserve">执业</w:t>
      </w:r>
      <w:r>
        <w:rPr>
          <w:rFonts w:hint="eastAsia" w:hAnsi="宋体"/>
          <w:bCs/>
          <w:color w:val="auto"/>
          <w:sz w:val="24"/>
          <w:szCs w:val="24"/>
          <w:highlight w:val="none"/>
        </w:rPr>
        <w:t xml:space="preserve">经验情况（5分）：具备2名公证员的得2分</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每增加1名公证员，加1分，最多不超过5分</w:t>
      </w:r>
      <w:r>
        <w:rPr>
          <w:rFonts w:hint="eastAsia" w:hAnsi="宋体"/>
          <w:bCs/>
          <w:color w:val="auto"/>
          <w:sz w:val="24"/>
          <w:szCs w:val="24"/>
          <w:highlight w:val="none"/>
          <w:lang w:eastAsia="zh-CN"/>
        </w:rPr>
        <w:t xml:space="preserve">。</w:t>
      </w:r>
      <w:r>
        <w:rPr>
          <w:rFonts w:hint="eastAsia" w:hAnsi="宋体"/>
          <w:bCs/>
          <w:color w:val="auto"/>
          <w:sz w:val="24"/>
          <w:szCs w:val="24"/>
          <w:highlight w:val="none"/>
          <w:lang w:eastAsia="zh-CN"/>
        </w:rPr>
        <w:br/>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 xml:space="preserve">②</w:t>
      </w:r>
      <w:r>
        <w:rPr>
          <w:rFonts w:hint="eastAsia" w:hAnsi="宋体"/>
          <w:bCs/>
          <w:color w:val="auto"/>
          <w:sz w:val="24"/>
          <w:szCs w:val="24"/>
          <w:highlight w:val="none"/>
          <w:lang w:eastAsia="zh-CN"/>
        </w:rPr>
        <w:t xml:space="preserve">供应商</w:t>
      </w:r>
      <w:r>
        <w:rPr>
          <w:rFonts w:hint="eastAsia" w:hAnsi="宋体"/>
          <w:bCs/>
          <w:color w:val="auto"/>
          <w:sz w:val="24"/>
          <w:szCs w:val="24"/>
          <w:highlight w:val="none"/>
        </w:rPr>
        <w:t xml:space="preserve">拟投入本项目人员（公证员）的资质情况（10分）：具备初级及以上职称的公证员的，有1个得2分，最高得10分。</w:t>
      </w:r>
      <w:r/>
    </w:p>
    <w:p>
      <w:pPr>
        <w:ind w:firstLine="361"/>
        <w:spacing w:line="360" w:lineRule="auto"/>
        <w:rPr>
          <w:b/>
          <w:color w:val="auto"/>
          <w:sz w:val="24"/>
          <w:highlight w:val="none"/>
        </w:rPr>
      </w:pPr>
      <w:r>
        <w:rPr>
          <w:b/>
          <w:color w:val="auto"/>
          <w:sz w:val="24"/>
          <w:highlight w:val="none"/>
        </w:rPr>
        <w:t xml:space="preserve">注：</w:t>
      </w:r>
      <w:r/>
    </w:p>
    <w:p>
      <w:pPr>
        <w:ind w:firstLine="36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①</w:t>
      </w:r>
      <w:r>
        <w:rPr>
          <w:b/>
          <w:color w:val="auto"/>
          <w:sz w:val="24"/>
          <w:highlight w:val="none"/>
        </w:rPr>
        <w:t xml:space="preserve">上述评分</w:t>
      </w:r>
      <w:r>
        <w:rPr>
          <w:rFonts w:ascii="宋体" w:hAnsi="宋体" w:cs="宋体"/>
          <w:b/>
          <w:color w:val="auto"/>
          <w:sz w:val="24"/>
          <w:highlight w:val="none"/>
        </w:rPr>
        <w:t xml:space="preserve">，投标时提供相关人员证书</w:t>
      </w:r>
      <w:r>
        <w:rPr>
          <w:rFonts w:hint="eastAsia" w:ascii="宋体" w:hAnsi="宋体" w:cs="宋体"/>
          <w:b/>
          <w:color w:val="auto"/>
          <w:sz w:val="24"/>
          <w:highlight w:val="none"/>
        </w:rPr>
        <w:t xml:space="preserve">原件扫描件加盖电子签章上传至投标系统相应模块</w:t>
      </w:r>
      <w:r>
        <w:rPr>
          <w:rFonts w:ascii="宋体" w:hAnsi="宋体" w:cs="宋体"/>
          <w:b/>
          <w:color w:val="auto"/>
          <w:sz w:val="24"/>
          <w:highlight w:val="none"/>
        </w:rPr>
        <w:t xml:space="preserve">中，如职称证书不能体现专业的，需另行提供毕业证书</w:t>
      </w:r>
      <w:r>
        <w:rPr>
          <w:rFonts w:hint="eastAsia" w:ascii="宋体" w:hAnsi="宋体" w:cs="宋体"/>
          <w:b/>
          <w:color w:val="auto"/>
          <w:sz w:val="24"/>
          <w:highlight w:val="none"/>
          <w:lang w:eastAsia="zh-CN"/>
        </w:rPr>
        <w:t xml:space="preserve">原件扫描件加盖电子签章</w:t>
      </w:r>
      <w:r>
        <w:rPr>
          <w:rFonts w:hint="eastAsia" w:ascii="宋体" w:hAnsi="宋体" w:cs="宋体"/>
          <w:b/>
          <w:color w:val="auto"/>
          <w:sz w:val="24"/>
          <w:highlight w:val="none"/>
          <w:lang w:val="en-US" w:eastAsia="zh-CN"/>
        </w:rPr>
        <w:t xml:space="preserve">上传至投标系统相应模块</w:t>
      </w:r>
      <w:r>
        <w:rPr>
          <w:rFonts w:ascii="宋体" w:hAnsi="宋体" w:cs="宋体"/>
          <w:b/>
          <w:color w:val="auto"/>
          <w:sz w:val="24"/>
          <w:highlight w:val="none"/>
        </w:rPr>
        <w:t xml:space="preserve">中。</w:t>
      </w:r>
      <w:r/>
    </w:p>
    <w:p>
      <w:pPr>
        <w:ind w:firstLine="36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②</w:t>
      </w:r>
      <w:r>
        <w:rPr>
          <w:rFonts w:ascii="宋体" w:hAnsi="宋体" w:cs="宋体"/>
          <w:b/>
          <w:color w:val="auto"/>
          <w:sz w:val="24"/>
          <w:highlight w:val="none"/>
        </w:rPr>
        <w:t xml:space="preserve">上述人员以《人员配备表》（格式见附件）中所列为准。</w:t>
      </w:r>
      <w:r/>
    </w:p>
    <w:p>
      <w:pPr>
        <w:ind w:firstLine="36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③</w:t>
      </w:r>
      <w:r>
        <w:rPr>
          <w:rFonts w:ascii="宋体" w:hAnsi="宋体" w:cs="宋体"/>
          <w:b/>
          <w:color w:val="auto"/>
          <w:sz w:val="24"/>
          <w:highlight w:val="none"/>
        </w:rPr>
        <w:t xml:space="preserve">上述人员（项目负责人除外）除相关人员证书外，还需提供法定的社保收缴部门出具由</w:t>
      </w:r>
      <w:r>
        <w:rPr>
          <w:rFonts w:hint="eastAsia" w:ascii="宋体" w:hAnsi="宋体" w:cs="宋体"/>
          <w:b/>
          <w:color w:val="auto"/>
          <w:sz w:val="24"/>
          <w:highlight w:val="none"/>
          <w:lang w:eastAsia="zh-CN"/>
        </w:rPr>
        <w:t xml:space="preserve">投标供应商</w:t>
      </w:r>
      <w:r>
        <w:rPr>
          <w:rFonts w:ascii="宋体" w:hAnsi="宋体" w:cs="宋体"/>
          <w:b/>
          <w:color w:val="auto"/>
          <w:sz w:val="24"/>
          <w:highlight w:val="none"/>
        </w:rPr>
        <w:t xml:space="preserve">本企业为其依法缴纳的</w:t>
      </w:r>
      <w:r>
        <w:rPr>
          <w:rFonts w:hint="eastAsia" w:ascii="宋体" w:hAnsi="宋体" w:eastAsia="宋体" w:cs="Times New Roman"/>
          <w:b/>
          <w:bCs w:val="0"/>
          <w:color w:val="auto"/>
          <w:sz w:val="24"/>
          <w:szCs w:val="24"/>
          <w:highlight w:val="none"/>
          <w:u w:val="single"/>
          <w:lang w:val="en-US" w:eastAsia="zh-CN"/>
        </w:rPr>
        <w:t xml:space="preserve">2026年</w:t>
      </w:r>
      <w:r>
        <w:rPr>
          <w:rFonts w:hint="eastAsia" w:ascii="宋体" w:hAnsi="宋体" w:cs="Times New Roman"/>
          <w:b/>
          <w:bCs w:val="0"/>
          <w:color w:val="auto"/>
          <w:sz w:val="24"/>
          <w:szCs w:val="24"/>
          <w:highlight w:val="none"/>
          <w:u w:val="single"/>
          <w:lang w:val="en-US" w:eastAsia="zh-CN"/>
        </w:rPr>
        <w:t xml:space="preserve">6</w:t>
      </w:r>
      <w:r>
        <w:rPr>
          <w:rFonts w:hint="eastAsia" w:ascii="宋体" w:hAnsi="宋体" w:eastAsia="宋体" w:cs="Times New Roman"/>
          <w:b/>
          <w:bCs w:val="0"/>
          <w:color w:val="auto"/>
          <w:sz w:val="24"/>
          <w:szCs w:val="24"/>
          <w:highlight w:val="none"/>
          <w:u w:val="single"/>
          <w:lang w:val="en-US" w:eastAsia="zh-CN"/>
        </w:rPr>
        <w:t xml:space="preserve">月- 2026年</w:t>
      </w:r>
      <w:r>
        <w:rPr>
          <w:rFonts w:hint="eastAsia" w:ascii="宋体" w:hAnsi="宋体" w:cs="Times New Roman"/>
          <w:b/>
          <w:bCs w:val="0"/>
          <w:color w:val="auto"/>
          <w:sz w:val="24"/>
          <w:szCs w:val="24"/>
          <w:highlight w:val="none"/>
          <w:u w:val="single"/>
          <w:lang w:val="en-US" w:eastAsia="zh-CN"/>
        </w:rPr>
        <w:t xml:space="preserve">8</w:t>
      </w:r>
      <w:r>
        <w:rPr>
          <w:rFonts w:hint="eastAsia" w:ascii="宋体" w:hAnsi="宋体" w:eastAsia="宋体" w:cs="Times New Roman"/>
          <w:b/>
          <w:bCs w:val="0"/>
          <w:color w:val="auto"/>
          <w:sz w:val="24"/>
          <w:szCs w:val="24"/>
          <w:highlight w:val="none"/>
          <w:u w:val="single"/>
          <w:lang w:val="en-US" w:eastAsia="zh-CN"/>
        </w:rPr>
        <w:t xml:space="preserve">月</w:t>
      </w:r>
      <w:r>
        <w:rPr>
          <w:rFonts w:hint="eastAsia" w:ascii="宋体" w:hAnsi="宋体" w:cs="宋体"/>
          <w:b/>
          <w:color w:val="auto"/>
          <w:sz w:val="24"/>
          <w:highlight w:val="none"/>
        </w:rPr>
        <w:t xml:space="preserve">中任意一个月</w:t>
      </w:r>
      <w:r>
        <w:rPr>
          <w:rFonts w:ascii="宋体" w:hAnsi="宋体" w:cs="宋体"/>
          <w:b/>
          <w:color w:val="auto"/>
          <w:sz w:val="24"/>
          <w:highlight w:val="none"/>
        </w:rPr>
        <w:t xml:space="preserve">的社会保障资金的相关材料（提供相关主管部门证明或银行代扣证明）</w:t>
      </w:r>
      <w:r>
        <w:rPr>
          <w:rFonts w:hint="eastAsia" w:ascii="宋体" w:hAnsi="宋体" w:eastAsia="宋体" w:cs="Times New Roman"/>
          <w:b/>
          <w:bCs w:val="0"/>
          <w:color w:val="auto"/>
          <w:sz w:val="24"/>
          <w:szCs w:val="24"/>
          <w:highlight w:val="none"/>
          <w:u w:val="single"/>
          <w:lang w:val="en-US" w:eastAsia="zh-CN"/>
        </w:rPr>
        <w:t xml:space="preserve">，退休返聘人员提供退休证原件扫描件加盖电子签章上传至投标系统相应模块中</w:t>
      </w:r>
      <w:r>
        <w:rPr>
          <w:rFonts w:ascii="宋体" w:hAnsi="宋体" w:cs="宋体"/>
          <w:b/>
          <w:color w:val="auto"/>
          <w:sz w:val="24"/>
          <w:highlight w:val="none"/>
        </w:rPr>
        <w:t xml:space="preserve">；</w:t>
      </w:r>
      <w:r/>
    </w:p>
    <w:p>
      <w:pPr>
        <w:ind w:firstLine="361"/>
        <w:spacing w:line="360" w:lineRule="auto"/>
        <w:rPr>
          <w:color w:val="auto"/>
          <w:highlight w:val="none"/>
        </w:rPr>
      </w:pPr>
      <w:r>
        <w:rPr>
          <w:rFonts w:hint="eastAsia" w:ascii="宋体" w:hAnsi="宋体" w:cs="宋体"/>
          <w:b/>
          <w:color w:val="auto"/>
          <w:sz w:val="24"/>
          <w:highlight w:val="none"/>
        </w:rPr>
        <w:t xml:space="preserve">④</w:t>
      </w:r>
      <w:r>
        <w:rPr>
          <w:rFonts w:ascii="宋体" w:hAnsi="宋体" w:cs="宋体"/>
          <w:b/>
          <w:color w:val="auto"/>
          <w:sz w:val="24"/>
          <w:highlight w:val="none"/>
        </w:rPr>
        <w:t xml:space="preserve">上述证明材料提供不全或不提供，相应评分项不得分。</w:t>
      </w:r>
      <w:r/>
    </w:p>
    <w:p>
      <w:pPr>
        <w:numPr>
          <w:ilvl w:val="0"/>
          <w:numId w:val="8"/>
        </w:numPr>
        <w:ind w:firstLine="241"/>
        <w:spacing w:line="360" w:lineRule="auto"/>
        <w:rPr>
          <w:rFonts w:hint="eastAsia"/>
          <w:b/>
          <w:color w:val="auto"/>
          <w:sz w:val="24"/>
          <w:highlight w:val="none"/>
          <w:u w:val="single"/>
          <w:lang w:eastAsia="zh-CN"/>
        </w:rPr>
      </w:pPr>
      <w:r>
        <w:rPr>
          <w:b/>
          <w:color w:val="auto"/>
          <w:sz w:val="24"/>
          <w:highlight w:val="none"/>
          <w:u w:val="single"/>
        </w:rPr>
        <w:t xml:space="preserve">技术文件</w:t>
      </w:r>
      <w:r>
        <w:rPr>
          <w:rFonts w:hint="eastAsia"/>
          <w:b/>
          <w:color w:val="auto"/>
          <w:sz w:val="24"/>
          <w:highlight w:val="none"/>
          <w:u w:val="single"/>
          <w:lang w:eastAsia="zh-CN"/>
        </w:rPr>
        <w:t xml:space="preserve">（</w:t>
      </w:r>
      <w:r>
        <w:rPr>
          <w:rFonts w:hint="eastAsia"/>
          <w:b/>
          <w:color w:val="auto"/>
          <w:sz w:val="24"/>
          <w:highlight w:val="none"/>
          <w:u w:val="single"/>
          <w:lang w:val="en-US" w:eastAsia="zh-CN"/>
        </w:rPr>
        <w:t xml:space="preserve">服务方案</w:t>
      </w:r>
      <w:r>
        <w:rPr>
          <w:rFonts w:hint="eastAsia"/>
          <w:b/>
          <w:color w:val="auto"/>
          <w:sz w:val="24"/>
          <w:highlight w:val="none"/>
          <w:u w:val="single"/>
          <w:lang w:eastAsia="zh-CN"/>
        </w:rPr>
        <w:t xml:space="preserve">）</w:t>
      </w:r>
      <w:r>
        <w:rPr>
          <w:b/>
          <w:color w:val="auto"/>
          <w:sz w:val="24"/>
          <w:highlight w:val="none"/>
          <w:u w:val="single"/>
        </w:rPr>
        <w:t xml:space="preserve">（</w:t>
      </w:r>
      <w:r>
        <w:rPr>
          <w:rFonts w:hint="eastAsia"/>
          <w:b/>
          <w:color w:val="auto"/>
          <w:sz w:val="24"/>
          <w:highlight w:val="none"/>
          <w:u w:val="single"/>
          <w:lang w:val="en-US" w:eastAsia="zh-CN"/>
        </w:rPr>
        <w:t xml:space="preserve">52</w:t>
      </w:r>
      <w:r>
        <w:rPr>
          <w:b/>
          <w:color w:val="auto"/>
          <w:sz w:val="24"/>
          <w:highlight w:val="none"/>
          <w:u w:val="single"/>
        </w:rPr>
        <w:t xml:space="preserve">分）</w:t>
      </w:r>
      <w:r>
        <w:rPr>
          <w:rFonts w:hint="eastAsia"/>
          <w:b/>
          <w:color w:val="auto"/>
          <w:sz w:val="24"/>
          <w:highlight w:val="none"/>
          <w:u w:val="single"/>
          <w:lang w:eastAsia="zh-CN"/>
        </w:rPr>
        <w:t xml:space="preserve">：</w:t>
      </w:r>
      <w:r/>
    </w:p>
    <w:p>
      <w:pPr>
        <w:ind w:firstLine="480"/>
        <w:keepLines w:val="0"/>
        <w:keepNext w:val="0"/>
        <w:pageBreakBefore w:val="0"/>
        <w:spacing w:line="360" w:lineRule="auto"/>
        <w:widowControl w:val="off"/>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1）服务方案（</w:t>
      </w:r>
      <w:r>
        <w:rPr>
          <w:rFonts w:hint="eastAsia" w:hAnsi="宋体" w:cs="宋体"/>
          <w:color w:val="auto"/>
          <w:sz w:val="24"/>
          <w:szCs w:val="24"/>
          <w:highlight w:val="none"/>
          <w:lang w:val="en-US" w:eastAsia="zh-CN"/>
        </w:rPr>
        <w:t xml:space="preserve">12</w:t>
      </w:r>
      <w:r>
        <w:rPr>
          <w:rFonts w:hint="eastAsia" w:hAnsi="宋体" w:cs="宋体"/>
          <w:color w:val="auto"/>
          <w:sz w:val="24"/>
          <w:szCs w:val="24"/>
          <w:highlight w:val="none"/>
        </w:rPr>
        <w:t xml:space="preserve">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①工作时间安排（</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②项目流程、制度（</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③人员配备、职责（</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12分。</w:t>
      </w:r>
      <w:r/>
    </w:p>
    <w:p>
      <w:pPr>
        <w:numPr>
          <w:ilvl w:val="0"/>
          <w:numId w:val="9"/>
        </w:numPr>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rPr>
        <w:t xml:space="preserve">项目实施计划（</w:t>
      </w: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分）：</w:t>
      </w:r>
      <w:r>
        <w:rPr>
          <w:rFonts w:hint="eastAsia" w:hAnsi="宋体" w:cs="宋体"/>
          <w:color w:val="auto"/>
          <w:sz w:val="24"/>
          <w:szCs w:val="24"/>
          <w:highlight w:val="none"/>
          <w:lang w:val="en-US" w:eastAsia="zh-CN"/>
        </w:rPr>
        <w:t xml:space="preserve">包括但不限于</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①项目计划完整合理（</w:t>
      </w:r>
      <w:r>
        <w:rPr>
          <w:rFonts w:hint="eastAsia"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523"/>
        <w:spacing w:line="360" w:lineRule="auto"/>
        <w:tabs>
          <w:tab w:val="left" w:pos="525" w:leader="none"/>
          <w:tab w:val="left" w:pos="945" w:leader="none"/>
          <w:tab w:val="left" w:pos="1155" w:leader="none"/>
        </w:tabs>
        <w:rPr>
          <w:rFonts w:hint="eastAsia" w:hAnsi="宋体" w:cs="宋体"/>
          <w:color w:val="auto"/>
          <w:sz w:val="24"/>
          <w:szCs w:val="24"/>
          <w:highlight w:val="none"/>
          <w:lang w:val="en-US" w:eastAsia="zh-CN"/>
        </w:rPr>
      </w:pPr>
      <w:r>
        <w:rPr>
          <w:rFonts w:hint="eastAsia" w:ascii="宋体" w:hAnsi="宋体"/>
          <w:bCs/>
          <w:color w:val="auto"/>
          <w:sz w:val="24"/>
          <w:highlight w:val="none"/>
        </w:rPr>
        <w:t xml:space="preserve">②切实可行，满足或者优于采购需求（</w:t>
      </w:r>
      <w:r>
        <w:rPr>
          <w:rFonts w:hint="eastAsia"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80"/>
        <w:keepLines w:val="0"/>
        <w:keepNext w:val="0"/>
        <w:pageBreakBefore w:val="0"/>
        <w:spacing w:line="360" w:lineRule="auto"/>
        <w:widowControl w:val="off"/>
        <w:rPr>
          <w:rFonts w:hint="eastAsia"/>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8分。</w:t>
      </w:r>
      <w:r/>
    </w:p>
    <w:p>
      <w:pPr>
        <w:numPr>
          <w:ilvl w:val="0"/>
          <w:numId w:val="9"/>
        </w:numPr>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rPr>
        <w:t xml:space="preserve">投标供应商的组织架构、各岗位职责分工、管理机制（12分）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①组织架构（</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②各岗位职责分工（</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Ansi="宋体" w:eastAsia="宋体" w:cs="宋体"/>
          <w:color w:val="auto"/>
          <w:sz w:val="24"/>
          <w:szCs w:val="24"/>
          <w:highlight w:val="none"/>
          <w:lang w:val="en-US" w:eastAsia="zh-CN"/>
        </w:rPr>
      </w:pPr>
      <w:r>
        <w:rPr>
          <w:rFonts w:hint="eastAsia" w:hAnsi="宋体" w:cs="宋体"/>
          <w:color w:val="auto"/>
          <w:sz w:val="24"/>
          <w:szCs w:val="24"/>
          <w:highlight w:val="none"/>
        </w:rPr>
        <w:t xml:space="preserve">③管理机制</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4分）</w:t>
      </w:r>
      <w:r/>
    </w:p>
    <w:p>
      <w:pPr>
        <w:ind w:firstLine="480"/>
        <w:keepLines w:val="0"/>
        <w:keepNext w:val="0"/>
        <w:pageBreakBefore w:val="0"/>
        <w:spacing w:line="360" w:lineRule="auto"/>
        <w:widowControl w:val="off"/>
        <w:rPr>
          <w:rFonts w:hint="eastAsia"/>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12分。</w:t>
      </w:r>
      <w:r/>
    </w:p>
    <w:p>
      <w:pPr>
        <w:numPr>
          <w:ilvl w:val="0"/>
          <w:numId w:val="9"/>
        </w:numPr>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rPr>
        <w:t xml:space="preserve">基本工作素质及能力，对突发事件的应急处置方案（6分）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①基本工作素质及能力（</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②对突发事件的应急处置方案</w:t>
      </w:r>
      <w:r>
        <w:rPr>
          <w:rFonts w:hint="eastAsia" w:hAnsi="宋体" w:cs="宋体"/>
          <w:color w:val="auto"/>
          <w:sz w:val="24"/>
          <w:szCs w:val="24"/>
          <w:highlight w:val="none"/>
          <w:lang w:val="en-US" w:eastAsia="zh-CN"/>
        </w:rPr>
        <w:t xml:space="preserve">和措施</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3分；以上内容存在1处瑕疵的每条得1.5分；以上内容存在2处瑕疵的每条得0.5分；未提供方案或不满足项目需求书要求或内容存在3处及以上瑕疵的每条得0分；本项最高得6分。</w:t>
      </w:r>
      <w:r/>
    </w:p>
    <w:p>
      <w:pPr>
        <w:numPr>
          <w:ilvl w:val="0"/>
          <w:numId w:val="9"/>
        </w:numPr>
        <w:ind w:firstLine="480"/>
        <w:keepLines w:val="0"/>
        <w:keepNext w:val="0"/>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便民服务措施</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w:t>
      </w:r>
      <w:r/>
    </w:p>
    <w:p>
      <w:pPr>
        <w:ind w:left="294" w:firstLine="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① 便民服务实施步骤（3分）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②便民服务保障措施（3分）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针对上述内容进行阐述，要求阐述内容完整合理、可行性强。以上内容不存在瑕疵的每条得3分；以上内容存在1处瑕疵的每条得1.5分；以上内容存在2处瑕疵的每条得0.5分；未提供方案或不满足项目需求书要求或内容存在3处及以上瑕疵的每条得0分；本项最高得6分。</w:t>
      </w:r>
      <w:r/>
    </w:p>
    <w:p>
      <w:pPr>
        <w:numPr>
          <w:ilvl w:val="0"/>
          <w:numId w:val="9"/>
        </w:numPr>
        <w:ind w:firstLine="480"/>
        <w:keepLines w:val="0"/>
        <w:keepNext w:val="0"/>
        <w:pageBreakBefore w:val="0"/>
        <w:spacing w:line="360" w:lineRule="auto"/>
        <w:widowControl w:val="off"/>
        <w:rPr>
          <w:color w:val="auto"/>
          <w:sz w:val="24"/>
          <w:szCs w:val="24"/>
          <w:highlight w:val="none"/>
        </w:rPr>
      </w:pPr>
      <w:r>
        <w:rPr>
          <w:rFonts w:hint="eastAsia" w:hAnsi="宋体" w:cs="宋体"/>
          <w:color w:val="auto"/>
          <w:sz w:val="24"/>
          <w:szCs w:val="24"/>
          <w:highlight w:val="none"/>
        </w:rPr>
        <w:t xml:space="preserve">投标供应商的其他特色服务</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①投标供应商承诺保质保量完成任务，在项目实施过程中提供良好的技术咨询服务（</w:t>
      </w:r>
      <w:r>
        <w:rPr>
          <w:rFonts w:hint="eastAsia"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523"/>
        <w:spacing w:line="360" w:lineRule="auto"/>
        <w:tabs>
          <w:tab w:val="left" w:pos="525" w:leader="none"/>
          <w:tab w:val="left" w:pos="945" w:leader="none"/>
          <w:tab w:val="left" w:pos="1155" w:leader="none"/>
        </w:tabs>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②有良好的售后服务反馈机制，承诺采购人有权对不称职的技术人员提出更换，投标供应商无条件接受（</w:t>
      </w:r>
      <w:r>
        <w:rPr>
          <w:rFonts w:hint="eastAsia" w:hAnsi="宋体"/>
          <w:bCs/>
          <w:color w:val="auto"/>
          <w:sz w:val="24"/>
          <w:highlight w:val="none"/>
          <w:lang w:val="en-US" w:eastAsia="zh-CN"/>
        </w:rPr>
        <w:t xml:space="preserve">4</w:t>
      </w:r>
      <w:r>
        <w:rPr>
          <w:rFonts w:hint="eastAsia" w:ascii="宋体" w:hAnsi="宋体"/>
          <w:bCs/>
          <w:color w:val="auto"/>
          <w:sz w:val="24"/>
          <w:highlight w:val="none"/>
        </w:rPr>
        <w:t xml:space="preserve">分）。  </w:t>
      </w:r>
      <w:r/>
    </w:p>
    <w:p>
      <w:pPr>
        <w:ind w:firstLine="480"/>
        <w:keepLines w:val="0"/>
        <w:keepNext w:val="0"/>
        <w:pageBreakBefore w:val="0"/>
        <w:spacing w:line="360" w:lineRule="auto"/>
        <w:widowControl w:val="off"/>
        <w:rPr>
          <w:rFonts w:hint="eastAsia"/>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8分。</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Cs/>
          <w:color w:val="auto"/>
          <w:sz w:val="24"/>
          <w:szCs w:val="24"/>
          <w:highlight w:val="none"/>
        </w:rPr>
        <w:t xml:space="preserve">本项所称“瑕疵”是指内容缺项、不完整或缺少关键点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非专门针对本项目或不适用本项目特性、套用其他项目内容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对同一问题前后表述矛盾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存在逻辑漏洞、科学原理或常识错误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不利于本项目目标的实现、现有技术条件下不可能出现的情形等任意一种情形</w:t>
      </w:r>
      <w:r>
        <w:rPr>
          <w:rFonts w:hint="eastAsia" w:ascii="宋体" w:hAnsi="宋体" w:eastAsia="宋体" w:cs="宋体"/>
          <w:bCs/>
          <w:color w:val="auto"/>
          <w:sz w:val="24"/>
          <w:szCs w:val="24"/>
          <w:highlight w:val="none"/>
          <w:lang w:eastAsia="zh-CN"/>
        </w:rPr>
        <w:t xml:space="preserve">）</w:t>
      </w:r>
      <w:r/>
    </w:p>
    <w:p>
      <w:pPr>
        <w:ind w:firstLine="566"/>
        <w:spacing w:line="360" w:lineRule="auto"/>
        <w:rPr>
          <w:rFonts w:hint="eastAsia" w:ascii="宋体" w:hAnsi="宋体"/>
          <w:b/>
          <w:bCs w:val="0"/>
          <w:color w:val="auto"/>
          <w:sz w:val="24"/>
          <w:highlight w:val="none"/>
        </w:rPr>
      </w:pPr>
      <w:r>
        <w:rPr>
          <w:rFonts w:hint="eastAsia" w:ascii="宋体" w:hAnsi="宋体"/>
          <w:bCs/>
          <w:color w:val="auto"/>
          <w:sz w:val="24"/>
          <w:highlight w:val="none"/>
          <w:lang w:val="en-US" w:eastAsia="zh-CN"/>
        </w:rPr>
        <w:t xml:space="preserve">评标委员会人数应</w:t>
      </w:r>
      <w:r>
        <w:rPr>
          <w:rFonts w:hint="eastAsia" w:ascii="宋体" w:hAnsi="宋体"/>
          <w:bCs/>
          <w:color w:val="auto"/>
          <w:sz w:val="24"/>
          <w:highlight w:val="none"/>
        </w:rPr>
        <w:t xml:space="preserve">为5人以上（含5人）的单数，计算分项得分时取所有评标委员会成员打分的平均值为</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的得分，各分项得分合计即为</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的总得分。最终得分最高者将</w:t>
      </w:r>
      <w:r>
        <w:rPr>
          <w:rFonts w:hint="eastAsia" w:ascii="宋体" w:hAnsi="宋体"/>
          <w:bCs/>
          <w:color w:val="auto"/>
          <w:sz w:val="24"/>
          <w:highlight w:val="none"/>
          <w:lang w:val="en-US" w:eastAsia="zh-CN"/>
        </w:rPr>
        <w:t xml:space="preserve">被</w:t>
      </w:r>
      <w:r>
        <w:rPr>
          <w:rFonts w:hint="eastAsia" w:ascii="宋体" w:hAnsi="宋体"/>
          <w:bCs/>
          <w:color w:val="auto"/>
          <w:sz w:val="24"/>
          <w:highlight w:val="none"/>
        </w:rPr>
        <w:t xml:space="preserve">推荐</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rPr>
        <w:t xml:space="preserve">中标候选人。投标文件无相应评分内容时，该项目为零分。评标委</w:t>
      </w:r>
      <w:r>
        <w:rPr>
          <w:rFonts w:hint="eastAsia" w:ascii="宋体" w:hAnsi="宋体"/>
          <w:bCs/>
          <w:color w:val="auto"/>
          <w:sz w:val="24"/>
          <w:highlight w:val="none"/>
          <w:lang w:eastAsia="zh-CN"/>
        </w:rPr>
        <w:t xml:space="preserve">员会</w:t>
      </w:r>
      <w:r>
        <w:rPr>
          <w:rFonts w:hint="eastAsia" w:ascii="宋体" w:hAnsi="宋体"/>
          <w:bCs/>
          <w:color w:val="auto"/>
          <w:sz w:val="24"/>
          <w:highlight w:val="none"/>
        </w:rPr>
        <w:t xml:space="preserve">依照</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文件规定的评标程序、方法和标准进行独立评审</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auto"/>
          <w:spacing w:val="0"/>
          <w:sz w:val="24"/>
          <w:szCs w:val="24"/>
          <w:highlight w:val="none"/>
          <w:shd w:val="clear" w:color="auto" w:fill="ffffff"/>
        </w:rPr>
        <w:t xml:space="preserve">同意评标报告。</w:t>
      </w:r>
      <w:r>
        <w:rPr>
          <w:rFonts w:hint="eastAsia" w:ascii="宋体" w:hAnsi="宋体"/>
          <w:b/>
          <w:bCs w:val="0"/>
          <w:color w:val="auto"/>
          <w:sz w:val="24"/>
          <w:highlight w:val="none"/>
        </w:rPr>
        <w:t xml:space="preserve">评分办法及评标标准的最终解释权归采购人。</w:t>
      </w:r>
      <w:r/>
    </w:p>
    <w:p>
      <w:pPr>
        <w:numPr>
          <w:ilvl w:val="0"/>
          <w:numId w:val="10"/>
        </w:numPr>
        <w:ind w:firstLine="480"/>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确定</w:t>
      </w:r>
      <w:r>
        <w:rPr>
          <w:rFonts w:hint="eastAsia" w:ascii="黑体" w:hAnsi="宋体" w:eastAsia="黑体"/>
          <w:bCs/>
          <w:color w:val="auto"/>
          <w:sz w:val="24"/>
          <w:highlight w:val="none"/>
          <w:lang w:eastAsia="zh-CN"/>
        </w:rPr>
        <w:t xml:space="preserve">中标供应商</w:t>
      </w:r>
      <w:r>
        <w:rPr>
          <w:rFonts w:hint="eastAsia" w:ascii="黑体" w:hAnsi="宋体" w:eastAsia="黑体"/>
          <w:bCs/>
          <w:color w:val="auto"/>
          <w:sz w:val="24"/>
          <w:highlight w:val="none"/>
        </w:rPr>
        <w:t xml:space="preserve">：</w:t>
      </w:r>
      <w:r/>
    </w:p>
    <w:p>
      <w:pPr>
        <w:numPr>
          <w:ilvl w:val="0"/>
          <w:numId w:val="11"/>
        </w:numPr>
        <w:ind w:left="0"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评标委员会根据采购文件规定的评标方法和评标标准进行评审，按采购文件的要求在3家中标候选人中，</w:t>
      </w:r>
      <w:r>
        <w:rPr>
          <w:rFonts w:hint="eastAsia" w:ascii="新宋体" w:hAnsi="新宋体" w:eastAsia="新宋体"/>
          <w:b/>
          <w:color w:val="auto"/>
          <w:sz w:val="24"/>
          <w:highlight w:val="none"/>
        </w:rPr>
        <w:t xml:space="preserve">依法确定</w:t>
      </w:r>
      <w:r>
        <w:rPr>
          <w:rFonts w:hint="eastAsia" w:ascii="新宋体" w:hAnsi="新宋体" w:eastAsia="新宋体"/>
          <w:b/>
          <w:color w:val="auto"/>
          <w:sz w:val="24"/>
          <w:highlight w:val="none"/>
          <w:lang w:eastAsia="zh-CN"/>
        </w:rPr>
        <w:t xml:space="preserve">中标供应商</w:t>
      </w:r>
      <w:r>
        <w:rPr>
          <w:rFonts w:hint="eastAsia" w:ascii="宋体" w:hAnsi="宋体"/>
          <w:bCs/>
          <w:color w:val="auto"/>
          <w:sz w:val="24"/>
          <w:highlight w:val="none"/>
        </w:rPr>
        <w:t xml:space="preserve">。</w:t>
      </w:r>
      <w:r>
        <w:rPr>
          <w:rFonts w:ascii="宋体" w:hAnsi="宋体"/>
          <w:b/>
          <w:bCs w:val="0"/>
          <w:color w:val="auto"/>
          <w:sz w:val="24"/>
          <w:highlight w:val="none"/>
        </w:rPr>
        <w:t xml:space="preserve">中标候选人并列的，由采购人委托评标委员会采取随机抽取的方式确定</w:t>
      </w:r>
      <w:r>
        <w:rPr>
          <w:rFonts w:hint="eastAsia" w:ascii="宋体" w:hAnsi="宋体"/>
          <w:b/>
          <w:bCs w:val="0"/>
          <w:color w:val="auto"/>
          <w:sz w:val="24"/>
          <w:highlight w:val="none"/>
          <w:lang w:eastAsia="zh-CN"/>
        </w:rPr>
        <w:t xml:space="preserve">中标供应商</w:t>
      </w:r>
      <w:r>
        <w:rPr>
          <w:rFonts w:hint="eastAsia" w:ascii="宋体" w:hAnsi="宋体"/>
          <w:b/>
          <w:bCs w:val="0"/>
          <w:color w:val="auto"/>
          <w:sz w:val="24"/>
          <w:highlight w:val="none"/>
        </w:rPr>
        <w:t xml:space="preserve">。江苏建圆建方工程管理咨询有限公司</w:t>
      </w:r>
      <w:r>
        <w:rPr>
          <w:rFonts w:hint="eastAsia" w:ascii="宋体" w:hAnsi="宋体"/>
          <w:bCs/>
          <w:color w:val="auto"/>
          <w:sz w:val="24"/>
          <w:highlight w:val="none"/>
        </w:rPr>
        <w:t xml:space="preserve">将在</w:t>
      </w:r>
      <w:r>
        <w:rPr>
          <w:rFonts w:hint="eastAsia" w:ascii="宋体" w:hAnsi="宋体"/>
          <w:b/>
          <w:bCs/>
          <w:color w:val="auto"/>
          <w:sz w:val="24"/>
          <w:highlight w:val="none"/>
        </w:rPr>
        <w:t xml:space="preserve">江苏政府采购网</w:t>
      </w:r>
      <w:r>
        <w:rPr>
          <w:rFonts w:hint="eastAsia" w:ascii="宋体" w:hAnsi="宋体"/>
          <w:bCs/>
          <w:color w:val="auto"/>
          <w:sz w:val="24"/>
          <w:highlight w:val="none"/>
        </w:rPr>
        <w:t xml:space="preserve">上发布中标公告。如有质疑，按《中华人民共和国政府采购法》《政府采购货物和服务招标投标管理办法》等</w:t>
      </w:r>
      <w:r>
        <w:rPr>
          <w:rFonts w:hint="eastAsia" w:ascii="宋体" w:hAnsi="宋体"/>
          <w:bCs/>
          <w:color w:val="auto"/>
          <w:sz w:val="24"/>
          <w:highlight w:val="none"/>
          <w:lang w:val="en-US" w:eastAsia="zh-CN"/>
        </w:rPr>
        <w:t xml:space="preserve">相关法律</w:t>
      </w:r>
      <w:r>
        <w:rPr>
          <w:rFonts w:hint="eastAsia" w:ascii="宋体" w:hAnsi="宋体"/>
          <w:bCs/>
          <w:color w:val="auto"/>
          <w:sz w:val="24"/>
          <w:highlight w:val="none"/>
        </w:rPr>
        <w:t xml:space="preserve">法规处理。</w:t>
      </w:r>
      <w:r/>
    </w:p>
    <w:p>
      <w:pPr>
        <w:numPr>
          <w:ilvl w:val="0"/>
          <w:numId w:val="11"/>
        </w:numPr>
        <w:ind w:left="0"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投标、开标及</w:t>
      </w:r>
      <w:r>
        <w:rPr>
          <w:rFonts w:hint="eastAsia" w:ascii="宋体" w:hAnsi="宋体"/>
          <w:bCs/>
          <w:color w:val="auto"/>
          <w:sz w:val="24"/>
          <w:highlight w:val="none"/>
          <w:lang w:val="en-US" w:eastAsia="zh-CN"/>
        </w:rPr>
        <w:t xml:space="preserve">评标</w:t>
      </w:r>
      <w:r>
        <w:rPr>
          <w:rFonts w:hint="eastAsia" w:ascii="宋体" w:hAnsi="宋体"/>
          <w:bCs/>
          <w:color w:val="auto"/>
          <w:sz w:val="24"/>
          <w:highlight w:val="none"/>
        </w:rPr>
        <w:t xml:space="preserve">的整个过程均接受</w:t>
      </w:r>
      <w:r>
        <w:rPr>
          <w:rFonts w:hint="eastAsia" w:ascii="宋体" w:hAnsi="宋体"/>
          <w:b/>
          <w:bCs/>
          <w:color w:val="auto"/>
          <w:sz w:val="24"/>
          <w:highlight w:val="none"/>
          <w:u w:val="single"/>
          <w:lang w:val="en-US" w:eastAsia="zh-CN"/>
        </w:rPr>
        <w:t xml:space="preserve">  惠山区  </w:t>
      </w:r>
      <w:r>
        <w:rPr>
          <w:rFonts w:hint="eastAsia" w:ascii="宋体" w:hAnsi="宋体"/>
          <w:b/>
          <w:bCs/>
          <w:color w:val="auto"/>
          <w:sz w:val="24"/>
          <w:highlight w:val="none"/>
        </w:rPr>
        <w:t xml:space="preserve">政府采购监管部门</w:t>
      </w:r>
      <w:r>
        <w:rPr>
          <w:rFonts w:hint="eastAsia" w:ascii="宋体" w:hAnsi="宋体"/>
          <w:bCs/>
          <w:color w:val="auto"/>
          <w:sz w:val="24"/>
          <w:highlight w:val="none"/>
        </w:rPr>
        <w:t xml:space="preserve">的监督。</w:t>
      </w:r>
      <w:r/>
    </w:p>
    <w:p>
      <w:pPr>
        <w:numPr>
          <w:ilvl w:val="0"/>
          <w:numId w:val="11"/>
        </w:numPr>
        <w:ind w:left="0"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在发布中标公告的同时，江苏建圆建方工程管理咨询有限公司将向</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发出中标通知书。</w:t>
      </w:r>
      <w:r/>
    </w:p>
    <w:p>
      <w:pPr>
        <w:numPr>
          <w:ilvl w:val="0"/>
          <w:numId w:val="11"/>
        </w:numPr>
        <w:ind w:left="0" w:firstLine="480"/>
        <w:spacing w:line="360" w:lineRule="auto"/>
        <w:tabs>
          <w:tab w:val="left" w:pos="0" w:leader="none"/>
        </w:tabs>
        <w:rPr>
          <w:rFonts w:hint="eastAsia" w:ascii="宋体" w:hAnsi="宋体"/>
          <w:b/>
          <w:bCs/>
          <w:color w:val="auto"/>
          <w:sz w:val="24"/>
          <w:highlight w:val="none"/>
          <w:u w:val="single"/>
          <w:lang w:val="en-US" w:eastAsia="zh-CN"/>
        </w:rPr>
      </w:pP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在收到中标通知书后与采购人签订合同前，必须提供与系统中电子投标文件一致的纸质投标文件一式二份。</w:t>
      </w:r>
      <w:r>
        <w:rPr>
          <w:rFonts w:hint="eastAsia" w:ascii="宋体" w:hAnsi="宋体"/>
          <w:bCs/>
          <w:color w:val="auto"/>
          <w:sz w:val="24"/>
          <w:highlight w:val="none"/>
          <w:lang w:val="en-US" w:eastAsia="zh-CN"/>
        </w:rPr>
        <w:t xml:space="preserve">如不一致以电子投标文件为准。</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（十一） 废标的确认：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在招标采购中，出现下列情形之一的，应予废标：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（一）符合专业条件的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或者对</w:t>
      </w:r>
      <w:r>
        <w:rPr>
          <w:rFonts w:hint="eastAsia" w:ascii="宋体" w:hAnsi="宋体"/>
          <w:bCs/>
          <w:color w:val="auto"/>
          <w:sz w:val="24"/>
          <w:highlight w:val="none"/>
          <w:lang w:eastAsia="zh-CN"/>
        </w:rPr>
        <w:t xml:space="preserve">采购文件做</w:t>
      </w:r>
      <w:r>
        <w:rPr>
          <w:rFonts w:hint="eastAsia" w:ascii="宋体" w:hAnsi="宋体"/>
          <w:bCs/>
          <w:color w:val="auto"/>
          <w:sz w:val="24"/>
          <w:highlight w:val="none"/>
        </w:rPr>
        <w:t xml:space="preserve">实质响应的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不足三家的；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（二）出现影响采购公正的违法、违规行为的；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（三）</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的报价均超过了采购预算，采购人不能支付的；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（四）因重大变故，采购任务取消的。</w:t>
      </w:r>
      <w:r/>
    </w:p>
    <w:p>
      <w:pPr>
        <w:ind w:firstLine="480"/>
        <w:spacing w:line="360" w:lineRule="auto"/>
        <w:rPr>
          <w:rFonts w:hint="eastAsia" w:ascii="宋体" w:hAnsi="宋体"/>
          <w:bCs/>
          <w:color w:val="auto"/>
          <w:sz w:val="24"/>
          <w:highlight w:val="none"/>
        </w:rPr>
        <w:outlineLvl w:val="0"/>
      </w:pPr>
      <w:r>
        <w:rPr>
          <w:rFonts w:hint="eastAsia" w:ascii="黑体" w:hAnsi="宋体" w:eastAsia="黑体"/>
          <w:bCs/>
          <w:color w:val="auto"/>
          <w:sz w:val="24"/>
          <w:highlight w:val="none"/>
        </w:rPr>
        <w:t xml:space="preserve">（十二）投标保证金：</w:t>
      </w:r>
      <w:r>
        <w:rPr>
          <w:rFonts w:hint="eastAsia" w:ascii="宋体" w:hAnsi="宋体"/>
          <w:bCs/>
          <w:color w:val="auto"/>
          <w:sz w:val="24"/>
          <w:highlight w:val="none"/>
        </w:rPr>
        <w:t xml:space="preserve">本项目无需提交保证金。</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（十三）中标无效的确认：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（2）采取不正当手段诋毁、排挤其他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（3）与采购人、其他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或者采购代理机构恶意串通的；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（5）在招标采购过程中与采购人进行协商谈判的</w:t>
      </w:r>
      <w:r>
        <w:rPr>
          <w:rFonts w:hint="eastAsia" w:ascii="宋体" w:hAnsi="宋体"/>
          <w:bCs/>
          <w:color w:val="auto"/>
          <w:sz w:val="24"/>
          <w:highlight w:val="none"/>
          <w:lang w:eastAsia="zh-CN"/>
        </w:rPr>
        <w:t xml:space="preserve">、</w:t>
      </w:r>
      <w:r>
        <w:rPr>
          <w:rFonts w:hint="eastAsia" w:ascii="宋体" w:hAnsi="宋体" w:eastAsia="宋体" w:cs="Times New Roman"/>
          <w:bCs/>
          <w:i w:val="0"/>
          <w:iCs w:val="0"/>
          <w:caps w:val="0"/>
          <w:color w:val="auto"/>
          <w:spacing w:val="0"/>
          <w:sz w:val="24"/>
          <w:szCs w:val="24"/>
          <w:highlight w:val="none"/>
          <w:shd w:val="clear" w:color="auto" w:fill="auto"/>
        </w:rPr>
        <w:t xml:space="preserve">中标或者成交后无正当理由拒不与采购人签订政府采购合同</w:t>
      </w:r>
      <w:r>
        <w:rPr>
          <w:rFonts w:hint="eastAsia" w:ascii="宋体" w:hAnsi="宋体" w:cs="Times New Roman"/>
          <w:bCs/>
          <w:i w:val="0"/>
          <w:iCs w:val="0"/>
          <w:caps w:val="0"/>
          <w:color w:val="auto"/>
          <w:spacing w:val="0"/>
          <w:sz w:val="24"/>
          <w:szCs w:val="24"/>
          <w:highlight w:val="none"/>
          <w:shd w:val="clear" w:color="auto"/>
          <w:lang w:val="en-US" w:eastAsia="zh-CN"/>
        </w:rPr>
        <w:t xml:space="preserve">的；</w:t>
      </w:r>
      <w:r/>
    </w:p>
    <w:p>
      <w:pPr>
        <w:ind w:firstLine="480"/>
        <w:spacing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（6）拒绝有关部门监督检查或者提供虚假情况的。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有前款（1）至（5）项情形之一的，中标无效。有上述（1）至（</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）项情形之一的，</w:t>
      </w:r>
      <w:r>
        <w:rPr>
          <w:rFonts w:hint="eastAsia" w:ascii="宋体" w:hAnsi="宋体"/>
          <w:bCs/>
          <w:color w:val="auto"/>
          <w:sz w:val="24"/>
          <w:highlight w:val="none"/>
          <w:lang w:eastAsia="zh-CN"/>
        </w:rPr>
        <w:t xml:space="preserve">处</w:t>
      </w:r>
      <w:r>
        <w:rPr>
          <w:rFonts w:hint="eastAsia" w:ascii="宋体" w:hAnsi="宋体"/>
          <w:bCs/>
          <w:color w:val="auto"/>
          <w:sz w:val="24"/>
          <w:highlight w:val="none"/>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（十四）签订、履行合同：</w:t>
      </w:r>
      <w:r/>
    </w:p>
    <w:p>
      <w:pPr>
        <w:ind w:firstLine="480"/>
        <w:spacing w:line="360" w:lineRule="auto"/>
        <w:tabs>
          <w:tab w:val="left" w:pos="0" w:leader="none"/>
        </w:tabs>
        <w:rPr>
          <w:rFonts w:hint="eastAsia" w:ascii="宋体" w:hAnsi="宋体"/>
          <w:b/>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采购人应当自中标通知书发出之日起十五日</w:t>
      </w:r>
      <w:r>
        <w:rPr>
          <w:rFonts w:hint="eastAsia" w:ascii="宋体" w:hAnsi="宋体"/>
          <w:bCs/>
          <w:color w:val="auto"/>
          <w:sz w:val="24"/>
          <w:highlight w:val="none"/>
        </w:rPr>
        <w:t xml:space="preserve">（最长不超过三十日）</w:t>
      </w:r>
      <w:r>
        <w:rPr>
          <w:rFonts w:ascii="宋体" w:hAnsi="宋体"/>
          <w:bCs/>
          <w:color w:val="auto"/>
          <w:sz w:val="24"/>
          <w:highlight w:val="none"/>
        </w:rPr>
        <w:t xml:space="preserve">内，按照采购文件和</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投标文件的</w:t>
      </w:r>
      <w:r>
        <w:rPr>
          <w:rFonts w:hint="eastAsia" w:ascii="宋体" w:hAnsi="宋体"/>
          <w:bCs/>
          <w:color w:val="auto"/>
          <w:sz w:val="24"/>
          <w:highlight w:val="none"/>
          <w:lang w:val="en-US" w:eastAsia="zh-CN"/>
        </w:rPr>
        <w:t xml:space="preserve">规定</w:t>
      </w:r>
      <w:r>
        <w:rPr>
          <w:rFonts w:ascii="宋体" w:hAnsi="宋体"/>
          <w:bCs/>
          <w:color w:val="auto"/>
          <w:sz w:val="24"/>
          <w:highlight w:val="none"/>
        </w:rPr>
        <w:t xml:space="preserve">，与</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签订书面合同。</w:t>
      </w:r>
      <w:r>
        <w:rPr>
          <w:rFonts w:hint="eastAsia" w:ascii="宋体" w:hAnsi="宋体" w:eastAsia="宋体" w:cs="宋体"/>
          <w:i w:val="0"/>
          <w:iCs w:val="0"/>
          <w:caps w:val="0"/>
          <w:color w:val="auto"/>
          <w:spacing w:val="0"/>
          <w:sz w:val="24"/>
          <w:szCs w:val="24"/>
          <w:highlight w:val="none"/>
          <w:shd w:val="clear" w:color="auto" w:fill="ffffff"/>
        </w:rPr>
        <w:t xml:space="preserve">所签订的合同不得对</w:t>
      </w:r>
      <w:r>
        <w:rPr>
          <w:rFonts w:hint="eastAsia" w:ascii="宋体" w:hAnsi="宋体" w:cs="宋体"/>
          <w:i w:val="0"/>
          <w:iCs w:val="0"/>
          <w:caps w:val="0"/>
          <w:color w:val="auto"/>
          <w:spacing w:val="0"/>
          <w:sz w:val="24"/>
          <w:szCs w:val="24"/>
          <w:highlight w:val="none"/>
          <w:shd w:val="clear" w:color="auto" w:fill="ffffff"/>
          <w:lang w:val="en-US" w:eastAsia="zh-CN"/>
        </w:rPr>
        <w:t xml:space="preserve">采购</w:t>
      </w:r>
      <w:r>
        <w:rPr>
          <w:rFonts w:hint="eastAsia" w:ascii="宋体" w:hAnsi="宋体" w:eastAsia="宋体" w:cs="宋体"/>
          <w:i w:val="0"/>
          <w:iCs w:val="0"/>
          <w:caps w:val="0"/>
          <w:color w:val="auto"/>
          <w:spacing w:val="0"/>
          <w:sz w:val="24"/>
          <w:szCs w:val="24"/>
          <w:highlight w:val="none"/>
          <w:shd w:val="clear" w:color="auto" w:fill="ffffff"/>
        </w:rPr>
        <w:t xml:space="preserve">文件确定的事项和中标</w:t>
      </w:r>
      <w:r>
        <w:rPr>
          <w:rFonts w:hint="eastAsia" w:ascii="宋体" w:hAnsi="宋体" w:cs="宋体"/>
          <w:i w:val="0"/>
          <w:iCs w:val="0"/>
          <w:caps w:val="0"/>
          <w:color w:val="auto"/>
          <w:spacing w:val="0"/>
          <w:sz w:val="24"/>
          <w:szCs w:val="24"/>
          <w:highlight w:val="none"/>
          <w:shd w:val="clear" w:color="auto" w:fill="ffffff"/>
          <w:lang w:val="en-US" w:eastAsia="zh-CN"/>
        </w:rPr>
        <w:t xml:space="preserve">供应商的</w:t>
      </w:r>
      <w:r>
        <w:rPr>
          <w:rFonts w:hint="eastAsia" w:ascii="宋体" w:hAnsi="宋体" w:eastAsia="宋体" w:cs="宋体"/>
          <w:i w:val="0"/>
          <w:iCs w:val="0"/>
          <w:caps w:val="0"/>
          <w:color w:val="auto"/>
          <w:spacing w:val="0"/>
          <w:sz w:val="24"/>
          <w:szCs w:val="24"/>
          <w:highlight w:val="none"/>
          <w:shd w:val="clear" w:color="auto" w:fill="ffffff"/>
        </w:rPr>
        <w:t xml:space="preserve">投标文件作实质性修改</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采购人不得向中标</w:t>
      </w:r>
      <w:r>
        <w:rPr>
          <w:rFonts w:hint="eastAsia" w:ascii="宋体" w:hAnsi="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提出任何不合理的要求作为签订合同的条件</w:t>
      </w:r>
      <w:r>
        <w:rPr>
          <w:rFonts w:ascii="宋体" w:hAnsi="宋体"/>
          <w:bCs/>
          <w:color w:val="auto"/>
          <w:sz w:val="24"/>
          <w:highlight w:val="none"/>
        </w:rPr>
        <w:t xml:space="preserve">。</w:t>
      </w:r>
      <w:r>
        <w:rPr>
          <w:rFonts w:hint="eastAsia" w:ascii="宋体" w:hAnsi="宋体"/>
          <w:b/>
          <w:bCs/>
          <w:color w:val="auto"/>
          <w:sz w:val="24"/>
          <w:highlight w:val="none"/>
        </w:rPr>
        <w:t xml:space="preserve">合同经江苏建圆建方工程管理咨询有限公司见证后生效。</w:t>
      </w:r>
      <w:r/>
    </w:p>
    <w:p>
      <w:pPr>
        <w:ind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2.江苏建圆建方工程管理咨询有限公司监督合同的履行。</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非因不可抗力未履行</w:t>
      </w:r>
      <w:r>
        <w:rPr>
          <w:rFonts w:hint="eastAsia" w:ascii="宋体" w:hAnsi="宋体"/>
          <w:bCs/>
          <w:color w:val="auto"/>
          <w:sz w:val="24"/>
          <w:highlight w:val="none"/>
          <w:lang w:eastAsia="zh-CN"/>
        </w:rPr>
        <w:t xml:space="preserve">招标</w:t>
      </w:r>
      <w:r>
        <w:rPr>
          <w:rFonts w:hint="eastAsia" w:ascii="宋体" w:hAnsi="宋体"/>
          <w:bCs/>
          <w:color w:val="auto"/>
          <w:sz w:val="24"/>
          <w:highlight w:val="none"/>
        </w:rPr>
        <w:t xml:space="preserve">、投标文件和合同规定的义务，一经查实，</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代理机构将根据具体情况提请政府采购管理部门作出相应处理。</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（十五）代理服务费：</w:t>
      </w:r>
      <w:r/>
    </w:p>
    <w:p>
      <w:pPr>
        <w:numPr>
          <w:ilvl w:val="0"/>
          <w:numId w:val="12"/>
        </w:numPr>
        <w:ind w:left="0" w:firstLine="480"/>
        <w:spacing w:line="360" w:lineRule="auto"/>
        <w:rPr>
          <w:rFonts w:hint="eastAsia" w:ascii="宋体" w:hAnsi="宋体" w:eastAsia="宋体" w:cs="Times New Roman"/>
          <w:color w:val="auto"/>
          <w:sz w:val="24"/>
          <w:highlight w:val="none"/>
          <w:shd w:val="clear" w:color="auto" w:fill="ffffff"/>
          <w:lang w:eastAsia="zh-CN"/>
        </w:rPr>
      </w:pPr>
      <w:r>
        <w:rPr>
          <w:rFonts w:hint="eastAsia" w:ascii="宋体" w:hAnsi="宋体" w:eastAsia="宋体" w:cs="Times New Roman"/>
          <w:color w:val="auto"/>
          <w:sz w:val="24"/>
          <w:highlight w:val="none"/>
          <w:shd w:val="clear" w:color="auto" w:fill="ffffff"/>
        </w:rPr>
        <w:t xml:space="preserve">项目预算已考量代理</w:t>
      </w:r>
      <w:r>
        <w:rPr>
          <w:rFonts w:hint="eastAsia" w:ascii="宋体" w:hAnsi="宋体" w:cs="Times New Roman"/>
          <w:color w:val="auto"/>
          <w:sz w:val="24"/>
          <w:highlight w:val="none"/>
          <w:shd w:val="clear" w:color="auto" w:fill="ffffff"/>
          <w:lang w:val="en-US" w:eastAsia="zh-CN"/>
        </w:rPr>
        <w:t xml:space="preserve">服务</w:t>
      </w:r>
      <w:r>
        <w:rPr>
          <w:rFonts w:hint="eastAsia" w:ascii="宋体" w:hAnsi="宋体" w:eastAsia="宋体" w:cs="Times New Roman"/>
          <w:color w:val="auto"/>
          <w:sz w:val="24"/>
          <w:highlight w:val="none"/>
          <w:shd w:val="clear" w:color="auto" w:fill="ffffff"/>
        </w:rPr>
        <w:t xml:space="preserve">费，</w:t>
      </w:r>
      <w:r>
        <w:rPr>
          <w:rFonts w:hint="eastAsia" w:ascii="宋体" w:hAnsi="宋体" w:cs="Times New Roman"/>
          <w:color w:val="auto"/>
          <w:sz w:val="24"/>
          <w:highlight w:val="none"/>
          <w:shd w:val="clear" w:color="auto" w:fill="ffffff"/>
          <w:lang w:val="en-US" w:eastAsia="zh-CN"/>
        </w:rPr>
        <w:t xml:space="preserve">采购人</w:t>
      </w:r>
      <w:r>
        <w:rPr>
          <w:rFonts w:hint="eastAsia" w:ascii="宋体" w:hAnsi="宋体" w:eastAsia="宋体" w:cs="Times New Roman"/>
          <w:color w:val="auto"/>
          <w:sz w:val="24"/>
          <w:highlight w:val="none"/>
          <w:shd w:val="clear" w:color="auto" w:fill="ffffff"/>
        </w:rPr>
        <w:t xml:space="preserve">不另外列支</w:t>
      </w:r>
      <w:r>
        <w:rPr>
          <w:rFonts w:hint="eastAsia" w:ascii="宋体" w:hAnsi="宋体" w:cs="Times New Roman"/>
          <w:color w:val="auto"/>
          <w:sz w:val="24"/>
          <w:highlight w:val="none"/>
          <w:shd w:val="clear" w:color="auto" w:fill="ffffff"/>
          <w:lang w:eastAsia="zh-CN"/>
        </w:rPr>
        <w:t xml:space="preserve">，</w:t>
      </w:r>
      <w:r>
        <w:rPr>
          <w:rFonts w:hint="eastAsia" w:ascii="宋体" w:hAnsi="宋体" w:cs="Times New Roman"/>
          <w:color w:val="auto"/>
          <w:sz w:val="24"/>
          <w:highlight w:val="none"/>
          <w:shd w:val="clear" w:color="auto" w:fill="ffffff"/>
          <w:lang w:val="en-US" w:eastAsia="zh-CN"/>
        </w:rPr>
        <w:t xml:space="preserve">故</w:t>
      </w:r>
      <w:r>
        <w:rPr>
          <w:rFonts w:hint="eastAsia" w:ascii="宋体" w:hAnsi="宋体" w:eastAsia="宋体" w:cs="Times New Roman"/>
          <w:color w:val="auto"/>
          <w:sz w:val="24"/>
          <w:highlight w:val="none"/>
          <w:shd w:val="clear" w:color="auto" w:fill="ffffff"/>
        </w:rPr>
        <w:t xml:space="preserve">本项目代理服务费由</w:t>
      </w:r>
      <w:r>
        <w:rPr>
          <w:rFonts w:hint="eastAsia" w:ascii="宋体" w:hAnsi="宋体" w:eastAsia="宋体" w:cs="Times New Roman"/>
          <w:color w:val="auto"/>
          <w:sz w:val="24"/>
          <w:highlight w:val="none"/>
          <w:shd w:val="clear" w:color="auto" w:fill="ffffff"/>
          <w:lang w:eastAsia="zh-CN"/>
        </w:rPr>
        <w:t xml:space="preserve">中标供应商</w:t>
      </w:r>
      <w:r>
        <w:rPr>
          <w:rFonts w:hint="eastAsia" w:ascii="宋体" w:hAnsi="宋体" w:eastAsia="宋体" w:cs="Times New Roman"/>
          <w:color w:val="auto"/>
          <w:sz w:val="24"/>
          <w:highlight w:val="none"/>
          <w:shd w:val="clear" w:color="auto" w:fill="ffffff"/>
        </w:rPr>
        <w:t xml:space="preserve">支付，</w:t>
      </w:r>
      <w:r>
        <w:rPr>
          <w:rFonts w:hint="eastAsia" w:ascii="宋体" w:hAnsi="宋体" w:eastAsia="宋体" w:cs="Times New Roman"/>
          <w:color w:val="auto"/>
          <w:sz w:val="24"/>
          <w:highlight w:val="none"/>
          <w:shd w:val="clear" w:color="auto" w:fill="ffffff"/>
          <w:lang w:val="en-US" w:eastAsia="zh-CN"/>
        </w:rPr>
        <w:t xml:space="preserve">投标人的投标报价应当包含代理服务费</w:t>
      </w:r>
      <w:r>
        <w:rPr>
          <w:rFonts w:hint="eastAsia" w:ascii="宋体" w:hAnsi="宋体" w:cs="Times New Roman"/>
          <w:color w:val="auto"/>
          <w:sz w:val="24"/>
          <w:highlight w:val="none"/>
          <w:shd w:val="clear" w:color="auto" w:fill="ffffff"/>
          <w:lang w:eastAsia="zh-CN"/>
        </w:rPr>
        <w:t xml:space="preserve">。</w:t>
      </w:r>
      <w:r>
        <w:rPr>
          <w:rFonts w:hint="eastAsia" w:ascii="宋体" w:hAnsi="宋体" w:cs="Times New Roman"/>
          <w:color w:val="auto"/>
          <w:sz w:val="24"/>
          <w:highlight w:val="none"/>
          <w:shd w:val="clear" w:color="auto" w:fill="ffffff"/>
          <w:lang w:val="en-US" w:eastAsia="zh-CN"/>
        </w:rPr>
        <w:t xml:space="preserve">参考</w:t>
      </w:r>
      <w:r>
        <w:rPr>
          <w:rFonts w:hint="eastAsia" w:ascii="宋体" w:hAnsi="宋体" w:eastAsia="宋体" w:cs="Times New Roman"/>
          <w:color w:val="auto"/>
          <w:sz w:val="24"/>
          <w:highlight w:val="none"/>
          <w:shd w:val="clear" w:color="auto" w:fill="ffffff"/>
        </w:rPr>
        <w:t xml:space="preserve">国家现行收费政策</w:t>
      </w:r>
      <w:r>
        <w:rPr>
          <w:rFonts w:hint="eastAsia" w:ascii="宋体" w:hAnsi="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甲乙双方商定本项目</w:t>
      </w:r>
      <w:r>
        <w:rPr>
          <w:rFonts w:hint="eastAsia" w:ascii="宋体" w:hAnsi="宋体" w:eastAsia="宋体" w:cs="Times New Roman"/>
          <w:color w:val="auto"/>
          <w:sz w:val="24"/>
          <w:highlight w:val="none"/>
          <w:shd w:val="clear" w:color="auto" w:fill="ffffff"/>
          <w:lang w:val="en-US" w:eastAsia="zh-CN"/>
        </w:rPr>
        <w:t xml:space="preserve">代理服务费收费标准为（服务类）：固定金额18600元。</w:t>
      </w:r>
      <w:r/>
    </w:p>
    <w:p>
      <w:pPr>
        <w:numPr>
          <w:ilvl w:val="0"/>
          <w:numId w:val="12"/>
        </w:numPr>
        <w:ind w:left="0"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领取中标通知书时</w:t>
      </w: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向采购代理机构一次性付清。</w:t>
      </w:r>
      <w:r/>
    </w:p>
    <w:p>
      <w:pPr>
        <w:numPr>
          <w:ilvl w:val="0"/>
          <w:numId w:val="12"/>
        </w:numPr>
        <w:ind w:left="0"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如果未按规定缴纳采购代理服务费，采购代理机构将保留诉讼的权利。</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（十六）其他：</w:t>
      </w:r>
      <w:r/>
    </w:p>
    <w:p>
      <w:pPr>
        <w:ind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采购文件的条款必须认真审阅，</w:t>
      </w:r>
      <w:r>
        <w:rPr>
          <w:rFonts w:hint="eastAsia" w:ascii="宋体" w:hAnsi="宋体"/>
          <w:color w:val="auto"/>
          <w:sz w:val="24"/>
          <w:highlight w:val="none"/>
          <w:shd w:val="clear" w:color="auto" w:fill="ffffff"/>
          <w:lang w:eastAsia="zh-CN"/>
        </w:rPr>
        <w:t xml:space="preserve">投标供应商</w:t>
      </w:r>
      <w:r>
        <w:rPr>
          <w:rFonts w:hint="eastAsia" w:ascii="宋体" w:hAnsi="宋体"/>
          <w:color w:val="auto"/>
          <w:sz w:val="24"/>
          <w:highlight w:val="none"/>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color w:val="auto"/>
          <w:sz w:val="24"/>
          <w:highlight w:val="none"/>
          <w:shd w:val="clear" w:color="auto" w:fill="ffffff"/>
          <w:lang w:val="en-US" w:eastAsia="zh-CN"/>
        </w:rPr>
        <w:t xml:space="preserve">投标供应商</w:t>
      </w:r>
      <w:r>
        <w:rPr>
          <w:rFonts w:hint="eastAsia" w:ascii="宋体" w:hAnsi="宋体"/>
          <w:color w:val="auto"/>
          <w:sz w:val="24"/>
          <w:highlight w:val="none"/>
          <w:shd w:val="clear" w:color="auto" w:fill="ffffff"/>
        </w:rPr>
        <w:t xml:space="preserve">负责。</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olor w:val="auto"/>
          <w:sz w:val="24"/>
          <w:highlight w:val="none"/>
          <w:shd w:val="clear" w:color="auto" w:fill="ffffff"/>
        </w:rPr>
      </w:pPr>
      <w:r>
        <w:rPr>
          <w:rFonts w:hint="eastAsia" w:ascii="宋体"/>
          <w:bCs/>
          <w:color w:val="auto"/>
          <w:sz w:val="24"/>
          <w:szCs w:val="24"/>
          <w:highlight w:val="none"/>
        </w:rPr>
        <w:t xml:space="preserve">中标、成交供应商可以采用电子履约保函形式，具体操作可登录江苏政府采购网的保险保函模块进行办理，也可通过</w:t>
      </w:r>
      <w:r>
        <w:rPr>
          <w:rFonts w:ascii="宋体"/>
          <w:bCs/>
          <w:color w:val="auto"/>
          <w:sz w:val="24"/>
          <w:szCs w:val="24"/>
          <w:highlight w:val="none"/>
        </w:rPr>
        <w:t xml:space="preserve">无锡政府采购网</w:t>
      </w:r>
      <w:r>
        <w:rPr>
          <w:rFonts w:hint="eastAsia" w:ascii="宋体"/>
          <w:bCs/>
          <w:color w:val="auto"/>
          <w:sz w:val="24"/>
          <w:szCs w:val="24"/>
          <w:highlight w:val="none"/>
        </w:rPr>
        <w:t xml:space="preserve">、“</w:t>
      </w:r>
      <w:r>
        <w:rPr>
          <w:rFonts w:ascii="宋体"/>
          <w:bCs/>
          <w:color w:val="auto"/>
          <w:sz w:val="24"/>
          <w:szCs w:val="24"/>
          <w:highlight w:val="none"/>
        </w:rPr>
        <w:t xml:space="preserve">苏采云</w:t>
      </w:r>
      <w:r>
        <w:rPr>
          <w:rFonts w:hint="eastAsia" w:ascii="宋体"/>
          <w:bCs/>
          <w:color w:val="auto"/>
          <w:sz w:val="24"/>
          <w:szCs w:val="24"/>
          <w:highlight w:val="none"/>
        </w:rPr>
        <w:t xml:space="preserve">”</w:t>
      </w:r>
      <w:r>
        <w:rPr>
          <w:rFonts w:ascii="宋体"/>
          <w:bCs/>
          <w:color w:val="auto"/>
          <w:sz w:val="24"/>
          <w:szCs w:val="24"/>
          <w:highlight w:val="none"/>
        </w:rPr>
        <w:t xml:space="preserve">系统链接访问（首次使用需注册）。</w:t>
      </w:r>
      <w:r/>
    </w:p>
    <w:p>
      <w:pPr>
        <w:ind w:firstLine="480"/>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（十八）政府采购合同融资</w:t>
      </w:r>
      <w:r/>
    </w:p>
    <w:p>
      <w:pPr>
        <w:ind w:firstLine="480"/>
        <w:spacing w:line="360" w:lineRule="auto"/>
        <w:rPr>
          <w:rFonts w:hint="eastAsia" w:ascii="宋体" w:hAnsi="宋体"/>
          <w:color w:val="auto"/>
          <w:sz w:val="24"/>
          <w:highlight w:val="none"/>
          <w:shd w:val="clear" w:color="auto" w:fill="ffffff"/>
        </w:rPr>
      </w:pPr>
      <w:r>
        <w:rPr>
          <w:rFonts w:hint="eastAsia" w:ascii="宋体"/>
          <w:bCs/>
          <w:color w:val="auto"/>
          <w:sz w:val="24"/>
          <w:szCs w:val="24"/>
          <w:highlight w:val="none"/>
        </w:rPr>
        <w:t xml:space="preserve">中标、成交供应商可采用合同融资形式，中标人可凭政府采购合同办理融资贷款，详见无锡政府采购网“政采贷”专栏。</w:t>
      </w:r>
      <w:r/>
    </w:p>
    <w:p>
      <w:pPr>
        <w:jc w:val="center"/>
        <w:keepLines w:val="0"/>
        <w:keepNext w:val="0"/>
        <w:pageBreakBefore w:val="0"/>
        <w:spacing w:before="313" w:after="313" w:line="360" w:lineRule="auto"/>
        <w:widowControl/>
        <w:rPr>
          <w:rFonts w:hint="eastAsia" w:ascii="黑体" w:eastAsia="黑体"/>
          <w:b/>
          <w:color w:val="auto"/>
          <w:sz w:val="44"/>
          <w:szCs w:val="44"/>
          <w:highlight w:val="none"/>
        </w:rPr>
      </w:pPr>
      <w:r>
        <w:rPr>
          <w:rFonts w:hint="eastAsia" w:ascii="宋体" w:hAnsi="宋体"/>
          <w:color w:val="auto"/>
          <w:sz w:val="24"/>
          <w:highlight w:val="none"/>
        </w:rPr>
        <w:br w:type="page" w:clear="all"/>
      </w:r>
      <w:r>
        <w:rPr>
          <w:rFonts w:hint="eastAsia" w:ascii="黑体" w:eastAsia="黑体"/>
          <w:b/>
          <w:color w:val="auto"/>
          <w:sz w:val="44"/>
          <w:szCs w:val="44"/>
          <w:highlight w:val="none"/>
        </w:rPr>
        <w:t xml:space="preserve">第三部分</w:t>
      </w:r>
      <w:bookmarkStart w:id="1" w:name="_Hlk9604480"/>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rPr>
        <w:t xml:space="preserve">采购需求</w:t>
      </w:r>
      <w:bookmarkEnd w:id="1"/>
      <w:r/>
    </w:p>
    <w:p>
      <w:pPr>
        <w:spacing w:line="360" w:lineRule="auto"/>
        <w:widowControl/>
        <w:rPr>
          <w:rFonts w:hint="eastAsia" w:eastAsia="宋体" w:cs="Times New Roman"/>
          <w:b/>
          <w:color w:val="auto"/>
          <w:sz w:val="24"/>
          <w:highlight w:val="none"/>
        </w:rPr>
      </w:pPr>
      <w:r>
        <w:rPr>
          <w:rFonts w:hint="eastAsia" w:eastAsia="宋体" w:cs="Times New Roman"/>
          <w:b/>
          <w:color w:val="auto"/>
          <w:sz w:val="24"/>
          <w:highlight w:val="none"/>
        </w:rPr>
        <w:t xml:space="preserve">投标人所投内容必须满足以下要求，不得有负偏离：</w:t>
      </w:r>
      <w:r/>
    </w:p>
    <w:p>
      <w:pPr>
        <w:ind w:firstLine="472"/>
        <w:spacing w:line="360" w:lineRule="auto"/>
        <w:widowControl/>
        <w:rPr>
          <w:b/>
          <w:color w:val="auto"/>
          <w:sz w:val="24"/>
          <w:highlight w:val="none"/>
        </w:rPr>
      </w:pPr>
      <w:r>
        <w:rPr>
          <w:b/>
          <w:color w:val="auto"/>
          <w:sz w:val="24"/>
          <w:highlight w:val="none"/>
        </w:rPr>
        <w:t xml:space="preserve">（一）采购标的需实现的功能或者目标，以及为落实政府采购政策需满足的要求</w:t>
      </w:r>
      <w:r/>
    </w:p>
    <w:p>
      <w:pPr>
        <w:ind w:firstLine="482"/>
        <w:spacing w:line="360" w:lineRule="auto"/>
        <w:rPr>
          <w:b/>
          <w:color w:val="auto"/>
          <w:sz w:val="24"/>
          <w:highlight w:val="none"/>
        </w:rPr>
      </w:pPr>
      <w:r>
        <w:rPr>
          <w:b/>
          <w:color w:val="auto"/>
          <w:sz w:val="24"/>
          <w:highlight w:val="none"/>
        </w:rPr>
        <w:t xml:space="preserve">一、采购标的需实现的功能或者目标</w:t>
      </w:r>
      <w:r/>
    </w:p>
    <w:p>
      <w:pPr>
        <w:pStyle w:val="752"/>
        <w:numPr>
          <w:ilvl w:val="0"/>
          <w:numId w:val="0"/>
        </w:numPr>
        <w:ind w:firstLine="480"/>
        <w:spacing w:before="90" w:beforeAutospacing="0" w:after="90" w:afterAutospacing="0" w:line="360" w:lineRule="auto"/>
        <w:shd w:val="clear" w:color="auto" w:fil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为有效缓解窗口不动产继承登记业务受理、审查压力，提高办件质效，根据</w:t>
      </w:r>
      <w:r>
        <w:rPr>
          <w:rFonts w:hint="eastAsia" w:ascii="宋体" w:hAnsi="宋体" w:eastAsia="宋体" w:cs="宋体"/>
          <w:bCs/>
          <w:color w:val="auto"/>
          <w:sz w:val="24"/>
          <w:szCs w:val="24"/>
          <w:highlight w:val="none"/>
          <w:lang w:val="en-US" w:eastAsia="zh-CN"/>
        </w:rPr>
        <w:t xml:space="preserve">不动产登记业务需要及相关工作要求</w:t>
      </w:r>
      <w:r>
        <w:rPr>
          <w:rFonts w:hint="eastAsia" w:ascii="宋体" w:hAnsi="宋体" w:eastAsia="宋体" w:cs="宋体"/>
          <w:bCs/>
          <w:color w:val="auto"/>
          <w:sz w:val="24"/>
          <w:szCs w:val="24"/>
          <w:highlight w:val="none"/>
        </w:rPr>
        <w:t xml:space="preserve">，分中心现拟继续采购不动产登记继承公证法律服务项目</w:t>
      </w:r>
      <w:r>
        <w:rPr>
          <w:rFonts w:hint="eastAsia" w:ascii="宋体" w:hAnsi="宋体" w:eastAsia="宋体" w:cs="宋体"/>
          <w:bCs/>
          <w:color w:val="auto"/>
          <w:sz w:val="24"/>
          <w:szCs w:val="24"/>
          <w:highlight w:val="none"/>
          <w:lang w:eastAsia="zh-CN"/>
        </w:rPr>
        <w:t xml:space="preserve">。</w:t>
      </w:r>
      <w:r/>
    </w:p>
    <w:p>
      <w:pPr>
        <w:ind w:firstLine="480"/>
        <w:spacing w:line="360" w:lineRule="auto"/>
        <w:rPr>
          <w:color w:val="auto"/>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项目投标预算价：</w:t>
      </w:r>
      <w:r>
        <w:rPr>
          <w:rFonts w:hint="eastAsia" w:ascii="宋体" w:hAnsi="宋体" w:cs="宋体"/>
          <w:bCs/>
          <w:color w:val="auto"/>
          <w:sz w:val="24"/>
          <w:szCs w:val="24"/>
          <w:highlight w:val="none"/>
          <w:lang w:val="en-US" w:eastAsia="zh-CN"/>
        </w:rPr>
        <w:t xml:space="preserve">200</w:t>
      </w:r>
      <w:r>
        <w:rPr>
          <w:rFonts w:hint="eastAsia" w:ascii="宋体" w:hAnsi="宋体" w:eastAsia="宋体" w:cs="宋体"/>
          <w:bCs/>
          <w:color w:val="auto"/>
          <w:sz w:val="24"/>
          <w:szCs w:val="24"/>
          <w:highlight w:val="none"/>
          <w:lang w:val="en-US" w:eastAsia="zh-CN"/>
        </w:rPr>
        <w:t xml:space="preserve">万元，</w:t>
      </w:r>
      <w:r>
        <w:rPr>
          <w:rFonts w:hint="eastAsia" w:ascii="宋体" w:hAnsi="宋体" w:cs="宋体"/>
          <w:bCs/>
          <w:color w:val="auto"/>
          <w:sz w:val="24"/>
          <w:szCs w:val="24"/>
          <w:highlight w:val="none"/>
          <w:lang w:val="en-US" w:eastAsia="zh-CN"/>
        </w:rPr>
        <w:t xml:space="preserve">单价最高限价1700元/件，</w:t>
      </w:r>
      <w:r>
        <w:rPr>
          <w:rFonts w:hint="eastAsia" w:ascii="宋体" w:hAnsi="宋体" w:eastAsia="宋体" w:cs="宋体"/>
          <w:bCs/>
          <w:color w:val="auto"/>
          <w:sz w:val="24"/>
          <w:szCs w:val="24"/>
          <w:highlight w:val="none"/>
          <w:lang w:val="en-US" w:eastAsia="zh-CN"/>
        </w:rPr>
        <w:t xml:space="preserve">每年不超过</w:t>
      </w:r>
      <w:r>
        <w:rPr>
          <w:rFonts w:hint="eastAsia" w:ascii="宋体" w:hAnsi="宋体" w:cs="宋体"/>
          <w:bCs/>
          <w:color w:val="auto"/>
          <w:sz w:val="24"/>
          <w:szCs w:val="24"/>
          <w:highlight w:val="none"/>
          <w:lang w:val="en-US" w:eastAsia="zh-CN"/>
        </w:rPr>
        <w:t xml:space="preserve">100</w:t>
      </w:r>
      <w:r>
        <w:rPr>
          <w:rFonts w:hint="eastAsia" w:ascii="宋体" w:hAnsi="宋体" w:eastAsia="宋体" w:cs="宋体"/>
          <w:bCs/>
          <w:color w:val="auto"/>
          <w:sz w:val="24"/>
          <w:szCs w:val="24"/>
          <w:highlight w:val="none"/>
          <w:lang w:val="en-US" w:eastAsia="zh-CN"/>
        </w:rPr>
        <w:t xml:space="preserve">万元。</w:t>
      </w:r>
      <w:r/>
    </w:p>
    <w:p>
      <w:pPr>
        <w:numPr>
          <w:ilvl w:val="0"/>
          <w:numId w:val="13"/>
        </w:numPr>
        <w:ind w:firstLine="482"/>
        <w:jc w:val="left"/>
        <w:spacing w:line="360" w:lineRule="auto"/>
        <w:widowControl/>
        <w:tabs>
          <w:tab w:val="left" w:pos="360" w:leader="none"/>
          <w:tab w:val="left" w:pos="960" w:leader="none"/>
        </w:tabs>
        <w:rPr>
          <w:b/>
          <w:color w:val="auto"/>
          <w:sz w:val="24"/>
          <w:highlight w:val="none"/>
        </w:rPr>
      </w:pPr>
      <w:r>
        <w:rPr>
          <w:b/>
          <w:color w:val="auto"/>
          <w:sz w:val="24"/>
          <w:highlight w:val="none"/>
        </w:rPr>
        <w:t xml:space="preserve">落实政府采购政策需满足的要求</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bookmarkStart w:id="2" w:name="_Toc18505"/>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本项目是否专门面向中小企业（含监狱企业、残疾人福利性单位）：否。</w:t>
      </w:r>
      <w:bookmarkEnd w:id="2"/>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残疾人福利单位、监狱企业属于小型、微型企业的，不重复享受政策。</w:t>
      </w:r>
      <w:r/>
    </w:p>
    <w:p>
      <w:pPr>
        <w:pageBreakBefore w:val="0"/>
        <w:spacing w:line="360" w:lineRule="auto"/>
        <w:widowControl/>
        <w:tabs>
          <w:tab w:val="left" w:pos="0" w:leader="none"/>
          <w:tab w:val="left" w:pos="84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采购标的需执行的国家相关标准、行业标准、地方标准或者其他标准、规范：</w:t>
      </w:r>
      <w:r/>
    </w:p>
    <w:p>
      <w:pPr>
        <w:pStyle w:val="752"/>
        <w:ind w:firstLine="480"/>
        <w:spacing w:before="90" w:beforeAutospacing="0" w:after="90" w:afterAutospacing="0"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《中华人民共和国政府采购法》《中华人民共和国政府采购法实施条例》等国家相关标准、行业标准、地方标准或者其他标准、规范。</w:t>
      </w:r>
      <w:r/>
    </w:p>
    <w:p>
      <w:pPr>
        <w:numPr>
          <w:ilvl w:val="0"/>
          <w:numId w:val="14"/>
        </w:numPr>
        <w:jc w:val="left"/>
        <w:spacing w:line="360" w:lineRule="auto"/>
        <w:widowControl/>
        <w:tabs>
          <w:tab w:val="left" w:pos="36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采购标的需满足的质量、安全、技术规格、物理特性等要求：</w:t>
      </w:r>
      <w:r/>
    </w:p>
    <w:p>
      <w:pPr>
        <w:ind w:firstLine="480"/>
        <w:spacing w:line="360" w:lineRule="auto"/>
        <w:tabs>
          <w:tab w:val="left" w:pos="1050" w:leader="none"/>
        </w:tabs>
        <w:rPr>
          <w:rFonts w:hint="eastAsia" w:hAnsi="宋体"/>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hAnsi="宋体"/>
          <w:color w:val="auto"/>
          <w:sz w:val="24"/>
          <w:szCs w:val="24"/>
          <w:highlight w:val="none"/>
        </w:rPr>
        <w:t xml:space="preserve">供应商须根据采购方需求，指派一名工作人员在服务期限内驻点惠山不动产登记分中心服务大厅提供法律咨询、接待公证服务，作息时间与服务大厅登记人员保持一致。</w:t>
      </w:r>
      <w:r/>
    </w:p>
    <w:p>
      <w:pPr>
        <w:ind w:firstLine="480"/>
        <w:spacing w:line="360" w:lineRule="auto"/>
        <w:tabs>
          <w:tab w:val="left" w:pos="1050" w:leader="none"/>
        </w:tabs>
        <w:rPr>
          <w:rFonts w:hint="eastAsia" w:hAnsi="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hAnsi="宋体"/>
          <w:color w:val="auto"/>
          <w:sz w:val="24"/>
          <w:szCs w:val="24"/>
          <w:highlight w:val="none"/>
        </w:rPr>
        <w:t xml:space="preserve">派驻的工作人员均须接受分中心统一管理，遵守分中心制定的工作纪律和服务制度。</w:t>
      </w:r>
      <w:r/>
    </w:p>
    <w:p>
      <w:pPr>
        <w:ind w:firstLine="480"/>
        <w:spacing w:line="360" w:lineRule="auto"/>
        <w:tabs>
          <w:tab w:val="left" w:pos="1050" w:leader="none"/>
        </w:tabs>
        <w:rPr>
          <w:rFonts w:hint="eastAsia" w:ascii="宋体" w:hAnsi="宋体" w:eastAsia="宋体" w:cs="宋体"/>
          <w:b/>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hAnsi="宋体"/>
          <w:color w:val="auto"/>
          <w:sz w:val="24"/>
          <w:szCs w:val="24"/>
          <w:highlight w:val="none"/>
        </w:rPr>
        <w:t xml:space="preserve">派驻的工作人员应当提供预约服务、延时服务等便民措施。因工作需要在镇（街道）开展预约定点服务，服务办公场所由各所登记网点解决。</w:t>
      </w:r>
      <w:r/>
    </w:p>
    <w:p>
      <w:pPr>
        <w:ind w:firstLine="482"/>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4）服务基本标准：态度热情，语言文明，举止得体，服务规范；公正廉洁，依法办事，诚实守信；处理接待事项应当尊重当事人，并不得有下列行为：</w:t>
      </w:r>
      <w:r/>
    </w:p>
    <w:p>
      <w:pPr>
        <w:ind w:firstLine="480"/>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1.歧视办理人员，推诿、拖延办理事项；</w:t>
      </w:r>
      <w:r/>
    </w:p>
    <w:p>
      <w:pPr>
        <w:ind w:firstLine="480"/>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2.收受办理人员财物；</w:t>
      </w:r>
      <w:r/>
    </w:p>
    <w:p>
      <w:pPr>
        <w:ind w:firstLine="480"/>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3.泄露当事人隐私；</w:t>
      </w:r>
      <w:r/>
    </w:p>
    <w:p>
      <w:pPr>
        <w:ind w:firstLine="480"/>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4.遗弃、隐匿和擅自销毁当事人材料；</w:t>
      </w:r>
      <w:r/>
    </w:p>
    <w:p>
      <w:pPr>
        <w:ind w:firstLine="480"/>
        <w:spacing w:line="360" w:lineRule="auto"/>
        <w:tabs>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5.向办事人员推介特定机构和人员提供的有偿法律服务。</w:t>
      </w:r>
      <w:r/>
    </w:p>
    <w:p>
      <w:pPr>
        <w:numPr>
          <w:ilvl w:val="0"/>
          <w:numId w:val="0"/>
        </w:numPr>
        <w:jc w:val="left"/>
        <w:spacing w:line="360" w:lineRule="auto"/>
        <w:widowControl/>
        <w:tabs>
          <w:tab w:val="left" w:pos="36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采购标的的数量、采购项目交付或者实施的时间和地点：</w:t>
      </w:r>
      <w:r/>
    </w:p>
    <w:p>
      <w:pPr>
        <w:pStyle w:val="752"/>
        <w:numPr>
          <w:ilvl w:val="0"/>
          <w:numId w:val="0"/>
        </w:numPr>
        <w:ind w:firstLine="480"/>
        <w:spacing w:before="90" w:beforeAutospacing="0" w:after="90" w:afterAutospacing="0"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1.采购标的的数量：1项（2年）；</w:t>
      </w:r>
      <w:r/>
    </w:p>
    <w:p>
      <w:pPr>
        <w:pStyle w:val="752"/>
        <w:numPr>
          <w:ilvl w:val="0"/>
          <w:numId w:val="0"/>
        </w:numPr>
        <w:ind w:firstLine="480"/>
        <w:spacing w:before="90" w:beforeAutospacing="0" w:after="90" w:afterAutospacing="0"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2.实施的时间：</w:t>
      </w:r>
      <w:r>
        <w:rPr>
          <w:rFonts w:hint="eastAsia" w:hAnsi="宋体"/>
          <w:color w:val="auto"/>
          <w:sz w:val="24"/>
          <w:szCs w:val="24"/>
          <w:highlight w:val="none"/>
        </w:rPr>
        <w:t xml:space="preserve">自合同签订生效之日起</w:t>
      </w:r>
      <w:r>
        <w:rPr>
          <w:rFonts w:hint="eastAsia" w:hAnsi="宋体"/>
          <w:color w:val="auto"/>
          <w:sz w:val="24"/>
          <w:szCs w:val="24"/>
          <w:highlight w:val="none"/>
          <w:lang w:val="en-US" w:eastAsia="zh-CN"/>
        </w:rPr>
        <w:t xml:space="preserve">二</w:t>
      </w:r>
      <w:r>
        <w:rPr>
          <w:rFonts w:hint="eastAsia" w:hAnsi="宋体"/>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w:t>
      </w:r>
      <w:r/>
    </w:p>
    <w:p>
      <w:pPr>
        <w:pStyle w:val="752"/>
        <w:numPr>
          <w:ilvl w:val="0"/>
          <w:numId w:val="0"/>
        </w:numPr>
        <w:ind w:firstLine="480"/>
        <w:spacing w:before="90" w:beforeAutospacing="0" w:after="90" w:afterAutospacing="0"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3.服务地点：惠山不动产登记分中心服务大厅。</w:t>
      </w:r>
      <w:r/>
    </w:p>
    <w:p>
      <w:pPr>
        <w:numPr>
          <w:ilvl w:val="0"/>
          <w:numId w:val="0"/>
        </w:numPr>
        <w:jc w:val="left"/>
        <w:spacing w:line="360" w:lineRule="auto"/>
        <w:widowControl/>
        <w:tabs>
          <w:tab w:val="left" w:pos="36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采购标的需满足的服务标准、期限、效率等要求：</w:t>
      </w:r>
      <w:r/>
    </w:p>
    <w:p>
      <w:pPr>
        <w:pStyle w:val="752"/>
        <w:numPr>
          <w:ilvl w:val="0"/>
          <w:numId w:val="0"/>
        </w:numPr>
        <w:ind w:left="893" w:hanging="175"/>
        <w:spacing w:before="90" w:beforeAutospacing="0" w:after="90" w:afterAutospacing="0"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1.服务标准：满足采购人需求。</w:t>
      </w:r>
      <w:r/>
    </w:p>
    <w:p>
      <w:pPr>
        <w:pStyle w:val="752"/>
        <w:numPr>
          <w:ilvl w:val="0"/>
          <w:numId w:val="0"/>
        </w:numPr>
        <w:ind w:left="893" w:hanging="175"/>
        <w:spacing w:before="90" w:beforeAutospacing="0" w:after="90" w:afterAutospacing="0"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2.合同履约期限：本项目服务期限为两年，自合同签订之日起。</w:t>
      </w:r>
      <w:r/>
    </w:p>
    <w:p>
      <w:pPr>
        <w:numPr>
          <w:ilvl w:val="0"/>
          <w:numId w:val="0"/>
        </w:numP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采购标的验收标准：</w:t>
      </w:r>
      <w:r/>
    </w:p>
    <w:p>
      <w:pPr>
        <w:ind w:firstLine="480"/>
        <w:spacing w:line="360" w:lineRule="auto"/>
        <w:tabs>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符合公证文件格式文本要求</w:t>
      </w:r>
      <w:r>
        <w:rPr>
          <w:rFonts w:hint="eastAsia" w:ascii="宋体" w:hAnsi="宋体" w:eastAsia="宋体" w:cs="宋体"/>
          <w:bCs/>
          <w:color w:val="auto"/>
          <w:sz w:val="24"/>
          <w:szCs w:val="24"/>
          <w:highlight w:val="none"/>
          <w:lang w:val="zh-CN" w:eastAsia="zh-CN"/>
        </w:rPr>
        <w:t xml:space="preserve">。</w:t>
      </w:r>
      <w:r/>
    </w:p>
    <w:p>
      <w:pPr>
        <w:numPr>
          <w:ilvl w:val="0"/>
          <w:numId w:val="15"/>
        </w:numP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采购标的其他技术、服务等要求：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1.服务内容：</w:t>
      </w:r>
      <w:r/>
    </w:p>
    <w:p>
      <w:pPr>
        <w:ind w:firstLine="480"/>
        <w:spacing w:after="136" w:line="360" w:lineRule="auto"/>
        <w:widowControl/>
        <w:rPr>
          <w:rFonts w:hint="eastAsia" w:hAnsi="宋体"/>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hAnsi="宋体"/>
          <w:color w:val="auto"/>
          <w:sz w:val="24"/>
          <w:szCs w:val="24"/>
          <w:highlight w:val="none"/>
        </w:rPr>
        <w:t xml:space="preserve">负责接待无锡市不动产登记中心惠山分中心大厅内的继承事项咨询</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并及时解答</w:t>
      </w:r>
      <w:r>
        <w:rPr>
          <w:rFonts w:hint="eastAsia" w:hAnsi="宋体"/>
          <w:color w:val="auto"/>
          <w:sz w:val="24"/>
          <w:szCs w:val="24"/>
          <w:highlight w:val="none"/>
          <w:lang w:eastAsia="zh-CN"/>
        </w:rPr>
        <w:t xml:space="preserve">各</w:t>
      </w:r>
      <w:r>
        <w:rPr>
          <w:rFonts w:hint="eastAsia" w:hAnsi="宋体"/>
          <w:color w:val="auto"/>
          <w:sz w:val="24"/>
          <w:szCs w:val="24"/>
          <w:highlight w:val="none"/>
        </w:rPr>
        <w:t xml:space="preserve">登记网点提出的有关继承法律问题。</w:t>
      </w:r>
      <w:r>
        <w:rPr>
          <w:rFonts w:hint="eastAsia" w:hAnsi="宋体"/>
          <w:color w:val="auto"/>
          <w:sz w:val="24"/>
          <w:szCs w:val="24"/>
          <w:highlight w:val="none"/>
        </w:rPr>
        <w:br/>
      </w:r>
      <w:r>
        <w:rPr>
          <w:rFonts w:hint="eastAsia" w:hAnsi="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实行首问负责制和一次性告知制度。</w:t>
      </w:r>
      <w:r>
        <w:rPr>
          <w:rFonts w:hint="eastAsia" w:ascii="宋体" w:hAnsi="宋体" w:eastAsia="宋体" w:cs="宋体"/>
          <w:bCs/>
          <w:color w:val="auto"/>
          <w:sz w:val="24"/>
          <w:szCs w:val="24"/>
          <w:highlight w:val="none"/>
          <w:lang w:val="en-US" w:eastAsia="zh-Hans"/>
        </w:rPr>
        <w:t xml:space="preserve">最先接待</w:t>
      </w:r>
      <w:r>
        <w:rPr>
          <w:rFonts w:hint="eastAsia" w:ascii="宋体" w:hAnsi="宋体" w:eastAsia="宋体" w:cs="宋体"/>
          <w:bCs/>
          <w:color w:val="auto"/>
          <w:sz w:val="24"/>
          <w:szCs w:val="24"/>
          <w:highlight w:val="none"/>
          <w:lang w:val="en-US" w:eastAsia="zh-CN"/>
        </w:rPr>
        <w:t xml:space="preserve">当事人</w:t>
      </w:r>
      <w:r>
        <w:rPr>
          <w:rFonts w:hint="eastAsia" w:ascii="宋体" w:hAnsi="宋体" w:eastAsia="宋体" w:cs="宋体"/>
          <w:bCs/>
          <w:color w:val="auto"/>
          <w:sz w:val="24"/>
          <w:szCs w:val="24"/>
          <w:highlight w:val="none"/>
          <w:lang w:val="en-US" w:eastAsia="zh-Hans"/>
        </w:rPr>
        <w:t xml:space="preserve">咨询或办理业务的公证人员，要负责为</w:t>
      </w:r>
      <w:r>
        <w:rPr>
          <w:rFonts w:hint="eastAsia" w:ascii="宋体" w:hAnsi="宋体" w:eastAsia="宋体" w:cs="宋体"/>
          <w:bCs/>
          <w:color w:val="auto"/>
          <w:sz w:val="24"/>
          <w:szCs w:val="24"/>
          <w:highlight w:val="none"/>
          <w:lang w:val="en-US" w:eastAsia="zh-CN"/>
        </w:rPr>
        <w:t xml:space="preserve">当事人</w:t>
      </w:r>
      <w:r>
        <w:rPr>
          <w:rFonts w:hint="eastAsia" w:ascii="宋体" w:hAnsi="宋体" w:eastAsia="宋体" w:cs="宋体"/>
          <w:bCs/>
          <w:color w:val="auto"/>
          <w:sz w:val="24"/>
          <w:szCs w:val="24"/>
          <w:highlight w:val="none"/>
          <w:lang w:val="en-US" w:eastAsia="zh-Hans"/>
        </w:rPr>
        <w:t xml:space="preserve">办理或引导</w:t>
      </w:r>
      <w:r>
        <w:rPr>
          <w:rFonts w:hint="eastAsia" w:ascii="宋体" w:hAnsi="宋体" w:eastAsia="宋体" w:cs="宋体"/>
          <w:bCs/>
          <w:color w:val="auto"/>
          <w:sz w:val="24"/>
          <w:szCs w:val="24"/>
          <w:highlight w:val="none"/>
          <w:lang w:val="en-US" w:eastAsia="zh-CN"/>
        </w:rPr>
        <w:t xml:space="preserve">当事人</w:t>
      </w:r>
      <w:r>
        <w:rPr>
          <w:rFonts w:hint="eastAsia" w:ascii="宋体" w:hAnsi="宋体" w:eastAsia="宋体" w:cs="宋体"/>
          <w:bCs/>
          <w:color w:val="auto"/>
          <w:sz w:val="24"/>
          <w:szCs w:val="24"/>
          <w:highlight w:val="none"/>
          <w:lang w:val="en-US" w:eastAsia="zh-Hans"/>
        </w:rPr>
        <w:t xml:space="preserve">办理所需业务，一次性告知有关</w:t>
      </w:r>
      <w:r>
        <w:rPr>
          <w:rFonts w:hint="eastAsia" w:ascii="宋体" w:hAnsi="宋体" w:eastAsia="宋体" w:cs="宋体"/>
          <w:bCs/>
          <w:color w:val="auto"/>
          <w:sz w:val="24"/>
          <w:szCs w:val="24"/>
          <w:highlight w:val="none"/>
          <w:lang w:val="en-US" w:eastAsia="zh-CN"/>
        </w:rPr>
        <w:t xml:space="preserve">情况</w:t>
      </w:r>
      <w:r>
        <w:rPr>
          <w:rFonts w:hint="eastAsia" w:ascii="宋体" w:hAnsi="宋体" w:eastAsia="宋体" w:cs="宋体"/>
          <w:bCs/>
          <w:color w:val="auto"/>
          <w:sz w:val="24"/>
          <w:szCs w:val="24"/>
          <w:highlight w:val="none"/>
          <w:lang w:val="en-US" w:eastAsia="zh-Hans"/>
        </w:rPr>
        <w:t xml:space="preserve">，</w:t>
      </w:r>
      <w:r>
        <w:rPr>
          <w:rFonts w:hint="eastAsia" w:ascii="宋体" w:hAnsi="宋体" w:eastAsia="宋体" w:cs="宋体"/>
          <w:bCs/>
          <w:color w:val="auto"/>
          <w:sz w:val="24"/>
          <w:szCs w:val="24"/>
          <w:highlight w:val="none"/>
          <w:lang w:val="en-US" w:eastAsia="zh-CN"/>
        </w:rPr>
        <w:t xml:space="preserve">主动告知对方自己的姓名、办理公证地点、电话等信息。如</w:t>
      </w:r>
      <w:r>
        <w:rPr>
          <w:rFonts w:hint="eastAsia" w:ascii="宋体" w:hAnsi="宋体" w:eastAsia="宋体" w:cs="宋体"/>
          <w:bCs/>
          <w:color w:val="auto"/>
          <w:sz w:val="24"/>
          <w:szCs w:val="24"/>
          <w:highlight w:val="none"/>
          <w:lang w:val="en-US" w:eastAsia="zh-Hans"/>
        </w:rPr>
        <w:t xml:space="preserve">当事人需办理的事项不属于公证职责范围的，公证人员应当耐心解释，并尽自己所知给予指导和帮助。</w:t>
      </w:r>
      <w:r/>
    </w:p>
    <w:p>
      <w:pPr>
        <w:ind w:firstLine="480"/>
        <w:spacing w:line="360" w:lineRule="auto"/>
        <w:rPr>
          <w:rFonts w:hint="eastAsia" w:ascii="宋体" w:hAnsi="宋体" w:eastAsia="宋体" w:cs="宋体"/>
          <w:bCs/>
          <w:color w:val="auto"/>
          <w:sz w:val="24"/>
          <w:szCs w:val="24"/>
          <w:highlight w:val="none"/>
          <w:lang w:val="en-US" w:eastAsia="zh-Hans"/>
        </w:rPr>
      </w:pPr>
      <w:r>
        <w:rPr>
          <w:rFonts w:hint="eastAsia" w:ascii="宋体" w:hAnsi="宋体" w:cs="宋体"/>
          <w:bCs/>
          <w:color w:val="auto"/>
          <w:sz w:val="24"/>
          <w:szCs w:val="24"/>
          <w:highlight w:val="none"/>
          <w:lang w:val="en-US" w:eastAsia="zh-CN"/>
        </w:rPr>
        <w:t xml:space="preserve">（2）</w:t>
      </w:r>
      <w:r>
        <w:rPr>
          <w:rFonts w:hint="eastAsia" w:hAnsi="宋体"/>
          <w:color w:val="auto"/>
          <w:sz w:val="24"/>
          <w:szCs w:val="24"/>
          <w:highlight w:val="none"/>
        </w:rPr>
        <w:t xml:space="preserve">负责承担无锡市不动产登记中心惠山分中心委托的继承公证法律服务，包括但不限于涉及转继承、代位继承的公证服务。</w:t>
      </w:r>
      <w:r>
        <w:rPr>
          <w:rFonts w:hint="eastAsia" w:hAnsi="宋体"/>
          <w:color w:val="auto"/>
          <w:sz w:val="24"/>
          <w:szCs w:val="24"/>
          <w:highlight w:val="none"/>
        </w:rPr>
        <w:br/>
      </w:r>
      <w:r>
        <w:rPr>
          <w:rFonts w:hint="eastAsia" w:hAnsi="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Hans"/>
        </w:rPr>
        <w:t xml:space="preserve">办理公证业务须严格按照中华人民共和国《</w:t>
      </w:r>
      <w:r>
        <w:rPr>
          <w:rFonts w:hint="eastAsia" w:ascii="宋体" w:hAnsi="宋体" w:eastAsia="宋体" w:cs="宋体"/>
          <w:bCs/>
          <w:color w:val="auto"/>
          <w:sz w:val="24"/>
          <w:szCs w:val="24"/>
          <w:highlight w:val="none"/>
          <w:lang w:val="en-US" w:eastAsia="zh-CN"/>
        </w:rPr>
        <w:t xml:space="preserve">中华人民共和国民法典</w:t>
      </w:r>
      <w:r>
        <w:rPr>
          <w:rFonts w:hint="eastAsia" w:ascii="宋体" w:hAnsi="宋体" w:eastAsia="宋体" w:cs="宋体"/>
          <w:bCs/>
          <w:color w:val="auto"/>
          <w:sz w:val="24"/>
          <w:szCs w:val="24"/>
          <w:highlight w:val="none"/>
          <w:lang w:val="en-US" w:eastAsia="zh-Hans"/>
        </w:rPr>
        <w:t xml:space="preserve">》和《公证程序规则》的相关规定进行，严格按照申请、初核、受理、回避、告知、审查、核实等法定程序的要求执行。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 针对特殊群体，提供特殊优质服务。对于老年人、重症病人、残疾人、困难家庭等特殊群体，根据实际情况提供优先办理、开辟绿色通道、提供上门公证服务等。对于只有节假日有时间的当事人，在节假日预约提供公证服务。</w:t>
      </w:r>
      <w:r/>
    </w:p>
    <w:p>
      <w:pPr>
        <w:ind w:firstLine="480"/>
        <w:spacing w:line="360" w:lineRule="auto"/>
        <w:tabs>
          <w:tab w:val="left" w:pos="1050" w:leader="none"/>
        </w:tabs>
        <w:rPr>
          <w:rFonts w:hint="eastAsia" w:hAnsi="宋体"/>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hAnsi="宋体"/>
          <w:color w:val="auto"/>
          <w:sz w:val="24"/>
          <w:szCs w:val="24"/>
          <w:highlight w:val="none"/>
        </w:rPr>
        <w:t xml:space="preserve"> 除继承人之间有争议、申请人举证不足或其他无法完成核实的情况外，无锡市不动产登记中心惠山分中心委托的继承公证均须依法办理并出具继承公证书或法律意见书。</w:t>
      </w:r>
      <w:r/>
    </w:p>
    <w:p>
      <w:pPr>
        <w:ind w:firstLine="480"/>
        <w:spacing w:after="136"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公证机构经审查，认为申请公证的事项符合《中华人民共和国公证法》、公证程序规则及有关办证规则规定的，应当自受理之日起十五个工作日内向当事人出具公证书。</w:t>
      </w:r>
      <w:r/>
    </w:p>
    <w:p>
      <w:pPr>
        <w:ind w:firstLine="480"/>
        <w:spacing w:after="136" w:line="360" w:lineRule="auto"/>
        <w:widowControl/>
        <w:rPr>
          <w:rFonts w:hint="eastAsia" w:hAnsi="宋体"/>
          <w:color w:val="auto"/>
          <w:sz w:val="24"/>
          <w:szCs w:val="24"/>
          <w:highlight w:val="none"/>
        </w:rPr>
      </w:pPr>
      <w:r>
        <w:rPr>
          <w:rFonts w:hint="eastAsia" w:ascii="宋体" w:hAnsi="宋体" w:eastAsia="宋体" w:cs="宋体"/>
          <w:bCs/>
          <w:color w:val="auto"/>
          <w:sz w:val="24"/>
          <w:szCs w:val="24"/>
          <w:highlight w:val="none"/>
          <w:lang w:val="en-US" w:eastAsia="zh-CN"/>
        </w:rPr>
        <w:t xml:space="preserve">如因不可抗力、补充证明材料或者需要核实有关情况的，所需时间不计算在前款规定的期限内，但应当及时告知当事人。</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2.服务责任</w:t>
      </w:r>
      <w:r/>
    </w:p>
    <w:p>
      <w:pPr>
        <w:ind w:firstLine="480"/>
        <w:spacing w:line="360" w:lineRule="auto"/>
        <w:tabs>
          <w:tab w:val="left" w:pos="1050" w:leader="none"/>
        </w:tabs>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hAnsi="宋体"/>
          <w:color w:val="auto"/>
          <w:sz w:val="24"/>
          <w:szCs w:val="24"/>
          <w:highlight w:val="none"/>
        </w:rPr>
        <w:t xml:space="preserve">供应商</w:t>
      </w:r>
      <w:r>
        <w:rPr>
          <w:rFonts w:hint="eastAsia"/>
          <w:color w:val="auto"/>
          <w:sz w:val="24"/>
          <w:szCs w:val="24"/>
          <w:highlight w:val="none"/>
        </w:rPr>
        <w:t xml:space="preserve">需根据公证业务数量合理调配公证人员，对需要取证核实的内容及时安排和完成外业调查，并按照公证法等有关法律规定的时限出具继承公证书。逾期不能办结的，应当及时通报当事人和分中心或各所登记网点，并说明具体原因和明确办结时间。</w:t>
      </w:r>
      <w:r/>
    </w:p>
    <w:p>
      <w:pPr>
        <w:ind w:firstLine="480"/>
        <w:spacing w:line="360" w:lineRule="auto"/>
        <w:tabs>
          <w:tab w:val="left" w:pos="1050" w:leader="none"/>
        </w:tabs>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color w:val="auto"/>
          <w:sz w:val="24"/>
          <w:szCs w:val="24"/>
          <w:highlight w:val="none"/>
        </w:rPr>
        <w:t xml:space="preserve">因公证机构出具继承公证书存在瑕疵所导致的登记错误而引发的赔偿，包含且不仅限于法院生效的法律文书所认定的登记机构的赔偿责任及由此产生的律师费、诉讼费、赔偿费用，由公证机构承担。</w:t>
      </w:r>
      <w:r/>
    </w:p>
    <w:p>
      <w:pPr>
        <w:ind w:firstLine="480"/>
        <w:jc w:val="left"/>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服务费用</w:t>
      </w:r>
      <w:r>
        <w:rPr>
          <w:rFonts w:hint="eastAsia" w:ascii="宋体" w:hAnsi="宋体" w:cs="宋体"/>
          <w:color w:val="auto"/>
          <w:sz w:val="24"/>
          <w:szCs w:val="24"/>
          <w:highlight w:val="none"/>
          <w:lang w:eastAsia="zh-CN"/>
        </w:rPr>
        <w:t xml:space="preserve">：</w:t>
      </w:r>
      <w:r/>
    </w:p>
    <w:p>
      <w:pPr>
        <w:ind w:firstLine="480"/>
        <w:spacing w:line="360" w:lineRule="auto"/>
        <w:tabs>
          <w:tab w:val="left" w:pos="1050" w:leader="none"/>
        </w:tabs>
        <w:rPr>
          <w:rFonts w:hint="eastAsia"/>
          <w:color w:val="auto"/>
          <w:sz w:val="24"/>
          <w:szCs w:val="24"/>
          <w:highlight w:val="none"/>
        </w:rPr>
      </w:pPr>
      <w:r>
        <w:rPr>
          <w:rFonts w:hint="eastAsia"/>
          <w:color w:val="auto"/>
          <w:sz w:val="24"/>
          <w:szCs w:val="24"/>
          <w:highlight w:val="none"/>
        </w:rPr>
        <w:t xml:space="preserve">服务费用是指提供公证法律服务的总费用，包括继承公证费用、调查核实所产生费用以及为完成继承公证法律服务所支出的其他合理费用。服务费用以无锡市不动产登记中心惠山分中心实际收到的其委托办理的继承公证书或法律意见文书按件收取，每件不超过</w:t>
      </w:r>
      <w:r>
        <w:rPr>
          <w:rFonts w:hint="eastAsia"/>
          <w:color w:val="auto"/>
          <w:sz w:val="24"/>
          <w:szCs w:val="24"/>
          <w:highlight w:val="none"/>
          <w:lang w:val="en-US" w:eastAsia="zh-CN"/>
        </w:rPr>
        <w:t xml:space="preserve">1700</w:t>
      </w:r>
      <w:r>
        <w:rPr>
          <w:rFonts w:hint="eastAsia"/>
          <w:color w:val="auto"/>
          <w:sz w:val="24"/>
          <w:szCs w:val="24"/>
          <w:highlight w:val="none"/>
        </w:rPr>
        <w:t xml:space="preserve">元，全年总费用不超过100万元。服务费用每个服务年度结算两次（全年不满100万元的，根据实际产生的公证件数结算）。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4.人员要求：</w:t>
      </w:r>
      <w:r/>
    </w:p>
    <w:p>
      <w:pPr>
        <w:ind w:firstLine="480"/>
        <w:spacing w:line="360" w:lineRule="auto"/>
        <w:tabs>
          <w:tab w:val="left" w:pos="1050" w:leader="none"/>
        </w:tabs>
        <w:rPr>
          <w:rFonts w:hint="default" w:ascii="宋体" w:hAnsi="宋体" w:eastAsia="宋体" w:cs="宋体"/>
          <w:b/>
          <w:bCs w:val="0"/>
          <w:color w:val="auto"/>
          <w:sz w:val="24"/>
          <w:szCs w:val="24"/>
          <w:highlight w:val="none"/>
          <w:lang w:val="en-US" w:eastAsia="zh-CN"/>
        </w:rPr>
      </w:pPr>
      <w:r>
        <w:rPr>
          <w:rFonts w:hint="eastAsia" w:hAnsi="宋体"/>
          <w:color w:val="auto"/>
          <w:sz w:val="24"/>
          <w:szCs w:val="24"/>
          <w:highlight w:val="none"/>
        </w:rPr>
        <w:t xml:space="preserve">供应商</w:t>
      </w:r>
      <w:r>
        <w:rPr>
          <w:rFonts w:hint="eastAsia"/>
          <w:color w:val="auto"/>
          <w:sz w:val="24"/>
          <w:szCs w:val="24"/>
          <w:highlight w:val="none"/>
        </w:rPr>
        <w:t xml:space="preserve">所提供的公证人员没有受到过行政处罚，具有公证员执业证，公证员执业应当在3年以上，具有良好的沟通协调能力，责任心强，在服务时公证员提供执业资格证复印件。</w:t>
      </w:r>
      <w:r>
        <w:rPr>
          <w:rFonts w:hint="eastAsia"/>
          <w:color w:val="auto"/>
          <w:sz w:val="24"/>
          <w:szCs w:val="24"/>
          <w:highlight w:val="none"/>
        </w:rPr>
        <w:br/>
      </w:r>
      <w:r>
        <w:rPr>
          <w:rFonts w:hint="eastAsia" w:ascii="宋体" w:hAnsi="宋体" w:eastAsia="宋体" w:cs="宋体"/>
          <w:b/>
          <w:bCs w:val="0"/>
          <w:color w:val="auto"/>
          <w:sz w:val="24"/>
          <w:szCs w:val="24"/>
          <w:highlight w:val="none"/>
          <w:lang w:val="en-US" w:eastAsia="zh-CN"/>
        </w:rPr>
        <w:t xml:space="preserve">   人员配置：项目负责人1人、整体流程运行人员不少于5人（包含惠山不动产登记中心服务点驻点人员一名）。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有关</w:t>
      </w:r>
      <w:r>
        <w:rPr>
          <w:rFonts w:hint="eastAsia" w:ascii="宋体" w:hAnsi="宋体" w:eastAsia="宋体" w:cs="宋体"/>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明细报价表按标书要求自行拟定，要求切实详尽。</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color w:val="auto"/>
          <w:sz w:val="24"/>
          <w:szCs w:val="24"/>
          <w:highlight w:val="none"/>
          <w:u w:val="none"/>
        </w:rPr>
        <w:t xml:space="preserve">本项目总报价包括</w:t>
      </w:r>
      <w:r>
        <w:rPr>
          <w:rFonts w:hint="eastAsia" w:hAnsi="宋体"/>
          <w:bCs/>
          <w:color w:val="auto"/>
          <w:sz w:val="24"/>
          <w:szCs w:val="24"/>
          <w:highlight w:val="none"/>
        </w:rPr>
        <w:t xml:space="preserve">继承公证法律服务及其公证、人工、</w:t>
      </w:r>
      <w:r>
        <w:rPr>
          <w:rFonts w:hint="eastAsia" w:hAnsi="宋体" w:cs="仿宋_GB2312"/>
          <w:color w:val="auto"/>
          <w:sz w:val="24"/>
          <w:szCs w:val="24"/>
          <w:highlight w:val="none"/>
        </w:rPr>
        <w:t xml:space="preserve">取证、材料及服务</w:t>
      </w:r>
      <w:r>
        <w:rPr>
          <w:rFonts w:hint="eastAsia" w:hAnsi="宋体"/>
          <w:bCs/>
          <w:color w:val="auto"/>
          <w:sz w:val="24"/>
          <w:szCs w:val="24"/>
          <w:highlight w:val="none"/>
        </w:rPr>
        <w:t xml:space="preserve">等从项目中标起到项目正式交付以及服务期限内所发生的一切费用</w:t>
      </w:r>
      <w:r>
        <w:rPr>
          <w:rFonts w:hint="eastAsia"/>
          <w:color w:val="auto"/>
          <w:sz w:val="24"/>
          <w:szCs w:val="24"/>
          <w:highlight w:val="none"/>
          <w:u w:val="none"/>
        </w:rPr>
        <w:t xml:space="preserve">。</w:t>
      </w:r>
      <w:r>
        <w:rPr>
          <w:rFonts w:hint="eastAsia"/>
          <w:b/>
          <w:color w:val="auto"/>
          <w:sz w:val="24"/>
          <w:szCs w:val="24"/>
          <w:highlight w:val="none"/>
          <w:u w:val="none"/>
        </w:rPr>
        <w:t xml:space="preserve">投标人报价时以继承公证书或法律意见文书的平均每件报价作为投标报价，且报价不得超过</w:t>
      </w:r>
      <w:r>
        <w:rPr>
          <w:rFonts w:hint="eastAsia"/>
          <w:b/>
          <w:color w:val="auto"/>
          <w:sz w:val="24"/>
          <w:szCs w:val="24"/>
          <w:highlight w:val="none"/>
          <w:u w:val="none"/>
          <w:lang w:val="en-US" w:eastAsia="zh-CN"/>
        </w:rPr>
        <w:t xml:space="preserve">1700</w:t>
      </w:r>
      <w:r>
        <w:rPr>
          <w:rFonts w:hint="eastAsia"/>
          <w:b/>
          <w:color w:val="auto"/>
          <w:sz w:val="24"/>
          <w:szCs w:val="24"/>
          <w:highlight w:val="none"/>
          <w:u w:val="none"/>
        </w:rPr>
        <w:t xml:space="preserve">元，否则投标无效</w:t>
      </w:r>
      <w:r>
        <w:rPr>
          <w:rFonts w:hint="eastAsia" w:ascii="宋体" w:hAnsi="宋体" w:eastAsia="宋体" w:cs="宋体"/>
          <w:color w:val="auto"/>
          <w:sz w:val="24"/>
          <w:szCs w:val="24"/>
          <w:highlight w:val="none"/>
          <w:lang w:eastAsia="zh-CN"/>
        </w:rPr>
        <w:t xml:space="preserve">。</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报价时应根据现场踏勘情况及招标文件所提出的管理服务项目、服务要求、人员配备、人员工资等各类费用组成进行综合报价。一旦中标，</w:t>
      </w:r>
      <w:r>
        <w:rPr>
          <w:rFonts w:hint="eastAsia" w:ascii="宋体" w:hAnsi="宋体" w:eastAsia="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单价为最终结算</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价，服务期内不</w:t>
      </w:r>
      <w:r>
        <w:rPr>
          <w:rFonts w:hint="eastAsia" w:ascii="宋体" w:hAnsi="宋体" w:eastAsia="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rPr>
        <w:t xml:space="preserve">任何调整（除考核扣款以外）。</w:t>
      </w:r>
      <w:r/>
    </w:p>
    <w:p>
      <w:pPr>
        <w:numPr>
          <w:ilvl w:val="0"/>
          <w:numId w:val="0"/>
        </w:num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投标供应商必须在满足招标文件要求的基础上进行报价，如有技术偏离请于投标偏离表中说明。</w:t>
      </w:r>
      <w:r/>
    </w:p>
    <w:p>
      <w:pPr>
        <w:numPr>
          <w:ilvl w:val="0"/>
          <w:numId w:val="0"/>
        </w:num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报价前应到实地查看现场情况，并在报价时应充分考虑服务期内所有可能影响到报价的因素（国家政策性调整除外），报价中应包含开办费、市场价格风险和政策风险在内的一切费用，中标后，</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lang w:eastAsia="zh-CN"/>
        </w:rPr>
        <w:t xml:space="preserve">由于考虑不周，漏报、少报而要求追加报价将不会被</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所接受，都将被认为是</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供应商的报价让利行为，损失自负。</w:t>
      </w:r>
      <w:r/>
    </w:p>
    <w:p>
      <w:pPr>
        <w:numPr>
          <w:ilvl w:val="0"/>
          <w:numId w:val="0"/>
        </w:num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)供应商须严格按相关要求进行日常运行管理和人员的管理，若在日常运行管理中发生安全责任事故，采购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不承担任何责任。</w:t>
      </w:r>
      <w:r/>
    </w:p>
    <w:p>
      <w:pPr>
        <w:pStyle w:val="713"/>
        <w:ind w:firstLine="0"/>
        <w:jc w:val="both"/>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（八）付款方式：</w:t>
      </w:r>
      <w:r>
        <w:rPr>
          <w:rFonts w:hint="eastAsia" w:ascii="宋体" w:hAnsi="宋体" w:eastAsia="宋体" w:cs="Times New Roman"/>
          <w:bCs/>
          <w:color w:val="auto"/>
          <w:sz w:val="24"/>
          <w:szCs w:val="24"/>
          <w:highlight w:val="none"/>
        </w:rPr>
        <w:t xml:space="preserve">服务费用每个服务年度结算两次</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每半年度支付一次。</w:t>
      </w:r>
      <w:r>
        <w:rPr>
          <w:rFonts w:hint="eastAsia" w:ascii="宋体" w:hAnsi="宋体" w:eastAsia="宋体" w:cs="Times New Roman"/>
          <w:bCs/>
          <w:color w:val="auto"/>
          <w:sz w:val="24"/>
          <w:szCs w:val="24"/>
          <w:highlight w:val="none"/>
        </w:rPr>
        <w:t xml:space="preserve">（根据年度实际产生的公证件数结算，年度总费用最高不超过100万元）。甲方付款前，乙方应提供有效增值税发票。</w:t>
      </w:r>
      <w:r/>
    </w:p>
    <w:p>
      <w:pPr>
        <w:numPr>
          <w:ilvl w:val="0"/>
          <w:numId w:val="0"/>
        </w:numPr>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jc w:val="center"/>
        <w:keepLines w:val="0"/>
        <w:keepNext w:val="0"/>
        <w:pageBreakBefore w:val="0"/>
        <w:spacing w:before="313" w:after="313" w:line="360" w:lineRule="auto"/>
        <w:widowControl/>
        <w:rPr>
          <w:rFonts w:hint="eastAsia" w:ascii="黑体" w:eastAsia="黑体"/>
          <w:b/>
          <w:color w:val="auto"/>
          <w:sz w:val="44"/>
          <w:szCs w:val="44"/>
          <w:highlight w:val="none"/>
          <w:lang w:eastAsia="zh-CN"/>
        </w:rPr>
      </w:pPr>
      <w:r>
        <w:rPr>
          <w:rFonts w:hint="eastAsia" w:ascii="宋体" w:hAnsi="宋体" w:cs="宋体"/>
          <w:color w:val="auto"/>
          <w:sz w:val="24"/>
          <w:highlight w:val="none"/>
        </w:rPr>
        <w:br w:type="page" w:clear="all"/>
      </w:r>
      <w:r>
        <w:rPr>
          <w:rFonts w:hint="eastAsia" w:ascii="黑体" w:eastAsia="黑体"/>
          <w:b/>
          <w:color w:val="auto"/>
          <w:sz w:val="44"/>
          <w:szCs w:val="44"/>
          <w:highlight w:val="none"/>
        </w:rPr>
        <w:t xml:space="preserve">第四部分</w:t>
      </w:r>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lang w:eastAsia="zh-CN"/>
        </w:rPr>
        <w:t xml:space="preserve">合同文本（</w:t>
      </w:r>
      <w:r>
        <w:rPr>
          <w:rFonts w:hint="eastAsia" w:ascii="黑体" w:eastAsia="黑体"/>
          <w:b/>
          <w:color w:val="auto"/>
          <w:sz w:val="44"/>
          <w:szCs w:val="44"/>
          <w:highlight w:val="none"/>
          <w:lang w:val="en-US" w:eastAsia="zh-CN"/>
        </w:rPr>
        <w:t xml:space="preserve">服务类</w:t>
      </w:r>
      <w:r>
        <w:rPr>
          <w:rFonts w:hint="eastAsia" w:ascii="黑体" w:eastAsia="黑体"/>
          <w:b/>
          <w:color w:val="auto"/>
          <w:sz w:val="44"/>
          <w:szCs w:val="44"/>
          <w:highlight w:val="none"/>
          <w:lang w:eastAsia="zh-CN"/>
        </w:rPr>
        <w:t xml:space="preserve">）</w:t>
      </w:r>
      <w:r/>
    </w:p>
    <w:p>
      <w:pPr>
        <w:pStyle w:val="751"/>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751"/>
        <w:spacing w:line="40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751"/>
        <w:spacing w:line="400" w:lineRule="exact"/>
        <w:rPr>
          <w:rFonts w:hint="eastAsia" w:hAnsi="宋体"/>
          <w:color w:val="auto"/>
          <w:sz w:val="24"/>
          <w:szCs w:val="24"/>
          <w:highlight w:val="none"/>
        </w:rPr>
      </w:pPr>
      <w:r>
        <w:rPr>
          <w:rFonts w:hAnsi="宋体"/>
          <w:color w:val="auto"/>
          <w:sz w:val="24"/>
          <w:szCs w:val="24"/>
          <w:highlight w:val="none"/>
        </w:rPr>
        <w:t xml:space="preserve">乙方：（卖方、供方、</w:t>
      </w:r>
      <w:r>
        <w:rPr>
          <w:rFonts w:hint="eastAsia" w:hAnsi="宋体"/>
          <w:color w:val="auto"/>
          <w:sz w:val="24"/>
          <w:szCs w:val="24"/>
          <w:highlight w:val="none"/>
          <w:lang w:eastAsia="zh-CN"/>
        </w:rPr>
        <w:t xml:space="preserve">投标供应商</w:t>
      </w:r>
      <w:r>
        <w:rPr>
          <w:rFonts w:hAnsi="宋体"/>
          <w:color w:val="auto"/>
          <w:sz w:val="24"/>
          <w:szCs w:val="24"/>
          <w:highlight w:val="none"/>
        </w:rPr>
        <w:t xml:space="preserve">）_________</w:t>
      </w:r>
      <w:r/>
    </w:p>
    <w:p>
      <w:pPr>
        <w:pStyle w:val="751"/>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不动产登记继承公证服务项目</w:t>
      </w:r>
      <w:r>
        <w:rPr>
          <w:rFonts w:hint="eastAsia" w:hAnsi="宋体"/>
          <w:b/>
          <w:bCs/>
          <w:color w:val="auto"/>
          <w:sz w:val="24"/>
          <w:szCs w:val="24"/>
          <w:highlight w:val="none"/>
          <w:u w:val="single"/>
          <w:lang w:val="en-US" w:eastAsia="zh-CN"/>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  </w:t>
      </w:r>
      <w:r>
        <w:rPr>
          <w:rFonts w:hAnsi="宋体"/>
          <w:color w:val="auto"/>
          <w:sz w:val="24"/>
          <w:szCs w:val="24"/>
          <w:highlight w:val="none"/>
        </w:rPr>
        <w:t xml:space="preserve">公开招标的结果，签署本合同。</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751"/>
        <w:ind w:firstLine="480"/>
        <w:spacing w:line="400" w:lineRule="exact"/>
        <w:rPr>
          <w:rFonts w:hint="default" w:hAnsi="宋体" w:eastAsia="宋体"/>
          <w:color w:val="auto"/>
          <w:sz w:val="24"/>
          <w:szCs w:val="24"/>
          <w:highlight w:val="none"/>
          <w:lang w:val="en-US" w:eastAsia="zh-CN"/>
        </w:rPr>
      </w:pPr>
      <w:r>
        <w:rPr>
          <w:rFonts w:hAnsi="宋体"/>
          <w:color w:val="auto"/>
          <w:sz w:val="24"/>
          <w:szCs w:val="24"/>
          <w:highlight w:val="none"/>
        </w:rPr>
        <w:t xml:space="preserve">1.1</w:t>
      </w:r>
      <w:r>
        <w:rPr>
          <w:rFonts w:hint="eastAsia" w:hAnsi="宋体"/>
          <w:color w:val="auto"/>
          <w:sz w:val="24"/>
          <w:szCs w:val="24"/>
          <w:highlight w:val="none"/>
        </w:rPr>
        <w:t xml:space="preserve">标的</w:t>
      </w:r>
      <w:r>
        <w:rPr>
          <w:rFonts w:hAnsi="宋体"/>
          <w:color w:val="auto"/>
          <w:sz w:val="24"/>
          <w:szCs w:val="24"/>
          <w:highlight w:val="none"/>
        </w:rPr>
        <w:t xml:space="preserve">名称：</w:t>
      </w:r>
      <w:r>
        <w:rPr>
          <w:rFonts w:hint="eastAsia" w:hAnsi="宋体"/>
          <w:color w:val="auto"/>
          <w:sz w:val="24"/>
          <w:szCs w:val="24"/>
          <w:highlight w:val="none"/>
          <w:u w:val="single"/>
          <w:lang w:val="en-US" w:eastAsia="zh-CN"/>
        </w:rPr>
        <w:t xml:space="preserve">                                                                </w:t>
      </w:r>
      <w:r/>
    </w:p>
    <w:p>
      <w:pPr>
        <w:pStyle w:val="751"/>
        <w:ind w:firstLine="480"/>
        <w:spacing w:line="400" w:lineRule="exact"/>
        <w:rPr>
          <w:rFonts w:hint="default" w:hAnsi="宋体"/>
          <w:color w:val="auto"/>
          <w:sz w:val="24"/>
          <w:szCs w:val="24"/>
          <w:highlight w:val="none"/>
          <w:lang w:val="en-US"/>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rFonts w:hint="eastAsia" w:hAnsi="宋体"/>
          <w:color w:val="auto"/>
          <w:sz w:val="24"/>
          <w:szCs w:val="24"/>
          <w:highlight w:val="none"/>
          <w:u w:val="single"/>
          <w:lang w:val="en-US" w:eastAsia="zh-CN"/>
        </w:rPr>
        <w:t xml:space="preserve">                                                                 </w:t>
      </w:r>
      <w:r/>
    </w:p>
    <w:p>
      <w:pPr>
        <w:pStyle w:val="751"/>
        <w:ind w:firstLine="480"/>
        <w:spacing w:line="400" w:lineRule="exact"/>
        <w:rPr>
          <w:rFonts w:hint="default" w:hAnsi="宋体"/>
          <w:color w:val="auto"/>
          <w:sz w:val="24"/>
          <w:szCs w:val="24"/>
          <w:highlight w:val="none"/>
          <w:lang w:val="en-US"/>
        </w:rPr>
      </w:pPr>
      <w:r>
        <w:rPr>
          <w:rFonts w:hint="eastAsia" w:hAnsi="宋体"/>
          <w:color w:val="auto"/>
          <w:sz w:val="24"/>
          <w:szCs w:val="24"/>
          <w:highlight w:val="none"/>
        </w:rPr>
        <w:t xml:space="preserve">1.3标的数量（规模）：</w:t>
      </w:r>
      <w:r>
        <w:rPr>
          <w:rFonts w:hint="eastAsia" w:hAnsi="宋体"/>
          <w:color w:val="auto"/>
          <w:sz w:val="24"/>
          <w:szCs w:val="24"/>
          <w:highlight w:val="none"/>
          <w:u w:val="single"/>
          <w:lang w:val="en-US" w:eastAsia="zh-CN"/>
        </w:rPr>
        <w:t xml:space="preserve">                                                        </w:t>
      </w:r>
      <w:r/>
    </w:p>
    <w:p>
      <w:pPr>
        <w:pStyle w:val="751"/>
        <w:ind w:firstLine="480"/>
        <w:spacing w:line="400" w:lineRule="exact"/>
        <w:rPr>
          <w:rFonts w:hint="default" w:hAnsi="宋体"/>
          <w:color w:val="auto"/>
          <w:sz w:val="24"/>
          <w:szCs w:val="24"/>
          <w:highlight w:val="none"/>
          <w:lang w:val="en-US"/>
        </w:rPr>
      </w:pPr>
      <w:r>
        <w:rPr>
          <w:rFonts w:hint="eastAsia" w:hAnsi="宋体"/>
          <w:color w:val="auto"/>
          <w:sz w:val="24"/>
          <w:szCs w:val="24"/>
          <w:highlight w:val="none"/>
        </w:rPr>
        <w:t xml:space="preserve">1.4履行时间（期限）：</w:t>
      </w:r>
      <w:r>
        <w:rPr>
          <w:rFonts w:hint="eastAsia" w:hAnsi="宋体"/>
          <w:color w:val="auto"/>
          <w:sz w:val="24"/>
          <w:szCs w:val="24"/>
          <w:highlight w:val="none"/>
          <w:u w:val="single"/>
          <w:lang w:val="en-US" w:eastAsia="zh-CN"/>
        </w:rPr>
        <w:t xml:space="preserve">                                                        </w:t>
      </w:r>
      <w:r/>
    </w:p>
    <w:p>
      <w:pPr>
        <w:pStyle w:val="751"/>
        <w:ind w:firstLine="480"/>
        <w:spacing w:line="400" w:lineRule="exact"/>
        <w:rPr>
          <w:rFonts w:hAnsi="宋体"/>
          <w:color w:val="auto"/>
          <w:sz w:val="24"/>
          <w:szCs w:val="24"/>
          <w:highlight w:val="none"/>
        </w:rPr>
      </w:pPr>
      <w:r>
        <w:rPr>
          <w:rFonts w:hint="eastAsia" w:hAnsi="宋体"/>
          <w:color w:val="auto"/>
          <w:sz w:val="24"/>
          <w:szCs w:val="24"/>
          <w:highlight w:val="none"/>
        </w:rPr>
        <w:t xml:space="preserve">1.5履行地点：</w:t>
      </w:r>
      <w:r>
        <w:rPr>
          <w:rFonts w:hint="eastAsia" w:hAnsi="宋体"/>
          <w:color w:val="auto"/>
          <w:sz w:val="24"/>
          <w:szCs w:val="24"/>
          <w:highlight w:val="none"/>
          <w:u w:val="single"/>
          <w:lang w:val="en-US" w:eastAsia="zh-CN"/>
        </w:rPr>
        <w:t xml:space="preserve">                                                                </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int="eastAsia" w:hAnsi="宋体"/>
          <w:color w:val="auto"/>
          <w:sz w:val="24"/>
          <w:szCs w:val="24"/>
          <w:highlight w:val="none"/>
          <w:u w:val="single"/>
          <w:lang w:val="en-US" w:eastAsia="zh-CN"/>
        </w:rPr>
        <w:t xml:space="preserve">                                                                </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2.1本合同金额为（大写）： ____________（</w:t>
      </w:r>
      <w:r>
        <w:rPr>
          <w:rFonts w:hint="eastAsia" w:hAnsi="宋体"/>
          <w:color w:val="auto"/>
          <w:sz w:val="24"/>
          <w:szCs w:val="24"/>
          <w:highlight w:val="none"/>
          <w:lang w:val="en-US" w:eastAsia="zh-CN"/>
        </w:rPr>
        <w:t xml:space="preserve">小写：</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p>
    <w:p>
      <w:pPr>
        <w:pStyle w:val="751"/>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w:t>
      </w:r>
      <w:r>
        <w:rPr>
          <w:rFonts w:hint="eastAsia" w:hAnsi="宋体"/>
          <w:color w:val="auto"/>
          <w:sz w:val="24"/>
          <w:szCs w:val="24"/>
          <w:highlight w:val="none"/>
          <w:lang w:eastAsia="zh-CN"/>
        </w:rPr>
        <w:t xml:space="preserve">采购文件</w:t>
      </w:r>
      <w:r>
        <w:rPr>
          <w:rFonts w:hAnsi="宋体"/>
          <w:color w:val="auto"/>
          <w:sz w:val="24"/>
          <w:szCs w:val="24"/>
          <w:highlight w:val="none"/>
        </w:rPr>
        <w:t xml:space="preserve">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3.2没有甲方事先书面同意，乙方不得将由甲方提供的有关合同或任何合同条文、规格、计划、图纸、样品或资料提供</w:t>
      </w:r>
      <w:r>
        <w:rPr>
          <w:rFonts w:hint="eastAsia" w:hAnsi="宋体"/>
          <w:color w:val="auto"/>
          <w:sz w:val="24"/>
          <w:szCs w:val="24"/>
          <w:highlight w:val="none"/>
          <w:lang w:eastAsia="zh-CN"/>
        </w:rPr>
        <w:t xml:space="preserve">给</w:t>
      </w:r>
      <w:r>
        <w:rPr>
          <w:rFonts w:hint="eastAsia" w:hAnsi="宋体"/>
          <w:color w:val="auto"/>
          <w:sz w:val="24"/>
          <w:szCs w:val="24"/>
          <w:highlight w:val="none"/>
          <w:lang w:val="en-US" w:eastAsia="zh-CN"/>
        </w:rPr>
        <w:t xml:space="preserve">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p>
    <w:p>
      <w:pPr>
        <w:pStyle w:val="751"/>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1"/>
        <w:spacing w:line="400" w:lineRule="exact"/>
        <w:rPr>
          <w:rFonts w:hint="eastAsia" w:hAnsi="宋体"/>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pStyle w:val="751"/>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751"/>
        <w:ind w:firstLine="480"/>
        <w:spacing w:line="400" w:lineRule="exact"/>
        <w:rPr>
          <w:rFonts w:hAnsi="宋体"/>
          <w:color w:val="auto"/>
          <w:sz w:val="24"/>
          <w:szCs w:val="24"/>
          <w:highlight w:val="none"/>
          <w:u w:val="single"/>
        </w:rPr>
      </w:pPr>
      <w:r>
        <w:rPr>
          <w:rFonts w:hAnsi="宋体"/>
          <w:color w:val="auto"/>
          <w:sz w:val="24"/>
          <w:szCs w:val="24"/>
          <w:highlight w:val="none"/>
        </w:rPr>
        <w:t xml:space="preserve">5.1乙方保证所交付的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ind w:firstLine="482"/>
        <w:spacing w:line="400" w:lineRule="exact"/>
        <w:rPr>
          <w:rFonts w:hint="default" w:ascii="宋体" w:hAnsi="宋体" w:eastAsia="仿宋_GB2312" w:cs="Times New Roman"/>
          <w:b/>
          <w:color w:val="auto"/>
          <w:sz w:val="24"/>
          <w:szCs w:val="24"/>
          <w:highlight w:val="none"/>
        </w:rPr>
      </w:pPr>
      <w:r>
        <w:rPr>
          <w:rFonts w:hint="eastAsia" w:ascii="宋体" w:hAnsi="宋体" w:eastAsia="宋体" w:cs="Times New Roman"/>
          <w:b/>
          <w:color w:val="auto"/>
          <w:sz w:val="24"/>
          <w:szCs w:val="24"/>
          <w:highlight w:val="none"/>
        </w:rPr>
        <w:t xml:space="preserve">七、合同转包或分包</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7.1乙方不得将合同标的转包给他人履行。</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7.2乙方应按</w:t>
      </w:r>
      <w:r>
        <w:rPr>
          <w:rFonts w:hint="eastAsia" w:ascii="宋体" w:hAnsi="宋体" w:cs="Times New Roman"/>
          <w:color w:val="auto"/>
          <w:sz w:val="24"/>
          <w:szCs w:val="24"/>
          <w:highlight w:val="none"/>
          <w:lang w:eastAsia="zh-CN"/>
        </w:rPr>
        <w:t xml:space="preserve">采购文件</w:t>
      </w:r>
      <w:r>
        <w:rPr>
          <w:rFonts w:hint="eastAsia" w:ascii="宋体" w:hAnsi="宋体" w:eastAsia="宋体" w:cs="Times New Roman"/>
          <w:color w:val="auto"/>
          <w:sz w:val="24"/>
          <w:szCs w:val="24"/>
          <w:highlight w:val="none"/>
        </w:rPr>
        <w:t xml:space="preserve">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s="Times New Roman"/>
          <w:color w:val="auto"/>
          <w:sz w:val="24"/>
          <w:szCs w:val="24"/>
          <w:highlight w:val="none"/>
        </w:rPr>
      </w:pPr>
      <w:r>
        <w:rPr>
          <w:rFonts w:hint="default"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乙方如有转包或未经甲方同意的分包行为，甲方有权解除合同。</w:t>
      </w:r>
      <w:r/>
    </w:p>
    <w:p>
      <w:pPr>
        <w:pStyle w:val="751"/>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pStyle w:val="713"/>
        <w:ind w:firstLine="0"/>
        <w:jc w:val="both"/>
        <w:spacing w:line="360" w:lineRule="auto"/>
        <w:rPr>
          <w:rFonts w:hint="eastAsia" w:ascii="宋体" w:hAnsi="宋体" w:eastAsia="宋体" w:cs="Times New Roman"/>
          <w:bCs/>
          <w:color w:val="auto"/>
          <w:sz w:val="24"/>
          <w:szCs w:val="24"/>
          <w:highlight w:val="none"/>
          <w:lang w:val="en-US" w:eastAsia="zh-CN"/>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rFonts w:hint="eastAsia" w:hAnsi="宋体"/>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服务费用每个服务年度结算两次</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每半年度支付一次。</w:t>
      </w:r>
      <w:r>
        <w:rPr>
          <w:rFonts w:hint="eastAsia" w:ascii="宋体" w:hAnsi="宋体" w:eastAsia="宋体" w:cs="Times New Roman"/>
          <w:bCs/>
          <w:color w:val="auto"/>
          <w:sz w:val="24"/>
          <w:szCs w:val="24"/>
          <w:highlight w:val="none"/>
        </w:rPr>
        <w:t xml:space="preserve">（根据年度实际产生的公证件数结算，年度总费用最高不超过100万元）。甲方付款前，乙方应提供有效增值税发票。</w:t>
      </w:r>
      <w:r/>
    </w:p>
    <w:p>
      <w:pPr>
        <w:pStyle w:val="751"/>
        <w:ind w:firstLine="480"/>
        <w:spacing w:line="400" w:lineRule="exact"/>
        <w:rPr>
          <w:rFonts w:hint="eastAsia" w:hAnsi="宋体"/>
          <w:b/>
          <w:color w:val="auto"/>
          <w:sz w:val="24"/>
          <w:szCs w:val="24"/>
          <w:highlight w:val="none"/>
          <w:lang w:val="en-US" w:eastAsia="zh-CN"/>
        </w:rPr>
      </w:pPr>
      <w:r>
        <w:rPr>
          <w:rFonts w:hint="eastAsia" w:hAnsi="宋体"/>
          <w:b/>
          <w:color w:val="auto"/>
          <w:sz w:val="24"/>
          <w:szCs w:val="24"/>
          <w:highlight w:val="none"/>
          <w:lang w:val="en-US" w:eastAsia="zh-CN"/>
        </w:rPr>
        <w:t xml:space="preserve">九、履约保证金</w:t>
      </w:r>
      <w:r/>
    </w:p>
    <w:p>
      <w:pPr>
        <w:pStyle w:val="751"/>
        <w:ind w:firstLine="480"/>
        <w:spacing w:line="400" w:lineRule="exact"/>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t xml:space="preserve">履约保证金缴纳：本项目</w:t>
      </w:r>
      <w:r>
        <w:rPr>
          <w:rFonts w:hint="eastAsia" w:hAnsi="宋体"/>
          <w:b/>
          <w:bCs/>
          <w:color w:val="auto"/>
          <w:sz w:val="24"/>
          <w:szCs w:val="24"/>
          <w:highlight w:val="none"/>
          <w:u w:val="single"/>
          <w:lang w:val="en-US" w:eastAsia="zh-CN"/>
        </w:rPr>
        <w:t xml:space="preserve"> （无需） </w:t>
      </w:r>
      <w:r>
        <w:rPr>
          <w:rFonts w:hint="eastAsia" w:hAnsi="宋体"/>
          <w:bCs/>
          <w:color w:val="auto"/>
          <w:sz w:val="24"/>
          <w:szCs w:val="24"/>
          <w:highlight w:val="none"/>
          <w:lang w:val="en-US" w:eastAsia="zh-CN"/>
        </w:rPr>
        <w:t xml:space="preserve">缴纳履约保证金。</w:t>
      </w:r>
      <w:r/>
    </w:p>
    <w:p>
      <w:pPr>
        <w:ind w:firstLine="482"/>
        <w:spacing w:line="400" w:lineRule="exact"/>
        <w:rPr>
          <w:rFonts w:hint="default" w:ascii="宋体" w:hAnsi="宋体" w:eastAsia="仿宋_GB2312" w:cs="Times New Roman"/>
          <w:b/>
          <w:color w:val="auto"/>
          <w:sz w:val="24"/>
          <w:szCs w:val="24"/>
          <w:highlight w:val="none"/>
        </w:rPr>
      </w:pPr>
      <w:r>
        <w:rPr>
          <w:rFonts w:hAnsi="宋体"/>
          <w:b/>
          <w:color w:val="auto"/>
          <w:sz w:val="24"/>
          <w:szCs w:val="24"/>
          <w:highlight w:val="none"/>
        </w:rPr>
        <w:t xml:space="preserve">十</w:t>
      </w:r>
      <w:r>
        <w:rPr>
          <w:rFonts w:hint="eastAsia" w:ascii="宋体" w:hAnsi="宋体" w:eastAsia="宋体" w:cs="Times New Roman"/>
          <w:b/>
          <w:color w:val="auto"/>
          <w:sz w:val="24"/>
          <w:szCs w:val="24"/>
          <w:highlight w:val="none"/>
        </w:rPr>
        <w:t xml:space="preserve">、税费</w:t>
      </w:r>
      <w:r/>
    </w:p>
    <w:p>
      <w:pPr>
        <w:ind w:firstLine="480"/>
        <w:spacing w:line="400" w:lineRule="exact"/>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本合同执行中相关的一切税费均由乙方负担。</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一</w:t>
      </w:r>
      <w:r>
        <w:rPr>
          <w:rFonts w:hAnsi="宋体"/>
          <w:b/>
          <w:color w:val="auto"/>
          <w:sz w:val="24"/>
          <w:szCs w:val="24"/>
          <w:highlight w:val="none"/>
        </w:rPr>
        <w:t xml:space="preserve">、</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.1甲方依法组织履约验收工作</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按照采购合同的约定对乙方的履约情况进行验收。</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.3对于实际使用人和甲方分离的项目，甲方邀请实际使用人参与验收。</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.4如有必要，甲方邀请参加本项目的其他</w:t>
      </w:r>
      <w:r>
        <w:rPr>
          <w:rFonts w:hint="eastAsia" w:hAnsi="宋体"/>
          <w:color w:val="auto"/>
          <w:sz w:val="24"/>
          <w:szCs w:val="24"/>
          <w:highlight w:val="none"/>
          <w:lang w:eastAsia="zh-CN"/>
        </w:rPr>
        <w:t xml:space="preserve">投标供应商</w:t>
      </w:r>
      <w:r>
        <w:rPr>
          <w:rFonts w:hint="eastAsia" w:hAnsi="宋体"/>
          <w:color w:val="auto"/>
          <w:sz w:val="24"/>
          <w:szCs w:val="24"/>
          <w:highlight w:val="none"/>
        </w:rPr>
        <w:t xml:space="preserve">或第三方专业机构及专家参与验收，相关意见将作为验收书的参考资料。</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.5甲方成立验收小组，按照采购合同的约定对乙方的履约情况进行验收。验收时</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甲方按照采购合同的约定对每一项技术、服务、安全标准的履约情况进行确认。验收结束后</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验收小组出具验收书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列明各项标准的验收情况及项目总体评价</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由验收双方共同签署。验收结果与采购合同约定的资金支付及履约保证金返还条件挂钩。履约验收的各项资料存档备查。</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6</w:t>
      </w:r>
      <w:r>
        <w:rPr>
          <w:rFonts w:hint="eastAsia" w:hAnsi="宋体"/>
          <w:color w:val="auto"/>
          <w:sz w:val="24"/>
          <w:szCs w:val="24"/>
          <w:highlight w:val="none"/>
        </w:rPr>
        <w:t xml:space="preserve">验收合格的项目</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甲方将及时报告本级财政部门。</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二</w:t>
      </w:r>
      <w:r>
        <w:rPr>
          <w:rFonts w:hAnsi="宋体"/>
          <w:b/>
          <w:color w:val="auto"/>
          <w:sz w:val="24"/>
          <w:szCs w:val="24"/>
          <w:highlight w:val="none"/>
        </w:rPr>
        <w:t xml:space="preserve">、违约责任</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.1甲方无正当理由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20%</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.2甲方无故逾期验收和办理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w:t>
      </w:r>
      <w:r>
        <w:rPr>
          <w:rFonts w:ascii="宋体" w:hAnsi="宋体" w:eastAsia="宋体" w:cs="Times New Roman"/>
          <w:color w:val="auto"/>
          <w:sz w:val="24"/>
          <w:szCs w:val="24"/>
          <w:highlight w:val="none"/>
        </w:rPr>
        <w:t xml:space="preserve">付款总额千分之六每</w:t>
      </w:r>
      <w:r>
        <w:rPr>
          <w:rFonts w:hAnsi="宋体"/>
          <w:color w:val="auto"/>
          <w:sz w:val="24"/>
          <w:szCs w:val="24"/>
          <w:highlight w:val="none"/>
        </w:rPr>
        <w:t xml:space="preserve">日向乙方支付违约金。</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.3乙方逾期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ascii="宋体" w:hAnsi="宋体" w:eastAsia="宋体" w:cs="Times New Roman"/>
          <w:color w:val="auto"/>
          <w:sz w:val="24"/>
          <w:szCs w:val="24"/>
          <w:highlight w:val="none"/>
          <w:u w:val="single"/>
          <w:lang w:val="en-US" w:eastAsia="zh-CN"/>
        </w:rPr>
        <w:t xml:space="preserve">20%</w:t>
      </w:r>
      <w:r>
        <w:rPr>
          <w:rFonts w:hAnsi="宋体"/>
          <w:color w:val="auto"/>
          <w:sz w:val="24"/>
          <w:szCs w:val="24"/>
          <w:highlight w:val="none"/>
        </w:rPr>
        <w:t xml:space="preserve">的违约金，如造成甲方损失超过违约金的，超出部分由乙方继续承担赔偿责任。</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.4乙方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w:t>
      </w:r>
      <w:r>
        <w:rPr>
          <w:rFonts w:hint="eastAsia" w:hAnsi="宋体"/>
          <w:color w:val="auto"/>
          <w:sz w:val="24"/>
          <w:szCs w:val="24"/>
          <w:highlight w:val="none"/>
          <w:lang w:eastAsia="zh-CN"/>
        </w:rPr>
        <w:t xml:space="preserve">采购文件</w:t>
      </w:r>
      <w:r>
        <w:rPr>
          <w:rFonts w:hAnsi="宋体"/>
          <w:color w:val="auto"/>
          <w:sz w:val="24"/>
          <w:szCs w:val="24"/>
          <w:highlight w:val="none"/>
        </w:rPr>
        <w:t xml:space="preserve">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三</w:t>
      </w:r>
      <w:r>
        <w:rPr>
          <w:rFonts w:hAnsi="宋体"/>
          <w:b/>
          <w:color w:val="auto"/>
          <w:sz w:val="24"/>
          <w:szCs w:val="24"/>
          <w:highlight w:val="none"/>
        </w:rPr>
        <w:t xml:space="preserve">、不可抗力事件处理</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.1在合同有效期内，任何一方因不可抗力事件导致不能履行合同，则合同履行期可延长，其延长期与不可抗力影响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.2不可抗力事件发生后，应立即通知对方，并寄送有关权威机构出具的证明。</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.3不可抗力事件延续120天以上，双方应通过友好协商，确定是否继续履行合同。</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四</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751"/>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.1双方在签订、履行合同中所发生的一切争议，应通过友好协商解决。如协商不成，由甲方住所地人民法院管辖。</w:t>
      </w:r>
      <w:r/>
    </w:p>
    <w:p>
      <w:pPr>
        <w:pStyle w:val="751"/>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五</w:t>
      </w:r>
      <w:r>
        <w:rPr>
          <w:rFonts w:hAnsi="宋体"/>
          <w:b/>
          <w:color w:val="auto"/>
          <w:sz w:val="24"/>
          <w:szCs w:val="24"/>
          <w:highlight w:val="none"/>
        </w:rPr>
        <w:t xml:space="preserve">、合同生效及</w:t>
      </w:r>
      <w:r>
        <w:rPr>
          <w:rFonts w:hint="eastAsia" w:hAnsi="宋体"/>
          <w:b/>
          <w:color w:val="auto"/>
          <w:sz w:val="24"/>
          <w:szCs w:val="24"/>
          <w:highlight w:val="none"/>
          <w:lang w:eastAsia="zh-CN"/>
        </w:rPr>
        <w:t xml:space="preserve">其他</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.1合同经双方法定代表人或授权委托代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lang w:eastAsia="zh-CN"/>
        </w:rPr>
        <w:t xml:space="preserve">，</w:t>
      </w:r>
      <w:r>
        <w:rPr>
          <w:rFonts w:hint="eastAsia" w:ascii="宋体" w:hAnsi="宋体"/>
          <w:bCs/>
          <w:color w:val="auto"/>
          <w:sz w:val="24"/>
          <w:highlight w:val="none"/>
        </w:rPr>
        <w:t xml:space="preserve">并经</w:t>
      </w:r>
      <w:r>
        <w:rPr>
          <w:rFonts w:hint="eastAsia" w:ascii="宋体" w:hAnsi="宋体"/>
          <w:b/>
          <w:bCs w:val="0"/>
          <w:color w:val="auto"/>
          <w:sz w:val="24"/>
          <w:highlight w:val="none"/>
        </w:rPr>
        <w:t xml:space="preserve">江苏建圆建方工程管理咨询有限公司</w:t>
      </w:r>
      <w:r>
        <w:rPr>
          <w:rFonts w:hint="eastAsia" w:ascii="宋体" w:hAnsi="宋体"/>
          <w:bCs/>
          <w:color w:val="auto"/>
          <w:sz w:val="24"/>
          <w:highlight w:val="none"/>
        </w:rPr>
        <w:t xml:space="preserve">见证后</w:t>
      </w:r>
      <w:r>
        <w:rPr>
          <w:rFonts w:hAnsi="宋体"/>
          <w:color w:val="auto"/>
          <w:sz w:val="24"/>
          <w:szCs w:val="24"/>
          <w:highlight w:val="none"/>
        </w:rPr>
        <w:t xml:space="preserve">生效。</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《中华人民共和国民法典》《中华人民共和国政府采购法</w:t>
      </w:r>
      <w:r>
        <w:rPr>
          <w:rFonts w:hint="eastAsia" w:hAnsi="宋体"/>
          <w:color w:val="auto"/>
          <w:sz w:val="24"/>
          <w:szCs w:val="24"/>
          <w:highlight w:val="none"/>
          <w:lang w:eastAsia="zh-CN"/>
        </w:rPr>
        <w:t xml:space="preserve">》等</w:t>
      </w:r>
      <w:r>
        <w:rPr>
          <w:rFonts w:hAnsi="宋体"/>
          <w:color w:val="auto"/>
          <w:sz w:val="24"/>
          <w:szCs w:val="24"/>
          <w:highlight w:val="none"/>
        </w:rPr>
        <w:t xml:space="preserve">有关条文执行。</w:t>
      </w:r>
      <w:r/>
    </w:p>
    <w:p>
      <w:pPr>
        <w:pStyle w:val="751"/>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本合同正本一式</w:t>
      </w:r>
      <w:r>
        <w:rPr>
          <w:rFonts w:hint="eastAsia" w:hAnsi="宋体"/>
          <w:b/>
          <w:bCs/>
          <w:color w:val="auto"/>
          <w:sz w:val="24"/>
          <w:szCs w:val="24"/>
          <w:highlight w:val="none"/>
          <w:u w:val="single"/>
          <w:lang w:val="en-US" w:eastAsia="zh-CN"/>
        </w:rPr>
        <w:t xml:space="preserve">五</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w:t>
      </w:r>
      <w:r>
        <w:rPr>
          <w:rFonts w:hint="eastAsia" w:hAnsi="宋体"/>
          <w:color w:val="auto"/>
          <w:sz w:val="24"/>
          <w:szCs w:val="24"/>
          <w:highlight w:val="none"/>
          <w:lang w:val="en-US" w:eastAsia="zh-CN"/>
        </w:rPr>
        <w:t xml:space="preserve">二</w:t>
      </w:r>
      <w:r>
        <w:rPr>
          <w:rFonts w:hint="eastAsia" w:hAnsi="宋体"/>
          <w:b/>
          <w:bCs/>
          <w:color w:val="auto"/>
          <w:sz w:val="24"/>
          <w:szCs w:val="24"/>
          <w:highlight w:val="none"/>
          <w:u w:val="single"/>
          <w:lang w:val="en-US" w:eastAsia="zh-CN"/>
        </w:rPr>
        <w:t xml:space="preserve">                        </w:t>
      </w:r>
      <w:r>
        <w:rPr>
          <w:rFonts w:hAnsi="宋体"/>
          <w:color w:val="auto"/>
          <w:sz w:val="24"/>
          <w:szCs w:val="24"/>
          <w:highlight w:val="none"/>
        </w:rPr>
        <w:t xml:space="preserve">份</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采购代理机构执</w:t>
      </w:r>
      <w:r>
        <w:rPr>
          <w:rFonts w:hint="eastAsia" w:hAnsi="宋体"/>
          <w:b/>
          <w:bCs/>
          <w:color w:val="auto"/>
          <w:sz w:val="24"/>
          <w:szCs w:val="24"/>
          <w:highlight w:val="none"/>
          <w:u w:val="single"/>
          <w:lang w:val="en-US" w:eastAsia="zh-CN"/>
        </w:rPr>
        <w:t xml:space="preserve"> 一 </w:t>
      </w:r>
      <w:r>
        <w:rPr>
          <w:rFonts w:hint="eastAsia" w:hAnsi="宋体"/>
          <w:color w:val="auto"/>
          <w:sz w:val="24"/>
          <w:szCs w:val="24"/>
          <w:highlight w:val="none"/>
          <w:lang w:val="en-US" w:eastAsia="zh-CN"/>
        </w:rPr>
        <w:t xml:space="preserve">份</w:t>
      </w:r>
      <w:r>
        <w:rPr>
          <w:rFonts w:hAnsi="宋体"/>
          <w:color w:val="auto"/>
          <w:sz w:val="24"/>
          <w:szCs w:val="24"/>
          <w:highlight w:val="none"/>
        </w:rPr>
        <w:t xml:space="preserve">。</w:t>
      </w:r>
      <w:r/>
    </w:p>
    <w:p>
      <w:pPr>
        <w:pStyle w:val="751"/>
        <w:ind w:firstLine="480"/>
        <w:spacing w:line="400" w:lineRule="exact"/>
        <w:rPr>
          <w:rFonts w:hAnsi="宋体"/>
          <w:color w:val="auto"/>
          <w:sz w:val="24"/>
          <w:szCs w:val="24"/>
          <w:highlight w:val="none"/>
        </w:rPr>
      </w:pPr>
      <w:r>
        <w:rPr>
          <w:rFonts w:hAnsi="宋体"/>
          <w:color w:val="auto"/>
          <w:sz w:val="24"/>
          <w:szCs w:val="24"/>
          <w:highlight w:val="none"/>
        </w:rPr>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乙方（</w:t>
      </w:r>
      <w:r>
        <w:rPr>
          <w:rFonts w:hint="eastAsia" w:ascii="宋体" w:hAnsi="宋体"/>
          <w:bCs/>
          <w:color w:val="auto"/>
          <w:sz w:val="24"/>
          <w:highlight w:val="none"/>
          <w:lang w:val="en-US" w:eastAsia="zh-CN"/>
        </w:rPr>
        <w:t xml:space="preserve">中标供应商</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r/>
    </w:p>
    <w:p>
      <w:pPr>
        <w:ind w:right="-57"/>
        <w:spacing w:line="44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采购代理机构（见证方单位盖章）：      乙方户名：</w:t>
      </w:r>
      <w:r>
        <w:rPr>
          <w:rFonts w:hint="eastAsia" w:ascii="宋体" w:hAnsi="宋体"/>
          <w:bCs/>
          <w:color w:val="auto"/>
          <w:sz w:val="24"/>
          <w:highlight w:val="none"/>
          <w:u w:val="single"/>
        </w:rPr>
        <w:t xml:space="preserve">                            </w:t>
      </w:r>
      <w:r/>
    </w:p>
    <w:p>
      <w:pPr>
        <w:ind w:firstLine="4560"/>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乙方开户银行：</w:t>
      </w:r>
      <w:r>
        <w:rPr>
          <w:rFonts w:hint="eastAsia" w:ascii="宋体" w:hAnsi="宋体"/>
          <w:bCs/>
          <w:color w:val="auto"/>
          <w:sz w:val="24"/>
          <w:highlight w:val="none"/>
          <w:u w:val="singl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乙方账号：</w:t>
      </w:r>
      <w:r>
        <w:rPr>
          <w:rFonts w:hint="eastAsia" w:ascii="宋体" w:hAnsi="宋体"/>
          <w:bCs/>
          <w:color w:val="auto"/>
          <w:sz w:val="24"/>
          <w:highlight w:val="none"/>
          <w:u w:val="single"/>
        </w:rPr>
        <w:t xml:space="preserve">                             </w:t>
      </w:r>
      <w:r/>
    </w:p>
    <w:p>
      <w:pPr>
        <w:rPr>
          <w:rFonts w:hint="eastAsia" w:ascii="宋体" w:hAnsi="宋体"/>
          <w:bCs/>
          <w:color w:val="auto"/>
          <w:sz w:val="24"/>
          <w:highlight w:val="none"/>
        </w:rPr>
      </w:pPr>
      <w:r>
        <w:rPr>
          <w:rFonts w:hint="eastAsia" w:ascii="宋体" w:hAnsi="宋体"/>
          <w:bCs/>
          <w:color w:val="auto"/>
          <w:sz w:val="24"/>
          <w:highlight w:val="none"/>
        </w:rPr>
      </w:r>
      <w:r/>
    </w:p>
    <w:p>
      <w:pPr>
        <w:ind w:firstLine="0"/>
        <w:jc w:val="left"/>
        <w:spacing w:line="400" w:lineRule="exact"/>
        <w:rPr>
          <w:rFonts w:ascii="黑体" w:hAnsi="华文中宋" w:eastAsia="黑体"/>
          <w:color w:val="auto"/>
          <w:sz w:val="28"/>
          <w:szCs w:val="28"/>
          <w:highlight w:val="none"/>
        </w:rPr>
      </w:pPr>
      <w:r>
        <w:rPr>
          <w:color w:val="auto"/>
          <w:highlight w:val="none"/>
        </w:rPr>
        <w:br w:type="page" w:clear="all"/>
      </w:r>
      <w:bookmarkStart w:id="3" w:name="_Toc20313"/>
      <w:r/>
      <w:r/>
    </w:p>
    <w:p>
      <w:pPr>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r>
      <w:bookmarkEnd w:id="3"/>
      <w:r/>
    </w:p>
    <w:p>
      <w:pPr>
        <w:jc w:val="center"/>
        <w:keepLines w:val="0"/>
        <w:keepNext w:val="0"/>
        <w:pageBreakBefore w:val="0"/>
        <w:spacing w:before="313" w:after="313" w:line="360" w:lineRule="auto"/>
        <w:widowControl/>
        <w:rPr>
          <w:rFonts w:hint="eastAsia" w:ascii="黑体" w:eastAsia="黑体"/>
          <w:b/>
          <w:color w:val="auto"/>
          <w:sz w:val="44"/>
          <w:szCs w:val="44"/>
          <w:highlight w:val="none"/>
        </w:rPr>
      </w:pPr>
      <w:r>
        <w:rPr>
          <w:rFonts w:hint="eastAsia" w:ascii="黑体" w:eastAsia="黑体"/>
          <w:b/>
          <w:color w:val="auto"/>
          <w:sz w:val="44"/>
          <w:szCs w:val="44"/>
          <w:highlight w:val="none"/>
        </w:rPr>
        <w:t xml:space="preserve">第五部分 附件（投标文件格式）</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jc w:val="center"/>
        <w:spacing w:line="360" w:lineRule="auto"/>
        <w:rPr>
          <w:rFonts w:hint="eastAsia" w:ascii="宋体" w:hAnsi="宋体"/>
          <w:b/>
          <w:color w:val="auto"/>
          <w:sz w:val="44"/>
          <w:szCs w:val="44"/>
          <w:highlight w:val="none"/>
        </w:rPr>
        <w:outlineLvl w:val="0"/>
      </w:pPr>
      <w:r/>
      <w:bookmarkStart w:id="4" w:name="一．报价函（格式）"/>
      <w:r/>
      <w:bookmarkEnd w:id="4"/>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rPr>
      </w:r>
      <w:r/>
    </w:p>
    <w:p>
      <w:pPr>
        <w:jc w:val="left"/>
        <w:spacing w:line="360" w:lineRule="auto"/>
        <w:rPr>
          <w:rFonts w:hint="eastAsia" w:ascii="宋体" w:hAnsi="宋体"/>
          <w:b/>
          <w:color w:val="auto"/>
          <w:sz w:val="30"/>
          <w:highlight w:val="none"/>
        </w:rPr>
      </w:pPr>
      <w:r>
        <w:rPr>
          <w:rFonts w:hint="eastAsia" w:ascii="宋体" w:hAnsi="宋体"/>
          <w:b/>
          <w:color w:val="auto"/>
          <w:sz w:val="30"/>
          <w:highlight w:val="none"/>
        </w:rPr>
        <w:t xml:space="preserve">项目编号：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p>
    <w:p>
      <w:pPr>
        <w:spacing w:line="360" w:lineRule="auto"/>
        <w:rPr>
          <w:rFonts w:hint="eastAsia" w:ascii="宋体" w:hAnsi="宋体"/>
          <w:b/>
          <w:color w:val="auto"/>
          <w:sz w:val="28"/>
          <w:highlight w:val="none"/>
        </w:rPr>
      </w:pPr>
      <w:r>
        <w:rPr>
          <w:rFonts w:hint="eastAsia" w:ascii="宋体" w:hAnsi="宋体"/>
          <w:b/>
          <w:color w:val="auto"/>
          <w:sz w:val="28"/>
          <w:highlight w:val="none"/>
        </w:rPr>
      </w:r>
      <w:r/>
    </w:p>
    <w:p>
      <w:pPr>
        <w:spacing w:line="360" w:lineRule="auto"/>
        <w:rPr>
          <w:rFonts w:hint="eastAsia" w:ascii="宋体" w:hAnsi="宋体"/>
          <w:b/>
          <w:color w:val="auto"/>
          <w:sz w:val="30"/>
          <w:highlight w:val="none"/>
          <w:u w:val="single"/>
        </w:rPr>
      </w:pPr>
      <w:r>
        <w:rPr>
          <w:rFonts w:hint="eastAsia" w:ascii="宋体" w:hAnsi="宋体"/>
          <w:b/>
          <w:color w:val="auto"/>
          <w:sz w:val="28"/>
          <w:highlight w:val="none"/>
        </w:rPr>
        <w:t xml:space="preserve">项目</w:t>
      </w:r>
      <w:r>
        <w:rPr>
          <w:rFonts w:hint="eastAsia" w:ascii="宋体" w:hAnsi="宋体"/>
          <w:b/>
          <w:color w:val="auto"/>
          <w:sz w:val="30"/>
          <w:highlight w:val="none"/>
        </w:rPr>
        <w:t xml:space="preserve">名称：</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p>
    <w:p>
      <w:pPr>
        <w:jc w:val="center"/>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bCs/>
          <w:color w:val="auto"/>
          <w:sz w:val="30"/>
          <w:szCs w:val="30"/>
          <w:highlight w:val="none"/>
        </w:rPr>
        <w:t xml:space="preserve">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分</w:t>
      </w:r>
      <w:r>
        <w:rPr>
          <w:rFonts w:hint="eastAsia"/>
          <w:color w:val="auto"/>
          <w:sz w:val="30"/>
          <w:szCs w:val="30"/>
          <w:highlight w:val="none"/>
        </w:rPr>
        <w:t xml:space="preserve">开标，此时间以前不得开封；</w:t>
      </w:r>
      <w:r/>
    </w:p>
    <w:p>
      <w:pPr>
        <w:spacing w:line="360" w:lineRule="auto"/>
        <w:rPr>
          <w:rFonts w:hint="eastAsia" w:ascii="宋体" w:hAnsi="宋体"/>
          <w:b/>
          <w:color w:val="auto"/>
          <w:sz w:val="30"/>
          <w:highlight w:val="none"/>
        </w:rPr>
      </w:pPr>
      <w:r>
        <w:rPr>
          <w:rFonts w:hint="eastAsia" w:ascii="宋体" w:hAnsi="宋体"/>
          <w:b/>
          <w:color w:val="auto"/>
          <w:sz w:val="30"/>
          <w:highlight w:val="none"/>
        </w:rPr>
      </w:r>
      <w:r/>
    </w:p>
    <w:p>
      <w:pPr>
        <w:spacing w:line="360" w:lineRule="auto"/>
        <w:rPr>
          <w:rFonts w:hint="eastAsia" w:ascii="宋体" w:hAnsi="宋体"/>
          <w:b/>
          <w:color w:val="auto"/>
          <w:sz w:val="30"/>
          <w:highlight w:val="none"/>
          <w:u w:val="single"/>
        </w:rPr>
      </w:pPr>
      <w:r>
        <w:rPr>
          <w:rFonts w:hint="eastAsia" w:ascii="宋体" w:hAnsi="宋体"/>
          <w:b/>
          <w:color w:val="auto"/>
          <w:sz w:val="30"/>
          <w:highlight w:val="none"/>
          <w:lang w:val="en-US" w:eastAsia="zh-CN"/>
        </w:rPr>
        <w:t xml:space="preserve">投标供应商</w:t>
      </w:r>
      <w:r>
        <w:rPr>
          <w:rFonts w:hint="eastAsia" w:ascii="宋体" w:hAnsi="宋体"/>
          <w:b/>
          <w:color w:val="auto"/>
          <w:sz w:val="30"/>
          <w:highlight w:val="none"/>
        </w:rPr>
        <w:t xml:space="preserve">：</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电子签章</w:t>
      </w:r>
      <w:r>
        <w:rPr>
          <w:rFonts w:hint="eastAsia" w:ascii="宋体" w:hAnsi="宋体"/>
          <w:b/>
          <w:color w:val="auto"/>
          <w:sz w:val="30"/>
          <w:highlight w:val="none"/>
          <w:u w:val="single"/>
        </w:rPr>
        <w:t xml:space="preserve">）</w:t>
      </w:r>
      <w:r/>
    </w:p>
    <w:p>
      <w:pPr>
        <w:spacing w:line="360" w:lineRule="auto"/>
        <w:rPr>
          <w:rFonts w:hint="eastAsia" w:ascii="宋体" w:hAnsi="宋体"/>
          <w:b/>
          <w:color w:val="auto"/>
          <w:sz w:val="30"/>
          <w:highlight w:val="none"/>
        </w:rPr>
      </w:pPr>
      <w:r>
        <w:rPr>
          <w:rFonts w:hint="eastAsia" w:ascii="宋体" w:hAnsi="宋体"/>
          <w:b/>
          <w:color w:val="auto"/>
          <w:sz w:val="30"/>
          <w:highlight w:val="none"/>
        </w:rPr>
      </w:r>
      <w:r/>
    </w:p>
    <w:p>
      <w:pPr>
        <w:spacing w:line="360" w:lineRule="auto"/>
        <w:rPr>
          <w:rFonts w:hint="eastAsia" w:ascii="宋体" w:hAnsi="宋体"/>
          <w:b/>
          <w:color w:val="auto"/>
          <w:sz w:val="30"/>
          <w:highlight w:val="none"/>
          <w:u w:val="single"/>
        </w:rPr>
      </w:pPr>
      <w:r>
        <w:rPr>
          <w:rFonts w:hint="eastAsia" w:ascii="宋体" w:hAnsi="宋体"/>
          <w:b/>
          <w:color w:val="auto"/>
          <w:sz w:val="30"/>
          <w:highlight w:val="none"/>
        </w:rPr>
        <w:t xml:space="preserve">法定代表人或</w:t>
      </w:r>
      <w:r>
        <w:rPr>
          <w:rFonts w:hint="eastAsia" w:ascii="宋体" w:hAnsi="宋体"/>
          <w:b/>
          <w:color w:val="auto"/>
          <w:sz w:val="30"/>
          <w:highlight w:val="none"/>
          <w:lang w:eastAsia="zh-CN"/>
        </w:rPr>
        <w:t xml:space="preserve">授权代表</w:t>
      </w:r>
      <w:r>
        <w:rPr>
          <w:rFonts w:hint="eastAsia" w:ascii="宋体" w:hAnsi="宋体"/>
          <w:b/>
          <w:color w:val="auto"/>
          <w:sz w:val="30"/>
          <w:highlight w:val="none"/>
        </w:rPr>
        <w:t xml:space="preserve">：</w:t>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u w:val="single"/>
        </w:rPr>
        <w:t xml:space="preserve">        （签字或</w:t>
      </w:r>
      <w:r>
        <w:rPr>
          <w:rFonts w:hint="eastAsia" w:ascii="宋体" w:hAnsi="宋体"/>
          <w:b/>
          <w:color w:val="auto"/>
          <w:sz w:val="30"/>
          <w:highlight w:val="none"/>
          <w:u w:val="single"/>
          <w:lang w:val="en-US" w:eastAsia="zh-CN"/>
        </w:rPr>
        <w:t xml:space="preserve">签章</w:t>
      </w:r>
      <w:r>
        <w:rPr>
          <w:rFonts w:hint="eastAsia" w:ascii="宋体" w:hAnsi="宋体"/>
          <w:b/>
          <w:color w:val="auto"/>
          <w:sz w:val="30"/>
          <w:highlight w:val="none"/>
          <w:u w:val="single"/>
        </w:rPr>
        <w:t xml:space="preserve">）</w:t>
      </w:r>
      <w:r/>
    </w:p>
    <w:p>
      <w:pPr>
        <w:spacing w:line="360" w:lineRule="auto"/>
        <w:rPr>
          <w:rFonts w:hint="eastAsia" w:ascii="宋体" w:hAnsi="宋体"/>
          <w:b/>
          <w:color w:val="auto"/>
          <w:sz w:val="30"/>
          <w:highlight w:val="none"/>
        </w:rPr>
      </w:pPr>
      <w:r>
        <w:rPr>
          <w:rFonts w:hint="eastAsia" w:ascii="宋体" w:hAnsi="宋体"/>
          <w:b/>
          <w:color w:val="auto"/>
          <w:sz w:val="30"/>
          <w:highlight w:val="none"/>
        </w:rPr>
      </w:r>
      <w:r/>
    </w:p>
    <w:p>
      <w:pPr>
        <w:ind w:firstLine="527"/>
        <w:jc w:val="center"/>
        <w:spacing w:line="360" w:lineRule="auto"/>
        <w:rPr>
          <w:rFonts w:hint="eastAsia" w:ascii="宋体" w:hAnsi="宋体"/>
          <w:b/>
          <w:color w:val="auto"/>
          <w:sz w:val="30"/>
          <w:highlight w:val="none"/>
        </w:rPr>
        <w:outlineLvl w:val="0"/>
      </w:pPr>
      <w:r>
        <w:rPr>
          <w:rFonts w:hint="eastAsia" w:ascii="宋体" w:hAnsi="宋体"/>
          <w:b/>
          <w:color w:val="auto"/>
          <w:sz w:val="30"/>
          <w:highlight w:val="none"/>
        </w:rPr>
        <w:t xml:space="preserve">日  期：</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年</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月</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日</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宋体" w:hAnsi="宋体"/>
          <w:b/>
          <w:color w:val="auto"/>
          <w:sz w:val="30"/>
          <w:highlight w:val="none"/>
        </w:rPr>
        <w:br w:type="page" w:clear="all"/>
      </w:r>
      <w:r>
        <w:rPr>
          <w:rFonts w:hint="eastAsia" w:ascii="宋体" w:hAnsi="宋体"/>
          <w:b/>
          <w:color w:val="auto"/>
          <w:sz w:val="30"/>
          <w:highlight w:val="none"/>
          <w:lang w:eastAsia="zh-CN"/>
        </w:rPr>
        <w:t xml:space="preserve">（</w:t>
      </w:r>
      <w:r>
        <w:rPr>
          <w:rFonts w:hint="eastAsia" w:ascii="宋体" w:hAnsi="宋体"/>
          <w:b/>
          <w:color w:val="auto"/>
          <w:sz w:val="30"/>
          <w:highlight w:val="none"/>
          <w:lang w:val="en-US" w:eastAsia="zh-CN"/>
        </w:rPr>
        <w:t xml:space="preserve">一</w:t>
      </w:r>
      <w:r>
        <w:rPr>
          <w:rFonts w:hint="eastAsia" w:ascii="宋体" w:hAnsi="宋体"/>
          <w:b/>
          <w:color w:val="auto"/>
          <w:sz w:val="30"/>
          <w:highlight w:val="none"/>
          <w:lang w:eastAsia="zh-CN"/>
        </w:rPr>
        <w:t xml:space="preserve">）</w:t>
      </w:r>
      <w:r>
        <w:rPr>
          <w:rFonts w:hint="eastAsia" w:ascii="黑体" w:eastAsia="黑体" w:cs="Times New Roman"/>
          <w:bCs/>
          <w:color w:val="auto"/>
          <w:sz w:val="32"/>
          <w:szCs w:val="32"/>
          <w:highlight w:val="none"/>
          <w:lang w:eastAsia="zh-CN"/>
        </w:rPr>
        <w:t xml:space="preserve">关于资格的声明函（格式）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关于资格的声明函</w:t>
      </w:r>
      <w:r/>
    </w:p>
    <w:p>
      <w:pPr>
        <w:spacing w:line="360" w:lineRule="auto"/>
        <w:rPr>
          <w:rFonts w:hint="eastAsia" w:ascii="宋体" w:hAnsi="宋体"/>
          <w:bCs/>
          <w:color w:val="auto"/>
          <w:sz w:val="24"/>
          <w:highlight w:val="none"/>
        </w:rPr>
      </w:pPr>
      <w:r/>
      <w:bookmarkStart w:id="5" w:name="报价方关于资格的声明函（格式）"/>
      <w:r/>
      <w:bookmarkEnd w:id="5"/>
      <w:r/>
      <w:r/>
    </w:p>
    <w:p>
      <w:pPr>
        <w:spacing w:line="360" w:lineRule="auto"/>
        <w:rPr>
          <w:rFonts w:hint="eastAsia" w:ascii="宋体" w:hAnsi="宋体" w:eastAsia="宋体" w:cs="Times New Roman"/>
          <w:bCs/>
          <w:color w:val="auto"/>
          <w:sz w:val="24"/>
          <w:highlight w:val="none"/>
          <w:lang w:eastAsia="zh-CN"/>
        </w:rPr>
      </w:pPr>
      <w:r>
        <w:rPr>
          <w:rFonts w:hint="eastAsia" w:ascii="宋体" w:hAnsi="宋体"/>
          <w:bCs/>
          <w:color w:val="auto"/>
          <w:sz w:val="24"/>
          <w:highlight w:val="none"/>
        </w:rPr>
        <w:t xml:space="preserve">江苏建圆建方工程管理咨询有限公</w:t>
      </w:r>
      <w:r>
        <w:rPr>
          <w:rFonts w:hint="eastAsia" w:ascii="宋体" w:hAnsi="宋体" w:eastAsia="宋体" w:cs="Times New Roman"/>
          <w:bCs/>
          <w:color w:val="auto"/>
          <w:sz w:val="24"/>
          <w:highlight w:val="none"/>
        </w:rPr>
        <w:t xml:space="preserve">司</w:t>
      </w:r>
      <w:r>
        <w:rPr>
          <w:rFonts w:hint="eastAsia" w:ascii="宋体" w:hAnsi="宋体" w:eastAsia="宋体" w:cs="Times New Roman"/>
          <w:bCs/>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p>
    <w:p>
      <w:pPr>
        <w:ind w:firstLine="480"/>
        <w:spacing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我公司（单位）愿针对本次</w:t>
      </w:r>
      <w:r>
        <w:rPr>
          <w:rFonts w:hint="eastAsia" w:ascii="宋体" w:hAnsi="宋体"/>
          <w:bCs/>
          <w:color w:val="auto"/>
          <w:sz w:val="24"/>
          <w:highlight w:val="none"/>
          <w:lang w:val="en-US" w:eastAsia="zh-CN"/>
        </w:rPr>
        <w:t xml:space="preserve">项目编号为</w:t>
      </w:r>
      <w:r>
        <w:rPr>
          <w:rFonts w:hint="eastAsia" w:ascii="宋体" w:hAnsi="宋体"/>
          <w:b/>
          <w:color w:val="auto"/>
          <w:sz w:val="24"/>
          <w:highlight w:val="none"/>
          <w:u w:val="single"/>
          <w:lang w:eastAsia="zh-CN"/>
        </w:rPr>
        <w:t xml:space="preserve">JSZC-320206-JYJF-G2026-0017</w:t>
      </w:r>
      <w:r>
        <w:rPr>
          <w:rFonts w:hint="eastAsia" w:ascii="宋体" w:hAnsi="宋体" w:eastAsia="宋体" w:cs="Times New Roman"/>
          <w:bCs/>
          <w:color w:val="auto"/>
          <w:sz w:val="24"/>
          <w:highlight w:val="none"/>
          <w:lang w:val="en-US" w:eastAsia="zh-CN"/>
        </w:rPr>
        <w:t xml:space="preserve">的</w:t>
      </w:r>
      <w:r>
        <w:rPr>
          <w:rFonts w:hint="eastAsia" w:ascii="宋体" w:hAnsi="宋体" w:eastAsia="宋体" w:cs="Times New Roman"/>
          <w:b/>
          <w:bCs w:val="0"/>
          <w:color w:val="auto"/>
          <w:sz w:val="24"/>
          <w:highlight w:val="none"/>
          <w:u w:val="single"/>
          <w:lang w:val="en-US" w:eastAsia="zh-CN"/>
        </w:rPr>
        <w:t xml:space="preserve"> </w:t>
      </w:r>
      <w:bookmarkStart w:id="11" w:name="_GoBack"/>
      <w:r/>
      <w:bookmarkEnd w:id="11"/>
      <w:r>
        <w:rPr>
          <w:rFonts w:hint="eastAsia" w:ascii="宋体" w:hAnsi="宋体" w:eastAsia="宋体" w:cs="Times New Roman"/>
          <w:b/>
          <w:bCs w:val="0"/>
          <w:color w:val="auto"/>
          <w:sz w:val="24"/>
          <w:highlight w:val="none"/>
          <w:u w:val="single"/>
          <w:lang w:val="en-US" w:eastAsia="zh-CN"/>
        </w:rPr>
        <w:t xml:space="preserve">不动产登记继承公证服务项目</w:t>
      </w:r>
      <w:r>
        <w:rPr>
          <w:rFonts w:hint="eastAsia" w:ascii="宋体" w:hAnsi="宋体"/>
          <w:bCs/>
          <w:color w:val="auto"/>
          <w:sz w:val="24"/>
          <w:highlight w:val="none"/>
        </w:rPr>
        <w:t xml:space="preserve">进行</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，投标文件中所有关于投标资格的文件、证明、陈述均是真实的、准确的。若有违背，我公司（单位）愿意承担由此而产生的一切后果。</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749"/>
        <w:ind w:left="0" w:firstLine="0"/>
        <w:rPr>
          <w:rFonts w:hint="eastAsia"/>
          <w:color w:val="auto"/>
          <w:highlight w:val="none"/>
        </w:rPr>
      </w:pPr>
      <w:r>
        <w:rPr>
          <w:rFonts w:hint="eastAsia"/>
          <w:color w:val="auto"/>
          <w:highlight w:val="none"/>
        </w:rPr>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ind w:left="720" w:hanging="720"/>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p>
      <w:pPr>
        <w:ind w:firstLine="442"/>
        <w:jc w:val="left"/>
        <w:spacing w:line="360" w:lineRule="auto"/>
        <w:tabs>
          <w:tab w:val="left" w:pos="2629" w:leader="none"/>
        </w:tabs>
        <w:rPr>
          <w:b/>
          <w:bCs/>
          <w:color w:val="auto"/>
          <w:sz w:val="22"/>
          <w:szCs w:val="22"/>
          <w:highlight w:val="none"/>
        </w:rPr>
      </w:pPr>
      <w:r>
        <w:rPr>
          <w:rFonts w:hint="eastAsia"/>
          <w:b/>
          <w:bCs/>
          <w:color w:val="auto"/>
          <w:sz w:val="22"/>
          <w:szCs w:val="22"/>
          <w:highlight w:val="none"/>
          <w:lang w:val="en-US" w:eastAsia="zh-CN"/>
        </w:rPr>
        <w:t xml:space="preserve">注：</w:t>
      </w:r>
      <w:r>
        <w:rPr>
          <w:rFonts w:hint="eastAsia"/>
          <w:b/>
          <w:bCs/>
          <w:color w:val="auto"/>
          <w:sz w:val="22"/>
          <w:szCs w:val="22"/>
          <w:highlight w:val="none"/>
        </w:rPr>
        <w:t xml:space="preserve">“重大违法记录”，是指</w:t>
      </w:r>
      <w:r>
        <w:rPr>
          <w:rFonts w:hint="eastAsia"/>
          <w:b/>
          <w:bCs/>
          <w:color w:val="auto"/>
          <w:sz w:val="22"/>
          <w:szCs w:val="22"/>
          <w:highlight w:val="none"/>
          <w:lang w:eastAsia="zh-CN"/>
        </w:rPr>
        <w:t xml:space="preserve">投标供应商</w:t>
      </w:r>
      <w:r>
        <w:rPr>
          <w:rFonts w:hint="eastAsia"/>
          <w:b/>
          <w:bCs/>
          <w:color w:val="auto"/>
          <w:sz w:val="22"/>
          <w:szCs w:val="22"/>
          <w:highlight w:val="none"/>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rPr>
        <w:t xml:space="preserve">（二）</w:t>
      </w:r>
      <w:r>
        <w:rPr>
          <w:rFonts w:hint="eastAsia" w:ascii="黑体" w:eastAsia="黑体" w:cs="Times New Roman"/>
          <w:bCs/>
          <w:color w:val="auto"/>
          <w:sz w:val="32"/>
          <w:szCs w:val="32"/>
          <w:highlight w:val="none"/>
          <w:lang w:eastAsia="zh-CN"/>
        </w:rPr>
        <w:t xml:space="preserve">法定代表人授权委托书</w:t>
      </w:r>
      <w:r>
        <w:rPr>
          <w:rFonts w:hint="eastAsia" w:ascii="黑体" w:eastAsia="黑体" w:cs="Times New Roman"/>
          <w:bCs/>
          <w:color w:val="auto"/>
          <w:sz w:val="32"/>
          <w:szCs w:val="32"/>
          <w:highlight w:val="none"/>
          <w:lang w:val="en-US" w:eastAsia="zh-CN"/>
        </w:rPr>
        <w:t xml:space="preserve">及法定代表人身份证明</w:t>
      </w:r>
      <w:r>
        <w:rPr>
          <w:rFonts w:hint="eastAsia" w:ascii="黑体" w:eastAsia="黑体" w:cs="Times New Roman"/>
          <w:bCs/>
          <w:color w:val="auto"/>
          <w:sz w:val="32"/>
          <w:szCs w:val="32"/>
          <w:highlight w:val="none"/>
          <w:lang w:eastAsia="zh-CN"/>
        </w:rPr>
        <w:t xml:space="preserve">（格式）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法定代表人授权委托书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江苏建圆建方工程管理咨询有限公司：</w:t>
      </w:r>
      <w:r/>
    </w:p>
    <w:p>
      <w:pPr>
        <w:ind w:firstLine="480"/>
        <w:spacing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投标供应商</w:t>
      </w:r>
      <w:r>
        <w:rPr>
          <w:rFonts w:hint="eastAsia" w:ascii="宋体" w:hAnsi="宋体"/>
          <w:bCs/>
          <w:color w:val="auto"/>
          <w:sz w:val="24"/>
          <w:highlight w:val="none"/>
          <w:u w:val="single"/>
        </w:rPr>
        <w:t xml:space="preserve">名称）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w:t>
      </w:r>
      <w:r>
        <w:rPr>
          <w:rFonts w:hint="eastAsia" w:ascii="宋体" w:hAnsi="宋体"/>
          <w:bCs/>
          <w:color w:val="auto"/>
          <w:sz w:val="24"/>
          <w:highlight w:val="none"/>
          <w:lang w:val="en-US" w:eastAsia="zh-CN"/>
        </w:rPr>
        <w:t xml:space="preserve">项目编号为</w:t>
      </w:r>
      <w:r>
        <w:rPr>
          <w:rFonts w:hint="eastAsia" w:ascii="宋体" w:hAnsi="宋体"/>
          <w:b/>
          <w:color w:val="auto"/>
          <w:sz w:val="24"/>
          <w:highlight w:val="none"/>
          <w:u w:val="single"/>
          <w:lang w:eastAsia="zh-CN"/>
        </w:rPr>
        <w:t xml:space="preserve">JSZC-320206-JYJF-G2026-0017</w:t>
      </w:r>
      <w:r>
        <w:rPr>
          <w:rFonts w:hint="eastAsia" w:ascii="宋体" w:hAnsi="宋体" w:eastAsia="宋体" w:cs="Times New Roman"/>
          <w:bCs/>
          <w:color w:val="auto"/>
          <w:sz w:val="24"/>
          <w:highlight w:val="none"/>
          <w:lang w:val="en-US" w:eastAsia="zh-CN"/>
        </w:rPr>
        <w:t xml:space="preserve">的</w:t>
      </w:r>
      <w:r>
        <w:rPr>
          <w:rFonts w:hint="eastAsia" w:ascii="宋体" w:hAnsi="宋体" w:cs="Times New Roman"/>
          <w:b/>
          <w:bCs w:val="0"/>
          <w:color w:val="auto"/>
          <w:sz w:val="24"/>
          <w:highlight w:val="none"/>
          <w:u w:val="single"/>
          <w:lang w:val="en-US" w:eastAsia="zh-CN"/>
        </w:rPr>
        <w:t xml:space="preserve">不动产登记继承公证服务项目</w:t>
      </w:r>
      <w:r>
        <w:rPr>
          <w:rFonts w:hint="eastAsia" w:ascii="宋体" w:hAnsi="宋体" w:eastAsia="宋体" w:cs="Times New Roman"/>
          <w:b/>
          <w:bCs w:val="0"/>
          <w:color w:val="auto"/>
          <w:sz w:val="24"/>
          <w:highlight w:val="none"/>
          <w:u w:val="single"/>
        </w:rPr>
        <w:t xml:space="preserve"> </w:t>
      </w:r>
      <w:r>
        <w:rPr>
          <w:rFonts w:hint="eastAsia" w:ascii="宋体" w:hAnsi="宋体"/>
          <w:bCs/>
          <w:color w:val="auto"/>
          <w:sz w:val="24"/>
          <w:highlight w:val="none"/>
        </w:rPr>
        <w:t xml:space="preserve">的投标，参与</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、评审、签约等具体工作，并签署全部有关的文件、协议及合同。</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p>
      <w:pPr>
        <w:ind w:firstLine="525"/>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投标供应商（电子签章）：                             </w:t>
      </w:r>
      <w:r/>
    </w:p>
    <w:p>
      <w:pPr>
        <w:ind w:firstLine="525"/>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法定代表人或</w:t>
      </w:r>
      <w:r>
        <w:rPr>
          <w:rFonts w:hint="eastAsia" w:ascii="宋体" w:hAnsi="宋体" w:cs="Times New Roman"/>
          <w:bCs/>
          <w:color w:val="auto"/>
          <w:sz w:val="24"/>
          <w:highlight w:val="none"/>
          <w:lang w:val="en-US" w:eastAsia="zh-CN"/>
        </w:rPr>
        <w:t xml:space="preserve">授权代表</w:t>
      </w:r>
      <w:r>
        <w:rPr>
          <w:rFonts w:hint="eastAsia" w:ascii="宋体" w:hAnsi="宋体" w:eastAsia="宋体" w:cs="Times New Roman"/>
          <w:bCs/>
          <w:color w:val="auto"/>
          <w:sz w:val="24"/>
          <w:highlight w:val="none"/>
          <w:lang w:val="en-US" w:eastAsia="zh-CN"/>
        </w:rPr>
        <w:t xml:space="preserve">：（签字或签章）</w:t>
      </w:r>
      <w:r/>
    </w:p>
    <w:p>
      <w:pPr>
        <w:pStyle w:val="749"/>
        <w:numPr>
          <w:ilvl w:val="0"/>
          <w:numId w:val="0"/>
        </w:numPr>
        <w:ind w:firstLine="480"/>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日期：   年   月   日</w:t>
      </w:r>
      <w:r/>
    </w:p>
    <w:p>
      <w:pPr>
        <w:pStyle w:val="749"/>
        <w:numPr>
          <w:ilvl w:val="0"/>
          <w:numId w:val="0"/>
        </w:numPr>
        <w:jc w:val="center"/>
        <w:rPr>
          <w:rFonts w:hint="eastAsia" w:ascii="黑体" w:hAnsi="宋体" w:eastAsia="黑体"/>
          <w:bCs/>
          <w:color w:val="auto"/>
          <w:sz w:val="24"/>
          <w:highlight w:val="none"/>
        </w:rPr>
      </w:pPr>
      <w:r>
        <w:rPr>
          <w:rFonts w:hint="eastAsia" w:ascii="黑体" w:hAnsi="宋体" w:eastAsia="黑体"/>
          <w:bCs/>
          <w:color w:val="auto"/>
          <w:sz w:val="24"/>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t xml:space="preserve">法定代表人身份证明</w:t>
      </w:r>
      <w:r/>
    </w:p>
    <w:p>
      <w:pPr>
        <w:ind w:firstLine="525"/>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ind w:firstLine="527"/>
        <w:keepLines w:val="0"/>
        <w:keepNext w:val="0"/>
        <w:pageBreakBefore w:val="0"/>
        <w:spacing w:line="48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color w:val="auto"/>
          <w:sz w:val="24"/>
          <w:highlight w:val="none"/>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color w:val="auto"/>
          <w:sz w:val="24"/>
          <w:highlight w:val="none"/>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地址：</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color w:val="auto"/>
          <w:sz w:val="24"/>
          <w:highlight w:val="none"/>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成立时间：</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日</w:t>
      </w:r>
      <w:r/>
    </w:p>
    <w:p>
      <w:pPr>
        <w:ind w:firstLine="527"/>
        <w:keepLines w:val="0"/>
        <w:keepNext w:val="0"/>
        <w:pageBreakBefore w:val="0"/>
        <w:spacing w:line="48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经营期限：</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color w:val="auto"/>
          <w:sz w:val="24"/>
          <w:highlight w:val="none"/>
          <w:u w:val="single"/>
        </w:rPr>
        <w:t xml:space="preserve">        </w:t>
      </w:r>
      <w:r/>
    </w:p>
    <w:p>
      <w:pPr>
        <w:ind w:firstLine="525"/>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系</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eastAsia="宋体" w:cs="Times New Roman"/>
          <w:bCs/>
          <w:color w:val="auto"/>
          <w:sz w:val="24"/>
          <w:highlight w:val="none"/>
        </w:rPr>
        <w:t xml:space="preserve">的法定代表人。</w:t>
      </w:r>
      <w:r/>
    </w:p>
    <w:p>
      <w:pPr>
        <w:ind w:firstLine="525"/>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ind w:firstLine="525"/>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特此证明。</w:t>
      </w:r>
      <w:r/>
    </w:p>
    <w:p>
      <w:pPr>
        <w:ind w:firstLine="4560"/>
        <w:jc w:val="both"/>
        <w:spacing w:before="0" w:after="0" w:line="360" w:lineRule="auto"/>
        <w:widowControl w:val="off"/>
        <w:rPr>
          <w:color w:val="auto"/>
          <w:highlight w:val="none"/>
        </w:rPr>
      </w:pPr>
      <w:r>
        <w:rPr>
          <w:color w:val="auto"/>
          <w:highlight w:val="none"/>
        </w:rPr>
      </w:r>
      <w:r/>
    </w:p>
    <w:p>
      <w:pPr>
        <w:ind w:firstLine="525"/>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投标供应商（电子签章）：                             </w:t>
      </w:r>
      <w:r/>
    </w:p>
    <w:p>
      <w:pPr>
        <w:ind w:firstLine="525"/>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日期：   年   月   日</w:t>
      </w:r>
      <w:r/>
    </w:p>
    <w:p>
      <w:pPr>
        <w:ind w:right="480" w:firstLine="5280"/>
        <w:jc w:val="both"/>
        <w:spacing w:before="0" w:after="0"/>
        <w:rPr>
          <w:color w:val="auto"/>
          <w:highlight w:val="none"/>
        </w:rPr>
      </w:pPr>
      <w:r>
        <w:rPr>
          <w:color w:val="auto"/>
          <w:highlight w:val="none"/>
        </w:rPr>
      </w:r>
      <w:r/>
    </w:p>
    <w:p>
      <w:pPr>
        <w:pStyle w:val="749"/>
        <w:numPr>
          <w:ilvl w:val="0"/>
          <w:numId w:val="0"/>
        </w:numPr>
        <w:jc w:val="center"/>
        <w:rPr>
          <w:rFonts w:hint="eastAsia"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r>
      <w:r/>
    </w:p>
    <w:p>
      <w:pPr>
        <w:pStyle w:val="749"/>
        <w:numPr>
          <w:ilvl w:val="0"/>
          <w:numId w:val="0"/>
        </w:numPr>
        <w:jc w:val="center"/>
        <w:rPr>
          <w:rFonts w:hint="eastAsia" w:ascii="黑体" w:eastAsia="黑体" w:cs="Times New Roman"/>
          <w:bCs/>
          <w:color w:val="auto"/>
          <w:sz w:val="32"/>
          <w:szCs w:val="32"/>
          <w:highlight w:val="none"/>
          <w:lang w:eastAsia="zh-CN"/>
        </w:rPr>
      </w:pPr>
      <w:r>
        <w:rPr>
          <w:color w:val="auto"/>
          <w:highlight w:val="none"/>
        </w:rPr>
        <w:br w:type="page" w:clear="all"/>
      </w:r>
      <w:r>
        <w:rPr>
          <w:rFonts w:hint="eastAsia" w:ascii="黑体" w:eastAsia="黑体" w:cs="Times New Roman"/>
          <w:bCs/>
          <w:color w:val="auto"/>
          <w:sz w:val="32"/>
          <w:szCs w:val="32"/>
          <w:highlight w:val="none"/>
        </w:rPr>
        <w:t xml:space="preserve">（三）</w:t>
      </w:r>
      <w:r>
        <w:rPr>
          <w:rFonts w:hint="eastAsia" w:ascii="黑体" w:eastAsia="黑体" w:cs="Times New Roman"/>
          <w:bCs/>
          <w:color w:val="auto"/>
          <w:sz w:val="32"/>
          <w:szCs w:val="32"/>
          <w:highlight w:val="none"/>
          <w:lang w:eastAsia="zh-CN"/>
        </w:rPr>
        <w:t xml:space="preserve">承诺书（格式）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承诺书</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eastAsia="宋体" w:cs="Times New Roman"/>
          <w:color w:val="auto"/>
          <w:sz w:val="24"/>
          <w:highlight w:val="none"/>
          <w:u w:val="single"/>
        </w:rPr>
        <w:t xml:space="preserve">（</w:t>
      </w:r>
      <w:r>
        <w:rPr>
          <w:rFonts w:hint="eastAsia" w:ascii="宋体" w:hAnsi="宋体" w:eastAsia="宋体" w:cs="Times New Roman"/>
          <w:color w:val="auto"/>
          <w:sz w:val="24"/>
          <w:highlight w:val="none"/>
          <w:u w:val="single"/>
          <w:lang w:val="en-US" w:eastAsia="zh-CN"/>
        </w:rPr>
        <w:t xml:space="preserve">投标供应商</w:t>
      </w:r>
      <w:r>
        <w:rPr>
          <w:rFonts w:hint="eastAsia" w:ascii="宋体" w:hAnsi="宋体" w:eastAsia="宋体" w:cs="Times New Roman"/>
          <w:color w:val="auto"/>
          <w:sz w:val="24"/>
          <w:highlight w:val="none"/>
          <w:u w:val="single"/>
        </w:rPr>
        <w:t xml:space="preserve">名称）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在此承诺：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0"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b/>
          <w:bCs/>
          <w:color w:val="auto"/>
          <w:sz w:val="24"/>
          <w:highlight w:val="none"/>
          <w:u w:val="single"/>
          <w:lang w:eastAsia="zh-CN"/>
        </w:rPr>
        <w:t xml:space="preserve">JSZC-320206-JYJF-G2026-0017</w:t>
      </w:r>
      <w:r>
        <w:rPr>
          <w:rFonts w:hint="eastAsia" w:ascii="宋体" w:hAnsi="宋体" w:eastAsia="宋体" w:cs="Times New Roman"/>
          <w:b w:val="0"/>
          <w:bCs/>
          <w:color w:val="auto"/>
          <w:sz w:val="24"/>
          <w:highlight w:val="none"/>
          <w:u w:val="none"/>
          <w:lang w:val="en-US" w:eastAsia="zh-CN"/>
        </w:rPr>
        <w:t xml:space="preserve">的</w:t>
      </w:r>
      <w:r>
        <w:rPr>
          <w:rFonts w:hint="eastAsia" w:ascii="宋体" w:hAnsi="宋体"/>
          <w:b/>
          <w:bCs/>
          <w:color w:val="auto"/>
          <w:sz w:val="24"/>
          <w:highlight w:val="none"/>
          <w:u w:val="single"/>
          <w:lang w:val="en-US" w:eastAsia="zh-CN"/>
        </w:rPr>
        <w:t xml:space="preserve">不动产登记继承公证服务项目 </w:t>
      </w:r>
      <w:r>
        <w:rPr>
          <w:rFonts w:hint="eastAsia"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lang w:val="en-US" w:eastAsia="zh-CN"/>
        </w:rPr>
        <w:t xml:space="preserve">投标供应商</w:t>
      </w:r>
      <w:r>
        <w:rPr>
          <w:rFonts w:hint="eastAsia" w:ascii="宋体" w:hAnsi="宋体" w:eastAsia="宋体" w:cs="Times New Roman"/>
          <w:color w:val="auto"/>
          <w:sz w:val="24"/>
          <w:highlight w:val="none"/>
        </w:rPr>
        <w:t xml:space="preserve">，</w:t>
      </w:r>
      <w:r>
        <w:rPr>
          <w:rFonts w:hint="eastAsia" w:ascii="宋体" w:hAnsi="宋体"/>
          <w:color w:val="auto"/>
          <w:sz w:val="24"/>
          <w:highlight w:val="none"/>
        </w:rPr>
        <w:t xml:space="preserve">现郑重承诺：</w:t>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2"/>
          <w:highlight w:val="none"/>
        </w:rPr>
      </w:pPr>
      <w:r>
        <w:rPr>
          <w:rFonts w:hint="eastAsia" w:ascii="宋体" w:hAnsi="宋体"/>
          <w:color w:val="auto"/>
          <w:sz w:val="22"/>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四</w:t>
      </w:r>
      <w:r>
        <w:rPr>
          <w:rFonts w:hint="eastAsia" w:ascii="黑体" w:eastAsia="黑体" w:cs="Times New Roman"/>
          <w:bCs/>
          <w:color w:val="auto"/>
          <w:sz w:val="32"/>
          <w:szCs w:val="32"/>
          <w:highlight w:val="none"/>
          <w:lang w:eastAsia="zh-CN"/>
        </w:rPr>
        <w:t xml:space="preserve">）投标供应商基本情况说明（</w:t>
      </w:r>
      <w:r>
        <w:rPr>
          <w:rFonts w:hint="eastAsia" w:ascii="黑体" w:eastAsia="黑体" w:cs="Times New Roman"/>
          <w:bCs/>
          <w:color w:val="auto"/>
          <w:sz w:val="32"/>
          <w:szCs w:val="32"/>
          <w:highlight w:val="none"/>
          <w:lang w:val="en-US" w:eastAsia="zh-CN"/>
        </w:rPr>
        <w:t xml:space="preserve">格式</w:t>
      </w:r>
      <w:r>
        <w:rPr>
          <w:rFonts w:hint="eastAsia" w:ascii="黑体" w:eastAsia="黑体" w:cs="Times New Roman"/>
          <w:bCs/>
          <w:color w:val="auto"/>
          <w:sz w:val="32"/>
          <w:szCs w:val="32"/>
          <w:highlight w:val="none"/>
          <w:lang w:eastAsia="zh-CN"/>
        </w:rPr>
        <w:t xml:space="preserve">）</w:t>
      </w:r>
      <w:r/>
    </w:p>
    <w:p>
      <w:pPr>
        <w:jc w:val="center"/>
        <w:spacing w:line="360" w:lineRule="auto"/>
        <w:rPr>
          <w:rFonts w:hint="eastAsia" w:ascii="宋体" w:hAnsi="宋体"/>
          <w:color w:val="auto"/>
          <w:sz w:val="24"/>
          <w:highlight w:val="none"/>
        </w:rPr>
      </w:pPr>
      <w:r>
        <w:rPr>
          <w:rFonts w:hint="eastAsia" w:ascii="黑体" w:eastAsia="黑体" w:cs="Times New Roman"/>
          <w:bCs/>
          <w:color w:val="auto"/>
          <w:sz w:val="32"/>
          <w:szCs w:val="32"/>
          <w:highlight w:val="none"/>
          <w:lang w:eastAsia="zh-CN"/>
        </w:rPr>
        <w:t xml:space="preserve">投标供应商基本情况说明</w:t>
      </w:r>
      <w:r/>
    </w:p>
    <w:tbl>
      <w:tblPr>
        <w:tblStyle w:val="71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38"/>
        <w:gridCol w:w="1878"/>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840"/>
              <w:spacing w:line="360" w:lineRule="auto"/>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其中：中级职称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711"/>
              <w:ind w:left="958" w:hanging="240"/>
              <w:spacing w:line="360" w:lineRule="auto"/>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firstLine="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lang w:val="en-US" w:eastAsia="zh-CN"/>
              </w:rPr>
              <w:t xml:space="preserve">2025</w:t>
            </w:r>
            <w:r>
              <w:rPr>
                <w:rFonts w:hint="eastAsia" w:ascii="宋体" w:hAnsi="宋体" w:eastAsia="宋体" w:cs="Times New Roman"/>
                <w:color w:val="auto"/>
                <w:sz w:val="24"/>
                <w:highlight w:val="none"/>
              </w:rPr>
              <w:t xml:space="preserve">年</w:t>
            </w:r>
            <w:r>
              <w:rPr>
                <w:rFonts w:hint="eastAsia" w:ascii="宋体" w:hAnsi="宋体"/>
                <w:color w:val="auto"/>
                <w:sz w:val="24"/>
                <w:highlight w:val="none"/>
              </w:rPr>
              <w:t xml:space="preserve">12月资产总额</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48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48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1080"/>
              <w:spacing w:line="360" w:lineRule="auto"/>
              <w:rPr>
                <w:rFonts w:hint="eastAsia"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38" w:type="dxa"/>
            <w:textDirection w:val="lrTb"/>
            <w:noWrap w:val="false"/>
          </w:tcPr>
          <w:p>
            <w:pPr>
              <w:pStyle w:val="711"/>
              <w:ind w:firstLine="48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7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1"/>
              <w:ind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11"/>
              <w:ind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479" w:type="dxa"/>
            <w:textDirection w:val="lrTb"/>
            <w:noWrap w:val="false"/>
          </w:tcPr>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48" w:type="dxa"/>
            <w:textDirection w:val="lrTb"/>
            <w:noWrap w:val="false"/>
          </w:tcPr>
          <w:p>
            <w:pPr>
              <w:pStyle w:val="711"/>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479" w:type="dxa"/>
            <w:textDirection w:val="lrTb"/>
            <w:noWrap w:val="false"/>
          </w:tcPr>
          <w:p>
            <w:pPr>
              <w:pStyle w:val="711"/>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keepLines w:val="0"/>
        <w:keepNext w:val="0"/>
        <w:pageBreakBefore w:val="0"/>
        <w:spacing w:before="157" w:line="360" w:lineRule="auto"/>
        <w:widowControl w:val="off"/>
        <w:rPr>
          <w:rFonts w:hint="eastAsia"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szCs w:val="24"/>
          <w:highlight w:val="none"/>
        </w:rPr>
        <w:t xml:space="preserve">注：上述表格如有不尽之处，</w:t>
      </w:r>
      <w:r>
        <w:rPr>
          <w:rFonts w:hint="eastAsia" w:ascii="宋体" w:hAnsi="宋体" w:eastAsia="宋体" w:cs="Times New Roman"/>
          <w:color w:val="auto"/>
          <w:sz w:val="24"/>
          <w:szCs w:val="24"/>
          <w:highlight w:val="none"/>
          <w:lang w:val="en-US" w:eastAsia="zh-CN"/>
        </w:rPr>
        <w:t xml:space="preserve">投标供应商可</w:t>
      </w:r>
      <w:r>
        <w:rPr>
          <w:rFonts w:hint="eastAsia" w:ascii="宋体" w:hAnsi="宋体" w:eastAsia="宋体" w:cs="Times New Roman"/>
          <w:color w:val="auto"/>
          <w:sz w:val="24"/>
          <w:szCs w:val="24"/>
          <w:highlight w:val="none"/>
        </w:rPr>
        <w:t xml:space="preserve">自行添加相应内容并填写完善。</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jc w:val="both"/>
        <w:spacing w:line="360" w:lineRule="auto"/>
        <w:rPr>
          <w:rFonts w:hint="eastAsia" w:ascii="黑体" w:eastAsia="黑体" w:cs="Times New Roman"/>
          <w:bCs/>
          <w:color w:val="auto"/>
          <w:sz w:val="32"/>
          <w:szCs w:val="32"/>
          <w:highlight w:val="none"/>
          <w:lang w:eastAsia="zh-CN"/>
        </w:rPr>
      </w:pPr>
      <w:r>
        <w:rPr>
          <w:rFonts w:hint="eastAsia" w:ascii="宋体" w:hAnsi="宋体" w:eastAsia="宋体" w:cs="Times New Roman"/>
          <w:color w:val="auto"/>
          <w:sz w:val="24"/>
          <w:highlight w:val="none"/>
          <w:lang w:val="en-US" w:eastAsia="zh-CN"/>
        </w:rPr>
        <w:t xml:space="preserve">日期：   年   月   日</w:t>
      </w:r>
      <w:r>
        <w:rPr>
          <w:rFonts w:ascii="宋体" w:hAnsi="宋体"/>
          <w:color w:val="auto"/>
          <w:sz w:val="24"/>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五</w:t>
      </w:r>
      <w:r>
        <w:rPr>
          <w:rFonts w:hint="eastAsia" w:ascii="黑体" w:eastAsia="黑体" w:cs="Times New Roman"/>
          <w:bCs/>
          <w:color w:val="auto"/>
          <w:sz w:val="32"/>
          <w:szCs w:val="32"/>
          <w:highlight w:val="none"/>
          <w:lang w:eastAsia="zh-CN"/>
        </w:rPr>
        <w:t xml:space="preserve">）中小企业声明函（格式）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中小企业声明函</w:t>
      </w:r>
      <w:r/>
    </w:p>
    <w:p>
      <w:pPr>
        <w:ind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本公司（联合体）郑重声明，根据《政府采购促进中小企业发展管理办法》（财库〔2020〕46号）的规定，本公司（联合体）参加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 xml:space="preserve">的</w:t>
      </w:r>
      <w:r>
        <w:rPr>
          <w:rFonts w:hint="eastAsia" w:ascii="宋体" w:hAnsi="宋体" w:cs="@楷体_GB2312"/>
          <w:bCs/>
          <w:color w:val="auto"/>
          <w:sz w:val="24"/>
          <w:highlight w:val="none"/>
          <w:u w:val="single"/>
          <w:lang w:eastAsia="zh-CN"/>
        </w:rPr>
        <w:t xml:space="preserve">不动产登记继承公证服务项目</w:t>
      </w:r>
      <w:r>
        <w:rPr>
          <w:rFonts w:hint="eastAsia" w:ascii="宋体" w:hAnsi="宋体" w:cs="@楷体_GB2312"/>
          <w:bCs/>
          <w:color w:val="auto"/>
          <w:sz w:val="24"/>
          <w:highlight w:val="none"/>
        </w:rPr>
        <w:t xml:space="preserve">采购活动，</w:t>
      </w:r>
      <w:r>
        <w:rPr>
          <w:rFonts w:hint="eastAsia" w:ascii="宋体" w:hAnsi="宋体" w:cs="@楷体_GB2312"/>
          <w:b/>
          <w:color w:val="auto"/>
          <w:sz w:val="24"/>
          <w:highlight w:val="none"/>
        </w:rPr>
        <w:t xml:space="preserve">服务全部为符合政策要求的中小企业承接</w:t>
      </w:r>
      <w:r>
        <w:rPr>
          <w:rFonts w:hint="eastAsia" w:ascii="宋体" w:hAnsi="宋体" w:cs="@楷体_GB2312"/>
          <w:bCs/>
          <w:color w:val="auto"/>
          <w:sz w:val="24"/>
          <w:highlight w:val="none"/>
        </w:rPr>
        <w:t xml:space="preserve">。相关企业（含联合体中的中小企业、签订分包意向协议的中小企业）的具体情况如下：</w:t>
      </w:r>
      <w:r/>
    </w:p>
    <w:p>
      <w:pPr>
        <w:numPr>
          <w:ilvl w:val="3"/>
          <w:numId w:val="16"/>
        </w:numPr>
        <w:ind w:left="0"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w:t>
      </w:r>
      <w:r>
        <w:rPr>
          <w:rFonts w:hint="eastAsia" w:ascii="宋体" w:hAnsi="宋体" w:cs="@楷体_GB2312"/>
          <w:b/>
          <w:color w:val="auto"/>
          <w:sz w:val="24"/>
          <w:highlight w:val="none"/>
          <w:vertAlign w:val="superscript"/>
        </w:rPr>
        <w:t xml:space="preserve">1</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numPr>
          <w:ilvl w:val="3"/>
          <w:numId w:val="16"/>
        </w:numPr>
        <w:ind w:left="0"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ind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w:t>
      </w:r>
      <w:r/>
    </w:p>
    <w:p>
      <w:pPr>
        <w:ind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r>
      <w:r/>
    </w:p>
    <w:p>
      <w:pPr>
        <w:ind w:firstLine="194"/>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r>
      <w:r/>
    </w:p>
    <w:p>
      <w:pPr>
        <w:ind w:right="960" w:firstLine="194"/>
        <w:jc w:val="center"/>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 xml:space="preserve">企业名称（盖章）：</w:t>
      </w:r>
      <w:r/>
    </w:p>
    <w:p>
      <w:pPr>
        <w:ind w:firstLine="194"/>
        <w:jc w:val="right"/>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r>
      <w:r/>
    </w:p>
    <w:p>
      <w:pPr>
        <w:ind w:right="960" w:firstLine="5280"/>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spacing w:line="360" w:lineRule="auto"/>
        <w:rPr>
          <w:rFonts w:hint="eastAsia" w:ascii="宋体" w:hAnsi="宋体" w:cs="@楷体_GB2312"/>
          <w:bCs/>
          <w:color w:val="auto"/>
          <w:sz w:val="24"/>
          <w:highlight w:val="none"/>
        </w:rPr>
      </w:pPr>
      <w:r>
        <w:rPr>
          <w:rFonts w:hint="eastAsia" w:ascii="宋体" w:hAnsi="宋体" w:cs="@楷体_GB2312"/>
          <w:bCs/>
          <w:color w:val="auto"/>
          <w:sz w:val="24"/>
          <w:highlight w:val="none"/>
        </w:rPr>
      </w:r>
      <w:r/>
    </w:p>
    <w:p>
      <w:pPr>
        <w:ind w:firstLine="420"/>
        <w:spacing w:line="360" w:lineRule="auto"/>
        <w:rPr>
          <w:rFonts w:hint="eastAsia" w:ascii="宋体" w:hAnsi="宋体" w:cs="@楷体_GB2312"/>
          <w:bCs/>
          <w:color w:val="auto"/>
          <w:szCs w:val="21"/>
          <w:highlight w:val="none"/>
        </w:rPr>
      </w:pPr>
      <w:r>
        <w:rPr>
          <w:rFonts w:hint="eastAsia" w:ascii="宋体" w:hAnsi="宋体" w:cs="@楷体_GB2312"/>
          <w:bCs/>
          <w:color w:val="auto"/>
          <w:szCs w:val="21"/>
          <w:highlight w:val="none"/>
        </w:rPr>
        <w:t xml:space="preserve">1.</w:t>
      </w:r>
      <w:r>
        <w:rPr>
          <w:rFonts w:ascii="宋体" w:hAnsi="宋体" w:cs="@楷体_GB2312"/>
          <w:bCs/>
          <w:color w:val="auto"/>
          <w:szCs w:val="21"/>
          <w:highlight w:val="none"/>
        </w:rPr>
        <w:t xml:space="preserve">从业人员、营业收入、资产总额填报上一年度数据，无上一年度数据的新成立企业</w:t>
      </w:r>
      <w:r>
        <w:rPr>
          <w:rFonts w:hint="eastAsia" w:ascii="宋体" w:hAnsi="宋体" w:cs="@楷体_GB2312"/>
          <w:bCs/>
          <w:color w:val="auto"/>
          <w:szCs w:val="21"/>
          <w:highlight w:val="none"/>
        </w:rPr>
        <w:t xml:space="preserve">可不填报。</w:t>
      </w:r>
      <w:r/>
    </w:p>
    <w:p>
      <w:pPr>
        <w:ind w:firstLine="422"/>
        <w:spacing w:line="360" w:lineRule="auto"/>
        <w:rPr>
          <w:rFonts w:hint="eastAsia" w:ascii="宋体" w:hAnsi="宋体" w:cs="@楷体_GB2312"/>
          <w:b/>
          <w:color w:val="auto"/>
          <w:szCs w:val="21"/>
          <w:highlight w:val="none"/>
        </w:rPr>
      </w:pPr>
      <w:r>
        <w:rPr>
          <w:rFonts w:hint="eastAsia" w:ascii="宋体" w:hAnsi="宋体" w:cs="@楷体_GB2312"/>
          <w:b/>
          <w:color w:val="auto"/>
          <w:szCs w:val="21"/>
          <w:highlight w:val="none"/>
        </w:rPr>
        <w:t xml:space="preserve">2.中标、成交</w:t>
      </w:r>
      <w:r>
        <w:rPr>
          <w:rFonts w:hint="eastAsia" w:ascii="宋体" w:hAnsi="宋体" w:cs="@楷体_GB2312"/>
          <w:b/>
          <w:color w:val="auto"/>
          <w:szCs w:val="21"/>
          <w:highlight w:val="none"/>
          <w:lang w:eastAsia="zh-CN"/>
        </w:rPr>
        <w:t xml:space="preserve">投标供应商</w:t>
      </w:r>
      <w:r>
        <w:rPr>
          <w:rFonts w:hint="eastAsia" w:ascii="宋体" w:hAnsi="宋体" w:cs="@楷体_GB2312"/>
          <w:b/>
          <w:color w:val="auto"/>
          <w:szCs w:val="21"/>
          <w:highlight w:val="none"/>
        </w:rPr>
        <w:t xml:space="preserve">的《中小企业声明函》将随中标、成交公告进行公示。</w:t>
      </w:r>
      <w:r>
        <w:rPr>
          <w:rFonts w:hint="eastAsia" w:ascii="宋体" w:hAnsi="宋体" w:cs="@楷体_GB2312"/>
          <w:b/>
          <w:color w:val="auto"/>
          <w:szCs w:val="21"/>
          <w:highlight w:val="none"/>
          <w:lang w:eastAsia="zh-CN"/>
        </w:rPr>
        <w:t xml:space="preserve">投标供应商</w:t>
      </w:r>
      <w:r>
        <w:rPr>
          <w:rFonts w:hint="eastAsia" w:ascii="宋体" w:hAnsi="宋体" w:cs="@楷体_GB2312"/>
          <w:b/>
          <w:color w:val="auto"/>
          <w:szCs w:val="21"/>
          <w:highlight w:val="none"/>
        </w:rPr>
        <w:t xml:space="preserve">按照本办法规定提供声明函内容不实的，属于提供虚假材料谋取中标、成交，依照《中华人民共和国政府采购法》等国家有关规定追究相应责任。</w:t>
      </w:r>
      <w:r/>
    </w:p>
    <w:p>
      <w:pPr>
        <w:rPr>
          <w:rFonts w:hint="eastAsia" w:ascii="宋体" w:hAnsi="宋体" w:cs="@楷体_GB2312"/>
          <w:b/>
          <w:color w:val="auto"/>
          <w:szCs w:val="21"/>
          <w:highlight w:val="none"/>
        </w:rPr>
      </w:pPr>
      <w:r>
        <w:rPr>
          <w:rFonts w:ascii="宋体" w:hAnsi="宋体"/>
          <w:bCs/>
          <w:color w:val="auto"/>
          <w:szCs w:val="21"/>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六</w:t>
      </w:r>
      <w:r>
        <w:rPr>
          <w:rFonts w:hint="eastAsia" w:ascii="黑体" w:eastAsia="黑体" w:cs="Times New Roman"/>
          <w:bCs/>
          <w:color w:val="auto"/>
          <w:sz w:val="32"/>
          <w:szCs w:val="32"/>
          <w:highlight w:val="none"/>
          <w:lang w:eastAsia="zh-CN"/>
        </w:rPr>
        <w:t xml:space="preserve">）</w:t>
      </w:r>
      <w:bookmarkStart w:id="6" w:name="_Hlk2681693"/>
      <w:r/>
      <w:bookmarkStart w:id="7" w:name="_Hlk2683078"/>
      <w:r>
        <w:rPr>
          <w:rFonts w:hint="eastAsia" w:ascii="黑体" w:eastAsia="黑体" w:cs="Times New Roman"/>
          <w:bCs/>
          <w:color w:val="auto"/>
          <w:sz w:val="32"/>
          <w:szCs w:val="32"/>
          <w:highlight w:val="none"/>
          <w:lang w:eastAsia="zh-CN"/>
        </w:rPr>
        <w:t xml:space="preserve">残疾人福利性单位声明函</w:t>
      </w:r>
      <w:bookmarkEnd w:id="6"/>
      <w:r>
        <w:rPr>
          <w:rFonts w:hint="eastAsia" w:ascii="黑体" w:eastAsia="黑体" w:cs="Times New Roman"/>
          <w:bCs/>
          <w:color w:val="auto"/>
          <w:sz w:val="32"/>
          <w:szCs w:val="32"/>
          <w:highlight w:val="none"/>
          <w:lang w:eastAsia="zh-CN"/>
        </w:rPr>
        <w:t xml:space="preserve">（格式）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残疾人福利性单位声明函</w:t>
      </w:r>
      <w:r/>
    </w:p>
    <w:p>
      <w:pPr>
        <w:pStyle w:val="723"/>
        <w:spacing w:beforeAutospacing="0" w:afterAutospacing="0" w:line="480" w:lineRule="atLeast"/>
        <w:shd w:val="clear" w:color="auto" w:fill="ffffff"/>
        <w:rPr>
          <w:rFonts w:hint="eastAsia"/>
          <w:color w:val="auto"/>
          <w:highlight w:val="none"/>
        </w:rPr>
      </w:pPr>
      <w:r>
        <w:rPr>
          <w:rFonts w:hint="eastAsia"/>
          <w:color w:val="auto"/>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23"/>
        <w:spacing w:beforeAutospacing="0" w:afterAutospacing="0" w:line="480" w:lineRule="atLeast"/>
        <w:shd w:val="clear" w:color="auto" w:fill="ffffff"/>
        <w:rPr>
          <w:rFonts w:hint="eastAsia"/>
          <w:color w:val="auto"/>
          <w:highlight w:val="none"/>
        </w:rPr>
      </w:pPr>
      <w:r>
        <w:rPr>
          <w:rFonts w:hint="eastAsia"/>
          <w:color w:val="auto"/>
          <w:highlight w:val="none"/>
        </w:rPr>
        <w:t xml:space="preserve">本单位对上述声明的真实性负责。如有虚假，将依法承担相应责任。</w:t>
      </w:r>
      <w:r/>
    </w:p>
    <w:p>
      <w:pPr>
        <w:pStyle w:val="723"/>
        <w:spacing w:beforeAutospacing="0" w:afterAutospacing="0" w:line="480" w:lineRule="atLeast"/>
        <w:shd w:val="clear" w:color="auto" w:fill="ffffff"/>
        <w:rPr>
          <w:rFonts w:hint="eastAsia" w:eastAsia="宋体"/>
          <w:color w:val="auto"/>
          <w:highlight w:val="none"/>
          <w:lang w:eastAsia="zh-CN"/>
        </w:rPr>
      </w:pPr>
      <w:r>
        <w:rPr>
          <w:rFonts w:hint="eastAsia" w:eastAsia="宋体"/>
          <w:color w:val="auto"/>
          <w:highlight w:val="none"/>
          <w:lang w:eastAsia="zh-CN"/>
        </w:rPr>
      </w:r>
      <w:r/>
    </w:p>
    <w:p>
      <w:pPr>
        <w:pStyle w:val="723"/>
        <w:spacing w:beforeAutospacing="0" w:afterAutospacing="0" w:line="480" w:lineRule="atLeast"/>
        <w:shd w:val="clear" w:color="auto" w:fill="ffffff"/>
        <w:rPr>
          <w:rFonts w:hint="eastAsia" w:eastAsia="宋体"/>
          <w:color w:val="auto"/>
          <w:highlight w:val="none"/>
          <w:lang w:eastAsia="zh-CN"/>
        </w:rPr>
      </w:pPr>
      <w:r>
        <w:rPr>
          <w:rFonts w:hint="eastAsia" w:eastAsia="宋体"/>
          <w:color w:val="auto"/>
          <w:highlight w:val="none"/>
          <w:lang w:eastAsia="zh-CN"/>
        </w:rPr>
      </w:r>
      <w:r/>
    </w:p>
    <w:p>
      <w:pPr>
        <w:pStyle w:val="723"/>
        <w:spacing w:beforeAutospacing="0" w:afterAutospacing="0" w:line="480" w:lineRule="atLeast"/>
        <w:shd w:val="clear" w:color="auto" w:fill="ffffff"/>
        <w:rPr>
          <w:rFonts w:hint="eastAsia"/>
          <w:color w:val="auto"/>
          <w:highlight w:val="none"/>
        </w:rPr>
      </w:pPr>
      <w:r>
        <w:rPr>
          <w:rFonts w:hint="eastAsia"/>
          <w:color w:val="auto"/>
          <w:highlight w:val="none"/>
        </w:rPr>
        <w:t xml:space="preserve"> 单位名称（盖章）：</w:t>
      </w:r>
      <w:r/>
    </w:p>
    <w:p>
      <w:pPr>
        <w:pStyle w:val="723"/>
        <w:spacing w:beforeAutospacing="0" w:afterAutospacing="0" w:line="480" w:lineRule="atLeast"/>
        <w:shd w:val="clear" w:color="auto" w:fill="ffffff"/>
        <w:rPr>
          <w:rFonts w:hint="eastAsia"/>
          <w:color w:val="auto"/>
          <w:highlight w:val="none"/>
        </w:rPr>
      </w:pPr>
      <w:r>
        <w:rPr>
          <w:rFonts w:hint="eastAsia"/>
          <w:color w:val="auto"/>
          <w:highlight w:val="none"/>
        </w:rPr>
        <w:t xml:space="preserve">日 期：</w:t>
      </w:r>
      <w:bookmarkEnd w:id="7"/>
      <w:r/>
      <w:r/>
    </w:p>
    <w:p>
      <w:pPr>
        <w:rPr>
          <w:rFonts w:hint="eastAsia" w:ascii="宋体" w:hAnsi="宋体"/>
          <w:color w:val="auto"/>
          <w:sz w:val="24"/>
          <w:highlight w:val="none"/>
        </w:rPr>
      </w:pPr>
      <w:r>
        <w:rPr>
          <w:rFonts w:hint="eastAsia" w:ascii="宋体" w:hAnsi="宋体"/>
          <w:color w:val="auto"/>
          <w:sz w:val="24"/>
          <w:highlight w:val="none"/>
        </w:rPr>
        <w:br w:type="page" w:clear="all"/>
      </w:r>
      <w:r/>
    </w:p>
    <w:p>
      <w:pPr>
        <w:pStyle w:val="749"/>
        <w:numPr>
          <w:ilvl w:val="0"/>
          <w:numId w:val="0"/>
        </w:numPr>
        <w:jc w:val="center"/>
        <w:rPr>
          <w:rFonts w:hint="eastAsia" w:ascii="黑体" w:eastAsia="黑体"/>
          <w:bCs/>
          <w:color w:val="auto"/>
          <w:sz w:val="32"/>
          <w:szCs w:val="32"/>
          <w:highlight w:val="none"/>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七</w:t>
      </w:r>
      <w:r>
        <w:rPr>
          <w:rFonts w:hint="eastAsia" w:ascii="黑体" w:eastAsia="黑体" w:cs="Times New Roman"/>
          <w:bCs/>
          <w:color w:val="auto"/>
          <w:sz w:val="32"/>
          <w:szCs w:val="32"/>
          <w:highlight w:val="none"/>
          <w:lang w:eastAsia="zh-CN"/>
        </w:rPr>
        <w:t xml:space="preserve">）</w:t>
      </w:r>
      <w:r>
        <w:rPr>
          <w:rFonts w:hint="eastAsia" w:ascii="黑体" w:hAnsi="Calibri" w:eastAsia="黑体" w:cs="Times New Roman"/>
          <w:b w:val="0"/>
          <w:bCs/>
          <w:color w:val="auto"/>
          <w:sz w:val="32"/>
          <w:szCs w:val="32"/>
          <w:highlight w:val="none"/>
          <w:shd w:val="clear" w:color="auto"/>
        </w:rPr>
        <w:t xml:space="preserve">关于符合本国产品标准的声明函</w:t>
      </w:r>
      <w:r/>
    </w:p>
    <w:p>
      <w:pPr>
        <w:pStyle w:val="723"/>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23"/>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2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2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23"/>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723"/>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72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2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2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2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723"/>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49"/>
        <w:numPr>
          <w:ilvl w:val="0"/>
          <w:numId w:val="0"/>
        </w:numPr>
        <w:jc w:val="cente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八</w:t>
      </w: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投标函</w:t>
      </w:r>
      <w:r>
        <w:rPr>
          <w:rFonts w:hint="eastAsia" w:ascii="黑体" w:eastAsia="黑体" w:cs="Times New Roman"/>
          <w:bCs/>
          <w:color w:val="auto"/>
          <w:sz w:val="32"/>
          <w:szCs w:val="32"/>
          <w:highlight w:val="none"/>
        </w:rPr>
        <w:t xml:space="preserve">（格式）</w:t>
      </w:r>
      <w:r/>
    </w:p>
    <w:p>
      <w:pPr>
        <w:pStyle w:val="749"/>
        <w:numPr>
          <w:ilvl w:val="0"/>
          <w:numId w:val="0"/>
        </w:numPr>
        <w:jc w:val="cente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lang w:val="en-US" w:eastAsia="zh-CN"/>
        </w:rPr>
        <w:t xml:space="preserve">投标函</w:t>
      </w:r>
      <w:r/>
    </w:p>
    <w:p>
      <w:pPr>
        <w:spacing w:before="4" w:line="360" w:lineRule="auto"/>
        <w:widowControl/>
        <w:rPr>
          <w:rFonts w:hint="eastAsia" w:ascii="宋体" w:hAnsi="宋体" w:eastAsia="宋体" w:cs="宋体"/>
          <w:color w:val="auto"/>
          <w:sz w:val="24"/>
          <w:highlight w:val="none"/>
          <w:lang w:eastAsia="zh-CN"/>
        </w:rPr>
      </w:pPr>
      <w:r/>
      <w:bookmarkStart w:id="8" w:name="（报价人）法定代表人授权书（格式）"/>
      <w:r/>
      <w:bookmarkEnd w:id="8"/>
      <w:r/>
      <w:bookmarkStart w:id="9" w:name="校园网系统报价和服务承诺表（格式）"/>
      <w:r/>
      <w:bookmarkEnd w:id="9"/>
      <w:r>
        <w:rPr>
          <w:rFonts w:hint="eastAsia" w:ascii="宋体" w:hAnsi="宋体" w:cs="宋体"/>
          <w:color w:val="auto"/>
          <w:sz w:val="24"/>
          <w:highlight w:val="none"/>
        </w:rPr>
        <w:t xml:space="preserve">致江苏建圆建方工程管理咨询有限公司</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一、根据采购编号为</w:t>
      </w:r>
      <w:r>
        <w:rPr>
          <w:rFonts w:hint="eastAsia" w:ascii="宋体" w:hAnsi="宋体"/>
          <w:b/>
          <w:color w:val="auto"/>
          <w:sz w:val="24"/>
          <w:highlight w:val="none"/>
          <w:u w:val="single"/>
        </w:rPr>
        <w:t xml:space="preserve">JSZC-320206-JYJF-G2026-0017</w:t>
      </w:r>
      <w:r>
        <w:rPr>
          <w:rFonts w:hint="eastAsia" w:ascii="宋体" w:hAnsi="宋体" w:cs="宋体"/>
          <w:color w:val="auto"/>
          <w:sz w:val="24"/>
          <w:highlight w:val="none"/>
        </w:rPr>
        <w:t xml:space="preserve">的</w:t>
      </w:r>
      <w:r>
        <w:rPr>
          <w:rFonts w:hint="eastAsia" w:ascii="宋体" w:hAnsi="宋体" w:cs="Times New Roman"/>
          <w:b/>
          <w:color w:val="auto"/>
          <w:sz w:val="24"/>
          <w:highlight w:val="none"/>
          <w:u w:val="single"/>
          <w:lang w:eastAsia="zh-CN"/>
        </w:rPr>
        <w:t xml:space="preserve">不动产登记继承公证服务项目</w:t>
      </w:r>
      <w:r>
        <w:rPr>
          <w:rFonts w:hint="eastAsia" w:ascii="宋体" w:hAnsi="宋体" w:cs="Times New Roman"/>
          <w:b/>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文件，遵照国家法律法规和规章的有关规定，我方经过踏勘现场和对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文件等所有文件的研究后，我方愿按</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文件中的要求、条件</w:t>
      </w:r>
      <w:r>
        <w:rPr>
          <w:rFonts w:hint="eastAsia" w:ascii="宋体" w:hAnsi="宋体" w:cs="宋体"/>
          <w:color w:val="auto"/>
          <w:sz w:val="24"/>
          <w:highlight w:val="none"/>
          <w:lang w:val="en-US" w:eastAsia="zh-CN"/>
        </w:rPr>
        <w:t xml:space="preserve">完成</w:t>
      </w:r>
      <w:r>
        <w:rPr>
          <w:rFonts w:hint="eastAsia" w:ascii="宋体" w:hAnsi="宋体" w:cs="宋体"/>
          <w:color w:val="auto"/>
          <w:sz w:val="24"/>
          <w:highlight w:val="none"/>
        </w:rPr>
        <w:t xml:space="preserve">本采购项目。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二、我方愿意提供江苏建圆建方工程管理咨询有限公司在</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文件中要求的文件、资料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w:t>
      </w:r>
      <w:r>
        <w:rPr>
          <w:rFonts w:hint="eastAsia" w:ascii="宋体" w:hAnsi="宋体" w:cs="宋体"/>
          <w:color w:val="auto"/>
          <w:sz w:val="24"/>
          <w:highlight w:val="none"/>
          <w:lang w:val="en-US" w:eastAsia="zh-CN"/>
        </w:rPr>
        <w:t xml:space="preserve">采购</w:t>
      </w:r>
      <w:r>
        <w:rPr>
          <w:rFonts w:hint="eastAsia" w:ascii="宋体" w:hAnsi="宋体" w:cs="宋体"/>
          <w:bCs/>
          <w:color w:val="auto"/>
          <w:sz w:val="24"/>
          <w:highlight w:val="none"/>
        </w:rPr>
        <w:t xml:space="preserve">文件中的规定，本投标文件</w:t>
      </w:r>
      <w:r>
        <w:rPr>
          <w:rFonts w:hint="eastAsia" w:ascii="宋体" w:hAnsi="宋体" w:cs="宋体"/>
          <w:bCs/>
          <w:color w:val="auto"/>
          <w:sz w:val="24"/>
          <w:highlight w:val="none"/>
          <w:lang w:val="en-US" w:eastAsia="zh-CN"/>
        </w:rPr>
        <w:t xml:space="preserve">的</w:t>
      </w:r>
      <w:r>
        <w:rPr>
          <w:rFonts w:hint="eastAsia" w:ascii="宋体" w:hAnsi="宋体" w:cs="宋体"/>
          <w:bCs/>
          <w:color w:val="auto"/>
          <w:sz w:val="24"/>
          <w:highlight w:val="none"/>
        </w:rPr>
        <w:t xml:space="preserve">投标有效期为投标截止之日起90天</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文件中规定的每一项要求，按期、按质、按量，完成</w:t>
      </w:r>
      <w:r>
        <w:rPr>
          <w:rFonts w:hint="eastAsia" w:ascii="宋体" w:hAnsi="宋体" w:cs="宋体"/>
          <w:color w:val="auto"/>
          <w:sz w:val="24"/>
          <w:highlight w:val="none"/>
          <w:lang w:val="en-US" w:eastAsia="zh-CN"/>
        </w:rPr>
        <w:t xml:space="preserve">本采购项目</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五、我方认为你们有权决定</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color w:val="auto"/>
          <w:sz w:val="24"/>
          <w:highlight w:val="none"/>
          <w:lang w:eastAsia="zh-CN"/>
        </w:rPr>
      </w:pPr>
      <w:r>
        <w:rPr>
          <w:rFonts w:hint="eastAsia" w:ascii="宋体" w:hAnsi="宋体" w:cs="宋体"/>
          <w:color w:val="auto"/>
          <w:sz w:val="24"/>
          <w:highlight w:val="none"/>
        </w:rPr>
        <w:t xml:space="preserve">六、</w:t>
      </w:r>
      <w:r>
        <w:rPr>
          <w:rFonts w:hint="eastAsia" w:ascii="宋体" w:hAnsi="宋体"/>
          <w:bCs/>
          <w:color w:val="auto"/>
          <w:sz w:val="24"/>
          <w:highlight w:val="none"/>
        </w:rPr>
        <w:t xml:space="preserve">我方愿意遵守《中华人民共和国政府采购法》</w:t>
      </w:r>
      <w:r>
        <w:rPr>
          <w:rFonts w:hint="eastAsia" w:ascii="宋体" w:hAnsi="宋体"/>
          <w:bCs/>
          <w:color w:val="auto"/>
          <w:sz w:val="24"/>
          <w:highlight w:val="none"/>
          <w:lang w:eastAsia="zh-CN"/>
        </w:rPr>
        <w:t xml:space="preserve">，</w:t>
      </w:r>
      <w:r>
        <w:rPr>
          <w:rFonts w:hint="eastAsia" w:ascii="宋体" w:hAnsi="宋体" w:cs="宋体"/>
          <w:color w:val="auto"/>
          <w:sz w:val="24"/>
          <w:highlight w:val="none"/>
        </w:rPr>
        <w:t xml:space="preserve">并按《中华人民共和国民法典》</w:t>
      </w:r>
      <w:r>
        <w:rPr>
          <w:rFonts w:hint="eastAsia" w:ascii="宋体" w:hAnsi="宋体"/>
          <w:bCs/>
          <w:color w:val="auto"/>
          <w:sz w:val="24"/>
          <w:highlight w:val="none"/>
        </w:rPr>
        <w:t xml:space="preserve">和合同条款履行自己的全部责任。在合同履行过程中，双方如</w:t>
      </w:r>
      <w:r>
        <w:rPr>
          <w:rFonts w:hint="eastAsia" w:ascii="宋体" w:hAnsi="宋体" w:eastAsia="宋体" w:cs="Times New Roman"/>
          <w:bCs/>
          <w:color w:val="auto"/>
          <w:sz w:val="24"/>
          <w:highlight w:val="none"/>
        </w:rPr>
        <w:t xml:space="preserve">有争议，同意由江苏建圆建方工程管理咨询有限公司协调解决，并</w:t>
      </w:r>
      <w:r>
        <w:rPr>
          <w:rFonts w:hint="eastAsia" w:ascii="宋体" w:hAnsi="宋体" w:eastAsia="宋体" w:cs="Times New Roman"/>
          <w:bCs/>
          <w:color w:val="auto"/>
          <w:sz w:val="24"/>
          <w:highlight w:val="none"/>
          <w:lang w:eastAsia="zh-CN"/>
        </w:rPr>
        <w:t xml:space="preserve">按照</w:t>
      </w:r>
      <w:r>
        <w:rPr>
          <w:rFonts w:hint="eastAsia" w:ascii="宋体" w:hAnsi="宋体" w:eastAsia="宋体" w:cs="Times New Roman"/>
          <w:bCs/>
          <w:color w:val="auto"/>
          <w:sz w:val="24"/>
          <w:highlight w:val="none"/>
        </w:rPr>
        <w:t xml:space="preserve">相关法规和有关文件规定处理。如协商不能解决，双方可向采购人所在地人民法院提起诉讼。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七、我方认可并保证遵守</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文件的所有规定，放弃对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文件提出质疑的权利。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八、如果我方被确定为</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无不可抗力</w:t>
      </w:r>
      <w:r>
        <w:rPr>
          <w:rFonts w:hint="eastAsia" w:ascii="宋体" w:hAnsi="宋体" w:cs="宋体"/>
          <w:color w:val="auto"/>
          <w:sz w:val="24"/>
          <w:highlight w:val="none"/>
          <w:lang w:val="en-US" w:eastAsia="zh-CN"/>
        </w:rPr>
        <w:t xml:space="preserve">的情况下</w:t>
      </w:r>
      <w:r>
        <w:rPr>
          <w:rFonts w:hint="eastAsia" w:ascii="宋体" w:hAnsi="宋体" w:cs="宋体"/>
          <w:color w:val="auto"/>
          <w:sz w:val="24"/>
          <w:highlight w:val="none"/>
        </w:rPr>
        <w:t xml:space="preserve">未履行</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文件、投标文件</w:t>
      </w:r>
      <w:r>
        <w:rPr>
          <w:rFonts w:hint="eastAsia" w:ascii="宋体" w:hAnsi="宋体" w:cs="宋体"/>
          <w:color w:val="auto"/>
          <w:sz w:val="24"/>
          <w:highlight w:val="none"/>
          <w:lang w:val="en-US" w:eastAsia="zh-CN"/>
        </w:rPr>
        <w:t xml:space="preserve">和</w:t>
      </w:r>
      <w:r>
        <w:rPr>
          <w:rFonts w:hint="eastAsia" w:ascii="宋体" w:hAnsi="宋体" w:cs="宋体"/>
          <w:color w:val="auto"/>
          <w:sz w:val="24"/>
          <w:highlight w:val="none"/>
        </w:rPr>
        <w:t xml:space="preserve">合同条款</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的，一经查实，我方愿意赔偿由此造成的一切损失，并同意</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按</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w:t>
      </w:r>
      <w:r>
        <w:rPr>
          <w:rFonts w:hint="eastAsia" w:ascii="宋体" w:hAnsi="宋体" w:cs="宋体"/>
          <w:color w:val="auto"/>
          <w:sz w:val="24"/>
          <w:highlight w:val="none"/>
          <w:lang w:val="en-US" w:eastAsia="zh-CN"/>
        </w:rPr>
        <w:t xml:space="preserve">及合同条款</w:t>
      </w:r>
      <w:r>
        <w:rPr>
          <w:rFonts w:hint="eastAsia" w:ascii="宋体" w:hAnsi="宋体" w:cs="宋体"/>
          <w:color w:val="auto"/>
          <w:sz w:val="24"/>
          <w:highlight w:val="none"/>
        </w:rPr>
        <w:t xml:space="preserve">的相关</w:t>
      </w:r>
      <w:r>
        <w:rPr>
          <w:rFonts w:hint="eastAsia" w:ascii="宋体" w:hAnsi="宋体" w:cs="宋体"/>
          <w:color w:val="auto"/>
          <w:sz w:val="24"/>
          <w:highlight w:val="none"/>
          <w:lang w:val="en-US" w:eastAsia="zh-CN"/>
        </w:rPr>
        <w:t xml:space="preserve">内容对我方进行</w:t>
      </w:r>
      <w:r>
        <w:rPr>
          <w:rFonts w:hint="eastAsia" w:ascii="宋体" w:hAnsi="宋体" w:cs="宋体"/>
          <w:color w:val="auto"/>
          <w:sz w:val="24"/>
          <w:highlight w:val="none"/>
        </w:rPr>
        <w:t xml:space="preserve">处理。</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电子签章</w:t>
      </w:r>
      <w:r>
        <w:rPr>
          <w:rFonts w:hint="eastAsia" w:ascii="宋体" w:hAnsi="宋体" w:cs="宋体"/>
          <w:color w:val="auto"/>
          <w:sz w:val="24"/>
          <w:highlight w:val="none"/>
        </w:rPr>
        <w:t xml:space="preserve">）</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w:t>
      </w:r>
      <w:r>
        <w:rPr>
          <w:rFonts w:hint="eastAsia" w:ascii="宋体" w:hAnsi="宋体" w:cs="宋体"/>
          <w:color w:val="auto"/>
          <w:sz w:val="24"/>
          <w:highlight w:val="none"/>
          <w:lang w:val="en-US" w:eastAsia="zh-CN"/>
        </w:rPr>
        <w:t xml:space="preserve">授权代表</w:t>
      </w:r>
      <w:r>
        <w:rPr>
          <w:rFonts w:hint="eastAsia" w:ascii="宋体" w:hAnsi="宋体" w:cs="宋体"/>
          <w:color w:val="auto"/>
          <w:sz w:val="24"/>
          <w:highlight w:val="none"/>
        </w:rPr>
        <w:t xml:space="preserve">：（签字或</w:t>
      </w:r>
      <w:r>
        <w:rPr>
          <w:rFonts w:hint="eastAsia" w:ascii="宋体" w:hAnsi="宋体" w:cs="宋体"/>
          <w:color w:val="auto"/>
          <w:sz w:val="24"/>
          <w:highlight w:val="none"/>
          <w:lang w:val="en-US" w:eastAsia="zh-CN"/>
        </w:rPr>
        <w:t xml:space="preserve">签章</w:t>
      </w:r>
      <w:r>
        <w:rPr>
          <w:rFonts w:hint="eastAsia" w:ascii="宋体" w:hAnsi="宋体" w:cs="宋体"/>
          <w:color w:val="auto"/>
          <w:sz w:val="24"/>
          <w:highlight w:val="none"/>
        </w:rPr>
        <w:t xml:space="preserve">）</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                   传真：</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开户名称：</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spacing w:before="4" w:line="360" w:lineRule="auto"/>
        <w:widowControl/>
        <w:rPr>
          <w:rFonts w:hint="eastAsia" w:ascii="宋体" w:hAnsi="宋体"/>
          <w:bCs/>
          <w:color w:val="auto"/>
          <w:sz w:val="24"/>
          <w:highlight w:val="none"/>
        </w:rPr>
      </w:pPr>
      <w:r>
        <w:rPr>
          <w:rFonts w:hint="eastAsia" w:ascii="宋体" w:hAnsi="宋体" w:cs="宋体"/>
          <w:color w:val="auto"/>
          <w:sz w:val="24"/>
          <w:highlight w:val="none"/>
        </w:rPr>
        <w:t xml:space="preserve">开户账号：</w:t>
      </w:r>
      <w:r/>
    </w:p>
    <w:p>
      <w:pPr>
        <w:rPr>
          <w:rFonts w:hint="eastAsia" w:ascii="黑体" w:eastAsia="黑体" w:cs="Times New Roman"/>
          <w:bCs/>
          <w:color w:val="auto"/>
          <w:sz w:val="32"/>
          <w:szCs w:val="32"/>
          <w:highlight w:val="none"/>
          <w:lang w:eastAsia="zh-CN"/>
        </w:rPr>
      </w:pPr>
      <w:r>
        <w:rPr>
          <w:rFonts w:hint="eastAsia" w:ascii="宋体" w:hAnsi="宋体"/>
          <w:bCs/>
          <w:color w:val="auto"/>
          <w:sz w:val="24"/>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九</w:t>
      </w:r>
      <w:r>
        <w:rPr>
          <w:rFonts w:hint="eastAsia" w:ascii="黑体" w:eastAsia="黑体" w:cs="Times New Roman"/>
          <w:bCs/>
          <w:color w:val="auto"/>
          <w:sz w:val="32"/>
          <w:szCs w:val="32"/>
          <w:highlight w:val="none"/>
          <w:lang w:eastAsia="zh-CN"/>
        </w:rPr>
        <w:t xml:space="preserve">）开标一览表（</w:t>
      </w:r>
      <w:r>
        <w:rPr>
          <w:rFonts w:hint="eastAsia" w:ascii="黑体" w:eastAsia="黑体" w:cs="Times New Roman"/>
          <w:bCs/>
          <w:color w:val="auto"/>
          <w:sz w:val="32"/>
          <w:szCs w:val="32"/>
          <w:highlight w:val="none"/>
          <w:lang w:val="en-US" w:eastAsia="zh-CN"/>
        </w:rPr>
        <w:t xml:space="preserve">格式</w:t>
      </w:r>
      <w:r>
        <w:rPr>
          <w:rFonts w:hint="eastAsia" w:ascii="黑体" w:eastAsia="黑体" w:cs="Times New Roman"/>
          <w:bCs/>
          <w:color w:val="auto"/>
          <w:sz w:val="32"/>
          <w:szCs w:val="32"/>
          <w:highlight w:val="none"/>
          <w:lang w:eastAsia="zh-CN"/>
        </w:rPr>
        <w:t xml:space="preserve">）</w:t>
      </w:r>
      <w:r/>
    </w:p>
    <w:p>
      <w:pPr>
        <w:pStyle w:val="749"/>
        <w:numPr>
          <w:ilvl w:val="0"/>
          <w:numId w:val="0"/>
        </w:numPr>
        <w:jc w:val="cente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rPr>
        <w:t xml:space="preserve">开标一览表</w:t>
      </w:r>
      <w:r/>
    </w:p>
    <w:p>
      <w:pPr>
        <w:pStyle w:val="740"/>
        <w:jc w:val="center"/>
        <w:rPr>
          <w:rFonts w:hint="eastAsia" w:eastAsia="宋体" w:cs="Times New Roman"/>
          <w:b/>
          <w:bCs/>
          <w:color w:val="auto"/>
          <w:sz w:val="28"/>
          <w:szCs w:val="28"/>
          <w:highlight w:val="none"/>
          <w:u w:val="single"/>
          <w:lang w:eastAsia="zh-CN"/>
        </w:rPr>
      </w:pPr>
      <w:r>
        <w:rPr>
          <w:rFonts w:hint="eastAsia" w:eastAsia="宋体" w:cs="Times New Roman"/>
          <w:b/>
          <w:bCs/>
          <w:color w:val="auto"/>
          <w:sz w:val="28"/>
          <w:szCs w:val="28"/>
          <w:highlight w:val="none"/>
          <w:u w:val="single"/>
          <w:lang w:eastAsia="zh-CN"/>
        </w:rPr>
      </w:r>
      <w:r/>
    </w:p>
    <w:p>
      <w:pPr>
        <w:pStyle w:val="723"/>
        <w:rPr>
          <w:rFonts w:hint="eastAsia"/>
          <w:color w:val="auto"/>
          <w:highlight w:val="none"/>
        </w:rPr>
      </w:pPr>
      <w:r>
        <w:rPr>
          <w:color w:val="auto"/>
          <w:highlight w:val="none"/>
        </w:rPr>
        <w:t xml:space="preserve">项目编号：</w:t>
      </w:r>
      <w:r/>
    </w:p>
    <w:p>
      <w:pPr>
        <w:pStyle w:val="723"/>
        <w:rPr>
          <w:rFonts w:hint="eastAsia"/>
          <w:color w:val="auto"/>
          <w:highlight w:val="none"/>
        </w:rPr>
      </w:pPr>
      <w:r>
        <w:rPr>
          <w:rFonts w:hint="eastAsia"/>
          <w:color w:val="auto"/>
          <w:highlight w:val="none"/>
        </w:rPr>
      </w:r>
      <w:r/>
    </w:p>
    <w:p>
      <w:pPr>
        <w:pStyle w:val="723"/>
        <w:rPr>
          <w:rFonts w:hint="eastAsia"/>
          <w:color w:val="auto"/>
          <w:highlight w:val="none"/>
        </w:rPr>
      </w:pPr>
      <w:r>
        <w:rPr>
          <w:color w:val="auto"/>
          <w:highlight w:val="none"/>
        </w:rPr>
        <w:t xml:space="preserve">货币单位：人民币元</w:t>
      </w:r>
      <w:r/>
    </w:p>
    <w:p>
      <w:pPr>
        <w:pStyle w:val="723"/>
        <w:rPr>
          <w:rFonts w:hint="eastAsia"/>
          <w:color w:val="auto"/>
          <w:highlight w:val="none"/>
        </w:rPr>
      </w:pPr>
      <w:r>
        <w:rPr>
          <w:rFonts w:hint="eastAsia"/>
          <w:color w:val="auto"/>
          <w:highlight w:val="none"/>
        </w:rPr>
      </w:r>
      <w:r/>
    </w:p>
    <w:tbl>
      <w:tblPr>
        <w:tblStyle w:val="71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35"/>
        <w:gridCol w:w="2914"/>
        <w:gridCol w:w="3817"/>
      </w:tblGrid>
      <w:tr>
        <w:trPr>
          <w:tblCellSpacing w:w="15" w:type="dxa"/>
        </w:trPr>
        <w:tc>
          <w:tcPr>
            <w:shd w:val="clear" w:color="auto" w:fill="auto"/>
            <w:tcW w:w="3615" w:type="dxa"/>
            <w:vAlign w:val="center"/>
            <w:textDirection w:val="lrTb"/>
            <w:noWrap w:val="false"/>
          </w:tcPr>
          <w:p>
            <w:pPr>
              <w:pStyle w:val="723"/>
              <w:rPr>
                <w:rFonts w:hint="eastAsia"/>
                <w:color w:val="auto"/>
                <w:highlight w:val="none"/>
              </w:rPr>
            </w:pPr>
            <w:r>
              <w:rPr>
                <w:color w:val="auto"/>
                <w:highlight w:val="none"/>
              </w:rPr>
              <w:t xml:space="preserve">项目名称</w:t>
            </w:r>
            <w:r/>
          </w:p>
        </w:tc>
        <w:tc>
          <w:tcPr>
            <w:shd w:val="clear" w:color="auto" w:fill="auto"/>
            <w:tcW w:w="3375" w:type="dxa"/>
            <w:vAlign w:val="center"/>
            <w:textDirection w:val="lrTb"/>
            <w:noWrap w:val="false"/>
          </w:tcPr>
          <w:p>
            <w:pPr>
              <w:pStyle w:val="723"/>
              <w:rPr>
                <w:rFonts w:hint="eastAsia"/>
                <w:color w:val="auto"/>
                <w:highlight w:val="none"/>
              </w:rPr>
            </w:pPr>
            <w:r>
              <w:rPr>
                <w:color w:val="auto"/>
                <w:highlight w:val="none"/>
              </w:rPr>
              <w:t xml:space="preserve">项目内容</w:t>
            </w:r>
            <w:r/>
          </w:p>
        </w:tc>
        <w:tc>
          <w:tcPr>
            <w:shd w:val="clear" w:color="auto" w:fill="auto"/>
            <w:tcW w:w="4260" w:type="dxa"/>
            <w:vAlign w:val="center"/>
            <w:textDirection w:val="lrTb"/>
            <w:noWrap w:val="false"/>
          </w:tcPr>
          <w:p>
            <w:pPr>
              <w:pStyle w:val="723"/>
              <w:rPr>
                <w:rFonts w:hint="eastAsia"/>
                <w:color w:val="auto"/>
                <w:highlight w:val="none"/>
              </w:rPr>
            </w:pPr>
            <w:r>
              <w:rPr>
                <w:rFonts w:hint="eastAsia"/>
                <w:color w:val="auto"/>
                <w:highlight w:val="none"/>
                <w:lang w:val="en-US" w:eastAsia="zh-CN"/>
              </w:rPr>
              <w:t xml:space="preserve">单价</w:t>
            </w:r>
            <w:r>
              <w:rPr>
                <w:color w:val="auto"/>
                <w:highlight w:val="none"/>
              </w:rPr>
              <w:t xml:space="preserve">（小写）</w:t>
            </w:r>
            <w:r/>
          </w:p>
        </w:tc>
      </w:tr>
      <w:tr>
        <w:trPr>
          <w:tblCellSpacing w:w="15" w:type="dxa"/>
        </w:trPr>
        <w:tc>
          <w:tcPr>
            <w:shd w:val="clear" w:color="auto" w:fill="auto"/>
            <w:tcW w:w="3615" w:type="dxa"/>
            <w:vAlign w:val="center"/>
            <w:textDirection w:val="lrTb"/>
            <w:noWrap w:val="false"/>
          </w:tcPr>
          <w:p>
            <w:pPr>
              <w:pStyle w:val="723"/>
              <w:rPr>
                <w:rFonts w:hint="eastAsia"/>
                <w:color w:val="auto"/>
                <w:highlight w:val="none"/>
              </w:rPr>
            </w:pPr>
            <w:r>
              <w:rPr>
                <w:rStyle w:val="747"/>
                <w:color w:val="auto"/>
                <w:highlight w:val="none"/>
              </w:rPr>
              <w:t xml:space="preserve">项目名称</w:t>
            </w:r>
            <w:r/>
          </w:p>
        </w:tc>
        <w:tc>
          <w:tcPr>
            <w:shd w:val="clear" w:color="auto" w:fill="auto"/>
            <w:tcW w:w="3375" w:type="dxa"/>
            <w:vAlign w:val="center"/>
            <w:textDirection w:val="lrTb"/>
            <w:noWrap w:val="false"/>
          </w:tcPr>
          <w:p>
            <w:pPr>
              <w:pStyle w:val="723"/>
              <w:rPr>
                <w:rFonts w:hint="eastAsia"/>
                <w:color w:val="auto"/>
                <w:highlight w:val="none"/>
              </w:rPr>
            </w:pPr>
            <w:r>
              <w:rPr>
                <w:color w:val="auto"/>
                <w:highlight w:val="none"/>
              </w:rPr>
              <w:t xml:space="preserve">详见投标文件</w:t>
            </w:r>
            <w:r/>
          </w:p>
        </w:tc>
        <w:tc>
          <w:tcPr>
            <w:shd w:val="clear" w:color="auto" w:fill="auto"/>
            <w:tcW w:w="4260" w:type="dxa"/>
            <w:vAlign w:val="center"/>
            <w:textDirection w:val="lrTb"/>
            <w:noWrap w:val="false"/>
          </w:tcPr>
          <w:p>
            <w:pPr>
              <w:pStyle w:val="723"/>
              <w:rPr>
                <w:rFonts w:hint="eastAsia"/>
                <w:color w:val="auto"/>
                <w:highlight w:val="none"/>
              </w:rPr>
            </w:pPr>
            <w:r>
              <w:rPr>
                <w:rStyle w:val="747"/>
                <w:rFonts w:hint="eastAsia"/>
                <w:color w:val="auto"/>
                <w:highlight w:val="non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5" o:title="" type="frame"/>
                    </v:shape>
                  </w:pict>
                </mc:Fallback>
              </mc:AlternateContent>
            </w:r>
            <w:r>
              <w:rPr>
                <w:color w:val="auto"/>
                <w:highlight w:val="none"/>
              </w:rPr>
              <w:t xml:space="preserve">元</w:t>
            </w:r>
            <w:r/>
          </w:p>
        </w:tc>
      </w:tr>
      <w:tr>
        <w:trPr>
          <w:tblCellSpacing w:w="15" w:type="dxa"/>
        </w:trPr>
        <w:tc>
          <w:tcPr>
            <w:shd w:val="clear" w:color="auto" w:fill="auto"/>
            <w:tcW w:w="3615" w:type="dxa"/>
            <w:vAlign w:val="center"/>
            <w:textDirection w:val="lrTb"/>
            <w:noWrap w:val="false"/>
          </w:tcPr>
          <w:p>
            <w:pPr>
              <w:pStyle w:val="723"/>
              <w:rPr>
                <w:rFonts w:hint="eastAsia"/>
                <w:color w:val="auto"/>
                <w:highlight w:val="none"/>
              </w:rPr>
            </w:pPr>
            <w:r>
              <w:rPr>
                <w:rFonts w:hint="eastAsia"/>
                <w:color w:val="auto"/>
                <w:highlight w:val="none"/>
                <w:lang w:val="en-US" w:eastAsia="zh-CN"/>
              </w:rPr>
              <w:t xml:space="preserve">单价</w:t>
            </w:r>
            <w:r>
              <w:rPr>
                <w:color w:val="auto"/>
                <w:highlight w:val="none"/>
              </w:rPr>
              <w:t xml:space="preserve">（大写）：</w:t>
            </w:r>
            <w:r/>
          </w:p>
        </w:tc>
        <w:tc>
          <w:tcPr>
            <w:gridSpan w:val="2"/>
            <w:shd w:val="clear" w:color="auto" w:fill="auto"/>
            <w:tcW w:w="7620" w:type="dxa"/>
            <w:vAlign w:val="center"/>
            <w:textDirection w:val="lrTb"/>
            <w:noWrap w:val="false"/>
          </w:tcPr>
          <w:p>
            <w:pPr>
              <w:pStyle w:val="723"/>
              <w:rPr>
                <w:rFonts w:hint="eastAsia"/>
                <w:color w:val="auto"/>
                <w:highlight w:val="none"/>
              </w:rPr>
            </w:pPr>
            <w:r>
              <w:rPr>
                <w:rStyle w:val="747"/>
                <w:color w:val="auto"/>
                <w:highlight w:val="none"/>
              </w:rPr>
              <w:t xml:space="preserve">金额大写</w:t>
            </w:r>
            <w:r/>
          </w:p>
        </w:tc>
      </w:tr>
    </w:tbl>
    <w:p>
      <w:pPr>
        <w:pStyle w:val="723"/>
        <w:rPr>
          <w:rFonts w:hint="eastAsia" w:eastAsia="宋体"/>
          <w:color w:val="auto"/>
          <w:highlight w:val="none"/>
          <w:lang w:eastAsia="zh-CN"/>
        </w:rPr>
      </w:pPr>
      <w:r>
        <w:rPr>
          <w:rFonts w:hint="eastAsia" w:eastAsia="宋体"/>
          <w:color w:val="auto"/>
          <w:highlight w:val="none"/>
          <w:lang w:eastAsia="zh-CN"/>
        </w:rPr>
      </w:r>
      <w:r/>
    </w:p>
    <w:p>
      <w:pPr>
        <w:pStyle w:val="723"/>
        <w:rPr>
          <w:rFonts w:hint="eastAsia"/>
          <w:color w:val="auto"/>
          <w:highlight w:val="none"/>
        </w:rPr>
      </w:pPr>
      <w:r>
        <w:rPr>
          <w:rFonts w:hint="eastAsia"/>
          <w:color w:val="auto"/>
          <w:highlight w:val="none"/>
          <w:lang w:eastAsia="zh-CN"/>
        </w:rPr>
        <w:t xml:space="preserve">投标供应商</w:t>
      </w:r>
      <w:r>
        <w:rPr>
          <w:color w:val="auto"/>
          <w:highlight w:val="none"/>
        </w:rPr>
        <w:t xml:space="preserve">公章：               （电子签章）</w:t>
      </w:r>
      <w:r/>
    </w:p>
    <w:p>
      <w:pPr>
        <w:ind w:firstLine="442"/>
        <w:jc w:val="left"/>
        <w:spacing w:line="360" w:lineRule="auto"/>
        <w:tabs>
          <w:tab w:val="left" w:pos="2629" w:leader="none"/>
        </w:tabs>
        <w:rPr>
          <w:b/>
          <w:bCs/>
          <w:color w:val="auto"/>
          <w:sz w:val="22"/>
          <w:szCs w:val="22"/>
          <w:highlight w:val="none"/>
        </w:rPr>
      </w:pPr>
      <w:r>
        <w:rPr>
          <w:b/>
          <w:bCs/>
          <w:color w:val="auto"/>
          <w:sz w:val="22"/>
          <w:szCs w:val="22"/>
          <w:highlight w:val="none"/>
        </w:rPr>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hAnsi="宋体" w:eastAsia="黑体"/>
          <w:bCs/>
          <w:color w:val="auto"/>
          <w:sz w:val="24"/>
          <w:highlight w:val="none"/>
        </w:rPr>
        <w:br w:type="page" w:clear="all"/>
      </w: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十</w:t>
      </w:r>
      <w:r>
        <w:rPr>
          <w:rFonts w:hint="eastAsia" w:ascii="黑体" w:eastAsia="黑体" w:cs="Times New Roman"/>
          <w:bCs/>
          <w:color w:val="auto"/>
          <w:sz w:val="32"/>
          <w:szCs w:val="32"/>
          <w:highlight w:val="none"/>
          <w:lang w:eastAsia="zh-CN"/>
        </w:rPr>
        <w:t xml:space="preserve">）</w:t>
      </w:r>
      <w:bookmarkStart w:id="10" w:name="_Toc245033583"/>
      <w:r>
        <w:rPr>
          <w:rFonts w:hint="eastAsia" w:ascii="黑体" w:eastAsia="黑体" w:cs="Times New Roman"/>
          <w:bCs/>
          <w:color w:val="auto"/>
          <w:sz w:val="32"/>
          <w:szCs w:val="32"/>
          <w:highlight w:val="none"/>
        </w:rPr>
        <w:t xml:space="preserve">开标一览表附表</w:t>
      </w: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格式</w:t>
      </w:r>
      <w:r>
        <w:rPr>
          <w:rFonts w:hint="eastAsia" w:ascii="黑体" w:eastAsia="黑体" w:cs="Times New Roman"/>
          <w:bCs/>
          <w:color w:val="auto"/>
          <w:sz w:val="32"/>
          <w:szCs w:val="32"/>
          <w:highlight w:val="none"/>
          <w:lang w:eastAsia="zh-CN"/>
        </w:rPr>
        <w:t xml:space="preserve">）</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rPr>
        <w:t xml:space="preserve">开标一览表附表</w:t>
      </w:r>
      <w:r/>
    </w:p>
    <w:p>
      <w:pPr>
        <w:pStyle w:val="740"/>
        <w:jc w:val="center"/>
        <w:rPr>
          <w:rFonts w:hint="eastAsia"/>
          <w:b/>
          <w:bCs/>
          <w:color w:val="auto"/>
          <w:sz w:val="24"/>
          <w:szCs w:val="24"/>
          <w:highlight w:val="none"/>
          <w:u w:val="single"/>
          <w:lang w:eastAsia="zh-CN"/>
        </w:rPr>
      </w:pPr>
      <w:r>
        <w:rPr>
          <w:rFonts w:hint="eastAsia"/>
          <w:b/>
          <w:bCs/>
          <w:color w:val="auto"/>
          <w:sz w:val="24"/>
          <w:szCs w:val="24"/>
          <w:highlight w:val="none"/>
          <w:u w:val="single"/>
          <w:lang w:eastAsia="zh-CN"/>
        </w:rPr>
      </w:r>
      <w:r/>
    </w:p>
    <w:p>
      <w:pPr>
        <w:ind w:firstLine="480"/>
        <w:spacing w:line="360" w:lineRule="auto"/>
        <w:rPr>
          <w:rFonts w:hint="eastAsia" w:ascii="宋体" w:hAnsi="宋体" w:cs="Times New Roman"/>
          <w:b/>
          <w:bCs w:val="0"/>
          <w:color w:val="auto"/>
          <w:sz w:val="24"/>
          <w:highlight w:val="none"/>
          <w:u w:val="single"/>
          <w:lang w:val="en-US" w:eastAsia="zh-CN"/>
        </w:rPr>
      </w:pPr>
      <w:r>
        <w:rPr>
          <w:rFonts w:hint="eastAsia" w:ascii="宋体" w:hAnsi="宋体"/>
          <w:color w:val="auto"/>
          <w:sz w:val="24"/>
          <w:highlight w:val="none"/>
          <w:lang w:val="en-US" w:eastAsia="zh-CN"/>
        </w:rPr>
        <w:t xml:space="preserve">项目编号：</w:t>
      </w:r>
      <w:r>
        <w:rPr>
          <w:rFonts w:hint="eastAsia" w:ascii="宋体" w:hAnsi="宋体" w:cs="Times New Roman"/>
          <w:b/>
          <w:bCs w:val="0"/>
          <w:color w:val="auto"/>
          <w:sz w:val="24"/>
          <w:highlight w:val="none"/>
          <w:u w:val="single"/>
          <w:lang w:val="en-US" w:eastAsia="zh-CN"/>
        </w:rPr>
        <w:t xml:space="preserve">JSZC-320206-JYJF-G2026-0017</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w:t>
      </w:r>
      <w:r>
        <w:rPr>
          <w:rFonts w:hint="eastAsia" w:ascii="宋体" w:hAnsi="宋体"/>
          <w:b/>
          <w:bCs/>
          <w:color w:val="auto"/>
          <w:sz w:val="24"/>
          <w:highlight w:val="none"/>
          <w:u w:val="single"/>
          <w:lang w:val="en-US" w:eastAsia="zh-CN"/>
        </w:rPr>
        <w:t xml:space="preserve">不动产登记继承公证服务项目 </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713"/>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713"/>
              <w:ind w:left="0" w:firstLine="0"/>
              <w:keepLines w:val="0"/>
              <w:keepNext w:val="0"/>
              <w:pageBreakBefore w:val="0"/>
              <w:spacing w:beforeAutospacing="0" w:after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单价报价</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p>
          <w:p>
            <w:pPr>
              <w:pStyle w:val="713"/>
              <w:ind w:left="0" w:firstLine="0"/>
              <w:keepLines w:val="0"/>
              <w:keepNext w:val="0"/>
              <w:pageBreakBefore w:val="0"/>
              <w:spacing w:beforeAutospacing="0" w:afterAutospacing="0" w:line="360" w:lineRule="auto"/>
              <w:rPr>
                <w:rFonts w:hint="default" w:eastAsia="宋体"/>
                <w:color w:val="auto"/>
                <w:highlight w:val="none"/>
                <w:lang w:val="en-US" w:eastAsia="zh-CN"/>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val="false"/>
          </w:tcPr>
          <w:p>
            <w:pPr>
              <w:pStyle w:val="723"/>
              <w:ind w:left="0" w:firstLine="0"/>
              <w:jc w:val="both"/>
              <w:keepLines w:val="0"/>
              <w:keepNext w:val="0"/>
              <w:pageBreakBefore w:val="0"/>
              <w:spacing w:beforeAutospacing="0" w:afterAutospacing="0" w:line="360" w:lineRule="auto"/>
              <w:rPr>
                <w:rStyle w:val="728"/>
                <w:rFonts w:hint="eastAsia" w:ascii="Times New Roman" w:hAnsi="Times New Roman" w:eastAsia="宋体" w:cs="Times New Roman"/>
                <w:color w:val="auto"/>
                <w:highlight w:val="none"/>
                <w:u w:val="single"/>
                <w:lang w:eastAsia="zh-CN"/>
              </w:rPr>
            </w:pPr>
            <w:r>
              <w:rPr>
                <w:rFonts w:hint="eastAsia" w:ascii="Times New Roman" w:hAnsi="Times New Roman" w:eastAsia="宋体" w:cs="Times New Roman"/>
                <w:color w:val="auto"/>
                <w:highlight w:val="none"/>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服务标准</w:t>
            </w:r>
            <w:r/>
          </w:p>
        </w:tc>
        <w:tc>
          <w:tcPr>
            <w:tcW w:w="6613" w:type="dxa"/>
            <w:vAlign w:val="center"/>
            <w:textDirection w:val="lrTb"/>
            <w:noWrap w:val="false"/>
          </w:tcPr>
          <w:p>
            <w:pPr>
              <w:pStyle w:val="723"/>
              <w:ind w:left="0" w:firstLine="0"/>
              <w:jc w:val="both"/>
              <w:keepLines w:val="0"/>
              <w:keepNext w:val="0"/>
              <w:pageBreakBefore w:val="0"/>
              <w:spacing w:beforeAutospacing="0" w:afterAutospacing="0" w:line="360" w:lineRule="auto"/>
              <w:rPr>
                <w:rStyle w:val="728"/>
                <w:rFonts w:hint="eastAsia" w:ascii="Times New Roman" w:hAnsi="Times New Roman" w:eastAsia="宋体" w:cs="Times New Roman"/>
                <w:color w:val="auto"/>
                <w:highlight w:val="none"/>
                <w:u w:val="single"/>
                <w:lang w:eastAsia="zh-CN"/>
              </w:rPr>
            </w:pPr>
            <w:r>
              <w:rPr>
                <w:rFonts w:hint="eastAsia" w:ascii="Times New Roman" w:hAnsi="Times New Roman" w:eastAsia="宋体" w:cs="Times New Roman"/>
                <w:color w:val="auto"/>
                <w:highlight w:val="none"/>
                <w:u w:val="single"/>
                <w:lang w:eastAsia="zh-CN"/>
              </w:rPr>
            </w:r>
            <w:r/>
          </w:p>
        </w:tc>
      </w:tr>
    </w:tbl>
    <w:p>
      <w:pPr>
        <w:ind w:firstLine="482"/>
        <w:keepLines w:val="0"/>
        <w:keepNext w:val="0"/>
        <w:pageBreakBefore w:val="0"/>
        <w:spacing w:before="157" w:line="360" w:lineRule="auto"/>
        <w:widowControl w:val="off"/>
        <w:rPr>
          <w:rFonts w:hint="eastAsia" w:ascii="宋体" w:hAnsi="宋体"/>
          <w:b/>
          <w:color w:val="auto"/>
          <w:sz w:val="24"/>
          <w:highlight w:val="none"/>
        </w:rPr>
      </w:pPr>
      <w:r>
        <w:rPr>
          <w:rFonts w:hint="eastAsia" w:ascii="宋体" w:hAnsi="宋体"/>
          <w:b/>
          <w:bCs/>
          <w:color w:val="auto"/>
          <w:sz w:val="24"/>
          <w:highlight w:val="none"/>
        </w:rPr>
        <w:t xml:space="preserve">填写说明：</w:t>
      </w:r>
      <w:r>
        <w:rPr>
          <w:rFonts w:hint="eastAsia" w:ascii="宋体" w:hAnsi="宋体"/>
          <w:b/>
          <w:color w:val="auto"/>
          <w:sz w:val="24"/>
          <w:highlight w:val="none"/>
          <w:lang w:eastAsia="zh-CN"/>
        </w:rPr>
        <w:t xml:space="preserve">开标一览表</w:t>
      </w:r>
      <w:r>
        <w:rPr>
          <w:rFonts w:hint="eastAsia" w:ascii="宋体" w:hAnsi="宋体"/>
          <w:b/>
          <w:color w:val="auto"/>
          <w:sz w:val="24"/>
          <w:highlight w:val="none"/>
        </w:rPr>
        <w:t xml:space="preserve">及开标一览表附录中的内容应与</w:t>
      </w:r>
      <w:r>
        <w:rPr>
          <w:rFonts w:hint="eastAsia" w:ascii="宋体" w:hAnsi="宋体"/>
          <w:b/>
          <w:color w:val="auto"/>
          <w:sz w:val="24"/>
          <w:highlight w:val="none"/>
          <w:lang w:val="en-US" w:eastAsia="zh-CN"/>
        </w:rPr>
        <w:t xml:space="preserve">投标文件其他部分</w:t>
      </w:r>
      <w:r>
        <w:rPr>
          <w:rFonts w:hint="eastAsia" w:ascii="宋体" w:hAnsi="宋体"/>
          <w:b/>
          <w:color w:val="auto"/>
          <w:sz w:val="24"/>
          <w:highlight w:val="none"/>
        </w:rPr>
        <w:t xml:space="preserve">内容一致，否则评标时投标报价一律按</w:t>
      </w:r>
      <w:r>
        <w:rPr>
          <w:rFonts w:hint="eastAsia" w:ascii="宋体" w:hAnsi="宋体"/>
          <w:b/>
          <w:color w:val="auto"/>
          <w:sz w:val="24"/>
          <w:highlight w:val="none"/>
          <w:lang w:eastAsia="zh-CN"/>
        </w:rPr>
        <w:t xml:space="preserve">开标一览表</w:t>
      </w:r>
      <w:r>
        <w:rPr>
          <w:rFonts w:hint="eastAsia" w:ascii="宋体" w:hAnsi="宋体"/>
          <w:b/>
          <w:color w:val="auto"/>
          <w:sz w:val="24"/>
          <w:highlight w:val="none"/>
        </w:rPr>
        <w:t xml:space="preserve">中内容为准，其余内容以开标一览表附录中内容为准。</w:t>
      </w:r>
      <w:r/>
    </w:p>
    <w:p>
      <w:pPr>
        <w:pStyle w:val="74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74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ind w:firstLine="480"/>
        <w:jc w:val="both"/>
        <w:spacing w:line="360" w:lineRule="auto"/>
        <w:rPr>
          <w:rFonts w:hint="eastAsia" w:ascii="宋体" w:hAnsi="宋体" w:cs="宋体"/>
          <w:color w:val="auto"/>
          <w:sz w:val="24"/>
          <w:szCs w:val="28"/>
          <w:highlight w:val="none"/>
        </w:rPr>
      </w:pP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（电子签章）：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     </w:t>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pStyle w:val="749"/>
        <w:rPr>
          <w:rFonts w:hint="eastAsia"/>
          <w:color w:val="auto"/>
          <w:highlight w:val="none"/>
          <w:lang w:val="en-US" w:eastAsia="zh-CN"/>
        </w:rPr>
      </w:pPr>
      <w:r>
        <w:rPr>
          <w:rFonts w:hint="eastAsia"/>
          <w:color w:val="auto"/>
          <w:highlight w:val="none"/>
          <w:lang w:val="en-US" w:eastAsia="zh-CN"/>
        </w:rPr>
      </w:r>
      <w:r/>
    </w:p>
    <w:p>
      <w:pPr>
        <w:pStyle w:val="749"/>
        <w:numPr>
          <w:ilvl w:val="0"/>
          <w:numId w:val="0"/>
        </w:numPr>
        <w:jc w:val="center"/>
        <w:rPr>
          <w:rFonts w:hint="eastAsia" w:ascii="黑体" w:eastAsia="黑体"/>
          <w:bCs/>
          <w:color w:val="auto"/>
          <w:sz w:val="32"/>
          <w:szCs w:val="32"/>
          <w:highlight w:val="none"/>
          <w:lang w:eastAsia="zh-CN"/>
        </w:rPr>
      </w:pPr>
      <w:r>
        <w:rPr>
          <w:rFonts w:hint="eastAsia" w:ascii="宋体" w:hAnsi="宋体"/>
          <w:b/>
          <w:color w:val="auto"/>
          <w:sz w:val="24"/>
          <w:highlight w:val="none"/>
        </w:rPr>
        <w:br w:type="page" w:clear="all"/>
      </w:r>
      <w:r>
        <w:rPr>
          <w:rFonts w:hint="eastAsia" w:ascii="黑体" w:eastAsia="黑体" w:cs="Times New Roman"/>
          <w:bCs/>
          <w:color w:val="auto"/>
          <w:sz w:val="32"/>
          <w:szCs w:val="32"/>
          <w:highlight w:val="none"/>
          <w:lang w:eastAsia="zh-CN"/>
        </w:rPr>
        <w:t xml:space="preserve">（十</w:t>
      </w:r>
      <w:r>
        <w:rPr>
          <w:rFonts w:hint="eastAsia" w:ascii="黑体" w:eastAsia="黑体" w:cs="Times New Roman"/>
          <w:bCs/>
          <w:color w:val="auto"/>
          <w:sz w:val="32"/>
          <w:szCs w:val="32"/>
          <w:highlight w:val="none"/>
          <w:lang w:val="en-US" w:eastAsia="zh-CN"/>
        </w:rPr>
        <w:t xml:space="preserve">一</w:t>
      </w:r>
      <w:r>
        <w:rPr>
          <w:rFonts w:hint="eastAsia" w:ascii="黑体" w:eastAsia="黑体" w:cs="Times New Roman"/>
          <w:bCs/>
          <w:color w:val="auto"/>
          <w:sz w:val="32"/>
          <w:szCs w:val="32"/>
          <w:highlight w:val="none"/>
          <w:lang w:eastAsia="zh-CN"/>
        </w:rPr>
        <w:t xml:space="preserve">）</w:t>
      </w:r>
      <w:r>
        <w:rPr>
          <w:rFonts w:hint="eastAsia" w:ascii="黑体" w:eastAsia="黑体"/>
          <w:bCs/>
          <w:color w:val="auto"/>
          <w:sz w:val="32"/>
          <w:szCs w:val="32"/>
          <w:highlight w:val="none"/>
          <w:lang w:eastAsia="zh-CN"/>
        </w:rPr>
        <w:t xml:space="preserve">明细报价表（</w:t>
      </w:r>
      <w:r>
        <w:rPr>
          <w:rFonts w:hint="eastAsia" w:ascii="黑体" w:eastAsia="黑体"/>
          <w:bCs/>
          <w:color w:val="auto"/>
          <w:sz w:val="32"/>
          <w:szCs w:val="32"/>
          <w:highlight w:val="none"/>
          <w:lang w:val="en-US" w:eastAsia="zh-CN"/>
        </w:rPr>
        <w:t xml:space="preserve">格式</w:t>
      </w:r>
      <w:r>
        <w:rPr>
          <w:rFonts w:hint="eastAsia" w:ascii="黑体" w:eastAsia="黑体"/>
          <w:bCs/>
          <w:color w:val="auto"/>
          <w:sz w:val="32"/>
          <w:szCs w:val="32"/>
          <w:highlight w:val="none"/>
          <w:lang w:eastAsia="zh-CN"/>
        </w:rPr>
        <w:t xml:space="preserve">）</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明细报价表</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r>
      <w:r/>
    </w:p>
    <w:p>
      <w:pPr>
        <w:pStyle w:val="749"/>
        <w:numPr>
          <w:ilvl w:val="0"/>
          <w:numId w:val="0"/>
        </w:numPr>
        <w:jc w:val="center"/>
        <w:rPr>
          <w:rFonts w:hint="default"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t xml:space="preserve">投标供应商自拟</w:t>
      </w:r>
      <w:r/>
    </w:p>
    <w:p>
      <w:pPr>
        <w:ind w:firstLine="480"/>
        <w:jc w:val="both"/>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ind w:firstLine="480"/>
        <w:jc w:val="both"/>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ind w:firstLine="480"/>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color w:val="auto"/>
          <w:highlight w:val="none"/>
        </w:rPr>
        <w:br w:type="page" w:clear="all"/>
      </w:r>
      <w:r>
        <w:rPr>
          <w:rFonts w:hint="eastAsia" w:ascii="黑体" w:eastAsia="黑体" w:cs="Times New Roman"/>
          <w:bCs/>
          <w:color w:val="auto"/>
          <w:sz w:val="32"/>
          <w:szCs w:val="32"/>
          <w:highlight w:val="none"/>
          <w:lang w:eastAsia="zh-CN"/>
        </w:rPr>
        <w:t xml:space="preserve">（十</w:t>
      </w:r>
      <w:r>
        <w:rPr>
          <w:rFonts w:hint="eastAsia" w:ascii="黑体" w:eastAsia="黑体" w:cs="Times New Roman"/>
          <w:bCs/>
          <w:color w:val="auto"/>
          <w:sz w:val="32"/>
          <w:szCs w:val="32"/>
          <w:highlight w:val="none"/>
          <w:lang w:val="en-US" w:eastAsia="zh-CN"/>
        </w:rPr>
        <w:t xml:space="preserve">二</w:t>
      </w:r>
      <w:r>
        <w:rPr>
          <w:rFonts w:hint="eastAsia" w:ascii="黑体" w:eastAsia="黑体" w:cs="Times New Roman"/>
          <w:bCs/>
          <w:color w:val="auto"/>
          <w:sz w:val="32"/>
          <w:szCs w:val="32"/>
          <w:highlight w:val="none"/>
          <w:lang w:eastAsia="zh-CN"/>
        </w:rPr>
        <w:t xml:space="preserve">）</w:t>
      </w:r>
      <w:bookmarkEnd w:id="10"/>
      <w:r>
        <w:rPr>
          <w:rFonts w:hint="eastAsia" w:ascii="黑体" w:eastAsia="黑体" w:cs="Times New Roman"/>
          <w:bCs/>
          <w:color w:val="auto"/>
          <w:sz w:val="32"/>
          <w:szCs w:val="32"/>
          <w:highlight w:val="none"/>
          <w:lang w:val="en-US" w:eastAsia="zh-CN"/>
        </w:rPr>
        <w:t xml:space="preserve">人员配备表</w:t>
      </w:r>
      <w:r>
        <w:rPr>
          <w:rFonts w:hint="eastAsia" w:ascii="黑体" w:eastAsia="黑体" w:cs="Times New Roman"/>
          <w:bCs/>
          <w:color w:val="auto"/>
          <w:sz w:val="32"/>
          <w:szCs w:val="32"/>
          <w:highlight w:val="none"/>
          <w:lang w:eastAsia="zh-CN"/>
        </w:rPr>
        <w:t xml:space="preserve">（格式）</w:t>
      </w:r>
      <w:r/>
    </w:p>
    <w:p>
      <w:pPr>
        <w:pStyle w:val="749"/>
        <w:numPr>
          <w:ilvl w:val="0"/>
          <w:numId w:val="0"/>
        </w:numPr>
        <w:jc w:val="center"/>
        <w:rPr>
          <w:rFonts w:hint="eastAsia"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t xml:space="preserve">人员配备表</w:t>
      </w:r>
      <w:r/>
    </w:p>
    <w:p>
      <w:pPr>
        <w:ind w:firstLine="480"/>
        <w:spacing w:line="360" w:lineRule="auto"/>
        <w:rPr>
          <w:rFonts w:hint="eastAsia" w:ascii="宋体" w:hAnsi="宋体" w:cs="Times New Roman"/>
          <w:b/>
          <w:bCs w:val="0"/>
          <w:color w:val="auto"/>
          <w:sz w:val="24"/>
          <w:highlight w:val="none"/>
          <w:u w:val="single"/>
          <w:lang w:val="en-US" w:eastAsia="zh-CN"/>
        </w:rPr>
      </w:pPr>
      <w:r>
        <w:rPr>
          <w:rFonts w:hint="eastAsia" w:ascii="宋体" w:hAnsi="宋体"/>
          <w:color w:val="auto"/>
          <w:sz w:val="24"/>
          <w:highlight w:val="none"/>
          <w:lang w:val="en-US" w:eastAsia="zh-CN"/>
        </w:rPr>
        <w:t xml:space="preserve">项目编号：</w:t>
      </w:r>
      <w:r>
        <w:rPr>
          <w:rFonts w:hint="eastAsia" w:ascii="宋体" w:hAnsi="宋体" w:cs="Times New Roman"/>
          <w:b/>
          <w:bCs w:val="0"/>
          <w:color w:val="auto"/>
          <w:sz w:val="24"/>
          <w:highlight w:val="none"/>
          <w:u w:val="single"/>
          <w:lang w:val="en-US" w:eastAsia="zh-CN"/>
        </w:rPr>
        <w:t xml:space="preserve">JSZC-320206-JYJF-G2026-0017</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w:t>
      </w:r>
      <w:r>
        <w:rPr>
          <w:rFonts w:hint="eastAsia" w:ascii="宋体" w:hAnsi="宋体"/>
          <w:b/>
          <w:bCs/>
          <w:color w:val="auto"/>
          <w:sz w:val="24"/>
          <w:highlight w:val="none"/>
          <w:u w:val="single"/>
          <w:lang w:val="en-US" w:eastAsia="zh-CN"/>
        </w:rPr>
        <w:t xml:space="preserve">不动产登记继承公证服务项目 </w:t>
      </w:r>
      <w:r/>
    </w:p>
    <w:tbl>
      <w:tblPr>
        <w:tblStyle w:val="710"/>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1017"/>
        <w:gridCol w:w="747"/>
        <w:gridCol w:w="2055"/>
        <w:gridCol w:w="2414"/>
        <w:gridCol w:w="1559"/>
        <w:gridCol w:w="1444"/>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color w:val="auto"/>
                <w:highlight w:val="none"/>
                <w:lang w:eastAsia="zh-CN"/>
              </w:rPr>
            </w:pPr>
            <w:r>
              <w:rPr>
                <w:rFonts w:hint="eastAsia" w:ascii="宋体" w:hAnsi="宋体" w:cs="宋体"/>
                <w:b/>
                <w:bCs/>
                <w:color w:val="auto"/>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rPr>
          <w:rFonts w:hint="eastAsia" w:ascii="宋体" w:hAnsi="宋体"/>
          <w:color w:val="auto"/>
          <w:highlight w:val="none"/>
        </w:rPr>
        <w:outlineLvl w:val="0"/>
      </w:pPr>
      <w:r>
        <w:rPr>
          <w:rFonts w:hint="eastAsia" w:ascii="宋体" w:hAnsi="宋体"/>
          <w:color w:val="auto"/>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56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pStyle w:val="749"/>
        <w:numPr>
          <w:ilvl w:val="0"/>
          <w:numId w:val="0"/>
        </w:numPr>
        <w:jc w:val="center"/>
        <w:rPr>
          <w:rFonts w:hint="eastAsia"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t xml:space="preserve">（十三）业绩一览表（格式）</w:t>
      </w:r>
      <w:r/>
    </w:p>
    <w:p>
      <w:pPr>
        <w:pStyle w:val="749"/>
        <w:numPr>
          <w:ilvl w:val="0"/>
          <w:numId w:val="0"/>
        </w:numPr>
        <w:jc w:val="center"/>
        <w:rPr>
          <w:rFonts w:hint="eastAsia" w:ascii="黑体" w:eastAsia="黑体" w:cs="Times New Roman"/>
          <w:bCs/>
          <w:color w:val="auto"/>
          <w:sz w:val="32"/>
          <w:szCs w:val="32"/>
          <w:highlight w:val="none"/>
          <w:lang w:val="en-US" w:eastAsia="zh-CN"/>
        </w:rPr>
      </w:pPr>
      <w:r>
        <w:rPr>
          <w:rFonts w:hint="eastAsia" w:ascii="黑体" w:eastAsia="黑体" w:cs="Times New Roman"/>
          <w:bCs/>
          <w:color w:val="auto"/>
          <w:sz w:val="32"/>
          <w:szCs w:val="32"/>
          <w:highlight w:val="none"/>
          <w:lang w:val="en-US" w:eastAsia="zh-CN"/>
        </w:rPr>
        <w:t xml:space="preserve">业绩一览表</w:t>
      </w:r>
      <w:r/>
    </w:p>
    <w:p>
      <w:pPr>
        <w:ind w:firstLine="480"/>
        <w:spacing w:line="360" w:lineRule="auto"/>
        <w:rPr>
          <w:rFonts w:hint="eastAsia" w:ascii="宋体" w:hAnsi="宋体" w:cs="Times New Roman"/>
          <w:b/>
          <w:bCs w:val="0"/>
          <w:color w:val="auto"/>
          <w:sz w:val="24"/>
          <w:highlight w:val="none"/>
          <w:u w:val="single"/>
          <w:lang w:val="en-US" w:eastAsia="zh-CN"/>
        </w:rPr>
      </w:pPr>
      <w:r>
        <w:rPr>
          <w:rFonts w:hint="eastAsia" w:ascii="宋体" w:hAnsi="宋体"/>
          <w:color w:val="auto"/>
          <w:sz w:val="24"/>
          <w:highlight w:val="none"/>
          <w:lang w:val="en-US" w:eastAsia="zh-CN"/>
        </w:rPr>
        <w:t xml:space="preserve">项目编号：</w:t>
      </w:r>
      <w:r>
        <w:rPr>
          <w:rFonts w:hint="eastAsia" w:ascii="宋体" w:hAnsi="宋体" w:cs="Times New Roman"/>
          <w:b/>
          <w:bCs w:val="0"/>
          <w:color w:val="auto"/>
          <w:sz w:val="24"/>
          <w:highlight w:val="none"/>
          <w:u w:val="single"/>
          <w:lang w:val="en-US" w:eastAsia="zh-CN"/>
        </w:rPr>
        <w:t xml:space="preserve">JSZC-320206-JYJF-G2026-0017</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w:t>
      </w:r>
      <w:r>
        <w:rPr>
          <w:rFonts w:hint="eastAsia" w:ascii="宋体" w:hAnsi="宋体"/>
          <w:b/>
          <w:bCs/>
          <w:color w:val="auto"/>
          <w:sz w:val="24"/>
          <w:highlight w:val="none"/>
          <w:u w:val="single"/>
          <w:lang w:val="en-US" w:eastAsia="zh-CN"/>
        </w:rPr>
        <w:t xml:space="preserve">不动产登记继承公证服务项目 </w:t>
      </w:r>
      <w:r/>
    </w:p>
    <w:tbl>
      <w:tblPr>
        <w:tblStyle w:val="71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color w:val="auto"/>
                <w:highlight w:val="none"/>
                <w:lang w:val="en-US" w:eastAsia="zh-CN"/>
              </w:rPr>
            </w:pPr>
            <w:r>
              <w:rPr>
                <w:rFonts w:hint="eastAsia" w:ascii="宋体" w:hAnsi="宋体" w:eastAsia="宋体" w:cs="宋体"/>
                <w:b/>
                <w:bCs/>
                <w:color w:val="auto"/>
                <w:sz w:val="24"/>
                <w:highlight w:val="none"/>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pStyle w:val="749"/>
        <w:numPr>
          <w:ilvl w:val="0"/>
          <w:numId w:val="0"/>
        </w:numPr>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br w:type="page" w:clear="all"/>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val="en-US" w:eastAsia="zh-CN"/>
        </w:rPr>
        <w:t xml:space="preserve">（十四）</w:t>
      </w:r>
      <w:r>
        <w:rPr>
          <w:rFonts w:hint="eastAsia" w:ascii="黑体" w:eastAsia="黑体" w:cs="Times New Roman"/>
          <w:bCs/>
          <w:color w:val="auto"/>
          <w:sz w:val="32"/>
          <w:szCs w:val="32"/>
          <w:highlight w:val="none"/>
          <w:lang w:eastAsia="zh-CN"/>
        </w:rPr>
        <w:t xml:space="preserve">投标偏离表（格式）</w:t>
      </w:r>
      <w:r/>
    </w:p>
    <w:p>
      <w:pPr>
        <w:pStyle w:val="749"/>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lang w:eastAsia="zh-CN"/>
        </w:rPr>
        <w:t xml:space="preserve">投标偏离表</w:t>
      </w:r>
      <w:r/>
    </w:p>
    <w:p>
      <w:pPr>
        <w:ind w:firstLine="480"/>
        <w:spacing w:line="360" w:lineRule="auto"/>
        <w:rPr>
          <w:rFonts w:hint="eastAsia" w:ascii="宋体" w:hAnsi="宋体" w:cs="Times New Roman"/>
          <w:b/>
          <w:bCs w:val="0"/>
          <w:color w:val="auto"/>
          <w:sz w:val="24"/>
          <w:highlight w:val="none"/>
          <w:u w:val="single"/>
          <w:lang w:val="en-US" w:eastAsia="zh-CN"/>
        </w:rPr>
      </w:pPr>
      <w:r>
        <w:rPr>
          <w:rFonts w:hint="eastAsia" w:ascii="宋体" w:hAnsi="宋体"/>
          <w:color w:val="auto"/>
          <w:sz w:val="24"/>
          <w:highlight w:val="none"/>
          <w:lang w:val="en-US" w:eastAsia="zh-CN"/>
        </w:rPr>
        <w:t xml:space="preserve">项目编号：</w:t>
      </w:r>
      <w:r>
        <w:rPr>
          <w:rFonts w:hint="eastAsia" w:ascii="宋体" w:hAnsi="宋体" w:cs="Times New Roman"/>
          <w:b/>
          <w:bCs w:val="0"/>
          <w:color w:val="auto"/>
          <w:sz w:val="24"/>
          <w:highlight w:val="none"/>
          <w:u w:val="single"/>
          <w:lang w:val="en-US" w:eastAsia="zh-CN"/>
        </w:rPr>
        <w:t xml:space="preserve">JSZC-320206-JYJF-G2026-0017</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w:t>
      </w:r>
      <w:r>
        <w:rPr>
          <w:rFonts w:hint="eastAsia" w:ascii="宋体" w:hAnsi="宋体"/>
          <w:b/>
          <w:bCs/>
          <w:color w:val="auto"/>
          <w:sz w:val="24"/>
          <w:highlight w:val="none"/>
          <w:u w:val="single"/>
          <w:lang w:val="en-US" w:eastAsia="zh-CN"/>
        </w:rPr>
        <w:t xml:space="preserve">不动产登记继承公证服务项目</w:t>
      </w:r>
      <w:r/>
    </w:p>
    <w:tbl>
      <w:tblPr>
        <w:tblStyle w:val="710"/>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749"/>
              <w:ind w:left="0"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偏离情况</w:t>
            </w:r>
            <w:r/>
          </w:p>
          <w:p>
            <w:pPr>
              <w:pStyle w:val="749"/>
              <w:ind w:left="0" w:firstLine="0"/>
              <w:jc w:val="center"/>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正偏离/负偏离/无偏离</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p>
            <w:pPr>
              <w:pStyle w:val="749"/>
              <w:ind w:left="0" w:firstLine="0"/>
              <w:jc w:val="center"/>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具体偏离内容</w:t>
            </w:r>
            <w:r>
              <w:rPr>
                <w:rFonts w:hint="eastAsia" w:ascii="宋体" w:hAnsi="宋体" w:cs="宋体"/>
                <w:color w:val="auto"/>
                <w:sz w:val="24"/>
                <w:highlight w:val="none"/>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注：按照采购文件“</w:t>
      </w:r>
      <w:r>
        <w:rPr>
          <w:rFonts w:hint="eastAsia" w:ascii="宋体" w:hAnsi="宋体"/>
          <w:color w:val="auto"/>
          <w:sz w:val="24"/>
          <w:highlight w:val="none"/>
          <w:lang w:val="en-US" w:eastAsia="zh-CN"/>
        </w:rPr>
        <w:t xml:space="preserve">第三部分 采购需求</w:t>
      </w:r>
      <w:r>
        <w:rPr>
          <w:rFonts w:hint="eastAsia" w:ascii="宋体" w:hAnsi="宋体"/>
          <w:color w:val="auto"/>
          <w:sz w:val="24"/>
          <w:highlight w:val="none"/>
        </w:rPr>
        <w:t xml:space="preserve">”相关要求填写。如无偏离只需标明“无偏离”，无需赘述；如有偏离，请详细列明</w:t>
      </w:r>
      <w:r>
        <w:rPr>
          <w:rFonts w:hint="eastAsia" w:ascii="宋体" w:hAnsi="宋体"/>
          <w:color w:val="auto"/>
          <w:sz w:val="24"/>
          <w:highlight w:val="none"/>
          <w:lang w:val="en-US" w:eastAsia="zh-CN"/>
        </w:rPr>
        <w:t xml:space="preserve">偏离内容</w:t>
      </w:r>
      <w:r>
        <w:rPr>
          <w:rFonts w:hint="eastAsia" w:ascii="宋体" w:hAnsi="宋体"/>
          <w:color w:val="auto"/>
          <w:sz w:val="24"/>
          <w:highlight w:val="none"/>
        </w:rPr>
        <w:t xml:space="preserve">。上表如需可自行延长。本表不得删除。</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投标供应商（电子签章）：                             </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法定代表人或</w:t>
      </w:r>
      <w:r>
        <w:rPr>
          <w:rFonts w:hint="eastAsia" w:ascii="宋体" w:hAnsi="宋体" w:cs="Times New Roman"/>
          <w:color w:val="auto"/>
          <w:sz w:val="24"/>
          <w:highlight w:val="none"/>
          <w:lang w:val="en-US" w:eastAsia="zh-CN"/>
        </w:rPr>
        <w:t xml:space="preserve">授权代表</w:t>
      </w:r>
      <w:r>
        <w:rPr>
          <w:rFonts w:hint="eastAsia" w:ascii="宋体" w:hAnsi="宋体" w:eastAsia="宋体" w:cs="Times New Roman"/>
          <w:color w:val="auto"/>
          <w:sz w:val="24"/>
          <w:highlight w:val="none"/>
          <w:lang w:val="en-US" w:eastAsia="zh-CN"/>
        </w:rPr>
        <w:t xml:space="preserve">：（签字或签章）</w:t>
      </w:r>
      <w:r/>
    </w:p>
    <w:p>
      <w:pPr>
        <w:jc w:val="both"/>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rPr>
          <w:rFonts w:hint="default"/>
          <w:color w:val="auto"/>
          <w:highlight w:val="none"/>
          <w:lang w:val="en-US" w:eastAsia="zh-CN"/>
        </w:rPr>
      </w:pPr>
      <w:r>
        <w:rPr>
          <w:rFonts w:hint="default"/>
          <w:color w:val="auto"/>
          <w:highlight w:val="none"/>
          <w:lang w:val="en-US" w:eastAsia="zh-CN"/>
        </w:rPr>
      </w:r>
      <w:r/>
    </w:p>
    <w:sectPr>
      <w:footerReference w:type="default" r:id="rId11"/>
      <w:footerReference w:type="even" r:id="rId12"/>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jc w:val="center"/>
                          </w:pPr>
                          <w:r>
                            <w:rPr>
                              <w:rStyle w:val="729"/>
                              <w:szCs w:val="21"/>
                            </w:rPr>
                            <w:t xml:space="preserve">- </w:t>
                          </w:r>
                          <w:r>
                            <w:rPr>
                              <w:szCs w:val="21"/>
                            </w:rPr>
                            <w:fldChar w:fldCharType="begin"/>
                          </w:r>
                          <w:r>
                            <w:rPr>
                              <w:rStyle w:val="729"/>
                              <w:szCs w:val="21"/>
                            </w:rPr>
                            <w:instrText xml:space="preserve"> PAGE </w:instrText>
                          </w:r>
                          <w:r>
                            <w:rPr>
                              <w:szCs w:val="21"/>
                            </w:rPr>
                            <w:fldChar w:fldCharType="separate"/>
                          </w:r>
                          <w:r>
                            <w:rPr>
                              <w:rStyle w:val="729"/>
                              <w:szCs w:val="21"/>
                            </w:rPr>
                            <w:t xml:space="preserve">16</w:t>
                          </w:r>
                          <w:r>
                            <w:rPr>
                              <w:szCs w:val="21"/>
                            </w:rPr>
                            <w:fldChar w:fldCharType="end"/>
                          </w:r>
                          <w:r>
                            <w:rPr>
                              <w:rStyle w:val="729"/>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jc w:val="center"/>
                    </w:pPr>
                    <w:r>
                      <w:rPr>
                        <w:rStyle w:val="729"/>
                        <w:szCs w:val="21"/>
                      </w:rPr>
                      <w:t xml:space="preserve">- </w:t>
                    </w:r>
                    <w:r>
                      <w:rPr>
                        <w:szCs w:val="21"/>
                      </w:rPr>
                      <w:fldChar w:fldCharType="begin"/>
                    </w:r>
                    <w:r>
                      <w:rPr>
                        <w:rStyle w:val="729"/>
                        <w:szCs w:val="21"/>
                      </w:rPr>
                      <w:instrText xml:space="preserve"> PAGE </w:instrText>
                    </w:r>
                    <w:r>
                      <w:rPr>
                        <w:szCs w:val="21"/>
                      </w:rPr>
                      <w:fldChar w:fldCharType="separate"/>
                    </w:r>
                    <w:r>
                      <w:rPr>
                        <w:rStyle w:val="729"/>
                        <w:szCs w:val="21"/>
                      </w:rPr>
                      <w:t xml:space="preserve">16</w:t>
                    </w:r>
                    <w:r>
                      <w:rPr>
                        <w:szCs w:val="21"/>
                      </w:rPr>
                      <w:fldChar w:fldCharType="end"/>
                    </w:r>
                    <w:r>
                      <w:rPr>
                        <w:rStyle w:val="729"/>
                        <w:szCs w:val="21"/>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29"/>
      </w:rPr>
      <w:framePr w:wrap="around" w:vAnchor="text" w:hAnchor="margin" w:xAlign="center" w:y="1"/>
    </w:pPr>
    <w:r>
      <w:fldChar w:fldCharType="begin"/>
    </w:r>
    <w:r>
      <w:rPr>
        <w:rStyle w:val="729"/>
      </w:rPr>
      <w:instrText xml:space="preserve">PAGE  </w:instrTex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lang w:val="en-US" w:eastAsia="zh-CN"/>
      </w:rPr>
    </w:pPr>
    <w:r>
      <w:rPr>
        <w:rFonts w:hint="eastAsia"/>
        <w:color w:val="0000ff"/>
        <w:lang w:val="en-US" w:eastAsia="zh-CN"/>
      </w:rPr>
      <w:t xml:space="preserve">项目编号：JSZC-320206-JYJF-G2026-0017                   </w:t>
    </w:r>
    <w:r>
      <w:rPr>
        <w:rFonts w:hint="eastAsia"/>
        <w:lang w:val="en-US" w:eastAsia="zh-CN"/>
      </w:rPr>
      <w:t xml:space="preserve">项目名称：不动产登记继承公证服务项目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8"/>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11"/>
  </w:num>
  <w:num w:numId="3">
    <w:abstractNumId w:val="5"/>
  </w:num>
  <w:num w:numId="4">
    <w:abstractNumId w:val="7"/>
  </w:num>
  <w:num w:numId="5">
    <w:abstractNumId w:val="13"/>
  </w:num>
  <w:num w:numId="6">
    <w:abstractNumId w:val="14"/>
  </w:num>
  <w:num w:numId="7">
    <w:abstractNumId w:val="0"/>
  </w:num>
  <w:num w:numId="8">
    <w:abstractNumId w:val="8"/>
  </w:num>
  <w:num w:numId="9">
    <w:abstractNumId w:val="2"/>
  </w:num>
  <w:num w:numId="10">
    <w:abstractNumId w:val="3"/>
  </w:num>
  <w:num w:numId="11">
    <w:abstractNumId w:val="10"/>
  </w:num>
  <w:num w:numId="12">
    <w:abstractNumId w:val="4"/>
  </w:num>
  <w:num w:numId="13">
    <w:abstractNumId w:val="12"/>
  </w:num>
  <w:num w:numId="14">
    <w:abstractNumId w:val="6"/>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7">
    <w:name w:val="Heading 3 Char"/>
    <w:basedOn w:val="709"/>
    <w:link w:val="707"/>
    <w:uiPriority w:val="9"/>
    <w:rPr>
      <w:rFonts w:ascii="Arial" w:hAnsi="Arial" w:eastAsia="Arial" w:cs="Arial"/>
      <w:sz w:val="30"/>
      <w:szCs w:val="30"/>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0"/>
    <w:uiPriority w:val="99"/>
  </w:style>
  <w:style w:type="character" w:styleId="44">
    <w:name w:val="Footer Char"/>
    <w:basedOn w:val="709"/>
    <w:link w:val="719"/>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9"/>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5">
    <w:name w:val="Heading 1"/>
    <w:basedOn w:val="704"/>
    <w:link w:val="735"/>
    <w:uiPriority w:val="9"/>
    <w:qFormat/>
    <w:pPr>
      <w:jc w:val="left"/>
      <w:spacing w:before="100" w:beforeAutospacing="1" w:after="100" w:afterAutospacing="1"/>
      <w:widowControl/>
      <w:outlineLvl w:val="0"/>
    </w:pPr>
    <w:rPr>
      <w:rFonts w:ascii="宋体" w:hAnsi="宋体" w:cs="宋体"/>
      <w:b/>
      <w:bCs/>
      <w:sz w:val="48"/>
      <w:szCs w:val="48"/>
    </w:rPr>
  </w:style>
  <w:style w:type="paragraph" w:styleId="706">
    <w:name w:val="Heading 2"/>
    <w:basedOn w:val="704"/>
    <w:next w:val="704"/>
    <w:uiPriority w:val="0"/>
    <w:qFormat/>
    <w:pPr>
      <w:keepLines/>
      <w:keepNext/>
      <w:spacing w:before="260" w:after="260" w:line="413" w:lineRule="auto"/>
      <w:outlineLvl w:val="1"/>
    </w:pPr>
    <w:rPr>
      <w:rFonts w:ascii="Arial" w:hAnsi="Arial" w:eastAsia="黑体"/>
      <w:b/>
      <w:sz w:val="32"/>
    </w:rPr>
  </w:style>
  <w:style w:type="paragraph" w:styleId="707">
    <w:name w:val="Heading 3"/>
    <w:basedOn w:val="704"/>
    <w:next w:val="704"/>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08">
    <w:name w:val="Heading 4"/>
    <w:basedOn w:val="704"/>
    <w:next w:val="704"/>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704"/>
    <w:link w:val="736"/>
    <w:uiPriority w:val="0"/>
    <w:qFormat/>
    <w:pPr>
      <w:ind w:firstLine="420"/>
      <w:jc w:val="left"/>
      <w:widowControl/>
    </w:pPr>
  </w:style>
  <w:style w:type="paragraph" w:styleId="712">
    <w:name w:val="annotation text"/>
    <w:basedOn w:val="704"/>
    <w:link w:val="737"/>
    <w:uiPriority w:val="0"/>
    <w:qFormat/>
    <w:pPr>
      <w:jc w:val="left"/>
    </w:pPr>
  </w:style>
  <w:style w:type="paragraph" w:styleId="713">
    <w:name w:val="Body Text"/>
    <w:basedOn w:val="704"/>
    <w:next w:val="714"/>
    <w:uiPriority w:val="0"/>
    <w:qFormat/>
    <w:rPr>
      <w:rFonts w:ascii="仿宋_GB2312" w:eastAsia="仿宋_GB2312"/>
      <w:sz w:val="28"/>
      <w:szCs w:val="20"/>
    </w:rPr>
  </w:style>
  <w:style w:type="paragraph" w:styleId="714">
    <w:name w:val="List"/>
    <w:basedOn w:val="704"/>
    <w:uiPriority w:val="0"/>
    <w:qFormat/>
    <w:pPr>
      <w:ind w:left="420" w:hanging="420"/>
      <w:spacing w:after="20" w:line="288" w:lineRule="auto"/>
      <w:tabs>
        <w:tab w:val="left" w:pos="420" w:leader="none"/>
      </w:tabs>
    </w:pPr>
    <w:rPr>
      <w:szCs w:val="20"/>
      <w:lang w:val="en-GB"/>
    </w:rPr>
  </w:style>
  <w:style w:type="paragraph" w:styleId="715">
    <w:name w:val="Body Text Indent"/>
    <w:basedOn w:val="704"/>
    <w:uiPriority w:val="0"/>
    <w:qFormat/>
    <w:pPr>
      <w:ind w:firstLine="630"/>
    </w:pPr>
  </w:style>
  <w:style w:type="paragraph" w:styleId="716">
    <w:name w:val="index 4"/>
    <w:basedOn w:val="704"/>
    <w:next w:val="704"/>
    <w:uiPriority w:val="0"/>
    <w:qFormat/>
    <w:pPr>
      <w:ind w:left="1260"/>
    </w:pPr>
    <w:rPr>
      <w:rFonts w:eastAsia="楷体_GB2312"/>
      <w:sz w:val="26"/>
    </w:rPr>
  </w:style>
  <w:style w:type="paragraph" w:styleId="717">
    <w:name w:val="Plain Text"/>
    <w:basedOn w:val="704"/>
    <w:uiPriority w:val="0"/>
    <w:qFormat/>
    <w:rPr>
      <w:rFonts w:ascii="宋体" w:hAnsi="Courier New"/>
      <w:szCs w:val="21"/>
    </w:rPr>
  </w:style>
  <w:style w:type="paragraph" w:styleId="718">
    <w:name w:val="Balloon Text"/>
    <w:basedOn w:val="704"/>
    <w:link w:val="738"/>
    <w:uiPriority w:val="0"/>
    <w:qFormat/>
    <w:rPr>
      <w:sz w:val="18"/>
      <w:szCs w:val="18"/>
    </w:rPr>
  </w:style>
  <w:style w:type="paragraph" w:styleId="719">
    <w:name w:val="Footer"/>
    <w:basedOn w:val="704"/>
    <w:uiPriority w:val="0"/>
    <w:qFormat/>
    <w:pPr>
      <w:jc w:val="left"/>
      <w:tabs>
        <w:tab w:val="center" w:pos="4153" w:leader="none"/>
        <w:tab w:val="right" w:pos="8306" w:leader="none"/>
      </w:tabs>
    </w:pPr>
    <w:rPr>
      <w:sz w:val="18"/>
      <w:szCs w:val="18"/>
    </w:rPr>
  </w:style>
  <w:style w:type="paragraph" w:styleId="720">
    <w:name w:val="Header"/>
    <w:basedOn w:val="704"/>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704"/>
    <w:next w:val="704"/>
    <w:uiPriority w:val="0"/>
    <w:qFormat/>
    <w:pPr>
      <w:spacing w:line="288" w:lineRule="auto"/>
      <w:tabs>
        <w:tab w:val="right" w:pos="8296" w:leader="dot"/>
      </w:tabs>
    </w:pPr>
    <w:rPr>
      <w:rFonts w:ascii="黑体" w:hAnsi="宋体" w:eastAsia="黑体"/>
      <w:caps/>
      <w:sz w:val="30"/>
      <w:szCs w:val="30"/>
    </w:rPr>
  </w:style>
  <w:style w:type="paragraph" w:styleId="722">
    <w:name w:val="Body Text 2"/>
    <w:basedOn w:val="704"/>
    <w:uiPriority w:val="0"/>
    <w:qFormat/>
    <w:pPr>
      <w:ind w:firstLine="420"/>
      <w:spacing w:line="720" w:lineRule="auto"/>
    </w:pPr>
    <w:rPr>
      <w:sz w:val="30"/>
    </w:rPr>
  </w:style>
  <w:style w:type="paragraph" w:styleId="723">
    <w:name w:val="Normal (Web)"/>
    <w:basedOn w:val="704"/>
    <w:uiPriority w:val="99"/>
    <w:qFormat/>
    <w:pPr>
      <w:ind w:firstLine="420"/>
      <w:jc w:val="left"/>
      <w:spacing w:beforeAutospacing="1" w:afterAutospacing="1" w:line="288" w:lineRule="auto"/>
      <w:widowControl/>
    </w:pPr>
    <w:rPr>
      <w:rFonts w:ascii="宋体" w:hAnsi="宋体"/>
      <w:sz w:val="24"/>
    </w:rPr>
  </w:style>
  <w:style w:type="paragraph" w:styleId="724">
    <w:name w:val="annotation subject"/>
    <w:basedOn w:val="712"/>
    <w:next w:val="712"/>
    <w:link w:val="739"/>
    <w:uiPriority w:val="0"/>
    <w:qFormat/>
    <w:rPr>
      <w:b/>
      <w:bCs/>
    </w:rPr>
  </w:style>
  <w:style w:type="paragraph" w:styleId="725">
    <w:name w:val="Body Text First Indent"/>
    <w:basedOn w:val="713"/>
    <w:uiPriority w:val="0"/>
    <w:qFormat/>
    <w:pPr>
      <w:ind w:firstLine="420"/>
      <w:spacing w:after="120"/>
      <w:tabs>
        <w:tab w:val="left" w:pos="208" w:leader="none"/>
      </w:tabs>
    </w:pPr>
    <w:rPr>
      <w:rFonts w:ascii="Times New Roman" w:eastAsia="宋体"/>
      <w:sz w:val="21"/>
    </w:rPr>
  </w:style>
  <w:style w:type="paragraph" w:styleId="726">
    <w:name w:val="Body Text First Indent 2"/>
    <w:basedOn w:val="715"/>
    <w:uiPriority w:val="0"/>
    <w:qFormat/>
    <w:pPr>
      <w:ind w:left="420" w:firstLine="420"/>
      <w:spacing w:after="120"/>
      <w:tabs>
        <w:tab w:val="left" w:pos="630" w:leader="none"/>
      </w:tabs>
    </w:pPr>
    <w:rPr>
      <w:rFonts w:ascii="Verdana" w:hAnsi="Verdana"/>
    </w:rPr>
  </w:style>
  <w:style w:type="table" w:styleId="727">
    <w:name w:val="Table Grid"/>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09"/>
    <w:uiPriority w:val="22"/>
    <w:qFormat/>
    <w:rPr>
      <w:b/>
      <w:bCs/>
    </w:rPr>
  </w:style>
  <w:style w:type="character" w:styleId="729">
    <w:name w:val="page number"/>
    <w:uiPriority w:val="0"/>
    <w:qFormat/>
  </w:style>
  <w:style w:type="character" w:styleId="730">
    <w:name w:val="HTML Typewriter"/>
    <w:uiPriority w:val="0"/>
    <w:qFormat/>
    <w:rPr>
      <w:rFonts w:ascii="宋体" w:hAnsi="宋体" w:eastAsia="宋体" w:cs="宋体"/>
      <w:sz w:val="24"/>
      <w:szCs w:val="24"/>
    </w:rPr>
  </w:style>
  <w:style w:type="character" w:styleId="731">
    <w:name w:val="Hyperlink"/>
    <w:uiPriority w:val="0"/>
    <w:qFormat/>
    <w:rPr>
      <w:color w:val="0000ff"/>
      <w:u w:val="single"/>
    </w:rPr>
  </w:style>
  <w:style w:type="character" w:styleId="732">
    <w:name w:val="annotation reference"/>
    <w:uiPriority w:val="0"/>
    <w:qFormat/>
    <w:rPr>
      <w:sz w:val="21"/>
      <w:szCs w:val="21"/>
    </w:rPr>
  </w:style>
  <w:style w:type="paragraph" w:styleId="7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4" w:customStyle="1">
    <w:name w:val="toc 11"/>
    <w:next w:val="704"/>
    <w:uiPriority w:val="0"/>
    <w:qFormat/>
    <w:pPr>
      <w:jc w:val="both"/>
    </w:pPr>
    <w:rPr>
      <w:rFonts w:ascii="Calibri" w:hAnsi="Calibri" w:eastAsia="宋体" w:cs="Times New Roman"/>
      <w:sz w:val="21"/>
      <w:lang w:val="en-US" w:eastAsia="zh-CN" w:bidi="ar-SA"/>
    </w:rPr>
  </w:style>
  <w:style w:type="character" w:styleId="735" w:customStyle="1">
    <w:name w:val="标题 1 字符"/>
    <w:basedOn w:val="709"/>
    <w:link w:val="705"/>
    <w:uiPriority w:val="9"/>
    <w:qFormat/>
    <w:rPr>
      <w:rFonts w:ascii="宋体" w:hAnsi="宋体" w:cs="宋体"/>
      <w:b/>
      <w:bCs/>
      <w:sz w:val="48"/>
      <w:szCs w:val="48"/>
    </w:rPr>
  </w:style>
  <w:style w:type="character" w:styleId="736" w:customStyle="1">
    <w:name w:val="正文缩进 字符"/>
    <w:link w:val="711"/>
    <w:uiPriority w:val="0"/>
    <w:qFormat/>
    <w:rPr>
      <w:rFonts w:ascii="Times New Roman" w:hAnsi="Times New Roman" w:eastAsia="宋体" w:cs="Times New Roman"/>
      <w:sz w:val="21"/>
      <w:szCs w:val="24"/>
    </w:rPr>
  </w:style>
  <w:style w:type="character" w:styleId="737" w:customStyle="1">
    <w:name w:val="批注文字 字符"/>
    <w:basedOn w:val="709"/>
    <w:link w:val="712"/>
    <w:uiPriority w:val="0"/>
    <w:qFormat/>
    <w:rPr>
      <w:sz w:val="21"/>
      <w:szCs w:val="24"/>
    </w:rPr>
  </w:style>
  <w:style w:type="character" w:styleId="738" w:customStyle="1">
    <w:name w:val="批注框文本 字符"/>
    <w:link w:val="718"/>
    <w:uiPriority w:val="0"/>
    <w:qFormat/>
    <w:rPr>
      <w:rFonts w:ascii="Times New Roman" w:hAnsi="Times New Roman" w:eastAsia="宋体" w:cs="Times New Roman"/>
      <w:sz w:val="18"/>
      <w:szCs w:val="18"/>
    </w:rPr>
  </w:style>
  <w:style w:type="character" w:styleId="739" w:customStyle="1">
    <w:name w:val="批注主题 字符"/>
    <w:basedOn w:val="737"/>
    <w:link w:val="724"/>
    <w:uiPriority w:val="0"/>
    <w:qFormat/>
    <w:rPr>
      <w:sz w:val="21"/>
      <w:szCs w:val="24"/>
    </w:rPr>
  </w:style>
  <w:style w:type="paragraph" w:styleId="740" w:customStyle="1">
    <w:name w:val="列出段落1"/>
    <w:basedOn w:val="704"/>
    <w:uiPriority w:val="0"/>
    <w:qFormat/>
    <w:pPr>
      <w:jc w:val="left"/>
    </w:pPr>
    <w:rPr>
      <w:rFonts w:ascii="Calibri" w:hAnsi="Calibri"/>
      <w:sz w:val="22"/>
      <w:szCs w:val="22"/>
      <w:lang w:eastAsia="en-US"/>
    </w:rPr>
  </w:style>
  <w:style w:type="paragraph" w:styleId="741" w:customStyle="1">
    <w:name w:val="段"/>
    <w:next w:val="704"/>
    <w:uiPriority w:val="0"/>
    <w:qFormat/>
    <w:pPr>
      <w:ind w:firstLine="200"/>
      <w:jc w:val="both"/>
    </w:pPr>
    <w:rPr>
      <w:rFonts w:ascii="宋体" w:hAnsi="Times New Roman" w:eastAsia="宋体" w:cs="Times New Roman"/>
      <w:sz w:val="21"/>
      <w:lang w:val="en-US" w:eastAsia="zh-CN" w:bidi="ar-SA"/>
    </w:rPr>
  </w:style>
  <w:style w:type="paragraph" w:styleId="74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743">
    <w:name w:val="List Paragraph"/>
    <w:basedOn w:val="704"/>
    <w:uiPriority w:val="34"/>
    <w:qFormat/>
    <w:pPr>
      <w:ind w:firstLine="420"/>
    </w:pPr>
  </w:style>
  <w:style w:type="character" w:styleId="744" w:customStyle="1">
    <w:name w:val="font11"/>
    <w:basedOn w:val="709"/>
    <w:uiPriority w:val="0"/>
    <w:qFormat/>
    <w:rPr>
      <w:rFonts w:hint="eastAsia" w:ascii="宋体" w:hAnsi="宋体" w:eastAsia="宋体" w:cs="宋体"/>
      <w:color w:val="000000"/>
      <w:sz w:val="22"/>
      <w:szCs w:val="22"/>
      <w:u w:val="none"/>
    </w:rPr>
  </w:style>
  <w:style w:type="character" w:styleId="745" w:customStyle="1">
    <w:name w:val="NormalCharacter1"/>
    <w:link w:val="746"/>
    <w:uiPriority w:val="0"/>
    <w:qFormat/>
    <w:rPr>
      <w:sz w:val="21"/>
      <w:szCs w:val="24"/>
    </w:rPr>
  </w:style>
  <w:style w:type="paragraph" w:styleId="746" w:customStyle="1">
    <w:name w:val="UserStyle_4"/>
    <w:basedOn w:val="704"/>
    <w:link w:val="745"/>
    <w:uiPriority w:val="0"/>
    <w:qFormat/>
    <w:pPr>
      <w:widowControl/>
    </w:pPr>
  </w:style>
  <w:style w:type="character" w:styleId="747" w:customStyle="1">
    <w:name w:val="custom-tag-placeholder-class"/>
    <w:basedOn w:val="709"/>
    <w:uiPriority w:val="0"/>
    <w:qFormat/>
  </w:style>
  <w:style w:type="paragraph" w:styleId="748" w:customStyle="1">
    <w:name w:val="p1"/>
    <w:basedOn w:val="704"/>
    <w:uiPriority w:val="0"/>
    <w:qFormat/>
    <w:rPr>
      <w:rFonts w:ascii=".PingFang SC" w:hAnsi=".PingFang SC"/>
      <w:sz w:val="26"/>
      <w:szCs w:val="26"/>
    </w:rPr>
  </w:style>
  <w:style w:type="paragraph" w:styleId="749" w:customStyle="1">
    <w:name w:val="_Style 1"/>
    <w:basedOn w:val="704"/>
    <w:uiPriority w:val="0"/>
    <w:qFormat/>
    <w:pPr>
      <w:ind w:firstLine="420"/>
      <w:spacing w:line="360" w:lineRule="auto"/>
    </w:pPr>
    <w:rPr>
      <w:rFonts w:ascii="Calibri" w:hAnsi="Calibri"/>
      <w:sz w:val="24"/>
      <w:szCs w:val="22"/>
    </w:rPr>
  </w:style>
  <w:style w:type="paragraph" w:styleId="750"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paragraph" w:styleId="751"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752" w:customStyle="1">
    <w:name w:val="普通(网站)1"/>
    <w:basedOn w:val="704"/>
    <w:uiPriority w:val="0"/>
    <w:qFormat/>
    <w:pPr>
      <w:ind w:firstLine="420"/>
      <w:jc w:val="left"/>
      <w:spacing w:before="100" w:beforeAutospacing="1" w:after="100" w:afterAutospacing="1" w:line="288" w:lineRule="auto"/>
      <w:widowControl/>
    </w:pPr>
    <w:rPr>
      <w:rFonts w:hAnsi="宋体"/>
      <w:sz w:val="24"/>
      <w:szCs w:val="24"/>
    </w:rPr>
  </w:style>
  <w:style w:type="numbering" w:styleId="7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5fba3a55-5efb-43e4-b000-f4db588203e0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398491C4</paraID>
      <start>0</start>
      <end>2</end>
      <status>unmodified</status>
      <modifiedWord/>
      <trackRevisions>false</trackRevisions>
    </reviewItem>
    <reviewItem>
      <errorID>8799ab5f-b16f-49a6-92a4-f749c0ae0bdc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5A196ED3</paraID>
      <start>0</start>
      <end>2</end>
      <status>unmodified</status>
      <modifiedWord/>
      <trackRevisions>false</trackRevisions>
    </reviewItem>
    <reviewItem>
      <errorID>f9f6ab08-b369-4a3c-9c1e-6c8f24d9a734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18BD979F</paraID>
      <start>0</start>
      <end>2</end>
      <status>unmodified</status>
      <modifiedWord/>
      <trackRevisions>false</trackRevisions>
    </reviewItem>
    <reviewItem>
      <errorID>3964d832-5c6c-4c85-a060-1c7d75c3122b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2C8F8363</paraID>
      <start>0</start>
      <end>2</end>
      <status>unmodified</status>
      <modifiedWord/>
      <trackRevisions>false</trackRevisions>
    </reviewItem>
    <reviewItem>
      <errorID>74d84eb1-1478-4165-95a5-a333a6729ac5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4EDDC4DB</paraID>
      <start>0</start>
      <end>2</end>
      <status>unmodified</status>
      <modifiedWord/>
      <trackRevisions>false</trackRevisions>
    </reviewItem>
    <reviewItem>
      <errorID>1376f60e-54e2-44c0-a257-0c21d2f6727d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31BC7A7F</paraID>
      <start>0</start>
      <end>2</end>
      <status>unmodified</status>
      <modifiedWord/>
      <trackRevisions>false</trackRevisions>
    </reviewItem>
    <reviewItem>
      <errorID>a8fca338-45de-49a8-80fb-9d67ea0fec69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30B84844</paraID>
      <start>0</start>
      <end>2</end>
      <status>unmodified</status>
      <modifiedWord/>
      <trackRevisions>false</trackRevisions>
    </reviewItem>
    <reviewItem>
      <errorID>a12796c5-610b-407c-b643-67f177f95da2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291CCD40</paraID>
      <start>0</start>
      <end>2</end>
      <status>unmodified</status>
      <modifiedWord/>
      <trackRevisions>false</trackRevisions>
    </reviewItem>
    <reviewItem>
      <errorID>ae3908a9-a1bd-4449-a6b8-34400e9e9cd6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1425FAD1</paraID>
      <start>0</start>
      <end>2</end>
      <status>unmodified</status>
      <modifiedWord/>
      <trackRevisions>false</trackRevisions>
    </reviewItem>
    <reviewItem>
      <errorID>07e96977-5110-4903-b132-ba9a7bfa2fe3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23ADE30</paraID>
      <start>0</start>
      <end>2</end>
      <status>unmodified</status>
      <modifiedWord/>
      <trackRevisions>false</trackRevisions>
    </reviewItem>
    <reviewItem>
      <errorID>97715cc9-e35f-4db4-9a65-de942003afdd</errorID>
      <errorWord>：/</errorWord>
      <group>L1_Punc</group>
      <groupName>标点问题</groupName>
      <ability>L2_Punc_CN</ability>
      <abilityName>标点符号问题</abilityName>
      <candidateList>
        <item>：</item>
      </candidateList>
      <explain/>
      <paraID> 23ADE30</paraID>
      <start>18</start>
      <end>20</end>
      <status>unmodified</status>
      <modifiedWord/>
      <trackRevisions>false</trackRevisions>
    </reviewItem>
    <reviewItem>
      <errorID>17816822-fa34-4c67-a4eb-7f0e8054d9a7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30722B0A</paraID>
      <start>0</start>
      <end>2</end>
      <status>unmodified</status>
      <modifiedWord/>
      <trackRevisions>false</trackRevisions>
    </reviewItem>
    <reviewItem>
      <errorID>9ea4bf41-985e-4d80-a675-8ed552190258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4676C636</paraID>
      <start>0</start>
      <end>2</end>
      <status>unmodified</status>
      <modifiedWord/>
      <trackRevisions>false</trackRevisions>
    </reviewItem>
    <reviewItem>
      <errorID>6bf272ea-24ec-476a-9fcc-fa31bf69f47d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D94359F</paraID>
      <start>0</start>
      <end>2</end>
      <status>unmodified</status>
      <modifiedWord/>
      <trackRevisions>false</trackRevisions>
    </reviewItem>
    <reviewItem>
      <errorID>949a171d-e39d-4245-8bab-b2eeadbc7ce4</errorID>
      <errorWord>-</errorWord>
      <group>L1_Format</group>
      <groupName>格式问题</groupName>
      <ability>L2_HalfPunc_CN</ability>
      <abilityName>全半角问题</abilityName>
      <candidateList>
        <item>－</item>
      </candidateList>
      <explain>文本全半角错误。</explain>
      <paraID> D94359F</paraID>
      <start>40</start>
      <end>41</end>
      <status>unmodified</status>
      <modifiedWord/>
      <trackRevisions>false</trackRevisions>
    </reviewItem>
    <reviewItem>
      <errorID>772adf64-8d73-4353-8fa6-939fd0a7f8e9</errorID>
      <errorWord>-</errorWord>
      <group>L1_Format</group>
      <groupName>格式问题</groupName>
      <ability>L2_HalfPunc_CN</ability>
      <abilityName>全半角问题</abilityName>
      <candidateList>
        <item>－</item>
      </candidateList>
      <explain>文本全半角错误。</explain>
      <paraID> D94359F</paraID>
      <start>41</start>
      <end>42</end>
      <status>unmodified</status>
      <modifiedWord/>
      <trackRevisions>false</trackRevisions>
    </reviewItem>
    <reviewItem>
      <errorID>e5c60bff-e5e9-49e2-985f-c333ea26fa96</errorID>
      <errorWord>“.</errorWord>
      <group>L1_Punc</group>
      <groupName>标点问题</groupName>
      <ability>L2_Punc_CN</ability>
      <abilityName>标点符号问题</abilityName>
      <candidateList>
        <item>“</item>
      </candidateList>
      <explain/>
      <paraID> D94359F</paraID>
      <start>80</start>
      <end>82</end>
      <status>unmodified</status>
      <modifiedWord/>
      <trackRevisions>false</trackRevisions>
    </reviewItem>
    <reviewItem>
      <errorID>a9fc3ca4-c4db-4249-905c-51e5cc4e1f19</errorID>
      <errorWord>“.</errorWord>
      <group>L1_Punc</group>
      <groupName>标点问题</groupName>
      <ability>L2_Punc_CN</ability>
      <abilityName>标点符号问题</abilityName>
      <candidateList>
        <item>“</item>
      </candidateList>
      <explain/>
      <paraID> D94359F</paraID>
      <start>95</start>
      <end>97</end>
      <status>unmodified</status>
      <modifiedWord/>
      <trackRevisions>false</trackRevisions>
    </reviewItem>
    <reviewItem>
      <errorID>b560fb19-bea4-4d01-8917-fcb518a71611</errorID>
      <errorWord>-</errorWord>
      <group>L1_Format</group>
      <groupName>格式问题</groupName>
      <ability>L2_HalfPunc_CN</ability>
      <abilityName>全半角问题</abilityName>
      <candidateList>
        <item>－</item>
      </candidateList>
      <explain>文本全半角错误。</explain>
      <paraID> D94359F</paraID>
      <start>118</start>
      <end>119</end>
      <status>unmodified</status>
      <modifiedWord/>
      <trackRevisions>false</trackRevisions>
    </reviewItem>
    <reviewItem>
      <errorID>c06a5cc9-e519-49ff-a1a6-59915aea88c9</errorID>
      <errorWord>-</errorWord>
      <group>L1_Format</group>
      <groupName>格式问题</groupName>
      <ability>L2_HalfPunc_CN</ability>
      <abilityName>全半角问题</abilityName>
      <candidateList>
        <item>－</item>
      </candidateList>
      <explain>文本全半角错误。</explain>
      <paraID> D94359F</paraID>
      <start>119</start>
      <end>120</end>
      <status>unmodified</status>
      <modifiedWord/>
      <trackRevisions>false</trackRevisions>
    </reviewItem>
    <reviewItem>
      <errorID>47cfebef-d2c9-4fd7-9501-5f3ddadfc19b</errorID>
      <errorWord>-</errorWord>
      <group>L1_Format</group>
      <groupName>格式问题</groupName>
      <ability>L2_HalfPunc_CN</ability>
      <abilityName>全半角问题</abilityName>
      <candidateList>
        <item>－</item>
      </candidateList>
      <explain>文本全半角错误。</explain>
      <paraID> D94359F</paraID>
      <start>126</start>
      <end>127</end>
      <status>unmodified</status>
      <modifiedWord/>
      <trackRevisions>false</trackRevisions>
    </reviewItem>
    <reviewItem>
      <errorID>f34fad03-e8cf-4796-8117-5b8962f56a50</errorID>
      <errorWord>-</errorWord>
      <group>L1_Format</group>
      <groupName>格式问题</groupName>
      <ability>L2_HalfPunc_CN</ability>
      <abilityName>全半角问题</abilityName>
      <candidateList>
        <item>－</item>
      </candidateList>
      <explain>文本全半角错误。</explain>
      <paraID> D94359F</paraID>
      <start>127</start>
      <end>128</end>
      <status>unmodified</status>
      <modifiedWord/>
      <trackRevisions>false</trackRevisions>
    </reviewItem>
    <reviewItem>
      <errorID>7c5adc7e-b2f4-4aa5-ae73-7830805f178a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45F0536C</paraID>
      <start>0</start>
      <end>2</end>
      <status>unmodified</status>
      <modifiedWord/>
      <trackRevisions>false</trackRevisions>
    </reviewItem>
    <reviewItem>
      <errorID>ab48b53a-8b60-4394-a8d3-e64b641c4e7e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31430811</paraID>
      <start>0</start>
      <end>2</end>
      <status>unmodified</status>
      <modifiedWord/>
      <trackRevisions>false</trackRevisions>
    </reviewItem>
    <reviewItem>
      <errorID>a3fefd12-78ea-4685-9da7-1fe925953282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B065936</paraID>
      <start>0</start>
      <end>2</end>
      <status>unmodified</status>
      <modifiedWord/>
      <trackRevisions>false</trackRevisions>
    </reviewItem>
    <reviewItem>
      <errorID>b631a106-d3b6-487b-8ff3-04340c905ba4</errorID>
      <errorWord>“.</errorWord>
      <group>L1_Punc</group>
      <groupName>标点问题</groupName>
      <ability>L2_Punc_CN</ability>
      <abilityName>标点符号问题</abilityName>
      <candidateList>
        <item>“</item>
      </candidateList>
      <explain/>
      <paraID> B065936</paraID>
      <start>11</start>
      <end>13</end>
      <status>unmodified</status>
      <modifiedWord/>
      <trackRevisions>false</trackRevisions>
    </reviewItem>
    <reviewItem>
      <errorID>3d806fcc-a8f7-43da-9ca9-91f9dfe37438</errorID>
      <errorWord>-</errorWord>
      <group>L1_Format</group>
      <groupName>格式问题</groupName>
      <ability>L2_HalfPunc_CN</ability>
      <abilityName>全半角问题</abilityName>
      <candidateList>
        <item>－</item>
      </candidateList>
      <explain>文本全半角错误。</explain>
      <paraID> B065936</paraID>
      <start>55</start>
      <end>56</end>
      <status>unmodified</status>
      <modifiedWord/>
      <trackRevisions>false</trackRevisions>
    </reviewItem>
    <reviewItem>
      <errorID>e973a1b7-ca74-4edc-923a-8be546bee350</errorID>
      <errorWord>-</errorWord>
      <group>L1_Format</group>
      <groupName>格式问题</groupName>
      <ability>L2_HalfPunc_CN</ability>
      <abilityName>全半角问题</abilityName>
      <candidateList>
        <item>－</item>
      </candidateList>
      <explain>文本全半角错误。</explain>
      <paraID> B065936</paraID>
      <start>56</start>
      <end>57</end>
      <status>unmodified</status>
      <modifiedWord/>
      <trackRevisions>false</trackRevisions>
    </reviewItem>
    <reviewItem>
      <errorID>16fc833d-0b18-477a-a554-b9cf15bcbe19</errorID>
      <errorWord>-</errorWord>
      <group>L1_Format</group>
      <groupName>格式问题</groupName>
      <ability>L2_HalfPunc_CN</ability>
      <abilityName>全半角问题</abilityName>
      <candidateList>
        <item>－</item>
      </candidateList>
      <explain>文本全半角错误。</explain>
      <paraID> B065936</paraID>
      <start>62</start>
      <end>63</end>
      <status>unmodified</status>
      <modifiedWord/>
      <trackRevisions>false</trackRevisions>
    </reviewItem>
    <reviewItem>
      <errorID>1d2f2db9-f49f-4c23-a2dd-ff627e2d3516</errorID>
      <errorWord>-</errorWord>
      <group>L1_Format</group>
      <groupName>格式问题</groupName>
      <ability>L2_HalfPunc_CN</ability>
      <abilityName>全半角问题</abilityName>
      <candidateList>
        <item>－</item>
      </candidateList>
      <explain>文本全半角错误。</explain>
      <paraID> B065936</paraID>
      <start>63</start>
      <end>64</end>
      <status>unmodified</status>
      <modifiedWord/>
      <trackRevisions>false</trackRevisions>
    </reviewItem>
    <reviewItem>
      <errorID>e1b74881-7e0a-4699-af38-6cfc12931dfc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675B114F</paraID>
      <start>0</start>
      <end>2</end>
      <status>unmodified</status>
      <modifiedWord/>
      <trackRevisions>false</trackRevisions>
    </reviewItem>
    <reviewItem>
      <errorID>c9784caa-f9c3-4104-a8e4-943cf1a2e0cb</errorID>
      <errorWord>-</errorWord>
      <group>L1_Format</group>
      <groupName>格式问题</groupName>
      <ability>L2_HalfPunc_CN</ability>
      <abilityName>全半角问题</abilityName>
      <candidateList>
        <item>－</item>
      </candidateList>
      <explain>文本全半角错误。</explain>
      <paraID>675B114F</paraID>
      <start>37</start>
      <end>38</end>
      <status>unmodified</status>
      <modifiedWord/>
      <trackRevisions>false</trackRevisions>
    </reviewItem>
    <reviewItem>
      <errorID>4a274541-e746-4258-881b-7f01460b00e3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64FA1A3D</paraID>
      <start>0</start>
      <end>2</end>
      <status>unmodified</status>
      <modifiedWord/>
      <trackRevisions>false</trackRevisions>
    </reviewItem>
    <reviewItem>
      <errorID>0986a574-0744-42d4-a1f1-1c009bca278a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21E832C8</paraID>
      <start>0</start>
      <end>2</end>
      <status>unmodified</status>
      <modifiedWord/>
      <trackRevisions>false</trackRevisions>
    </reviewItem>
    <reviewItem>
      <errorID>ef5c731d-7ed1-4d6b-b053-65383cac885d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9DD9A8A</paraID>
      <start>0</start>
      <end>2</end>
      <status>unmodified</status>
      <modifiedWord/>
      <trackRevisions>false</trackRevisions>
    </reviewItem>
    <reviewItem>
      <errorID>7644d29a-92e1-4aef-bc79-a642940ac4bc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62C3501B</paraID>
      <start>0</start>
      <end>2</end>
      <status>unmodified</status>
      <modifiedWord/>
      <trackRevisions>false</trackRevisions>
    </reviewItem>
    <reviewItem>
      <errorID>23bffe61-c55d-489c-8cd5-05ed1e0b576e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3171AB62</paraID>
      <start>0</start>
      <end>2</end>
      <status>unmodified</status>
      <modifiedWord/>
      <trackRevisions>false</trackRevisions>
    </reviewItem>
    <reviewItem>
      <errorID>12f983a1-c1c3-4902-8b0d-438d5c77faa8</errorID>
      <errorWord>，</errorWord>
      <group>L1_Word</group>
      <groupName>字词问题</groupName>
      <ability>L2_Typo</ability>
      <abilityName>字词错误</abilityName>
      <candidateList>
        <item>，由</item>
      </candidateList>
      <explain/>
      <paraID>3171AB62</paraID>
      <start>87</start>
      <end>88</end>
      <status>unmodified</status>
      <modifiedWord/>
      <trackRevisions>false</trackRevisions>
    </reviewItem>
    <reviewItem>
      <errorID>76387d43-eb54-4abf-958b-ffa5ece41b0e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764E5831</paraID>
      <start>0</start>
      <end>2</end>
      <status>unmodified</status>
      <modifiedWord/>
      <trackRevisions>false</trackRevisions>
    </reviewItem>
    <reviewItem>
      <errorID>e48f33f3-878a-496d-b77c-e0992d73722a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78396B18</paraID>
      <start>0</start>
      <end>2</end>
      <status>unmodified</status>
      <modifiedWord/>
      <trackRevisions>false</trackRevisions>
    </reviewItem>
    <reviewItem>
      <errorID>c6e93586-27f2-48c3-84a4-b75799f4c81f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9DD9383</paraID>
      <start>0</start>
      <end>2</end>
      <status>unmodified</status>
      <modifiedWord/>
      <trackRevisions>false</trackRevisions>
    </reviewItem>
    <reviewItem>
      <errorID>b58a8e97-ec9c-4c6b-905d-e459107cd066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5ED3D693</paraID>
      <start>0</start>
      <end>2</end>
      <status>unmodified</status>
      <modifiedWord/>
      <trackRevisions>false</trackRevisions>
    </reviewItem>
    <reviewItem>
      <errorID>14d47b5e-408a-4c98-954e-822ea479c4bb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3C592959</paraID>
      <start>0</start>
      <end>2</end>
      <status>unmodified</status>
      <modifiedWord/>
      <trackRevisions>false</trackRevisions>
    </reviewItem>
    <reviewItem>
      <errorID>984a982d-7d98-4e96-8b60-d60522eabbee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13776DA9</paraID>
      <start>0</start>
      <end>2</end>
      <status>unmodified</status>
      <modifiedWord/>
      <trackRevisions>false</trackRevisions>
    </reviewItem>
    <reviewItem>
      <errorID>58e8360b-37e6-409f-a634-2a38354aae41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324AC905</paraID>
      <start>0</start>
      <end>2</end>
      <status>unmodified</status>
      <modifiedWord/>
      <trackRevisions>false</trackRevisions>
    </reviewItem>
    <reviewItem>
      <errorID>0b42f379-b674-4cd3-a1ec-59d7d814f60f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741B8E84</paraID>
      <start>0</start>
      <end>2</end>
      <status>unmodified</status>
      <modifiedWord/>
      <trackRevisions>false</trackRevisions>
    </reviewItem>
    <reviewItem>
      <errorID>701a1cfc-cb34-4a63-94ee-6510067a9094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40E56999</paraID>
      <start>0</start>
      <end>2</end>
      <status>unmodified</status>
      <modifiedWord/>
      <trackRevisions>false</trackRevisions>
    </reviewItem>
    <reviewItem>
      <errorID>97513a0e-afcf-4bcd-ac97-7cd06ce4e47a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3462E14C</paraID>
      <start>0</start>
      <end>2</end>
      <status>unmodified</status>
      <modifiedWord/>
      <trackRevisions>false</trackRevisions>
    </reviewItem>
    <reviewItem>
      <errorID>d3b5a0df-6b89-460c-9954-222d97d31193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401A9961</paraID>
      <start>0</start>
      <end>2</end>
      <status>unmodified</status>
      <modifiedWord/>
      <trackRevisions>false</trackRevisions>
    </reviewItem>
    <reviewItem>
      <errorID>521a9800-4474-4530-bdc1-7cb338253b74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7123ACA8</paraID>
      <start>0</start>
      <end>2</end>
      <status>unmodified</status>
      <modifiedWord/>
      <trackRevisions>false</trackRevisions>
    </reviewItem>
    <reviewItem>
      <errorID>3ea6e4d5-bdf0-4bee-b130-fd6c6173864b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558170b5-62c1-4327-955a-9a5aa3a248e2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225ECA1F</paraID>
      <start>59</start>
      <end>60</end>
      <status>unmodified</status>
      <modifiedWord/>
      <trackRevisions>false</trackRevisions>
    </reviewItem>
    <reviewItem>
      <errorID>bbfb7d67-ed11-4cef-aed7-cb3ab3f4369e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334E52BE</paraID>
      <start>19</start>
      <end>20</end>
      <status>unmodified</status>
      <modifiedWord/>
      <trackRevisions>false</trackRevisions>
    </reviewItem>
    <reviewItem>
      <errorID>b1facb47-4419-4233-877b-68b697b72137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709D6D58</paraID>
      <start>24</start>
      <end>25</end>
      <status>unmodified</status>
      <modifiedWord/>
      <trackRevisions>false</trackRevisions>
    </reviewItem>
    <reviewItem>
      <errorID>1315336d-d48d-4999-b2ba-5f4a1265a342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182198A6</paraID>
      <start>23</start>
      <end>24</end>
      <status>unmodified</status>
      <modifiedWord/>
      <trackRevisions>false</trackRevisions>
    </reviewItem>
    <reviewItem>
      <errorID>78649e63-b625-4ca7-aca6-12288c06e505</errorID>
      <errorWord>(</errorWord>
      <group>L1_Format</group>
      <groupName>格式问题</groupName>
      <ability>L2_HalfPunc_CN</ability>
      <abilityName>全半角问题</abilityName>
      <candidateList>
        <item>（</item>
      </candidateList>
      <explain>文本全半角错误。</explain>
      <paraID>3672666B</paraID>
      <start>15</start>
      <end>16</end>
      <status>unmodified</status>
      <modifiedWord/>
      <trackRevisions>false</trackRevisions>
    </reviewItem>
    <reviewItem>
      <errorID>6924c419-efca-4b01-90cd-f676ab42055f</errorID>
      <errorWord>)</errorWord>
      <group>L1_Format</group>
      <groupName>格式问题</groupName>
      <ability>L2_HalfPunc_CN</ability>
      <abilityName>全半角问题</abilityName>
      <candidateList>
        <item>）</item>
      </candidateList>
      <explain>文本全半角错误。</explain>
      <paraID>3672666B</paraID>
      <start>25</start>
      <end>26</end>
      <status>unmodified</status>
      <modifiedWord/>
      <trackRevisions>false</trackRevisions>
    </reviewItem>
    <reviewItem>
      <errorID>92ef308b-75ab-4207-8ae5-e6c10189b8af</errorID>
      <errorWord>模版</errorWord>
      <group>L1_Word</group>
      <groupName>字词问题</groupName>
      <ability>L2_Typo</ability>
      <abilityName>字词错误</abilityName>
      <candidateList>
        <item>模板</item>
      </candidateList>
      <explain>存在发音相同字词的误用。</explain>
      <paraID> 4C80710</paraID>
      <start>36</start>
      <end>38</end>
      <status>modified</status>
      <modifiedWord>模板</modifiedWord>
      <trackRevisions>true</trackRevisions>
    </reviewItem>
    <reviewItem>
      <errorID>330f487a-ec2b-416a-841f-b4dd07294afb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14b84179-705f-4165-8764-a6f1ce2881a5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2EFC9466</paraID>
      <start>0</start>
      <end>2</end>
      <status>unmodified</status>
      <modifiedWord/>
      <trackRevisions>false</trackRevisions>
    </reviewItem>
    <reviewItem>
      <errorID>550409b4-e4d1-4744-be65-6de8587397f0</errorID>
      <errorWord>一</errorWord>
      <group>L1_Word</group>
      <groupName>字词问题</groupName>
      <ability>L2_Typo</ability>
      <abilityName>字词错误</abilityName>
      <candidateList>
        <item>一个</item>
      </candidateList>
      <explain/>
      <paraID>3CBFE85E</paraID>
      <start>67</start>
      <end>68</end>
      <status>unmodified</status>
      <modifiedWord/>
      <trackRevisions>false</trackRevisions>
    </reviewItem>
    <reviewItem>
      <errorID>6664e8b5-d8e1-44e5-bb76-8cdc6794a280</errorID>
      <errorWord>(</errorWord>
      <group>L1_Format</group>
      <groupName>格式问题</groupName>
      <ability>L2_HalfPunc_CN</ability>
      <abilityName>全半角问题</abilityName>
      <candidateList>
        <item>（</item>
      </candidateList>
      <explain>文本全半角错误。</explain>
      <paraID>3720D1DA</paraID>
      <start>28</start>
      <end>29</end>
      <status>unmodified</status>
      <modifiedWord/>
      <trackRevisions>false</trackRevisions>
    </reviewItem>
    <reviewItem>
      <errorID>a51e956f-2fe2-4363-ae45-55ead4ba881e</errorID>
      <errorWord>)</errorWord>
      <group>L1_Format</group>
      <groupName>格式问题</groupName>
      <ability>L2_HalfPunc_CN</ability>
      <abilityName>全半角问题</abilityName>
      <candidateList>
        <item>）</item>
      </candidateList>
      <explain>文本全半角错误。</explain>
      <paraID>3720D1DA</paraID>
      <start>51</start>
      <end>52</end>
      <status>unmodified</status>
      <modifiedWord/>
      <trackRevisions>false</trackRevisions>
    </reviewItem>
    <reviewItem>
      <errorID>0e87ce5a-eec4-4f2e-ba89-09112c8f068d</errorID>
      <errorWord>(</errorWord>
      <group>L1_Format</group>
      <groupName>格式问题</groupName>
      <ability>L2_HalfPunc_CN</ability>
      <abilityName>全半角问题</abilityName>
      <candidateList>
        <item>（</item>
      </candidateList>
      <explain>文本全半角错误。</explain>
      <paraID>3720D1DA</paraID>
      <start>60</start>
      <end>61</end>
      <status>unmodified</status>
      <modifiedWord/>
      <trackRevisions>false</trackRevisions>
    </reviewItem>
    <reviewItem>
      <errorID>14510e20-41bb-4ab1-b327-b0028942b773</errorID>
      <errorWord>)</errorWord>
      <group>L1_Format</group>
      <groupName>格式问题</groupName>
      <ability>L2_HalfPunc_CN</ability>
      <abilityName>全半角问题</abilityName>
      <candidateList>
        <item>）</item>
      </candidateList>
      <explain>文本全半角错误。</explain>
      <paraID>3720D1DA</paraID>
      <start>114</start>
      <end>115</end>
      <status>unmodified</status>
      <modifiedWord/>
      <trackRevisions>false</trackRevisions>
    </reviewItem>
    <reviewItem>
      <errorID>12d65f46-c512-4120-ac86-bdd39abaf397</errorID>
      <errorWord>-</errorWord>
      <group>L1_Format</group>
      <groupName>格式问题</groupName>
      <ability>L2_HalfPunc_CN</ability>
      <abilityName>全半角问题</abilityName>
      <candidateList>
        <item>－</item>
      </candidateList>
      <explain>文本全半角错误。</explain>
      <paraID>7BC2C691</paraID>
      <start>23</start>
      <end>24</end>
      <status>unmodified</status>
      <modifiedWord/>
      <trackRevisions>false</trackRevisions>
    </reviewItem>
    <reviewItem>
      <errorID>0280aa3c-bc93-460b-96bd-1b5f50ea19a7</errorID>
      <errorWord>)</errorWord>
      <group>L1_Format</group>
      <groupName>格式问题</groupName>
      <ability>L2_HalfPunc_CN</ability>
      <abilityName>全半角问题</abilityName>
      <candidateList>
        <item>）</item>
      </candidateList>
      <explain>文本全半角错误。</explain>
      <paraID>15A07730</paraID>
      <start>2</start>
      <end>3</end>
      <status>unmodified</status>
      <modifiedWord/>
      <trackRevisions>false</trackRevisions>
    </reviewItem>
    <reviewItem>
      <errorID>6d3eaae6-6f02-449f-ab12-1e92790c304f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636D30F6</paraID>
      <start>0</start>
      <end>2</end>
      <status>unmodified</status>
      <modifiedWord/>
      <trackRevisions>false</trackRevisions>
    </reviewItem>
    <reviewItem>
      <errorID>50adaf3e-4116-40b5-8c3d-021f8bdadcb1</errorID>
      <errorWord>)</errorWord>
      <group>L1_Format</group>
      <groupName>格式问题</groupName>
      <ability>L2_HalfPunc_CN</ability>
      <abilityName>全半角问题</abilityName>
      <candidateList>
        <item>）</item>
      </candidateList>
      <explain>文本全半角错误。</explain>
      <paraID>524EE990</paraID>
      <start>2</start>
      <end>3</end>
      <status>unmodified</status>
      <modifiedWord/>
      <trackRevisions>false</trackRevisions>
    </reviewItem>
    <reviewItem>
      <errorID>8874361f-aa6e-4c43-abd8-67c5611617bb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570DF28B</paraID>
      <start>0</start>
      <end>2</end>
      <status>unmodified</status>
      <modifiedWord/>
      <trackRevisions>false</trackRevisions>
    </reviewItem>
    <reviewItem>
      <errorID>42ee45d5-d0e6-49c5-af30-6ea9e49ad649</errorID>
      <errorWord>)</errorWord>
      <group>L1_Format</group>
      <groupName>格式问题</groupName>
      <ability>L2_HalfPunc_CN</ability>
      <abilityName>全半角问题</abilityName>
      <candidateList>
        <item>）</item>
      </candidateList>
      <explain>文本全半角错误。</explain>
      <paraID>570DF28B</paraID>
      <start>10</start>
      <end>11</end>
      <status>unmodified</status>
      <modifiedWord/>
      <trackRevisions>false</trackRevisions>
    </reviewItem>
    <reviewItem>
      <errorID>0f1bae23-2f5c-4dc2-ba06-28da9b680046</errorID>
      <errorWord>(</errorWord>
      <group>L1_Format</group>
      <groupName>格式问题</groupName>
      <ability>L2_HalfPunc_CN</ability>
      <abilityName>全半角问题</abilityName>
      <candidateList>
        <item>（</item>
      </candidateList>
      <explain>文本全半角错误。</explain>
      <paraID>53D29ABE</paraID>
      <start>12</start>
      <end>13</end>
      <status>unmodified</status>
      <modifiedWord/>
      <trackRevisions>false</trackRevisions>
    </reviewItem>
    <reviewItem>
      <errorID>a620c0cb-8b6b-4434-ac8a-40289165df3b</errorID>
      <errorWord>)</errorWord>
      <group>L1_Format</group>
      <groupName>格式问题</groupName>
      <ability>L2_HalfPunc_CN</ability>
      <abilityName>全半角问题</abilityName>
      <candidateList>
        <item>）</item>
      </candidateList>
      <explain>文本全半角错误。</explain>
      <paraID>53D29ABE</paraID>
      <start>23</start>
      <end>24</end>
      <status>unmodified</status>
      <modifiedWord/>
      <trackRevisions>false</trackRevisions>
    </reviewItem>
    <reviewItem>
      <errorID>d79371b9-1b35-47c3-a5fc-980e2cd2bd9c</errorID>
      <errorWord>(</errorWord>
      <group>L1_Format</group>
      <groupName>格式问题</groupName>
      <ability>L2_HalfPunc_CN</ability>
      <abilityName>全半角问题</abilityName>
      <candidateList>
        <item>（</item>
      </candidateList>
      <explain>文本全半角错误。</explain>
      <paraID>2448DBCC</paraID>
      <start>113</start>
      <end>114</end>
      <status>unmodified</status>
      <modifiedWord/>
      <trackRevisions>false</trackRevisions>
    </reviewItem>
    <reviewItem>
      <errorID>606b6294-f630-48ae-99ae-ab6668440aa2</errorID>
      <errorWord>)</errorWord>
      <group>L1_Format</group>
      <groupName>格式问题</groupName>
      <ability>L2_HalfPunc_CN</ability>
      <abilityName>全半角问题</abilityName>
      <candidateList>
        <item>）</item>
      </candidateList>
      <explain>文本全半角错误。</explain>
      <paraID>2448DBCC</paraID>
      <start>123</start>
      <end>124</end>
      <status>unmodified</status>
      <modifiedWord/>
      <trackRevisions>false</trackRevisions>
    </reviewItem>
    <reviewItem>
      <errorID>376dbde0-3bb0-4c11-ba5b-f77c9047e502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218E40E2</paraID>
      <start>0</start>
      <end>2</end>
      <status>unmodified</status>
      <modifiedWord/>
      <trackRevisions>false</trackRevisions>
    </reviewItem>
    <reviewItem>
      <errorID>36d366b0-3290-47a4-b790-4c2d0ec6f63f</errorID>
      <errorWord>-</errorWord>
      <group>L1_Format</group>
      <groupName>格式问题</groupName>
      <ability>L2_HalfPunc_CN</ability>
      <abilityName>全半角问题</abilityName>
      <candidateList>
        <item>－</item>
      </candidateList>
      <explain>文本全半角错误。</explain>
      <paraID>6E565463</paraID>
      <start>61</start>
      <end>62</end>
      <status>unmodified</status>
      <modifiedWord/>
      <trackRevisions>false</trackRevisions>
    </reviewItem>
    <reviewItem>
      <errorID>d00b1dec-f6db-4d06-a2d7-01aed88ae209</errorID>
      <errorWord>一式二份</errorWord>
      <group>L1_Word</group>
      <groupName>字词问题</groupName>
      <ability>L2_Typo</ability>
      <abilityName>字词错误</abilityName>
      <candidateList>
        <item>一式两份</item>
      </candidateList>
      <explain/>
      <paraID>5AEA9D2D</paraID>
      <start>47</start>
      <end>51</end>
      <status>unmodified</status>
      <modifiedWord/>
      <trackRevisions>false</trackRevisions>
    </reviewItem>
    <reviewItem>
      <errorID>f5e53325-bb34-42c3-90d0-e4f6f859b469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2F1CC06C</paraID>
      <start>0</start>
      <end>2</end>
      <status>unmodified</status>
      <modifiedWord/>
      <trackRevisions>false</trackRevisions>
    </reviewItem>
    <reviewItem>
      <errorID>cc004b29-6fc5-4fde-b85e-e01a36fa88df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65D06D4F</paraID>
      <start>0</start>
      <end>2</end>
      <status>unmodified</status>
      <modifiedWord/>
      <trackRevisions>false</trackRevisions>
    </reviewItem>
    <reviewItem>
      <errorID>eb57a544-7f20-4e19-91c2-6d75c11667ee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5C78CA96</paraID>
      <start>0</start>
      <end>2</end>
      <status>unmodified</status>
      <modifiedWord/>
      <trackRevisions>false</trackRevisions>
    </reviewItem>
    <reviewItem>
      <errorID>169b189a-6758-49c5-93c6-42c5c22a25d2</errorID>
      <errorWord>(</errorWord>
      <group>L1_Format</group>
      <groupName>格式问题</groupName>
      <ability>L2_HalfPunc_CN</ability>
      <abilityName>全半角问题</abilityName>
      <candidateList>
        <item>（</item>
      </candidateList>
      <explain>文本全半角错误。</explain>
      <paraID>5C78CA96</paraID>
      <start>114</start>
      <end>115</end>
      <status>unmodified</status>
      <modifiedWord/>
      <trackRevisions>false</trackRevisions>
    </reviewItem>
    <reviewItem>
      <errorID>f858b71a-a889-493c-bf48-c9a2e3cfb0fe</errorID>
      <errorWord>)</errorWord>
      <group>L1_Format</group>
      <groupName>格式问题</groupName>
      <ability>L2_HalfPunc_CN</ability>
      <abilityName>全半角问题</abilityName>
      <candidateList>
        <item>）</item>
      </candidateList>
      <explain>文本全半角错误。</explain>
      <paraID>5C78CA96</paraID>
      <start>124</start>
      <end>125</end>
      <status>unmodified</status>
      <modifiedWord/>
      <trackRevisions>false</trackRevisions>
    </reviewItem>
    <reviewItem>
      <errorID>0f99729a-a51c-4ead-a06a-df5b02801dee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B00808A</paraID>
      <start>0</start>
      <end>2</end>
      <status>unmodified</status>
      <modifiedWord/>
      <trackRevisions>false</trackRevisions>
    </reviewItem>
    <reviewItem>
      <errorID>055d0a0a-013e-436e-afac-3ab2a1835729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6C16F1BA</paraID>
      <start>0</start>
      <end>2</end>
      <status>unmodified</status>
      <modifiedWord/>
      <trackRevisions>false</trackRevisions>
    </reviewItem>
    <reviewItem>
      <errorID>d96d0b40-c68a-4c99-b589-11824c6d1acf</errorID>
      <errorWord>实施的</errorWord>
      <group>L1_Word</group>
      <groupName>字词问题</groupName>
      <ability>L2_Typo</ability>
      <abilityName>字词错误</abilityName>
      <candidateList>
        <item>实施</item>
      </candidateList>
      <explain/>
      <paraID>2C26BE3A</paraID>
      <start>2</start>
      <end>5</end>
      <status>unmodified</status>
      <modifiedWord/>
      <trackRevisions>false</trackRevisions>
    </reviewItem>
    <reviewItem>
      <errorID>e6a39843-452e-4fbb-8d8a-3fa9ecaf6fd1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6551327E</paraID>
      <start>0</start>
      <end>3</end>
      <status>unmodified</status>
      <modifiedWord/>
      <trackRevisions>false</trackRevisions>
    </reviewItem>
    <reviewItem>
      <errorID>3a94b7a5-0c74-4b29-aefa-95a08c4df5aa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388C36F6</paraID>
      <start>0</start>
      <end>3</end>
      <status>unmodified</status>
      <modifiedWord/>
      <trackRevisions>false</trackRevisions>
    </reviewItem>
    <reviewItem>
      <errorID>eca5e6ab-3bcc-48ab-9cc8-58a85ab46660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28226A49</paraID>
      <start>0</start>
      <end>3</end>
      <status>unmodified</status>
      <modifiedWord/>
      <trackRevisions>false</trackRevisions>
    </reviewItem>
    <reviewItem>
      <errorID>3756754d-274f-4d93-9709-6680c19b5043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382F1C0E</paraID>
      <start>0</start>
      <end>3</end>
      <status>unmodified</status>
      <modifiedWord/>
      <trackRevisions>false</trackRevisions>
    </reviewItem>
    <reviewItem>
      <errorID>fc628d9d-a7e3-4b79-a835-bfb33012822b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3B4689AD</paraID>
      <start>0</start>
      <end>3</end>
      <status>unmodified</status>
      <modifiedWord/>
      <trackRevisions>false</trackRevisions>
    </reviewItem>
    <reviewItem>
      <errorID>1b4b1502-4bd4-47d5-ad1b-4694df81d8e4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23170C91</paraID>
      <start>0</start>
      <end>3</end>
      <status>unmodified</status>
      <modifiedWord/>
      <trackRevisions>false</trackRevisions>
    </reviewItem>
    <reviewItem>
      <errorID>4bd94c08-a9b6-4622-96d3-d5c64849c115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30A46718</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2E169A0-654D-4401-8797-2B25259009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肖芳</cp:lastModifiedBy>
  <cp:revision>3</cp:revision>
  <dcterms:created xsi:type="dcterms:W3CDTF">2024-07-22T09:17:00Z</dcterms:created>
  <dcterms:modified xsi:type="dcterms:W3CDTF">2026-09-20T09:03:03Z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BDB6C181CEED4A7A9E84E28D4AA02BEB_13</vt:lpwstr>
  </property>
  <property fmtid="{D5CDD505-2E9C-101B-9397-08002B2CF9AE}" pid="4" name="KSOTemplateDocerSaveRecord">
    <vt:lpwstr>eyJoZGlkIjoiNmVhZmE3ODhkM2QzZTI1OTNlNzhjNjhjYmUxOGE5YjgiLCJ1c2VySWQiOiIzMTY5MTk5ODUifQ==</vt:lpwstr>
  </property>
</Properties>
</file>