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7"/>
        <w:rPr>
          <w:rFonts w:hint="eastAsia"/>
          <w:color w:val="000000"/>
          <w:highlight w:val="none"/>
        </w:rPr>
      </w:pPr>
      <w:r>
        <w:rPr>
          <w:rFonts w:hint="eastAsia"/>
          <w:color w:val="000000"/>
          <w:highlight w:val="none"/>
        </w:rPr>
      </w:r>
      <w:r/>
    </w:p>
    <w:p>
      <w:pPr>
        <w:pStyle w:val="100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南京市公安局建邺分局2026年度物业管理服务 </w:t>
      </w:r>
      <w:r>
        <w:rPr>
          <w:rFonts w:eastAsia="宋体" w:cs="Times New Roman"/>
          <w:b/>
          <w:color w:val="000000"/>
          <w:sz w:val="30"/>
          <w:szCs w:val="30"/>
          <w:highlight w:val="none"/>
          <w:u w:val="single"/>
          <w:lang w:val="en-US" w:eastAsia="zh-CN"/>
        </w:rPr>
      </w:r>
      <w:r/>
    </w:p>
    <w:p>
      <w:pPr>
        <w:pStyle w:val="723"/>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项目编号：JSZC-320100-JZCG-G2026-0362</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ind w:left="0" w:right="0"/>
        <w:jc w:val="center"/>
        <w:keepLines w:val="0"/>
        <w:keepNext w:val="0"/>
        <w:spacing w:before="0" w:beforeAutospacing="0" w:after="0" w:afterAutospacing="0"/>
        <w:widowControl w:val="off"/>
        <w:rPr>
          <w:color w:val="000000"/>
          <w:highlight w:val="none"/>
        </w:rPr>
        <w:suppressLineNumbers w:val="0"/>
      </w:pPr>
      <w:r>
        <w:rPr>
          <w:color w:val="000000"/>
          <w:highlight w:val="none"/>
        </w:rPr>
      </w:r>
      <w:r/>
    </w:p>
    <w:p>
      <w:pPr>
        <w:pStyle w:val="723"/>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年</w:t>
      </w:r>
      <w:r>
        <w:rPr>
          <w:rFonts w:hint="eastAsia" w:cs="Times New Roman"/>
          <w:b/>
          <w:bCs w:val="0"/>
          <w:color w:val="000000"/>
          <w:sz w:val="32"/>
          <w:szCs w:val="32"/>
          <w:highlight w:val="none"/>
          <w:u w:val="none"/>
          <w:lang w:val="en-US" w:eastAsia="zh-CN"/>
        </w:rPr>
        <w:t xml:space="preserve">10</w:t>
      </w:r>
      <w:r>
        <w:rPr>
          <w:rFonts w:hint="eastAsia" w:ascii="Times New Roman" w:hAnsi="Times New Roman" w:eastAsia="宋体" w:cs="Times New Roman"/>
          <w:b/>
          <w:bCs w:val="0"/>
          <w:color w:val="000000"/>
          <w:sz w:val="32"/>
          <w:szCs w:val="32"/>
          <w:highlight w:val="none"/>
          <w:u w:val="none"/>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72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3"/>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723"/>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spacing w:line="480" w:lineRule="auto"/>
        <w:rPr>
          <w:rFonts w:hint="eastAsia" w:ascii="黑体" w:hAnsi="Arial" w:eastAsia="黑体"/>
          <w:b/>
          <w:color w:val="000000"/>
          <w:sz w:val="44"/>
          <w:highlight w:val="none"/>
        </w:rPr>
        <w:outlineLvl w:val="0"/>
      </w:pPr>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20</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30</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35</w:t>
      </w:r>
      <w:r>
        <w:rPr>
          <w:rFonts w:hint="eastAsia" w:ascii="黑体" w:hAnsi="宋体" w:eastAsia="黑体" w:cs="Times New Roman"/>
          <w:color w:val="000000"/>
          <w:sz w:val="36"/>
          <w:szCs w:val="21"/>
          <w:highlight w:val="none"/>
        </w:rPr>
      </w:r>
      <w:r/>
    </w:p>
    <w:p>
      <w:pPr>
        <w:pStyle w:val="72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rPr>
          <w:rFonts w:hint="eastAsia" w:ascii="宋体" w:hAnsi="宋体"/>
          <w:color w:val="000000"/>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ascii="宋体" w:hAnsi="宋体"/>
          <w:color w:val="000000"/>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1.项目编号：JSZC-320100-JZCG-G2026-0362</w:t>
      </w:r>
      <w:r>
        <w:rPr>
          <w:rFonts w:hint="eastAsia" w:ascii="宋体" w:hAnsi="宋体" w:cs="Times New Roman"/>
          <w:color w:val="000000"/>
          <w:sz w:val="24"/>
          <w:szCs w:val="24"/>
          <w:highlight w:val="none"/>
          <w:lang w:eastAsia="zh-CN"/>
        </w:rPr>
        <w:t xml:space="preserve"> </w:t>
      </w:r>
      <w:r>
        <w:rPr>
          <w:rFonts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南京市公安局建邺分局2026年度物业管理服务</w:t>
      </w:r>
      <w:r>
        <w:rPr>
          <w:rFonts w:hint="eastAsia" w:ascii="宋体" w:hAnsi="宋体" w:eastAsia="宋体"/>
          <w:color w:val="000000"/>
          <w:sz w:val="24"/>
          <w:szCs w:val="24"/>
          <w:highlight w:val="none"/>
          <w:lang w:eastAsia="zh-CN"/>
        </w:rPr>
      </w:r>
      <w:r/>
    </w:p>
    <w:p>
      <w:pPr>
        <w:pStyle w:val="723"/>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537.5万元</w:t>
      </w:r>
      <w:r>
        <w:rPr>
          <w:rFonts w:hint="eastAsia" w:ascii="宋体" w:hAnsi="宋体"/>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采购包1：分局及下属派出所南片区物业管理服务，298.2万元；</w:t>
      </w:r>
      <w:r>
        <w:rPr>
          <w:rFonts w:hint="eastAsia" w:ascii="宋体" w:hAnsi="宋体"/>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lang w:val="en-US" w:eastAsia="zh-CN"/>
        </w:rPr>
        <w:t xml:space="preserve">采购包2：分局下属派出所北片区物业管理服务，239.3万元。</w:t>
      </w:r>
      <w:r>
        <w:rPr>
          <w:rFonts w:hint="eastAsia" w:ascii="宋体" w:hAnsi="宋体" w:eastAsia="宋体" w:cs="宋体"/>
          <w:color w:val="000000"/>
          <w:sz w:val="24"/>
          <w:szCs w:val="24"/>
          <w:highlight w:val="none"/>
        </w:rPr>
      </w:r>
      <w:r/>
    </w:p>
    <w:p>
      <w:pPr>
        <w:pStyle w:val="723"/>
        <w:numPr>
          <w:ilvl w:val="0"/>
          <w:numId w:val="0"/>
        </w:numPr>
        <w:ind w:firstLine="480"/>
        <w:pageBreakBefore w:val="0"/>
        <w:spacing w:line="264" w:lineRule="auto"/>
        <w:widowControl w:val="off"/>
        <w:rPr>
          <w:rFonts w:hint="eastAsia" w:ascii="宋体" w:hAnsi="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采购包1：分局及下属派出所南片区物业管理服务，298.2万元；</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采购包2：分局下属派出所北片区物业管理服务，239.3万元。</w:t>
      </w:r>
      <w:r>
        <w:rPr>
          <w:rFonts w:hint="eastAsia" w:ascii="宋体" w:hAnsi="宋体" w:eastAsia="宋体" w:cs="Times New Roman"/>
          <w:color w:val="000000"/>
          <w:sz w:val="24"/>
          <w:szCs w:val="24"/>
          <w:highlight w:val="none"/>
          <w:lang w:val="en-US" w:eastAsia="zh-CN"/>
        </w:rPr>
      </w:r>
      <w:r/>
    </w:p>
    <w:p>
      <w:pPr>
        <w:pStyle w:val="72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r>
      <w:r/>
    </w:p>
    <w:p>
      <w:pPr>
        <w:pStyle w:val="723"/>
        <w:ind w:firstLine="480"/>
        <w:spacing w:line="264"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采购包1：分局及下属派出所南片区物业管理服务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服务内容包含</w:t>
      </w:r>
      <w:r>
        <w:rPr>
          <w:rFonts w:hint="eastAsia" w:ascii="宋体" w:hAnsi="宋体"/>
          <w:bCs/>
          <w:color w:val="000000"/>
          <w:sz w:val="24"/>
          <w:szCs w:val="24"/>
          <w:highlight w:val="none"/>
          <w:lang w:eastAsia="zh-CN"/>
        </w:rPr>
        <w:t xml:space="preserve">日常巡查、维持秩序、</w:t>
      </w:r>
      <w:r>
        <w:rPr>
          <w:rFonts w:hint="eastAsia" w:ascii="宋体" w:hAnsi="宋体"/>
          <w:bCs/>
          <w:color w:val="000000"/>
          <w:sz w:val="24"/>
          <w:szCs w:val="24"/>
          <w:highlight w:val="none"/>
          <w:lang w:val="en-US" w:eastAsia="zh-CN"/>
        </w:rPr>
        <w:t xml:space="preserve">会议服务、</w:t>
      </w:r>
      <w:r>
        <w:rPr>
          <w:rFonts w:hint="eastAsia" w:ascii="宋体" w:hAnsi="宋体"/>
          <w:bCs/>
          <w:color w:val="000000"/>
          <w:sz w:val="24"/>
          <w:szCs w:val="24"/>
          <w:highlight w:val="none"/>
          <w:lang w:eastAsia="zh-CN"/>
        </w:rPr>
        <w:t xml:space="preserve">日常清扫、工程</w:t>
      </w:r>
      <w:r>
        <w:rPr>
          <w:rFonts w:hint="eastAsia" w:ascii="宋体" w:hAnsi="宋体"/>
          <w:bCs/>
          <w:color w:val="000000"/>
          <w:sz w:val="24"/>
          <w:szCs w:val="24"/>
          <w:highlight w:val="none"/>
          <w:lang w:val="en-US" w:eastAsia="zh-CN"/>
        </w:rPr>
        <w:t xml:space="preserve">水、电零星维修</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小设备安装及拆除、</w:t>
      </w:r>
      <w:r>
        <w:rPr>
          <w:rFonts w:hint="eastAsia" w:ascii="宋体" w:hAnsi="宋体"/>
          <w:bCs/>
          <w:color w:val="000000"/>
          <w:sz w:val="24"/>
          <w:szCs w:val="24"/>
          <w:highlight w:val="none"/>
          <w:lang w:eastAsia="zh-CN"/>
        </w:rPr>
        <w:t xml:space="preserve">夜间值班</w:t>
      </w:r>
      <w:r>
        <w:rPr>
          <w:rFonts w:hint="eastAsia" w:ascii="宋体" w:hAnsi="宋体"/>
          <w:bCs/>
          <w:color w:val="000000"/>
          <w:sz w:val="24"/>
          <w:szCs w:val="24"/>
          <w:highlight w:val="none"/>
          <w:lang w:val="en-US" w:eastAsia="zh-CN"/>
        </w:rPr>
        <w:t xml:space="preserve">等。</w:t>
      </w:r>
      <w:r>
        <w:rPr>
          <w:rFonts w:ascii="宋体" w:hAnsi="宋体"/>
          <w:color w:val="000000"/>
          <w:sz w:val="24"/>
          <w:szCs w:val="24"/>
          <w:highlight w:val="none"/>
          <w:lang w:val="en-US" w:eastAsia="zh-CN"/>
        </w:rPr>
      </w:r>
      <w:r/>
    </w:p>
    <w:p>
      <w:pPr>
        <w:pStyle w:val="723"/>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eastAsia="zh-CN"/>
        </w:rPr>
        <w:t xml:space="preserve">包</w:t>
      </w:r>
      <w:r>
        <w:rPr>
          <w:rFonts w:hint="eastAsia" w:ascii="宋体" w:hAnsi="宋体"/>
          <w:color w:val="000000"/>
          <w:sz w:val="24"/>
          <w:szCs w:val="24"/>
          <w:highlight w:val="none"/>
          <w:lang w:val="en-US" w:eastAsia="zh-CN"/>
        </w:rPr>
        <w:t xml:space="preserve">2：分局下属派出所北片区物业管理服务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服务内容包含日常巡查、维持秩序、</w:t>
      </w:r>
      <w:r>
        <w:rPr>
          <w:rFonts w:hint="eastAsia" w:ascii="宋体" w:hAnsi="宋体"/>
          <w:bCs/>
          <w:color w:val="000000"/>
          <w:sz w:val="24"/>
          <w:szCs w:val="24"/>
          <w:highlight w:val="none"/>
          <w:lang w:eastAsia="zh-CN"/>
        </w:rPr>
        <w:t xml:space="preserve">日常清扫、工程</w:t>
      </w:r>
      <w:r>
        <w:rPr>
          <w:rFonts w:hint="eastAsia" w:ascii="宋体" w:hAnsi="宋体"/>
          <w:bCs/>
          <w:color w:val="000000"/>
          <w:sz w:val="24"/>
          <w:szCs w:val="24"/>
          <w:highlight w:val="none"/>
          <w:lang w:val="en-US" w:eastAsia="zh-CN"/>
        </w:rPr>
        <w:t xml:space="preserve">水、电零星维修</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小设备安装及拆除、消防</w:t>
      </w:r>
      <w:r>
        <w:rPr>
          <w:rFonts w:hint="eastAsia" w:ascii="宋体" w:hAnsi="宋体"/>
          <w:bCs/>
          <w:color w:val="000000"/>
          <w:sz w:val="24"/>
          <w:szCs w:val="24"/>
          <w:highlight w:val="none"/>
          <w:lang w:eastAsia="zh-CN"/>
        </w:rPr>
        <w:t xml:space="preserve">值班</w:t>
      </w:r>
      <w:r>
        <w:rPr>
          <w:rFonts w:hint="eastAsia" w:ascii="宋体" w:hAnsi="宋体"/>
          <w:bCs/>
          <w:color w:val="000000"/>
          <w:sz w:val="24"/>
          <w:szCs w:val="24"/>
          <w:highlight w:val="none"/>
          <w:lang w:val="en-US" w:eastAsia="zh-CN"/>
        </w:rPr>
        <w:t xml:space="preserve">等。</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723"/>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rPr>
        <w:t xml:space="preserve">。</w:t>
      </w:r>
      <w:r>
        <w:rPr>
          <w:rFonts w:hint="eastAsia" w:ascii="宋体" w:hAnsi="宋体" w:cs="宋体"/>
          <w:color w:val="000000"/>
          <w:sz w:val="24"/>
          <w:szCs w:val="24"/>
          <w:highlight w:val="none"/>
          <w:lang w:eastAsia="zh-CN"/>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35393622"/>
      <w:r/>
      <w:bookmarkStart w:id="14" w:name="_Toc28359003"/>
      <w:r/>
      <w:bookmarkStart w:id="15" w:name="_Toc38985264"/>
      <w:r/>
      <w:bookmarkStart w:id="16" w:name="_Toc35393791"/>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w:t>
      </w:r>
      <w:r>
        <w:rPr>
          <w:rFonts w:hint="eastAsia" w:ascii="宋体" w:hAnsi="宋体"/>
          <w:color w:val="000000"/>
          <w:sz w:val="24"/>
          <w:szCs w:val="24"/>
          <w:highlight w:val="none"/>
          <w:lang w:val="en-US" w:eastAsia="zh-CN"/>
        </w:rPr>
        <w:t xml:space="preserve">执行人、重大税收违法</w:t>
      </w:r>
      <w:r>
        <w:rPr>
          <w:rFonts w:hint="eastAsia" w:ascii="宋体" w:hAnsi="宋体"/>
          <w:color w:val="000000"/>
          <w:sz w:val="24"/>
          <w:szCs w:val="24"/>
          <w:highlight w:val="none"/>
          <w:lang w:val="en-US" w:eastAsia="zh-CN"/>
        </w:rPr>
        <w:t xml:space="preserve">失信主体名单</w:t>
      </w:r>
      <w:r>
        <w:rPr>
          <w:rFonts w:hint="eastAsia" w:ascii="宋体" w:hAnsi="宋体"/>
          <w:color w:val="000000"/>
          <w:sz w:val="24"/>
          <w:szCs w:val="24"/>
          <w:highlight w:val="none"/>
          <w:lang w:val="en-US" w:eastAsia="zh-CN"/>
        </w:rPr>
        <w:t xml:space="preserve">、政府采购严重违法失信行为记录名单。（</w:t>
      </w:r>
      <w:r>
        <w:rPr>
          <w:rFonts w:hint="eastAsia" w:ascii="宋体" w:hAnsi="宋体"/>
          <w:color w:val="000000"/>
          <w:sz w:val="24"/>
          <w:szCs w:val="24"/>
          <w:highlight w:val="none"/>
          <w:lang w:val="en-US" w:eastAsia="zh-CN"/>
        </w:rPr>
        <w:t xml:space="preserve">资格审查环节查询，投标</w:t>
      </w:r>
      <w:r>
        <w:rPr>
          <w:rFonts w:hint="eastAsia" w:ascii="宋体" w:hAnsi="宋体"/>
          <w:color w:val="000000"/>
          <w:sz w:val="24"/>
          <w:szCs w:val="24"/>
          <w:highlight w:val="none"/>
          <w:lang w:val="en-US" w:eastAsia="zh-CN"/>
        </w:rPr>
        <w:t xml:space="preserve">文件中无需提供证明材料）</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color w:val="000000"/>
          <w:sz w:val="24"/>
          <w:szCs w:val="24"/>
          <w:highlight w:val="none"/>
          <w:lang w:val="en-US" w:eastAsia="zh-CN"/>
          <w14:ligatures w14:val="none"/>
        </w:rPr>
      </w:pPr>
      <w:r>
        <w:rPr>
          <w:rFonts w:hint="eastAsia" w:ascii="宋体" w:hAnsi="宋体"/>
          <w:color w:val="000000"/>
          <w:sz w:val="24"/>
          <w:szCs w:val="24"/>
          <w:highlight w:val="none"/>
          <w:lang w:val="en-US" w:eastAsia="zh-CN"/>
        </w:rPr>
        <w:t xml:space="preserve">（二）</w:t>
      </w:r>
      <w:r>
        <w:rPr>
          <w:rFonts w:hint="eastAsia" w:ascii="宋体" w:hAnsi="宋体"/>
          <w:color w:val="000000"/>
          <w:sz w:val="24"/>
          <w:szCs w:val="24"/>
          <w:highlight w:val="none"/>
          <w:lang w:val="en-US" w:eastAsia="zh-CN"/>
        </w:rPr>
        <w:t xml:space="preserve">落实政府采购政策需满足的资格要求：</w:t>
      </w:r>
      <w:r>
        <w:rPr>
          <w:rFonts w:hint="eastAsia" w:ascii="宋体" w:hAnsi="宋体"/>
          <w:color w:val="000000"/>
          <w:sz w:val="24"/>
          <w:szCs w:val="24"/>
          <w:highlight w:val="none"/>
          <w:lang w:val="en-US" w:eastAsia="zh-CN"/>
        </w:rPr>
        <w:t xml:space="preserve">本项目专门面向中小微企业采购，全部服务承接商应为中小微企业或监狱企业或残疾人福利性单位，提供《中小企业声明函》或《残疾人福利性单位声明函》（格式见第六章）或监狱企业的证明文件。</w:t>
      </w:r>
      <w:r>
        <w:rPr>
          <w:rFonts w:hint="eastAsia" w:ascii="宋体" w:hAnsi="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本项目的特定资格要求</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color w:val="000000"/>
          <w:sz w:val="24"/>
          <w:szCs w:val="24"/>
          <w:highlight w:val="none"/>
          <w:lang w:val="en-US" w:eastAsia="zh-CN"/>
        </w:rPr>
        <w:t xml:space="preserve">出</w:t>
      </w:r>
      <w:r>
        <w:rPr>
          <w:rFonts w:hint="eastAsia" w:ascii="宋体" w:hAnsi="宋体" w:eastAsia="宋体"/>
          <w:color w:val="000000"/>
          <w:sz w:val="24"/>
          <w:szCs w:val="24"/>
          <w:highlight w:val="none"/>
          <w:lang w:val="zh-CN" w:eastAsia="zh-CN"/>
        </w:rPr>
        <w:t xml:space="preserve">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s="Times New Roman"/>
          <w:color w:val="000000"/>
          <w:sz w:val="24"/>
          <w:szCs w:val="24"/>
          <w:highlight w:val="none"/>
          <w:lang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723"/>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5393794"/>
      <w:r/>
      <w:bookmarkStart w:id="28" w:name="_Toc38985267"/>
      <w:r/>
      <w:bookmarkStart w:id="29" w:name="_Toc35393625"/>
      <w:r/>
      <w:bookmarkStart w:id="30" w:name="_Toc28359084"/>
      <w:r/>
      <w:bookmarkStart w:id="31"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5</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723"/>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8985269"/>
      <w:r/>
      <w:bookmarkStart w:id="37" w:name="_Toc28359008"/>
      <w:r/>
      <w:bookmarkStart w:id="38" w:name="_Toc35393796"/>
      <w:r/>
      <w:bookmarkStart w:id="39"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723"/>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w:t>
      </w:r>
      <w:r>
        <w:rPr>
          <w:rFonts w:hint="eastAsia" w:ascii="宋体" w:hAnsi="宋体" w:cs="宋体"/>
          <w:color w:val="000000"/>
          <w:sz w:val="24"/>
          <w:szCs w:val="24"/>
          <w:highlight w:val="none"/>
        </w:rPr>
      </w:r>
      <w:r/>
    </w:p>
    <w:p>
      <w:pPr>
        <w:pStyle w:val="723"/>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3"/>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color w:val="000000"/>
          <w:sz w:val="24"/>
          <w:szCs w:val="24"/>
          <w:highlight w:val="none"/>
          <w:u w:val="none"/>
          <w:lang w:val="en-US" w:eastAsia="zh-CN"/>
        </w:rPr>
        <w:t xml:space="preserve">陆警官</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4"/>
          <w:highlight w:val="none"/>
          <w:u w:val="none"/>
          <w:lang w:val="en-US" w:eastAsia="zh-CN"/>
        </w:rPr>
        <w:t xml:space="preserve">南京市建邺区雨润大街99号</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025-88043606</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723"/>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称：南京市公安局建邺分局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址：南京市建邺区雨润大街99号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联系人：陆警官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联系电话：025-88043606</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郭先生</w:t>
      </w:r>
      <w:r>
        <w:rPr>
          <w:rFonts w:ascii="宋体" w:hAnsi="宋体" w:cs="Times New Roman"/>
          <w:color w:val="000000"/>
          <w:sz w:val="24"/>
          <w:szCs w:val="24"/>
          <w:highlight w:val="none"/>
          <w:u w:val="none"/>
          <w:lang w:val="en-US" w:eastAsia="zh-CN"/>
        </w:rPr>
      </w:r>
      <w:r/>
    </w:p>
    <w:p>
      <w:pPr>
        <w:pStyle w:val="723"/>
        <w:ind w:firstLine="480"/>
        <w:pageBreakBefore w:val="0"/>
        <w:spacing w:line="264" w:lineRule="auto"/>
        <w:widowControl w:val="off"/>
        <w:rPr>
          <w:color w:val="000000"/>
          <w:highlight w:val="none"/>
          <w:u w:val="none"/>
          <w:lang w:val="en-US"/>
        </w:rPr>
      </w:pPr>
      <w:r>
        <w:rPr>
          <w:rFonts w:hint="eastAsia" w:ascii="宋体" w:hAnsi="宋体" w:eastAsia="宋体" w:cs="Times New Roman"/>
          <w:color w:val="000000"/>
          <w:sz w:val="24"/>
          <w:szCs w:val="24"/>
          <w:highlight w:val="none"/>
          <w:u w:val="none"/>
          <w:lang w:val="en-US" w:eastAsia="zh-CN"/>
        </w:rPr>
        <w:t xml:space="preserve">联系电话：025-68505815</w:t>
      </w:r>
      <w:r>
        <w:rPr>
          <w:color w:val="000000"/>
          <w:highlight w:val="none"/>
          <w:u w:val="none"/>
          <w:lang w:val="en-US"/>
        </w:rPr>
      </w:r>
      <w:r/>
    </w:p>
    <w:p>
      <w:pPr>
        <w:pStyle w:val="723"/>
        <w:ind w:firstLine="480"/>
        <w:spacing w:line="252" w:lineRule="auto"/>
        <w:rPr>
          <w:rFonts w:hint="eastAsia"/>
          <w:color w:val="000000"/>
          <w:highlight w:val="none"/>
        </w:rPr>
      </w:pP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rPr>
      </w:r>
      <w:r/>
    </w:p>
    <w:p>
      <w:pPr>
        <w:pStyle w:val="78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0"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0"/>
      <w:r/>
      <w:bookmarkStart w:id="41" w:name="_Toc513029202"/>
      <w:r/>
      <w:bookmarkStart w:id="42" w:name="_Toc20823274"/>
      <w:r/>
      <w:bookmarkStart w:id="43" w:name="_Toc120614213"/>
      <w:r/>
      <w:bookmarkStart w:id="44" w:name="_Toc16938518"/>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1"/>
      <w:r/>
      <w:bookmarkEnd w:id="42"/>
      <w:r/>
      <w:bookmarkEnd w:id="43"/>
      <w:r/>
      <w:bookmarkEnd w:id="44"/>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5" w:name="_Toc120614214"/>
      <w:r/>
      <w:bookmarkStart w:id="46" w:name="_Toc16938519"/>
      <w:r/>
      <w:bookmarkStart w:id="47" w:name="_Toc20823275"/>
      <w:r/>
      <w:bookmarkStart w:id="48" w:name="_Toc513029203"/>
      <w:r/>
      <w:bookmarkStart w:id="49" w:name="_Toc120614221"/>
      <w:r/>
      <w:bookmarkStart w:id="50" w:name="_Toc16938558"/>
      <w:r/>
      <w:bookmarkStart w:id="51" w:name="_Toc513029242"/>
      <w:r/>
      <w:bookmarkStart w:id="52" w:name="_Toc479757207"/>
      <w:r/>
      <w:bookmarkStart w:id="53" w:name="_Toc20823314"/>
      <w:r>
        <w:rPr>
          <w:rFonts w:hint="eastAsia" w:ascii="方正黑体_GBK" w:hAnsi="方正黑体_GBK" w:eastAsia="方正黑体_GBK" w:cs="方正黑体_GBK"/>
          <w:b w:val="0"/>
          <w:bCs w:val="0"/>
          <w:color w:val="000000"/>
          <w:sz w:val="30"/>
          <w:szCs w:val="30"/>
          <w:highlight w:val="none"/>
        </w:rPr>
        <w:t xml:space="preserve">一、总则</w:t>
      </w:r>
      <w:bookmarkEnd w:id="45"/>
      <w:r/>
      <w:bookmarkEnd w:id="46"/>
      <w:r/>
      <w:bookmarkEnd w:id="47"/>
      <w:r/>
      <w:bookmarkEnd w:id="48"/>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方正楷体_GBK" w:hAnsi="方正楷体_GBK" w:eastAsia="方正楷体_GBK" w:cs="方正楷体_GBK"/>
          <w:b/>
          <w:bCs/>
          <w:color w:val="000000"/>
          <w:sz w:val="28"/>
          <w:szCs w:val="28"/>
          <w:highlight w:val="none"/>
        </w:rPr>
        <w:t xml:space="preserve">1</w:t>
      </w:r>
      <w:bookmarkEnd w:id="55"/>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56"/>
      <w:r/>
      <w:bookmarkEnd w:id="57"/>
      <w:r/>
      <w:bookmarkEnd w:id="58"/>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59" w:name="_Toc16938521"/>
      <w:r/>
      <w:bookmarkStart w:id="60" w:name="_Toc513029205"/>
      <w:r/>
      <w:bookmarkStart w:id="61"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59"/>
      <w:r/>
      <w:bookmarkEnd w:id="60"/>
      <w:r/>
      <w:bookmarkEnd w:id="61"/>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2" w:name="_Toc20823278"/>
      <w:r/>
      <w:bookmarkStart w:id="63" w:name="_Toc513029206"/>
      <w:r/>
      <w:bookmarkStart w:id="64" w:name="_Toc16938522"/>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62"/>
      <w:r/>
      <w:bookmarkEnd w:id="63"/>
      <w:r/>
      <w:bookmarkEnd w:id="64"/>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5" w:name="_Toc16938523"/>
      <w:r/>
      <w:bookmarkStart w:id="66" w:name="_Toc462564067"/>
      <w:r/>
      <w:bookmarkStart w:id="67" w:name="_Toc513029207"/>
      <w:r/>
      <w:bookmarkStart w:id="68" w:name="_Toc20823279"/>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65"/>
      <w:r/>
      <w:bookmarkEnd w:id="66"/>
      <w:r/>
      <w:bookmarkEnd w:id="67"/>
      <w:r/>
      <w:bookmarkEnd w:id="68"/>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69" w:name="_Toc120614215"/>
      <w:r/>
      <w:bookmarkStart w:id="70" w:name="_Toc20823281"/>
      <w:r/>
      <w:bookmarkStart w:id="71" w:name="_Toc513029209"/>
      <w:r/>
      <w:bookmarkStart w:id="72"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69"/>
      <w:r/>
      <w:bookmarkEnd w:id="70"/>
      <w:r/>
      <w:bookmarkEnd w:id="71"/>
      <w:r/>
      <w:bookmarkEnd w:id="72"/>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3" w:name="_Toc513029210"/>
      <w:r/>
      <w:bookmarkStart w:id="74" w:name="_Toc20823282"/>
      <w:r/>
      <w:bookmarkStart w:id="75" w:name="_Toc16938526"/>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73"/>
      <w:r/>
      <w:bookmarkEnd w:id="74"/>
      <w:r/>
      <w:bookmarkEnd w:id="75"/>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6" w:name="_Toc20823284"/>
      <w:r/>
      <w:bookmarkStart w:id="77" w:name="_Toc513029212"/>
      <w:r/>
      <w:bookmarkStart w:id="78" w:name="_Toc462564071"/>
      <w:r/>
      <w:bookmarkStart w:id="79" w:name="_Toc16938528"/>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bookmarkEnd w:id="76"/>
      <w:r/>
      <w:bookmarkEnd w:id="77"/>
      <w:r/>
      <w:bookmarkEnd w:id="78"/>
      <w:r/>
      <w:bookmarkEnd w:id="79"/>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0" w:name="_Toc513029213"/>
      <w:r/>
      <w:bookmarkStart w:id="81" w:name="_Toc120614216"/>
      <w:r/>
      <w:bookmarkStart w:id="82" w:name="_Toc20823285"/>
      <w:r/>
      <w:bookmarkStart w:id="83" w:name="_Toc16938529"/>
      <w:r/>
      <w:bookmarkStart w:id="84" w:name="_Toc462564072"/>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0"/>
      <w:r/>
      <w:bookmarkEnd w:id="81"/>
      <w:r/>
      <w:bookmarkEnd w:id="82"/>
      <w:r/>
      <w:bookmarkEnd w:id="83"/>
      <w:r/>
      <w:bookmarkEnd w:id="84"/>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5" w:name="_Toc20823286"/>
      <w:r/>
      <w:bookmarkStart w:id="86" w:name="_Toc462564073"/>
      <w:r/>
      <w:bookmarkStart w:id="87" w:name="_Toc16938530"/>
      <w:r/>
      <w:bookmarkStart w:id="88" w:name="_Toc513029214"/>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85"/>
      <w:r/>
      <w:bookmarkEnd w:id="86"/>
      <w:r/>
      <w:bookmarkEnd w:id="87"/>
      <w:r/>
      <w:bookmarkEnd w:id="88"/>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9" w:name="_Toc513029215"/>
      <w:r/>
      <w:bookmarkStart w:id="90" w:name="_Toc16938531"/>
      <w:r/>
      <w:bookmarkStart w:id="91" w:name="_Toc462564074"/>
      <w:r/>
      <w:bookmarkStart w:id="92" w:name="_Toc20823287"/>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bookmarkEnd w:id="89"/>
      <w:r/>
      <w:bookmarkEnd w:id="90"/>
      <w:r/>
      <w:bookmarkEnd w:id="91"/>
      <w:r/>
      <w:bookmarkEnd w:id="92"/>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3"/>
        <w:ind w:firstLine="490"/>
        <w:keepLines w:val="0"/>
        <w:keepNext w:val="0"/>
        <w:rPr>
          <w:rFonts w:ascii="方正楷体_GBK" w:hAnsi="方正楷体_GBK" w:eastAsia="方正楷体_GBK" w:cs="方正楷体_GBK"/>
          <w:b/>
          <w:bCs/>
          <w:color w:val="000000"/>
          <w:sz w:val="28"/>
          <w:szCs w:val="28"/>
          <w:highlight w:val="none"/>
          <w:lang w:val="en-US"/>
        </w:rPr>
      </w:pPr>
      <w:r/>
      <w:bookmarkStart w:id="93" w:name="_Hlt26954838"/>
      <w:r/>
      <w:bookmarkEnd w:id="93"/>
      <w:r/>
      <w:bookmarkStart w:id="94" w:name="_Toc14577354"/>
      <w:r/>
      <w:bookmarkStart w:id="95" w:name="_Toc513029219"/>
      <w:r/>
      <w:bookmarkStart w:id="96" w:name="_Toc49090509"/>
      <w:r/>
      <w:bookmarkStart w:id="97" w:name="_Toc513029216"/>
      <w:r/>
      <w:bookmarkStart w:id="98" w:name="_Toc49090507"/>
      <w:r/>
      <w:bookmarkStart w:id="99" w:name="_Toc14577357"/>
      <w:r/>
      <w:bookmarkStart w:id="100" w:name="_Hlt26670360"/>
      <w:r/>
      <w:bookmarkEnd w:id="100"/>
      <w:r/>
      <w:bookmarkStart w:id="101" w:name="_Hlt26668975"/>
      <w:r/>
      <w:bookmarkEnd w:id="101"/>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w:t>
      </w:r>
      <w:bookmarkEnd w:id="94"/>
      <w:r/>
      <w:bookmarkEnd w:id="95"/>
      <w:r/>
      <w:bookmarkEnd w:id="96"/>
      <w:r/>
      <w:bookmarkEnd w:id="97"/>
      <w:r/>
      <w:bookmarkEnd w:id="98"/>
      <w:r/>
      <w:bookmarkEnd w:id="99"/>
      <w:r>
        <w:rPr>
          <w:rFonts w:hint="eastAsia" w:ascii="方正楷体_GBK" w:hAnsi="方正楷体_GBK" w:eastAsia="方正楷体_GBK" w:cs="方正楷体_GBK"/>
          <w:b/>
          <w:bCs/>
          <w:color w:val="000000"/>
          <w:sz w:val="28"/>
          <w:szCs w:val="28"/>
          <w:highlight w:val="none"/>
          <w:lang w:val="en-US" w:eastAsia="zh-CN"/>
        </w:rPr>
        <w:t xml:space="preserve">投标报价</w:t>
      </w:r>
      <w:r>
        <w:rPr>
          <w:rFonts w:ascii="方正楷体_GBK" w:hAnsi="方正楷体_GBK" w:eastAsia="方正楷体_GBK" w:cs="方正楷体_GBK"/>
          <w:b/>
          <w:bCs/>
          <w:color w:val="000000"/>
          <w:sz w:val="28"/>
          <w:szCs w:val="28"/>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2" w:name="_Hlt26954846"/>
      <w:r/>
      <w:bookmarkEnd w:id="102"/>
      <w:r/>
      <w:bookmarkStart w:id="103" w:name="_Hlt26670486"/>
      <w:r/>
      <w:bookmarkEnd w:id="103"/>
      <w:r/>
      <w:bookmarkStart w:id="104" w:name="_Hlt26954844"/>
      <w:r/>
      <w:bookmarkEnd w:id="104"/>
      <w:r/>
      <w:bookmarkStart w:id="105" w:name="_Hlt26670482"/>
      <w:r/>
      <w:bookmarkEnd w:id="105"/>
      <w:r/>
      <w:bookmarkStart w:id="106" w:name="_Hlt26670403"/>
      <w:r/>
      <w:bookmarkEnd w:id="106"/>
      <w:r/>
      <w:bookmarkStart w:id="107" w:name="_Hlt26954842"/>
      <w:r/>
      <w:bookmarkEnd w:id="107"/>
      <w:r/>
      <w:bookmarkStart w:id="108" w:name="_Hlt26954848"/>
      <w:r/>
      <w:bookmarkEnd w:id="108"/>
      <w:r/>
      <w:bookmarkStart w:id="109" w:name="_Hlt26668983"/>
      <w:r/>
      <w:bookmarkEnd w:id="109"/>
      <w:r/>
      <w:bookmarkStart w:id="110" w:name="_Hlt26670425"/>
      <w:r/>
      <w:bookmarkEnd w:id="110"/>
      <w:r/>
      <w:bookmarkStart w:id="111" w:name="_Hlt26954731"/>
      <w:r/>
      <w:bookmarkEnd w:id="111"/>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Start w:id="112" w:name="_Toc49090510"/>
      <w:r/>
      <w:bookmarkStart w:id="113" w:name="_Toc14577359"/>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12"/>
      <w:r/>
      <w:bookmarkEnd w:id="113"/>
      <w:r/>
      <w:bookmarkStart w:id="114" w:name="_Toc49090511"/>
      <w:r/>
      <w:bookmarkStart w:id="115" w:name="_Toc14577360"/>
      <w:r/>
      <w:bookmarkStart w:id="116" w:name="_Hlt26954850"/>
      <w:r/>
      <w:bookmarkEnd w:id="116"/>
      <w:r/>
      <w:bookmarkStart w:id="117" w:name="_Hlt26954734"/>
      <w:r/>
      <w:bookmarkEnd w:id="117"/>
      <w:r/>
      <w:bookmarkStart w:id="118" w:name="_Hlt26670489"/>
      <w:r/>
      <w:bookmarkEnd w:id="118"/>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bookmarkEnd w:id="114"/>
      <w:r/>
      <w:bookmarkEnd w:id="115"/>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19" w:name="_Hlt26954852"/>
      <w:r/>
      <w:bookmarkEnd w:id="119"/>
      <w:r/>
      <w:bookmarkStart w:id="120" w:name="_Hlt26954739"/>
      <w:r/>
      <w:bookmarkEnd w:id="120"/>
      <w:r/>
      <w:bookmarkStart w:id="121" w:name="_Toc20823296"/>
      <w:r/>
      <w:bookmarkStart w:id="122" w:name="_Toc513029224"/>
      <w:r/>
      <w:bookmarkStart w:id="123" w:name="_Toc16938540"/>
      <w:r/>
      <w:bookmarkStart w:id="124" w:name="_Toc120614217"/>
      <w:r/>
      <w:bookmarkStart w:id="125" w:name="_Toc513029237"/>
      <w:r/>
      <w:bookmarkStart w:id="126" w:name="_Toc20823309"/>
      <w:r/>
      <w:bookmarkStart w:id="127"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1"/>
      <w:r/>
      <w:bookmarkEnd w:id="122"/>
      <w:r/>
      <w:bookmarkEnd w:id="123"/>
      <w:r/>
      <w:bookmarkEnd w:id="124"/>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8" w:name="_Toc16938541"/>
      <w:r/>
      <w:bookmarkStart w:id="129" w:name="_Toc513029225"/>
      <w:r/>
      <w:bookmarkStart w:id="130" w:name="_Toc20823297"/>
      <w:r/>
      <w:bookmarkStart w:id="131" w:name="_Toc462564084"/>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w:t>
      </w:r>
      <w:bookmarkEnd w:id="128"/>
      <w:r/>
      <w:bookmarkEnd w:id="129"/>
      <w:r/>
      <w:bookmarkEnd w:id="130"/>
      <w:r/>
      <w:bookmarkEnd w:id="131"/>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2" w:name="_Toc513029226"/>
      <w:r/>
      <w:bookmarkStart w:id="133" w:name="_Toc20823298"/>
      <w:r/>
      <w:bookmarkStart w:id="134" w:name="_Toc16938542"/>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2"/>
      <w:r/>
      <w:bookmarkEnd w:id="133"/>
      <w:r/>
      <w:bookmarkEnd w:id="134"/>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5" w:name="_Toc513029227"/>
      <w:r/>
      <w:bookmarkStart w:id="136" w:name="_Toc20823299"/>
      <w:r/>
      <w:bookmarkStart w:id="137"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bookmarkEnd w:id="135"/>
      <w:r/>
      <w:bookmarkEnd w:id="136"/>
      <w:r/>
      <w:bookmarkEnd w:id="137"/>
      <w:r/>
      <w:bookmarkStart w:id="138" w:name="_Toc513029228"/>
      <w:r/>
      <w:bookmarkStart w:id="139" w:name="_Toc20823300"/>
      <w:r/>
      <w:bookmarkStart w:id="140" w:name="_Toc16938544"/>
      <w:r>
        <w:rPr>
          <w:rFonts w:hint="eastAsia" w:ascii="方正楷体_GBK" w:hAnsi="方正楷体_GBK" w:eastAsia="方正楷体_GBK" w:cs="方正楷体_GBK"/>
          <w:b/>
          <w:bCs/>
          <w:color w:val="000000"/>
          <w:highlight w:val="none"/>
        </w:rPr>
        <w:t xml:space="preserve">投标文件的撤回和修改</w:t>
      </w:r>
      <w:bookmarkEnd w:id="138"/>
      <w:r/>
      <w:bookmarkEnd w:id="139"/>
      <w:r/>
      <w:bookmarkEnd w:id="140"/>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1" w:name="_Toc513029229"/>
      <w:r/>
      <w:bookmarkStart w:id="142" w:name="_Toc20823301"/>
      <w:r/>
      <w:bookmarkStart w:id="143" w:name="_Toc16938545"/>
      <w:r/>
      <w:bookmarkStart w:id="144" w:name="_Toc120614218"/>
      <w:r>
        <w:rPr>
          <w:rFonts w:hint="eastAsia" w:ascii="方正黑体_GBK" w:hAnsi="方正黑体_GBK" w:eastAsia="方正黑体_GBK" w:cs="方正黑体_GBK"/>
          <w:b w:val="0"/>
          <w:bCs w:val="0"/>
          <w:color w:val="000000"/>
          <w:sz w:val="30"/>
          <w:szCs w:val="30"/>
          <w:highlight w:val="none"/>
        </w:rPr>
        <w:t xml:space="preserve">五、开标与评标</w:t>
      </w:r>
      <w:bookmarkEnd w:id="141"/>
      <w:r/>
      <w:bookmarkEnd w:id="142"/>
      <w:r/>
      <w:bookmarkEnd w:id="143"/>
      <w:r/>
      <w:bookmarkEnd w:id="144"/>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5" w:name="_Toc16938546"/>
      <w:r/>
      <w:bookmarkStart w:id="146" w:name="_Toc513029230"/>
      <w:r/>
      <w:bookmarkStart w:id="147" w:name="_Toc20823302"/>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bookmarkEnd w:id="145"/>
      <w:r/>
      <w:bookmarkEnd w:id="146"/>
      <w:r/>
      <w:bookmarkEnd w:id="147"/>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lang w:val="zh-CN" w:eastAsia="zh-CN"/>
        </w:rPr>
      </w:pPr>
      <w:r/>
      <w:bookmarkStart w:id="148" w:name="_Toc513029231"/>
      <w:r/>
      <w:bookmarkStart w:id="149" w:name="_Toc20823303"/>
      <w:r/>
      <w:bookmarkStart w:id="150" w:name="_Toc16938547"/>
      <w:r>
        <w:rPr>
          <w:rFonts w:hint="eastAsia" w:ascii="方正楷体_GBK" w:hAnsi="方正楷体_GBK" w:eastAsia="方正楷体_GBK" w:cs="方正楷体_GBK"/>
          <w:b/>
          <w:bCs/>
          <w:color w:val="000000"/>
          <w:highlight w:val="none"/>
          <w:lang w:val="zh-CN" w:eastAsia="zh-CN"/>
        </w:rPr>
        <w:t xml:space="preserve">18.评标</w:t>
      </w:r>
      <w:r>
        <w:rPr>
          <w:rFonts w:hint="eastAsia" w:ascii="方正楷体_GBK" w:hAnsi="方正楷体_GBK" w:eastAsia="方正楷体_GBK" w:cs="方正楷体_GBK"/>
          <w:b/>
          <w:bCs/>
          <w:color w:val="000000"/>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1" w:name="_Toc513029232"/>
      <w:r/>
      <w:bookmarkStart w:id="152" w:name="_Toc20823304"/>
      <w:r/>
      <w:bookmarkStart w:id="153"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bookmarkEnd w:id="151"/>
      <w:r/>
      <w:bookmarkEnd w:id="152"/>
      <w:r/>
      <w:bookmarkEnd w:id="153"/>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54" w:name="_Toc16938549"/>
      <w:r/>
      <w:bookmarkStart w:id="155" w:name="_Toc20823305"/>
      <w:r/>
      <w:bookmarkStart w:id="156"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bookmarkEnd w:id="154"/>
      <w:r/>
      <w:bookmarkEnd w:id="155"/>
      <w:r/>
      <w:bookmarkEnd w:id="156"/>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7" w:name="_Toc513029234"/>
      <w:r/>
      <w:bookmarkStart w:id="158" w:name="_Toc20823306"/>
      <w:r/>
      <w:bookmarkStart w:id="159"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0"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0"/>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57"/>
      <w:r/>
      <w:bookmarkEnd w:id="158"/>
      <w:r/>
      <w:bookmarkEnd w:id="159"/>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1" w:name="_Toc16938551"/>
      <w:r/>
      <w:bookmarkStart w:id="162" w:name="_Toc20823307"/>
      <w:r/>
      <w:bookmarkStart w:id="163"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3"/>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72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5"/>
      <w:r/>
      <w:bookmarkEnd w:id="126"/>
      <w:r/>
      <w:bookmarkEnd w:id="127"/>
      <w:r/>
      <w:bookmarkEnd w:id="161"/>
      <w:r/>
      <w:bookmarkEnd w:id="162"/>
      <w:r/>
      <w:bookmarkEnd w:id="163"/>
      <w:r/>
      <w:bookmarkStart w:id="164"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4"/>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5" w:name="_Toc20823310"/>
      <w:r/>
      <w:bookmarkStart w:id="166" w:name="_Toc513029238"/>
      <w:r/>
      <w:bookmarkStart w:id="167" w:name="_Toc16938554"/>
      <w:r>
        <w:rPr>
          <w:rFonts w:hint="eastAsia" w:ascii="方正楷体_GBK" w:hAnsi="方正楷体_GBK" w:eastAsia="方正楷体_GBK" w:cs="方正楷体_GBK"/>
          <w:b/>
          <w:bCs/>
          <w:color w:val="000000"/>
          <w:highlight w:val="none"/>
        </w:rPr>
        <w:t xml:space="preserve">2</w:t>
      </w:r>
      <w:bookmarkEnd w:id="166"/>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w:t>
      </w:r>
      <w:bookmarkEnd w:id="165"/>
      <w:r/>
      <w:bookmarkEnd w:id="167"/>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68" w:name="_Toc513029236"/>
      <w:r/>
      <w:bookmarkStart w:id="169" w:name="_Toc16938552"/>
      <w:r/>
      <w:bookmarkStart w:id="170" w:name="_Toc20823308"/>
      <w:r/>
      <w:bookmarkStart w:id="171"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1"/>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68"/>
      <w:r/>
      <w:bookmarkEnd w:id="169"/>
      <w:r/>
      <w:bookmarkEnd w:id="170"/>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南京市建邺区财政局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7"/>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7"/>
        <w:rPr>
          <w:rFonts w:hint="eastAsia"/>
          <w:color w:val="000000"/>
          <w:highlight w:val="none"/>
          <w:lang w:val="zh-CN"/>
        </w:rPr>
      </w:pPr>
      <w:r>
        <w:rPr>
          <w:rFonts w:hint="eastAsia"/>
          <w:color w:val="000000"/>
          <w:highlight w:val="none"/>
          <w:lang w:val="zh-CN"/>
        </w:rPr>
      </w:r>
      <w:r/>
    </w:p>
    <w:p>
      <w:pPr>
        <w:pStyle w:val="723"/>
        <w:rPr>
          <w:rFonts w:hint="eastAsia"/>
          <w:color w:val="000000"/>
          <w:highlight w:val="none"/>
          <w:lang w:val="zh-CN"/>
        </w:rPr>
      </w:pPr>
      <w:r>
        <w:rPr>
          <w:rFonts w:hint="eastAsia"/>
          <w:color w:val="000000"/>
          <w:highlight w:val="none"/>
          <w:lang w:val="zh-CN"/>
        </w:rPr>
      </w:r>
      <w:r/>
    </w:p>
    <w:p>
      <w:pPr>
        <w:pStyle w:val="78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2" w:name="_Toc513029243"/>
      <w:r/>
      <w:bookmarkStart w:id="173" w:name="_Toc16938559"/>
      <w:r/>
      <w:bookmarkStart w:id="174" w:name="_Toc20823315"/>
      <w:r/>
      <w:bookmarkStart w:id="175" w:name="_Hlt16619350"/>
      <w:r/>
      <w:bookmarkStart w:id="176" w:name="_Toc120614244"/>
      <w:r/>
      <w:bookmarkStart w:id="177" w:name="_Toc20823346"/>
      <w:r/>
      <w:bookmarkStart w:id="178" w:name="_Toc16938590"/>
      <w:r/>
      <w:bookmarkStart w:id="179" w:name="_Toc479757211"/>
      <w:r/>
      <w:bookmarkStart w:id="180"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7"/>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3"/>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4"/>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15%</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，该预付款在支付合同款时分次扣回。合同款按月考核合格后支付，考核扣除的费用从应支付的款项中扣除。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3"/>
        <w:ind w:firstLine="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7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r>
      <w:r>
        <w:rPr>
          <w:rFonts w:hint="eastAsia" w:ascii="宋体" w:hAnsi="宋体" w:cs="Courier New"/>
          <w:color w:val="000000"/>
          <w:sz w:val="24"/>
          <w:szCs w:val="24"/>
          <w:highlight w:val="none"/>
          <w:u w:val="single"/>
          <w:lang w:val="en-US" w:eastAsia="zh-CN"/>
        </w:rPr>
        <w:t xml:space="preserve">0.1%</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0.1%</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0.</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172"/>
      <w:r/>
      <w:bookmarkEnd w:id="173"/>
      <w:r/>
      <w:bookmarkEnd w:id="174"/>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754"/>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4"/>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8"/>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5"/>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6"/>
      <w:r/>
      <w:bookmarkEnd w:id="177"/>
      <w:r/>
      <w:bookmarkEnd w:id="178"/>
      <w:r>
        <w:rPr>
          <w:rFonts w:hint="eastAsia" w:hAnsi="宋体"/>
          <w:color w:val="000000"/>
          <w:sz w:val="24"/>
          <w:szCs w:val="24"/>
          <w:highlight w:val="none"/>
        </w:rPr>
      </w:r>
      <w:r/>
    </w:p>
    <w:p>
      <w:pPr>
        <w:pStyle w:val="723"/>
        <w:ind w:firstLine="480"/>
        <w:spacing w:line="0" w:lineRule="atLeast"/>
        <w:rPr>
          <w:rFonts w:hint="eastAsia" w:ascii="宋体" w:hAnsi="宋体"/>
          <w:color w:val="000000"/>
          <w:sz w:val="24"/>
          <w:szCs w:val="24"/>
          <w:highlight w:val="none"/>
        </w:rPr>
      </w:pPr>
      <w:r/>
      <w:bookmarkStart w:id="181" w:name="_Toc26554093"/>
      <w:r/>
      <w:bookmarkStart w:id="182" w:name="_Toc120614281"/>
      <w:r/>
      <w:bookmarkStart w:id="183"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3"/>
        <w:ind w:firstLine="480"/>
        <w:spacing w:line="0" w:lineRule="atLeas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1.服务点位置及面积</w:t>
      </w:r>
      <w:r>
        <w:rPr>
          <w:rFonts w:ascii="宋体" w:hAnsi="宋体"/>
          <w:color w:val="000000"/>
          <w:sz w:val="24"/>
          <w:szCs w:val="24"/>
          <w:highlight w:val="none"/>
          <w:lang w:val="en-US" w:eastAsia="zh-CN"/>
        </w:rPr>
      </w:r>
      <w:r/>
    </w:p>
    <w:p>
      <w:pPr>
        <w:pStyle w:val="723"/>
        <w:ind w:firstLine="482"/>
        <w:pageBreakBefore w:val="0"/>
        <w:spacing w:line="24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采购包1</w:t>
      </w:r>
      <w:r>
        <w:rPr>
          <w:rFonts w:hint="eastAsia" w:ascii="宋体" w:hAnsi="宋体"/>
          <w:b/>
          <w:bCs/>
          <w:color w:val="000000"/>
          <w:sz w:val="24"/>
          <w:szCs w:val="24"/>
          <w:highlight w:val="none"/>
          <w:lang w:val="en-US" w:eastAsia="zh-CN"/>
        </w:rPr>
      </w:r>
      <w:r/>
    </w:p>
    <w:tbl>
      <w:tblPr>
        <w:tblW w:w="50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682"/>
        <w:gridCol w:w="1861"/>
        <w:gridCol w:w="4621"/>
      </w:tblGrid>
      <w:tr>
        <w:trPr>
          <w:trHeight w:val="512"/>
        </w:trPr>
        <w:tc>
          <w:tcPr>
            <w:tcW w:w="854" w:type="dxa"/>
            <w:vAlign w:val="center"/>
            <w:textDirection w:val="lrTb"/>
            <w:noWrap/>
          </w:tcPr>
          <w:p>
            <w:pPr>
              <w:pStyle w:val="723"/>
              <w:jc w:val="center"/>
              <w:spacing w:line="0" w:lineRule="atLeast"/>
              <w:rPr>
                <w:rFonts w:hint="eastAsia" w:eastAsia="宋体" w:cs="Times New Roman"/>
                <w:b/>
                <w:bCs/>
                <w:color w:val="000000"/>
                <w:sz w:val="24"/>
                <w:szCs w:val="24"/>
                <w:highlight w:val="none"/>
              </w:rPr>
            </w:pPr>
            <w:r>
              <w:rPr>
                <w:rFonts w:hint="eastAsia" w:eastAsia="宋体" w:cs="Times New Roman"/>
                <w:b/>
                <w:bCs/>
                <w:color w:val="000000"/>
                <w:sz w:val="24"/>
                <w:szCs w:val="24"/>
                <w:highlight w:val="none"/>
                <w:lang w:val="en-US" w:eastAsia="zh-CN"/>
              </w:rPr>
              <w:t xml:space="preserve">序号</w:t>
            </w:r>
            <w:r>
              <w:rPr>
                <w:rFonts w:hint="eastAsia" w:eastAsia="宋体" w:cs="Times New Roman"/>
                <w:b/>
                <w:bCs/>
                <w:color w:val="000000"/>
                <w:sz w:val="24"/>
                <w:szCs w:val="24"/>
                <w:highlight w:val="none"/>
              </w:rPr>
            </w:r>
            <w:r/>
          </w:p>
        </w:tc>
        <w:tc>
          <w:tcPr>
            <w:tcW w:w="2682" w:type="dxa"/>
            <w:vAlign w:val="center"/>
            <w:textDirection w:val="lrTb"/>
            <w:noWrap w:val="false"/>
          </w:tcPr>
          <w:p>
            <w:pPr>
              <w:pStyle w:val="723"/>
              <w:jc w:val="center"/>
              <w:spacing w:line="0" w:lineRule="atLeast"/>
              <w:rPr>
                <w:rFonts w:hint="eastAsia" w:eastAsia="宋体" w:cs="Times New Roman"/>
                <w:b/>
                <w:bCs/>
                <w:color w:val="000000"/>
                <w:sz w:val="24"/>
                <w:szCs w:val="24"/>
                <w:highlight w:val="none"/>
              </w:rPr>
            </w:pPr>
            <w:r>
              <w:rPr>
                <w:rFonts w:hint="eastAsia" w:eastAsia="宋体" w:cs="Times New Roman"/>
                <w:b/>
                <w:bCs/>
                <w:color w:val="000000"/>
                <w:sz w:val="24"/>
                <w:szCs w:val="24"/>
                <w:highlight w:val="none"/>
                <w:lang w:val="en-US" w:eastAsia="zh-CN"/>
              </w:rPr>
              <w:t xml:space="preserve">单位</w:t>
            </w:r>
            <w:r>
              <w:rPr>
                <w:rFonts w:hint="eastAsia" w:eastAsia="宋体" w:cs="Times New Roman"/>
                <w:b/>
                <w:bCs/>
                <w:color w:val="000000"/>
                <w:sz w:val="24"/>
                <w:szCs w:val="24"/>
                <w:highlight w:val="none"/>
              </w:rPr>
            </w:r>
            <w:r/>
          </w:p>
        </w:tc>
        <w:tc>
          <w:tcPr>
            <w:tcW w:w="1861" w:type="dxa"/>
            <w:vAlign w:val="center"/>
            <w:textDirection w:val="lrTb"/>
            <w:noWrap w:val="false"/>
          </w:tcPr>
          <w:p>
            <w:pPr>
              <w:pStyle w:val="723"/>
              <w:jc w:val="center"/>
              <w:spacing w:line="0" w:lineRule="atLeast"/>
              <w:rPr>
                <w:rFonts w:hint="eastAsia" w:eastAsia="宋体" w:cs="Times New Roman"/>
                <w:b/>
                <w:bCs/>
                <w:color w:val="000000"/>
                <w:sz w:val="24"/>
                <w:szCs w:val="24"/>
                <w:highlight w:val="none"/>
                <w:lang w:val="en-US" w:eastAsia="zh-CN"/>
              </w:rPr>
            </w:pPr>
            <w:r>
              <w:rPr>
                <w:rFonts w:hint="eastAsia" w:eastAsia="宋体" w:cs="Times New Roman"/>
                <w:b/>
                <w:bCs/>
                <w:color w:val="000000"/>
                <w:sz w:val="24"/>
                <w:szCs w:val="24"/>
                <w:highlight w:val="none"/>
                <w:lang w:val="en-US" w:eastAsia="zh-CN"/>
              </w:rPr>
              <w:t xml:space="preserve">面积</w:t>
            </w:r>
            <w:r>
              <w:rPr>
                <w:rFonts w:hint="eastAsia" w:eastAsia="宋体" w:cs="Times New Roman"/>
                <w:b/>
                <w:bCs/>
                <w:color w:val="000000"/>
                <w:sz w:val="24"/>
                <w:szCs w:val="24"/>
                <w:highlight w:val="none"/>
                <w:lang w:val="en-US" w:eastAsia="zh-CN"/>
              </w:rPr>
            </w:r>
            <w:r/>
          </w:p>
          <w:p>
            <w:pPr>
              <w:pStyle w:val="723"/>
              <w:jc w:val="center"/>
              <w:spacing w:line="0" w:lineRule="atLeast"/>
              <w:rPr>
                <w:rFonts w:hint="eastAsia" w:eastAsia="宋体" w:cs="Times New Roman"/>
                <w:b/>
                <w:bCs/>
                <w:color w:val="000000"/>
                <w:sz w:val="24"/>
                <w:szCs w:val="24"/>
                <w:highlight w:val="none"/>
              </w:rPr>
            </w:pPr>
            <w:r>
              <w:rPr>
                <w:rFonts w:hint="eastAsia" w:eastAsia="宋体" w:cs="Times New Roman"/>
                <w:b/>
                <w:bCs/>
                <w:color w:val="000000"/>
                <w:sz w:val="24"/>
                <w:szCs w:val="24"/>
                <w:highlight w:val="none"/>
                <w:lang w:val="en-US" w:eastAsia="zh-CN"/>
              </w:rPr>
              <w:t xml:space="preserve">（平方米）</w:t>
            </w:r>
            <w:r>
              <w:rPr>
                <w:rFonts w:hint="eastAsia" w:eastAsia="宋体" w:cs="Times New Roman"/>
                <w:b/>
                <w:bCs/>
                <w:color w:val="000000"/>
                <w:sz w:val="24"/>
                <w:szCs w:val="24"/>
                <w:highlight w:val="none"/>
              </w:rPr>
            </w:r>
            <w:r/>
          </w:p>
        </w:tc>
        <w:tc>
          <w:tcPr>
            <w:tcW w:w="4621" w:type="dxa"/>
            <w:vAlign w:val="center"/>
            <w:textDirection w:val="lrTb"/>
            <w:noWrap w:val="false"/>
          </w:tcPr>
          <w:p>
            <w:pPr>
              <w:pStyle w:val="723"/>
              <w:jc w:val="center"/>
              <w:spacing w:line="0" w:lineRule="atLeast"/>
              <w:rPr>
                <w:rFonts w:hint="eastAsia" w:eastAsia="宋体" w:cs="Times New Roman"/>
                <w:b/>
                <w:bCs/>
                <w:color w:val="000000"/>
                <w:sz w:val="24"/>
                <w:szCs w:val="24"/>
                <w:highlight w:val="none"/>
              </w:rPr>
            </w:pPr>
            <w:r>
              <w:rPr>
                <w:rFonts w:hint="eastAsia" w:eastAsia="宋体" w:cs="Times New Roman"/>
                <w:b/>
                <w:bCs/>
                <w:color w:val="000000"/>
                <w:sz w:val="24"/>
                <w:szCs w:val="24"/>
                <w:highlight w:val="none"/>
                <w:lang w:val="en-US" w:eastAsia="zh-CN"/>
              </w:rPr>
              <w:t xml:space="preserve">地点位置</w:t>
            </w:r>
            <w:r>
              <w:rPr>
                <w:rFonts w:hint="eastAsia" w:eastAsia="宋体" w:cs="Times New Roman"/>
                <w:b/>
                <w:bCs/>
                <w:color w:val="000000"/>
                <w:sz w:val="24"/>
                <w:szCs w:val="24"/>
                <w:highlight w:val="none"/>
              </w:rPr>
            </w:r>
            <w:r/>
          </w:p>
        </w:tc>
      </w:tr>
      <w:tr>
        <w:trPr>
          <w:trHeight w:val="512"/>
        </w:trPr>
        <w:tc>
          <w:tcPr>
            <w:tcW w:w="854" w:type="dxa"/>
            <w:vAlign w:val="center"/>
            <w:textDirection w:val="lrTb"/>
            <w:noWrap/>
          </w:tcPr>
          <w:p>
            <w:pPr>
              <w:pStyle w:val="723"/>
              <w:jc w:val="center"/>
              <w:spacing w:line="0" w:lineRule="atLeast"/>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局机关</w:t>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13070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建邺区雨润大街99号2幢东楼分局机关大楼</w:t>
            </w:r>
            <w:r>
              <w:rPr>
                <w:rFonts w:ascii="Times New Roman" w:hAnsi="Times New Roman" w:eastAsia="宋体" w:cs="Times New Roman"/>
                <w:color w:val="000000"/>
                <w:sz w:val="24"/>
                <w:szCs w:val="24"/>
                <w:highlight w:val="none"/>
                <w:lang w:val="en-US" w:eastAsia="zh-CN" w:bidi="ar-SA"/>
              </w:rPr>
            </w:r>
            <w:r/>
          </w:p>
        </w:tc>
      </w:tr>
      <w:tr>
        <w:trPr>
          <w:trHeight w:val="260"/>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"http://10.33.123.9/index.php?m=beiqin&amp;c=tongxun&amp;a=lists&amp;bmid=20"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巡特警大队</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6565.78</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建邺区荷塘路6号</w:t>
            </w:r>
            <w:r>
              <w:rPr>
                <w:rFonts w:ascii="Times New Roman" w:hAnsi="Times New Roman" w:eastAsia="宋体" w:cs="Times New Roman"/>
                <w:color w:val="000000"/>
                <w:sz w:val="24"/>
                <w:szCs w:val="24"/>
                <w:highlight w:val="none"/>
                <w:lang w:val="en-US" w:eastAsia="zh-CN" w:bidi="ar-SA"/>
              </w:rPr>
            </w:r>
            <w:r/>
          </w:p>
        </w:tc>
      </w:tr>
      <w:tr>
        <w:trPr>
          <w:trHeight w:val="260"/>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"http://10.33.123.9/index.php?m=beiqin&amp;c=tongxun&amp;a=lists&amp;bmid=20"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巡特警大队基地</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1010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建邺区荷花路9号</w:t>
            </w:r>
            <w:r>
              <w:rPr>
                <w:rFonts w:ascii="Times New Roman" w:hAnsi="Times New Roman" w:eastAsia="宋体" w:cs="Times New Roman"/>
                <w:color w:val="000000"/>
                <w:sz w:val="24"/>
                <w:szCs w:val="24"/>
                <w:highlight w:val="none"/>
                <w:lang w:val="en-US" w:eastAsia="zh-CN" w:bidi="ar-SA"/>
              </w:rPr>
            </w:r>
            <w:r/>
          </w:p>
        </w:tc>
      </w:tr>
      <w:tr>
        <w:trPr>
          <w:trHeight w:val="260"/>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经侦大队、</w:t>
            </w:r>
            <w:r>
              <w:rPr>
                <w:rFonts w:hint="eastAsia" w:cs="Times New Roman"/>
                <w:color w:val="000000"/>
                <w:sz w:val="24"/>
                <w:szCs w:val="24"/>
                <w:highlight w:val="none"/>
                <w:lang w:val="en-US" w:eastAsia="zh-CN" w:bidi="ar-SA"/>
              </w:rPr>
              <w:t xml:space="preserve">刑侦二</w:t>
            </w:r>
            <w:r>
              <w:rPr>
                <w:rFonts w:ascii="Times New Roman" w:hAnsi="Times New Roman" w:eastAsia="宋体" w:cs="Times New Roman"/>
                <w:color w:val="000000"/>
                <w:sz w:val="24"/>
                <w:szCs w:val="24"/>
                <w:highlight w:val="none"/>
                <w:lang w:val="en-US" w:eastAsia="zh-CN" w:bidi="ar-SA"/>
              </w:rPr>
              <w:t xml:space="preserve">中队</w:t>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2520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建邺区宜悦街6号</w:t>
            </w:r>
            <w:r>
              <w:rPr>
                <w:rFonts w:ascii="Times New Roman" w:hAnsi="Times New Roman" w:eastAsia="宋体" w:cs="Times New Roman"/>
                <w:color w:val="000000"/>
                <w:sz w:val="24"/>
                <w:szCs w:val="24"/>
                <w:highlight w:val="none"/>
                <w:lang w:val="en-US" w:eastAsia="zh-CN" w:bidi="ar-SA"/>
              </w:rPr>
            </w:r>
            <w:r/>
          </w:p>
        </w:tc>
      </w:tr>
      <w:tr>
        <w:trPr>
          <w:trHeight w:val="260"/>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5</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"http://10.33.123.9/index.php?m=beiqin&amp;c=tongxun&amp;a=lists&amp;bmid=29"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兴隆派出所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3300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建邺区巴山路6号</w:t>
            </w:r>
            <w:r>
              <w:rPr>
                <w:rFonts w:ascii="Times New Roman" w:hAnsi="Times New Roman" w:eastAsia="宋体" w:cs="Times New Roman"/>
                <w:color w:val="000000"/>
                <w:sz w:val="24"/>
                <w:szCs w:val="24"/>
                <w:highlight w:val="none"/>
                <w:lang w:val="en-US" w:eastAsia="zh-CN" w:bidi="ar-SA"/>
              </w:rPr>
            </w:r>
            <w:r/>
          </w:p>
        </w:tc>
      </w:tr>
      <w:tr>
        <w:trPr>
          <w:trHeight w:val="512"/>
        </w:trPr>
        <w:tc>
          <w:tcPr>
            <w:tcW w:w="854" w:type="dxa"/>
            <w:vAlign w:val="center"/>
            <w:textDirection w:val="lrTb"/>
            <w:noWrap/>
          </w:tcPr>
          <w:p>
            <w:pPr>
              <w:pStyle w:val="723"/>
              <w:jc w:val="center"/>
              <w:spacing w:line="0" w:lineRule="atLeast"/>
              <w:rPr>
                <w:rFonts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6</w:t>
            </w:r>
            <w:r>
              <w:rPr>
                <w:rFonts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"http://10.33.123.9/index.php?m=beiqin&amp;c=tongxun&amp;a=lists&amp;bmid=32"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莲花派出所、</w:t>
            </w:r>
            <w:r>
              <w:rPr>
                <w:rFonts w:hint="eastAsia" w:cs="Times New Roman"/>
                <w:color w:val="000000"/>
                <w:sz w:val="24"/>
                <w:szCs w:val="24"/>
                <w:highlight w:val="none"/>
                <w:lang w:val="en-US" w:eastAsia="zh-CN" w:bidi="ar-SA"/>
              </w:rPr>
              <w:t xml:space="preserve">刑侦三</w:t>
            </w:r>
            <w:r>
              <w:rPr>
                <w:rFonts w:ascii="Times New Roman" w:hAnsi="Times New Roman" w:eastAsia="宋体" w:cs="Times New Roman"/>
                <w:color w:val="000000"/>
                <w:sz w:val="24"/>
                <w:szCs w:val="24"/>
                <w:highlight w:val="none"/>
                <w:lang w:val="en-US" w:eastAsia="zh-CN" w:bidi="ar-SA"/>
              </w:rPr>
              <w:t xml:space="preserve">中队</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3174</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建邺区莲池路111号</w:t>
            </w:r>
            <w:r>
              <w:rPr>
                <w:rFonts w:ascii="Times New Roman" w:hAnsi="Times New Roman" w:eastAsia="宋体" w:cs="Times New Roman"/>
                <w:color w:val="000000"/>
                <w:sz w:val="24"/>
                <w:szCs w:val="24"/>
                <w:highlight w:val="none"/>
                <w:lang w:val="en-US" w:eastAsia="zh-CN" w:bidi="ar-SA"/>
              </w:rPr>
            </w:r>
            <w:r/>
          </w:p>
        </w:tc>
      </w:tr>
      <w:tr>
        <w:trPr>
          <w:trHeight w:val="268"/>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7</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"http://10.33.123.9/index.php?m=beiqin&amp;c=tongxun&amp;a=lists&amp;bmid=31"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双闸派出所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3640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建邺区双闸路109号</w:t>
            </w:r>
            <w:r>
              <w:rPr>
                <w:rFonts w:ascii="Times New Roman" w:hAnsi="Times New Roman" w:eastAsia="宋体" w:cs="Times New Roman"/>
                <w:color w:val="000000"/>
                <w:sz w:val="24"/>
                <w:szCs w:val="24"/>
                <w:highlight w:val="none"/>
                <w:lang w:val="en-US" w:eastAsia="zh-CN" w:bidi="ar-SA"/>
              </w:rPr>
            </w:r>
            <w:r/>
          </w:p>
        </w:tc>
      </w:tr>
    </w:tbl>
    <w:p>
      <w:pPr>
        <w:pStyle w:val="723"/>
        <w:ind w:firstLine="482"/>
        <w:pageBreakBefore w:val="0"/>
        <w:spacing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采购包2</w:t>
      </w:r>
      <w:r>
        <w:rPr>
          <w:rFonts w:ascii="宋体" w:hAnsi="宋体" w:eastAsia="宋体" w:cs="Times New Roman"/>
          <w:b/>
          <w:bCs/>
          <w:color w:val="000000"/>
          <w:sz w:val="24"/>
          <w:szCs w:val="24"/>
          <w:highlight w:val="none"/>
          <w:lang w:val="en-US" w:eastAsia="zh-CN"/>
        </w:rPr>
      </w:r>
      <w:r/>
    </w:p>
    <w:tbl>
      <w:tblPr>
        <w:tblW w:w="100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2688"/>
        <w:gridCol w:w="1848"/>
        <w:gridCol w:w="4625"/>
      </w:tblGrid>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"http://10.33.123.9/index.php?m=beiqin&amp;c=tongxun&amp;a=lists&amp;bmid=25"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莫愁湖派出所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4714.13</w:t>
            </w:r>
            <w:r>
              <w:rPr>
                <w:rFonts w:hint="eastAsia"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建邺区纪念馆东路9号</w:t>
            </w:r>
            <w:r>
              <w:rPr>
                <w:rFonts w:ascii="Times New Roman" w:hAnsi="Times New Roman" w:eastAsia="宋体" w:cs="Times New Roman"/>
                <w:color w:val="000000"/>
                <w:sz w:val="24"/>
                <w:szCs w:val="24"/>
                <w:highlight w:val="none"/>
                <w:lang w:val="en-US" w:eastAsia="zh-CN" w:bidi="ar-SA"/>
              </w:rPr>
            </w:r>
            <w:r/>
          </w:p>
        </w:tc>
      </w:tr>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"http://10.33.123.9/index.php?m=beiqin&amp;c=tongxun&amp;a=lists&amp;bmid=26"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南湖派出所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5875.1</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建邺区露园街26号</w:t>
            </w:r>
            <w:r>
              <w:rPr>
                <w:rFonts w:ascii="Times New Roman" w:hAnsi="Times New Roman" w:eastAsia="宋体" w:cs="Times New Roman"/>
                <w:color w:val="000000"/>
                <w:sz w:val="24"/>
                <w:szCs w:val="24"/>
                <w:highlight w:val="none"/>
                <w:lang w:val="en-US" w:eastAsia="zh-CN" w:bidi="ar-SA"/>
              </w:rPr>
            </w:r>
            <w:r/>
          </w:p>
        </w:tc>
      </w:tr>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"http://10.33.123.9/index.php?m=beiqin&amp;c=tongxun&amp;a=lists&amp;bmid=27"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南苑派出所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3380</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建邺区应天大街899号</w:t>
            </w:r>
            <w:r>
              <w:rPr>
                <w:rFonts w:ascii="Times New Roman" w:hAnsi="Times New Roman" w:eastAsia="宋体" w:cs="Times New Roman"/>
                <w:color w:val="000000"/>
                <w:sz w:val="24"/>
                <w:szCs w:val="24"/>
                <w:highlight w:val="none"/>
                <w:lang w:val="en-US" w:eastAsia="zh-CN" w:bidi="ar-SA"/>
              </w:rPr>
            </w:r>
            <w:r/>
          </w:p>
        </w:tc>
      </w:tr>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"http://10.33.123.9/index.php?m=beiqin&amp;c=tongxun&amp;a=lists&amp;bmid=28"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滨江派出所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2641.05</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建邺区螺丝桥大街108号</w:t>
            </w:r>
            <w:r>
              <w:rPr>
                <w:rFonts w:ascii="Times New Roman" w:hAnsi="Times New Roman" w:eastAsia="宋体" w:cs="Times New Roman"/>
                <w:color w:val="000000"/>
                <w:sz w:val="24"/>
                <w:szCs w:val="24"/>
                <w:highlight w:val="none"/>
                <w:lang w:val="en-US" w:eastAsia="zh-CN" w:bidi="ar-SA"/>
              </w:rPr>
            </w:r>
            <w:r/>
          </w:p>
        </w:tc>
      </w:tr>
      <w:tr>
        <w:trPr>
          <w:trHeight w:val="485"/>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5</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"http://10.33.123.9/index.php?m=beiqin&amp;c=tongxun&amp;a=lists&amp;bmid=30"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沙洲派出所</w:t>
            </w:r>
            <w:r>
              <w:rPr>
                <w:rFonts w:ascii="Times New Roman" w:hAnsi="Times New Roman" w:eastAsia="宋体" w:cs="Times New Roman"/>
                <w:color w:val="000000"/>
                <w:sz w:val="24"/>
                <w:szCs w:val="24"/>
                <w:highlight w:val="none"/>
                <w:lang w:val="en-US" w:eastAsia="zh-CN" w:bidi="ar-SA"/>
              </w:rPr>
              <w:fldChar w:fldCharType="end"/>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执法办案大队</w:t>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13300</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建邺区河西大街8号</w:t>
            </w:r>
            <w:r>
              <w:rPr>
                <w:rFonts w:ascii="Times New Roman" w:hAnsi="Times New Roman" w:eastAsia="宋体" w:cs="Times New Roman"/>
                <w:color w:val="000000"/>
                <w:sz w:val="24"/>
                <w:szCs w:val="24"/>
                <w:highlight w:val="none"/>
                <w:lang w:val="en-US" w:eastAsia="zh-CN" w:bidi="ar-SA"/>
              </w:rPr>
            </w:r>
            <w:r/>
          </w:p>
        </w:tc>
      </w:tr>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6</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"http://10.33.123.9/index.php?m=beiqin&amp;c=tongxun&amp;a=lists&amp;bmid=33"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江心洲派出所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3720</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建邺区星影街9号</w:t>
            </w:r>
            <w:r>
              <w:rPr>
                <w:rFonts w:ascii="Times New Roman" w:hAnsi="Times New Roman" w:eastAsia="宋体" w:cs="Times New Roman"/>
                <w:color w:val="000000"/>
                <w:sz w:val="24"/>
                <w:szCs w:val="24"/>
                <w:highlight w:val="none"/>
                <w:lang w:val="en-US" w:eastAsia="zh-CN" w:bidi="ar-SA"/>
              </w:rPr>
            </w:r>
            <w:r/>
          </w:p>
        </w:tc>
      </w:tr>
      <w:tr>
        <w:trPr>
          <w:trHeight w:val="731"/>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7</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"http://10.33.123.9/index.php?m=beiqin&amp;c=tongxun&amp;a=lists&amp;bmid=14"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治安大队、</w:t>
            </w:r>
            <w:r>
              <w:rPr>
                <w:rFonts w:hint="eastAsia" w:ascii="Times New Roman" w:hAnsi="Times New Roman" w:eastAsia="宋体" w:cs="Times New Roman"/>
                <w:color w:val="000000"/>
                <w:sz w:val="24"/>
                <w:szCs w:val="24"/>
                <w:highlight w:val="none"/>
                <w:lang w:val="en-US" w:eastAsia="zh-CN" w:bidi="ar-SA"/>
              </w:rPr>
              <w:t xml:space="preserve">环境资源和食品药品犯罪侦查</w:t>
            </w:r>
            <w:r>
              <w:rPr>
                <w:rFonts w:hint="eastAsia" w:cs="Times New Roman"/>
                <w:color w:val="000000"/>
                <w:sz w:val="24"/>
                <w:szCs w:val="24"/>
                <w:highlight w:val="none"/>
                <w:lang w:val="en-US" w:eastAsia="zh-CN" w:bidi="ar-SA"/>
              </w:rPr>
              <w:t xml:space="preserve">大</w:t>
            </w:r>
            <w:r>
              <w:rPr>
                <w:rFonts w:hint="eastAsia" w:ascii="Times New Roman" w:hAnsi="Times New Roman" w:eastAsia="宋体" w:cs="Times New Roman"/>
                <w:color w:val="000000"/>
                <w:sz w:val="24"/>
                <w:szCs w:val="24"/>
                <w:highlight w:val="none"/>
                <w:lang w:val="en-US" w:eastAsia="zh-CN" w:bidi="ar-SA"/>
              </w:rPr>
              <w:t xml:space="preserve">队</w:t>
            </w:r>
            <w:r>
              <w:rPr>
                <w:rFonts w:ascii="Times New Roman" w:hAnsi="Times New Roman" w:eastAsia="宋体" w:cs="Times New Roman"/>
                <w:color w:val="000000"/>
                <w:sz w:val="24"/>
                <w:szCs w:val="24"/>
                <w:highlight w:val="none"/>
                <w:lang w:val="en-US" w:eastAsia="zh-CN" w:bidi="ar-SA"/>
              </w:rPr>
              <w:t xml:space="preserve">、</w:t>
            </w:r>
            <w:r>
              <w:rPr>
                <w:rFonts w:hint="eastAsia" w:cs="Times New Roman"/>
                <w:color w:val="000000"/>
                <w:sz w:val="24"/>
                <w:szCs w:val="24"/>
                <w:highlight w:val="none"/>
                <w:lang w:val="en-US" w:eastAsia="zh-CN" w:bidi="ar-SA"/>
              </w:rPr>
              <w:t xml:space="preserve">刑侦一</w:t>
            </w:r>
            <w:r>
              <w:rPr>
                <w:rFonts w:ascii="Times New Roman" w:hAnsi="Times New Roman" w:eastAsia="宋体" w:cs="Times New Roman"/>
                <w:color w:val="000000"/>
                <w:sz w:val="24"/>
                <w:szCs w:val="24"/>
                <w:highlight w:val="none"/>
                <w:lang w:val="en-US" w:eastAsia="zh-CN" w:bidi="ar-SA"/>
              </w:rPr>
              <w:t xml:space="preserve">中队</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2891</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建邺区怡康街11号（和记黄埔涟城社区中心综合楼内）</w:t>
            </w:r>
            <w:r>
              <w:rPr>
                <w:rFonts w:ascii="Times New Roman" w:hAnsi="Times New Roman" w:eastAsia="宋体" w:cs="Times New Roman"/>
                <w:color w:val="000000"/>
                <w:sz w:val="24"/>
                <w:szCs w:val="24"/>
                <w:highlight w:val="none"/>
                <w:lang w:val="en-US" w:eastAsia="zh-CN" w:bidi="ar-SA"/>
              </w:rPr>
            </w:r>
            <w:r/>
          </w:p>
        </w:tc>
      </w:tr>
    </w:tbl>
    <w:p>
      <w:pPr>
        <w:pStyle w:val="723"/>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2.办公用房</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3.配套设施</w:t>
      </w:r>
      <w:r>
        <w:rPr>
          <w:rFonts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具体情况，可向采购人咨询</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3"/>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3"/>
        <w:ind w:firstLine="480"/>
        <w:spacing w:line="240" w:lineRule="auto"/>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清单（采购包1、采购包2）</w:t>
      </w:r>
      <w:r>
        <w:rPr>
          <w:rFonts w:hint="eastAsia" w:ascii="黑体" w:hAnsi="黑体" w:eastAsia="黑体" w:cs="黑体"/>
          <w:color w:val="000000"/>
          <w:sz w:val="24"/>
          <w:szCs w:val="24"/>
          <w:highlight w:val="none"/>
          <w:lang w:eastAsia="zh-CN"/>
        </w:rPr>
      </w:r>
      <w:r/>
    </w:p>
    <w:tbl>
      <w:tblPr>
        <w:tblStyle w:val="1035"/>
        <w:tblW w:w="4995"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9"/>
        <w:gridCol w:w="2043"/>
        <w:gridCol w:w="769"/>
        <w:gridCol w:w="779"/>
        <w:gridCol w:w="2238"/>
        <w:gridCol w:w="3164"/>
      </w:tblGrid>
      <w:tr>
        <w:trPr>
          <w:trHeight w:val="470"/>
        </w:trPr>
        <w:tc>
          <w:tcPr>
            <w:tcW w:w="389"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序号</w:t>
            </w:r>
            <w:r>
              <w:rPr>
                <w:rStyle w:val="1050"/>
                <w:rFonts w:hint="eastAsia" w:ascii="宋体" w:hAnsi="宋体" w:eastAsia="宋体" w:cs="Times New Roman"/>
                <w:bCs/>
                <w:color w:val="000000"/>
                <w:sz w:val="24"/>
                <w:szCs w:val="24"/>
                <w:highlight w:val="none"/>
                <w:lang w:val="en-US" w:eastAsia="zh-CN" w:bidi="ar-SA"/>
              </w:rPr>
            </w:r>
            <w:r/>
          </w:p>
        </w:tc>
        <w:tc>
          <w:tcPr>
            <w:tcW w:w="1047"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名称</w:t>
            </w:r>
            <w:r>
              <w:rPr>
                <w:rStyle w:val="1050"/>
                <w:rFonts w:hint="eastAsia" w:ascii="宋体" w:hAnsi="宋体" w:eastAsia="宋体" w:cs="Times New Roman"/>
                <w:bCs/>
                <w:color w:val="000000"/>
                <w:sz w:val="24"/>
                <w:szCs w:val="24"/>
                <w:highlight w:val="none"/>
                <w:lang w:val="en-US" w:eastAsia="zh-CN" w:bidi="ar-SA"/>
              </w:rPr>
            </w:r>
            <w:r/>
          </w:p>
        </w:tc>
        <w:tc>
          <w:tcPr>
            <w:tcW w:w="394"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数量</w:t>
            </w:r>
            <w:r>
              <w:rPr>
                <w:rStyle w:val="1050"/>
                <w:rFonts w:hint="eastAsia" w:ascii="宋体" w:hAnsi="宋体" w:eastAsia="宋体" w:cs="Times New Roman"/>
                <w:bCs/>
                <w:color w:val="000000"/>
                <w:sz w:val="24"/>
                <w:szCs w:val="24"/>
                <w:highlight w:val="none"/>
                <w:lang w:val="en-US" w:eastAsia="zh-CN" w:bidi="ar-SA"/>
              </w:rPr>
            </w:r>
            <w:r/>
          </w:p>
        </w:tc>
        <w:tc>
          <w:tcPr>
            <w:tcW w:w="399"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单位</w:t>
            </w:r>
            <w:r>
              <w:rPr>
                <w:rStyle w:val="1050"/>
                <w:rFonts w:hint="eastAsia" w:ascii="宋体" w:hAnsi="宋体" w:eastAsia="宋体" w:cs="Times New Roman"/>
                <w:bCs/>
                <w:color w:val="000000"/>
                <w:sz w:val="24"/>
                <w:szCs w:val="24"/>
                <w:highlight w:val="none"/>
                <w:lang w:val="en-US" w:eastAsia="zh-CN" w:bidi="ar-SA"/>
              </w:rPr>
            </w:r>
            <w:r/>
          </w:p>
        </w:tc>
        <w:tc>
          <w:tcPr>
            <w:tcW w:w="1147"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所属行业类型</w:t>
            </w:r>
            <w:r>
              <w:rPr>
                <w:rStyle w:val="1050"/>
                <w:rFonts w:hint="eastAsia" w:ascii="宋体" w:hAnsi="宋体" w:eastAsia="宋体" w:cs="Times New Roman"/>
                <w:bCs/>
                <w:color w:val="000000"/>
                <w:sz w:val="24"/>
                <w:szCs w:val="24"/>
                <w:highlight w:val="none"/>
                <w:lang w:val="en-US" w:eastAsia="zh-CN" w:bidi="ar-SA"/>
              </w:rPr>
            </w:r>
            <w:r/>
          </w:p>
        </w:tc>
        <w:tc>
          <w:tcPr>
            <w:tcW w:w="1621"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备注</w:t>
            </w:r>
            <w:r>
              <w:rPr>
                <w:rStyle w:val="1050"/>
                <w:rFonts w:hint="eastAsia" w:ascii="宋体" w:hAnsi="宋体" w:eastAsia="宋体" w:cs="Times New Roman"/>
                <w:bCs/>
                <w:color w:val="000000"/>
                <w:sz w:val="24"/>
                <w:szCs w:val="24"/>
                <w:highlight w:val="none"/>
                <w:lang w:val="en-US" w:eastAsia="zh-CN" w:bidi="ar-SA"/>
              </w:rPr>
            </w:r>
            <w:r/>
          </w:p>
        </w:tc>
      </w:tr>
      <w:tr>
        <w:trPr>
          <w:trHeight w:val="597"/>
        </w:trPr>
        <w:tc>
          <w:tcPr>
            <w:tcW w:w="389"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1050"/>
                <w:rFonts w:hint="eastAsia" w:ascii="宋体" w:hAnsi="宋体" w:eastAsia="宋体" w:cs="Times New Roman"/>
                <w:bCs/>
                <w:color w:val="000000"/>
                <w:sz w:val="24"/>
                <w:szCs w:val="24"/>
                <w:highlight w:val="none"/>
                <w:lang w:val="en-US" w:eastAsia="zh-CN" w:bidi="ar-SA"/>
              </w:rPr>
            </w:r>
            <w:r/>
          </w:p>
        </w:tc>
        <w:tc>
          <w:tcPr>
            <w:tcW w:w="1047" w:type="dxa"/>
            <w:vAlign w:val="center"/>
            <w:textDirection w:val="lrTb"/>
            <w:noWrap w:val="false"/>
          </w:tcPr>
          <w:p>
            <w:pPr>
              <w:pStyle w:val="723"/>
              <w:jc w:val="both"/>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物业管理服务</w:t>
            </w:r>
            <w:r>
              <w:rPr>
                <w:rStyle w:val="1050"/>
                <w:rFonts w:hint="eastAsia" w:ascii="宋体" w:hAnsi="宋体" w:eastAsia="宋体" w:cs="Times New Roman"/>
                <w:bCs/>
                <w:color w:val="000000"/>
                <w:sz w:val="24"/>
                <w:szCs w:val="24"/>
                <w:highlight w:val="none"/>
                <w:lang w:val="en-US" w:eastAsia="zh-CN" w:bidi="ar-SA"/>
              </w:rPr>
            </w:r>
            <w:r/>
          </w:p>
        </w:tc>
        <w:tc>
          <w:tcPr>
            <w:tcW w:w="394"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1050"/>
                <w:rFonts w:hint="eastAsia" w:ascii="宋体" w:hAnsi="宋体" w:eastAsia="宋体" w:cs="Times New Roman"/>
                <w:bCs/>
                <w:color w:val="000000"/>
                <w:sz w:val="24"/>
                <w:szCs w:val="24"/>
                <w:highlight w:val="none"/>
                <w:lang w:val="en-US" w:eastAsia="zh-CN" w:bidi="ar-SA"/>
              </w:rPr>
            </w:r>
            <w:r/>
          </w:p>
        </w:tc>
        <w:tc>
          <w:tcPr>
            <w:tcW w:w="399"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1050"/>
                <w:rFonts w:hint="eastAsia" w:ascii="宋体" w:hAnsi="宋体" w:eastAsia="宋体" w:cs="Times New Roman"/>
                <w:bCs/>
                <w:color w:val="000000"/>
                <w:sz w:val="24"/>
                <w:szCs w:val="24"/>
                <w:highlight w:val="none"/>
                <w:lang w:val="en-US" w:eastAsia="zh-CN" w:bidi="ar-SA"/>
              </w:rPr>
            </w:r>
            <w:r/>
          </w:p>
        </w:tc>
        <w:tc>
          <w:tcPr>
            <w:tcW w:w="1147"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1050"/>
                <w:rFonts w:hint="eastAsia" w:ascii="宋体" w:hAnsi="宋体" w:eastAsia="宋体" w:cs="Times New Roman"/>
                <w:bCs/>
                <w:color w:val="000000"/>
                <w:sz w:val="24"/>
                <w:szCs w:val="24"/>
                <w:highlight w:val="none"/>
                <w:lang w:val="en-US" w:eastAsia="zh-CN" w:bidi="ar-SA"/>
              </w:rPr>
            </w:r>
            <w:r/>
          </w:p>
        </w:tc>
        <w:tc>
          <w:tcPr>
            <w:tcW w:w="1621"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Style w:val="1050"/>
                <w:rFonts w:hint="eastAsia" w:ascii="宋体" w:hAnsi="宋体" w:eastAsia="宋体" w:cs="Times New Roman"/>
                <w:bCs/>
                <w:color w:val="000000"/>
                <w:sz w:val="24"/>
                <w:szCs w:val="24"/>
                <w:highlight w:val="none"/>
                <w:lang w:val="en-US" w:eastAsia="zh-CN" w:bidi="ar-SA"/>
              </w:rPr>
            </w:r>
            <w:r/>
          </w:p>
        </w:tc>
      </w:tr>
    </w:tbl>
    <w:p>
      <w:pPr>
        <w:pStyle w:val="723"/>
        <w:ind w:firstLine="480"/>
        <w:spacing w:line="240" w:lineRule="auto"/>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color w:val="000000"/>
          <w:sz w:val="24"/>
          <w:szCs w:val="24"/>
          <w:highlight w:val="none"/>
          <w:lang w:eastAsia="zh-CN"/>
        </w:rPr>
        <w:t xml:space="preserve">（采购包1、采购包2）</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1.人员配置（不低于以下要求）</w:t>
      </w:r>
      <w:r>
        <w:rPr>
          <w:rFonts w:hint="eastAsia" w:ascii="宋体" w:hAnsi="宋体" w:eastAsia="宋体" w:cs="宋体"/>
          <w:bCs/>
          <w:color w:val="000000"/>
          <w:sz w:val="24"/>
          <w:szCs w:val="24"/>
          <w:highlight w:val="none"/>
          <w:lang w:val="en-US" w:eastAsia="zh-CN"/>
        </w:rPr>
      </w:r>
      <w:r/>
    </w:p>
    <w:p>
      <w:pPr>
        <w:pStyle w:val="723"/>
        <w:ind w:firstLine="482"/>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采购包1</w:t>
      </w:r>
      <w:r>
        <w:rPr>
          <w:rFonts w:hint="eastAsia" w:ascii="宋体" w:hAnsi="宋体" w:eastAsia="宋体" w:cs="宋体"/>
          <w:b/>
          <w:bCs w:val="0"/>
          <w:color w:val="000000"/>
          <w:sz w:val="24"/>
          <w:szCs w:val="24"/>
          <w:highlight w:val="none"/>
          <w:lang w:val="en-US" w:eastAsia="zh-CN"/>
        </w:rPr>
      </w:r>
      <w:r/>
    </w:p>
    <w:tbl>
      <w:tblPr>
        <w:tblW w:w="48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
        <w:gridCol w:w="1730"/>
        <w:gridCol w:w="714"/>
        <w:gridCol w:w="1134"/>
        <w:gridCol w:w="1134"/>
        <w:gridCol w:w="1417"/>
        <w:gridCol w:w="1074"/>
        <w:gridCol w:w="768"/>
        <w:gridCol w:w="1321"/>
      </w:tblGrid>
      <w:tr>
        <w:trPr>
          <w:trHeight w:val="1232"/>
        </w:trPr>
        <w:tc>
          <w:tcPr>
            <w:tcW w:w="435" w:type="dxa"/>
            <w:vAlign w:val="center"/>
            <w:textDirection w:val="lrTb"/>
            <w:noWrap/>
          </w:tcPr>
          <w:p>
            <w:pPr>
              <w:pStyle w:val="723"/>
              <w:jc w:val="center"/>
              <w:rPr>
                <w:rFonts w:ascii="宋体" w:hAnsi="宋体" w:eastAsia="宋体" w:cs="Times New Roman"/>
                <w:b/>
                <w:bCs w:val="0"/>
                <w:color w:val="000000"/>
                <w:sz w:val="22"/>
                <w:szCs w:val="22"/>
                <w:highlight w:val="none"/>
                <w:lang w:val="en-US" w:eastAsia="zh-CN" w:bidi="ar-SA"/>
              </w:rPr>
            </w:pPr>
            <w:r>
              <w:rPr>
                <w:rFonts w:hint="eastAsia" w:ascii="宋体" w:hAnsi="宋体" w:cs="Times New Roman"/>
                <w:b/>
                <w:bCs w:val="0"/>
                <w:color w:val="000000"/>
                <w:sz w:val="22"/>
                <w:szCs w:val="22"/>
                <w:highlight w:val="none"/>
                <w:lang w:val="en-US" w:eastAsia="zh-CN" w:bidi="ar-SA"/>
              </w:rPr>
              <w:t xml:space="preserve">序号</w:t>
            </w:r>
            <w:r>
              <w:rPr>
                <w:rFonts w:ascii="宋体" w:hAnsi="宋体" w:eastAsia="宋体" w:cs="Times New Roman"/>
                <w:b/>
                <w:bCs w:val="0"/>
                <w:color w:val="000000"/>
                <w:sz w:val="22"/>
                <w:szCs w:val="22"/>
                <w:highlight w:val="none"/>
                <w:lang w:val="en-US" w:eastAsia="zh-CN" w:bidi="ar-SA"/>
              </w:rPr>
            </w:r>
            <w:r/>
          </w:p>
        </w:tc>
        <w:tc>
          <w:tcPr>
            <w:tcW w:w="1730" w:type="dxa"/>
            <w:vAlign w:val="center"/>
            <w:textDirection w:val="lrTb"/>
            <w:noWrap w:val="false"/>
          </w:tcPr>
          <w:p>
            <w:pPr>
              <w:pStyle w:val="723"/>
              <w:jc w:val="center"/>
              <w:rPr>
                <w:rFonts w:ascii="宋体" w:hAnsi="宋体" w:eastAsia="宋体" w:cs="Times New Roman"/>
                <w:b/>
                <w:bCs w:val="0"/>
                <w:color w:val="000000"/>
                <w:sz w:val="22"/>
                <w:szCs w:val="22"/>
                <w:highlight w:val="none"/>
                <w:lang w:val="en-US" w:eastAsia="zh-CN" w:bidi="ar-SA"/>
              </w:rPr>
            </w:pPr>
            <w:r>
              <w:rPr>
                <w:rFonts w:hint="eastAsia" w:ascii="宋体" w:hAnsi="宋体" w:cs="Times New Roman"/>
                <w:b/>
                <w:bCs w:val="0"/>
                <w:color w:val="000000"/>
                <w:sz w:val="22"/>
                <w:szCs w:val="22"/>
                <w:highlight w:val="none"/>
                <w:lang w:val="en-US" w:eastAsia="zh-CN" w:bidi="ar-SA"/>
              </w:rPr>
              <w:t xml:space="preserve">单位</w:t>
            </w:r>
            <w:r>
              <w:rPr>
                <w:rFonts w:ascii="宋体" w:hAnsi="宋体" w:eastAsia="宋体" w:cs="Times New Roman"/>
                <w:b/>
                <w:bCs w:val="0"/>
                <w:color w:val="000000"/>
                <w:sz w:val="22"/>
                <w:szCs w:val="22"/>
                <w:highlight w:val="none"/>
                <w:lang w:val="en-US" w:eastAsia="zh-CN" w:bidi="ar-SA"/>
              </w:rPr>
            </w:r>
            <w:r/>
          </w:p>
        </w:tc>
        <w:tc>
          <w:tcPr>
            <w:tcW w:w="714"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cs="Times New Roman"/>
                <w:b/>
                <w:bCs w:val="0"/>
                <w:color w:val="000000"/>
                <w:sz w:val="22"/>
                <w:szCs w:val="22"/>
                <w:highlight w:val="none"/>
                <w:lang w:val="en-US" w:eastAsia="zh-CN" w:bidi="ar-SA"/>
              </w:rPr>
              <w:t xml:space="preserve">项目经理</w:t>
            </w:r>
            <w:r>
              <w:rPr>
                <w:rFonts w:ascii="宋体" w:hAnsi="宋体" w:eastAsia="宋体" w:cs="Times New Roman"/>
                <w:b/>
                <w:bCs w:val="0"/>
                <w:color w:val="000000"/>
                <w:sz w:val="22"/>
                <w:szCs w:val="22"/>
                <w:highlight w:val="none"/>
                <w:lang w:val="en-US" w:eastAsia="zh-CN" w:bidi="ar-SA"/>
              </w:rPr>
            </w:r>
            <w:r/>
          </w:p>
        </w:tc>
        <w:tc>
          <w:tcPr>
            <w:tcW w:w="1134"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会务接待员</w:t>
            </w:r>
            <w:r>
              <w:rPr>
                <w:rFonts w:hint="eastAsia" w:ascii="宋体" w:hAnsi="宋体" w:eastAsia="宋体" w:cs="Times New Roman"/>
                <w:b/>
                <w:bCs w:val="0"/>
                <w:color w:val="000000"/>
                <w:sz w:val="22"/>
                <w:szCs w:val="22"/>
                <w:highlight w:val="none"/>
                <w:lang w:val="en-US" w:eastAsia="zh-CN" w:bidi="ar-SA"/>
              </w:rPr>
            </w:r>
            <w:r/>
          </w:p>
        </w:tc>
        <w:tc>
          <w:tcPr>
            <w:tcW w:w="1134"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保安</w:t>
            </w:r>
            <w:r>
              <w:rPr>
                <w:rFonts w:hint="eastAsia" w:ascii="宋体" w:hAnsi="宋体" w:cs="Times New Roman"/>
                <w:b/>
                <w:bCs w:val="0"/>
                <w:color w:val="000000"/>
                <w:sz w:val="22"/>
                <w:szCs w:val="22"/>
                <w:highlight w:val="none"/>
                <w:lang w:val="en-US" w:eastAsia="zh-CN" w:bidi="ar-SA"/>
              </w:rPr>
              <w:t xml:space="preserve">员</w:t>
            </w:r>
            <w:r>
              <w:rPr>
                <w:rFonts w:hint="eastAsia" w:ascii="宋体" w:hAnsi="宋体" w:eastAsia="宋体" w:cs="Times New Roman"/>
                <w:b/>
                <w:bCs w:val="0"/>
                <w:color w:val="000000"/>
                <w:sz w:val="22"/>
                <w:szCs w:val="22"/>
                <w:highlight w:val="none"/>
                <w:lang w:val="en-US" w:eastAsia="zh-CN" w:bidi="ar-SA"/>
              </w:rPr>
            </w:r>
            <w:r/>
          </w:p>
        </w:tc>
        <w:tc>
          <w:tcPr>
            <w:tcW w:w="1417"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保洁</w:t>
            </w:r>
            <w:r>
              <w:rPr>
                <w:rFonts w:hint="eastAsia" w:ascii="宋体" w:hAnsi="宋体" w:cs="Times New Roman"/>
                <w:b/>
                <w:bCs w:val="0"/>
                <w:color w:val="000000"/>
                <w:sz w:val="22"/>
                <w:szCs w:val="22"/>
                <w:highlight w:val="none"/>
                <w:lang w:val="en-US" w:eastAsia="zh-CN" w:bidi="ar-SA"/>
              </w:rPr>
              <w:t xml:space="preserve">员</w:t>
            </w:r>
            <w:r>
              <w:rPr>
                <w:rFonts w:ascii="宋体" w:hAnsi="宋体" w:eastAsia="宋体" w:cs="Times New Roman"/>
                <w:b/>
                <w:bCs w:val="0"/>
                <w:color w:val="000000"/>
                <w:sz w:val="22"/>
                <w:szCs w:val="22"/>
                <w:highlight w:val="none"/>
                <w:lang w:val="en-US" w:eastAsia="zh-CN" w:bidi="ar-SA"/>
              </w:rPr>
            </w:r>
            <w:r/>
          </w:p>
        </w:tc>
        <w:tc>
          <w:tcPr>
            <w:tcW w:w="1074"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工程人员</w:t>
            </w:r>
            <w:r>
              <w:rPr>
                <w:rFonts w:hint="eastAsia" w:ascii="宋体" w:hAnsi="宋体" w:eastAsia="宋体" w:cs="Times New Roman"/>
                <w:b/>
                <w:bCs w:val="0"/>
                <w:color w:val="000000"/>
                <w:sz w:val="22"/>
                <w:szCs w:val="22"/>
                <w:highlight w:val="none"/>
                <w:lang w:val="en-US" w:eastAsia="zh-CN" w:bidi="ar-SA"/>
              </w:rPr>
            </w:r>
            <w:r/>
          </w:p>
        </w:tc>
        <w:tc>
          <w:tcPr>
            <w:tcW w:w="768" w:type="dxa"/>
            <w:vAlign w:val="center"/>
            <w:textDirection w:val="lrTb"/>
            <w:noWrap w:val="false"/>
          </w:tcPr>
          <w:p>
            <w:pPr>
              <w:pStyle w:val="723"/>
              <w:jc w:val="center"/>
              <w:keepLines w:val="0"/>
              <w:keepNext w:val="0"/>
              <w:widowControl/>
              <w:rPr>
                <w:rFonts w:ascii="宋体" w:hAnsi="宋体" w:cs="Times New Roman"/>
                <w:b/>
                <w:bCs w:val="0"/>
                <w:color w:val="000000"/>
                <w:sz w:val="22"/>
                <w:szCs w:val="22"/>
                <w:highlight w:val="none"/>
                <w:lang w:val="en-US" w:eastAsia="zh-CN" w:bidi="ar-SA"/>
              </w:rPr>
              <w:suppressLineNumbers w:val="0"/>
            </w:pPr>
            <w:r>
              <w:rPr>
                <w:rFonts w:hint="eastAsia" w:ascii="宋体" w:hAnsi="宋体" w:cs="Times New Roman"/>
                <w:b/>
                <w:bCs w:val="0"/>
                <w:color w:val="000000"/>
                <w:sz w:val="22"/>
                <w:szCs w:val="22"/>
                <w:highlight w:val="none"/>
                <w:lang w:val="en-US" w:eastAsia="zh-CN" w:bidi="ar-SA"/>
              </w:rPr>
              <w:t xml:space="preserve">理发员</w:t>
            </w:r>
            <w:r>
              <w:rPr>
                <w:rFonts w:ascii="宋体" w:hAnsi="宋体" w:cs="Times New Roman"/>
                <w:b/>
                <w:bCs w:val="0"/>
                <w:color w:val="000000"/>
                <w:sz w:val="22"/>
                <w:szCs w:val="22"/>
                <w:highlight w:val="none"/>
                <w:lang w:val="en-US" w:eastAsia="zh-CN" w:bidi="ar-SA"/>
              </w:rPr>
            </w:r>
            <w:r/>
          </w:p>
        </w:tc>
        <w:tc>
          <w:tcPr>
            <w:tcW w:w="1321" w:type="dxa"/>
            <w:vAlign w:val="center"/>
            <w:textDirection w:val="lrTb"/>
            <w:noWrap w:val="false"/>
          </w:tcPr>
          <w:p>
            <w:pPr>
              <w:pStyle w:val="723"/>
              <w:jc w:val="center"/>
              <w:keepLines w:val="0"/>
              <w:keepNext w:val="0"/>
              <w:widowControl/>
              <w:rPr>
                <w:rFonts w:ascii="宋体" w:hAnsi="宋体" w:cs="Times New Roman"/>
                <w:b/>
                <w:bCs w:val="0"/>
                <w:color w:val="000000"/>
                <w:sz w:val="22"/>
                <w:szCs w:val="22"/>
                <w:highlight w:val="none"/>
                <w:lang w:val="en-US" w:eastAsia="zh-CN" w:bidi="ar-SA"/>
              </w:rPr>
              <w:suppressLineNumbers w:val="0"/>
            </w:pPr>
            <w:r>
              <w:rPr>
                <w:rFonts w:hint="eastAsia" w:ascii="宋体" w:hAnsi="宋体" w:cs="Times New Roman"/>
                <w:b/>
                <w:bCs w:val="0"/>
                <w:color w:val="000000"/>
                <w:sz w:val="22"/>
                <w:szCs w:val="22"/>
                <w:highlight w:val="none"/>
                <w:lang w:val="en-US" w:eastAsia="zh-CN" w:bidi="ar-SA"/>
              </w:rPr>
              <w:t xml:space="preserve">咖啡室工作人员（兼会务）</w:t>
            </w:r>
            <w:r>
              <w:rPr>
                <w:rFonts w:ascii="宋体" w:hAnsi="宋体" w:cs="Times New Roman"/>
                <w:b/>
                <w:bCs w:val="0"/>
                <w:color w:val="000000"/>
                <w:sz w:val="22"/>
                <w:szCs w:val="22"/>
                <w:highlight w:val="none"/>
                <w:lang w:val="en-US" w:eastAsia="zh-CN" w:bidi="ar-SA"/>
              </w:rPr>
            </w:r>
            <w:r/>
          </w:p>
        </w:tc>
      </w:tr>
      <w:tr>
        <w:trPr>
          <w:trHeight w:val="0"/>
        </w:trPr>
        <w:tc>
          <w:tcPr>
            <w:tcW w:w="435" w:type="dxa"/>
            <w:vAlign w:val="center"/>
            <w:textDirection w:val="lrTb"/>
            <w:noWrap/>
          </w:tcPr>
          <w:p>
            <w:pPr>
              <w:pStyle w:val="723"/>
              <w:jc w:val="center"/>
              <w:spacing w:line="0" w:lineRule="atLeast"/>
              <w:rPr>
                <w:rFonts w:hint="eastAsia"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1</w:t>
            </w:r>
            <w:r>
              <w:rPr>
                <w:rFonts w:hint="eastAsia" w:ascii="宋体" w:hAnsi="宋体" w:eastAsia="宋体" w:cs="Times New Roman"/>
                <w:b w:val="0"/>
                <w:bCs/>
                <w:color w:val="000000"/>
                <w:sz w:val="22"/>
                <w:szCs w:val="22"/>
                <w:highlight w:val="none"/>
                <w:lang w:val="en-US" w:eastAsia="zh-CN" w:bidi="ar-SA"/>
              </w:rPr>
            </w:r>
            <w:r/>
          </w:p>
        </w:tc>
        <w:tc>
          <w:tcPr>
            <w:tcW w:w="1730"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t xml:space="preserve">局机关</w:t>
            </w:r>
            <w:r>
              <w:rPr>
                <w:rFonts w:ascii="宋体" w:hAnsi="宋体" w:eastAsia="宋体" w:cs="Times New Roman"/>
                <w:b w:val="0"/>
                <w:bCs/>
                <w:color w:val="000000"/>
                <w:sz w:val="22"/>
                <w:szCs w:val="22"/>
                <w:highlight w:val="none"/>
                <w:lang w:val="en-US" w:eastAsia="zh-CN" w:bidi="ar-SA"/>
              </w:rPr>
            </w:r>
            <w:r/>
          </w:p>
        </w:tc>
        <w:tc>
          <w:tcPr>
            <w:tcW w:w="71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1134"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t xml:space="preserve">3</w:t>
            </w:r>
            <w:r>
              <w:rPr>
                <w:rFonts w:hint="eastAsia" w:ascii="宋体" w:hAnsi="宋体" w:cs="Times New Roman"/>
                <w:b w:val="0"/>
                <w:bCs w:val="0"/>
                <w:color w:val="000000"/>
                <w:sz w:val="22"/>
                <w:szCs w:val="22"/>
                <w:highlight w:val="none"/>
                <w:lang w:val="en-US" w:eastAsia="zh-CN" w:bidi="ar-SA"/>
              </w:rPr>
              <w:t xml:space="preserve">（含会务主管1名）</w:t>
            </w:r>
            <w:r>
              <w:rPr>
                <w:rFonts w:hint="eastAsia" w:ascii="宋体" w:hAnsi="宋体" w:cs="Times New Roman"/>
                <w:b w:val="0"/>
                <w:bCs w:val="0"/>
                <w:color w:val="000000"/>
                <w:sz w:val="22"/>
                <w:szCs w:val="22"/>
                <w:highlight w:val="none"/>
                <w:lang w:val="en-US" w:eastAsia="zh-CN" w:bidi="ar-SA"/>
              </w:rPr>
            </w:r>
            <w:r/>
          </w:p>
        </w:tc>
        <w:tc>
          <w:tcPr>
            <w:tcW w:w="113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9（含保安主管1名）</w:t>
            </w:r>
            <w:r>
              <w:rPr>
                <w:rFonts w:ascii="宋体" w:hAnsi="宋体" w:eastAsia="宋体" w:cs="Times New Roman"/>
                <w:b w:val="0"/>
                <w:bCs/>
                <w:color w:val="000000"/>
                <w:sz w:val="22"/>
                <w:szCs w:val="22"/>
                <w:highlight w:val="none"/>
                <w:lang w:val="en-US" w:eastAsia="zh-CN" w:bidi="ar-SA"/>
              </w:rPr>
            </w:r>
            <w:r/>
          </w:p>
        </w:tc>
        <w:tc>
          <w:tcPr>
            <w:tcW w:w="1417"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10（含保洁主管1名，洗衣房工作人员1名）</w:t>
            </w:r>
            <w:r>
              <w:rPr>
                <w:rFonts w:ascii="宋体" w:hAnsi="宋体" w:eastAsia="宋体" w:cs="Times New Roman"/>
                <w:b w:val="0"/>
                <w:bCs/>
                <w:color w:val="000000"/>
                <w:sz w:val="22"/>
                <w:szCs w:val="22"/>
                <w:highlight w:val="none"/>
                <w:lang w:val="en-US" w:eastAsia="zh-CN" w:bidi="ar-SA"/>
              </w:rPr>
            </w:r>
            <w:r/>
          </w:p>
        </w:tc>
        <w:tc>
          <w:tcPr>
            <w:tcW w:w="10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t xml:space="preserve">（含</w:t>
            </w:r>
            <w:r>
              <w:rPr>
                <w:rFonts w:hint="eastAsia" w:ascii="宋体" w:hAnsi="宋体" w:cs="Times New Roman"/>
                <w:b w:val="0"/>
                <w:bCs/>
                <w:color w:val="000000"/>
                <w:sz w:val="22"/>
                <w:szCs w:val="22"/>
                <w:highlight w:val="none"/>
                <w:lang w:val="en-US" w:eastAsia="zh-CN" w:bidi="ar-SA"/>
              </w:rPr>
              <w:t xml:space="preserve">工程主管1名，高压配电工1名</w:t>
            </w:r>
            <w:r>
              <w:rPr>
                <w:rFonts w:ascii="宋体" w:hAnsi="宋体" w:eastAsia="宋体" w:cs="Times New Roman"/>
                <w:b w:val="0"/>
                <w:bCs/>
                <w:color w:val="000000"/>
                <w:sz w:val="22"/>
                <w:szCs w:val="22"/>
                <w:highlight w:val="none"/>
                <w:lang w:val="en-US" w:eastAsia="zh-CN" w:bidi="ar-SA"/>
              </w:rPr>
              <w:t xml:space="preserve">）</w:t>
            </w:r>
            <w:r>
              <w:rPr>
                <w:rFonts w:ascii="宋体" w:hAnsi="宋体" w:eastAsia="宋体" w:cs="Times New Roman"/>
                <w:b w:val="0"/>
                <w:bCs/>
                <w:color w:val="000000"/>
                <w:sz w:val="22"/>
                <w:szCs w:val="22"/>
                <w:highlight w:val="none"/>
                <w:lang w:val="en-US" w:eastAsia="zh-CN" w:bidi="ar-SA"/>
              </w:rPr>
            </w:r>
            <w:r/>
          </w:p>
        </w:tc>
        <w:tc>
          <w:tcPr>
            <w:tcW w:w="76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132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r>
      <w:tr>
        <w:trPr>
          <w:trHeight w:val="315"/>
        </w:trPr>
        <w:tc>
          <w:tcPr>
            <w:tcW w:w="43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1730"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t xml:space="preserve">巡</w:t>
            </w: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"http://10.33.123.9/index.php?m=beiqin&amp;c=tongxun&amp;a=lists&amp;bmid=20"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特警大队</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1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134"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r>
            <w:r>
              <w:rPr>
                <w:rFonts w:hint="eastAsia" w:ascii="宋体" w:hAnsi="宋体" w:cs="Times New Roman"/>
                <w:b w:val="0"/>
                <w:bCs w:val="0"/>
                <w:color w:val="000000"/>
                <w:sz w:val="22"/>
                <w:szCs w:val="22"/>
                <w:highlight w:val="none"/>
                <w:lang w:val="en-US" w:eastAsia="zh-CN" w:bidi="ar-SA"/>
              </w:rPr>
            </w:r>
            <w:r/>
          </w:p>
        </w:tc>
        <w:tc>
          <w:tcPr>
            <w:tcW w:w="113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417"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t xml:space="preserve">3</w:t>
            </w:r>
            <w:r>
              <w:rPr>
                <w:rFonts w:hint="eastAsia" w:ascii="宋体" w:hAnsi="宋体" w:cs="Times New Roman"/>
                <w:b w:val="0"/>
                <w:bCs w:val="0"/>
                <w:color w:val="000000"/>
                <w:sz w:val="22"/>
                <w:szCs w:val="22"/>
                <w:highlight w:val="none"/>
                <w:lang w:val="en-US" w:eastAsia="zh-CN" w:bidi="ar-SA"/>
              </w:rPr>
            </w:r>
            <w:r/>
          </w:p>
        </w:tc>
        <w:tc>
          <w:tcPr>
            <w:tcW w:w="10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6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32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621"/>
        </w:trPr>
        <w:tc>
          <w:tcPr>
            <w:tcW w:w="43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1730"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t xml:space="preserve">巡</w:t>
            </w: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"http://10.33.123.9/index.php?m=beiqin&amp;c=tongxun&amp;a=lists&amp;bmid=20"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特警大队基地</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1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134"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r>
            <w:r>
              <w:rPr>
                <w:rFonts w:hint="eastAsia" w:ascii="宋体" w:hAnsi="宋体" w:cs="Times New Roman"/>
                <w:b w:val="0"/>
                <w:bCs w:val="0"/>
                <w:color w:val="000000"/>
                <w:sz w:val="22"/>
                <w:szCs w:val="22"/>
                <w:highlight w:val="none"/>
                <w:lang w:val="en-US" w:eastAsia="zh-CN" w:bidi="ar-SA"/>
              </w:rPr>
            </w:r>
            <w:r/>
          </w:p>
        </w:tc>
        <w:tc>
          <w:tcPr>
            <w:tcW w:w="113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417"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t xml:space="preserve">1</w:t>
            </w:r>
            <w:r>
              <w:rPr>
                <w:rFonts w:hint="eastAsia" w:ascii="宋体" w:hAnsi="宋体" w:cs="Times New Roman"/>
                <w:b w:val="0"/>
                <w:bCs w:val="0"/>
                <w:color w:val="000000"/>
                <w:sz w:val="22"/>
                <w:szCs w:val="22"/>
                <w:highlight w:val="none"/>
                <w:lang w:val="en-US" w:eastAsia="zh-CN" w:bidi="ar-SA"/>
              </w:rPr>
            </w:r>
            <w:r/>
          </w:p>
        </w:tc>
        <w:tc>
          <w:tcPr>
            <w:tcW w:w="10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6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32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621"/>
        </w:trPr>
        <w:tc>
          <w:tcPr>
            <w:tcW w:w="43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c>
          <w:tcPr>
            <w:tcW w:w="1730"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t xml:space="preserve">经侦大队、</w:t>
            </w:r>
            <w:r>
              <w:rPr>
                <w:rFonts w:hint="eastAsia" w:cs="Times New Roman"/>
                <w:color w:val="000000"/>
                <w:sz w:val="22"/>
                <w:szCs w:val="22"/>
                <w:highlight w:val="none"/>
                <w:lang w:val="en-US" w:eastAsia="zh-CN" w:bidi="ar-SA"/>
              </w:rPr>
              <w:t xml:space="preserve">刑侦二</w:t>
            </w:r>
            <w:r>
              <w:rPr>
                <w:rFonts w:ascii="Times New Roman" w:hAnsi="Times New Roman" w:eastAsia="宋体" w:cs="Times New Roman"/>
                <w:color w:val="000000"/>
                <w:sz w:val="22"/>
                <w:szCs w:val="22"/>
                <w:highlight w:val="none"/>
                <w:lang w:val="en-US" w:eastAsia="zh-CN" w:bidi="ar-SA"/>
              </w:rPr>
              <w:t xml:space="preserve">中队</w:t>
            </w:r>
            <w:r>
              <w:rPr>
                <w:rFonts w:ascii="宋体" w:hAnsi="宋体" w:eastAsia="宋体" w:cs="Times New Roman"/>
                <w:b w:val="0"/>
                <w:bCs/>
                <w:color w:val="000000"/>
                <w:sz w:val="22"/>
                <w:szCs w:val="22"/>
                <w:highlight w:val="none"/>
                <w:lang w:val="en-US" w:eastAsia="zh-CN" w:bidi="ar-SA"/>
              </w:rPr>
            </w:r>
            <w:r/>
          </w:p>
        </w:tc>
        <w:tc>
          <w:tcPr>
            <w:tcW w:w="71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134"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r>
            <w:r>
              <w:rPr>
                <w:rFonts w:hint="eastAsia" w:ascii="宋体" w:hAnsi="宋体" w:cs="Times New Roman"/>
                <w:b w:val="0"/>
                <w:bCs w:val="0"/>
                <w:color w:val="000000"/>
                <w:sz w:val="22"/>
                <w:szCs w:val="22"/>
                <w:highlight w:val="none"/>
                <w:lang w:val="en-US" w:eastAsia="zh-CN" w:bidi="ar-SA"/>
              </w:rPr>
            </w:r>
            <w:r/>
          </w:p>
        </w:tc>
        <w:tc>
          <w:tcPr>
            <w:tcW w:w="113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c>
          <w:tcPr>
            <w:tcW w:w="1417"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t xml:space="preserve">2</w:t>
            </w:r>
            <w:r>
              <w:rPr>
                <w:rFonts w:hint="eastAsia" w:ascii="宋体" w:hAnsi="宋体" w:cs="Times New Roman"/>
                <w:b w:val="0"/>
                <w:bCs w:val="0"/>
                <w:color w:val="000000"/>
                <w:sz w:val="22"/>
                <w:szCs w:val="22"/>
                <w:highlight w:val="none"/>
                <w:lang w:val="en-US" w:eastAsia="zh-CN" w:bidi="ar-SA"/>
              </w:rPr>
            </w:r>
            <w:r/>
          </w:p>
        </w:tc>
        <w:tc>
          <w:tcPr>
            <w:tcW w:w="10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6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32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315"/>
        </w:trPr>
        <w:tc>
          <w:tcPr>
            <w:tcW w:w="43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5</w:t>
            </w:r>
            <w:r>
              <w:rPr>
                <w:rFonts w:ascii="宋体" w:hAnsi="宋体" w:eastAsia="宋体" w:cs="Times New Roman"/>
                <w:b w:val="0"/>
                <w:bCs/>
                <w:color w:val="000000"/>
                <w:sz w:val="22"/>
                <w:szCs w:val="22"/>
                <w:highlight w:val="none"/>
                <w:lang w:val="en-US" w:eastAsia="zh-CN" w:bidi="ar-SA"/>
              </w:rPr>
            </w:r>
            <w:r/>
          </w:p>
        </w:tc>
        <w:tc>
          <w:tcPr>
            <w:tcW w:w="1730"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"http://10.33.123.9/index.php?m=beiqin&amp;c=tongxun&amp;a=lists&amp;bmid=29"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兴隆派出所</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1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134"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r>
            <w:r>
              <w:rPr>
                <w:rFonts w:hint="eastAsia" w:ascii="宋体" w:hAnsi="宋体" w:cs="Times New Roman"/>
                <w:b w:val="0"/>
                <w:bCs w:val="0"/>
                <w:color w:val="000000"/>
                <w:sz w:val="22"/>
                <w:szCs w:val="22"/>
                <w:highlight w:val="none"/>
                <w:lang w:val="en-US" w:eastAsia="zh-CN" w:bidi="ar-SA"/>
              </w:rPr>
            </w:r>
            <w:r/>
          </w:p>
        </w:tc>
        <w:tc>
          <w:tcPr>
            <w:tcW w:w="113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c>
          <w:tcPr>
            <w:tcW w:w="1417"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t xml:space="preserve">3</w:t>
            </w:r>
            <w:r>
              <w:rPr>
                <w:rFonts w:hint="eastAsia" w:ascii="宋体" w:hAnsi="宋体" w:cs="Times New Roman"/>
                <w:b w:val="0"/>
                <w:bCs w:val="0"/>
                <w:color w:val="000000"/>
                <w:sz w:val="22"/>
                <w:szCs w:val="22"/>
                <w:highlight w:val="none"/>
                <w:lang w:val="en-US" w:eastAsia="zh-CN" w:bidi="ar-SA"/>
              </w:rPr>
            </w:r>
            <w:r/>
          </w:p>
        </w:tc>
        <w:tc>
          <w:tcPr>
            <w:tcW w:w="10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6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32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926"/>
        </w:trPr>
        <w:tc>
          <w:tcPr>
            <w:tcW w:w="43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6</w:t>
            </w:r>
            <w:r>
              <w:rPr>
                <w:rFonts w:ascii="宋体" w:hAnsi="宋体" w:eastAsia="宋体" w:cs="Times New Roman"/>
                <w:b w:val="0"/>
                <w:bCs/>
                <w:color w:val="000000"/>
                <w:sz w:val="22"/>
                <w:szCs w:val="22"/>
                <w:highlight w:val="none"/>
                <w:lang w:val="en-US" w:eastAsia="zh-CN" w:bidi="ar-SA"/>
              </w:rPr>
            </w:r>
            <w:r/>
          </w:p>
        </w:tc>
        <w:tc>
          <w:tcPr>
            <w:tcW w:w="1730"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"http://10.33.123.9/index.php?m=beiqin&amp;c=tongxun&amp;a=lists&amp;bmid=32"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莲花派出所、</w:t>
            </w:r>
            <w:r>
              <w:rPr>
                <w:rFonts w:hint="eastAsia" w:cs="Times New Roman"/>
                <w:color w:val="000000"/>
                <w:sz w:val="22"/>
                <w:szCs w:val="22"/>
                <w:highlight w:val="none"/>
                <w:lang w:val="en-US" w:eastAsia="zh-CN" w:bidi="ar-SA"/>
              </w:rPr>
              <w:t xml:space="preserve">刑侦三</w:t>
            </w:r>
            <w:r>
              <w:rPr>
                <w:rFonts w:ascii="Times New Roman" w:hAnsi="Times New Roman" w:eastAsia="宋体" w:cs="Times New Roman"/>
                <w:color w:val="000000"/>
                <w:sz w:val="22"/>
                <w:szCs w:val="22"/>
                <w:highlight w:val="none"/>
                <w:lang w:val="en-US" w:eastAsia="zh-CN" w:bidi="ar-SA"/>
              </w:rPr>
              <w:t xml:space="preserve">中队</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1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134"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r>
            <w:r>
              <w:rPr>
                <w:rFonts w:hint="eastAsia" w:ascii="宋体" w:hAnsi="宋体" w:cs="Times New Roman"/>
                <w:b w:val="0"/>
                <w:bCs w:val="0"/>
                <w:color w:val="000000"/>
                <w:sz w:val="22"/>
                <w:szCs w:val="22"/>
                <w:highlight w:val="none"/>
                <w:lang w:val="en-US" w:eastAsia="zh-CN" w:bidi="ar-SA"/>
              </w:rPr>
            </w:r>
            <w:r/>
          </w:p>
        </w:tc>
        <w:tc>
          <w:tcPr>
            <w:tcW w:w="113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417"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t xml:space="preserve">3</w:t>
            </w:r>
            <w:r>
              <w:rPr>
                <w:rFonts w:hint="eastAsia" w:ascii="宋体" w:hAnsi="宋体" w:cs="Times New Roman"/>
                <w:b w:val="0"/>
                <w:bCs w:val="0"/>
                <w:color w:val="000000"/>
                <w:sz w:val="22"/>
                <w:szCs w:val="22"/>
                <w:highlight w:val="none"/>
                <w:lang w:val="en-US" w:eastAsia="zh-CN" w:bidi="ar-SA"/>
              </w:rPr>
            </w:r>
            <w:r/>
          </w:p>
        </w:tc>
        <w:tc>
          <w:tcPr>
            <w:tcW w:w="10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6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32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315"/>
        </w:trPr>
        <w:tc>
          <w:tcPr>
            <w:tcW w:w="43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7</w:t>
            </w:r>
            <w:r>
              <w:rPr>
                <w:rFonts w:ascii="宋体" w:hAnsi="宋体" w:eastAsia="宋体" w:cs="Times New Roman"/>
                <w:b w:val="0"/>
                <w:bCs/>
                <w:color w:val="000000"/>
                <w:sz w:val="22"/>
                <w:szCs w:val="22"/>
                <w:highlight w:val="none"/>
                <w:lang w:val="en-US" w:eastAsia="zh-CN" w:bidi="ar-SA"/>
              </w:rPr>
            </w:r>
            <w:r/>
          </w:p>
        </w:tc>
        <w:tc>
          <w:tcPr>
            <w:tcW w:w="1730"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"http://10.33.123.9/index.php?m=beiqin&amp;c=tongxun&amp;a=lists&amp;bmid=31"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双闸派出所</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1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134"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r>
            <w:r>
              <w:rPr>
                <w:rFonts w:hint="eastAsia" w:ascii="宋体" w:hAnsi="宋体" w:cs="Times New Roman"/>
                <w:b w:val="0"/>
                <w:bCs w:val="0"/>
                <w:color w:val="000000"/>
                <w:sz w:val="22"/>
                <w:szCs w:val="22"/>
                <w:highlight w:val="none"/>
                <w:lang w:val="en-US" w:eastAsia="zh-CN" w:bidi="ar-SA"/>
              </w:rPr>
            </w:r>
            <w:r/>
          </w:p>
        </w:tc>
        <w:tc>
          <w:tcPr>
            <w:tcW w:w="113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c>
          <w:tcPr>
            <w:tcW w:w="1417"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t xml:space="preserve">3</w:t>
            </w:r>
            <w:r>
              <w:rPr>
                <w:rFonts w:hint="eastAsia" w:ascii="宋体" w:hAnsi="宋体" w:cs="Times New Roman"/>
                <w:b w:val="0"/>
                <w:bCs w:val="0"/>
                <w:color w:val="000000"/>
                <w:sz w:val="22"/>
                <w:szCs w:val="22"/>
                <w:highlight w:val="none"/>
                <w:lang w:val="en-US" w:eastAsia="zh-CN" w:bidi="ar-SA"/>
              </w:rPr>
            </w:r>
            <w:r/>
          </w:p>
        </w:tc>
        <w:tc>
          <w:tcPr>
            <w:tcW w:w="10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6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32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315"/>
        </w:trPr>
        <w:tc>
          <w:tcPr>
            <w:gridSpan w:val="2"/>
            <w:tcW w:w="2165" w:type="dxa"/>
            <w:vAlign w:val="center"/>
            <w:textDirection w:val="lrTb"/>
            <w:noWrap/>
          </w:tcPr>
          <w:p>
            <w:pPr>
              <w:pStyle w:val="723"/>
              <w:jc w:val="center"/>
              <w:spacing w:line="0" w:lineRule="atLeast"/>
              <w:rPr>
                <w:rFonts w:ascii="Times New Roman" w:hAnsi="Times New Roman" w:eastAsia="宋体" w:cs="Times New Roman"/>
                <w:color w:val="000000"/>
                <w:sz w:val="22"/>
                <w:szCs w:val="22"/>
                <w:highlight w:val="none"/>
                <w:lang w:val="en-US" w:eastAsia="zh-CN" w:bidi="ar-SA"/>
              </w:rPr>
            </w:pPr>
            <w:r>
              <w:rPr>
                <w:rFonts w:hint="eastAsia" w:cs="Times New Roman"/>
                <w:color w:val="000000"/>
                <w:sz w:val="22"/>
                <w:szCs w:val="22"/>
                <w:highlight w:val="none"/>
                <w:lang w:val="en-US" w:eastAsia="zh-CN" w:bidi="ar-SA"/>
              </w:rPr>
              <w:t xml:space="preserve">合计</w:t>
            </w:r>
            <w:r>
              <w:rPr>
                <w:rFonts w:ascii="Times New Roman" w:hAnsi="Times New Roman" w:eastAsia="宋体" w:cs="Times New Roman"/>
                <w:color w:val="000000"/>
                <w:sz w:val="22"/>
                <w:szCs w:val="22"/>
                <w:highlight w:val="none"/>
                <w:lang w:val="en-US" w:eastAsia="zh-CN" w:bidi="ar-SA"/>
              </w:rPr>
            </w:r>
            <w:r/>
          </w:p>
        </w:tc>
        <w:tc>
          <w:tcPr>
            <w:tcW w:w="71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1134" w:type="dxa"/>
            <w:vAlign w:val="center"/>
            <w:textDirection w:val="lrTb"/>
            <w:noWrap w:val="false"/>
          </w:tcPr>
          <w:p>
            <w:pPr>
              <w:jc w:val="center"/>
              <w:spacing w:line="0" w:lineRule="atLeast"/>
              <w:rPr>
                <w:rFonts w:hint="eastAsia" w:ascii="宋体" w:hAnsi="宋体" w:cs="Times New Roman"/>
                <w:b w:val="0"/>
                <w:bCs w:val="0"/>
                <w:color w:val="000000"/>
                <w:sz w:val="22"/>
                <w:szCs w:val="22"/>
                <w:highlight w:val="none"/>
                <w:lang w:val="en-US" w:eastAsia="zh-CN" w:bidi="ar-SA"/>
                <w14:ligatures w14:val="none"/>
              </w:rPr>
            </w:pPr>
            <w:r>
              <w:rPr>
                <w:rFonts w:hint="eastAsia" w:ascii="宋体" w:hAnsi="宋体" w:cs="Times New Roman"/>
                <w:b w:val="0"/>
                <w:bCs w:val="0"/>
                <w:color w:val="000000"/>
                <w:sz w:val="22"/>
                <w:szCs w:val="22"/>
                <w:highlight w:val="none"/>
                <w:lang w:val="en-US" w:eastAsia="zh-CN" w:bidi="ar-SA"/>
              </w:rPr>
              <w:t xml:space="preserve">3</w:t>
            </w:r>
            <w:r>
              <w:rPr>
                <w:rFonts w:hint="eastAsia" w:ascii="宋体" w:hAnsi="宋体" w:cs="Times New Roman"/>
                <w:b w:val="0"/>
                <w:bCs w:val="0"/>
                <w:color w:val="000000"/>
                <w:sz w:val="22"/>
                <w:szCs w:val="22"/>
                <w:highlight w:val="none"/>
                <w:lang w:val="en-US" w:eastAsia="zh-CN" w:bidi="ar-SA"/>
              </w:rPr>
            </w:r>
            <w:r/>
          </w:p>
        </w:tc>
        <w:tc>
          <w:tcPr>
            <w:tcW w:w="113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21</w:t>
            </w:r>
            <w:r>
              <w:rPr>
                <w:rFonts w:ascii="宋体" w:hAnsi="宋体" w:eastAsia="宋体" w:cs="Times New Roman"/>
                <w:b w:val="0"/>
                <w:bCs/>
                <w:color w:val="000000"/>
                <w:sz w:val="22"/>
                <w:szCs w:val="22"/>
                <w:highlight w:val="none"/>
                <w:lang w:val="en-US" w:eastAsia="zh-CN" w:bidi="ar-SA"/>
              </w:rPr>
            </w:r>
            <w:r/>
          </w:p>
        </w:tc>
        <w:tc>
          <w:tcPr>
            <w:tcW w:w="1417"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25</w:t>
            </w:r>
            <w:r>
              <w:rPr>
                <w:rFonts w:ascii="宋体" w:hAnsi="宋体" w:cs="Times New Roman"/>
                <w:b w:val="0"/>
                <w:bCs/>
                <w:color w:val="000000"/>
                <w:sz w:val="22"/>
                <w:szCs w:val="22"/>
                <w:highlight w:val="none"/>
                <w:lang w:val="en-US" w:eastAsia="zh-CN" w:bidi="ar-SA"/>
              </w:rPr>
            </w:r>
            <w:r/>
          </w:p>
        </w:tc>
        <w:tc>
          <w:tcPr>
            <w:tcW w:w="10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76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132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r>
      <w:tr>
        <w:trPr>
          <w:trHeight w:val="325"/>
        </w:trPr>
        <w:tc>
          <w:tcPr>
            <w:gridSpan w:val="2"/>
            <w:tcW w:w="2165" w:type="dxa"/>
            <w:vAlign w:val="center"/>
            <w:textDirection w:val="lrTb"/>
            <w:noWrap/>
          </w:tcPr>
          <w:p>
            <w:pPr>
              <w:pStyle w:val="723"/>
              <w:jc w:val="center"/>
              <w:spacing w:line="0" w:lineRule="atLeast"/>
              <w:rPr>
                <w:rFonts w:cs="Times New Roman"/>
                <w:color w:val="000000"/>
                <w:sz w:val="22"/>
                <w:szCs w:val="22"/>
                <w:highlight w:val="none"/>
                <w:lang w:val="en-US" w:eastAsia="zh-CN" w:bidi="ar-SA"/>
              </w:rPr>
            </w:pPr>
            <w:r>
              <w:rPr>
                <w:rFonts w:hint="eastAsia" w:cs="Times New Roman"/>
                <w:color w:val="000000"/>
                <w:sz w:val="22"/>
                <w:szCs w:val="22"/>
                <w:highlight w:val="none"/>
                <w:lang w:val="en-US" w:eastAsia="zh-CN" w:bidi="ar-SA"/>
              </w:rPr>
              <w:t xml:space="preserve">总计</w:t>
            </w:r>
            <w:r>
              <w:rPr>
                <w:rFonts w:cs="Times New Roman"/>
                <w:color w:val="000000"/>
                <w:sz w:val="22"/>
                <w:szCs w:val="22"/>
                <w:highlight w:val="none"/>
                <w:lang w:val="en-US" w:eastAsia="zh-CN" w:bidi="ar-SA"/>
              </w:rPr>
            </w:r>
            <w:r/>
          </w:p>
        </w:tc>
        <w:tc>
          <w:tcPr>
            <w:gridSpan w:val="7"/>
            <w:tcW w:w="7562"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54</w:t>
            </w:r>
            <w:r>
              <w:rPr>
                <w:rFonts w:ascii="宋体" w:hAnsi="宋体" w:cs="Times New Roman"/>
                <w:b w:val="0"/>
                <w:bCs/>
                <w:color w:val="000000"/>
                <w:sz w:val="22"/>
                <w:szCs w:val="22"/>
                <w:highlight w:val="none"/>
                <w:lang w:val="en-US" w:eastAsia="zh-CN" w:bidi="ar-SA"/>
              </w:rPr>
            </w:r>
            <w:r/>
          </w:p>
        </w:tc>
      </w:tr>
    </w:tbl>
    <w:p>
      <w:pPr>
        <w:pStyle w:val="723"/>
        <w:ind w:firstLine="482"/>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23"/>
        <w:ind w:firstLine="482"/>
        <w:keepLines w:val="0"/>
        <w:keepNext w:val="0"/>
        <w:pageBreakBefore w:val="0"/>
        <w:spacing w:line="264" w:lineRule="auto"/>
        <w:widowControl w:val="off"/>
        <w:rPr>
          <w:color w:val="000000"/>
          <w:highlight w:val="none"/>
          <w:lang w:val="en-US" w:eastAsia="zh-CN"/>
        </w:rPr>
      </w:pPr>
      <w:r>
        <w:rPr>
          <w:rFonts w:hint="eastAsia" w:ascii="宋体" w:hAnsi="宋体" w:eastAsia="宋体" w:cs="宋体"/>
          <w:b/>
          <w:bCs w:val="0"/>
          <w:color w:val="000000"/>
          <w:sz w:val="24"/>
          <w:szCs w:val="24"/>
          <w:highlight w:val="none"/>
          <w:lang w:val="en-US" w:eastAsia="zh-CN"/>
        </w:rPr>
        <w:t xml:space="preserve">采购包2</w:t>
      </w:r>
      <w:r>
        <w:rPr>
          <w:color w:val="000000"/>
          <w:highlight w:val="none"/>
          <w:lang w:val="en-US" w:eastAsia="zh-CN"/>
        </w:rPr>
      </w: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3035"/>
        <w:gridCol w:w="749"/>
        <w:gridCol w:w="1425"/>
        <w:gridCol w:w="1425"/>
        <w:gridCol w:w="1425"/>
        <w:gridCol w:w="991"/>
      </w:tblGrid>
      <w:tr>
        <w:trPr>
          <w:trHeight w:val="500"/>
        </w:trPr>
        <w:tc>
          <w:tcPr>
            <w:tcW w:w="695" w:type="dxa"/>
            <w:vAlign w:val="center"/>
            <w:textDirection w:val="lrTb"/>
            <w:noWrap/>
          </w:tcPr>
          <w:p>
            <w:pPr>
              <w:pStyle w:val="723"/>
              <w:jc w:val="center"/>
              <w:rPr>
                <w:rFonts w:ascii="宋体" w:hAnsi="宋体" w:eastAsia="宋体" w:cs="Times New Roman"/>
                <w:b/>
                <w:bCs w:val="0"/>
                <w:color w:val="000000"/>
                <w:sz w:val="22"/>
                <w:szCs w:val="22"/>
                <w:highlight w:val="none"/>
                <w:lang w:val="en-US" w:eastAsia="zh-CN" w:bidi="ar-SA"/>
              </w:rPr>
            </w:pPr>
            <w:r>
              <w:rPr>
                <w:rFonts w:hint="eastAsia" w:ascii="宋体" w:hAnsi="宋体" w:cs="Times New Roman"/>
                <w:b/>
                <w:bCs w:val="0"/>
                <w:color w:val="000000"/>
                <w:sz w:val="22"/>
                <w:szCs w:val="22"/>
                <w:highlight w:val="none"/>
                <w:lang w:val="en-US" w:eastAsia="zh-CN" w:bidi="ar-SA"/>
              </w:rPr>
              <w:t xml:space="preserve">序号</w:t>
            </w:r>
            <w:r>
              <w:rPr>
                <w:rFonts w:ascii="宋体" w:hAnsi="宋体" w:eastAsia="宋体" w:cs="Times New Roman"/>
                <w:b/>
                <w:bCs w:val="0"/>
                <w:color w:val="000000"/>
                <w:sz w:val="22"/>
                <w:szCs w:val="22"/>
                <w:highlight w:val="none"/>
                <w:lang w:val="en-US" w:eastAsia="zh-CN" w:bidi="ar-SA"/>
              </w:rPr>
            </w:r>
            <w:r/>
          </w:p>
        </w:tc>
        <w:tc>
          <w:tcPr>
            <w:tcW w:w="3035" w:type="dxa"/>
            <w:vAlign w:val="center"/>
            <w:textDirection w:val="lrTb"/>
            <w:noWrap w:val="false"/>
          </w:tcPr>
          <w:p>
            <w:pPr>
              <w:pStyle w:val="723"/>
              <w:jc w:val="center"/>
              <w:rPr>
                <w:rFonts w:ascii="宋体" w:hAnsi="宋体" w:eastAsia="宋体" w:cs="Times New Roman"/>
                <w:b/>
                <w:bCs w:val="0"/>
                <w:color w:val="000000"/>
                <w:sz w:val="22"/>
                <w:szCs w:val="22"/>
                <w:highlight w:val="none"/>
                <w:lang w:val="en-US" w:eastAsia="zh-CN" w:bidi="ar-SA"/>
              </w:rPr>
            </w:pPr>
            <w:r>
              <w:rPr>
                <w:rFonts w:hint="eastAsia" w:ascii="宋体" w:hAnsi="宋体" w:cs="Times New Roman"/>
                <w:b/>
                <w:bCs w:val="0"/>
                <w:color w:val="000000"/>
                <w:sz w:val="22"/>
                <w:szCs w:val="22"/>
                <w:highlight w:val="none"/>
                <w:lang w:val="en-US" w:eastAsia="zh-CN" w:bidi="ar-SA"/>
              </w:rPr>
              <w:t xml:space="preserve">单位</w:t>
            </w:r>
            <w:r>
              <w:rPr>
                <w:rFonts w:ascii="宋体" w:hAnsi="宋体" w:eastAsia="宋体" w:cs="Times New Roman"/>
                <w:b/>
                <w:bCs w:val="0"/>
                <w:color w:val="000000"/>
                <w:sz w:val="22"/>
                <w:szCs w:val="22"/>
                <w:highlight w:val="none"/>
                <w:lang w:val="en-US" w:eastAsia="zh-CN" w:bidi="ar-SA"/>
              </w:rPr>
            </w:r>
            <w:r/>
          </w:p>
        </w:tc>
        <w:tc>
          <w:tcPr>
            <w:tcW w:w="749"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 w:bidi="ar-SA"/>
              </w:rPr>
              <w:suppressLineNumbers w:val="0"/>
            </w:pPr>
            <w:r>
              <w:rPr>
                <w:rFonts w:hint="eastAsia" w:ascii="宋体" w:hAnsi="宋体" w:eastAsia="宋体" w:cs="Times New Roman"/>
                <w:b/>
                <w:bCs w:val="0"/>
                <w:color w:val="000000"/>
                <w:sz w:val="22"/>
                <w:szCs w:val="22"/>
                <w:highlight w:val="none"/>
                <w:lang w:val="en-US" w:eastAsia="zh" w:bidi="ar-SA"/>
              </w:rPr>
              <w:t xml:space="preserve">项目经理</w:t>
            </w:r>
            <w:r>
              <w:rPr>
                <w:rFonts w:hint="eastAsia" w:ascii="宋体" w:hAnsi="宋体" w:eastAsia="宋体" w:cs="Times New Roman"/>
                <w:b/>
                <w:bCs w:val="0"/>
                <w:color w:val="000000"/>
                <w:sz w:val="22"/>
                <w:szCs w:val="22"/>
                <w:highlight w:val="none"/>
                <w:lang w:val="en-US" w:eastAsia="zh" w:bidi="ar-SA"/>
              </w:rPr>
            </w:r>
            <w:r/>
          </w:p>
        </w:tc>
        <w:tc>
          <w:tcPr>
            <w:tcW w:w="1425"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保安员</w:t>
            </w:r>
            <w:r>
              <w:rPr>
                <w:rFonts w:ascii="宋体" w:hAnsi="宋体" w:eastAsia="宋体" w:cs="Times New Roman"/>
                <w:b/>
                <w:bCs w:val="0"/>
                <w:color w:val="000000"/>
                <w:sz w:val="22"/>
                <w:szCs w:val="22"/>
                <w:highlight w:val="none"/>
                <w:lang w:val="en-US" w:eastAsia="zh-CN" w:bidi="ar-SA"/>
              </w:rPr>
            </w:r>
            <w:r/>
          </w:p>
        </w:tc>
        <w:tc>
          <w:tcPr>
            <w:tcW w:w="1425"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保洁</w:t>
            </w:r>
            <w:r>
              <w:rPr>
                <w:rFonts w:hint="eastAsia" w:ascii="宋体" w:hAnsi="宋体" w:cs="Times New Roman"/>
                <w:b/>
                <w:bCs w:val="0"/>
                <w:color w:val="000000"/>
                <w:sz w:val="22"/>
                <w:szCs w:val="22"/>
                <w:highlight w:val="none"/>
                <w:lang w:val="en-US" w:eastAsia="zh-CN" w:bidi="ar-SA"/>
              </w:rPr>
              <w:t xml:space="preserve">员</w:t>
            </w:r>
            <w:r>
              <w:rPr>
                <w:rFonts w:ascii="宋体" w:hAnsi="宋体" w:eastAsia="宋体" w:cs="Times New Roman"/>
                <w:b/>
                <w:bCs w:val="0"/>
                <w:color w:val="000000"/>
                <w:sz w:val="22"/>
                <w:szCs w:val="22"/>
                <w:highlight w:val="none"/>
                <w:lang w:val="en-US" w:eastAsia="zh-CN" w:bidi="ar-SA"/>
              </w:rPr>
            </w:r>
            <w:r/>
          </w:p>
        </w:tc>
        <w:tc>
          <w:tcPr>
            <w:tcW w:w="1425"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工程人员</w:t>
            </w:r>
            <w:r>
              <w:rPr>
                <w:rFonts w:hint="eastAsia" w:ascii="宋体" w:hAnsi="宋体" w:eastAsia="宋体" w:cs="Times New Roman"/>
                <w:b/>
                <w:bCs w:val="0"/>
                <w:color w:val="000000"/>
                <w:sz w:val="22"/>
                <w:szCs w:val="22"/>
                <w:highlight w:val="none"/>
                <w:lang w:val="en-US" w:eastAsia="zh-CN" w:bidi="ar-SA"/>
              </w:rPr>
            </w:r>
            <w:r/>
          </w:p>
        </w:tc>
        <w:tc>
          <w:tcPr>
            <w:tcW w:w="991"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消防值班人员</w:t>
            </w:r>
            <w:r>
              <w:rPr>
                <w:rFonts w:ascii="宋体" w:hAnsi="宋体" w:eastAsia="宋体" w:cs="Times New Roman"/>
                <w:b/>
                <w:bCs w:val="0"/>
                <w:color w:val="000000"/>
                <w:sz w:val="22"/>
                <w:szCs w:val="22"/>
                <w:highlight w:val="none"/>
                <w:lang w:val="en-US" w:eastAsia="zh-CN" w:bidi="ar-SA"/>
              </w:rPr>
            </w:r>
            <w:r/>
          </w:p>
        </w:tc>
      </w:tr>
      <w:tr>
        <w:trPr>
          <w:trHeight w:val="254"/>
        </w:trPr>
        <w:tc>
          <w:tcPr>
            <w:tcW w:w="695" w:type="dxa"/>
            <w:vAlign w:val="center"/>
            <w:textDirection w:val="lrTb"/>
            <w:noWrap/>
          </w:tcPr>
          <w:p>
            <w:pPr>
              <w:pStyle w:val="723"/>
              <w:jc w:val="center"/>
              <w:spacing w:line="0" w:lineRule="atLeast"/>
              <w:rPr>
                <w:rFonts w:hint="eastAsia"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1</w:t>
            </w:r>
            <w:r>
              <w:rPr>
                <w:rFonts w:hint="eastAsia" w:ascii="宋体" w:hAnsi="宋体" w:eastAsia="宋体" w:cs="Times New Roman"/>
                <w:b w:val="0"/>
                <w:bCs/>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"http://10.33.123.9/index.php?m=beiqin&amp;c=tongxun&amp;a=lists&amp;bmid=25"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莫愁湖派出所</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hint="eastAsia"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99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500"/>
        </w:trPr>
        <w:tc>
          <w:tcPr>
            <w:tcW w:w="69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"http://10.33.123.9/index.php?m=beiqin&amp;c=tongxun&amp;a=lists&amp;bmid=26"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南湖派出所</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t xml:space="preserve">（含</w:t>
            </w:r>
            <w:r>
              <w:rPr>
                <w:rFonts w:hint="eastAsia" w:ascii="宋体" w:hAnsi="宋体" w:cs="Times New Roman"/>
                <w:b w:val="0"/>
                <w:bCs/>
                <w:color w:val="000000"/>
                <w:sz w:val="22"/>
                <w:szCs w:val="22"/>
                <w:highlight w:val="none"/>
                <w:lang w:val="en-US" w:eastAsia="zh-CN" w:bidi="ar-SA"/>
              </w:rPr>
              <w:t xml:space="preserve">工程主管1名</w:t>
            </w:r>
            <w:r>
              <w:rPr>
                <w:rFonts w:ascii="宋体" w:hAnsi="宋体" w:eastAsia="宋体" w:cs="Times New Roman"/>
                <w:b w:val="0"/>
                <w:bCs/>
                <w:color w:val="000000"/>
                <w:sz w:val="22"/>
                <w:szCs w:val="22"/>
                <w:highlight w:val="none"/>
                <w:lang w:val="en-US" w:eastAsia="zh-CN" w:bidi="ar-SA"/>
              </w:rPr>
              <w:t xml:space="preserve">）</w:t>
            </w:r>
            <w:r>
              <w:rPr>
                <w:rFonts w:ascii="宋体" w:hAnsi="宋体" w:eastAsia="宋体" w:cs="Times New Roman"/>
                <w:b w:val="0"/>
                <w:bCs/>
                <w:color w:val="000000"/>
                <w:sz w:val="22"/>
                <w:szCs w:val="22"/>
                <w:highlight w:val="none"/>
                <w:lang w:val="en-US" w:eastAsia="zh-CN" w:bidi="ar-SA"/>
              </w:rPr>
            </w:r>
            <w:r/>
          </w:p>
        </w:tc>
        <w:tc>
          <w:tcPr>
            <w:tcW w:w="99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254"/>
        </w:trPr>
        <w:tc>
          <w:tcPr>
            <w:tcW w:w="69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"http://10.33.123.9/index.php?m=beiqin&amp;c=tongxun&amp;a=lists&amp;bmid=27"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南苑派出所</w:t>
            </w:r>
            <w:r>
              <w:rPr>
                <w:rFonts w:ascii="Times New Roman" w:hAnsi="Times New Roman" w:eastAsia="宋体" w:cs="Times New Roman"/>
                <w:strike w:val="0"/>
                <w:color w:val="000000"/>
                <w:sz w:val="22"/>
                <w:szCs w:val="22"/>
                <w:highlight w:val="none"/>
                <w:lang w:val="en-US" w:eastAsia="zh-CN" w:bidi="ar-SA"/>
              </w:rPr>
              <w:fldChar w:fldCharType="end"/>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4（含保安主管1名）</w:t>
            </w:r>
            <w:r>
              <w:rPr>
                <w:rFonts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3</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99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254"/>
        </w:trPr>
        <w:tc>
          <w:tcPr>
            <w:tcW w:w="695" w:type="dxa"/>
            <w:vAlign w:val="center"/>
            <w:textDirection w:val="lrTb"/>
            <w:noWrap/>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t xml:space="preserve">4</w:t>
            </w:r>
            <w:r>
              <w:rPr>
                <w:rFonts w:ascii="宋体" w:hAnsi="宋体" w:eastAsia="宋体" w:cs="Times New Roman"/>
                <w:b w:val="0"/>
                <w:bCs/>
                <w:strike w:val="0"/>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"http://10.33.123.9/index.php?m=beiqin&amp;c=tongxun&amp;a=lists&amp;bmid=28"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滨江派出所</w:t>
            </w:r>
            <w:r>
              <w:rPr>
                <w:rFonts w:ascii="Times New Roman" w:hAnsi="Times New Roman" w:eastAsia="宋体" w:cs="Times New Roman"/>
                <w:strike w:val="0"/>
                <w:color w:val="000000"/>
                <w:sz w:val="22"/>
                <w:szCs w:val="22"/>
                <w:highlight w:val="none"/>
                <w:lang w:val="en-US" w:eastAsia="zh-CN" w:bidi="ar-SA"/>
              </w:rPr>
              <w:fldChar w:fldCharType="end"/>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strike w:val="0"/>
                <w:color w:val="000000"/>
                <w:sz w:val="22"/>
                <w:szCs w:val="22"/>
                <w:highlight w:val="none"/>
                <w:lang w:val="en-US" w:eastAsia="zh-CN" w:bidi="ar-SA"/>
              </w:rPr>
            </w:pPr>
            <w:r>
              <w:rPr>
                <w:rFonts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2</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991"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r>
      <w:tr>
        <w:trPr>
          <w:trHeight w:val="500"/>
        </w:trPr>
        <w:tc>
          <w:tcPr>
            <w:tcW w:w="695" w:type="dxa"/>
            <w:vAlign w:val="center"/>
            <w:textDirection w:val="lrTb"/>
            <w:noWrap/>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t xml:space="preserve">5</w:t>
            </w:r>
            <w:r>
              <w:rPr>
                <w:rFonts w:ascii="宋体" w:hAnsi="宋体" w:eastAsia="宋体" w:cs="Times New Roman"/>
                <w:b w:val="0"/>
                <w:bCs/>
                <w:strike w:val="0"/>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"http://10.33.123.9/index.php?m=beiqin&amp;c=tongxun&amp;a=lists&amp;bmid=30"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沙洲派出所</w:t>
            </w:r>
            <w:r>
              <w:rPr>
                <w:rFonts w:ascii="Times New Roman" w:hAnsi="Times New Roman" w:eastAsia="宋体" w:cs="Times New Roman"/>
                <w:strike w:val="0"/>
                <w:color w:val="000000"/>
                <w:sz w:val="22"/>
                <w:szCs w:val="22"/>
                <w:highlight w:val="none"/>
                <w:lang w:val="en-US" w:eastAsia="zh-CN" w:bidi="ar-SA"/>
              </w:rPr>
              <w:fldChar w:fldCharType="end"/>
            </w:r>
            <w:r>
              <w:rPr>
                <w:rFonts w:hint="eastAsia" w:cs="Times New Roman"/>
                <w:strike w:val="0"/>
                <w:color w:val="000000"/>
                <w:sz w:val="22"/>
                <w:szCs w:val="22"/>
                <w:highlight w:val="none"/>
                <w:lang w:val="en-US" w:eastAsia="zh-CN" w:bidi="ar-SA"/>
              </w:rPr>
              <w:t xml:space="preserve">、</w:t>
            </w:r>
            <w:r>
              <w:rPr>
                <w:rFonts w:ascii="Times New Roman" w:hAnsi="Times New Roman" w:eastAsia="宋体" w:cs="Times New Roman"/>
                <w:strike w:val="0"/>
                <w:color w:val="000000"/>
                <w:sz w:val="22"/>
                <w:szCs w:val="22"/>
                <w:highlight w:val="none"/>
                <w:lang w:val="en-US" w:eastAsia="zh-CN" w:bidi="ar-SA"/>
              </w:rPr>
              <w:t xml:space="preserve">执法办案大队</w:t>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strike w:val="0"/>
                <w:color w:val="000000"/>
                <w:sz w:val="22"/>
                <w:szCs w:val="22"/>
                <w:highlight w:val="none"/>
                <w:lang w:val="en-US" w:eastAsia="zh-CN" w:bidi="ar-SA"/>
              </w:rPr>
            </w:pPr>
            <w:r>
              <w:rPr>
                <w:rFonts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8（含保洁主管1名）</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991"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4</w:t>
            </w:r>
            <w:r>
              <w:rPr>
                <w:rFonts w:ascii="宋体" w:hAnsi="宋体" w:eastAsia="宋体" w:cs="Times New Roman"/>
                <w:b w:val="0"/>
                <w:bCs/>
                <w:strike w:val="0"/>
                <w:color w:val="000000"/>
                <w:sz w:val="22"/>
                <w:szCs w:val="22"/>
                <w:highlight w:val="none"/>
                <w:lang w:val="en-US" w:eastAsia="zh-CN" w:bidi="ar-SA"/>
              </w:rPr>
            </w:r>
            <w:r/>
          </w:p>
        </w:tc>
      </w:tr>
      <w:tr>
        <w:trPr>
          <w:trHeight w:val="500"/>
        </w:trPr>
        <w:tc>
          <w:tcPr>
            <w:tcW w:w="695" w:type="dxa"/>
            <w:vAlign w:val="center"/>
            <w:textDirection w:val="lrTb"/>
            <w:noWrap/>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6</w:t>
            </w:r>
            <w:r>
              <w:rPr>
                <w:rFonts w:ascii="宋体" w:hAnsi="宋体" w:eastAsia="宋体" w:cs="Times New Roman"/>
                <w:b w:val="0"/>
                <w:bCs/>
                <w:strike w:val="0"/>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"http://10.33.123.9/index.php?m=beiqin&amp;c=tongxun&amp;a=lists&amp;bmid=33"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江心洲派出所</w:t>
            </w:r>
            <w:r>
              <w:rPr>
                <w:rFonts w:ascii="Times New Roman" w:hAnsi="Times New Roman" w:eastAsia="宋体" w:cs="Times New Roman"/>
                <w:strike w:val="0"/>
                <w:color w:val="000000"/>
                <w:sz w:val="22"/>
                <w:szCs w:val="22"/>
                <w:highlight w:val="none"/>
                <w:lang w:val="en-US" w:eastAsia="zh-CN" w:bidi="ar-SA"/>
              </w:rPr>
              <w:fldChar w:fldCharType="end"/>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hint="eastAsia" w:ascii="宋体" w:hAnsi="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4</w:t>
            </w:r>
            <w:r>
              <w:rPr>
                <w:rFonts w:hint="eastAsia"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3</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991"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r>
      <w:tr>
        <w:trPr>
          <w:trHeight w:val="746"/>
        </w:trPr>
        <w:tc>
          <w:tcPr>
            <w:tcW w:w="695" w:type="dxa"/>
            <w:vAlign w:val="center"/>
            <w:textDirection w:val="lrTb"/>
            <w:noWrap/>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7</w:t>
            </w:r>
            <w:r>
              <w:rPr>
                <w:rFonts w:ascii="宋体" w:hAnsi="宋体" w:eastAsia="宋体" w:cs="Times New Roman"/>
                <w:b w:val="0"/>
                <w:bCs/>
                <w:strike w:val="0"/>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"http://10.33.123.9/index.php?m=beiqin&amp;c=tongxun&amp;a=lists&amp;bmid=14"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治安大队、</w:t>
            </w:r>
            <w:r>
              <w:rPr>
                <w:rFonts w:hint="eastAsia" w:ascii="Times New Roman" w:hAnsi="Times New Roman" w:eastAsia="宋体" w:cs="Times New Roman"/>
                <w:color w:val="000000"/>
                <w:sz w:val="22"/>
                <w:szCs w:val="22"/>
                <w:highlight w:val="none"/>
                <w:lang w:val="en-US" w:eastAsia="zh-CN" w:bidi="ar-SA"/>
              </w:rPr>
              <w:t xml:space="preserve">环境资源和食品药品犯罪侦查</w:t>
            </w:r>
            <w:r>
              <w:rPr>
                <w:rFonts w:hint="eastAsia" w:cs="Times New Roman"/>
                <w:color w:val="000000"/>
                <w:sz w:val="22"/>
                <w:szCs w:val="22"/>
                <w:highlight w:val="none"/>
                <w:lang w:val="en-US" w:eastAsia="zh-CN" w:bidi="ar-SA"/>
              </w:rPr>
              <w:t xml:space="preserve">大</w:t>
            </w:r>
            <w:r>
              <w:rPr>
                <w:rFonts w:hint="eastAsia" w:ascii="Times New Roman" w:hAnsi="Times New Roman" w:eastAsia="宋体" w:cs="Times New Roman"/>
                <w:color w:val="000000"/>
                <w:sz w:val="22"/>
                <w:szCs w:val="22"/>
                <w:highlight w:val="none"/>
                <w:lang w:val="en-US" w:eastAsia="zh-CN" w:bidi="ar-SA"/>
              </w:rPr>
              <w:t xml:space="preserve">队</w:t>
            </w:r>
            <w:r>
              <w:rPr>
                <w:rFonts w:ascii="Times New Roman" w:hAnsi="Times New Roman" w:eastAsia="宋体" w:cs="Times New Roman"/>
                <w:color w:val="000000"/>
                <w:sz w:val="22"/>
                <w:szCs w:val="22"/>
                <w:highlight w:val="none"/>
                <w:lang w:val="en-US" w:eastAsia="zh-CN" w:bidi="ar-SA"/>
              </w:rPr>
              <w:t xml:space="preserve">、</w:t>
            </w:r>
            <w:r>
              <w:rPr>
                <w:rFonts w:hint="eastAsia" w:cs="Times New Roman"/>
                <w:color w:val="000000"/>
                <w:sz w:val="22"/>
                <w:szCs w:val="22"/>
                <w:highlight w:val="none"/>
                <w:lang w:val="en-US" w:eastAsia="zh-CN" w:bidi="ar-SA"/>
              </w:rPr>
              <w:t xml:space="preserve">刑侦一</w:t>
            </w:r>
            <w:r>
              <w:rPr>
                <w:rFonts w:ascii="Times New Roman" w:hAnsi="Times New Roman" w:eastAsia="宋体" w:cs="Times New Roman"/>
                <w:color w:val="000000"/>
                <w:sz w:val="22"/>
                <w:szCs w:val="22"/>
                <w:highlight w:val="none"/>
                <w:lang w:val="en-US" w:eastAsia="zh-CN" w:bidi="ar-SA"/>
              </w:rPr>
              <w:t xml:space="preserve">中队</w:t>
            </w:r>
            <w:r>
              <w:rPr>
                <w:rFonts w:ascii="Times New Roman" w:hAnsi="Times New Roman" w:eastAsia="宋体" w:cs="Times New Roman"/>
                <w:strike w:val="0"/>
                <w:color w:val="000000"/>
                <w:sz w:val="22"/>
                <w:szCs w:val="22"/>
                <w:highlight w:val="none"/>
                <w:lang w:val="en-US" w:eastAsia="zh-CN" w:bidi="ar-SA"/>
              </w:rPr>
              <w:fldChar w:fldCharType="end"/>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hint="eastAsia" w:ascii="宋体" w:hAnsi="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2</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991"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r>
      <w:tr>
        <w:trPr>
          <w:trHeight w:val="254"/>
        </w:trPr>
        <w:tc>
          <w:tcPr>
            <w:gridSpan w:val="2"/>
            <w:tcW w:w="3730" w:type="dxa"/>
            <w:vAlign w:val="center"/>
            <w:textDirection w:val="lrTb"/>
            <w:noWrap/>
          </w:tcPr>
          <w:p>
            <w:pPr>
              <w:pStyle w:val="723"/>
              <w:jc w:val="center"/>
              <w:spacing w:line="0" w:lineRule="atLeast"/>
              <w:rPr>
                <w:rFonts w:ascii="Times New Roman" w:hAnsi="Times New Roman" w:eastAsia="宋体" w:cs="Times New Roman"/>
                <w:color w:val="000000"/>
                <w:sz w:val="22"/>
                <w:szCs w:val="22"/>
                <w:highlight w:val="none"/>
                <w:lang w:val="en-US" w:eastAsia="zh-CN" w:bidi="ar-SA"/>
              </w:rPr>
            </w:pPr>
            <w:r>
              <w:rPr>
                <w:rFonts w:hint="eastAsia" w:cs="Times New Roman"/>
                <w:color w:val="000000"/>
                <w:sz w:val="22"/>
                <w:szCs w:val="22"/>
                <w:highlight w:val="none"/>
                <w:lang w:val="en-US" w:eastAsia="zh-CN" w:bidi="ar-SA"/>
              </w:rPr>
              <w:t xml:space="preserve">合计</w:t>
            </w:r>
            <w:r>
              <w:rPr>
                <w:rFonts w:ascii="Times New Roman" w:hAnsi="Times New Roman" w:eastAsia="宋体" w:cs="Times New Roman"/>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12</w:t>
            </w:r>
            <w:r>
              <w:rPr>
                <w:rFonts w:ascii="宋体" w:hAnsi="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24</w:t>
            </w:r>
            <w:r>
              <w:rPr>
                <w:rFonts w:ascii="宋体" w:hAnsi="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991"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r>
      <w:tr>
        <w:trPr>
          <w:trHeight w:val="262"/>
        </w:trPr>
        <w:tc>
          <w:tcPr>
            <w:gridSpan w:val="2"/>
            <w:tcW w:w="3730" w:type="dxa"/>
            <w:vAlign w:val="center"/>
            <w:textDirection w:val="lrTb"/>
            <w:noWrap/>
          </w:tcPr>
          <w:p>
            <w:pPr>
              <w:pStyle w:val="723"/>
              <w:jc w:val="center"/>
              <w:spacing w:line="0" w:lineRule="atLeast"/>
              <w:rPr>
                <w:rFonts w:cs="Times New Roman"/>
                <w:color w:val="000000"/>
                <w:sz w:val="22"/>
                <w:szCs w:val="22"/>
                <w:highlight w:val="none"/>
                <w:lang w:val="en-US" w:eastAsia="zh-CN" w:bidi="ar-SA"/>
              </w:rPr>
            </w:pPr>
            <w:r>
              <w:rPr>
                <w:rFonts w:hint="eastAsia" w:cs="Times New Roman"/>
                <w:color w:val="000000"/>
                <w:sz w:val="22"/>
                <w:szCs w:val="22"/>
                <w:highlight w:val="none"/>
                <w:lang w:val="en-US" w:eastAsia="zh-CN" w:bidi="ar-SA"/>
              </w:rPr>
              <w:t xml:space="preserve">总计</w:t>
            </w:r>
            <w:r>
              <w:rPr>
                <w:rFonts w:cs="Times New Roman"/>
                <w:color w:val="000000"/>
                <w:sz w:val="22"/>
                <w:szCs w:val="22"/>
                <w:highlight w:val="none"/>
                <w:lang w:val="en-US" w:eastAsia="zh-CN" w:bidi="ar-SA"/>
              </w:rPr>
            </w:r>
            <w:r/>
          </w:p>
        </w:tc>
        <w:tc>
          <w:tcPr>
            <w:gridSpan w:val="5"/>
            <w:tcW w:w="6015"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43</w:t>
            </w:r>
            <w:r>
              <w:rPr>
                <w:rFonts w:ascii="宋体" w:hAnsi="宋体" w:cs="Times New Roman"/>
                <w:b w:val="0"/>
                <w:bCs/>
                <w:color w:val="000000"/>
                <w:sz w:val="22"/>
                <w:szCs w:val="22"/>
                <w:highlight w:val="none"/>
                <w:lang w:val="en-US" w:eastAsia="zh-CN" w:bidi="ar-SA"/>
              </w:rPr>
            </w:r>
            <w:r/>
          </w:p>
        </w:tc>
      </w:tr>
    </w:tbl>
    <w:p>
      <w:pPr>
        <w:pStyle w:val="723"/>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br w:type="page" w:clear="all"/>
      </w:r>
      <w:r>
        <w:rPr>
          <w:rFonts w:hint="eastAsia" w:ascii="宋体" w:hAnsi="宋体" w:eastAsia="宋体" w:cs="宋体"/>
          <w:b w:val="0"/>
          <w:bCs/>
          <w:color w:val="000000"/>
          <w:sz w:val="24"/>
          <w:szCs w:val="24"/>
          <w:highlight w:val="none"/>
          <w:lang w:val="en-US" w:eastAsia="zh-CN"/>
        </w:rPr>
      </w:r>
      <w:r/>
    </w:p>
    <w:p>
      <w:pPr>
        <w:ind w:firstLine="480"/>
        <w:keepLines w:val="0"/>
        <w:keepNext w:val="0"/>
        <w:pageBreakBefore w:val="0"/>
        <w:spacing w:line="264" w:lineRule="auto"/>
        <w:widowControl w:val="off"/>
        <w:tabs>
          <w:tab w:val="clear" w:pos="312" w:leader="none"/>
        </w:tabs>
        <w:rPr>
          <w:rFonts w:hint="eastAsia" w:ascii="宋体" w:hAnsi="宋体" w:eastAsia="宋体" w:cs="宋体"/>
          <w:b w:val="0"/>
          <w:bCs w:val="0"/>
          <w:color w:val="000000"/>
          <w:sz w:val="24"/>
          <w:szCs w:val="24"/>
          <w:highlight w:val="none"/>
          <w:lang w:val="en-US" w:eastAsia="zh-CN"/>
          <w14:ligatures w14:val="none"/>
        </w:rPr>
      </w:pPr>
      <w:r>
        <w:rPr>
          <w:rFonts w:hint="eastAsia" w:ascii="宋体" w:hAnsi="宋体" w:eastAsia="宋体" w:cs="宋体"/>
          <w:b w:val="0"/>
          <w:bCs w:val="0"/>
          <w:color w:val="000000"/>
          <w:sz w:val="24"/>
          <w:szCs w:val="24"/>
          <w:highlight w:val="none"/>
          <w:lang w:val="en-US" w:eastAsia="zh-CN"/>
        </w:rPr>
        <w:t xml:space="preserve">2.人员岗位要求</w:t>
      </w:r>
      <w:r>
        <w:rPr>
          <w:rFonts w:hint="eastAsia" w:ascii="宋体" w:hAnsi="宋体" w:eastAsia="宋体" w:cs="宋体"/>
          <w:b w:val="0"/>
          <w:bCs w:val="0"/>
          <w:color w:val="000000"/>
          <w:sz w:val="24"/>
          <w:szCs w:val="24"/>
          <w:highlight w:val="none"/>
          <w:lang w:val="en-US" w:eastAsia="zh-CN"/>
        </w:rPr>
      </w:r>
      <w:r/>
    </w:p>
    <w:tbl>
      <w:tblPr>
        <w:tblW w:w="10099" w:type="dxa"/>
        <w:jc w:val="center"/>
        <w:tblInd w:w="-10" w:type="dxa"/>
        <w:tblLayout w:type="fixed"/>
        <w:tblCellMar>
          <w:left w:w="10" w:type="dxa"/>
          <w:top w:w="10" w:type="dxa"/>
          <w:right w:w="10" w:type="dxa"/>
          <w:bottom w:w="0" w:type="dxa"/>
        </w:tblCellMar>
        <w:tblLook w:val="04A0" w:firstRow="1" w:lastRow="0" w:firstColumn="1" w:lastColumn="0" w:noHBand="0" w:noVBand="1"/>
      </w:tblPr>
      <w:tblGrid>
        <w:gridCol w:w="1840"/>
        <w:gridCol w:w="8259"/>
      </w:tblGrid>
      <w:tr>
        <w:trPr>
          <w:trHeight w:val="34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jc w:val="center"/>
              <w:keepLines w:val="0"/>
              <w:keepNext w:val="0"/>
              <w:pageBreakBefore w:val="0"/>
              <w:spacing w:line="360" w:lineRule="auto"/>
              <w:rPr>
                <w:rFonts w:hint="eastAsia" w:ascii="宋体" w:hAnsi="宋体" w:eastAsia="宋体"/>
                <w:b/>
                <w:bCs/>
                <w:color w:val="000000"/>
                <w:sz w:val="20"/>
                <w:szCs w:val="20"/>
                <w:highlight w:val="none"/>
                <w:lang w:val="en-US" w:eastAsia="zh-CN"/>
              </w:rPr>
              <w:outlineLvl w:val="0"/>
            </w:pPr>
            <w:r>
              <w:rPr>
                <w:rFonts w:hint="eastAsia" w:ascii="宋体" w:hAnsi="宋体" w:eastAsia="宋体"/>
                <w:b/>
                <w:bCs/>
                <w:color w:val="000000"/>
                <w:sz w:val="20"/>
                <w:szCs w:val="20"/>
                <w:highlight w:val="none"/>
                <w:lang w:val="en-US" w:eastAsia="zh-CN"/>
              </w:rPr>
              <w:t xml:space="preserve">职位</w:t>
            </w:r>
            <w:r>
              <w:rPr>
                <w:rFonts w:hint="eastAsia" w:ascii="宋体" w:hAnsi="宋体" w:eastAsia="宋体"/>
                <w:b/>
                <w:bCs/>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ind w:firstLine="422"/>
              <w:jc w:val="center"/>
              <w:keepLines w:val="0"/>
              <w:keepNext w:val="0"/>
              <w:pageBreakBefore w:val="0"/>
              <w:spacing w:line="360" w:lineRule="auto"/>
              <w:rPr>
                <w:rFonts w:hint="eastAsia" w:ascii="宋体" w:hAnsi="宋体" w:eastAsia="宋体"/>
                <w:b/>
                <w:bCs/>
                <w:color w:val="000000"/>
                <w:sz w:val="20"/>
                <w:szCs w:val="20"/>
                <w:highlight w:val="none"/>
                <w:lang w:val="en-US" w:eastAsia="zh-CN"/>
              </w:rPr>
              <w:outlineLvl w:val="0"/>
            </w:pPr>
            <w:r>
              <w:rPr>
                <w:rFonts w:hint="eastAsia" w:ascii="宋体" w:hAnsi="宋体" w:eastAsia="宋体"/>
                <w:b/>
                <w:bCs/>
                <w:color w:val="000000"/>
                <w:sz w:val="20"/>
                <w:szCs w:val="20"/>
                <w:highlight w:val="none"/>
                <w:lang w:val="en-US" w:eastAsia="zh-CN"/>
              </w:rPr>
              <w:t xml:space="preserve">岗位要求</w:t>
            </w:r>
            <w:r>
              <w:rPr>
                <w:rFonts w:hint="eastAsia" w:ascii="宋体" w:hAnsi="宋体" w:eastAsia="宋体"/>
                <w:b/>
                <w:bCs/>
                <w:color w:val="000000"/>
                <w:sz w:val="20"/>
                <w:szCs w:val="20"/>
                <w:highlight w:val="none"/>
                <w:lang w:val="en-US" w:eastAsia="zh-CN"/>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360" w:lineRule="auto"/>
              <w:widowControl w:val="off"/>
              <w:rPr>
                <w:rFonts w:ascii="宋体" w:hAnsi="宋体" w:eastAsia="宋体"/>
                <w:color w:val="000000"/>
                <w:sz w:val="22"/>
                <w:szCs w:val="22"/>
                <w:highlight w:val="none"/>
                <w:lang w:val="en-US" w:eastAsia="zh-CN"/>
              </w:rPr>
              <w:outlineLvl w:val="0"/>
            </w:pPr>
            <w:r>
              <w:rPr>
                <w:rFonts w:hint="eastAsia" w:ascii="宋体" w:hAnsi="宋体" w:eastAsia="宋体" w:cs="Times New Roman"/>
                <w:b/>
                <w:bCs w:val="0"/>
                <w:color w:val="000000"/>
                <w:sz w:val="22"/>
                <w:szCs w:val="22"/>
                <w:highlight w:val="none"/>
                <w:lang w:val="en-US" w:eastAsia="zh" w:bidi="ar-SA"/>
              </w:rPr>
              <w:t xml:space="preserve">项目经理</w:t>
            </w:r>
            <w:r>
              <w:rPr>
                <w:rFonts w:ascii="宋体" w:hAnsi="宋体" w:eastAsia="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ind w:firstLine="0"/>
              <w:jc w:val="left"/>
              <w:keepLines w:val="0"/>
              <w:keepNext w:val="0"/>
              <w:pageBreakBefore w:val="0"/>
              <w:spacing w:line="240" w:lineRule="auto"/>
              <w:widowControl w:val="off"/>
              <w:rPr>
                <w:rFonts w:hint="eastAsia" w:ascii="宋体" w:hAnsi="宋体" w:eastAsia="宋体" w:cs="Times New Roman"/>
                <w:color w:val="000000"/>
                <w:sz w:val="22"/>
                <w:szCs w:val="22"/>
                <w:highlight w:val="none"/>
                <w:lang w:val="en-US" w:eastAsia="zh-CN"/>
              </w:rPr>
              <w:outlineLvl w:val="0"/>
            </w:pP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lang w:val="en-US" w:eastAsia="zh-CN"/>
              </w:rPr>
              <w:t xml:space="preserve">0周岁（含</w:t>
            </w:r>
            <w:r>
              <w:rPr>
                <w:rFonts w:hint="eastAsia" w:ascii="宋体" w:hAnsi="宋体" w:eastAsia="宋体" w:cs="Times New Roman"/>
                <w:color w:val="000000"/>
                <w:sz w:val="22"/>
                <w:szCs w:val="22"/>
                <w:highlight w:val="none"/>
                <w:lang w:val="en-US" w:eastAsia="zh-CN"/>
              </w:rPr>
              <w:t xml:space="preserve">）以下，</w:t>
            </w:r>
            <w:r>
              <w:rPr>
                <w:rFonts w:hint="eastAsia" w:ascii="宋体" w:hAnsi="宋体" w:eastAsia="宋体" w:cs="Times New Roman"/>
                <w:color w:val="000000"/>
                <w:sz w:val="22"/>
                <w:szCs w:val="22"/>
                <w:highlight w:val="none"/>
                <w:lang w:val="en-US" w:eastAsia="zh-CN"/>
              </w:rPr>
              <w:t xml:space="preserve">本科</w:t>
            </w:r>
            <w:r>
              <w:rPr>
                <w:rFonts w:hint="eastAsia" w:ascii="宋体" w:hAnsi="宋体" w:eastAsia="宋体"/>
                <w:color w:val="000000"/>
                <w:sz w:val="22"/>
                <w:szCs w:val="22"/>
                <w:highlight w:val="none"/>
                <w:lang w:val="en-US" w:eastAsia="zh"/>
              </w:rPr>
              <w:t xml:space="preserve">（含）</w:t>
            </w:r>
            <w:r>
              <w:rPr>
                <w:rFonts w:hint="eastAsia" w:ascii="宋体" w:hAnsi="宋体" w:eastAsia="宋体" w:cs="Times New Roman"/>
                <w:bCs/>
                <w:color w:val="000000"/>
                <w:sz w:val="22"/>
                <w:szCs w:val="22"/>
                <w:highlight w:val="none"/>
                <w:lang w:val="en-US" w:eastAsia="zh-CN"/>
              </w:rPr>
              <w:t xml:space="preserve">以上</w:t>
            </w:r>
            <w:r>
              <w:rPr>
                <w:rFonts w:hint="eastAsia" w:ascii="宋体" w:hAnsi="宋体" w:cs="Times New Roman"/>
                <w:bCs/>
                <w:color w:val="000000"/>
                <w:sz w:val="22"/>
                <w:szCs w:val="22"/>
                <w:highlight w:val="none"/>
                <w:lang w:val="en-US" w:eastAsia="zh-CN"/>
              </w:rPr>
              <w:t xml:space="preserve">学历，</w:t>
            </w:r>
            <w:r>
              <w:rPr>
                <w:rFonts w:hint="eastAsia" w:ascii="宋体" w:hAnsi="宋体" w:eastAsia="宋体" w:cs="Times New Roman"/>
                <w:color w:val="000000"/>
                <w:sz w:val="22"/>
                <w:szCs w:val="22"/>
                <w:highlight w:val="none"/>
                <w:lang w:val="en-US" w:eastAsia="zh-CN"/>
              </w:rPr>
              <w:t xml:space="preserve">具有</w:t>
            </w:r>
            <w:r>
              <w:rPr>
                <w:rFonts w:hint="eastAsia" w:ascii="宋体" w:hAnsi="宋体" w:cs="Times New Roman"/>
                <w:color w:val="000000"/>
                <w:sz w:val="22"/>
                <w:szCs w:val="22"/>
                <w:highlight w:val="none"/>
                <w:lang w:val="en-US" w:eastAsia="zh-CN"/>
              </w:rPr>
              <w:t xml:space="preserve">较强的组织管理、沟通协调能力，有丰富的</w:t>
            </w:r>
            <w:r>
              <w:rPr>
                <w:rFonts w:hint="eastAsia" w:ascii="宋体" w:hAnsi="宋体" w:eastAsia="宋体" w:cs="Times New Roman"/>
                <w:color w:val="000000"/>
                <w:sz w:val="22"/>
                <w:szCs w:val="22"/>
                <w:highlight w:val="none"/>
                <w:lang w:val="en-US" w:eastAsia="zh-CN"/>
              </w:rPr>
              <w:t xml:space="preserve">物业服务工作经历</w:t>
            </w:r>
            <w:r>
              <w:rPr>
                <w:rFonts w:hint="eastAsia" w:ascii="宋体" w:hAnsi="宋体" w:eastAsia="宋体" w:cs="Times New Roman"/>
                <w:bCs/>
                <w:color w:val="000000"/>
                <w:sz w:val="22"/>
                <w:szCs w:val="22"/>
                <w:highlight w:val="none"/>
                <w:lang w:val="en-US" w:eastAsia="zh-CN"/>
              </w:rPr>
              <w:t xml:space="preserve">。</w:t>
            </w:r>
            <w:r>
              <w:rPr>
                <w:rFonts w:hint="eastAsia" w:ascii="宋体" w:hAnsi="宋体" w:eastAsia="宋体" w:cs="Times New Roman"/>
                <w:color w:val="000000"/>
                <w:sz w:val="22"/>
                <w:szCs w:val="22"/>
                <w:highlight w:val="none"/>
                <w:lang w:val="en-US" w:eastAsia="zh-CN"/>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360" w:lineRule="auto"/>
              <w:widowControl w:val="off"/>
              <w:rPr>
                <w:rFonts w:eastAsia="宋体"/>
                <w:color w:val="000000"/>
                <w:sz w:val="22"/>
                <w:szCs w:val="22"/>
                <w:highlight w:val="none"/>
                <w:lang w:val="en-US" w:eastAsia="zh-CN"/>
              </w:rPr>
              <w:outlineLvl w:val="0"/>
            </w:pPr>
            <w:r>
              <w:rPr>
                <w:rFonts w:hint="eastAsia"/>
                <w:color w:val="000000"/>
                <w:sz w:val="22"/>
                <w:szCs w:val="22"/>
                <w:highlight w:val="none"/>
                <w:lang w:val="en-US" w:eastAsia="zh-CN"/>
              </w:rPr>
              <w:t xml:space="preserve">会务主管</w:t>
            </w:r>
            <w:r>
              <w:rPr>
                <w:rFonts w:eastAsia="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spacing w:line="0" w:lineRule="atLeast"/>
              <w:rPr>
                <w:rFonts w:hint="eastAsia" w:ascii="宋体" w:hAnsi="宋体" w:eastAsia="宋体" w:cs="Times New Roman"/>
                <w:bCs/>
                <w:color w:val="000000"/>
                <w:sz w:val="22"/>
                <w:szCs w:val="22"/>
                <w:highlight w:val="none"/>
                <w:lang w:val="en-US" w:eastAsia="zh-CN"/>
              </w:rPr>
            </w:pPr>
            <w:r>
              <w:rPr>
                <w:rFonts w:hint="eastAsia" w:ascii="宋体" w:hAnsi="宋体" w:eastAsia="宋体" w:cs="Times New Roman"/>
                <w:bCs/>
                <w:color w:val="000000"/>
                <w:sz w:val="22"/>
                <w:szCs w:val="22"/>
                <w:highlight w:val="none"/>
                <w:lang w:val="en-US" w:eastAsia="zh-CN"/>
              </w:rPr>
              <w:t xml:space="preserve">女性，35周岁（含）以下，</w:t>
            </w:r>
            <w:r>
              <w:rPr>
                <w:rFonts w:hint="eastAsia" w:ascii="宋体" w:hAnsi="宋体" w:eastAsia="宋体" w:cs="Times New Roman"/>
                <w:color w:val="000000"/>
                <w:sz w:val="22"/>
                <w:szCs w:val="22"/>
                <w:highlight w:val="none"/>
                <w:lang w:val="en-US" w:eastAsia="zh-CN"/>
              </w:rPr>
              <w:t xml:space="preserve">本科</w:t>
            </w:r>
            <w:r>
              <w:rPr>
                <w:rFonts w:hint="eastAsia" w:ascii="宋体" w:hAnsi="宋体" w:eastAsia="宋体"/>
                <w:color w:val="000000"/>
                <w:sz w:val="22"/>
                <w:szCs w:val="22"/>
                <w:highlight w:val="none"/>
                <w:lang w:val="en-US" w:eastAsia="zh"/>
              </w:rPr>
              <w:t xml:space="preserve">（含）</w:t>
            </w:r>
            <w:r>
              <w:rPr>
                <w:rFonts w:hint="eastAsia" w:ascii="宋体" w:hAnsi="宋体" w:eastAsia="宋体" w:cs="Times New Roman"/>
                <w:bCs/>
                <w:color w:val="000000"/>
                <w:sz w:val="22"/>
                <w:szCs w:val="22"/>
                <w:highlight w:val="none"/>
                <w:lang w:val="en-US" w:eastAsia="zh-CN"/>
              </w:rPr>
              <w:t xml:space="preserve">以上</w:t>
            </w:r>
            <w:r>
              <w:rPr>
                <w:rFonts w:hint="eastAsia" w:ascii="宋体" w:hAnsi="宋体" w:cs="Times New Roman"/>
                <w:bCs/>
                <w:color w:val="000000"/>
                <w:sz w:val="22"/>
                <w:szCs w:val="22"/>
                <w:highlight w:val="none"/>
                <w:lang w:val="en-US" w:eastAsia="zh-CN"/>
              </w:rPr>
              <w:t xml:space="preserve">学历</w:t>
            </w:r>
            <w:r>
              <w:rPr>
                <w:rFonts w:hint="eastAsia" w:ascii="宋体" w:hAnsi="宋体" w:eastAsia="宋体" w:cs="Times New Roman"/>
                <w:bCs/>
                <w:color w:val="000000"/>
                <w:sz w:val="22"/>
                <w:szCs w:val="22"/>
                <w:highlight w:val="none"/>
                <w:lang w:val="en-US" w:eastAsia="zh-CN"/>
              </w:rPr>
              <w:t xml:space="preserve">，1.6米（含）以上</w:t>
            </w:r>
            <w:r>
              <w:rPr>
                <w:rFonts w:hint="eastAsia" w:ascii="宋体" w:hAnsi="宋体" w:eastAsia="宋体" w:cs="Times New Roman"/>
                <w:bCs/>
                <w:color w:val="000000"/>
                <w:sz w:val="22"/>
                <w:szCs w:val="22"/>
                <w:highlight w:val="none"/>
                <w:lang w:val="en-US" w:eastAsia="zh-CN"/>
              </w:rPr>
              <w:t xml:space="preserve">。</w:t>
            </w:r>
            <w:r>
              <w:rPr>
                <w:rFonts w:hint="eastAsia" w:ascii="宋体" w:hAnsi="宋体" w:eastAsia="宋体" w:cs="Times New Roman"/>
                <w:bCs/>
                <w:color w:val="000000"/>
                <w:sz w:val="22"/>
                <w:szCs w:val="22"/>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360" w:lineRule="auto"/>
              <w:widowControl w:val="off"/>
              <w:rPr>
                <w:rFonts w:hint="eastAsia" w:ascii="宋体" w:hAnsi="宋体" w:eastAsia="宋体"/>
                <w:color w:val="000000"/>
                <w:sz w:val="22"/>
                <w:szCs w:val="22"/>
                <w:highlight w:val="none"/>
                <w:lang w:val="en-US" w:eastAsia="zh-CN"/>
              </w:rPr>
              <w:outlineLvl w:val="0"/>
            </w:pPr>
            <w:r>
              <w:rPr>
                <w:rFonts w:hint="eastAsia"/>
                <w:color w:val="000000"/>
                <w:sz w:val="22"/>
                <w:szCs w:val="22"/>
                <w:highlight w:val="none"/>
              </w:rPr>
              <w:t xml:space="preserve">会务</w:t>
            </w:r>
            <w:r>
              <w:rPr>
                <w:rFonts w:hint="eastAsia"/>
                <w:color w:val="000000"/>
                <w:sz w:val="22"/>
                <w:szCs w:val="22"/>
                <w:highlight w:val="none"/>
                <w:lang w:val="en-US" w:eastAsia="zh-CN"/>
              </w:rPr>
              <w:t xml:space="preserve">接待员</w:t>
            </w:r>
            <w:r>
              <w:rPr>
                <w:rFonts w:hint="eastAsia" w:ascii="宋体" w:hAnsi="宋体" w:eastAsia="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spacing w:line="0" w:lineRule="atLeast"/>
              <w:rPr>
                <w:rFonts w:ascii="宋体" w:hAnsi="宋体" w:eastAsia="宋体"/>
                <w:color w:val="000000"/>
                <w:sz w:val="22"/>
                <w:szCs w:val="22"/>
                <w:highlight w:val="none"/>
                <w:lang w:val="en-US" w:eastAsia="zh-CN"/>
              </w:rPr>
            </w:pPr>
            <w:r>
              <w:rPr>
                <w:rFonts w:hint="eastAsia" w:ascii="宋体" w:hAnsi="宋体" w:eastAsia="宋体" w:cs="Times New Roman"/>
                <w:bCs/>
                <w:color w:val="000000"/>
                <w:sz w:val="22"/>
                <w:szCs w:val="22"/>
                <w:highlight w:val="none"/>
                <w:lang w:val="en-US" w:eastAsia="zh-CN"/>
              </w:rPr>
              <w:t xml:space="preserve">女性，3</w:t>
            </w:r>
            <w:r>
              <w:rPr>
                <w:rFonts w:hint="eastAsia" w:ascii="宋体" w:hAnsi="宋体" w:cs="Times New Roman"/>
                <w:bCs/>
                <w:color w:val="000000"/>
                <w:sz w:val="22"/>
                <w:szCs w:val="22"/>
                <w:highlight w:val="none"/>
                <w:lang w:val="en-US" w:eastAsia="zh-CN"/>
              </w:rPr>
              <w:t xml:space="preserve">5</w:t>
            </w:r>
            <w:r>
              <w:rPr>
                <w:rFonts w:hint="eastAsia" w:ascii="宋体" w:hAnsi="宋体" w:eastAsia="宋体" w:cs="Times New Roman"/>
                <w:bCs/>
                <w:color w:val="000000"/>
                <w:sz w:val="22"/>
                <w:szCs w:val="22"/>
                <w:highlight w:val="none"/>
                <w:lang w:val="en-US" w:eastAsia="zh-CN"/>
              </w:rPr>
              <w:t xml:space="preserve">周岁（含）以下，高中（含）以上文化程度</w:t>
            </w:r>
            <w:r>
              <w:rPr>
                <w:rFonts w:hint="eastAsia" w:ascii="宋体" w:hAnsi="宋体" w:eastAsia="宋体" w:cs="Times New Roman"/>
                <w:bCs/>
                <w:color w:val="000000"/>
                <w:sz w:val="22"/>
                <w:szCs w:val="22"/>
                <w:highlight w:val="none"/>
                <w:lang w:val="en-US" w:eastAsia="zh-CN"/>
              </w:rPr>
              <w:t xml:space="preserve">，1.6米（含）以上</w:t>
            </w:r>
            <w:r>
              <w:rPr>
                <w:rFonts w:hint="eastAsia" w:ascii="宋体" w:hAnsi="宋体" w:eastAsia="宋体" w:cs="Times New Roman"/>
                <w:bCs/>
                <w:color w:val="000000"/>
                <w:sz w:val="22"/>
                <w:szCs w:val="22"/>
                <w:highlight w:val="none"/>
                <w:lang w:val="en-US" w:eastAsia="zh-CN"/>
              </w:rPr>
              <w:t xml:space="preserve">，五官端正、热情大方、熟悉业务知识、身体健康、责任心强，遵纪守法</w:t>
            </w:r>
            <w:r>
              <w:rPr>
                <w:rFonts w:hint="eastAsia" w:ascii="宋体" w:hAnsi="宋体" w:cs="Times New Roman"/>
                <w:bCs/>
                <w:color w:val="000000"/>
                <w:sz w:val="22"/>
                <w:szCs w:val="22"/>
                <w:highlight w:val="none"/>
                <w:lang w:val="en-US" w:eastAsia="zh-CN"/>
              </w:rPr>
              <w:t xml:space="preserve">。</w:t>
            </w:r>
            <w:r>
              <w:rPr>
                <w:rFonts w:ascii="宋体" w:hAnsi="宋体" w:eastAsia="宋体"/>
                <w:color w:val="000000"/>
                <w:sz w:val="22"/>
                <w:szCs w:val="22"/>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left="0" w:firstLine="0"/>
              <w:jc w:val="center"/>
              <w:keepLines w:val="0"/>
              <w:keepNext w:val="0"/>
              <w:pageBreakBefore w:val="0"/>
              <w:spacing w:line="360" w:lineRule="auto"/>
              <w:widowControl w:val="off"/>
              <w:rPr>
                <w:rFonts w:hint="eastAsia" w:ascii="宋体" w:hAnsi="宋体" w:eastAsia="宋体"/>
                <w:color w:val="000000"/>
                <w:sz w:val="22"/>
                <w:szCs w:val="22"/>
                <w:highlight w:val="none"/>
                <w:lang w:val="en-US" w:eastAsia="zh"/>
              </w:rPr>
              <w:outlineLvl w:val="0"/>
            </w:pPr>
            <w:r>
              <w:rPr>
                <w:rFonts w:hint="eastAsia" w:ascii="宋体" w:hAnsi="宋体" w:eastAsia="宋体"/>
                <w:color w:val="000000"/>
                <w:sz w:val="22"/>
                <w:szCs w:val="22"/>
                <w:highlight w:val="none"/>
                <w:lang w:val="en-US" w:eastAsia="zh"/>
              </w:rPr>
              <w:t xml:space="preserve">保安主管</w:t>
            </w:r>
            <w:r>
              <w:rPr>
                <w:rFonts w:hint="eastAsia" w:ascii="宋体" w:hAnsi="宋体" w:eastAsia="宋体"/>
                <w:color w:val="000000"/>
                <w:sz w:val="22"/>
                <w:szCs w:val="22"/>
                <w:highlight w:val="none"/>
                <w:lang w:val="en-US" w:eastAsia="zh"/>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jc w:val="both"/>
              <w:spacing w:after="0" w:line="0" w:lineRule="atLeast"/>
              <w:widowControl w:val="off"/>
              <w:rPr>
                <w:rFonts w:hint="eastAsia" w:ascii="宋体" w:hAnsi="宋体" w:eastAsia="宋体" w:cs="Times New Roman"/>
                <w:bCs/>
                <w:color w:val="000000"/>
                <w:sz w:val="22"/>
                <w:szCs w:val="22"/>
                <w:highlight w:val="none"/>
                <w:lang w:val="en-US" w:eastAsia="zh"/>
              </w:rPr>
            </w:pPr>
            <w:r>
              <w:rPr>
                <w:rFonts w:hint="eastAsia" w:ascii="宋体" w:hAnsi="宋体" w:cs="Times New Roman"/>
                <w:bCs/>
                <w:color w:val="000000"/>
                <w:sz w:val="22"/>
                <w:szCs w:val="22"/>
                <w:highlight w:val="none"/>
                <w:lang w:val="en-US" w:eastAsia="zh"/>
              </w:rPr>
              <w:t xml:space="preserve">男性，</w:t>
            </w:r>
            <w:r>
              <w:rPr>
                <w:rFonts w:hint="eastAsia" w:ascii="宋体" w:hAnsi="宋体" w:cs="Times New Roman"/>
                <w:bCs/>
                <w:color w:val="000000"/>
                <w:sz w:val="22"/>
                <w:szCs w:val="22"/>
                <w:highlight w:val="none"/>
                <w:lang w:val="en-US" w:eastAsia="zh-CN"/>
              </w:rPr>
              <w:t xml:space="preserve">60</w:t>
            </w:r>
            <w:r>
              <w:rPr>
                <w:rFonts w:hint="eastAsia" w:ascii="宋体" w:hAnsi="宋体" w:cs="Times New Roman"/>
                <w:bCs/>
                <w:color w:val="000000"/>
                <w:sz w:val="22"/>
                <w:szCs w:val="22"/>
                <w:highlight w:val="none"/>
                <w:lang w:val="en-US" w:eastAsia="zh"/>
              </w:rPr>
              <w:t xml:space="preserve">周岁</w:t>
            </w:r>
            <w:r>
              <w:rPr>
                <w:rFonts w:hint="eastAsia" w:ascii="宋体" w:hAnsi="宋体" w:eastAsia="宋体" w:cs="Times New Roman"/>
                <w:bCs/>
                <w:color w:val="000000"/>
                <w:sz w:val="22"/>
                <w:szCs w:val="22"/>
                <w:highlight w:val="none"/>
                <w:lang w:val="en-US" w:eastAsia="zh-CN"/>
              </w:rPr>
              <w:t xml:space="preserve">（含）以下</w:t>
            </w:r>
            <w:r>
              <w:rPr>
                <w:rFonts w:hint="eastAsia" w:ascii="宋体" w:hAnsi="宋体" w:cs="Times New Roman"/>
                <w:bCs/>
                <w:color w:val="000000"/>
                <w:sz w:val="22"/>
                <w:szCs w:val="22"/>
                <w:highlight w:val="none"/>
                <w:lang w:val="en-US" w:eastAsia="zh"/>
              </w:rPr>
              <w:t xml:space="preserve">，</w:t>
            </w:r>
            <w:r>
              <w:rPr>
                <w:rFonts w:hint="eastAsia" w:ascii="宋体" w:hAnsi="宋体" w:cs="Times New Roman"/>
                <w:bCs/>
                <w:color w:val="000000"/>
                <w:sz w:val="22"/>
                <w:szCs w:val="22"/>
                <w:highlight w:val="none"/>
                <w:lang w:val="en-US" w:eastAsia="zh-CN"/>
              </w:rPr>
              <w:t xml:space="preserve">具有大专</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cs="Times New Roman"/>
                <w:bCs/>
                <w:color w:val="000000"/>
                <w:sz w:val="22"/>
                <w:szCs w:val="22"/>
                <w:highlight w:val="none"/>
                <w:lang w:val="en-US" w:eastAsia="zh"/>
              </w:rPr>
              <w:t xml:space="preserve">以上</w:t>
            </w:r>
            <w:r>
              <w:rPr>
                <w:rFonts w:hint="eastAsia" w:ascii="宋体" w:hAnsi="宋体" w:cs="Times New Roman"/>
                <w:bCs/>
                <w:color w:val="000000"/>
                <w:sz w:val="22"/>
                <w:szCs w:val="22"/>
                <w:highlight w:val="none"/>
                <w:lang w:val="en-US" w:eastAsia="zh-CN"/>
              </w:rPr>
              <w:t xml:space="preserve">学历</w:t>
            </w:r>
            <w:r>
              <w:rPr>
                <w:rFonts w:hint="eastAsia" w:ascii="宋体" w:hAnsi="宋体" w:cs="Times New Roman"/>
                <w:bCs/>
                <w:color w:val="000000"/>
                <w:sz w:val="22"/>
                <w:szCs w:val="22"/>
                <w:highlight w:val="none"/>
                <w:lang w:val="en-US" w:eastAsia="zh"/>
              </w:rPr>
              <w:t xml:space="preserve">，有</w:t>
            </w:r>
            <w:r>
              <w:rPr>
                <w:rFonts w:hint="eastAsia" w:ascii="宋体" w:hAnsi="宋体" w:cs="Times New Roman"/>
                <w:bCs/>
                <w:color w:val="000000"/>
                <w:sz w:val="22"/>
                <w:szCs w:val="22"/>
                <w:highlight w:val="none"/>
                <w:lang w:val="en-US" w:eastAsia="zh-CN"/>
              </w:rPr>
              <w:t xml:space="preserve">丰富的</w:t>
            </w:r>
            <w:r>
              <w:rPr>
                <w:rFonts w:hint="eastAsia" w:ascii="宋体" w:hAnsi="宋体" w:cs="Times New Roman"/>
                <w:bCs/>
                <w:color w:val="000000"/>
                <w:sz w:val="22"/>
                <w:szCs w:val="22"/>
                <w:highlight w:val="none"/>
                <w:lang w:val="en-US" w:eastAsia="zh"/>
              </w:rPr>
              <w:t xml:space="preserve">同岗位从业经历，</w:t>
            </w:r>
            <w:r>
              <w:rPr>
                <w:rFonts w:hint="eastAsia" w:ascii="宋体" w:hAnsi="宋体" w:eastAsia="宋体" w:cs="宋体"/>
                <w:color w:val="000000"/>
                <w:sz w:val="22"/>
                <w:szCs w:val="22"/>
                <w:highlight w:val="none"/>
                <w:lang w:val="en-US" w:eastAsia="zh-CN" w:bidi="ar-SA"/>
              </w:rPr>
              <w:t xml:space="preserve">同时具备保安员证及消防设施操作员四级或以上证书。</w:t>
            </w:r>
            <w:r>
              <w:rPr>
                <w:rFonts w:hint="eastAsia" w:ascii="宋体" w:hAnsi="宋体" w:eastAsia="宋体" w:cs="Times New Roman"/>
                <w:bCs/>
                <w:color w:val="000000"/>
                <w:sz w:val="22"/>
                <w:szCs w:val="22"/>
                <w:highlight w:val="none"/>
                <w:lang w:val="en-US" w:eastAsia="zh"/>
              </w:rPr>
            </w:r>
            <w:r/>
          </w:p>
        </w:tc>
      </w:tr>
      <w:tr>
        <w:trPr>
          <w:trHeight w:val="967"/>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360" w:lineRule="auto"/>
              <w:widowControl w:val="off"/>
              <w:rPr>
                <w:rFonts w:hint="eastAsia"/>
                <w:color w:val="000000"/>
                <w:sz w:val="22"/>
                <w:szCs w:val="22"/>
                <w:highlight w:val="none"/>
              </w:rPr>
              <w:outlineLvl w:val="0"/>
            </w:pPr>
            <w:r>
              <w:rPr>
                <w:rFonts w:hint="eastAsia" w:ascii="宋体" w:hAnsi="宋体" w:eastAsia="宋体"/>
                <w:color w:val="000000"/>
                <w:sz w:val="22"/>
                <w:szCs w:val="22"/>
                <w:highlight w:val="none"/>
                <w:lang w:val="en-US" w:eastAsia="zh-CN"/>
              </w:rPr>
              <w:t xml:space="preserve">保安员</w:t>
            </w:r>
            <w:r>
              <w:rPr>
                <w:rFonts w:hint="eastAsia"/>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CN"/>
              </w:rPr>
              <w:outlineLvl w:val="0"/>
              <w:suppressLineNumbers w:val="0"/>
            </w:pPr>
            <w:r>
              <w:rPr>
                <w:rFonts w:hint="eastAsia" w:ascii="宋体" w:hAnsi="宋体" w:eastAsia="宋体"/>
                <w:color w:val="000000"/>
                <w:sz w:val="22"/>
                <w:szCs w:val="22"/>
                <w:highlight w:val="none"/>
                <w:lang w:val="en-US" w:eastAsia="zh"/>
              </w:rPr>
              <w:t xml:space="preserve">男性，</w:t>
            </w:r>
            <w:r>
              <w:rPr>
                <w:rFonts w:hint="eastAsia" w:ascii="宋体" w:hAnsi="宋体"/>
                <w:color w:val="000000"/>
                <w:sz w:val="22"/>
                <w:szCs w:val="22"/>
                <w:highlight w:val="none"/>
                <w:lang w:val="en-US" w:eastAsia="zh-CN"/>
              </w:rPr>
              <w:t xml:space="preserve">60</w:t>
            </w:r>
            <w:r>
              <w:rPr>
                <w:rFonts w:hint="eastAsia" w:ascii="宋体" w:hAnsi="宋体" w:eastAsia="宋体"/>
                <w:color w:val="000000"/>
                <w:sz w:val="22"/>
                <w:szCs w:val="22"/>
                <w:highlight w:val="none"/>
                <w:lang w:val="en-US" w:eastAsia="zh"/>
              </w:rPr>
              <w:t xml:space="preserve">周岁（含）以下，高中</w:t>
            </w:r>
            <w:r>
              <w:rPr>
                <w:rFonts w:hint="eastAsia" w:ascii="宋体" w:hAnsi="宋体" w:eastAsia="宋体"/>
                <w:color w:val="000000"/>
                <w:sz w:val="22"/>
                <w:szCs w:val="22"/>
                <w:highlight w:val="none"/>
                <w:lang w:val="en-US" w:eastAsia="zh"/>
              </w:rPr>
              <w:t xml:space="preserve">（含）</w:t>
            </w:r>
            <w:r>
              <w:rPr>
                <w:rFonts w:hint="eastAsia" w:ascii="宋体" w:hAnsi="宋体" w:eastAsia="宋体"/>
                <w:color w:val="000000"/>
                <w:sz w:val="22"/>
                <w:szCs w:val="22"/>
                <w:highlight w:val="none"/>
                <w:lang w:val="en-US" w:eastAsia="zh"/>
              </w:rPr>
              <w:t xml:space="preserve">以上文化，精神面貌佳，身体健康、能吃苦耐劳，有组织纪律性，有处理突发事件的经验；保持良好上岗仪态，做到文明礼貌值勤，能够较快熟悉人员及办公环境，</w:t>
            </w:r>
            <w:r>
              <w:rPr>
                <w:rFonts w:hint="eastAsia" w:ascii="宋体" w:hAnsi="宋体" w:eastAsia="宋体"/>
                <w:color w:val="000000"/>
                <w:sz w:val="22"/>
                <w:szCs w:val="22"/>
                <w:highlight w:val="none"/>
                <w:lang w:val="en-US" w:eastAsia="zh" w:bidi="ar"/>
              </w:rPr>
              <w:t xml:space="preserve">持保安员证上岗</w:t>
            </w:r>
            <w:r>
              <w:rPr>
                <w:rFonts w:hint="eastAsia" w:ascii="宋体" w:hAnsi="宋体" w:eastAsia="宋体"/>
                <w:color w:val="000000"/>
                <w:sz w:val="22"/>
                <w:szCs w:val="22"/>
                <w:highlight w:val="none"/>
                <w:lang w:val="en-US" w:eastAsia="zh"/>
              </w:rPr>
              <w:t xml:space="preserve">，分局机关保安须为形象岗</w:t>
            </w:r>
            <w:r>
              <w:rPr>
                <w:rFonts w:hint="eastAsia" w:ascii="宋体" w:hAnsi="宋体" w:eastAsia="宋体"/>
                <w:color w:val="000000"/>
                <w:sz w:val="22"/>
                <w:szCs w:val="22"/>
                <w:highlight w:val="none"/>
                <w:lang w:val="en-US" w:eastAsia="zh-CN"/>
              </w:rPr>
              <w:t xml:space="preserve">，</w:t>
            </w:r>
            <w:r>
              <w:rPr>
                <w:rFonts w:hint="eastAsia" w:ascii="宋体" w:hAnsi="宋体" w:eastAsia="宋体" w:cs="Times New Roman"/>
                <w:bCs/>
                <w:color w:val="000000"/>
                <w:sz w:val="22"/>
                <w:szCs w:val="22"/>
                <w:highlight w:val="none"/>
                <w:lang w:val="en-US" w:eastAsia="zh-CN"/>
              </w:rPr>
              <w:t xml:space="preserve">五官端正、热情大方</w:t>
            </w:r>
            <w:r>
              <w:rPr>
                <w:rFonts w:hint="eastAsia" w:ascii="宋体" w:hAnsi="宋体" w:eastAsia="宋体"/>
                <w:color w:val="000000"/>
                <w:sz w:val="22"/>
                <w:szCs w:val="22"/>
                <w:highlight w:val="none"/>
                <w:lang w:val="en-US" w:eastAsia="zh-CN"/>
              </w:rPr>
              <w:t xml:space="preserve">。</w:t>
            </w:r>
            <w:r>
              <w:rPr>
                <w:rFonts w:hint="eastAsia" w:ascii="宋体" w:hAnsi="宋体" w:eastAsia="宋体"/>
                <w:color w:val="000000"/>
                <w:sz w:val="22"/>
                <w:szCs w:val="22"/>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left="0" w:firstLine="0"/>
              <w:jc w:val="center"/>
              <w:keepLines w:val="0"/>
              <w:keepNext w:val="0"/>
              <w:pageBreakBefore w:val="0"/>
              <w:spacing w:line="360" w:lineRule="auto"/>
              <w:widowControl w:val="off"/>
              <w:rPr>
                <w:rFonts w:hint="eastAsia" w:ascii="宋体" w:hAnsi="宋体" w:eastAsia="宋体"/>
                <w:color w:val="000000"/>
                <w:sz w:val="22"/>
                <w:szCs w:val="22"/>
                <w:highlight w:val="none"/>
                <w:lang w:val="en-US" w:eastAsia="zh"/>
              </w:rPr>
              <w:outlineLvl w:val="0"/>
            </w:pPr>
            <w:r>
              <w:rPr>
                <w:rFonts w:hint="eastAsia" w:ascii="宋体" w:hAnsi="宋体" w:eastAsia="宋体"/>
                <w:color w:val="000000"/>
                <w:sz w:val="22"/>
                <w:szCs w:val="22"/>
                <w:highlight w:val="none"/>
                <w:lang w:val="en-US" w:eastAsia="zh"/>
              </w:rPr>
              <w:t xml:space="preserve">保洁主管</w:t>
            </w:r>
            <w:r>
              <w:rPr>
                <w:rFonts w:hint="eastAsia" w:ascii="宋体" w:hAnsi="宋体" w:eastAsia="宋体"/>
                <w:color w:val="000000"/>
                <w:sz w:val="22"/>
                <w:szCs w:val="22"/>
                <w:highlight w:val="none"/>
                <w:lang w:val="en-US" w:eastAsia="zh"/>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outlineLvl w:val="0"/>
              <w:suppressLineNumbers w:val="0"/>
            </w:pPr>
            <w:r>
              <w:rPr>
                <w:rFonts w:hint="eastAsia" w:ascii="宋体" w:hAnsi="宋体" w:eastAsia="宋体"/>
                <w:color w:val="000000"/>
                <w:sz w:val="22"/>
                <w:szCs w:val="22"/>
                <w:highlight w:val="none"/>
                <w:lang w:val="en-US" w:eastAsia="zh"/>
              </w:rPr>
              <w:t xml:space="preserve">女性，50周岁（含）以下，</w:t>
            </w:r>
            <w:r>
              <w:rPr>
                <w:rFonts w:hint="eastAsia" w:ascii="宋体" w:hAnsi="宋体" w:cs="Times New Roman"/>
                <w:bCs/>
                <w:color w:val="000000"/>
                <w:sz w:val="22"/>
                <w:szCs w:val="22"/>
                <w:highlight w:val="none"/>
                <w:lang w:val="en-US" w:eastAsia="zh-CN"/>
              </w:rPr>
              <w:t xml:space="preserve">大专</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以上学历。具备绿化、保洁专业方面的知识，熟悉绿化保洁材料工具的使用，保洁维护工序，负责日常工作安排及保洁服务质量标准的监督，定期对项目环境卫生情况</w:t>
            </w:r>
            <w:r>
              <w:rPr>
                <w:rFonts w:hint="eastAsia" w:ascii="宋体" w:hAnsi="宋体" w:eastAsia="宋体"/>
                <w:color w:val="000000"/>
                <w:sz w:val="22"/>
                <w:szCs w:val="22"/>
                <w:highlight w:val="none"/>
                <w:lang w:val="en-US" w:eastAsia="zh-CN"/>
              </w:rPr>
              <w:t xml:space="preserve">进行</w:t>
            </w:r>
            <w:r>
              <w:rPr>
                <w:rFonts w:hint="eastAsia" w:ascii="宋体" w:hAnsi="宋体" w:eastAsia="宋体"/>
                <w:color w:val="000000"/>
                <w:sz w:val="22"/>
                <w:szCs w:val="22"/>
                <w:highlight w:val="none"/>
                <w:lang w:val="en-US" w:eastAsia="zh"/>
              </w:rPr>
              <w:t xml:space="preserve">巡查。</w:t>
            </w:r>
            <w:r>
              <w:rPr>
                <w:rFonts w:hint="eastAsia" w:ascii="宋体" w:hAnsi="宋体" w:eastAsia="宋体"/>
                <w:color w:val="000000"/>
                <w:sz w:val="22"/>
                <w:szCs w:val="22"/>
                <w:highlight w:val="none"/>
                <w:lang w:val="en-US" w:eastAsia="zh"/>
              </w:rPr>
            </w:r>
            <w:r/>
          </w:p>
        </w:tc>
      </w:tr>
      <w:tr>
        <w:trPr>
          <w:trHeight w:val="7"/>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hint="eastAsia" w:ascii="宋体" w:hAnsi="宋体" w:eastAsia="宋体" w:cs="Times New Roman"/>
                <w:bCs/>
                <w:color w:val="000000"/>
                <w:sz w:val="22"/>
                <w:szCs w:val="22"/>
                <w:highlight w:val="none"/>
                <w:lang w:val="en-US" w:eastAsia="zh-CN"/>
              </w:rPr>
              <w:outlineLvl w:val="0"/>
            </w:pPr>
            <w:r>
              <w:rPr>
                <w:rFonts w:hint="eastAsia" w:ascii="宋体" w:hAnsi="宋体" w:eastAsia="宋体" w:cs="Times New Roman"/>
                <w:bCs/>
                <w:color w:val="000000"/>
                <w:sz w:val="22"/>
                <w:szCs w:val="22"/>
                <w:highlight w:val="none"/>
                <w:lang w:val="en-US" w:eastAsia="zh-CN"/>
              </w:rPr>
              <w:t xml:space="preserve">保洁员</w:t>
            </w:r>
            <w:r>
              <w:rPr>
                <w:rFonts w:hint="eastAsia" w:ascii="宋体" w:hAnsi="宋体" w:eastAsia="宋体" w:cs="Times New Roman"/>
                <w:bCs/>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outlineLvl w:val="0"/>
            </w:pPr>
            <w:r>
              <w:rPr>
                <w:rFonts w:hint="eastAsia" w:ascii="宋体" w:hAnsi="宋体" w:eastAsia="宋体"/>
                <w:color w:val="000000"/>
                <w:sz w:val="22"/>
                <w:szCs w:val="22"/>
                <w:highlight w:val="none"/>
                <w:lang w:val="en-US" w:eastAsia="zh"/>
              </w:rPr>
              <w:t xml:space="preserve">女性，50周岁（含）以下，</w:t>
            </w:r>
            <w:r>
              <w:rPr>
                <w:rFonts w:hint="eastAsia" w:ascii="宋体" w:hAnsi="宋体" w:eastAsia="宋体"/>
                <w:color w:val="000000"/>
                <w:sz w:val="22"/>
                <w:szCs w:val="22"/>
                <w:highlight w:val="none"/>
                <w:lang w:val="en-US" w:eastAsia="zh"/>
              </w:rPr>
              <w:t xml:space="preserve">1.55 米</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w:t>
            </w:r>
            <w:r>
              <w:rPr>
                <w:rFonts w:hint="eastAsia" w:ascii="宋体" w:hAnsi="宋体" w:eastAsia="宋体"/>
                <w:color w:val="000000"/>
                <w:sz w:val="22"/>
                <w:szCs w:val="22"/>
                <w:highlight w:val="none"/>
                <w:lang w:val="en-US" w:eastAsia="zh-CN"/>
              </w:rPr>
              <w:t xml:space="preserve">，</w:t>
            </w:r>
            <w:r>
              <w:rPr>
                <w:rFonts w:hint="eastAsia" w:ascii="宋体" w:hAnsi="宋体" w:eastAsia="宋体"/>
                <w:color w:val="000000"/>
                <w:sz w:val="22"/>
                <w:szCs w:val="22"/>
                <w:highlight w:val="none"/>
                <w:lang w:val="en-US" w:eastAsia="zh"/>
              </w:rPr>
              <w:t xml:space="preserve">身体健康，具有写字楼保洁工作的经验，工作认真细致，积极主动、仪表整洁、礼貌和蔼，有良好的素养和职业道德。</w:t>
            </w:r>
            <w:r>
              <w:rPr>
                <w:rFonts w:hint="eastAsia" w:ascii="宋体" w:hAnsi="宋体" w:eastAsia="宋体"/>
                <w:color w:val="000000"/>
                <w:sz w:val="22"/>
                <w:szCs w:val="22"/>
                <w:highlight w:val="none"/>
                <w:lang w:val="en-US" w:eastAsia="zh"/>
              </w:rPr>
            </w:r>
            <w:r/>
          </w:p>
        </w:tc>
      </w:tr>
      <w:tr>
        <w:trPr>
          <w:trHeight w:val="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ascii="宋体" w:hAnsi="宋体" w:cs="宋体"/>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工程主管</w:t>
            </w:r>
            <w:r>
              <w:rPr>
                <w:rFonts w:ascii="宋体" w:hAnsi="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jc w:val="both"/>
              <w:spacing w:after="0" w:line="0" w:lineRule="atLeast"/>
              <w:widowControl w:val="off"/>
              <w:rPr>
                <w:rFonts w:hint="eastAsia" w:ascii="宋体" w:hAnsi="宋体" w:eastAsia="宋体"/>
                <w:color w:val="000000"/>
                <w:sz w:val="22"/>
                <w:szCs w:val="22"/>
                <w:highlight w:val="none"/>
                <w:lang w:val="en-US" w:eastAsia="zh"/>
              </w:rPr>
            </w:pPr>
            <w:r>
              <w:rPr>
                <w:rFonts w:hint="eastAsia" w:ascii="宋体" w:hAnsi="宋体" w:cs="Times New Roman"/>
                <w:bCs/>
                <w:color w:val="000000"/>
                <w:sz w:val="22"/>
                <w:szCs w:val="22"/>
                <w:highlight w:val="none"/>
                <w:lang w:val="en-US" w:eastAsia="zh"/>
              </w:rPr>
              <w:t xml:space="preserve">男性，</w:t>
            </w:r>
            <w:r>
              <w:rPr>
                <w:rFonts w:hint="eastAsia" w:ascii="宋体" w:hAnsi="宋体" w:cs="Times New Roman"/>
                <w:bCs/>
                <w:color w:val="000000"/>
                <w:sz w:val="22"/>
                <w:szCs w:val="22"/>
                <w:highlight w:val="none"/>
                <w:lang w:val="en-US" w:eastAsia="zh-CN"/>
              </w:rPr>
              <w:t xml:space="preserve">50</w:t>
            </w:r>
            <w:r>
              <w:rPr>
                <w:rFonts w:hint="eastAsia" w:ascii="宋体" w:hAnsi="宋体" w:cs="Times New Roman"/>
                <w:bCs/>
                <w:color w:val="000000"/>
                <w:sz w:val="22"/>
                <w:szCs w:val="22"/>
                <w:highlight w:val="none"/>
                <w:lang w:val="en-US" w:eastAsia="zh"/>
              </w:rPr>
              <w:t xml:space="preserve">周岁</w:t>
            </w:r>
            <w:r>
              <w:rPr>
                <w:rFonts w:hint="eastAsia" w:ascii="宋体" w:hAnsi="宋体" w:eastAsia="宋体" w:cs="Times New Roman"/>
                <w:bCs/>
                <w:color w:val="000000"/>
                <w:sz w:val="22"/>
                <w:szCs w:val="22"/>
                <w:highlight w:val="none"/>
                <w:lang w:val="en-US" w:eastAsia="zh-CN"/>
              </w:rPr>
              <w:t xml:space="preserve">（含）以下</w:t>
            </w:r>
            <w:r>
              <w:rPr>
                <w:rFonts w:hint="eastAsia" w:ascii="宋体" w:hAnsi="宋体" w:cs="Times New Roman"/>
                <w:bCs/>
                <w:color w:val="000000"/>
                <w:sz w:val="22"/>
                <w:szCs w:val="22"/>
                <w:highlight w:val="none"/>
                <w:lang w:val="en-US" w:eastAsia="zh"/>
              </w:rPr>
              <w:t xml:space="preserve">，</w:t>
            </w:r>
            <w:r>
              <w:rPr>
                <w:rFonts w:hint="eastAsia" w:ascii="宋体" w:hAnsi="宋体" w:cs="Times New Roman"/>
                <w:bCs/>
                <w:color w:val="000000"/>
                <w:sz w:val="22"/>
                <w:szCs w:val="22"/>
                <w:highlight w:val="none"/>
                <w:lang w:val="en-US" w:eastAsia="zh-CN"/>
              </w:rPr>
              <w:t xml:space="preserve">具有本科</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cs="Times New Roman"/>
                <w:bCs/>
                <w:color w:val="000000"/>
                <w:sz w:val="22"/>
                <w:szCs w:val="22"/>
                <w:highlight w:val="none"/>
                <w:lang w:val="en-US" w:eastAsia="zh"/>
              </w:rPr>
              <w:t xml:space="preserve">以上</w:t>
            </w:r>
            <w:r>
              <w:rPr>
                <w:rFonts w:hint="eastAsia" w:ascii="宋体" w:hAnsi="宋体" w:cs="Times New Roman"/>
                <w:bCs/>
                <w:color w:val="000000"/>
                <w:sz w:val="22"/>
                <w:szCs w:val="22"/>
                <w:highlight w:val="none"/>
                <w:lang w:val="en-US" w:eastAsia="zh-CN"/>
              </w:rPr>
              <w:t xml:space="preserve">学历</w:t>
            </w:r>
            <w:r>
              <w:rPr>
                <w:rFonts w:hint="eastAsia" w:ascii="宋体" w:hAnsi="宋体" w:cs="Times New Roman"/>
                <w:bCs/>
                <w:color w:val="000000"/>
                <w:sz w:val="22"/>
                <w:szCs w:val="22"/>
                <w:highlight w:val="none"/>
                <w:lang w:val="en-US" w:eastAsia="zh"/>
              </w:rPr>
              <w:t xml:space="preserve">，有</w:t>
            </w:r>
            <w:r>
              <w:rPr>
                <w:rFonts w:hint="eastAsia" w:ascii="宋体" w:hAnsi="宋体" w:cs="Times New Roman"/>
                <w:bCs/>
                <w:color w:val="000000"/>
                <w:sz w:val="22"/>
                <w:szCs w:val="22"/>
                <w:highlight w:val="none"/>
                <w:lang w:val="en-US" w:eastAsia="zh-CN"/>
              </w:rPr>
              <w:t xml:space="preserve">丰富的</w:t>
            </w:r>
            <w:r>
              <w:rPr>
                <w:rFonts w:hint="eastAsia" w:ascii="宋体" w:hAnsi="宋体" w:cs="Times New Roman"/>
                <w:bCs/>
                <w:color w:val="000000"/>
                <w:sz w:val="22"/>
                <w:szCs w:val="22"/>
                <w:highlight w:val="none"/>
                <w:lang w:val="en-US" w:eastAsia="zh"/>
              </w:rPr>
              <w:t xml:space="preserve">同岗位从业经历，</w:t>
            </w:r>
            <w:r>
              <w:rPr>
                <w:rFonts w:hint="eastAsia" w:ascii="宋体" w:hAnsi="宋体" w:eastAsia="宋体" w:cs="宋体"/>
                <w:color w:val="000000"/>
                <w:sz w:val="22"/>
                <w:szCs w:val="22"/>
                <w:highlight w:val="none"/>
                <w:lang w:val="en-US" w:eastAsia="zh-CN" w:bidi="ar-SA"/>
              </w:rPr>
              <w:t xml:space="preserve">同时具备特种设备安全管理和作业证（A）。</w:t>
            </w:r>
            <w:r>
              <w:rPr>
                <w:rFonts w:hint="eastAsia" w:ascii="宋体" w:hAnsi="宋体" w:eastAsia="宋体"/>
                <w:color w:val="000000"/>
                <w:sz w:val="22"/>
                <w:szCs w:val="22"/>
                <w:highlight w:val="none"/>
                <w:lang w:val="en-US" w:eastAsia="zh"/>
              </w:rPr>
            </w:r>
            <w:r/>
          </w:p>
        </w:tc>
      </w:tr>
      <w:tr>
        <w:trPr>
          <w:trHeight w:val="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hint="eastAsia" w:ascii="宋体" w:hAnsi="宋体" w:eastAsia="宋体" w:cs="Times New Roman"/>
                <w:bCs/>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工程人员</w:t>
            </w:r>
            <w:r>
              <w:rPr>
                <w:rFonts w:hint="eastAsia" w:ascii="宋体" w:hAnsi="宋体" w:eastAsia="宋体" w:cs="Times New Roman"/>
                <w:bCs/>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pPr>
            <w:r>
              <w:rPr>
                <w:rFonts w:hint="eastAsia" w:ascii="宋体" w:hAnsi="宋体" w:eastAsia="宋体"/>
                <w:color w:val="000000"/>
                <w:sz w:val="22"/>
                <w:szCs w:val="22"/>
                <w:highlight w:val="none"/>
                <w:lang w:val="en-US" w:eastAsia="zh"/>
              </w:rPr>
              <w:t xml:space="preserve">男性，</w:t>
            </w:r>
            <w:r>
              <w:rPr>
                <w:rFonts w:hint="eastAsia" w:ascii="宋体" w:hAnsi="宋体"/>
                <w:color w:val="000000"/>
                <w:sz w:val="22"/>
                <w:szCs w:val="22"/>
                <w:highlight w:val="none"/>
                <w:lang w:val="en-US" w:eastAsia="zh-CN"/>
              </w:rPr>
              <w:t xml:space="preserve">60</w:t>
            </w:r>
            <w:r>
              <w:rPr>
                <w:rFonts w:hint="eastAsia" w:ascii="宋体" w:hAnsi="宋体" w:eastAsia="宋体"/>
                <w:color w:val="000000"/>
                <w:sz w:val="22"/>
                <w:szCs w:val="22"/>
                <w:highlight w:val="none"/>
                <w:lang w:val="en-US" w:eastAsia="zh"/>
              </w:rPr>
              <w:t xml:space="preserve">周岁（含）以下，具有高中</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以上学历，持有低压电工操作证，有2年及以上水电维修工作经验。</w:t>
            </w:r>
            <w:r>
              <w:rPr>
                <w:rFonts w:hint="eastAsia" w:ascii="宋体" w:hAnsi="宋体" w:eastAsia="宋体"/>
                <w:color w:val="000000"/>
                <w:sz w:val="22"/>
                <w:szCs w:val="22"/>
                <w:highlight w:val="none"/>
                <w:lang w:val="en-US" w:eastAsia="zh"/>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ascii="宋体" w:hAnsi="宋体" w:cs="宋体"/>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理发员</w:t>
            </w:r>
            <w:r>
              <w:rPr>
                <w:rFonts w:ascii="宋体" w:hAnsi="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pPr>
            <w:r>
              <w:rPr>
                <w:rFonts w:hint="eastAsia" w:ascii="宋体" w:hAnsi="宋体"/>
                <w:color w:val="000000"/>
                <w:sz w:val="22"/>
                <w:szCs w:val="22"/>
                <w:highlight w:val="none"/>
                <w:lang w:val="en-US" w:eastAsia="zh-CN"/>
              </w:rPr>
              <w:t xml:space="preserve">6</w:t>
            </w:r>
            <w:r>
              <w:rPr>
                <w:rFonts w:hint="eastAsia" w:ascii="宋体" w:hAnsi="宋体" w:eastAsia="宋体"/>
                <w:color w:val="000000"/>
                <w:sz w:val="22"/>
                <w:szCs w:val="22"/>
                <w:highlight w:val="none"/>
                <w:lang w:val="en-US" w:eastAsia="zh"/>
              </w:rPr>
              <w:t xml:space="preserve">0周岁（含）以下，具有5年</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以上理发工作经历。</w:t>
            </w:r>
            <w:r>
              <w:rPr>
                <w:rFonts w:hint="eastAsia" w:ascii="宋体" w:hAnsi="宋体" w:eastAsia="宋体"/>
                <w:color w:val="000000"/>
                <w:sz w:val="22"/>
                <w:szCs w:val="22"/>
                <w:highlight w:val="none"/>
                <w:lang w:val="en-US" w:eastAsia="zh"/>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hint="eastAsia" w:ascii="宋体" w:hAnsi="宋体" w:cs="宋体"/>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咖啡室工作人员</w:t>
            </w:r>
            <w:r>
              <w:rPr>
                <w:rFonts w:hint="eastAsia" w:ascii="宋体" w:hAnsi="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pPr>
            <w:r>
              <w:rPr>
                <w:rFonts w:hint="eastAsia" w:ascii="宋体" w:hAnsi="宋体" w:eastAsia="宋体"/>
                <w:color w:val="000000"/>
                <w:sz w:val="22"/>
                <w:szCs w:val="22"/>
                <w:highlight w:val="none"/>
                <w:lang w:val="en-US" w:eastAsia="zh"/>
              </w:rPr>
              <w:t xml:space="preserve">女性，</w:t>
            </w:r>
            <w:r>
              <w:rPr>
                <w:rFonts w:hint="eastAsia" w:ascii="宋体" w:hAnsi="宋体"/>
                <w:color w:val="000000"/>
                <w:sz w:val="22"/>
                <w:szCs w:val="22"/>
                <w:highlight w:val="none"/>
                <w:lang w:val="en-US" w:eastAsia="zh-CN"/>
              </w:rPr>
              <w:t xml:space="preserve">50</w:t>
            </w:r>
            <w:r>
              <w:rPr>
                <w:rFonts w:hint="eastAsia" w:ascii="宋体" w:hAnsi="宋体" w:eastAsia="宋体"/>
                <w:color w:val="000000"/>
                <w:sz w:val="22"/>
                <w:szCs w:val="22"/>
                <w:highlight w:val="none"/>
                <w:lang w:val="en-US" w:eastAsia="zh"/>
              </w:rPr>
              <w:t xml:space="preserve">周岁（含）以下，具有2年</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w:t>
            </w:r>
            <w:r>
              <w:rPr>
                <w:rFonts w:hint="eastAsia" w:ascii="宋体" w:hAnsi="宋体" w:eastAsia="宋体"/>
                <w:color w:val="000000"/>
                <w:sz w:val="22"/>
                <w:szCs w:val="22"/>
                <w:highlight w:val="none"/>
                <w:lang w:val="en-US" w:eastAsia="zh-CN"/>
              </w:rPr>
              <w:t xml:space="preserve">相关从业</w:t>
            </w:r>
            <w:r>
              <w:rPr>
                <w:rFonts w:hint="eastAsia" w:ascii="宋体" w:hAnsi="宋体" w:eastAsia="宋体"/>
                <w:color w:val="000000"/>
                <w:sz w:val="22"/>
                <w:szCs w:val="22"/>
                <w:highlight w:val="none"/>
                <w:lang w:val="en-US" w:eastAsia="zh"/>
              </w:rPr>
              <w:t xml:space="preserve">经历，身体健康。</w:t>
            </w:r>
            <w:r>
              <w:rPr>
                <w:rFonts w:hint="eastAsia" w:ascii="宋体" w:hAnsi="宋体" w:eastAsia="宋体"/>
                <w:color w:val="000000"/>
                <w:sz w:val="22"/>
                <w:szCs w:val="22"/>
                <w:highlight w:val="none"/>
                <w:lang w:val="en-US" w:eastAsia="zh"/>
              </w:rPr>
            </w:r>
            <w:r/>
          </w:p>
        </w:tc>
      </w:tr>
      <w:tr>
        <w:trPr>
          <w:trHeight w:val="5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ascii="宋体" w:hAnsi="宋体" w:cs="宋体"/>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消防值班人员</w:t>
            </w:r>
            <w:r>
              <w:rPr>
                <w:rFonts w:ascii="宋体" w:hAnsi="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suppressLineNumbers w:val="0"/>
            </w:pPr>
            <w:r>
              <w:rPr>
                <w:rFonts w:hint="eastAsia" w:ascii="宋体" w:hAnsi="宋体" w:eastAsia="宋体"/>
                <w:color w:val="000000"/>
                <w:sz w:val="22"/>
                <w:szCs w:val="22"/>
                <w:highlight w:val="none"/>
                <w:lang w:val="en-US" w:eastAsia="zh"/>
              </w:rPr>
              <w:t xml:space="preserve">男性，</w:t>
            </w:r>
            <w:r>
              <w:rPr>
                <w:rFonts w:hint="eastAsia" w:ascii="宋体" w:hAnsi="宋体"/>
                <w:color w:val="000000"/>
                <w:sz w:val="22"/>
                <w:szCs w:val="22"/>
                <w:highlight w:val="none"/>
                <w:lang w:val="en-US" w:eastAsia="zh-CN"/>
              </w:rPr>
              <w:t xml:space="preserve">60</w:t>
            </w:r>
            <w:r>
              <w:rPr>
                <w:rFonts w:hint="eastAsia" w:ascii="宋体" w:hAnsi="宋体" w:eastAsia="宋体"/>
                <w:color w:val="000000"/>
                <w:sz w:val="22"/>
                <w:szCs w:val="22"/>
                <w:highlight w:val="none"/>
                <w:lang w:val="en-US" w:eastAsia="zh"/>
              </w:rPr>
              <w:t xml:space="preserve">周岁（含）以下，具有消防设施操作员证书</w:t>
            </w:r>
            <w:r>
              <w:rPr>
                <w:rFonts w:hint="eastAsia" w:ascii="宋体" w:hAnsi="宋体" w:eastAsia="宋体"/>
                <w:color w:val="000000"/>
                <w:sz w:val="22"/>
                <w:szCs w:val="22"/>
                <w:highlight w:val="none"/>
                <w:lang w:val="en-US" w:eastAsia="zh" w:bidi="ar"/>
              </w:rPr>
              <w:t xml:space="preserve">，</w:t>
            </w:r>
            <w:r>
              <w:rPr>
                <w:rFonts w:hint="eastAsia" w:ascii="宋体" w:hAnsi="宋体" w:eastAsia="宋体"/>
                <w:color w:val="000000"/>
                <w:sz w:val="22"/>
                <w:szCs w:val="22"/>
                <w:highlight w:val="none"/>
                <w:lang w:val="en-US" w:eastAsia="zh"/>
              </w:rPr>
              <w:t xml:space="preserve">能熟练使用消防器材。</w:t>
            </w:r>
            <w:r>
              <w:rPr>
                <w:rFonts w:hint="eastAsia" w:ascii="宋体" w:hAnsi="宋体" w:eastAsia="宋体"/>
                <w:color w:val="000000"/>
                <w:sz w:val="22"/>
                <w:szCs w:val="22"/>
                <w:highlight w:val="none"/>
                <w:lang w:val="en-US" w:eastAsia="zh"/>
              </w:rPr>
            </w:r>
            <w:r/>
          </w:p>
        </w:tc>
      </w:tr>
    </w:tbl>
    <w:p>
      <w:pPr>
        <w:pStyle w:val="723"/>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注：</w:t>
      </w:r>
      <w:r>
        <w:rPr>
          <w:rFonts w:hint="eastAsia"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（1）供应商须确保以上人员均身心健康，具有良好的政治素质，能遵守保密规定，且在中标后提供所有服务人员的相关证书材料复印件及当地公安机关出具的无犯罪记录证明。</w:t>
      </w:r>
      <w:r>
        <w:rPr>
          <w:rFonts w:hint="eastAsia"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（2）供应商投入的所有参与本项目服务人员均须与采购人签订保密协议。</w:t>
      </w:r>
      <w:r>
        <w:rPr>
          <w:rFonts w:hint="eastAsia"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（3）供应商应在合同签订后将拟投入本项服务的工作人员花名册提供给采购人，供采购人审核及考核使用。</w:t>
      </w:r>
      <w:r>
        <w:rPr>
          <w:rFonts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（4）供应商如需更换服务工作人员时，须提前获得采购人同意。</w:t>
      </w:r>
      <w:r>
        <w:rPr>
          <w:rFonts w:hint="eastAsia"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（5）上述人员不符合年龄要求的，需经采购人面试合格后方可上岗。</w:t>
      </w:r>
      <w:r>
        <w:rPr>
          <w:rFonts w:hint="eastAsia" w:ascii="宋体" w:hAnsi="宋体" w:eastAsia="宋体" w:cs="宋体"/>
          <w:b w:val="0"/>
          <w:bCs/>
          <w:color w:val="000000"/>
          <w:sz w:val="24"/>
          <w:szCs w:val="24"/>
          <w:highlight w:val="none"/>
          <w:lang w:val="en-US" w:eastAsia="zh-CN"/>
        </w:rPr>
      </w:r>
      <w:r/>
    </w:p>
    <w:p>
      <w:pPr>
        <w:pStyle w:val="723"/>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3.物业服务内容</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3.1</w:t>
      </w:r>
      <w:r>
        <w:rPr>
          <w:rFonts w:hint="eastAsia" w:ascii="宋体" w:hAnsi="宋体" w:cs="宋体"/>
          <w:color w:val="000000"/>
          <w:sz w:val="24"/>
          <w:szCs w:val="24"/>
          <w:highlight w:val="none"/>
        </w:rPr>
        <w:t xml:space="preserve">公共秩序管理</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（1）按《</w:t>
      </w:r>
      <w:r>
        <w:rPr>
          <w:rFonts w:hint="eastAsia" w:ascii="宋体" w:hAnsi="宋体" w:cs="宋体"/>
          <w:color w:val="000000"/>
          <w:sz w:val="24"/>
          <w:szCs w:val="24"/>
          <w:highlight w:val="none"/>
          <w:lang w:val="en-US" w:eastAsia="zh-CN"/>
        </w:rPr>
        <w:t xml:space="preserve">分局及下属机关派出所</w:t>
      </w:r>
      <w:r>
        <w:rPr>
          <w:rFonts w:hint="eastAsia" w:ascii="宋体" w:hAnsi="宋体" w:cs="宋体"/>
          <w:color w:val="000000"/>
          <w:sz w:val="24"/>
          <w:szCs w:val="24"/>
          <w:highlight w:val="none"/>
        </w:rPr>
        <w:t xml:space="preserve">车辆进出管理规定》对进出大门车辆实施管理，及时疏导门口车辆，</w:t>
      </w:r>
      <w:r>
        <w:rPr>
          <w:rFonts w:hint="eastAsia" w:ascii="宋体" w:hAnsi="宋体" w:cs="宋体"/>
          <w:color w:val="000000"/>
          <w:sz w:val="24"/>
          <w:szCs w:val="24"/>
          <w:highlight w:val="none"/>
          <w:lang w:val="en-US" w:eastAsia="zh-CN"/>
        </w:rPr>
        <w:t xml:space="preserve">疏散</w:t>
      </w:r>
      <w:r>
        <w:rPr>
          <w:rFonts w:hint="eastAsia" w:ascii="宋体" w:hAnsi="宋体" w:cs="宋体"/>
          <w:color w:val="000000"/>
          <w:sz w:val="24"/>
          <w:szCs w:val="24"/>
          <w:highlight w:val="none"/>
        </w:rPr>
        <w:t xml:space="preserve">无关人员，维持大门正常秩序。</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（2）注意观察进出门的可疑人员，查验其证件，制止未经许可人员、推销员进</w:t>
      </w:r>
      <w:r>
        <w:rPr>
          <w:rFonts w:hint="eastAsia" w:ascii="宋体" w:hAnsi="宋体" w:cs="宋体"/>
          <w:color w:val="000000"/>
          <w:sz w:val="24"/>
          <w:szCs w:val="24"/>
          <w:highlight w:val="none"/>
          <w:lang w:eastAsia="zh-CN"/>
        </w:rPr>
        <w:t xml:space="preserve">入办公区</w:t>
      </w:r>
      <w:r>
        <w:rPr>
          <w:rFonts w:hint="eastAsia" w:ascii="宋体" w:hAnsi="宋体" w:cs="宋体"/>
          <w:color w:val="000000"/>
          <w:sz w:val="24"/>
          <w:szCs w:val="24"/>
          <w:highlight w:val="none"/>
        </w:rPr>
        <w:t xml:space="preserve">；节假日期间和非工作时间对进出车辆和人员进行询问并登记。</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安保人员工作时间为</w:t>
      </w:r>
      <w:r>
        <w:rPr>
          <w:rFonts w:hint="eastAsia" w:ascii="宋体" w:hAnsi="宋体" w:eastAsia="宋体" w:cs="宋体"/>
          <w:color w:val="000000"/>
          <w:sz w:val="24"/>
          <w:szCs w:val="24"/>
          <w:highlight w:val="none"/>
          <w:lang w:val="en-US" w:eastAsia="zh-CN" w:bidi="ar-SA"/>
        </w:rPr>
        <w:t xml:space="preserve">24小时</w:t>
      </w:r>
      <w:r>
        <w:rPr>
          <w:rFonts w:hint="eastAsia" w:ascii="宋体" w:hAnsi="宋体" w:cs="宋体"/>
          <w:color w:val="000000"/>
          <w:sz w:val="24"/>
          <w:szCs w:val="24"/>
          <w:highlight w:val="none"/>
          <w:lang w:val="en-US" w:eastAsia="zh-CN" w:bidi="ar-SA"/>
        </w:rPr>
        <w:t xml:space="preserve">四班三运转，8小时制</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r>
      <w:r/>
    </w:p>
    <w:p>
      <w:pPr>
        <w:pStyle w:val="1051"/>
        <w:ind w:firstLine="480"/>
        <w:keepLines w:val="0"/>
        <w:keepNext w:val="0"/>
        <w:pageBreakBefore w:val="0"/>
        <w:widowControl w:val="off"/>
        <w:tabs>
          <w:tab w:val="center" w:pos="7143" w:leader="none"/>
          <w:tab w:val="right" w:pos="14287" w:leader="none"/>
        </w:tabs>
        <w:rPr>
          <w:color w:val="000000"/>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按规定时间对水电气等线路进行巡查，不得漏查，巡查过程要多看、多听、多嗅，以确保完成巡查工作任务；巡查过程中发现问题立即处理，并通知值班室；按规定处理巡更过程中的其他工作，如关灯、关闭电源、检查办公室门是否锁闭等</w:t>
      </w:r>
      <w:r>
        <w:rPr>
          <w:rFonts w:hint="eastAsia" w:ascii="宋体" w:hAnsi="宋体" w:cs="宋体"/>
          <w:color w:val="000000"/>
          <w:sz w:val="24"/>
          <w:szCs w:val="24"/>
          <w:highlight w:val="none"/>
          <w:lang w:val="en-US" w:eastAsia="zh-CN"/>
        </w:rPr>
        <w:t xml:space="preserve">。</w:t>
      </w:r>
      <w:r>
        <w:rPr>
          <w:color w:val="000000"/>
          <w:highlight w:val="none"/>
          <w:lang w:val="en-US" w:eastAsia="zh-CN"/>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3.2</w:t>
      </w:r>
      <w:r>
        <w:rPr>
          <w:rFonts w:hint="eastAsia" w:ascii="宋体" w:hAnsi="宋体" w:cs="宋体"/>
          <w:color w:val="000000"/>
          <w:sz w:val="24"/>
          <w:szCs w:val="24"/>
          <w:highlight w:val="none"/>
        </w:rPr>
        <w:t xml:space="preserve">环境卫生管理</w:t>
      </w:r>
      <w:r>
        <w:rPr>
          <w:rFonts w:ascii="宋体" w:hAnsi="宋体" w:cs="宋体"/>
          <w:color w:val="000000"/>
          <w:sz w:val="24"/>
          <w:szCs w:val="24"/>
          <w:highlight w:val="none"/>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（1）维护院落公共环境卫生，即公用设施和附属建筑物的保洁（包括主次干道、广场、草坪、停车场、垃圾桶、路灯、消防栓、电闸箱、室外标志等）。</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（2）办公楼的公共场所保洁（包括大厅、</w:t>
      </w:r>
      <w:r>
        <w:rPr>
          <w:rFonts w:hint="eastAsia" w:ascii="宋体" w:hAnsi="宋体" w:cs="Times New Roman"/>
          <w:bCs/>
          <w:color w:val="000000"/>
          <w:sz w:val="24"/>
          <w:szCs w:val="24"/>
          <w:highlight w:val="none"/>
          <w:lang w:val="en-US" w:eastAsia="zh-CN"/>
        </w:rPr>
        <w:t xml:space="preserve">会议室</w:t>
      </w:r>
      <w:r>
        <w:rPr>
          <w:rFonts w:ascii="宋体" w:hAnsi="宋体" w:eastAsia="宋体" w:cs="Times New Roman"/>
          <w:bCs/>
          <w:color w:val="000000"/>
          <w:sz w:val="24"/>
          <w:szCs w:val="24"/>
          <w:highlight w:val="none"/>
          <w:lang w:val="en-US" w:eastAsia="zh-CN"/>
        </w:rPr>
        <w:t xml:space="preserve">、走廊、栏杆、通道、电梯、楼梯、卫生间、杂物间</w:t>
      </w:r>
      <w:r>
        <w:rPr>
          <w:rFonts w:hint="eastAsia" w:ascii="宋体" w:hAnsi="宋体" w:cs="Times New Roman"/>
          <w:bCs/>
          <w:color w:val="000000"/>
          <w:sz w:val="24"/>
          <w:szCs w:val="24"/>
          <w:highlight w:val="none"/>
          <w:lang w:val="en-US" w:eastAsia="zh-CN"/>
        </w:rPr>
        <w:t xml:space="preserve">和少量值班备勤房间（每个单位6-8间左右）</w:t>
      </w:r>
      <w:r>
        <w:rPr>
          <w:rFonts w:ascii="宋体" w:hAnsi="宋体" w:eastAsia="宋体" w:cs="Times New Roman"/>
          <w:bCs/>
          <w:color w:val="000000"/>
          <w:sz w:val="24"/>
          <w:szCs w:val="24"/>
          <w:highlight w:val="none"/>
          <w:lang w:val="en-US" w:eastAsia="zh-CN"/>
        </w:rPr>
        <w:t xml:space="preserve">等）。</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（3）电梯</w:t>
      </w:r>
      <w:r>
        <w:rPr>
          <w:rFonts w:hint="eastAsia" w:ascii="宋体" w:hAnsi="宋体" w:eastAsia="宋体" w:cs="Times New Roman"/>
          <w:bCs/>
          <w:color w:val="000000"/>
          <w:sz w:val="24"/>
          <w:szCs w:val="24"/>
          <w:highlight w:val="none"/>
          <w:lang w:val="en-US" w:eastAsia="zh-CN"/>
        </w:rPr>
        <w:t xml:space="preserve">轿厢</w:t>
      </w:r>
      <w:r>
        <w:rPr>
          <w:rFonts w:ascii="宋体" w:hAnsi="宋体" w:eastAsia="宋体" w:cs="Times New Roman"/>
          <w:bCs/>
          <w:color w:val="000000"/>
          <w:sz w:val="24"/>
          <w:szCs w:val="24"/>
          <w:highlight w:val="none"/>
          <w:lang w:val="en-US" w:eastAsia="zh-CN"/>
        </w:rPr>
        <w:t xml:space="preserve">的日常保洁。</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ascii="宋体" w:hAnsi="宋体" w:eastAsia="宋体" w:cs="Times New Roman"/>
          <w:bCs/>
          <w:color w:val="000000"/>
          <w:sz w:val="24"/>
          <w:szCs w:val="24"/>
          <w:highlight w:val="none"/>
          <w:lang w:val="en-US" w:eastAsia="zh-CN"/>
        </w:rPr>
        <w:t xml:space="preserve">）定期对所管理区域实施消毒工作</w:t>
      </w:r>
      <w:r>
        <w:rPr>
          <w:rFonts w:hint="eastAsia" w:ascii="宋体" w:hAnsi="宋体" w:cs="Times New Roman"/>
          <w:bCs/>
          <w:color w:val="000000"/>
          <w:sz w:val="24"/>
          <w:szCs w:val="24"/>
          <w:highlight w:val="none"/>
          <w:lang w:val="en-US" w:eastAsia="zh-CN"/>
        </w:rPr>
        <w:t xml:space="preserve">。</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ascii="宋体" w:hAnsi="宋体" w:eastAsia="宋体" w:cs="Times New Roman"/>
          <w:bCs/>
          <w:color w:val="000000"/>
          <w:sz w:val="24"/>
          <w:szCs w:val="24"/>
          <w:highlight w:val="none"/>
          <w:lang w:val="en-US" w:eastAsia="zh-CN"/>
        </w:rPr>
        <w:t xml:space="preserve">）负责做好公共设施的损坏记录，及时上报。</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hint="eastAsia" w:ascii="宋体" w:hAnsi="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6</w:t>
      </w:r>
      <w:r>
        <w:rPr>
          <w:rFonts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工作时间7:00-16:00，做六休一，</w:t>
      </w:r>
      <w:r>
        <w:rPr>
          <w:rFonts w:hint="eastAsia" w:ascii="宋体" w:hAnsi="宋体" w:eastAsia="宋体" w:cs="宋体"/>
          <w:color w:val="000000"/>
          <w:sz w:val="24"/>
          <w:szCs w:val="24"/>
          <w:highlight w:val="none"/>
          <w:lang w:val="en-US" w:eastAsia="zh-CN"/>
        </w:rPr>
        <w:t xml:space="preserve">如遇特殊任务需加班，加班后可正常调休</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（7）</w:t>
      </w:r>
      <w:r>
        <w:rPr>
          <w:rFonts w:ascii="宋体" w:hAnsi="宋体" w:eastAsia="宋体" w:cs="Times New Roman"/>
          <w:bCs/>
          <w:color w:val="000000"/>
          <w:sz w:val="24"/>
          <w:szCs w:val="24"/>
          <w:highlight w:val="none"/>
          <w:lang w:val="en-US" w:eastAsia="zh-CN"/>
        </w:rPr>
        <w:t xml:space="preserve">完成其他临时性工作。</w:t>
      </w:r>
      <w:r>
        <w:rPr>
          <w:rFonts w:ascii="宋体" w:hAnsi="宋体" w:eastAsia="宋体" w:cs="Times New Roman"/>
          <w:bCs/>
          <w:color w:val="000000"/>
          <w:sz w:val="24"/>
          <w:szCs w:val="24"/>
          <w:highlight w:val="none"/>
          <w:lang w:val="en-US" w:eastAsia="zh-CN"/>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3.3</w:t>
      </w:r>
      <w:r>
        <w:rPr>
          <w:rFonts w:hint="eastAsia" w:ascii="宋体" w:hAnsi="宋体" w:cs="宋体"/>
          <w:color w:val="000000"/>
          <w:sz w:val="24"/>
          <w:szCs w:val="24"/>
          <w:highlight w:val="none"/>
        </w:rPr>
        <w:t xml:space="preserve">工程管理</w:t>
      </w:r>
      <w:r>
        <w:rPr>
          <w:rFonts w:ascii="宋体" w:hAnsi="宋体" w:cs="宋体"/>
          <w:color w:val="000000"/>
          <w:sz w:val="24"/>
          <w:szCs w:val="24"/>
          <w:highlight w:val="none"/>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en-US" w:eastAsia="zh-CN"/>
        </w:rPr>
        <w:t xml:space="preserve">保证所有维修设备、设施安全有效，始终处于正常运转状态；</w:t>
      </w:r>
      <w:r>
        <w:rPr>
          <w:rFonts w:hint="eastAsia" w:ascii="宋体" w:hAnsi="宋体" w:eastAsia="宋体" w:cs="Times New Roman"/>
          <w:bCs/>
          <w:color w:val="000000"/>
          <w:sz w:val="24"/>
          <w:szCs w:val="24"/>
          <w:highlight w:val="none"/>
          <w:lang w:val="en-US" w:eastAsia="zh-CN"/>
        </w:rPr>
        <w:t xml:space="preserve">负责</w:t>
      </w:r>
      <w:r>
        <w:rPr>
          <w:rFonts w:ascii="宋体" w:hAnsi="宋体" w:eastAsia="宋体" w:cs="Times New Roman"/>
          <w:bCs/>
          <w:color w:val="000000"/>
          <w:sz w:val="24"/>
          <w:szCs w:val="24"/>
          <w:highlight w:val="none"/>
          <w:lang w:val="en-US" w:eastAsia="zh-CN"/>
        </w:rPr>
        <w:t xml:space="preserve">所有维修设备、设施日常检查维护；出现情况及时到场并限时维修恢复，需要由维保单位完成的，应立即报告有关负责人并联系维保单位维修。</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en-US" w:eastAsia="zh-CN"/>
        </w:rPr>
        <w:t xml:space="preserve">强电系统，每月至少检测1次所有漏电保护装置、设备、电线等安全情况；加强所有路灯管理，做好路灯定时开关；加强所有楼层配电箱、接电器等检测管理，防止漏电和过载现象。</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w:t>
      </w:r>
      <w:r>
        <w:rPr>
          <w:rFonts w:ascii="宋体" w:hAnsi="宋体" w:eastAsia="宋体" w:cs="Times New Roman"/>
          <w:bCs/>
          <w:color w:val="000000"/>
          <w:sz w:val="24"/>
          <w:szCs w:val="24"/>
          <w:highlight w:val="none"/>
          <w:lang w:val="en-US" w:eastAsia="zh-CN"/>
        </w:rPr>
        <w:t xml:space="preserve">给排水系统，每年须对给水管路、水箱进行防冻维护1次。大雨前须给屋面排水、地下管网排水清理维护1次，做好特大风、雨、雪灾害维护的应急预案。</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（4）</w:t>
      </w:r>
      <w:r>
        <w:rPr>
          <w:rFonts w:ascii="宋体" w:hAnsi="宋体" w:eastAsia="宋体" w:cs="Times New Roman"/>
          <w:bCs/>
          <w:color w:val="000000"/>
          <w:sz w:val="24"/>
          <w:szCs w:val="24"/>
          <w:highlight w:val="none"/>
          <w:lang w:val="en-US" w:eastAsia="zh-CN"/>
        </w:rPr>
        <w:t xml:space="preserve">出现故障，应立即组织抢修，适时报告维修情况。</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（5）</w:t>
      </w:r>
      <w:r>
        <w:rPr>
          <w:rFonts w:ascii="宋体" w:hAnsi="宋体" w:eastAsia="宋体" w:cs="Times New Roman"/>
          <w:bCs/>
          <w:color w:val="000000"/>
          <w:sz w:val="24"/>
          <w:szCs w:val="24"/>
          <w:highlight w:val="none"/>
          <w:lang w:val="en-US" w:eastAsia="zh-CN"/>
        </w:rPr>
        <w:t xml:space="preserve">严格执行报修程序，经采购人确认，对确实需要更换的维修耗材采取“以旧换新,领导批准，领用人签字”的办法。</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hint="eastAsia" w:ascii="宋体" w:hAnsi="宋体" w:cs="Times New Roman"/>
          <w:bCs/>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（6）工作时间9:00-18:00，</w:t>
      </w:r>
      <w:r>
        <w:rPr>
          <w:rFonts w:hint="eastAsia" w:ascii="宋体" w:hAnsi="宋体" w:cs="Times New Roman"/>
          <w:bCs/>
          <w:color w:val="000000"/>
          <w:sz w:val="24"/>
          <w:szCs w:val="24"/>
          <w:highlight w:val="none"/>
          <w:lang w:val="en-US" w:eastAsia="zh-CN"/>
        </w:rPr>
        <w:t xml:space="preserve">做六休一，</w:t>
      </w:r>
      <w:r>
        <w:rPr>
          <w:rFonts w:hint="eastAsia" w:ascii="宋体" w:hAnsi="宋体" w:eastAsia="宋体" w:cs="宋体"/>
          <w:color w:val="000000"/>
          <w:sz w:val="24"/>
          <w:szCs w:val="24"/>
          <w:highlight w:val="none"/>
          <w:lang w:val="en-US" w:eastAsia="zh-CN"/>
        </w:rPr>
        <w:t xml:space="preserve">如遇特殊任务需加班，加班后可正常调休</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3.4会务接待服务工作</w:t>
      </w:r>
      <w:r>
        <w:rPr>
          <w:rFonts w:hint="eastAsia" w:ascii="宋体" w:hAnsi="宋体" w:cs="宋体"/>
          <w:color w:val="000000"/>
          <w:sz w:val="24"/>
          <w:szCs w:val="24"/>
          <w:highlight w:val="none"/>
          <w:lang w:val="en-US"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（1）负责</w:t>
      </w:r>
      <w:r>
        <w:rPr>
          <w:rFonts w:hint="eastAsia" w:ascii="宋体" w:hAnsi="宋体" w:cs="Times New Roman"/>
          <w:bCs/>
          <w:color w:val="000000"/>
          <w:sz w:val="24"/>
          <w:szCs w:val="24"/>
          <w:highlight w:val="none"/>
          <w:lang w:val="en-US" w:eastAsia="zh-CN"/>
        </w:rPr>
        <w:t xml:space="preserve">采购人</w:t>
      </w:r>
      <w:r>
        <w:rPr>
          <w:rFonts w:hint="eastAsia" w:ascii="宋体" w:hAnsi="宋体" w:eastAsia="宋体" w:cs="Times New Roman"/>
          <w:bCs/>
          <w:color w:val="000000"/>
          <w:sz w:val="24"/>
          <w:szCs w:val="24"/>
          <w:highlight w:val="none"/>
          <w:lang w:val="zh-CN" w:eastAsia="zh-CN"/>
        </w:rPr>
        <w:t xml:space="preserve">通知的所有会议、</w:t>
      </w:r>
      <w:r>
        <w:rPr>
          <w:rFonts w:hint="eastAsia" w:ascii="宋体" w:hAnsi="宋体" w:cs="Times New Roman"/>
          <w:bCs/>
          <w:color w:val="000000"/>
          <w:sz w:val="24"/>
          <w:szCs w:val="24"/>
          <w:highlight w:val="none"/>
          <w:lang w:val="en-US" w:eastAsia="zh-CN"/>
        </w:rPr>
        <w:t xml:space="preserve">大型活动外勤</w:t>
      </w:r>
      <w:r>
        <w:rPr>
          <w:rFonts w:hint="eastAsia" w:ascii="宋体" w:hAnsi="宋体" w:eastAsia="宋体" w:cs="Times New Roman"/>
          <w:bCs/>
          <w:color w:val="000000"/>
          <w:sz w:val="24"/>
          <w:szCs w:val="24"/>
          <w:highlight w:val="none"/>
          <w:lang w:val="zh-CN" w:eastAsia="zh-CN"/>
        </w:rPr>
        <w:t xml:space="preserve">、参观及接待等各项服务工作。</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（2）负责对会务服务人员定期开展培训。</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（3）服务要求：</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①会议室、接待室、报告厅等室内所有物品摆放整齐，所需物品（资料）准备齐全；</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②参观接待时，门口、电梯口等场所根据采购人需要，设置告示牌，配置引导人员；</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③配合进行会议前的席卡打印、摆放</w:t>
      </w:r>
      <w:r>
        <w:rPr>
          <w:rFonts w:hint="eastAsia" w:ascii="宋体" w:hAnsi="宋体" w:cs="Times New Roman"/>
          <w:bCs/>
          <w:color w:val="000000"/>
          <w:sz w:val="24"/>
          <w:szCs w:val="24"/>
          <w:highlight w:val="none"/>
          <w:lang w:val="zh-CN" w:eastAsia="zh-CN"/>
        </w:rPr>
        <w:t xml:space="preserve">、</w:t>
      </w:r>
      <w:r>
        <w:rPr>
          <w:rFonts w:hint="eastAsia" w:ascii="宋体" w:hAnsi="宋体" w:cs="Times New Roman"/>
          <w:bCs/>
          <w:color w:val="000000"/>
          <w:sz w:val="24"/>
          <w:szCs w:val="24"/>
          <w:highlight w:val="none"/>
          <w:lang w:val="en-US" w:eastAsia="zh-CN"/>
        </w:rPr>
        <w:t xml:space="preserve">会标投影</w:t>
      </w:r>
      <w:r>
        <w:rPr>
          <w:rFonts w:hint="eastAsia" w:ascii="宋体" w:hAnsi="宋体" w:eastAsia="宋体" w:cs="Times New Roman"/>
          <w:bCs/>
          <w:color w:val="000000"/>
          <w:sz w:val="24"/>
          <w:szCs w:val="24"/>
          <w:highlight w:val="none"/>
          <w:lang w:val="zh-CN" w:eastAsia="zh-CN"/>
        </w:rPr>
        <w:t xml:space="preserve">及音响</w:t>
      </w:r>
      <w:r>
        <w:rPr>
          <w:rFonts w:hint="eastAsia" w:ascii="宋体" w:hAnsi="宋体" w:cs="Times New Roman"/>
          <w:bCs/>
          <w:color w:val="000000"/>
          <w:sz w:val="24"/>
          <w:szCs w:val="24"/>
          <w:highlight w:val="none"/>
          <w:lang w:val="zh-CN" w:eastAsia="zh-CN"/>
        </w:rPr>
        <w:t xml:space="preserve">、</w:t>
      </w:r>
      <w:r>
        <w:rPr>
          <w:rFonts w:hint="eastAsia" w:ascii="宋体" w:hAnsi="宋体" w:cs="Times New Roman"/>
          <w:bCs/>
          <w:color w:val="000000"/>
          <w:sz w:val="24"/>
          <w:szCs w:val="24"/>
          <w:highlight w:val="none"/>
          <w:lang w:val="en-US" w:eastAsia="zh-CN"/>
        </w:rPr>
        <w:t xml:space="preserve">话筒</w:t>
      </w:r>
      <w:r>
        <w:rPr>
          <w:rFonts w:hint="eastAsia" w:ascii="宋体" w:hAnsi="宋体" w:eastAsia="宋体" w:cs="Times New Roman"/>
          <w:bCs/>
          <w:color w:val="000000"/>
          <w:sz w:val="24"/>
          <w:szCs w:val="24"/>
          <w:highlight w:val="none"/>
          <w:lang w:val="zh-CN" w:eastAsia="zh-CN"/>
        </w:rPr>
        <w:t xml:space="preserve">开启、调试等各项准备、会中的茶水、毛巾等具体服务及会后的会场整理、清理、电器电源切断、门窗关闭等工作；</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④文明礼貌、耐心细致地为与会人员提供会务接待服务工作。</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zh-CN" w:eastAsia="zh-CN"/>
        </w:rPr>
        <w:t xml:space="preserve">（</w:t>
      </w:r>
      <w:r>
        <w:rPr>
          <w:rFonts w:hint="eastAsia" w:ascii="宋体" w:hAnsi="宋体" w:eastAsia="宋体" w:cs="Times New Roman"/>
          <w:b/>
          <w:bCs w:val="0"/>
          <w:color w:val="000000"/>
          <w:sz w:val="24"/>
          <w:szCs w:val="24"/>
          <w:highlight w:val="none"/>
          <w:lang w:val="en-US" w:eastAsia="zh-CN"/>
        </w:rPr>
        <w:t xml:space="preserve">4）工作时间9:00-18:00，</w:t>
      </w:r>
      <w:r>
        <w:rPr>
          <w:rFonts w:hint="eastAsia" w:ascii="宋体" w:hAnsi="宋体" w:cs="Times New Roman"/>
          <w:b/>
          <w:bCs w:val="0"/>
          <w:color w:val="000000"/>
          <w:sz w:val="24"/>
          <w:szCs w:val="24"/>
          <w:highlight w:val="none"/>
          <w:lang w:val="en-US" w:eastAsia="zh-CN"/>
        </w:rPr>
        <w:t xml:space="preserve">月休六天</w:t>
      </w:r>
      <w:r>
        <w:rPr>
          <w:rFonts w:hint="eastAsia" w:ascii="宋体" w:hAnsi="宋体" w:eastAsia="宋体" w:cs="宋体"/>
          <w:color w:val="000000"/>
          <w:sz w:val="24"/>
          <w:szCs w:val="24"/>
          <w:highlight w:val="none"/>
          <w:lang w:val="en-US" w:eastAsia="zh-CN"/>
        </w:rPr>
        <w:t xml:space="preserve">，周末</w:t>
      </w:r>
      <w:r>
        <w:rPr>
          <w:rFonts w:hint="eastAsia" w:ascii="宋体" w:hAnsi="宋体" w:cs="宋体"/>
          <w:color w:val="000000"/>
          <w:sz w:val="24"/>
          <w:szCs w:val="24"/>
          <w:highlight w:val="none"/>
          <w:lang w:val="en-US" w:eastAsia="zh-CN"/>
        </w:rPr>
        <w:t xml:space="preserve">需留至少1人值守，</w:t>
      </w:r>
      <w:r>
        <w:rPr>
          <w:rFonts w:hint="eastAsia" w:ascii="宋体" w:hAnsi="宋体" w:eastAsia="宋体" w:cs="宋体"/>
          <w:color w:val="000000"/>
          <w:sz w:val="24"/>
          <w:szCs w:val="24"/>
          <w:highlight w:val="none"/>
          <w:lang w:val="en-US" w:eastAsia="zh-CN"/>
        </w:rPr>
        <w:t xml:space="preserve">如遇特殊任务需加班，加班后可正常调休</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
          <w:bCs w:val="0"/>
          <w:color w:val="000000"/>
          <w:sz w:val="24"/>
          <w:szCs w:val="24"/>
          <w:highlight w:val="none"/>
          <w:lang w:val="en-US" w:eastAsia="zh-CN"/>
        </w:rPr>
      </w:r>
      <w:r/>
    </w:p>
    <w:p>
      <w:pPr>
        <w:pStyle w:val="723"/>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3.5消防值班：工作日与节假日均须保持一人24小时值班</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24小时</w:t>
      </w:r>
      <w:r>
        <w:rPr>
          <w:rFonts w:hint="eastAsia" w:ascii="宋体" w:hAnsi="宋体" w:cs="宋体"/>
          <w:color w:val="000000"/>
          <w:sz w:val="24"/>
          <w:szCs w:val="24"/>
          <w:highlight w:val="none"/>
          <w:lang w:val="en-US" w:eastAsia="zh-CN" w:bidi="ar-SA"/>
        </w:rPr>
        <w:t xml:space="preserve">四班三运转，8小时制</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3.6理发员、咖啡室工作人员工作时间为工作日9:00-18:00</w:t>
      </w:r>
      <w:r>
        <w:rPr>
          <w:rFonts w:hint="eastAsia" w:ascii="宋体" w:hAnsi="宋体" w:cs="宋体"/>
          <w:color w:val="000000"/>
          <w:sz w:val="24"/>
          <w:szCs w:val="24"/>
          <w:highlight w:val="none"/>
          <w:lang w:val="en-US" w:eastAsia="zh-CN"/>
        </w:rPr>
        <w:t xml:space="preserve">，做五休二</w:t>
      </w:r>
      <w:r>
        <w:rPr>
          <w:rFonts w:hint="eastAsia" w:ascii="宋体" w:hAnsi="宋体" w:eastAsia="宋体" w:cs="宋体"/>
          <w:color w:val="000000"/>
          <w:sz w:val="24"/>
          <w:szCs w:val="24"/>
          <w:highlight w:val="none"/>
          <w:lang w:val="en-US" w:eastAsia="zh-CN"/>
        </w:rPr>
        <w:t xml:space="preserve">，周末如遇特殊任务需加班，加班后可正常调休。</w:t>
      </w:r>
      <w:r>
        <w:rPr>
          <w:rFonts w:ascii="宋体" w:hAnsi="宋体" w:eastAsia="宋体" w:cs="宋体"/>
          <w:color w:val="000000"/>
          <w:sz w:val="24"/>
          <w:szCs w:val="24"/>
          <w:highlight w:val="none"/>
          <w:lang w:val="en-US" w:eastAsia="zh-CN"/>
        </w:rPr>
      </w:r>
      <w:r/>
    </w:p>
    <w:p>
      <w:pPr>
        <w:pStyle w:val="723"/>
        <w:ind w:left="0" w:firstLine="480"/>
        <w:keepLines w:val="0"/>
        <w:keepNext w:val="0"/>
        <w:pageBreakBefore w:val="0"/>
        <w:spacing w:line="0" w:lineRule="atLeast"/>
        <w:widowControl w:val="off"/>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3.7</w:t>
      </w:r>
      <w:r>
        <w:rPr>
          <w:rFonts w:hint="eastAsia" w:ascii="宋体" w:hAnsi="宋体" w:cs="宋体"/>
          <w:color w:val="000000"/>
          <w:sz w:val="24"/>
          <w:szCs w:val="24"/>
          <w:highlight w:val="none"/>
          <w:lang w:val="zh-CN" w:eastAsia="zh-CN"/>
        </w:rPr>
        <w:t xml:space="preserve">垃圾清运</w:t>
      </w:r>
      <w:r>
        <w:rPr>
          <w:rFonts w:hint="eastAsia" w:ascii="宋体" w:hAnsi="宋体" w:cs="宋体"/>
          <w:color w:val="000000"/>
          <w:sz w:val="24"/>
          <w:szCs w:val="24"/>
          <w:highlight w:val="none"/>
          <w:lang w:val="zh-CN" w:eastAsia="zh-CN"/>
        </w:rPr>
      </w:r>
      <w:r/>
    </w:p>
    <w:p>
      <w:pPr>
        <w:pStyle w:val="723"/>
        <w:ind w:left="0" w:firstLine="480"/>
        <w:keepLines w:val="0"/>
        <w:keepNext w:val="0"/>
        <w:pageBreakBefore w:val="0"/>
        <w:spacing w:line="0" w:lineRule="atLeas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垃圾箱、</w:t>
      </w:r>
      <w:r>
        <w:rPr>
          <w:rFonts w:hint="eastAsia" w:ascii="宋体" w:hAnsi="宋体" w:eastAsia="宋体" w:cs="宋体"/>
          <w:color w:val="000000"/>
          <w:sz w:val="24"/>
          <w:szCs w:val="24"/>
          <w:highlight w:val="none"/>
          <w:lang w:val="en-US" w:eastAsia="zh-CN"/>
        </w:rPr>
        <w:t xml:space="preserve">桶</w:t>
      </w:r>
      <w:r>
        <w:rPr>
          <w:rFonts w:hint="eastAsia" w:ascii="宋体" w:hAnsi="宋体" w:eastAsia="宋体" w:cs="宋体"/>
          <w:color w:val="000000"/>
          <w:sz w:val="24"/>
          <w:szCs w:val="24"/>
          <w:highlight w:val="none"/>
          <w:lang w:val="zh-CN" w:eastAsia="zh-CN"/>
        </w:rPr>
        <w:t xml:space="preserve">的垃圾存量不超过上缘，垃圾不在</w:t>
      </w:r>
      <w:r>
        <w:rPr>
          <w:rFonts w:hint="eastAsia" w:ascii="宋体" w:hAnsi="宋体" w:eastAsia="宋体" w:cs="宋体"/>
          <w:color w:val="000000"/>
          <w:sz w:val="24"/>
          <w:szCs w:val="24"/>
          <w:highlight w:val="none"/>
          <w:lang w:val="en-US" w:eastAsia="zh-CN"/>
        </w:rPr>
        <w:t xml:space="preserve">桶</w:t>
      </w:r>
      <w:r>
        <w:rPr>
          <w:rFonts w:hint="eastAsia" w:ascii="宋体" w:hAnsi="宋体" w:eastAsia="宋体" w:cs="宋体"/>
          <w:color w:val="000000"/>
          <w:sz w:val="24"/>
          <w:szCs w:val="24"/>
          <w:highlight w:val="none"/>
          <w:lang w:val="zh-CN" w:eastAsia="zh-CN"/>
        </w:rPr>
        <w:t xml:space="preserve">箱内过夜，及时收集、分拣、处理及清运垃圾（按照政府相关规定进行垃圾分类处理）。垃圾</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lang w:val="zh-CN" w:eastAsia="zh-CN"/>
        </w:rPr>
        <w:t xml:space="preserve">定点堆放，不得</w:t>
      </w:r>
      <w:r>
        <w:rPr>
          <w:rFonts w:hint="eastAsia" w:ascii="宋体" w:hAnsi="宋体" w:eastAsia="宋体" w:cs="宋体"/>
          <w:color w:val="000000"/>
          <w:sz w:val="24"/>
          <w:szCs w:val="24"/>
          <w:highlight w:val="none"/>
          <w:lang w:val="en-US" w:eastAsia="zh-CN"/>
        </w:rPr>
        <w:t xml:space="preserve">随</w:t>
      </w:r>
      <w:r>
        <w:rPr>
          <w:rFonts w:hint="eastAsia" w:ascii="宋体" w:hAnsi="宋体" w:eastAsia="宋体" w:cs="宋体"/>
          <w:color w:val="000000"/>
          <w:sz w:val="24"/>
          <w:szCs w:val="24"/>
          <w:highlight w:val="none"/>
          <w:lang w:val="zh-CN" w:eastAsia="zh-CN"/>
        </w:rPr>
        <w:t xml:space="preserve">意倾倒。垃圾清运工具应保持清洁无破损，清运过程中不得产生二次污染。各类垃圾运到规定的地方，其中公共区、卫生间无堆积垃圾。</w:t>
      </w:r>
      <w:r>
        <w:rPr>
          <w:rFonts w:hint="eastAsia" w:ascii="宋体" w:hAnsi="宋体" w:eastAsia="宋体" w:cs="宋体"/>
          <w:color w:val="000000"/>
          <w:sz w:val="24"/>
          <w:szCs w:val="24"/>
          <w:highlight w:val="none"/>
          <w:lang w:val="zh-CN" w:eastAsia="zh-CN"/>
        </w:rPr>
      </w:r>
      <w:r/>
    </w:p>
    <w:p>
      <w:pPr>
        <w:pStyle w:val="723"/>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8项目经理</w:t>
      </w:r>
      <w:r>
        <w:rPr>
          <w:rFonts w:hint="eastAsia" w:ascii="宋体" w:hAnsi="宋体" w:eastAsia="宋体" w:cs="宋体"/>
          <w:color w:val="000000"/>
          <w:sz w:val="24"/>
          <w:szCs w:val="24"/>
          <w:highlight w:val="none"/>
          <w:lang w:val="en-US" w:eastAsia="zh-CN"/>
        </w:rPr>
        <w:t xml:space="preserve">工作时间为工作日9:00-18:00</w:t>
      </w:r>
      <w:r>
        <w:rPr>
          <w:rFonts w:hint="eastAsia" w:ascii="宋体" w:hAnsi="宋体" w:cs="宋体"/>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月休六天</w:t>
      </w:r>
      <w:r>
        <w:rPr>
          <w:rFonts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如遇特殊任务需加班，加班后可正常调休。</w:t>
      </w:r>
      <w:r>
        <w:rPr>
          <w:rFonts w:ascii="宋体" w:hAnsi="宋体" w:eastAsia="宋体" w:cs="宋体"/>
          <w:color w:val="000000"/>
          <w:sz w:val="24"/>
          <w:szCs w:val="24"/>
          <w:highlight w:val="none"/>
          <w:lang w:val="en-US" w:eastAsia="zh-CN"/>
        </w:rPr>
      </w:r>
      <w:r/>
    </w:p>
    <w:p>
      <w:pPr>
        <w:pStyle w:val="723"/>
        <w:ind w:left="0"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en-US" w:eastAsia="zh-CN"/>
        </w:rPr>
      </w:r>
      <w:r/>
    </w:p>
    <w:p>
      <w:pPr>
        <w:pStyle w:val="723"/>
        <w:ind w:left="0" w:firstLine="480"/>
        <w:keepLines w:val="0"/>
        <w:keepNext w:val="0"/>
        <w:pageBreakBefore w:val="0"/>
        <w:spacing w:line="0" w:lineRule="atLeas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如因</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eastAsia="zh-CN"/>
        </w:rPr>
        <w:t xml:space="preserve">工作需要，进行临时性任务，</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eastAsia="zh-CN"/>
        </w:rPr>
        <w:t xml:space="preserve">按小时工及实际工时（以同工种费用标准计），另行支付。</w:t>
      </w:r>
      <w:r>
        <w:rPr>
          <w:rFonts w:hint="eastAsia" w:ascii="宋体" w:hAnsi="宋体" w:eastAsia="宋体" w:cs="宋体"/>
          <w:color w:val="000000"/>
          <w:sz w:val="24"/>
          <w:szCs w:val="24"/>
          <w:highlight w:val="none"/>
          <w:lang w:val="zh-CN" w:eastAsia="zh-CN"/>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物业管理目标</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中标供应商根据服务的范围和内容，确定拟达到的服务质量、目标及服务响应时间，具体内容和量化指标由中标供应商按项目自行编制。</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具体分项指标：</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（1）环卫保洁，室内各项物品干净、环境整洁优雅，服务体现绿色环保要求。</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（2）工程零修、急修及时率100%；零修工程合格率100%。</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（3）各类设施、设备完好、整洁、无污损，完好率、合格率均达到 98%以上；垃圾日产日清，清运及时率100%。</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）服务及时到位，以人为本，凸显人性化服务，服务满意率达95%以上。</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工作人员</w:t>
      </w:r>
      <w:r>
        <w:rPr>
          <w:rFonts w:hint="eastAsia" w:ascii="宋体" w:hAnsi="宋体" w:cs="宋体"/>
          <w:color w:val="000000"/>
          <w:sz w:val="24"/>
          <w:szCs w:val="24"/>
          <w:highlight w:val="none"/>
        </w:rPr>
        <w:t xml:space="preserve">服务热情有亲和力。</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）安全保障稳妥、及时、有力，无重大事故发生。</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）如遇极端天气或自然灾害，应配合采购人做好应急防范工作及抗灾工作。</w:t>
      </w:r>
      <w:r>
        <w:rPr>
          <w:rFonts w:hint="eastAsia" w:ascii="宋体" w:hAnsi="宋体" w:cs="宋体"/>
          <w:color w:val="000000"/>
          <w:sz w:val="24"/>
          <w:szCs w:val="24"/>
          <w:highlight w:val="none"/>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5.项目实施要求</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3.投标人不得利用服务区域内的采购人房产、物业、水电等资源从事经营活动，不能改变其使用性质。</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5.投标人工作人员的岗位职责、操作规范、人身安全、医疗、工资、各项保险、劳动工具、劳保用品、内部管理、各类纠纷等事宜及所涉及经费均由投标人自行负责。 </w:t>
      </w:r>
      <w:r>
        <w:rPr>
          <w:rFonts w:hint="eastAsia" w:ascii="宋体" w:hAnsi="宋体" w:eastAsia="宋体" w:cs="Times New Roman"/>
          <w:bCs/>
          <w:color w:val="000000"/>
          <w:sz w:val="24"/>
          <w:szCs w:val="24"/>
          <w:highlight w:val="none"/>
          <w:lang w:val="en-US" w:eastAsia="zh-CN"/>
        </w:rPr>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法定节假日在岗人数采购包1</w:t>
      </w:r>
      <w:r>
        <w:rPr>
          <w:rFonts w:hint="eastAsia" w:ascii="宋体" w:hAnsi="宋体" w:cs="宋体"/>
          <w:b/>
          <w:bCs/>
          <w:i w:val="0"/>
          <w:iCs w:val="0"/>
          <w:color w:val="000000"/>
          <w:sz w:val="24"/>
          <w:szCs w:val="24"/>
          <w:highlight w:val="none"/>
          <w:u w:val="none"/>
          <w:lang w:val="en-US" w:eastAsia="zh-CN"/>
        </w:rPr>
        <w:t xml:space="preserve">不少于20人</w:t>
      </w:r>
      <w:bookmarkStart w:id="184" w:name="OLE_LINK20"/>
      <w:r>
        <w:rPr>
          <w:rFonts w:hint="eastAsia" w:ascii="宋体" w:hAnsi="宋体" w:cs="宋体"/>
          <w:b/>
          <w:bCs/>
          <w:i w:val="0"/>
          <w:iCs w:val="0"/>
          <w:color w:val="000000"/>
          <w:sz w:val="24"/>
          <w:szCs w:val="24"/>
          <w:highlight w:val="none"/>
          <w:u w:val="none"/>
          <w:lang w:val="en-US" w:eastAsia="zh-CN"/>
        </w:rPr>
        <w:t xml:space="preserve">（其中保安员8人，保洁员12人，如遇特殊情况按采购人要求调整），采购包2不少于16人</w:t>
      </w:r>
      <w:bookmarkEnd w:id="184"/>
      <w:r>
        <w:rPr>
          <w:rFonts w:hint="eastAsia" w:ascii="宋体" w:hAnsi="宋体" w:cs="宋体"/>
          <w:b/>
          <w:bCs/>
          <w:i w:val="0"/>
          <w:iCs w:val="0"/>
          <w:color w:val="000000"/>
          <w:sz w:val="24"/>
          <w:szCs w:val="24"/>
          <w:highlight w:val="none"/>
          <w:u w:val="none"/>
          <w:lang w:val="en-US" w:eastAsia="zh-CN"/>
        </w:rPr>
        <w:t xml:space="preserve">（其中保安员6人，保洁员10人</w:t>
      </w:r>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如遇特殊情况按采购人要求调整）</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5"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5"/>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86" w:name="OLE_LINK9"/>
      <w:r>
        <w:rPr>
          <w:rFonts w:hint="eastAsia" w:ascii="宋体" w:hAnsi="宋体" w:eastAsia="宋体" w:cs="宋体"/>
          <w:b/>
          <w:bCs/>
          <w:color w:val="000000"/>
          <w:sz w:val="24"/>
          <w:szCs w:val="24"/>
          <w:highlight w:val="none"/>
          <w:lang w:val="en-US" w:eastAsia="zh-CN"/>
        </w:rPr>
        <w:t xml:space="preserve">投标人为</w:t>
      </w:r>
      <w:r>
        <w:rPr>
          <w:rFonts w:hint="eastAsia" w:ascii="宋体" w:hAnsi="宋体" w:eastAsia="宋体" w:cs="宋体"/>
          <w:b/>
          <w:bCs/>
          <w:color w:val="000000"/>
          <w:sz w:val="24"/>
          <w:szCs w:val="24"/>
          <w:highlight w:val="none"/>
        </w:rPr>
        <w:t xml:space="preserve">投入本项目</w:t>
      </w:r>
      <w:r>
        <w:rPr>
          <w:rFonts w:hint="eastAsia" w:ascii="宋体" w:hAnsi="宋体" w:eastAsia="宋体" w:cs="宋体"/>
          <w:b/>
          <w:bCs/>
          <w:color w:val="000000"/>
          <w:sz w:val="24"/>
          <w:szCs w:val="24"/>
          <w:highlight w:val="none"/>
          <w:lang w:val="en-US" w:eastAsia="zh-CN"/>
        </w:rPr>
        <w:t xml:space="preserve">所有</w:t>
      </w:r>
      <w:r>
        <w:rPr>
          <w:rFonts w:hint="eastAsia" w:ascii="宋体" w:hAnsi="宋体" w:eastAsia="宋体" w:cs="宋体"/>
          <w:b/>
          <w:bCs/>
          <w:color w:val="000000"/>
          <w:sz w:val="24"/>
          <w:szCs w:val="24"/>
          <w:highlight w:val="none"/>
        </w:rPr>
        <w:t xml:space="preserve">服务人员缴纳社保和公积金</w:t>
      </w:r>
      <w:r>
        <w:rPr>
          <w:rFonts w:hint="eastAsia" w:ascii="宋体" w:hAnsi="宋体" w:eastAsia="宋体" w:cs="宋体"/>
          <w:b/>
          <w:bCs/>
          <w:color w:val="000000"/>
          <w:sz w:val="24"/>
          <w:szCs w:val="24"/>
          <w:highlight w:val="none"/>
          <w:lang w:val="en-US" w:eastAsia="zh-CN"/>
        </w:rPr>
        <w:t xml:space="preserve">的人数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187"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End w:id="186"/>
      <w:r/>
      <w:bookmarkEnd w:id="187"/>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3"/>
        <w:numPr>
          <w:ilvl w:val="0"/>
          <w:numId w:val="0"/>
        </w:numPr>
        <w:ind w:left="0" w:firstLine="480"/>
        <w:jc w:val="left"/>
        <w:spacing w:line="240" w:lineRule="auto"/>
        <w:rPr>
          <w:rFonts w:hint="eastAsia" w:ascii="宋体" w:hAnsi="宋体" w:eastAsia="宋体" w:cs="Times New Roman"/>
          <w:bCs w:val="0"/>
          <w:color w:val="000000"/>
          <w:sz w:val="24"/>
          <w:szCs w:val="24"/>
          <w:highlight w:val="none"/>
        </w:rPr>
      </w:pPr>
      <w:r>
        <w:rPr>
          <w:rFonts w:hint="eastAsia" w:ascii="宋体" w:hAnsi="宋体" w:eastAsia="宋体"/>
          <w:color w:val="000000"/>
          <w:sz w:val="24"/>
          <w:szCs w:val="24"/>
          <w:highlight w:val="none"/>
          <w:lang w:val="en-US" w:eastAsia="zh-CN"/>
        </w:rPr>
        <w:t xml:space="preserve">（2）报价中还</w:t>
      </w:r>
      <w:r>
        <w:rPr>
          <w:rFonts w:hint="eastAsia" w:ascii="宋体" w:hAnsi="宋体"/>
          <w:color w:val="000000"/>
          <w:sz w:val="24"/>
          <w:szCs w:val="24"/>
          <w:highlight w:val="none"/>
          <w:lang w:val="en-US" w:eastAsia="zh-CN"/>
        </w:rPr>
        <w:t xml:space="preserve">应</w:t>
      </w:r>
      <w:r>
        <w:rPr>
          <w:rFonts w:hint="eastAsia" w:ascii="宋体" w:hAnsi="宋体" w:eastAsia="宋体"/>
          <w:color w:val="000000"/>
          <w:sz w:val="24"/>
          <w:szCs w:val="24"/>
          <w:highlight w:val="none"/>
          <w:lang w:val="en-US" w:eastAsia="zh-CN"/>
        </w:rPr>
        <w:t xml:space="preserve">包含以下费用，在《投标报价明细表》中列明，</w:t>
      </w:r>
      <w:r>
        <w:rPr>
          <w:rFonts w:hint="eastAsia" w:ascii="宋体" w:hAnsi="宋体"/>
          <w:color w:val="000000"/>
          <w:sz w:val="24"/>
          <w:szCs w:val="24"/>
          <w:highlight w:val="none"/>
          <w:lang w:val="en-US" w:eastAsia="zh-CN"/>
        </w:rPr>
        <w:t xml:space="preserve">结算时按实支付，</w:t>
      </w:r>
      <w:r>
        <w:rPr>
          <w:rFonts w:hint="eastAsia" w:ascii="宋体" w:hAnsi="宋体" w:eastAsia="宋体"/>
          <w:color w:val="000000"/>
          <w:sz w:val="24"/>
          <w:szCs w:val="24"/>
          <w:highlight w:val="none"/>
          <w:lang w:val="en-US" w:eastAsia="zh-CN"/>
        </w:rPr>
        <w:t xml:space="preserve">否则</w:t>
      </w:r>
      <w:r>
        <w:rPr>
          <w:rFonts w:hint="eastAsia" w:ascii="宋体" w:hAnsi="宋体" w:eastAsia="宋体" w:cs="Times New Roman"/>
          <w:color w:val="000000"/>
          <w:sz w:val="24"/>
          <w:szCs w:val="24"/>
          <w:highlight w:val="none"/>
          <w:lang w:val="en-US" w:eastAsia="zh-CN"/>
        </w:rPr>
        <w:t xml:space="preserve">做无效投标处理：</w:t>
      </w:r>
      <w:r>
        <w:rPr>
          <w:rFonts w:hint="eastAsia" w:ascii="宋体" w:hAnsi="宋体" w:eastAsia="宋体" w:cs="Times New Roman"/>
          <w:bCs w:val="0"/>
          <w:color w:val="000000"/>
          <w:sz w:val="24"/>
          <w:szCs w:val="24"/>
          <w:highlight w:val="none"/>
        </w:rPr>
      </w:r>
      <w:r/>
    </w:p>
    <w:p>
      <w:pPr>
        <w:pStyle w:val="723"/>
        <w:numPr>
          <w:ilvl w:val="0"/>
          <w:numId w:val="0"/>
        </w:numPr>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bCs w:val="0"/>
          <w:color w:val="000000"/>
          <w:sz w:val="24"/>
          <w:szCs w:val="24"/>
          <w:highlight w:val="none"/>
          <w:lang w:val="en-US" w:eastAsia="zh-CN"/>
        </w:rPr>
        <w:t xml:space="preserve">①</w:t>
      </w:r>
      <w:r>
        <w:rPr>
          <w:rFonts w:hint="eastAsia" w:ascii="宋体" w:hAnsi="宋体" w:eastAsia="宋体" w:cs="Times New Roman"/>
          <w:color w:val="000000"/>
          <w:sz w:val="24"/>
          <w:szCs w:val="24"/>
          <w:highlight w:val="none"/>
          <w:lang w:val="en-US"/>
        </w:rPr>
        <w:t xml:space="preserve">员工餐费</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bidi="ar-SA"/>
        </w:rPr>
        <w:t xml:space="preserve">本项目的物业服务人员在采购人食堂就餐，费用由投标人自行承担，根据往年此项费用发生金额测算，</w:t>
      </w:r>
      <w:r>
        <w:rPr>
          <w:rFonts w:hint="eastAsia" w:ascii="宋体" w:hAnsi="宋体" w:eastAsia="宋体" w:cs="Times New Roman"/>
          <w:color w:val="000000"/>
          <w:sz w:val="24"/>
          <w:szCs w:val="24"/>
          <w:highlight w:val="none"/>
          <w:lang w:val="en-US" w:eastAsia="zh-CN"/>
        </w:rPr>
        <w:t xml:space="preserve">采购包1约为13万元/年，采购包2约为12万元/年，投标人应充分</w:t>
      </w:r>
      <w:r>
        <w:rPr>
          <w:rFonts w:hint="eastAsia" w:ascii="宋体" w:hAnsi="宋体" w:eastAsia="宋体" w:cs="Times New Roman"/>
          <w:color w:val="000000"/>
          <w:sz w:val="24"/>
          <w:szCs w:val="24"/>
          <w:highlight w:val="none"/>
        </w:rPr>
        <w:t xml:space="preserve">考虑到报价中</w:t>
      </w:r>
      <w:r>
        <w:rPr>
          <w:rFonts w:hint="eastAsia" w:ascii="宋体" w:hAnsi="宋体" w:eastAsia="宋体" w:cs="Times New Roman"/>
          <w:bCs w:val="0"/>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3"/>
        <w:numPr>
          <w:ilvl w:val="0"/>
          <w:numId w:val="0"/>
        </w:numPr>
        <w:ind w:firstLine="480"/>
        <w:jc w:val="left"/>
        <w:spacing w:after="0" w:line="240" w:lineRule="auto"/>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bCs w:val="0"/>
          <w:color w:val="000000"/>
          <w:sz w:val="24"/>
          <w:szCs w:val="24"/>
          <w:highlight w:val="none"/>
        </w:rPr>
        <w:t xml:space="preserve">应急保障费</w:t>
      </w:r>
      <w:r>
        <w:rPr>
          <w:rFonts w:hint="eastAsia" w:ascii="宋体" w:hAnsi="宋体" w:eastAsia="宋体" w:cs="Times New Roman"/>
          <w:bCs w:val="0"/>
          <w:color w:val="000000"/>
          <w:sz w:val="24"/>
          <w:szCs w:val="24"/>
          <w:highlight w:val="none"/>
          <w:lang w:eastAsia="zh-CN"/>
        </w:rPr>
        <w:t xml:space="preserve">：主要包括工作时间以外的临时加班、外勤任务等应急保障服务费用和产生的应急保障用品费用</w:t>
      </w:r>
      <w:r>
        <w:rPr>
          <w:rFonts w:hint="eastAsia" w:ascii="宋体" w:hAnsi="宋体" w:eastAsia="宋体" w:cs="Times New Roman"/>
          <w:bCs w:val="0"/>
          <w:color w:val="000000"/>
          <w:sz w:val="24"/>
          <w:szCs w:val="24"/>
          <w:highlight w:val="none"/>
        </w:rPr>
        <w:t xml:space="preserve">，结算时按实际支出支付。</w:t>
      </w:r>
      <w:r>
        <w:rPr>
          <w:rFonts w:hint="eastAsia" w:ascii="宋体" w:hAnsi="宋体" w:eastAsia="宋体" w:cs="Times New Roman"/>
          <w:bCs w:val="0"/>
          <w:color w:val="000000"/>
          <w:sz w:val="24"/>
          <w:szCs w:val="24"/>
          <w:highlight w:val="none"/>
          <w:lang w:val="en-US" w:eastAsia="zh-CN"/>
        </w:rPr>
        <w:t xml:space="preserve">根据往年此项费用发生金额测算，</w:t>
      </w:r>
      <w:r>
        <w:rPr>
          <w:rFonts w:hint="eastAsia" w:ascii="宋体" w:hAnsi="宋体" w:eastAsia="宋体" w:cs="Times New Roman"/>
          <w:color w:val="000000"/>
          <w:sz w:val="24"/>
          <w:szCs w:val="24"/>
          <w:highlight w:val="none"/>
          <w:lang w:val="en-US" w:eastAsia="zh-CN"/>
        </w:rPr>
        <w:t xml:space="preserve">采购包1</w:t>
      </w:r>
      <w:r>
        <w:rPr>
          <w:rFonts w:hint="eastAsia" w:ascii="宋体" w:hAnsi="宋体" w:eastAsia="宋体" w:cs="Times New Roman"/>
          <w:bCs w:val="0"/>
          <w:color w:val="000000"/>
          <w:sz w:val="24"/>
          <w:szCs w:val="24"/>
          <w:highlight w:val="none"/>
          <w:lang w:val="en-US" w:eastAsia="zh-CN"/>
        </w:rPr>
        <w:t xml:space="preserve">约为2.5万元/年，</w:t>
      </w:r>
      <w:r>
        <w:rPr>
          <w:rFonts w:hint="eastAsia" w:ascii="宋体" w:hAnsi="宋体" w:eastAsia="宋体" w:cs="Times New Roman"/>
          <w:color w:val="000000"/>
          <w:sz w:val="24"/>
          <w:szCs w:val="24"/>
          <w:highlight w:val="none"/>
          <w:lang w:val="en-US" w:eastAsia="zh-CN"/>
        </w:rPr>
        <w:t xml:space="preserve">采购包</w:t>
      </w:r>
      <w:r>
        <w:rPr>
          <w:rFonts w:hint="eastAsia" w:ascii="宋体" w:hAnsi="宋体" w:cs="Times New Roman"/>
          <w:color w:val="000000"/>
          <w:sz w:val="24"/>
          <w:szCs w:val="24"/>
          <w:highlight w:val="none"/>
          <w:lang w:val="en-US" w:eastAsia="zh-CN"/>
        </w:rPr>
        <w:t xml:space="preserve">2无，</w:t>
      </w:r>
      <w:r>
        <w:rPr>
          <w:rFonts w:hint="eastAsia" w:ascii="宋体" w:hAnsi="宋体" w:eastAsia="宋体" w:cs="Times New Roman"/>
          <w:bCs w:val="0"/>
          <w:color w:val="000000"/>
          <w:sz w:val="24"/>
          <w:szCs w:val="24"/>
          <w:highlight w:val="none"/>
          <w:lang w:val="en-US" w:eastAsia="zh-CN"/>
        </w:rPr>
        <w:t xml:space="preserve">投标人应充分</w:t>
      </w:r>
      <w:r>
        <w:rPr>
          <w:rFonts w:hint="eastAsia" w:ascii="宋体" w:hAnsi="宋体" w:eastAsia="宋体" w:cs="Times New Roman"/>
          <w:bCs w:val="0"/>
          <w:color w:val="000000"/>
          <w:sz w:val="24"/>
          <w:szCs w:val="24"/>
          <w:highlight w:val="none"/>
        </w:rPr>
        <w:t xml:space="preserve">考虑到报价中。</w:t>
      </w:r>
      <w:r>
        <w:rPr>
          <w:rFonts w:hint="eastAsia" w:ascii="宋体" w:hAnsi="宋体" w:eastAsia="宋体" w:cs="Times New Roman"/>
          <w:bCs w:val="0"/>
          <w:color w:val="000000"/>
          <w:sz w:val="24"/>
          <w:szCs w:val="24"/>
          <w:highlight w:val="none"/>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物业公司工程维修人员日常使用的工具，由供应商考虑到投标报价中，不另外结算。</w:t>
      </w:r>
      <w:r>
        <w:rPr>
          <w:rFonts w:hint="eastAsia" w:ascii="宋体" w:hAnsi="宋体" w:eastAsia="宋体" w:cs="Times New Roman"/>
          <w:bCs/>
          <w:color w:val="000000"/>
          <w:sz w:val="24"/>
          <w:szCs w:val="24"/>
          <w:highlight w:val="none"/>
        </w:rPr>
      </w:r>
      <w:r/>
    </w:p>
    <w:p>
      <w:pPr>
        <w:pStyle w:val="723"/>
        <w:numPr>
          <w:ilvl w:val="0"/>
          <w:numId w:val="0"/>
        </w:numPr>
        <w:ind w:firstLine="480"/>
        <w:jc w:val="left"/>
        <w:spacing w:line="240" w:lineRule="auto"/>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服装（工作服、工号牌、出入证等）由供应商考虑进投标报价中，不另外结算。</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宋体"/>
          <w:b/>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⑤</w:t>
      </w:r>
      <w:r>
        <w:rPr>
          <w:rFonts w:ascii="宋体" w:hAnsi="宋体" w:eastAsia="宋体" w:cs="宋体"/>
          <w:color w:val="000000"/>
          <w:sz w:val="24"/>
          <w:szCs w:val="24"/>
          <w:highlight w:val="none"/>
        </w:rPr>
        <w:t xml:space="preserve">法定税费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供应商应依法缴纳税费，</w:t>
      </w:r>
      <w:r>
        <w:rPr>
          <w:rFonts w:hint="eastAsia" w:ascii="宋体" w:hAnsi="宋体" w:eastAsia="宋体" w:cs="宋体"/>
          <w:b/>
          <w:bCs/>
          <w:sz w:val="24"/>
          <w:szCs w:val="24"/>
          <w:highlight w:val="none"/>
          <w:lang w:val="en-US" w:eastAsia="zh-CN"/>
        </w:rPr>
        <w:t xml:space="preserve">《投标报价明细表》</w:t>
      </w:r>
      <w:r>
        <w:rPr>
          <w:rFonts w:hint="eastAsia" w:ascii="宋体" w:hAnsi="宋体" w:cs="宋体"/>
          <w:b/>
          <w:bCs/>
          <w:sz w:val="24"/>
          <w:szCs w:val="24"/>
          <w:highlight w:val="none"/>
          <w:lang w:val="en-US" w:eastAsia="zh-CN"/>
        </w:rPr>
        <w:t xml:space="preserve">中明确税费费率。</w:t>
      </w:r>
      <w:r>
        <w:rPr>
          <w:rFonts w:hint="eastAsia" w:ascii="宋体" w:hAnsi="宋体" w:cs="宋体"/>
          <w:b/>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⑥</w:t>
      </w:r>
      <w:r>
        <w:rPr>
          <w:rFonts w:hint="eastAsia" w:ascii="宋体" w:hAnsi="宋体" w:cs="宋体"/>
          <w:color w:val="000000"/>
          <w:sz w:val="24"/>
          <w:szCs w:val="24"/>
          <w:highlight w:val="none"/>
          <w:lang w:val="en-US" w:eastAsia="zh-CN"/>
        </w:rPr>
        <w:t xml:space="preserve">其他费用：供应商认为完成本项目物业管理服务可能产生的其他相关费用。</w:t>
      </w:r>
      <w:r>
        <w:rPr>
          <w:rFonts w:hint="eastAsia" w:ascii="宋体" w:hAnsi="宋体" w:cs="宋体"/>
          <w:color w:val="000000"/>
          <w:sz w:val="24"/>
          <w:szCs w:val="24"/>
          <w:highlight w:val="none"/>
        </w:rPr>
      </w:r>
      <w:r/>
    </w:p>
    <w:p>
      <w:pPr>
        <w:pStyle w:val="723"/>
        <w:numPr>
          <w:ilvl w:val="0"/>
          <w:numId w:val="0"/>
        </w:numPr>
        <w:ind w:firstLine="480"/>
        <w:jc w:val="left"/>
        <w:spacing w:after="0" w:line="240" w:lineRule="auto"/>
        <w:rPr>
          <w:rFonts w:hint="eastAsia" w:ascii="宋体" w:hAnsi="宋体" w:cs="宋体"/>
          <w:b w:val="0"/>
          <w:bCs w:val="0"/>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法律法规、</w:t>
      </w:r>
      <w:r>
        <w:rPr>
          <w:rFonts w:hint="eastAsia" w:ascii="宋体" w:hAnsi="宋体" w:cs="宋体"/>
          <w:b w:val="0"/>
          <w:bCs w:val="0"/>
          <w:color w:val="000000"/>
          <w:sz w:val="24"/>
          <w:szCs w:val="24"/>
          <w:highlight w:val="none"/>
          <w:lang w:eastAsia="zh-CN"/>
        </w:rPr>
        <w:t xml:space="preserve">政策文件有更新</w:t>
      </w:r>
      <w:r>
        <w:rPr>
          <w:rFonts w:hint="eastAsia" w:ascii="宋体" w:hAnsi="宋体" w:cs="宋体"/>
          <w:b w:val="0"/>
          <w:bCs w:val="0"/>
          <w:color w:val="000000"/>
          <w:sz w:val="24"/>
          <w:szCs w:val="24"/>
          <w:highlight w:val="none"/>
          <w:lang w:val="en-US" w:eastAsia="zh-CN"/>
        </w:rPr>
        <w:t xml:space="preserve">或另有规定</w:t>
      </w:r>
      <w:r>
        <w:rPr>
          <w:rFonts w:hint="eastAsia" w:ascii="宋体" w:hAnsi="宋体" w:cs="宋体"/>
          <w:b w:val="0"/>
          <w:bCs w:val="0"/>
          <w:color w:val="000000"/>
          <w:sz w:val="24"/>
          <w:szCs w:val="24"/>
          <w:highlight w:val="none"/>
          <w:lang w:eastAsia="zh-CN"/>
        </w:rPr>
        <w:t xml:space="preserve">的，</w:t>
      </w:r>
      <w:r>
        <w:rPr>
          <w:rFonts w:hint="eastAsia" w:ascii="宋体" w:hAnsi="宋体" w:cs="宋体"/>
          <w:b w:val="0"/>
          <w:bCs w:val="0"/>
          <w:color w:val="000000"/>
          <w:sz w:val="24"/>
          <w:szCs w:val="24"/>
          <w:highlight w:val="none"/>
          <w:lang w:val="en-US" w:eastAsia="zh-CN"/>
        </w:rPr>
        <w:t xml:space="preserve">从其规定</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消防、电梯、空调、弱电维护保养由专业公司负责，供应商负责按采购人要求进行协调、联系。报价中考虑因采购人工作需要安排的其他工作所产生的相关费用，固定资产折旧费及服务中损坏物赔偿费由供应商承担。</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）下列项目费用由采购人承担，不包含在此次采购的报价中：</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①</w:t>
      </w:r>
      <w:r>
        <w:rPr>
          <w:rFonts w:hint="eastAsia" w:ascii="宋体" w:hAnsi="宋体" w:eastAsia="宋体" w:cs="Times New Roman"/>
          <w:bCs/>
          <w:color w:val="000000"/>
          <w:sz w:val="24"/>
          <w:szCs w:val="24"/>
          <w:highlight w:val="none"/>
          <w:lang w:val="zh-CN" w:eastAsia="zh-CN"/>
        </w:rPr>
        <w:t xml:space="preserve">严格执行报修程序，</w:t>
      </w:r>
      <w:r>
        <w:rPr>
          <w:rFonts w:hint="eastAsia" w:ascii="宋体" w:hAnsi="宋体" w:eastAsia="宋体" w:cs="Times New Roman"/>
          <w:bCs/>
          <w:color w:val="000000"/>
          <w:sz w:val="24"/>
          <w:szCs w:val="24"/>
          <w:highlight w:val="none"/>
          <w:lang w:val="en-US" w:eastAsia="zh-CN"/>
        </w:rPr>
        <w:t xml:space="preserve">派出所由各</w:t>
      </w:r>
      <w:r>
        <w:rPr>
          <w:rFonts w:hint="eastAsia" w:ascii="宋体" w:hAnsi="宋体" w:cs="Times New Roman"/>
          <w:bCs/>
          <w:color w:val="000000"/>
          <w:sz w:val="24"/>
          <w:szCs w:val="24"/>
          <w:highlight w:val="none"/>
          <w:lang w:val="en-US" w:eastAsia="zh"/>
        </w:rPr>
        <w:t xml:space="preserve">派出所物业管理员</w:t>
      </w:r>
      <w:r>
        <w:rPr>
          <w:rFonts w:hint="eastAsia" w:ascii="宋体" w:hAnsi="宋体" w:eastAsia="宋体" w:cs="Times New Roman"/>
          <w:bCs/>
          <w:color w:val="000000"/>
          <w:sz w:val="24"/>
          <w:szCs w:val="24"/>
          <w:highlight w:val="none"/>
          <w:lang w:val="en-US" w:eastAsia="zh-CN"/>
        </w:rPr>
        <w:t xml:space="preserve">确认进行相关维修工作，其他单位由分局警务保障室负责人确认进行相关维修工作，维修及耗材的补充所产生的费用由相关负责人进行报销。</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ascii="宋体" w:hAnsi="宋体" w:eastAsia="宋体" w:cs="宋体"/>
          <w:color w:val="000000"/>
          <w:sz w:val="24"/>
          <w:szCs w:val="24"/>
          <w:highlight w:val="none"/>
          <w:lang w:val="en-US" w:eastAsia="zh-CN" w:bidi="ar-SA"/>
        </w:rPr>
        <w:t xml:space="preserve">②</w:t>
      </w:r>
      <w:r>
        <w:rPr>
          <w:rFonts w:hint="eastAsia" w:ascii="宋体" w:hAnsi="宋体" w:eastAsia="宋体" w:cs="Times New Roman"/>
          <w:bCs/>
          <w:color w:val="000000"/>
          <w:sz w:val="24"/>
          <w:szCs w:val="24"/>
          <w:highlight w:val="none"/>
          <w:lang w:val="en-US" w:eastAsia="zh-CN"/>
        </w:rPr>
        <w:t xml:space="preserve">用于物业服务的操作实施时所用水电费用等。</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地面打蜡、地毯清洗、外墙清洗等费用。</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pageBreakBefore w:val="0"/>
        <w:spacing w:line="240" w:lineRule="auto"/>
        <w:widowControl/>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本项目</w:t>
      </w:r>
      <w:r>
        <w:rPr>
          <w:rFonts w:hint="eastAsia" w:ascii="宋体" w:hAnsi="宋体" w:cs="Times New Roman"/>
          <w:bCs/>
          <w:color w:val="000000"/>
          <w:sz w:val="24"/>
          <w:szCs w:val="24"/>
          <w:highlight w:val="none"/>
          <w:lang w:val="en-US" w:eastAsia="zh-CN"/>
        </w:rPr>
        <w:t xml:space="preserve">清洁</w:t>
      </w:r>
      <w:r>
        <w:rPr>
          <w:rFonts w:hint="eastAsia" w:ascii="宋体" w:hAnsi="宋体" w:eastAsia="宋体" w:cs="Times New Roman"/>
          <w:bCs/>
          <w:color w:val="000000"/>
          <w:sz w:val="24"/>
          <w:szCs w:val="24"/>
          <w:highlight w:val="none"/>
          <w:lang w:val="en-US" w:eastAsia="zh-CN"/>
        </w:rPr>
        <w:t xml:space="preserve">日用品及耗材</w:t>
      </w:r>
      <w:r>
        <w:rPr>
          <w:rFonts w:hint="eastAsia" w:ascii="宋体" w:hAnsi="宋体" w:cs="Times New Roman"/>
          <w:bCs/>
          <w:color w:val="000000"/>
          <w:sz w:val="24"/>
          <w:szCs w:val="24"/>
          <w:highlight w:val="none"/>
          <w:lang w:val="en-US" w:eastAsia="zh-CN"/>
        </w:rPr>
        <w:t xml:space="preserve">（不含应急保障用品）</w:t>
      </w:r>
      <w:r>
        <w:rPr>
          <w:rFonts w:hint="eastAsia" w:ascii="宋体" w:hAnsi="宋体" w:eastAsia="宋体" w:cs="Times New Roman"/>
          <w:bCs/>
          <w:color w:val="000000"/>
          <w:sz w:val="24"/>
          <w:szCs w:val="24"/>
          <w:highlight w:val="none"/>
          <w:lang w:val="en-US" w:eastAsia="zh-CN"/>
        </w:rPr>
        <w:t xml:space="preserve">由采购人自行采购，不算进投标报价中。</w:t>
      </w:r>
      <w:r>
        <w:rPr>
          <w:rFonts w:hint="eastAsia" w:ascii="宋体" w:hAnsi="宋体" w:eastAsia="宋体" w:cs="Times New Roman"/>
          <w:bCs/>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2.付款条件</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以第三章合同文本内容为准。</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3.履约保证金</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以第三章合同文本内容为准。</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4.服务时间和地点</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t xml:space="preserve">（1）服务期限：</w:t>
      </w:r>
      <w:r>
        <w:rPr>
          <w:rFonts w:hint="eastAsia" w:ascii="宋体" w:hAnsi="宋体" w:eastAsia="宋体" w:cs="Courier New"/>
          <w:color w:val="000000"/>
          <w:sz w:val="24"/>
          <w:szCs w:val="24"/>
          <w:highlight w:val="none"/>
          <w:lang w:val="en-US" w:eastAsia="zh-CN"/>
        </w:rPr>
        <w:t xml:space="preserve">合同生效之日起</w:t>
      </w:r>
      <w:r>
        <w:rPr>
          <w:rFonts w:hint="eastAsia" w:ascii="宋体" w:hAnsi="宋体" w:cs="Courier New"/>
          <w:color w:val="000000"/>
          <w:sz w:val="24"/>
          <w:szCs w:val="24"/>
          <w:highlight w:val="none"/>
          <w:lang w:val="en-US" w:eastAsia="zh-CN"/>
        </w:rPr>
        <w:t xml:space="preserve">一</w:t>
      </w:r>
      <w:r>
        <w:rPr>
          <w:rFonts w:hint="eastAsia" w:ascii="宋体" w:hAnsi="宋体" w:eastAsia="宋体" w:cs="Courier New"/>
          <w:color w:val="000000"/>
          <w:sz w:val="24"/>
          <w:szCs w:val="24"/>
          <w:highlight w:val="none"/>
          <w:lang w:val="en-US" w:eastAsia="zh-CN"/>
        </w:rPr>
        <w:t xml:space="preserve">年。</w:t>
      </w:r>
      <w:r>
        <w:rPr>
          <w:rFonts w:hint="eastAsia" w:ascii="宋体" w:hAnsi="宋体" w:eastAsia="宋体" w:cs="Courier New"/>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5.考核要求</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（1）采购人根据考核细则对供应商进行考核验收，实行百分制考核。考核标准详见附件《考核表》，采购人每月对中标供应商进行考核。</w:t>
      </w:r>
      <w:r>
        <w:rPr>
          <w:rFonts w:hint="eastAsia" w:ascii="宋体" w:hAnsi="宋体" w:eastAsia="宋体" w:cs="宋体"/>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人每月对中标供应商进行考核，由采购单位管理部门负责考核，考核标准：考核达到90分为标准，考核在85-89分的，采购人扣除中标供应商当月总费用的1%；考核在85分以下，每低1分扣当月总费用的2%；中标供应商月考核得分小于等于70分时，采购人有权终止合同，且不承担违约责任，当月服务费用按考核标准正常扣除，中标供应商提供的人员和物业管理服务未达到的投标文件所确定的目标，采购人有权解除合同，且不承担违约责任。</w:t>
      </w:r>
      <w:r>
        <w:rPr>
          <w:rFonts w:hint="eastAsia" w:ascii="宋体" w:hAnsi="宋体" w:eastAsia="宋体" w:cs="宋体"/>
          <w:color w:val="000000"/>
          <w:sz w:val="24"/>
          <w:szCs w:val="24"/>
          <w:highlight w:val="none"/>
          <w:lang w:val="en-US" w:eastAsia="zh-CN"/>
        </w:rPr>
      </w:r>
      <w:r/>
    </w:p>
    <w:p>
      <w:pPr>
        <w:pStyle w:val="723"/>
        <w:ind w:firstLine="48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6.其他要求</w:t>
      </w:r>
      <w:r>
        <w:rPr>
          <w:rFonts w:ascii="宋体" w:hAnsi="宋体" w:eastAsia="宋体" w:cs="Times New Roman"/>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若服务期未满终止服务合同时，供应商应配合采购人做好过渡衔接工作。</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val="en-US" w:eastAsia="zh-CN" w:bidi="ar-SA"/>
        </w:rPr>
        <w:t xml:space="preserve">项目经理阐述视频</w:t>
      </w:r>
      <w:r>
        <w:rPr>
          <w:rFonts w:hint="eastAsia" w:ascii="宋体" w:hAnsi="宋体" w:eastAsia="宋体" w:cs="Times New Roman"/>
          <w:color w:val="000000"/>
          <w:sz w:val="24"/>
          <w:szCs w:val="24"/>
          <w:highlight w:val="none"/>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视频文件的格式为*.mp4或*.avi，投标人须将视频文件压缩为*.zip文件上传（单个文件不得大于50M，大于50M的需分段压缩，所有文件合计不得大于300M）。文件上传方式见苏采云系统操作指南，上传的演示视频将作为投标文件的组成部分。</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2.演示内容及演示时长详见“第五章  评标方法与评标标准”。</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3"/>
        <w:ind w:firstLine="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723"/>
        <w:keepLines w:val="0"/>
        <w:keepNext w:val="0"/>
        <w:pageBreakBefore w:val="0"/>
        <w:spacing w:line="240" w:lineRule="auto"/>
        <w:widowControl w:val="off"/>
        <w:rPr>
          <w:rFonts w:ascii="Arial" w:hAnsi="Arial" w:eastAsia="宋体" w:cs="Arial"/>
          <w:color w:val="000000"/>
          <w:sz w:val="24"/>
          <w:szCs w:val="24"/>
          <w:highlight w:val="none"/>
          <w:lang w:val="en-US" w:eastAsia="zh-CN"/>
        </w:rPr>
      </w:pPr>
      <w:r>
        <w:rPr>
          <w:rFonts w:hint="eastAsia" w:hAnsi="宋体" w:cs="宋体"/>
          <w:b/>
          <w:bCs/>
          <w:color w:val="000000"/>
          <w:sz w:val="24"/>
          <w:szCs w:val="24"/>
          <w:highlight w:val="none"/>
        </w:rPr>
        <w:br w:type="page" w:clear="all"/>
      </w:r>
      <w:r>
        <w:rPr>
          <w:rFonts w:hint="eastAsia" w:hAnsi="宋体" w:cs="宋体"/>
          <w:b/>
          <w:bCs/>
          <w:color w:val="000000"/>
          <w:sz w:val="24"/>
          <w:szCs w:val="24"/>
          <w:highlight w:val="none"/>
        </w:rPr>
        <w:t xml:space="preserve">附件：考核表</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采购包1）</w:t>
      </w:r>
      <w:r>
        <w:rPr>
          <w:rFonts w:ascii="Arial" w:hAnsi="Arial" w:eastAsia="宋体" w:cs="Arial"/>
          <w:color w:val="000000"/>
          <w:sz w:val="24"/>
          <w:szCs w:val="24"/>
          <w:highlight w:val="none"/>
          <w:lang w:val="en-US" w:eastAsia="zh-CN"/>
        </w:rPr>
      </w:r>
      <w:r/>
    </w:p>
    <w:tbl>
      <w:tblPr>
        <w:tblW w:w="106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7"/>
        <w:gridCol w:w="8544"/>
        <w:gridCol w:w="719"/>
        <w:gridCol w:w="689"/>
      </w:tblGrid>
      <w:tr>
        <w:trPr>
          <w:trHeight w:val="315"/>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序号</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考核内容及要求</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分值</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得分</w:t>
            </w:r>
            <w:r>
              <w:rPr>
                <w:rFonts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一</w:t>
            </w:r>
            <w:r>
              <w:rPr>
                <w:rFonts w:ascii="宋体" w:hAnsi="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lang w:val="en-US" w:eastAsia="zh-CN"/>
              </w:rPr>
              <w:t xml:space="preserve">项目主管人员</w:t>
            </w:r>
            <w:r>
              <w:rPr>
                <w:rFonts w:hint="eastAsia" w:ascii="宋体" w:hAnsi="宋体"/>
                <w:b/>
                <w:bCs/>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1</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jc w:val="left"/>
              <w:spacing w:line="320" w:lineRule="exact"/>
              <w:widowControl/>
              <w:rPr>
                <w:rFonts w:hint="eastAsia" w:ascii="宋体" w:hAnsi="宋体" w:cs="宋体"/>
                <w:color w:val="000000"/>
                <w:highlight w:val="none"/>
                <w14:ligatures w14:val="none"/>
              </w:rPr>
            </w:pPr>
            <w:r>
              <w:rPr>
                <w:rFonts w:hint="eastAsia" w:ascii="宋体" w:hAnsi="宋体" w:cs="宋体"/>
                <w:color w:val="000000"/>
                <w:highlight w:val="none"/>
              </w:rPr>
              <w:t xml:space="preserve">负责项目所有工作岗位、职责合理安排，制定各岗位应急预案，负责对员工工作绩效进行公</w:t>
            </w:r>
            <w:r>
              <w:rPr>
                <w:rFonts w:hint="eastAsia" w:ascii="宋体" w:hAnsi="宋体" w:cs="宋体"/>
                <w:color w:val="000000"/>
                <w:highlight w:val="none"/>
                <w:lang w:val="en-US" w:eastAsia="zh-CN"/>
              </w:rPr>
              <w:t xml:space="preserve">正</w:t>
            </w:r>
            <w:r>
              <w:rPr>
                <w:rFonts w:hint="eastAsia" w:ascii="宋体" w:hAnsi="宋体" w:cs="宋体"/>
                <w:color w:val="000000"/>
                <w:highlight w:val="none"/>
              </w:rPr>
              <w:t xml:space="preserve">合理的考评。</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jc w:val="left"/>
              <w:spacing w:line="320" w:lineRule="exact"/>
              <w:widowControl/>
              <w:tabs>
                <w:tab w:val="left" w:pos="2835" w:leader="none"/>
              </w:tabs>
              <w:rPr>
                <w:rFonts w:hint="eastAsia" w:ascii="宋体" w:hAnsi="宋体" w:cs="宋体"/>
                <w:color w:val="000000"/>
                <w:highlight w:val="none"/>
                <w14:ligatures w14:val="none"/>
              </w:rPr>
            </w:pPr>
            <w:r>
              <w:rPr>
                <w:rFonts w:hint="eastAsia" w:ascii="宋体" w:hAnsi="宋体" w:cs="宋体"/>
                <w:color w:val="000000"/>
                <w:highlight w:val="none"/>
              </w:rPr>
              <w:t xml:space="preserve">负责项目全盘工作，</w:t>
            </w:r>
            <w:r>
              <w:rPr>
                <w:rFonts w:hint="eastAsia" w:ascii="宋体" w:hAnsi="宋体" w:cs="宋体"/>
                <w:color w:val="000000"/>
                <w:highlight w:val="none"/>
                <w:lang w:val="en-US" w:eastAsia="zh-CN"/>
              </w:rPr>
              <w:t xml:space="preserve">支撑</w:t>
            </w:r>
            <w:r>
              <w:rPr>
                <w:rFonts w:hint="eastAsia" w:ascii="宋体" w:hAnsi="宋体" w:cs="宋体"/>
                <w:color w:val="000000"/>
                <w:highlight w:val="none"/>
              </w:rPr>
              <w:t xml:space="preserve">日常管理工作，检查工作落实情况，布置工作任务，协调员工关系，保证团队团结向上。</w:t>
            </w:r>
            <w:r>
              <w:rPr>
                <w:rFonts w:hint="eastAsia" w:ascii="宋体" w:hAnsi="宋体" w:cs="宋体"/>
                <w:color w:val="000000"/>
                <w:highlight w:val="none"/>
              </w:rPr>
              <w:tab/>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3</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监督保洁、工程维修等服务，确保工作有序。</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72"/>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4</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80" w:lineRule="exact"/>
              <w:rPr>
                <w:rFonts w:hint="eastAsia" w:ascii="宋体" w:hAnsi="宋体"/>
                <w:b/>
                <w:bCs/>
                <w:color w:val="000000"/>
                <w:highlight w:val="none"/>
              </w:rPr>
            </w:pPr>
            <w:r>
              <w:rPr>
                <w:rFonts w:hint="eastAsia" w:ascii="宋体" w:hAnsi="宋体" w:cs="宋体"/>
                <w:color w:val="000000"/>
                <w:highlight w:val="none"/>
              </w:rPr>
              <w:t xml:space="preserve">对新招员工进行培训和考核，合格后上岗工作。</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4"/>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5</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jc w:val="left"/>
              <w:spacing w:line="320" w:lineRule="exact"/>
              <w:widowControl/>
              <w:tabs>
                <w:tab w:val="left" w:pos="2835" w:leader="none"/>
              </w:tabs>
              <w:rPr>
                <w:rFonts w:hint="eastAsia" w:ascii="宋体" w:hAnsi="宋体" w:cs="宋体"/>
                <w:color w:val="000000"/>
                <w:highlight w:val="none"/>
                <w14:ligatures w14:val="none"/>
              </w:rPr>
            </w:pPr>
            <w:r>
              <w:rPr>
                <w:rFonts w:hint="eastAsia" w:ascii="宋体" w:hAnsi="宋体" w:cs="宋体"/>
                <w:color w:val="000000"/>
                <w:highlight w:val="none"/>
              </w:rPr>
              <w:t xml:space="preserve">参与组织每月的物业质量检查，对存在问题及时整改并有效预防，定期与采购人沟通，不欺骗，不隐瞒。</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72"/>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6</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80" w:lineRule="exact"/>
              <w:rPr>
                <w:rFonts w:hint="eastAsia" w:ascii="宋体" w:hAnsi="宋体" w:cs="宋体"/>
                <w:color w:val="000000"/>
                <w:highlight w:val="none"/>
              </w:rPr>
            </w:pPr>
            <w:r>
              <w:rPr>
                <w:rFonts w:hint="eastAsia" w:ascii="宋体" w:hAnsi="宋体" w:cs="宋体"/>
                <w:color w:val="000000"/>
                <w:highlight w:val="none"/>
              </w:rPr>
              <w:t xml:space="preserve">及时收集、整理、汇总并妥善保管物业管理档案资料，档案管理符合要求。</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二</w:t>
            </w:r>
            <w:r>
              <w:rPr>
                <w:rFonts w:hint="eastAsia"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会议保障</w:t>
            </w:r>
            <w:r>
              <w:rPr>
                <w:rFonts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仪容仪表整洁大方、礼貌待人、文明服务，保持良好的工作情绪。</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工作主动、热情，认真仔细，卫生工作良好，积极完成上级领导交待的各项服务工作。</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根据会务要求进行会场准备，并做好会议中的服务工作</w:t>
            </w:r>
            <w:r>
              <w:rPr>
                <w:rFonts w:hint="eastAsia" w:ascii="宋体" w:hAnsi="宋体"/>
                <w:color w:val="000000"/>
                <w:highlight w:val="none"/>
                <w:lang w:eastAsia="zh-CN"/>
              </w:rPr>
              <w:t xml:space="preserve">，</w:t>
            </w:r>
            <w:r>
              <w:rPr>
                <w:rFonts w:hint="eastAsia" w:ascii="宋体" w:hAnsi="宋体"/>
                <w:color w:val="000000"/>
                <w:highlight w:val="none"/>
              </w:rPr>
              <w:t xml:space="preserve">无明显失误。对知悉的会议内容必须保密。</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坚持微笑服务、礼貌用语，识大体、顾大局，无投诉。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会议保障人员熟悉采购人各部门楼层分布，举止规范、大方</w:t>
            </w:r>
            <w:r>
              <w:rPr>
                <w:rFonts w:hint="eastAsia" w:ascii="宋体" w:hAnsi="宋体"/>
                <w:color w:val="000000"/>
                <w:highlight w:val="none"/>
                <w:lang w:eastAsia="zh-CN"/>
              </w:rPr>
              <w:t xml:space="preserve">，</w:t>
            </w:r>
            <w:r>
              <w:rPr>
                <w:rFonts w:hint="eastAsia" w:ascii="宋体" w:hAnsi="宋体"/>
                <w:color w:val="000000"/>
                <w:highlight w:val="none"/>
              </w:rPr>
              <w:t xml:space="preserve">能正确引导客户到达指定楼层</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119"/>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spacing w:line="320" w:lineRule="exact"/>
              <w:widowControl/>
              <w:rPr>
                <w:rFonts w:hint="eastAsia" w:ascii="宋体" w:hAnsi="宋体"/>
                <w:color w:val="000000"/>
                <w:highlight w:val="none"/>
                <w14:ligatures w14:val="none"/>
              </w:rPr>
            </w:pPr>
            <w:r>
              <w:rPr>
                <w:rFonts w:hint="eastAsia" w:ascii="宋体" w:hAnsi="宋体"/>
                <w:color w:val="000000"/>
                <w:highlight w:val="none"/>
              </w:rPr>
              <w:t xml:space="preserve">定期对会议室的会议设备进行检查，并做好检查记录。如有问题应及时报告处理，保证各种会议能够正常进行。</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1</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三</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环境保洁服务</w:t>
            </w:r>
            <w:r>
              <w:rPr>
                <w:rFonts w:ascii="宋体" w:hAnsi="宋体"/>
                <w:b/>
                <w:bCs/>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有工作职责等管理制度、统一着装、无迟到、早退、工作时不擅离岗位、不聚众闲谈、做私活，保洁工作无投诉。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办公室内卫生每天按频次和作息时间进行清扫，作业人员不得翻动桌面上、抽屉内的任何东西，对所见内容必须保密。</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大厅、过道、楼梯、绿化、地面、车库内外等无垃圾杂物、污迹、无积水、缝隙内无杂草、无死角等。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垃圾箱按规定地点摆放、外观无污迹、灰尘、垃圾日产日清、无过夜垃圾、内胆干净等。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区域内设施（包括指示牌、灯具等）无污物、污迹、无粘贴物、无蛛网、灰尘、无</w:t>
            </w:r>
            <w:r>
              <w:rPr>
                <w:rFonts w:hint="eastAsia" w:ascii="宋体" w:hAnsi="宋体"/>
                <w:color w:val="000000"/>
                <w:highlight w:val="none"/>
                <w:lang w:eastAsia="zh-CN"/>
              </w:rPr>
              <w:t xml:space="preserve">乱涂乱画</w:t>
            </w:r>
            <w:r>
              <w:rPr>
                <w:rFonts w:hint="eastAsia" w:ascii="宋体" w:hAnsi="宋体"/>
                <w:color w:val="000000"/>
                <w:highlight w:val="none"/>
              </w:rPr>
              <w:t xml:space="preserve">，无斑剥等。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区域内门窗玻璃透明锃亮、无污迹。</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卫生间通风无异味、无堵塞、无积水，便器清洁、无便迹、无尿垢等，卷纸、擦手纸、洗手液等用品不断档。</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四</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设备设施维修管理</w:t>
            </w:r>
            <w:r>
              <w:rPr>
                <w:rFonts w:ascii="宋体" w:hAnsi="宋体"/>
                <w:b/>
                <w:bCs/>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编制合理的维修养护计划，建立共用设施设备档案。设施设备的运行、检查、维修、保养等记录齐全。</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及时响应，及时保养维修，保持公共设备设施的完好，无投诉。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对楼道内消防设施进行安全检查，消防通道应保持畅通无杂物。</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共用部位照明设施工作正常</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电气设备运行正常无隐患</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五</w:t>
            </w:r>
            <w:r>
              <w:rPr>
                <w:rFonts w:hint="eastAsia"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s="宋体"/>
                <w:b/>
                <w:bCs/>
                <w:color w:val="000000"/>
                <w:highlight w:val="none"/>
              </w:rPr>
              <w:t xml:space="preserve">安全保卫</w:t>
            </w:r>
            <w:r>
              <w:rPr>
                <w:rFonts w:hint="eastAsia" w:ascii="宋体" w:hAnsi="宋体" w:cs="宋体"/>
                <w:b/>
                <w:bCs/>
                <w:color w:val="000000"/>
                <w:highlight w:val="none"/>
                <w:lang w:val="en-US" w:eastAsia="zh-CN"/>
              </w:rPr>
              <w:t xml:space="preserve">管理</w:t>
            </w: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olor w:val="000000"/>
                <w:highlight w:val="none"/>
              </w:rPr>
            </w:pPr>
            <w:r>
              <w:rPr>
                <w:rFonts w:hint="eastAsia" w:ascii="宋体" w:hAnsi="宋体" w:cs="宋体"/>
                <w:color w:val="000000"/>
                <w:highlight w:val="none"/>
              </w:rPr>
              <w:t xml:space="preserve">交接班时应互相问候并敬礼，按正规交接形式交接班；有交接班记录。</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2</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olor w:val="000000"/>
                <w:highlight w:val="none"/>
              </w:rPr>
            </w:pPr>
            <w:r>
              <w:rPr>
                <w:rFonts w:hint="eastAsia" w:ascii="宋体" w:hAnsi="宋体" w:cs="宋体"/>
                <w:color w:val="000000"/>
                <w:highlight w:val="none"/>
              </w:rPr>
              <w:t xml:space="preserve">站岗动作规范，注意力集中，做到立如松</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坐如钟、行如风；指挥动作准确，到位。</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3</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olor w:val="000000"/>
                <w:highlight w:val="none"/>
              </w:rPr>
            </w:pPr>
            <w:r>
              <w:rPr>
                <w:rFonts w:hint="eastAsia" w:ascii="宋体" w:hAnsi="宋体" w:cs="宋体"/>
                <w:color w:val="000000"/>
                <w:highlight w:val="none"/>
              </w:rPr>
              <w:t xml:space="preserve">货物进出必须有相关手续，无《物品出门证》或物证不符，应上报相关部门，查明原因后补齐手续再放行。贵重大件物品、搬家等必须登记方可放行。</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4</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严格执行来访问询登记制度，查验其证件，制止未经许可人员、推销员进</w:t>
            </w:r>
            <w:r>
              <w:rPr>
                <w:rFonts w:hint="eastAsia" w:ascii="宋体" w:hAnsi="宋体" w:cs="宋体"/>
                <w:color w:val="000000"/>
                <w:highlight w:val="none"/>
                <w:lang w:val="en-US" w:eastAsia="zh-CN"/>
              </w:rPr>
              <w:t xml:space="preserve">入。</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1</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5</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当值时不得私扣业主或其他人员物品证件，擅自处理或挪用。不得利用执勤之便向他人实施索贿或受贿。</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6</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及时完成业主需要保卫人员从事的其他工作，以及上述未列的保卫人员应承担的其他工作。</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六</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其他管理职责</w:t>
            </w:r>
            <w:r>
              <w:rPr>
                <w:rFonts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保洁、会务、工程维护和运行管理等服务工作中无重大失误、重大责任事故。</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2</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项目负责人无迟到、早退、工作时不擅离岗位，配合完成甲方的各项要求，严格要求下属，管理物业团队有力。</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2</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七</w:t>
            </w:r>
            <w:r>
              <w:rPr>
                <w:rFonts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人员管理</w:t>
            </w:r>
            <w:r>
              <w:rPr>
                <w:rFonts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项目服务人员人数达到招标要求。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30</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项目服务人员资质达到招标要求。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30</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37"/>
        </w:trPr>
        <w:tc>
          <w:tcPr>
            <w:gridSpan w:val="2"/>
            <w:tcBorders>
              <w:top w:val="none" w:color="000000" w:sz="4" w:space="0"/>
              <w:left w:val="single" w:color="000000" w:sz="4" w:space="0"/>
              <w:bottom w:val="single" w:color="000000" w:sz="4" w:space="0"/>
              <w:right w:val="single" w:color="000000" w:sz="4" w:space="0"/>
            </w:tcBorders>
            <w:tcW w:w="9231"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b/>
                <w:bCs/>
                <w:color w:val="000000"/>
                <w:highlight w:val="none"/>
              </w:rPr>
              <w:t xml:space="preserve">　</w:t>
            </w:r>
            <w:r>
              <w:rPr>
                <w:rFonts w:hint="eastAsia" w:ascii="宋体" w:hAnsi="宋体"/>
                <w:b/>
                <w:bCs/>
                <w:color w:val="000000"/>
                <w:highlight w:val="none"/>
                <w:lang w:val="en-US" w:eastAsia="zh-CN"/>
              </w:rPr>
              <w:t xml:space="preserve">合计</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100</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1269"/>
        </w:trPr>
        <w:tc>
          <w:tcPr>
            <w:gridSpan w:val="4"/>
            <w:tcBorders>
              <w:top w:val="single" w:color="000000" w:sz="4" w:space="0"/>
              <w:left w:val="single" w:color="000000" w:sz="4" w:space="0"/>
              <w:bottom w:val="single" w:color="000000" w:sz="4" w:space="0"/>
              <w:right w:val="single" w:color="000000" w:sz="4" w:space="0"/>
            </w:tcBorders>
            <w:tcW w:w="10639" w:type="dxa"/>
            <w:vAlign w:val="center"/>
            <w:textDirection w:val="lrTb"/>
            <w:noWrap w:val="false"/>
          </w:tcPr>
          <w:p>
            <w:pPr>
              <w:pStyle w:val="723"/>
              <w:jc w:val="left"/>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rPr>
              <w:t xml:space="preserve">考核人员签字：</w:t>
            </w:r>
            <w:r>
              <w:rPr>
                <w:rFonts w:hint="eastAsia" w:ascii="宋体" w:hAnsi="宋体" w:eastAsia="宋体"/>
                <w:b/>
                <w:bCs/>
                <w:color w:val="000000"/>
                <w:highlight w:val="none"/>
                <w:lang w:eastAsia="zh-CN"/>
              </w:rPr>
            </w:r>
            <w:r/>
          </w:p>
          <w:p>
            <w:pPr>
              <w:pStyle w:val="723"/>
              <w:jc w:val="left"/>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                             </w:t>
            </w:r>
            <w:r>
              <w:rPr>
                <w:rFonts w:hint="eastAsia" w:ascii="宋体" w:hAnsi="宋体" w:eastAsia="宋体"/>
                <w:color w:val="000000"/>
                <w:highlight w:val="none"/>
                <w:lang w:eastAsia="zh-CN"/>
              </w:rPr>
            </w:r>
            <w:r/>
          </w:p>
          <w:p>
            <w:pPr>
              <w:pStyle w:val="723"/>
              <w:jc w:val="left"/>
              <w:spacing w:line="320" w:lineRule="exact"/>
              <w:widowControl/>
              <w:rPr>
                <w:rFonts w:ascii="宋体" w:hAnsi="宋体"/>
                <w:color w:val="000000"/>
                <w:highlight w:val="none"/>
              </w:rPr>
            </w:pPr>
            <w:r>
              <w:rPr>
                <w:rFonts w:hint="eastAsia" w:ascii="宋体" w:hAnsi="宋体"/>
                <w:color w:val="000000"/>
                <w:highlight w:val="none"/>
              </w:rPr>
              <w:t xml:space="preserve">                                                 年   月   日</w:t>
            </w:r>
            <w:r>
              <w:rPr>
                <w:rFonts w:ascii="宋体" w:hAnsi="宋体"/>
                <w:color w:val="000000"/>
                <w:highlight w:val="none"/>
              </w:rPr>
            </w:r>
            <w:r/>
          </w:p>
        </w:tc>
      </w:tr>
      <w:tr>
        <w:trPr>
          <w:trHeight w:val="374"/>
        </w:trPr>
        <w:tc>
          <w:tcPr>
            <w:gridSpan w:val="4"/>
            <w:tcBorders>
              <w:top w:val="single" w:color="000000" w:sz="4" w:space="0"/>
              <w:left w:val="single" w:color="000000" w:sz="4" w:space="0"/>
              <w:bottom w:val="single" w:color="000000" w:sz="4" w:space="0"/>
              <w:right w:val="single" w:color="000000" w:sz="4" w:space="0"/>
            </w:tcBorders>
            <w:tcW w:w="10639" w:type="dxa"/>
            <w:vAlign w:val="top"/>
            <w:textDirection w:val="lrTb"/>
            <w:noWrap w:val="false"/>
          </w:tcPr>
          <w:p>
            <w:pPr>
              <w:pStyle w:val="723"/>
              <w:jc w:val="left"/>
              <w:spacing w:line="320" w:lineRule="exact"/>
              <w:widowControl/>
              <w:rPr>
                <w:rFonts w:ascii="宋体" w:hAnsi="宋体"/>
                <w:b/>
                <w:bCs/>
                <w:color w:val="000000"/>
                <w:highlight w:val="none"/>
              </w:rPr>
            </w:pPr>
            <w:r>
              <w:rPr>
                <w:rFonts w:hint="eastAsia" w:ascii="宋体" w:hAnsi="宋体"/>
                <w:b/>
                <w:bCs/>
                <w:color w:val="000000"/>
                <w:highlight w:val="none"/>
              </w:rPr>
              <w:t xml:space="preserve">备注：</w:t>
            </w:r>
            <w:r>
              <w:rPr>
                <w:rFonts w:ascii="宋体" w:hAnsi="宋体"/>
                <w:b/>
                <w:bCs/>
                <w:color w:val="000000"/>
                <w:highlight w:val="none"/>
              </w:rPr>
            </w:r>
            <w:r/>
          </w:p>
        </w:tc>
      </w:tr>
      <w:tr>
        <w:trPr>
          <w:trHeight w:val="325"/>
        </w:trPr>
        <w:tc>
          <w:tcPr>
            <w:gridSpan w:val="4"/>
            <w:tcBorders>
              <w:top w:val="single" w:color="000000" w:sz="4" w:space="0"/>
              <w:left w:val="single" w:color="000000" w:sz="4" w:space="0"/>
              <w:bottom w:val="single" w:color="000000" w:sz="4" w:space="0"/>
              <w:right w:val="single" w:color="000000" w:sz="4" w:space="0"/>
            </w:tcBorders>
            <w:tcW w:w="10639" w:type="dxa"/>
            <w:vAlign w:val="top"/>
            <w:textDirection w:val="lrTb"/>
            <w:noWrap w:val="false"/>
          </w:tcPr>
          <w:p>
            <w:pPr>
              <w:pStyle w:val="723"/>
              <w:spacing w:line="320" w:lineRule="exact"/>
              <w:widowControl/>
              <w:rPr>
                <w:rFonts w:ascii="宋体" w:hAnsi="宋体"/>
                <w:b/>
                <w:bCs/>
                <w:color w:val="000000"/>
                <w:highlight w:val="none"/>
              </w:rPr>
            </w:pPr>
            <w:r>
              <w:rPr>
                <w:rFonts w:hint="eastAsia" w:ascii="宋体" w:hAnsi="宋体"/>
                <w:b/>
                <w:bCs/>
                <w:color w:val="000000"/>
                <w:highlight w:val="none"/>
              </w:rPr>
              <w:t xml:space="preserve">服务单位签字确认：</w:t>
            </w:r>
            <w:r>
              <w:rPr>
                <w:rFonts w:ascii="宋体" w:hAnsi="宋体"/>
                <w:b/>
                <w:bCs/>
                <w:color w:val="000000"/>
                <w:highlight w:val="none"/>
              </w:rPr>
            </w:r>
            <w:r/>
          </w:p>
        </w:tc>
      </w:tr>
    </w:tbl>
    <w:p>
      <w:pPr>
        <w:pStyle w:val="723"/>
        <w:keepLines w:val="0"/>
        <w:keepNext w:val="0"/>
        <w:pageBreakBefore w:val="0"/>
        <w:spacing w:line="240" w:lineRule="auto"/>
        <w:widowControl w:val="off"/>
        <w:rPr>
          <w:rFonts w:hint="eastAsia" w:ascii="Arial" w:hAnsi="Arial" w:eastAsia="Arial" w:cs="Arial"/>
          <w:b/>
          <w:bCs/>
          <w:color w:val="000000"/>
          <w:sz w:val="24"/>
          <w:szCs w:val="24"/>
          <w:highlight w:val="none"/>
          <w:lang w:val="en-US" w:eastAsia="zh-CN"/>
        </w:rPr>
      </w:pPr>
      <w:r>
        <w:rPr>
          <w:rFonts w:hint="eastAsia" w:ascii="Arial" w:hAnsi="Arial" w:eastAsia="Arial" w:cs="Arial"/>
          <w:b/>
          <w:bCs/>
          <w:color w:val="000000"/>
          <w:sz w:val="24"/>
          <w:szCs w:val="24"/>
          <w:highlight w:val="none"/>
          <w:lang w:val="en-US" w:eastAsia="zh-CN"/>
        </w:rPr>
      </w:r>
      <w:r/>
    </w:p>
    <w:p>
      <w:pPr>
        <w:pStyle w:val="723"/>
        <w:keepLines w:val="0"/>
        <w:keepNext w:val="0"/>
        <w:pageBreakBefore w:val="0"/>
        <w:spacing w:line="240" w:lineRule="auto"/>
        <w:widowControl w:val="off"/>
        <w:rPr>
          <w:rFonts w:ascii="Arial" w:hAnsi="Arial" w:eastAsia="宋体" w:cs="Arial"/>
          <w:color w:val="000000"/>
          <w:sz w:val="24"/>
          <w:szCs w:val="24"/>
          <w:highlight w:val="none"/>
          <w:lang w:val="en-US" w:eastAsia="zh-CN"/>
        </w:rPr>
      </w:pPr>
      <w:r>
        <w:rPr>
          <w:rFonts w:hint="eastAsia" w:hAnsi="宋体" w:cs="宋体"/>
          <w:b/>
          <w:bCs/>
          <w:color w:val="000000"/>
          <w:sz w:val="24"/>
          <w:szCs w:val="24"/>
          <w:highlight w:val="none"/>
        </w:rPr>
        <w:t xml:space="preserve">附件：考核表</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采购包2）</w:t>
      </w:r>
      <w:r>
        <w:rPr>
          <w:rFonts w:ascii="Arial" w:hAnsi="Arial" w:eastAsia="宋体" w:cs="Arial"/>
          <w:color w:val="000000"/>
          <w:sz w:val="24"/>
          <w:szCs w:val="24"/>
          <w:highlight w:val="none"/>
          <w:lang w:val="en-US" w:eastAsia="zh-CN"/>
        </w:rPr>
      </w:r>
      <w:r/>
    </w:p>
    <w:tbl>
      <w:tblPr>
        <w:tblW w:w="106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5"/>
        <w:gridCol w:w="8528"/>
        <w:gridCol w:w="717"/>
        <w:gridCol w:w="687"/>
      </w:tblGrid>
      <w:tr>
        <w:trPr>
          <w:trHeight w:val="9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序号</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考核内容及要求</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分值</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得分</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一</w:t>
            </w:r>
            <w:r>
              <w:rPr>
                <w:rFonts w:ascii="宋体" w:hAnsi="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lang w:val="en-US" w:eastAsia="zh-CN"/>
              </w:rPr>
              <w:t xml:space="preserve">项目主管人员</w:t>
            </w: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1</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负责项目所有工作岗位、职责合理安排，制定各岗位应急预案，负责对员工工作绩效进行公</w:t>
            </w:r>
            <w:r>
              <w:rPr>
                <w:rFonts w:hint="eastAsia" w:ascii="宋体" w:hAnsi="宋体" w:cs="宋体"/>
                <w:color w:val="000000"/>
                <w:highlight w:val="none"/>
                <w:lang w:val="en-US" w:eastAsia="zh-CN"/>
              </w:rPr>
              <w:t xml:space="preserve">正</w:t>
            </w:r>
            <w:r>
              <w:rPr>
                <w:rFonts w:hint="eastAsia" w:ascii="宋体" w:hAnsi="宋体" w:cs="宋体"/>
                <w:color w:val="000000"/>
                <w:highlight w:val="none"/>
              </w:rPr>
              <w:t xml:space="preserve">合理的考评。</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80" w:lineRule="exact"/>
              <w:rPr>
                <w:rFonts w:hint="eastAsia" w:ascii="宋体" w:hAnsi="宋体"/>
                <w:b/>
                <w:bCs/>
                <w:color w:val="000000"/>
                <w:highlight w:val="none"/>
              </w:rPr>
            </w:pPr>
            <w:r>
              <w:rPr>
                <w:rFonts w:hint="eastAsia" w:ascii="宋体" w:hAnsi="宋体" w:cs="宋体"/>
                <w:color w:val="000000"/>
                <w:highlight w:val="none"/>
              </w:rPr>
              <w:t xml:space="preserve">负责项目全盘工作，</w:t>
            </w:r>
            <w:r>
              <w:rPr>
                <w:rFonts w:hint="eastAsia" w:ascii="宋体" w:hAnsi="宋体" w:cs="宋体"/>
                <w:color w:val="000000"/>
                <w:highlight w:val="none"/>
                <w:lang w:val="en-US" w:eastAsia="zh-CN"/>
              </w:rPr>
              <w:t xml:space="preserve">支撑</w:t>
            </w:r>
            <w:r>
              <w:rPr>
                <w:rFonts w:hint="eastAsia" w:ascii="宋体" w:hAnsi="宋体" w:cs="宋体"/>
                <w:color w:val="000000"/>
                <w:highlight w:val="none"/>
              </w:rPr>
              <w:t xml:space="preserve">日常管理工作，检查工作落实情况，布置工作任务，协调员工关系，保证团队团结向上。</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3</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监督保洁、工程维修等服务，确保工作有序。</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4</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80" w:lineRule="exact"/>
              <w:rPr>
                <w:rFonts w:hint="eastAsia" w:ascii="宋体" w:hAnsi="宋体"/>
                <w:b/>
                <w:bCs/>
                <w:color w:val="000000"/>
                <w:highlight w:val="none"/>
              </w:rPr>
            </w:pPr>
            <w:r>
              <w:rPr>
                <w:rFonts w:hint="eastAsia" w:ascii="宋体" w:hAnsi="宋体" w:cs="宋体"/>
                <w:color w:val="000000"/>
                <w:highlight w:val="none"/>
              </w:rPr>
              <w:t xml:space="preserve">对新招员工进行培训和考核，合格后上岗工作。</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5</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80" w:lineRule="exact"/>
              <w:rPr>
                <w:rFonts w:hint="eastAsia" w:ascii="宋体" w:hAnsi="宋体" w:cs="宋体"/>
                <w:color w:val="000000"/>
                <w:highlight w:val="none"/>
              </w:rPr>
            </w:pPr>
            <w:r>
              <w:rPr>
                <w:rFonts w:hint="eastAsia" w:ascii="宋体" w:hAnsi="宋体" w:cs="宋体"/>
                <w:color w:val="000000"/>
                <w:highlight w:val="none"/>
              </w:rPr>
              <w:t xml:space="preserve">参与组织每月的物业质量检查，对存在问题及时整改并有效预防，定期与采购人沟通，不欺骗，不隐瞒。</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6</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80" w:lineRule="exact"/>
              <w:rPr>
                <w:rFonts w:hint="eastAsia" w:ascii="宋体" w:hAnsi="宋体" w:cs="宋体"/>
                <w:color w:val="000000"/>
                <w:highlight w:val="none"/>
              </w:rPr>
            </w:pPr>
            <w:r>
              <w:rPr>
                <w:rFonts w:hint="eastAsia" w:ascii="宋体" w:hAnsi="宋体" w:cs="宋体"/>
                <w:color w:val="000000"/>
                <w:highlight w:val="none"/>
              </w:rPr>
              <w:t xml:space="preserve">及时收集、整理、汇总并妥善保管物业管理档案资料，档案管理符合要求。</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二</w:t>
            </w:r>
            <w:r>
              <w:rPr>
                <w:rFonts w:ascii="宋体" w:hAnsi="宋体"/>
                <w:b/>
                <w:bCs/>
                <w:color w:val="000000"/>
                <w:highlight w:val="none"/>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环境保洁服务</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有工作职责等管理制度、统一着装、无迟到、早退、工作时不擅离岗位、不聚众闲谈、做私活，保洁工作无投诉。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办公室内卫生每天按频次和作息时间进行清扫，作业人员不得翻动桌面上、抽屉内的任何东西，对所见内容必须保密。</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大厅、过道、楼梯、绿化、地面、车库内外等无垃圾杂物、污迹、无积水、缝隙内无杂草、无死角等。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垃圾箱按规定地点摆放、外观无污迹、灰尘、垃圾日产日清、无过夜垃圾、内胆干净等。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区域内设施（包括指示牌、灯具等）无污物、污迹、无粘贴物、无蛛网、灰尘、无</w:t>
            </w:r>
            <w:r>
              <w:rPr>
                <w:rFonts w:hint="eastAsia" w:ascii="宋体" w:hAnsi="宋体"/>
                <w:color w:val="000000"/>
                <w:highlight w:val="none"/>
                <w:lang w:eastAsia="zh-CN"/>
              </w:rPr>
              <w:t xml:space="preserve">乱涂乱画</w:t>
            </w:r>
            <w:r>
              <w:rPr>
                <w:rFonts w:hint="eastAsia" w:ascii="宋体" w:hAnsi="宋体"/>
                <w:color w:val="000000"/>
                <w:highlight w:val="none"/>
              </w:rPr>
              <w:t xml:space="preserve">，无斑剥等。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区域内门窗玻璃透明锃亮、无污迹。</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卫生间通风无异味、无堵塞、无积水，便器清洁、无便迹、无尿垢等，卷纸、擦手纸、洗手液等用品不断档。</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三</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设备设施维修管理</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编制合理的维修养护计划，建立共用设施设备档案。设施设备的运行、检查、维修、保养等记录齐全。</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及时响应，及时保养维修，保持公共设备设施的完好，无投诉。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对楼道内消防设施进行安全检查，消防通道应保持畅通无杂物。</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共用部位照明设施工作正常</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电气设备运行正常无隐患</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四</w:t>
            </w:r>
            <w:r>
              <w:rPr>
                <w:rFonts w:hint="eastAsia"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t xml:space="preserve">消防值班管理</w:t>
            </w: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1</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按时上岗，检查设备运行情况，填写交接班记录，并查阅前班记录和询问上班次情况，将未尽事宜承接执行。</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2</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消防监控系统24小时值班，值班期间不得擅自脱岗、离岗；不得睡觉，坐姿端正，面对9/16画面分屏器，精神饱满，做好值班记录；不得占用工作电话接打私人电话。</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3</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观察监控摄像和消防报警设施，协助处理意外和突发事件。</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4</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熟练掌握消防设施设备的使用方法，做好消防器材、设备检查，并做好检查记录，保证设备处于完好状态，一旦发生火警即可投入使用；检查消防通道是否畅通，并及时处理不畅情况。</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5</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检查公共部位消防设施、电器、电线等有无霉坏、锈坏、氧化、</w:t>
            </w:r>
            <w:r>
              <w:rPr>
                <w:rFonts w:hint="eastAsia" w:ascii="宋体" w:hAnsi="宋体" w:cs="宋体"/>
                <w:color w:val="000000"/>
                <w:highlight w:val="none"/>
                <w:lang w:eastAsia="zh-CN"/>
              </w:rPr>
              <w:t xml:space="preserve">熔化</w:t>
            </w:r>
            <w:r>
              <w:rPr>
                <w:rFonts w:hint="eastAsia" w:ascii="宋体" w:hAnsi="宋体" w:cs="宋体"/>
                <w:color w:val="000000"/>
                <w:highlight w:val="none"/>
              </w:rPr>
              <w:t xml:space="preserve">、堵塞等情况，防止短路或爆炸引起火灾。</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6</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制定突发火灾应急方案，完善消防疏散图，及时制止任何违反消防安全的行为。</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7</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发生火警时，及时按火警应急方案工作，尽量将损失和影响控制在最小。</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五</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其他管理职责</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保洁、工程维护和运行管理等服务工作中无重大失误、重大责任事故。</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项目负责人无迟到、早退、工作时不擅离岗位，配合完成甲方的各项要求，严格要求下属，管理物业团队有力。</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t xml:space="preserve">六</w:t>
            </w:r>
            <w:r>
              <w:rPr>
                <w:rFonts w:hint="eastAsia" w:ascii="宋体" w:hAnsi="宋体"/>
                <w:b/>
                <w:bCs/>
                <w:color w:val="000000"/>
                <w:highlight w:val="none"/>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人员管理</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项目服务人员人数达到招标要求。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30</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项目服务人员资质达到招标要求。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30</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gridSpan w:val="2"/>
            <w:tcBorders>
              <w:top w:val="none" w:color="000000" w:sz="4" w:space="0"/>
              <w:left w:val="single" w:color="000000" w:sz="4" w:space="0"/>
              <w:bottom w:val="single" w:color="000000" w:sz="4" w:space="0"/>
              <w:right w:val="single" w:color="000000" w:sz="4" w:space="0"/>
            </w:tcBorders>
            <w:tcW w:w="9213"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b/>
                <w:bCs/>
                <w:color w:val="000000"/>
                <w:highlight w:val="none"/>
              </w:rPr>
              <w:t xml:space="preserve">　</w:t>
            </w:r>
            <w:r>
              <w:rPr>
                <w:rFonts w:hint="eastAsia" w:ascii="宋体" w:hAnsi="宋体"/>
                <w:b/>
                <w:bCs/>
                <w:color w:val="000000"/>
                <w:highlight w:val="none"/>
                <w:lang w:val="en-US" w:eastAsia="zh-CN"/>
              </w:rPr>
              <w:t xml:space="preserve">合计</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100</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0617" w:type="dxa"/>
            <w:vAlign w:val="center"/>
            <w:textDirection w:val="lrTb"/>
            <w:noWrap w:val="false"/>
          </w:tcPr>
          <w:p>
            <w:pPr>
              <w:pStyle w:val="723"/>
              <w:jc w:val="left"/>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rPr>
              <w:t xml:space="preserve">考核人员签字：</w:t>
            </w:r>
            <w:r>
              <w:rPr>
                <w:rFonts w:hint="eastAsia" w:ascii="宋体" w:hAnsi="宋体" w:eastAsia="宋体"/>
                <w:b/>
                <w:bCs/>
                <w:color w:val="000000"/>
                <w:highlight w:val="none"/>
                <w:lang w:eastAsia="zh-CN"/>
              </w:rPr>
            </w:r>
            <w:r/>
          </w:p>
          <w:p>
            <w:pPr>
              <w:pStyle w:val="723"/>
              <w:jc w:val="left"/>
              <w:spacing w:line="320" w:lineRule="exact"/>
              <w:widowControl/>
              <w:rPr>
                <w:rFonts w:hint="eastAsia"/>
                <w:color w:val="000000"/>
                <w:highlight w:val="none"/>
                <w:lang w:eastAsia="zh-CN"/>
              </w:rPr>
            </w:pPr>
            <w:r>
              <w:rPr>
                <w:rFonts w:hint="eastAsia" w:ascii="宋体" w:hAnsi="宋体"/>
                <w:color w:val="000000"/>
                <w:highlight w:val="none"/>
              </w:rPr>
              <w:t xml:space="preserve">                             </w:t>
            </w:r>
            <w:r>
              <w:rPr>
                <w:rFonts w:hint="eastAsia"/>
                <w:color w:val="000000"/>
                <w:highlight w:val="none"/>
                <w:lang w:eastAsia="zh-CN"/>
              </w:rPr>
            </w:r>
            <w:r/>
          </w:p>
          <w:p>
            <w:pPr>
              <w:pStyle w:val="723"/>
              <w:jc w:val="left"/>
              <w:spacing w:line="320" w:lineRule="exact"/>
              <w:widowControl/>
              <w:rPr>
                <w:rFonts w:ascii="宋体" w:hAnsi="宋体"/>
                <w:color w:val="000000"/>
                <w:highlight w:val="none"/>
              </w:rPr>
            </w:pPr>
            <w:r>
              <w:rPr>
                <w:rFonts w:hint="eastAsia" w:ascii="宋体" w:hAnsi="宋体"/>
                <w:color w:val="000000"/>
                <w:highlight w:val="none"/>
              </w:rPr>
              <w:t xml:space="preserve">                                                 年   月   日</w:t>
            </w:r>
            <w:r>
              <w:rPr>
                <w:rFonts w:ascii="宋体" w:hAnsi="宋体"/>
                <w:color w:val="000000"/>
                <w:highlight w:val="none"/>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0617" w:type="dxa"/>
            <w:vAlign w:val="top"/>
            <w:textDirection w:val="lrTb"/>
            <w:noWrap w:val="false"/>
          </w:tcPr>
          <w:p>
            <w:pPr>
              <w:pStyle w:val="723"/>
              <w:jc w:val="left"/>
              <w:spacing w:line="320" w:lineRule="exact"/>
              <w:widowControl/>
              <w:rPr>
                <w:rFonts w:ascii="宋体" w:hAnsi="宋体"/>
                <w:b/>
                <w:bCs/>
                <w:color w:val="000000"/>
                <w:highlight w:val="none"/>
              </w:rPr>
            </w:pPr>
            <w:r>
              <w:rPr>
                <w:rFonts w:hint="eastAsia" w:ascii="宋体" w:hAnsi="宋体"/>
                <w:b/>
                <w:bCs/>
                <w:color w:val="000000"/>
                <w:highlight w:val="none"/>
              </w:rPr>
              <w:t xml:space="preserve">备注：</w:t>
            </w:r>
            <w:r>
              <w:rPr>
                <w:rFonts w:ascii="宋体" w:hAnsi="宋体"/>
                <w:b/>
                <w:bCs/>
                <w:color w:val="000000"/>
                <w:highlight w:val="none"/>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0617" w:type="dxa"/>
            <w:vAlign w:val="top"/>
            <w:textDirection w:val="lrTb"/>
            <w:noWrap w:val="false"/>
          </w:tcPr>
          <w:p>
            <w:pPr>
              <w:pStyle w:val="723"/>
              <w:spacing w:line="320" w:lineRule="exact"/>
              <w:widowControl/>
              <w:rPr>
                <w:rFonts w:ascii="宋体" w:hAnsi="宋体"/>
                <w:b/>
                <w:bCs/>
                <w:color w:val="000000"/>
                <w:highlight w:val="none"/>
              </w:rPr>
            </w:pPr>
            <w:r>
              <w:rPr>
                <w:rFonts w:hint="eastAsia" w:ascii="宋体" w:hAnsi="宋体"/>
                <w:b/>
                <w:bCs/>
                <w:color w:val="000000"/>
                <w:highlight w:val="none"/>
              </w:rPr>
              <w:t xml:space="preserve">服务单位签字确认：</w:t>
            </w:r>
            <w:r>
              <w:rPr>
                <w:rFonts w:ascii="宋体" w:hAnsi="宋体"/>
                <w:b/>
                <w:bCs/>
                <w:color w:val="000000"/>
                <w:highlight w:val="none"/>
              </w:rPr>
            </w:r>
            <w:r/>
          </w:p>
        </w:tc>
      </w:tr>
    </w:tbl>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2.多采购包评审说明</w:t>
      </w:r>
      <w:r>
        <w:rPr>
          <w:rFonts w:hint="eastAsia" w:ascii="宋体" w:hAnsi="宋体" w:eastAsia="宋体" w:cs="Times New Roman"/>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Times New Roman"/>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5"/>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3"/>
              <w:ind w:left="114"/>
              <w:jc w:val="both"/>
              <w:keepLines w:val="0"/>
              <w:keepNext w:val="0"/>
              <w:pageBreakBefore w:val="0"/>
              <w:spacing w:before="122"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3"/>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3"/>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1052"/>
              <w:jc w:val="center"/>
              <w:keepLines w:val="0"/>
              <w:keepNext w:val="0"/>
              <w:pageBreakBefore w:val="0"/>
              <w:spacing w:line="240"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3"/>
              <w:ind w:left="114"/>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6"/>
                <w:sz w:val="21"/>
                <w:szCs w:val="21"/>
                <w:highlight w:val="none"/>
              </w:rPr>
              <w:t xml:space="preserve">2.1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Style w:val="733"/>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服务实施方案</w:t>
            </w:r>
            <w:r>
              <w:rPr>
                <w:rStyle w:val="733"/>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根据本项目采购需求编制</w:t>
            </w:r>
            <w:r>
              <w:rPr>
                <w:rFonts w:ascii="宋体" w:hAnsi="宋体" w:eastAsia="宋体" w:cs="宋体"/>
                <w:color w:val="000000"/>
                <w:spacing w:val="1"/>
                <w:sz w:val="21"/>
                <w:szCs w:val="21"/>
                <w:highlight w:val="none"/>
                <w:lang w:val="en-US" w:eastAsia="zh-CN" w:bidi="ar-SA"/>
              </w:rPr>
              <w:t xml:space="preserve">服务实施方案</w:t>
            </w:r>
            <w:r>
              <w:rPr>
                <w:rFonts w:ascii="宋体" w:hAnsi="宋体" w:eastAsia="宋体" w:cs="宋体"/>
                <w:color w:val="000000"/>
                <w:spacing w:val="1"/>
                <w:sz w:val="21"/>
                <w:szCs w:val="21"/>
                <w:highlight w:val="none"/>
                <w:lang w:val="en-US" w:eastAsia="zh-CN" w:bidi="ar-SA"/>
              </w:rPr>
              <w:t xml:space="preserve">，内容包含：</w:t>
            </w:r>
            <w:r>
              <w:rPr>
                <w:rFonts w:ascii="宋体" w:hAnsi="宋体" w:eastAsia="宋体" w:cs="宋体"/>
                <w:color w:val="000000"/>
                <w:spacing w:val="1"/>
                <w:sz w:val="21"/>
                <w:szCs w:val="21"/>
                <w:highlight w:val="none"/>
                <w:lang w:val="en-US" w:eastAsia="zh-CN" w:bidi="ar-SA"/>
              </w:rPr>
              <w:t xml:space="preserve">1.服务管理设想、思路；2.本项目重点、难点把控；3.各部门实施流程、实施计划</w:t>
            </w:r>
            <w:r>
              <w:rPr>
                <w:rFonts w:ascii="宋体" w:hAnsi="宋体" w:eastAsia="宋体" w:cs="宋体"/>
                <w:color w:val="000000"/>
                <w:spacing w:val="1"/>
                <w:sz w:val="21"/>
                <w:szCs w:val="21"/>
                <w:highlight w:val="none"/>
                <w:lang w:val="en-US" w:eastAsia="zh-CN" w:bidi="ar-SA"/>
              </w:rPr>
              <w:t xml:space="preserve">。以上每项内容逐项评分：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方案内容</w:t>
            </w:r>
            <w:r>
              <w:rPr>
                <w:rFonts w:ascii="宋体" w:hAnsi="宋体" w:eastAsia="宋体" w:cs="宋体"/>
                <w:color w:val="000000"/>
                <w:spacing w:val="1"/>
                <w:sz w:val="21"/>
                <w:szCs w:val="21"/>
                <w:highlight w:val="none"/>
                <w:lang w:val="en-US" w:eastAsia="zh-CN" w:bidi="ar-SA"/>
              </w:rPr>
              <w:t xml:space="preserve">全面、科学合理、定位理解到位 ，且</w:t>
            </w:r>
            <w:r>
              <w:rPr>
                <w:rFonts w:ascii="宋体" w:hAnsi="宋体" w:eastAsia="宋体" w:cs="宋体"/>
                <w:color w:val="000000"/>
                <w:spacing w:val="1"/>
                <w:sz w:val="21"/>
                <w:szCs w:val="21"/>
                <w:highlight w:val="none"/>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上述每项内容符合得</w:t>
            </w:r>
            <w:r>
              <w:rPr>
                <w:rFonts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分；部分符合得</w:t>
            </w:r>
            <w:r>
              <w:rPr>
                <w:rFonts w:ascii="宋体" w:hAnsi="宋体" w:eastAsia="宋体" w:cs="宋体"/>
                <w:color w:val="000000"/>
                <w:spacing w:val="1"/>
                <w:sz w:val="21"/>
                <w:szCs w:val="21"/>
                <w:highlight w:val="none"/>
                <w:lang w:val="en-US" w:eastAsia="zh-CN" w:bidi="ar-SA"/>
              </w:rPr>
              <w:t xml:space="preserve">0.5</w:t>
            </w:r>
            <w:r>
              <w:rPr>
                <w:rFonts w:ascii="宋体" w:hAnsi="宋体" w:eastAsia="宋体" w:cs="宋体"/>
                <w:color w:val="000000"/>
                <w:spacing w:val="1"/>
                <w:sz w:val="21"/>
                <w:szCs w:val="21"/>
                <w:highlight w:val="none"/>
                <w:lang w:val="en-US" w:eastAsia="zh-CN" w:bidi="ar-SA"/>
              </w:rPr>
              <w:t xml:space="preserve">分；不符合或不提供不得分</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1052"/>
              <w:jc w:val="center"/>
              <w:keepLines w:val="0"/>
              <w:keepNext w:val="0"/>
              <w:pageBreakBefore w:val="0"/>
              <w:spacing w:line="240" w:lineRule="auto"/>
              <w:widowControl w:val="off"/>
              <w:rPr>
                <w:rStyle w:val="733"/>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Style w:val="733"/>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40"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2.2</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1"/>
                <w:sz w:val="21"/>
                <w:szCs w:val="21"/>
                <w:highlight w:val="none"/>
                <w:lang w:eastAsia="zh-CN"/>
              </w:rPr>
              <w:t xml:space="preserve">内部安全和</w:t>
            </w:r>
            <w:r>
              <w:rPr>
                <w:rFonts w:hint="eastAsia" w:ascii="宋体" w:hAnsi="宋体" w:eastAsia="宋体" w:cs="宋体"/>
                <w:color w:val="000000"/>
                <w:spacing w:val="-1"/>
                <w:sz w:val="21"/>
                <w:szCs w:val="21"/>
                <w:highlight w:val="none"/>
              </w:rPr>
              <w:t xml:space="preserve">保密方案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根据本项目采购需求编制</w:t>
            </w:r>
            <w:r>
              <w:rPr>
                <w:rFonts w:ascii="宋体" w:hAnsi="宋体" w:eastAsia="宋体" w:cs="宋体"/>
                <w:color w:val="000000"/>
                <w:spacing w:val="1"/>
                <w:sz w:val="21"/>
                <w:szCs w:val="21"/>
                <w:highlight w:val="none"/>
                <w:lang w:val="en-US" w:eastAsia="zh-CN" w:bidi="ar-SA"/>
              </w:rPr>
              <w:t xml:space="preserve">内部安全和</w:t>
            </w:r>
            <w:r>
              <w:rPr>
                <w:rFonts w:ascii="宋体" w:hAnsi="宋体" w:eastAsia="宋体" w:cs="宋体"/>
                <w:color w:val="000000"/>
                <w:spacing w:val="1"/>
                <w:sz w:val="21"/>
                <w:szCs w:val="21"/>
                <w:highlight w:val="none"/>
                <w:lang w:val="en-US" w:eastAsia="zh-CN" w:bidi="ar-SA"/>
              </w:rPr>
              <w:t xml:space="preserve">保密方案</w:t>
            </w:r>
            <w:r>
              <w:rPr>
                <w:rFonts w:ascii="宋体" w:hAnsi="宋体" w:eastAsia="宋体" w:cs="宋体"/>
                <w:color w:val="000000"/>
                <w:spacing w:val="1"/>
                <w:sz w:val="21"/>
                <w:szCs w:val="21"/>
                <w:highlight w:val="none"/>
                <w:lang w:val="en-US" w:eastAsia="zh-CN" w:bidi="ar-SA"/>
              </w:rPr>
              <w:t xml:space="preserve">，内容包含：</w:t>
            </w:r>
            <w:r>
              <w:rPr>
                <w:rFonts w:ascii="宋体" w:hAnsi="宋体" w:eastAsia="宋体" w:cs="宋体"/>
                <w:color w:val="000000"/>
                <w:spacing w:val="1"/>
                <w:sz w:val="21"/>
                <w:szCs w:val="21"/>
                <w:highlight w:val="none"/>
                <w:lang w:val="en-US" w:eastAsia="zh-CN" w:bidi="ar-SA"/>
              </w:rPr>
              <w:t xml:space="preserve">1.工作制度；2.</w:t>
            </w:r>
            <w:r>
              <w:rPr>
                <w:rFonts w:ascii="宋体" w:hAnsi="宋体" w:eastAsia="宋体" w:cs="宋体"/>
                <w:color w:val="000000"/>
                <w:spacing w:val="1"/>
                <w:sz w:val="21"/>
                <w:szCs w:val="21"/>
                <w:highlight w:val="none"/>
                <w:lang w:val="en-US" w:eastAsia="zh-CN" w:bidi="ar-SA"/>
              </w:rPr>
              <w:t xml:space="preserve">管理措施</w:t>
            </w:r>
            <w:r>
              <w:rPr>
                <w:rFonts w:ascii="宋体" w:hAnsi="宋体" w:eastAsia="宋体" w:cs="宋体"/>
                <w:color w:val="000000"/>
                <w:spacing w:val="1"/>
                <w:sz w:val="21"/>
                <w:szCs w:val="21"/>
                <w:highlight w:val="none"/>
                <w:lang w:val="en-US" w:eastAsia="zh-CN" w:bidi="ar-SA"/>
              </w:rPr>
              <w:t xml:space="preserve">；3.实施计划</w:t>
            </w:r>
            <w:r>
              <w:rPr>
                <w:rFonts w:ascii="宋体" w:hAnsi="宋体" w:eastAsia="宋体" w:cs="宋体"/>
                <w:color w:val="000000"/>
                <w:spacing w:val="1"/>
                <w:sz w:val="21"/>
                <w:szCs w:val="21"/>
                <w:highlight w:val="none"/>
                <w:lang w:val="en-US" w:eastAsia="zh-CN" w:bidi="ar-SA"/>
              </w:rPr>
              <w:t xml:space="preserve">。以上每项内容逐项评分：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方案内容全面、科学合理、定位理解到位 ，且专门针对本项目，契合采购需求视为符合；方案内容属于通用类，非专门针对本项目，部分契合采购需求视为部分符合；方案内容非专门针对本项目，脱离采购需求视为不符合。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上述每项内容符合得</w:t>
            </w:r>
            <w:r>
              <w:rPr>
                <w:rFonts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分；部分符合得</w:t>
            </w:r>
            <w:r>
              <w:rPr>
                <w:rFonts w:ascii="宋体" w:hAnsi="宋体" w:eastAsia="宋体" w:cs="宋体"/>
                <w:color w:val="000000"/>
                <w:spacing w:val="1"/>
                <w:sz w:val="21"/>
                <w:szCs w:val="21"/>
                <w:highlight w:val="none"/>
                <w:lang w:val="en-US" w:eastAsia="zh-CN" w:bidi="ar-SA"/>
              </w:rPr>
              <w:t xml:space="preserve">0.5</w:t>
            </w:r>
            <w:r>
              <w:rPr>
                <w:rFonts w:ascii="宋体" w:hAnsi="宋体" w:eastAsia="宋体" w:cs="宋体"/>
                <w:color w:val="000000"/>
                <w:spacing w:val="1"/>
                <w:sz w:val="21"/>
                <w:szCs w:val="21"/>
                <w:highlight w:val="none"/>
                <w:lang w:val="en-US" w:eastAsia="zh-CN" w:bidi="ar-SA"/>
              </w:rPr>
              <w:t xml:space="preserve">分；不符合或不提供不得分</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1039"/>
              <w:ind w:right="13"/>
              <w:jc w:val="center"/>
              <w:keepLines w:val="0"/>
              <w:keepNext w:val="0"/>
              <w:pageBreakBefore w:val="0"/>
              <w:rPr>
                <w:rFonts w:ascii="Arial" w:hAnsi="Arial" w:cs="Arial"/>
                <w:color w:val="000000"/>
                <w:highlight w:val="none"/>
              </w:rPr>
            </w:pPr>
            <w:r>
              <w:rPr>
                <w:rFonts w:hint="eastAsia" w:ascii="宋体" w:hAnsi="宋体" w:eastAsia="宋体" w:cs="宋体"/>
                <w:color w:val="000000"/>
                <w:sz w:val="21"/>
                <w:szCs w:val="21"/>
                <w:highlight w:val="none"/>
              </w:rPr>
              <w:t xml:space="preserve">3</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2.3</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应急处理预案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根据本项目采购需求编制</w:t>
            </w:r>
            <w:r>
              <w:rPr>
                <w:rFonts w:ascii="宋体" w:hAnsi="宋体" w:eastAsia="宋体" w:cs="宋体"/>
                <w:color w:val="000000"/>
                <w:spacing w:val="1"/>
                <w:sz w:val="21"/>
                <w:szCs w:val="21"/>
                <w:highlight w:val="none"/>
                <w:lang w:val="en-US" w:eastAsia="zh-CN" w:bidi="ar-SA"/>
              </w:rPr>
              <w:t xml:space="preserve">应急处理预案</w:t>
            </w:r>
            <w:r>
              <w:rPr>
                <w:rFonts w:ascii="宋体" w:hAnsi="宋体" w:eastAsia="宋体" w:cs="宋体"/>
                <w:color w:val="000000"/>
                <w:spacing w:val="1"/>
                <w:sz w:val="21"/>
                <w:szCs w:val="21"/>
                <w:highlight w:val="none"/>
                <w:lang w:val="en-US" w:eastAsia="zh-CN" w:bidi="ar-SA"/>
              </w:rPr>
              <w:t xml:space="preserve">，内容包含：</w:t>
            </w:r>
            <w:r>
              <w:rPr>
                <w:rFonts w:ascii="宋体" w:hAnsi="宋体" w:eastAsia="宋体" w:cs="宋体"/>
                <w:color w:val="000000"/>
                <w:spacing w:val="1"/>
                <w:sz w:val="21"/>
                <w:szCs w:val="21"/>
                <w:highlight w:val="none"/>
                <w:lang w:val="en-US" w:eastAsia="zh-CN" w:bidi="ar-SA"/>
              </w:rPr>
              <w:t xml:space="preserve">1.各类突发事件，如：公共安全类突发事件、自然灾害类突发事件、各类迎查的处理流程；2.各类突发事件的处理方法、相关措施等</w:t>
            </w:r>
            <w:r>
              <w:rPr>
                <w:rFonts w:ascii="宋体" w:hAnsi="宋体" w:eastAsia="宋体" w:cs="宋体"/>
                <w:color w:val="000000"/>
                <w:spacing w:val="1"/>
                <w:sz w:val="21"/>
                <w:szCs w:val="21"/>
                <w:highlight w:val="none"/>
                <w:lang w:val="en-US" w:eastAsia="zh-CN" w:bidi="ar-SA"/>
              </w:rPr>
              <w:t xml:space="preserve">。以上每项内容逐项评分：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方案内容全面、科学合理、定位理解到位 ，且专门针对本项目，契合采</w:t>
            </w:r>
            <w:r>
              <w:rPr>
                <w:rFonts w:ascii="宋体" w:hAnsi="宋体" w:eastAsia="宋体" w:cs="宋体"/>
                <w:color w:val="000000"/>
                <w:spacing w:val="1"/>
                <w:sz w:val="21"/>
                <w:szCs w:val="21"/>
                <w:highlight w:val="none"/>
                <w:lang w:val="en-US" w:eastAsia="zh-CN" w:bidi="ar-SA"/>
              </w:rPr>
              <w:t xml:space="preserve">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上述每项内容符合得</w:t>
            </w:r>
            <w:r>
              <w:rPr>
                <w:rFonts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分；部分符合得</w:t>
            </w:r>
            <w:r>
              <w:rPr>
                <w:rFonts w:ascii="宋体" w:hAnsi="宋体" w:eastAsia="宋体" w:cs="宋体"/>
                <w:color w:val="000000"/>
                <w:spacing w:val="1"/>
                <w:sz w:val="21"/>
                <w:szCs w:val="21"/>
                <w:highlight w:val="none"/>
                <w:lang w:val="en-US" w:eastAsia="zh-CN" w:bidi="ar-SA"/>
              </w:rPr>
              <w:t xml:space="preserve">0.5</w:t>
            </w:r>
            <w:r>
              <w:rPr>
                <w:rFonts w:ascii="宋体" w:hAnsi="宋体" w:eastAsia="宋体" w:cs="宋体"/>
                <w:color w:val="000000"/>
                <w:spacing w:val="1"/>
                <w:sz w:val="21"/>
                <w:szCs w:val="21"/>
                <w:highlight w:val="none"/>
                <w:lang w:val="en-US" w:eastAsia="zh-CN" w:bidi="ar-SA"/>
              </w:rPr>
              <w:t xml:space="preserve">分；不符合或不提供不得分</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1039"/>
              <w:ind w:right="13"/>
              <w:jc w:val="center"/>
              <w:keepLines w:val="0"/>
              <w:keepNext w:val="0"/>
              <w:pageBreakBefore w:val="0"/>
              <w:rPr>
                <w:rFonts w:ascii="Arial" w:hAnsi="Arial" w:cs="Arial"/>
                <w:color w:val="000000"/>
                <w:highlight w:val="none"/>
              </w:rPr>
            </w:pPr>
            <w:r>
              <w:rPr>
                <w:rFonts w:hint="eastAsia" w:ascii="宋体" w:hAnsi="宋体" w:eastAsia="宋体" w:cs="宋体"/>
                <w:color w:val="000000"/>
                <w:sz w:val="21"/>
                <w:szCs w:val="21"/>
                <w:highlight w:val="none"/>
              </w:rPr>
              <w:t xml:space="preserve">2</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2.4</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6"/>
                <w:sz w:val="21"/>
                <w:szCs w:val="21"/>
                <w:highlight w:val="none"/>
              </w:rPr>
              <w:t xml:space="preserve">人</w:t>
            </w:r>
            <w:r>
              <w:rPr>
                <w:rFonts w:hint="eastAsia" w:ascii="宋体" w:hAnsi="宋体" w:eastAsia="宋体" w:cs="宋体"/>
                <w:color w:val="000000"/>
                <w:spacing w:val="-2"/>
                <w:sz w:val="21"/>
                <w:szCs w:val="21"/>
                <w:highlight w:val="none"/>
                <w:lang w:val="en-US" w:eastAsia="zh-CN" w:bidi="ar-SA"/>
              </w:rPr>
              <w:t xml:space="preserve">员考核方案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根据本项目采购需求编制</w:t>
            </w:r>
            <w:r>
              <w:rPr>
                <w:rFonts w:ascii="宋体" w:hAnsi="宋体" w:eastAsia="宋体" w:cs="宋体"/>
                <w:color w:val="000000"/>
                <w:spacing w:val="1"/>
                <w:sz w:val="21"/>
                <w:szCs w:val="21"/>
                <w:highlight w:val="none"/>
                <w:lang w:val="en-US" w:eastAsia="zh-CN" w:bidi="ar-SA"/>
              </w:rPr>
              <w:t xml:space="preserve">人</w:t>
            </w:r>
            <w:r>
              <w:rPr>
                <w:rFonts w:ascii="宋体" w:hAnsi="宋体" w:eastAsia="宋体" w:cs="宋体"/>
                <w:color w:val="000000"/>
                <w:spacing w:val="1"/>
                <w:sz w:val="21"/>
                <w:szCs w:val="21"/>
                <w:highlight w:val="none"/>
                <w:lang w:val="en-US" w:eastAsia="zh-CN" w:bidi="ar-SA"/>
              </w:rPr>
              <w:t xml:space="preserve">员考核方案</w:t>
            </w:r>
            <w:r>
              <w:rPr>
                <w:rFonts w:ascii="宋体" w:hAnsi="宋体" w:eastAsia="宋体" w:cs="宋体"/>
                <w:color w:val="000000"/>
                <w:spacing w:val="1"/>
                <w:sz w:val="21"/>
                <w:szCs w:val="21"/>
                <w:highlight w:val="none"/>
                <w:lang w:val="en-US" w:eastAsia="zh-CN" w:bidi="ar-SA"/>
              </w:rPr>
              <w:t xml:space="preserve">，内容包含：</w:t>
            </w:r>
            <w:r>
              <w:rPr>
                <w:rFonts w:ascii="宋体" w:hAnsi="宋体" w:eastAsia="宋体" w:cs="宋体"/>
                <w:color w:val="000000"/>
                <w:spacing w:val="1"/>
                <w:sz w:val="21"/>
                <w:szCs w:val="21"/>
                <w:highlight w:val="none"/>
                <w:lang w:val="en-US" w:eastAsia="zh-CN" w:bidi="ar-SA"/>
              </w:rPr>
              <w:t xml:space="preserve">1.考核标准；2.考核措施；3.奖罚淘汰机制</w:t>
            </w:r>
            <w:r>
              <w:rPr>
                <w:rFonts w:ascii="宋体" w:hAnsi="宋体" w:eastAsia="宋体" w:cs="宋体"/>
                <w:color w:val="000000"/>
                <w:spacing w:val="1"/>
                <w:sz w:val="21"/>
                <w:szCs w:val="21"/>
                <w:highlight w:val="none"/>
                <w:lang w:val="en-US" w:eastAsia="zh-CN" w:bidi="ar-SA"/>
              </w:rPr>
              <w:t xml:space="preserve">。以上每项内容逐项评分：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方案内容全面、科学合理、定位理解到位 ，且专门针对本项目，契合采购需求视为符合；方案内容属于通用类，非专门针对本项目，部分契合采购需求视为部分符合；方案内容非专门针对本项目，脱离采购需求视为不符合。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上述每项内容符合得</w:t>
            </w:r>
            <w:r>
              <w:rPr>
                <w:rFonts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分；部分符合得</w:t>
            </w:r>
            <w:r>
              <w:rPr>
                <w:rFonts w:ascii="宋体" w:hAnsi="宋体" w:eastAsia="宋体" w:cs="宋体"/>
                <w:color w:val="000000"/>
                <w:spacing w:val="1"/>
                <w:sz w:val="21"/>
                <w:szCs w:val="21"/>
                <w:highlight w:val="none"/>
                <w:lang w:val="en-US" w:eastAsia="zh-CN" w:bidi="ar-SA"/>
              </w:rPr>
              <w:t xml:space="preserve">0.5</w:t>
            </w:r>
            <w:r>
              <w:rPr>
                <w:rFonts w:ascii="宋体" w:hAnsi="宋体" w:eastAsia="宋体" w:cs="宋体"/>
                <w:color w:val="000000"/>
                <w:spacing w:val="1"/>
                <w:sz w:val="21"/>
                <w:szCs w:val="21"/>
                <w:highlight w:val="none"/>
                <w:lang w:val="en-US" w:eastAsia="zh-CN" w:bidi="ar-SA"/>
              </w:rPr>
              <w:t xml:space="preserve">分；不符合或不提供不得分</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1039"/>
              <w:jc w:val="center"/>
              <w:keepLines w:val="0"/>
              <w:keepNext w:val="0"/>
              <w:pageBreakBefore w:val="0"/>
              <w:rPr>
                <w:rFonts w:ascii="Arial" w:hAnsi="Arial" w:cs="Arial"/>
                <w:color w:val="000000"/>
                <w:highlight w:val="none"/>
              </w:rPr>
            </w:pPr>
            <w:r>
              <w:rPr>
                <w:rFonts w:hint="eastAsia" w:ascii="宋体" w:hAnsi="宋体" w:eastAsia="宋体" w:cs="宋体"/>
                <w:color w:val="000000"/>
                <w:sz w:val="21"/>
                <w:szCs w:val="21"/>
                <w:highlight w:val="none"/>
              </w:rPr>
              <w:t xml:space="preserve">3</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2.5</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增值服务方案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根据本项目采购需求编制</w:t>
            </w:r>
            <w:r>
              <w:rPr>
                <w:rFonts w:ascii="宋体" w:hAnsi="宋体" w:eastAsia="宋体" w:cs="宋体"/>
                <w:color w:val="000000"/>
                <w:spacing w:val="1"/>
                <w:sz w:val="21"/>
                <w:szCs w:val="21"/>
                <w:highlight w:val="none"/>
                <w:lang w:val="en-US" w:eastAsia="zh-CN" w:bidi="ar-SA"/>
              </w:rPr>
              <w:t xml:space="preserve">增值服务方案</w:t>
            </w:r>
            <w:r>
              <w:rPr>
                <w:rFonts w:ascii="宋体" w:hAnsi="宋体" w:eastAsia="宋体" w:cs="宋体"/>
                <w:color w:val="000000"/>
                <w:spacing w:val="1"/>
                <w:sz w:val="21"/>
                <w:szCs w:val="21"/>
                <w:highlight w:val="none"/>
                <w:lang w:val="en-US" w:eastAsia="zh-CN" w:bidi="ar-SA"/>
              </w:rPr>
              <w:t xml:space="preserve">，内容包含：</w:t>
            </w:r>
            <w:r>
              <w:rPr>
                <w:rFonts w:ascii="宋体" w:hAnsi="宋体" w:eastAsia="宋体" w:cs="宋体"/>
                <w:color w:val="000000"/>
                <w:spacing w:val="1"/>
                <w:sz w:val="21"/>
                <w:szCs w:val="21"/>
                <w:highlight w:val="none"/>
                <w:lang w:val="en-US" w:eastAsia="zh-CN" w:bidi="ar-SA"/>
              </w:rPr>
              <w:t xml:space="preserve">1.增值服务的服务内容；2.增值服务的服务流程；3.增值服务的服务措施等</w:t>
            </w:r>
            <w:r>
              <w:rPr>
                <w:rFonts w:ascii="宋体" w:hAnsi="宋体" w:eastAsia="宋体" w:cs="宋体"/>
                <w:color w:val="000000"/>
                <w:spacing w:val="1"/>
                <w:sz w:val="21"/>
                <w:szCs w:val="21"/>
                <w:highlight w:val="none"/>
                <w:lang w:val="en-US" w:eastAsia="zh-CN" w:bidi="ar-SA"/>
              </w:rPr>
              <w:t xml:space="preserve">。以上每项内容逐项评分：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方案内容全面、科学合理、定位理解到位 ，且专门针对本项目，契合采购需求视为符合；方案内容属于通用类，非专门针对本项目，部分契合采购需求视为部分符合；方案内容非专门针对本项目，脱离采购需求视为不符合。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上述每项内容符合得</w:t>
            </w:r>
            <w:r>
              <w:rPr>
                <w:rFonts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分；部分符合得</w:t>
            </w:r>
            <w:r>
              <w:rPr>
                <w:rFonts w:ascii="宋体" w:hAnsi="宋体" w:eastAsia="宋体" w:cs="宋体"/>
                <w:color w:val="000000"/>
                <w:spacing w:val="1"/>
                <w:sz w:val="21"/>
                <w:szCs w:val="21"/>
                <w:highlight w:val="none"/>
                <w:lang w:val="en-US" w:eastAsia="zh-CN" w:bidi="ar-SA"/>
              </w:rPr>
              <w:t xml:space="preserve">0.5</w:t>
            </w:r>
            <w:r>
              <w:rPr>
                <w:rFonts w:ascii="宋体" w:hAnsi="宋体" w:eastAsia="宋体" w:cs="宋体"/>
                <w:color w:val="000000"/>
                <w:spacing w:val="1"/>
                <w:sz w:val="21"/>
                <w:szCs w:val="21"/>
                <w:highlight w:val="none"/>
                <w:lang w:val="en-US" w:eastAsia="zh-CN" w:bidi="ar-SA"/>
              </w:rPr>
              <w:t xml:space="preserve">分；不符合或不提供不得分</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1039"/>
              <w:jc w:val="center"/>
              <w:keepLines w:val="0"/>
              <w:keepNext w:val="0"/>
              <w:pageBreakBefore w:val="0"/>
              <w:rPr>
                <w:rFonts w:ascii="Arial" w:hAnsi="Arial" w:cs="Arial"/>
                <w:color w:val="000000"/>
                <w:highlight w:val="none"/>
              </w:rPr>
            </w:pPr>
            <w:r>
              <w:rPr>
                <w:rFonts w:hint="eastAsia" w:ascii="宋体" w:hAnsi="宋体" w:eastAsia="宋体" w:cs="宋体"/>
                <w:color w:val="000000"/>
                <w:sz w:val="21"/>
                <w:szCs w:val="21"/>
                <w:highlight w:val="none"/>
                <w:lang w:val="en-US" w:eastAsia="zh-CN"/>
              </w:rPr>
              <w:t xml:space="preserve">3</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w:t>
            </w:r>
            <w:r>
              <w:rPr>
                <w:rFonts w:hint="eastAsia" w:ascii="宋体" w:hAnsi="宋体" w:eastAsia="宋体" w:cs="宋体"/>
                <w:color w:val="000000"/>
                <w:spacing w:val="-6"/>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3"/>
              <w:jc w:val="left"/>
              <w:keepLines w:val="0"/>
              <w:keepNext w:val="0"/>
              <w:pageBreakBefore w:val="0"/>
              <w:spacing w:before="68" w:line="240" w:lineRule="auto"/>
              <w:widowControl w:val="off"/>
              <w:rPr>
                <w:rStyle w:val="786"/>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项目经理阐述视频 </w:t>
            </w:r>
            <w:r>
              <w:rPr>
                <w:rStyle w:val="786"/>
                <w:rFonts w:hint="eastAsia" w:ascii="宋体" w:hAnsi="宋体" w:eastAsia="宋体" w:cs="宋体"/>
                <w:color w:val="000000"/>
                <w:spacing w:val="-2"/>
                <w:sz w:val="21"/>
                <w:szCs w:val="21"/>
                <w:highlight w:val="none"/>
                <w:lang w:val="en-US" w:eastAsia="zh-CN" w:bidi="ar-SA"/>
              </w:rPr>
            </w:r>
            <w:r/>
          </w:p>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投标人拟投入项目</w:t>
            </w:r>
            <w:r>
              <w:rPr>
                <w:rFonts w:ascii="宋体" w:hAnsi="宋体" w:eastAsia="宋体" w:cs="宋体"/>
                <w:color w:val="000000"/>
                <w:spacing w:val="1"/>
                <w:sz w:val="21"/>
                <w:szCs w:val="21"/>
                <w:highlight w:val="none"/>
                <w:lang w:val="en-US" w:eastAsia="zh-CN" w:bidi="ar-SA"/>
              </w:rPr>
              <w:t xml:space="preserve">经理</w:t>
            </w:r>
            <w:r>
              <w:rPr>
                <w:rFonts w:ascii="宋体" w:hAnsi="宋体" w:eastAsia="宋体" w:cs="宋体"/>
                <w:color w:val="000000"/>
                <w:spacing w:val="1"/>
                <w:sz w:val="21"/>
                <w:szCs w:val="21"/>
                <w:highlight w:val="none"/>
                <w:lang w:val="en-US" w:eastAsia="zh-CN" w:bidi="ar-SA"/>
              </w:rPr>
              <w:t xml:space="preserve">通过视频方式就下列题目进行阐述（阐述前项目经理需手持身份证核实信息</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t xml:space="preserve">阐述</w:t>
            </w:r>
            <w:r>
              <w:rPr>
                <w:rFonts w:ascii="宋体" w:hAnsi="宋体" w:eastAsia="宋体" w:cs="宋体"/>
                <w:color w:val="000000"/>
                <w:spacing w:val="1"/>
                <w:sz w:val="21"/>
                <w:szCs w:val="21"/>
                <w:highlight w:val="none"/>
                <w:lang w:val="en-US" w:eastAsia="zh-CN" w:bidi="ar-SA"/>
              </w:rPr>
              <w:t xml:space="preserve">时间不超过5分钟）</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题目一：针对</w:t>
            </w:r>
            <w:r>
              <w:rPr>
                <w:rFonts w:ascii="宋体" w:hAnsi="宋体" w:eastAsia="宋体" w:cs="宋体"/>
                <w:color w:val="000000"/>
                <w:spacing w:val="1"/>
                <w:sz w:val="21"/>
                <w:szCs w:val="21"/>
                <w:highlight w:val="none"/>
                <w:lang w:val="en-US" w:eastAsia="zh-CN" w:bidi="ar-SA"/>
              </w:rPr>
              <w:t xml:space="preserve">南京市公安局</w:t>
            </w:r>
            <w:r>
              <w:rPr>
                <w:rFonts w:ascii="宋体" w:hAnsi="宋体" w:eastAsia="宋体" w:cs="宋体"/>
                <w:color w:val="000000"/>
                <w:spacing w:val="1"/>
                <w:sz w:val="21"/>
                <w:szCs w:val="21"/>
                <w:highlight w:val="none"/>
                <w:lang w:val="en-US" w:eastAsia="zh-CN" w:bidi="ar-SA"/>
              </w:rPr>
              <w:t xml:space="preserve">建邺</w:t>
            </w:r>
            <w:r>
              <w:rPr>
                <w:rFonts w:ascii="宋体" w:hAnsi="宋体" w:eastAsia="宋体" w:cs="宋体"/>
                <w:color w:val="000000"/>
                <w:spacing w:val="1"/>
                <w:sz w:val="21"/>
                <w:szCs w:val="21"/>
                <w:highlight w:val="none"/>
                <w:lang w:val="en-US" w:eastAsia="zh-CN" w:bidi="ar-SA"/>
              </w:rPr>
              <w:t xml:space="preserve">分局</w:t>
            </w:r>
            <w:r>
              <w:rPr>
                <w:rFonts w:ascii="宋体" w:hAnsi="宋体" w:eastAsia="宋体" w:cs="宋体"/>
                <w:color w:val="000000"/>
                <w:spacing w:val="1"/>
                <w:sz w:val="21"/>
                <w:szCs w:val="21"/>
                <w:highlight w:val="none"/>
                <w:lang w:val="en-US" w:eastAsia="zh-CN" w:bidi="ar-SA"/>
              </w:rPr>
              <w:t xml:space="preserve">项目特点，如何</w:t>
            </w:r>
            <w:r>
              <w:rPr>
                <w:rFonts w:ascii="宋体" w:hAnsi="宋体" w:eastAsia="宋体" w:cs="宋体"/>
                <w:color w:val="000000"/>
                <w:spacing w:val="1"/>
                <w:sz w:val="21"/>
                <w:szCs w:val="21"/>
                <w:highlight w:val="none"/>
                <w:lang w:val="en-US" w:eastAsia="zh-CN" w:bidi="ar-SA"/>
              </w:rPr>
              <w:t xml:space="preserve">协助</w:t>
            </w:r>
            <w:r>
              <w:rPr>
                <w:rFonts w:ascii="宋体" w:hAnsi="宋体" w:eastAsia="宋体" w:cs="宋体"/>
                <w:color w:val="000000"/>
                <w:spacing w:val="1"/>
                <w:sz w:val="21"/>
                <w:szCs w:val="21"/>
                <w:highlight w:val="none"/>
                <w:lang w:val="en-US" w:eastAsia="zh-CN" w:bidi="ar-SA"/>
              </w:rPr>
              <w:t xml:space="preserve">采购人</w:t>
            </w:r>
            <w:r>
              <w:rPr>
                <w:rFonts w:ascii="宋体" w:hAnsi="宋体" w:eastAsia="宋体" w:cs="宋体"/>
                <w:color w:val="000000"/>
                <w:spacing w:val="1"/>
                <w:sz w:val="21"/>
                <w:szCs w:val="21"/>
                <w:highlight w:val="none"/>
                <w:lang w:val="en-US" w:eastAsia="zh-CN" w:bidi="ar-SA"/>
              </w:rPr>
              <w:t xml:space="preserve">应对和处置</w:t>
            </w:r>
            <w:r>
              <w:rPr>
                <w:rFonts w:ascii="宋体" w:hAnsi="宋体" w:eastAsia="宋体" w:cs="宋体"/>
                <w:color w:val="000000"/>
                <w:spacing w:val="1"/>
                <w:sz w:val="21"/>
                <w:szCs w:val="21"/>
                <w:highlight w:val="none"/>
                <w:lang w:val="en-US" w:eastAsia="zh-CN" w:bidi="ar-SA"/>
              </w:rPr>
              <w:t xml:space="preserve">上访和信访</w:t>
            </w:r>
            <w:r>
              <w:rPr>
                <w:rFonts w:ascii="宋体" w:hAnsi="宋体" w:eastAsia="宋体" w:cs="宋体"/>
                <w:color w:val="000000"/>
                <w:spacing w:val="1"/>
                <w:sz w:val="21"/>
                <w:szCs w:val="21"/>
                <w:highlight w:val="none"/>
                <w:lang w:val="en-US" w:eastAsia="zh-CN" w:bidi="ar-SA"/>
              </w:rPr>
              <w:t xml:space="preserve">事件；</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题目二：</w:t>
            </w:r>
            <w:r>
              <w:rPr>
                <w:rFonts w:ascii="宋体" w:hAnsi="宋体" w:eastAsia="宋体" w:cs="宋体"/>
                <w:color w:val="000000"/>
                <w:spacing w:val="1"/>
                <w:sz w:val="21"/>
                <w:szCs w:val="21"/>
                <w:highlight w:val="none"/>
                <w:lang w:val="en-US" w:eastAsia="zh-CN" w:bidi="ar-SA"/>
              </w:rPr>
              <w:t xml:space="preserve">公安机关内部的物业管理工作中，如何教育管理员工应对涉及到的敏感信息和相关文件资料等。</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评委从项目</w:t>
            </w:r>
            <w:r>
              <w:rPr>
                <w:rFonts w:ascii="宋体" w:hAnsi="宋体" w:eastAsia="宋体" w:cs="宋体"/>
                <w:color w:val="000000"/>
                <w:spacing w:val="1"/>
                <w:sz w:val="21"/>
                <w:szCs w:val="21"/>
                <w:highlight w:val="none"/>
                <w:lang w:val="en-US" w:eastAsia="zh-CN" w:bidi="ar-SA"/>
              </w:rPr>
              <w:t xml:space="preserve">经理</w:t>
            </w:r>
            <w:r>
              <w:rPr>
                <w:rFonts w:ascii="宋体" w:hAnsi="宋体" w:eastAsia="宋体" w:cs="宋体"/>
                <w:color w:val="000000"/>
                <w:spacing w:val="1"/>
                <w:sz w:val="21"/>
                <w:szCs w:val="21"/>
                <w:highlight w:val="none"/>
                <w:lang w:val="en-US" w:eastAsia="zh-CN" w:bidi="ar-SA"/>
              </w:rPr>
              <w:t xml:space="preserve">对题目理解程度、</w:t>
            </w:r>
            <w:r>
              <w:rPr>
                <w:rFonts w:ascii="宋体" w:hAnsi="宋体" w:eastAsia="宋体" w:cs="宋体"/>
                <w:color w:val="000000"/>
                <w:spacing w:val="1"/>
                <w:sz w:val="21"/>
                <w:szCs w:val="21"/>
                <w:highlight w:val="none"/>
                <w:lang w:val="en-US" w:eastAsia="zh-CN" w:bidi="ar-SA"/>
              </w:rPr>
              <w:t xml:space="preserve">分析问题的准确性、处理问题的</w:t>
            </w:r>
            <w:r>
              <w:rPr>
                <w:rFonts w:ascii="宋体" w:hAnsi="宋体" w:eastAsia="宋体" w:cs="宋体"/>
                <w:color w:val="000000"/>
                <w:spacing w:val="1"/>
                <w:sz w:val="21"/>
                <w:szCs w:val="21"/>
                <w:highlight w:val="none"/>
                <w:lang w:val="en-US" w:eastAsia="zh-CN" w:bidi="ar-SA"/>
              </w:rPr>
              <w:t xml:space="preserve">可行性</w:t>
            </w:r>
            <w:r>
              <w:rPr>
                <w:rFonts w:ascii="宋体" w:hAnsi="宋体" w:eastAsia="宋体" w:cs="宋体"/>
                <w:color w:val="000000"/>
                <w:spacing w:val="1"/>
                <w:sz w:val="21"/>
                <w:szCs w:val="21"/>
                <w:highlight w:val="none"/>
                <w:lang w:val="en-US" w:eastAsia="zh-CN" w:bidi="ar-SA"/>
              </w:rPr>
              <w:t xml:space="preserve">以及</w:t>
            </w:r>
            <w:r>
              <w:rPr>
                <w:rFonts w:ascii="宋体" w:hAnsi="宋体" w:eastAsia="宋体" w:cs="宋体"/>
                <w:color w:val="000000"/>
                <w:spacing w:val="1"/>
                <w:sz w:val="21"/>
                <w:szCs w:val="21"/>
                <w:highlight w:val="none"/>
                <w:lang w:val="en-US" w:eastAsia="zh-CN" w:bidi="ar-SA"/>
              </w:rPr>
              <w:t xml:space="preserve">表达能力等方面进行综合评分：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每个问题</w:t>
            </w:r>
            <w:r>
              <w:rPr>
                <w:rFonts w:ascii="宋体" w:hAnsi="宋体" w:eastAsia="宋体" w:cs="宋体"/>
                <w:color w:val="000000"/>
                <w:spacing w:val="1"/>
                <w:sz w:val="21"/>
                <w:szCs w:val="21"/>
                <w:highlight w:val="none"/>
                <w:lang w:val="en-US" w:eastAsia="zh-CN" w:bidi="ar-SA"/>
              </w:rPr>
              <w:t xml:space="preserve">阐述准确、条理清晰，重点突出，可行性强，得</w:t>
            </w:r>
            <w:r>
              <w:rPr>
                <w:rFonts w:ascii="宋体" w:hAnsi="宋体" w:eastAsia="宋体" w:cs="宋体"/>
                <w:color w:val="000000"/>
                <w:spacing w:val="1"/>
                <w:sz w:val="21"/>
                <w:szCs w:val="21"/>
                <w:highlight w:val="none"/>
                <w:lang w:val="en-US" w:eastAsia="zh-CN" w:bidi="ar-SA"/>
              </w:rPr>
              <w:t xml:space="preserve">3</w:t>
            </w:r>
            <w:r>
              <w:rPr>
                <w:rFonts w:ascii="宋体" w:hAnsi="宋体" w:eastAsia="宋体" w:cs="宋体"/>
                <w:color w:val="000000"/>
                <w:spacing w:val="1"/>
                <w:sz w:val="21"/>
                <w:szCs w:val="21"/>
                <w:highlight w:val="none"/>
                <w:lang w:val="en-US" w:eastAsia="zh-CN" w:bidi="ar-SA"/>
              </w:rPr>
              <w:t xml:space="preserve">分； </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（2）</w:t>
            </w:r>
            <w:r>
              <w:rPr>
                <w:rFonts w:ascii="宋体" w:hAnsi="宋体" w:eastAsia="宋体" w:cs="宋体"/>
                <w:color w:val="000000"/>
                <w:spacing w:val="1"/>
                <w:sz w:val="21"/>
                <w:szCs w:val="21"/>
                <w:highlight w:val="none"/>
                <w:lang w:val="en-US" w:eastAsia="zh-CN" w:bidi="ar-SA"/>
              </w:rPr>
              <w:t xml:space="preserve">每个问题</w:t>
            </w:r>
            <w:r>
              <w:rPr>
                <w:rFonts w:ascii="宋体" w:hAnsi="宋体" w:eastAsia="宋体" w:cs="宋体"/>
                <w:color w:val="000000"/>
                <w:spacing w:val="1"/>
                <w:sz w:val="21"/>
                <w:szCs w:val="21"/>
                <w:highlight w:val="none"/>
                <w:lang w:val="en-US" w:eastAsia="zh-CN" w:bidi="ar-SA"/>
              </w:rPr>
              <w:t xml:space="preserve">阐述</w:t>
            </w:r>
            <w:r>
              <w:rPr>
                <w:rFonts w:ascii="宋体" w:hAnsi="宋体" w:eastAsia="宋体" w:cs="宋体"/>
                <w:color w:val="000000"/>
                <w:spacing w:val="1"/>
                <w:sz w:val="21"/>
                <w:szCs w:val="21"/>
                <w:highlight w:val="none"/>
                <w:lang w:val="en-US" w:eastAsia="zh-CN" w:bidi="ar-SA"/>
              </w:rPr>
              <w:t xml:space="preserve">比较</w:t>
            </w:r>
            <w:r>
              <w:rPr>
                <w:rFonts w:ascii="宋体" w:hAnsi="宋体" w:eastAsia="宋体" w:cs="宋体"/>
                <w:color w:val="000000"/>
                <w:spacing w:val="1"/>
                <w:sz w:val="21"/>
                <w:szCs w:val="21"/>
                <w:highlight w:val="none"/>
                <w:lang w:val="en-US" w:eastAsia="zh-CN" w:bidi="ar-SA"/>
              </w:rPr>
              <w:t xml:space="preserve">准确、条理</w:t>
            </w:r>
            <w:r>
              <w:rPr>
                <w:rFonts w:ascii="宋体" w:hAnsi="宋体" w:eastAsia="宋体" w:cs="宋体"/>
                <w:color w:val="000000"/>
                <w:spacing w:val="1"/>
                <w:sz w:val="21"/>
                <w:szCs w:val="21"/>
                <w:highlight w:val="none"/>
                <w:lang w:val="en-US" w:eastAsia="zh-CN" w:bidi="ar-SA"/>
              </w:rPr>
              <w:t xml:space="preserve">比较</w:t>
            </w:r>
            <w:r>
              <w:rPr>
                <w:rFonts w:ascii="宋体" w:hAnsi="宋体" w:eastAsia="宋体" w:cs="宋体"/>
                <w:color w:val="000000"/>
                <w:spacing w:val="1"/>
                <w:sz w:val="21"/>
                <w:szCs w:val="21"/>
                <w:highlight w:val="none"/>
                <w:lang w:val="en-US" w:eastAsia="zh-CN" w:bidi="ar-SA"/>
              </w:rPr>
              <w:t xml:space="preserve">清晰，重点</w:t>
            </w:r>
            <w:r>
              <w:rPr>
                <w:rFonts w:ascii="宋体" w:hAnsi="宋体" w:eastAsia="宋体" w:cs="宋体"/>
                <w:color w:val="000000"/>
                <w:spacing w:val="1"/>
                <w:sz w:val="21"/>
                <w:szCs w:val="21"/>
                <w:highlight w:val="none"/>
                <w:lang w:val="en-US" w:eastAsia="zh-CN" w:bidi="ar-SA"/>
              </w:rPr>
              <w:t xml:space="preserve">比较</w:t>
            </w:r>
            <w:r>
              <w:rPr>
                <w:rFonts w:ascii="宋体" w:hAnsi="宋体" w:eastAsia="宋体" w:cs="宋体"/>
                <w:color w:val="000000"/>
                <w:spacing w:val="1"/>
                <w:sz w:val="21"/>
                <w:szCs w:val="21"/>
                <w:highlight w:val="none"/>
                <w:lang w:val="en-US" w:eastAsia="zh-CN" w:bidi="ar-SA"/>
              </w:rPr>
              <w:t xml:space="preserve">突出，可行性</w:t>
            </w:r>
            <w:r>
              <w:rPr>
                <w:rFonts w:ascii="宋体" w:hAnsi="宋体" w:eastAsia="宋体" w:cs="宋体"/>
                <w:color w:val="000000"/>
                <w:spacing w:val="1"/>
                <w:sz w:val="21"/>
                <w:szCs w:val="21"/>
                <w:highlight w:val="none"/>
                <w:lang w:val="en-US" w:eastAsia="zh-CN" w:bidi="ar-SA"/>
              </w:rPr>
              <w:t xml:space="preserve">较</w:t>
            </w:r>
            <w:r>
              <w:rPr>
                <w:rFonts w:ascii="宋体" w:hAnsi="宋体" w:eastAsia="宋体" w:cs="宋体"/>
                <w:color w:val="000000"/>
                <w:spacing w:val="1"/>
                <w:sz w:val="21"/>
                <w:szCs w:val="21"/>
                <w:highlight w:val="none"/>
                <w:lang w:val="en-US" w:eastAsia="zh-CN" w:bidi="ar-SA"/>
              </w:rPr>
              <w:t xml:space="preserve">强，得</w:t>
            </w:r>
            <w:r>
              <w:rPr>
                <w:rFonts w:ascii="宋体" w:hAnsi="宋体" w:eastAsia="宋体" w:cs="宋体"/>
                <w:color w:val="000000"/>
                <w:spacing w:val="1"/>
                <w:sz w:val="21"/>
                <w:szCs w:val="21"/>
                <w:highlight w:val="none"/>
                <w:lang w:val="en-US" w:eastAsia="zh-CN" w:bidi="ar-SA"/>
              </w:rPr>
              <w:t xml:space="preserve">2</w:t>
            </w:r>
            <w:r>
              <w:rPr>
                <w:rFonts w:ascii="宋体" w:hAnsi="宋体" w:eastAsia="宋体" w:cs="宋体"/>
                <w:color w:val="000000"/>
                <w:spacing w:val="1"/>
                <w:sz w:val="21"/>
                <w:szCs w:val="21"/>
                <w:highlight w:val="none"/>
                <w:lang w:val="en-US" w:eastAsia="zh-CN" w:bidi="ar-SA"/>
              </w:rPr>
              <w:t xml:space="preserve">分； </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（3）</w:t>
            </w:r>
            <w:r>
              <w:rPr>
                <w:rFonts w:ascii="宋体" w:hAnsi="宋体" w:eastAsia="宋体" w:cs="宋体"/>
                <w:color w:val="000000"/>
                <w:spacing w:val="1"/>
                <w:sz w:val="21"/>
                <w:szCs w:val="21"/>
                <w:highlight w:val="none"/>
                <w:lang w:val="en-US" w:eastAsia="zh-CN" w:bidi="ar-SA"/>
              </w:rPr>
              <w:t xml:space="preserve">每个问题</w:t>
            </w:r>
            <w:r>
              <w:rPr>
                <w:rFonts w:ascii="宋体" w:hAnsi="宋体" w:eastAsia="宋体" w:cs="宋体"/>
                <w:color w:val="000000"/>
                <w:spacing w:val="1"/>
                <w:sz w:val="21"/>
                <w:szCs w:val="21"/>
                <w:highlight w:val="none"/>
                <w:lang w:val="en-US" w:eastAsia="zh-CN" w:bidi="ar-SA"/>
              </w:rPr>
              <w:t xml:space="preserve">阐述</w:t>
            </w:r>
            <w:r>
              <w:rPr>
                <w:rFonts w:ascii="宋体" w:hAnsi="宋体" w:eastAsia="宋体" w:cs="宋体"/>
                <w:color w:val="000000"/>
                <w:spacing w:val="1"/>
                <w:sz w:val="21"/>
                <w:szCs w:val="21"/>
                <w:highlight w:val="none"/>
                <w:lang w:val="en-US" w:eastAsia="zh-CN" w:bidi="ar-SA"/>
              </w:rPr>
              <w:t xml:space="preserve">基本</w:t>
            </w:r>
            <w:r>
              <w:rPr>
                <w:rFonts w:ascii="宋体" w:hAnsi="宋体" w:eastAsia="宋体" w:cs="宋体"/>
                <w:color w:val="000000"/>
                <w:spacing w:val="1"/>
                <w:sz w:val="21"/>
                <w:szCs w:val="21"/>
                <w:highlight w:val="none"/>
                <w:lang w:val="en-US" w:eastAsia="zh-CN" w:bidi="ar-SA"/>
              </w:rPr>
              <w:t xml:space="preserve">准确、条理</w:t>
            </w:r>
            <w:r>
              <w:rPr>
                <w:rFonts w:ascii="宋体" w:hAnsi="宋体" w:eastAsia="宋体" w:cs="宋体"/>
                <w:color w:val="000000"/>
                <w:spacing w:val="1"/>
                <w:sz w:val="21"/>
                <w:szCs w:val="21"/>
                <w:highlight w:val="none"/>
                <w:lang w:val="en-US" w:eastAsia="zh-CN" w:bidi="ar-SA"/>
              </w:rPr>
              <w:t xml:space="preserve">基本</w:t>
            </w:r>
            <w:r>
              <w:rPr>
                <w:rFonts w:ascii="宋体" w:hAnsi="宋体" w:eastAsia="宋体" w:cs="宋体"/>
                <w:color w:val="000000"/>
                <w:spacing w:val="1"/>
                <w:sz w:val="21"/>
                <w:szCs w:val="21"/>
                <w:highlight w:val="none"/>
                <w:lang w:val="en-US" w:eastAsia="zh-CN" w:bidi="ar-SA"/>
              </w:rPr>
              <w:t xml:space="preserve">清晰，</w:t>
            </w:r>
            <w:r>
              <w:rPr>
                <w:rFonts w:ascii="宋体" w:hAnsi="宋体" w:eastAsia="宋体" w:cs="宋体"/>
                <w:color w:val="000000"/>
                <w:spacing w:val="1"/>
                <w:sz w:val="21"/>
                <w:szCs w:val="21"/>
                <w:highlight w:val="none"/>
                <w:lang w:val="en-US" w:eastAsia="zh-CN" w:bidi="ar-SA"/>
              </w:rPr>
              <w:t xml:space="preserve">有一定的可行性</w:t>
            </w:r>
            <w:r>
              <w:rPr>
                <w:rFonts w:ascii="宋体" w:hAnsi="宋体" w:eastAsia="宋体" w:cs="宋体"/>
                <w:color w:val="000000"/>
                <w:spacing w:val="1"/>
                <w:sz w:val="21"/>
                <w:szCs w:val="21"/>
                <w:highlight w:val="none"/>
                <w:lang w:val="en-US" w:eastAsia="zh-CN" w:bidi="ar-SA"/>
              </w:rPr>
              <w:t xml:space="preserve">，得</w:t>
            </w:r>
            <w:r>
              <w:rPr>
                <w:rFonts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分； </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（4）</w:t>
            </w:r>
            <w:r>
              <w:rPr>
                <w:rFonts w:ascii="宋体" w:hAnsi="宋体" w:eastAsia="宋体" w:cs="宋体"/>
                <w:color w:val="000000"/>
                <w:spacing w:val="1"/>
                <w:sz w:val="21"/>
                <w:szCs w:val="21"/>
                <w:highlight w:val="none"/>
                <w:lang w:val="en-US" w:eastAsia="zh-CN" w:bidi="ar-SA"/>
              </w:rPr>
              <w:t xml:space="preserve">每个问题</w:t>
            </w:r>
            <w:r>
              <w:rPr>
                <w:rFonts w:ascii="宋体" w:hAnsi="宋体" w:eastAsia="宋体" w:cs="宋体"/>
                <w:color w:val="000000"/>
                <w:spacing w:val="1"/>
                <w:sz w:val="21"/>
                <w:szCs w:val="21"/>
                <w:highlight w:val="none"/>
                <w:lang w:val="en-US" w:eastAsia="zh-CN" w:bidi="ar-SA"/>
              </w:rPr>
              <w:t xml:space="preserve">阐述</w:t>
            </w:r>
            <w:r>
              <w:rPr>
                <w:rFonts w:ascii="宋体" w:hAnsi="宋体" w:eastAsia="宋体" w:cs="宋体"/>
                <w:color w:val="000000"/>
                <w:spacing w:val="1"/>
                <w:sz w:val="21"/>
                <w:szCs w:val="21"/>
                <w:highlight w:val="none"/>
                <w:lang w:val="en-US" w:eastAsia="zh-CN" w:bidi="ar-SA"/>
              </w:rPr>
              <w:t xml:space="preserve">不准确</w:t>
            </w:r>
            <w:r>
              <w:rPr>
                <w:rFonts w:ascii="宋体" w:hAnsi="宋体" w:eastAsia="宋体" w:cs="宋体"/>
                <w:color w:val="000000"/>
                <w:spacing w:val="1"/>
                <w:sz w:val="21"/>
                <w:szCs w:val="21"/>
                <w:highlight w:val="none"/>
                <w:lang w:val="en-US" w:eastAsia="zh-CN" w:bidi="ar-SA"/>
              </w:rPr>
              <w:t xml:space="preserve">、条理</w:t>
            </w:r>
            <w:r>
              <w:rPr>
                <w:rFonts w:ascii="宋体" w:hAnsi="宋体" w:eastAsia="宋体" w:cs="宋体"/>
                <w:color w:val="000000"/>
                <w:spacing w:val="1"/>
                <w:sz w:val="21"/>
                <w:szCs w:val="21"/>
                <w:highlight w:val="none"/>
                <w:lang w:val="en-US" w:eastAsia="zh-CN" w:bidi="ar-SA"/>
              </w:rPr>
              <w:t xml:space="preserve">混乱</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t xml:space="preserve">不具备</w:t>
            </w:r>
            <w:r>
              <w:rPr>
                <w:rFonts w:ascii="宋体" w:hAnsi="宋体" w:eastAsia="宋体" w:cs="宋体"/>
                <w:color w:val="000000"/>
                <w:spacing w:val="1"/>
                <w:sz w:val="21"/>
                <w:szCs w:val="21"/>
                <w:highlight w:val="none"/>
                <w:lang w:val="en-US" w:eastAsia="zh-CN" w:bidi="ar-SA"/>
              </w:rPr>
              <w:t xml:space="preserve">可行性</w:t>
            </w:r>
            <w:r>
              <w:rPr>
                <w:rFonts w:ascii="宋体" w:hAnsi="宋体" w:eastAsia="宋体" w:cs="宋体"/>
                <w:color w:val="000000"/>
                <w:spacing w:val="1"/>
                <w:sz w:val="21"/>
                <w:szCs w:val="21"/>
                <w:highlight w:val="none"/>
                <w:lang w:val="en-US" w:eastAsia="zh-CN" w:bidi="ar-SA"/>
              </w:rPr>
              <w:t xml:space="preserve">的，不得分</w:t>
            </w:r>
            <w:r>
              <w:rPr>
                <w:rFonts w:ascii="宋体" w:hAnsi="宋体" w:eastAsia="宋体" w:cs="宋体"/>
                <w:color w:val="000000"/>
                <w:spacing w:val="1"/>
                <w:sz w:val="21"/>
                <w:szCs w:val="21"/>
                <w:highlight w:val="none"/>
                <w:lang w:val="en-US" w:eastAsia="zh-CN" w:bidi="ar-SA"/>
              </w:rPr>
              <w:t xml:space="preserve">。 </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备注：未提供视频文件或因投标人自身原因视频文件无法打开或视频画面不清晰无法辨认的不得分。</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1039"/>
              <w:ind w:right="13"/>
              <w:jc w:val="center"/>
              <w:keepLines w:val="0"/>
              <w:keepNext w:val="0"/>
              <w:pageBreakBefore w:val="0"/>
              <w:spacing w:before="1"/>
              <w:rPr>
                <w:rFonts w:ascii="Arial" w:hAnsi="Arial" w:cs="Arial"/>
                <w:color w:val="000000"/>
                <w:highlight w:val="none"/>
              </w:rPr>
            </w:pPr>
            <w:r>
              <w:rPr>
                <w:rFonts w:hint="eastAsia" w:ascii="宋体" w:hAnsi="宋体" w:eastAsia="宋体" w:cs="宋体"/>
                <w:color w:val="000000"/>
                <w:sz w:val="21"/>
                <w:szCs w:val="21"/>
                <w:highlight w:val="none"/>
                <w:lang w:val="en-US" w:eastAsia="zh-CN"/>
              </w:rPr>
              <w:t xml:space="preserve">6</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3"/>
              <w:ind w:firstLine="205"/>
              <w:jc w:val="both"/>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40" w:lineRule="auto"/>
              <w:widowControl/>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bidi="ar"/>
              </w:rPr>
              <w:t xml:space="preserve">3.1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w:t>
            </w:r>
            <w:r>
              <w:rPr>
                <w:rFonts w:hint="eastAsia" w:ascii="宋体" w:hAnsi="宋体" w:eastAsia="宋体" w:cs="宋体"/>
                <w:color w:val="000000"/>
                <w:sz w:val="21"/>
                <w:szCs w:val="21"/>
                <w:highlight w:val="none"/>
                <w:lang w:val="en-US" w:eastAsia="zh-CN" w:bidi="ar-SA"/>
              </w:rPr>
              <w:t xml:space="preserve">包1</w:t>
            </w:r>
            <w:r>
              <w:rPr>
                <w:rFonts w:hint="eastAsia" w:ascii="宋体" w:hAnsi="宋体" w:eastAsia="宋体" w:cs="宋体"/>
                <w:color w:val="000000"/>
                <w:sz w:val="21"/>
                <w:szCs w:val="21"/>
                <w:highlight w:val="none"/>
                <w:lang w:val="en-US" w:eastAsia="zh-CN" w:bidi="ar-SA"/>
              </w:rPr>
            </w:r>
            <w:r/>
          </w:p>
          <w:p>
            <w:pPr>
              <w:pStyle w:val="723"/>
              <w:jc w:val="center"/>
              <w:keepLines w:val="0"/>
              <w:keepNext w:val="0"/>
              <w:pageBreakBefore w:val="0"/>
              <w:spacing w:line="240" w:lineRule="auto"/>
              <w:widowControl/>
              <w:rPr>
                <w:rStyle w:val="733"/>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w:t>
            </w:r>
            <w:r>
              <w:rPr>
                <w:rStyle w:val="733"/>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投标人提供202</w:t>
            </w:r>
            <w:r>
              <w:rPr>
                <w:rFonts w:ascii="宋体" w:hAnsi="宋体" w:eastAsia="宋体" w:cs="宋体"/>
                <w:color w:val="000000"/>
                <w:spacing w:val="1"/>
                <w:sz w:val="21"/>
                <w:szCs w:val="21"/>
                <w:highlight w:val="none"/>
                <w:lang w:val="en-US" w:eastAsia="zh-CN" w:bidi="ar-SA"/>
              </w:rPr>
              <w:t xml:space="preserve">3</w:t>
            </w:r>
            <w:r>
              <w:rPr>
                <w:rFonts w:ascii="宋体" w:hAnsi="宋体" w:eastAsia="宋体" w:cs="宋体"/>
                <w:color w:val="000000"/>
                <w:spacing w:val="1"/>
                <w:sz w:val="21"/>
                <w:szCs w:val="21"/>
                <w:highlight w:val="none"/>
                <w:lang w:val="en-US" w:eastAsia="zh-CN" w:bidi="ar-SA"/>
              </w:rPr>
              <w:t xml:space="preserve">年1月1日（含）以来（以合同签订日期为准），实施的类似公共建筑或办公楼综合物业管理服务（服务内容至少同时包括保洁、工程维修、</w:t>
            </w:r>
            <w:r>
              <w:rPr>
                <w:rFonts w:ascii="宋体" w:hAnsi="宋体" w:eastAsia="宋体" w:cs="宋体"/>
                <w:color w:val="000000"/>
                <w:spacing w:val="1"/>
                <w:sz w:val="21"/>
                <w:szCs w:val="21"/>
                <w:highlight w:val="none"/>
                <w:lang w:val="en-US" w:eastAsia="zh-CN" w:bidi="ar-SA"/>
              </w:rPr>
              <w:t xml:space="preserve">秩序维护、会务服务4</w:t>
            </w:r>
            <w:r>
              <w:rPr>
                <w:rFonts w:ascii="宋体" w:hAnsi="宋体" w:eastAsia="宋体" w:cs="宋体"/>
                <w:color w:val="000000"/>
                <w:spacing w:val="1"/>
                <w:sz w:val="21"/>
                <w:szCs w:val="21"/>
                <w:highlight w:val="none"/>
                <w:lang w:val="en-US" w:eastAsia="zh-CN" w:bidi="ar-SA"/>
              </w:rPr>
              <w:t xml:space="preserve">项）业绩，并提供业主单位出具的履约优秀（或好评或满意或最高档次）评价材料。每提供一个业绩得3分，最多得9分，未提供不得分。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（2）同一业主单位的多个业绩仅作为一个业绩，不累计得分。</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40" w:lineRule="auto"/>
              <w:widowControl/>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9</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keepLines w:val="0"/>
              <w:keepNext w:val="0"/>
              <w:pageBreakBefore w:val="0"/>
              <w:spacing w:line="240" w:lineRule="auto"/>
              <w:widowControl/>
              <w:rPr>
                <w:rStyle w:val="733"/>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zh-CN" w:eastAsia="zh-CN" w:bidi="zh-CN"/>
              </w:rPr>
              <w:t xml:space="preserve">客观分</w:t>
            </w:r>
            <w:r>
              <w:rPr>
                <w:rStyle w:val="733"/>
                <w:rFonts w:hint="eastAsia"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3.1</w:t>
            </w:r>
            <w:r>
              <w:rPr>
                <w:rFonts w:hint="eastAsia" w:ascii="宋体" w:hAnsi="宋体" w:eastAsia="宋体" w:cs="宋体"/>
                <w:color w:val="000000"/>
                <w:sz w:val="21"/>
                <w:szCs w:val="21"/>
                <w:highlight w:val="none"/>
                <w:lang w:bidi="ar"/>
              </w:rPr>
            </w:r>
            <w:r/>
          </w:p>
        </w:tc>
        <w:tc>
          <w:tcPr>
            <w:tcW w:w="1179" w:type="dxa"/>
            <w:vAlign w:val="center"/>
            <w:textDirection w:val="lrTb"/>
            <w:noWrap w:val="false"/>
          </w:tcPr>
          <w:p>
            <w:pPr>
              <w:pStyle w:val="72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w:t>
            </w:r>
            <w:r>
              <w:rPr>
                <w:rFonts w:hint="eastAsia" w:ascii="宋体" w:hAnsi="宋体" w:eastAsia="宋体" w:cs="宋体"/>
                <w:color w:val="000000"/>
                <w:sz w:val="21"/>
                <w:szCs w:val="21"/>
                <w:highlight w:val="none"/>
                <w:lang w:val="en-US" w:eastAsia="zh-CN" w:bidi="ar-SA"/>
              </w:rPr>
              <w:t xml:space="preserve">包2</w:t>
            </w:r>
            <w:r>
              <w:rPr>
                <w:rFonts w:hint="eastAsia" w:ascii="宋体" w:hAnsi="宋体" w:eastAsia="宋体" w:cs="宋体"/>
                <w:color w:val="000000"/>
                <w:sz w:val="21"/>
                <w:szCs w:val="21"/>
                <w:highlight w:val="none"/>
                <w:lang w:val="en-US" w:eastAsia="zh-CN" w:bidi="ar-SA"/>
              </w:rPr>
            </w:r>
            <w:r/>
          </w:p>
          <w:p>
            <w:pPr>
              <w:pStyle w:val="72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w:t>
            </w:r>
            <w:r>
              <w:rPr>
                <w:rFonts w:hint="eastAsia" w:ascii="宋体" w:hAnsi="宋体" w:eastAsia="宋体" w:cs="宋体"/>
                <w:color w:val="000000"/>
                <w:sz w:val="21"/>
                <w:szCs w:val="21"/>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投标人提供202</w:t>
            </w:r>
            <w:r>
              <w:rPr>
                <w:rFonts w:ascii="宋体" w:hAnsi="宋体" w:eastAsia="宋体" w:cs="宋体"/>
                <w:color w:val="000000"/>
                <w:spacing w:val="1"/>
                <w:sz w:val="21"/>
                <w:szCs w:val="21"/>
                <w:highlight w:val="none"/>
                <w:lang w:val="en-US" w:eastAsia="zh-CN" w:bidi="ar-SA"/>
              </w:rPr>
              <w:t xml:space="preserve">3</w:t>
            </w:r>
            <w:r>
              <w:rPr>
                <w:rFonts w:ascii="宋体" w:hAnsi="宋体" w:eastAsia="宋体" w:cs="宋体"/>
                <w:color w:val="000000"/>
                <w:spacing w:val="1"/>
                <w:sz w:val="21"/>
                <w:szCs w:val="21"/>
                <w:highlight w:val="none"/>
                <w:lang w:val="en-US" w:eastAsia="zh-CN" w:bidi="ar-SA"/>
              </w:rPr>
              <w:t xml:space="preserve">年1月1日（含）以来（以合同签订日期为准），实施的类似公共建筑或办公楼综合物业管理服务（服务内容至少同时包括保洁、工程维修、</w:t>
            </w:r>
            <w:r>
              <w:rPr>
                <w:rFonts w:ascii="宋体" w:hAnsi="宋体" w:eastAsia="宋体" w:cs="宋体"/>
                <w:color w:val="000000"/>
                <w:spacing w:val="1"/>
                <w:sz w:val="21"/>
                <w:szCs w:val="21"/>
                <w:highlight w:val="none"/>
                <w:lang w:val="en-US" w:eastAsia="zh-CN" w:bidi="ar-SA"/>
              </w:rPr>
              <w:t xml:space="preserve">秩序维护3</w:t>
            </w:r>
            <w:r>
              <w:rPr>
                <w:rFonts w:ascii="宋体" w:hAnsi="宋体" w:eastAsia="宋体" w:cs="宋体"/>
                <w:color w:val="000000"/>
                <w:spacing w:val="1"/>
                <w:sz w:val="21"/>
                <w:szCs w:val="21"/>
                <w:highlight w:val="none"/>
                <w:lang w:val="en-US" w:eastAsia="zh-CN" w:bidi="ar-SA"/>
              </w:rPr>
              <w:t xml:space="preserve">项）业绩，并提供业主单位出具的履约优秀（或好评或满意或最高档次）评价材料。每提供一个业绩得3分，最多得9分，未提供不得分。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（2）同一业主单位的多个业绩仅作为一个业绩，不累计得分。</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40" w:lineRule="auto"/>
              <w:widowControl/>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9</w:t>
            </w:r>
            <w:r>
              <w:rPr>
                <w:rFonts w:hint="eastAsia" w:ascii="宋体" w:hAnsi="宋体" w:eastAsia="宋体" w:cs="宋体"/>
                <w:color w:val="000000"/>
                <w:spacing w:val="-6"/>
                <w:sz w:val="21"/>
                <w:szCs w:val="21"/>
                <w:highlight w:val="none"/>
                <w:lang w:val="en-US" w:eastAsia="zh-CN" w:bidi="ar-SA"/>
              </w:rPr>
            </w:r>
            <w:r/>
          </w:p>
        </w:tc>
        <w:tc>
          <w:tcPr>
            <w:tcW w:w="783" w:type="dxa"/>
            <w:vAlign w:val="center"/>
            <w:textDirection w:val="lrTb"/>
            <w:noWrap w:val="false"/>
          </w:tcPr>
          <w:p>
            <w:pPr>
              <w:pStyle w:val="723"/>
              <w:keepLines w:val="0"/>
              <w:keepNext w:val="0"/>
              <w:pageBreakBefore w:val="0"/>
              <w:spacing w:line="240" w:lineRule="auto"/>
              <w:widowControl/>
              <w:rPr>
                <w:rFonts w:hint="eastAsia" w:ascii="宋体" w:hAnsi="宋体" w:eastAsia="宋体" w:cs="宋体"/>
                <w:color w:val="000000"/>
                <w:spacing w:val="-6"/>
                <w:sz w:val="21"/>
                <w:szCs w:val="21"/>
                <w:highlight w:val="none"/>
                <w:lang w:val="zh-CN" w:eastAsia="zh-CN" w:bidi="zh-CN"/>
              </w:rPr>
            </w:pPr>
            <w:r>
              <w:rPr>
                <w:rFonts w:hint="eastAsia" w:ascii="宋体" w:hAnsi="宋体" w:eastAsia="宋体" w:cs="宋体"/>
                <w:color w:val="000000"/>
                <w:spacing w:val="-6"/>
                <w:sz w:val="21"/>
                <w:szCs w:val="21"/>
                <w:highlight w:val="none"/>
                <w:lang w:val="zh-CN" w:eastAsia="zh-CN" w:bidi="zh-CN"/>
              </w:rPr>
              <w:t xml:space="preserve">客观分</w:t>
            </w:r>
            <w:r>
              <w:rPr>
                <w:rFonts w:hint="eastAsia" w:ascii="宋体" w:hAnsi="宋体" w:eastAsia="宋体" w:cs="宋体"/>
                <w:color w:val="000000"/>
                <w:spacing w:val="-6"/>
                <w:sz w:val="21"/>
                <w:szCs w:val="21"/>
                <w:highlight w:val="none"/>
                <w:lang w:val="zh-CN" w:eastAsia="zh-CN" w:bidi="zh-CN"/>
              </w:rPr>
            </w:r>
            <w:r/>
          </w:p>
        </w:tc>
      </w:tr>
      <w:tr>
        <w:trPr/>
        <w:tc>
          <w:tcPr>
            <w:gridSpan w:val="5"/>
            <w:tcW w:w="9670" w:type="dxa"/>
            <w:vAlign w:val="top"/>
            <w:textDirection w:val="lrTb"/>
            <w:noWrap w:val="false"/>
          </w:tcPr>
          <w:p>
            <w:pPr>
              <w:pStyle w:val="723"/>
              <w:ind w:firstLine="205"/>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投标人拟派项目经理：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（1）具有5年及以上类似物业项目经理工作经验的得3分。（提供加盖业主单位公章的工作经验证明材料，证明材料缺项或未提供的不得分）</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（2）</w:t>
            </w:r>
            <w:r>
              <w:rPr>
                <w:rFonts w:ascii="宋体" w:hAnsi="宋体" w:eastAsia="宋体" w:cs="宋体"/>
                <w:color w:val="000000"/>
                <w:spacing w:val="1"/>
                <w:sz w:val="21"/>
                <w:szCs w:val="21"/>
                <w:highlight w:val="none"/>
                <w:lang w:val="en-US" w:eastAsia="zh-CN" w:bidi="ar-SA"/>
              </w:rPr>
              <w:t xml:space="preserve">具有物业管理师四级/中级工或以上证书，得3分。</w:t>
            </w:r>
            <w:r>
              <w:rPr>
                <w:rFonts w:ascii="宋体" w:hAnsi="宋体" w:eastAsia="宋体" w:cs="宋体"/>
                <w:color w:val="000000"/>
                <w:spacing w:val="1"/>
                <w:sz w:val="21"/>
                <w:szCs w:val="21"/>
                <w:highlight w:val="none"/>
                <w:lang w:val="en-US" w:eastAsia="zh-CN" w:bidi="ar-SA"/>
              </w:rPr>
              <w:t xml:space="preserve">（提供本人证书）</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6</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pacing w:val="1"/>
                <w:sz w:val="21"/>
                <w:szCs w:val="21"/>
                <w:highlight w:val="none"/>
                <w:lang w:val="en-US" w:eastAsia="zh-CN"/>
              </w:rPr>
              <w:t xml:space="preserve">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投标人拟派工程主管</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具有人社部授权的第三方机构出具的</w:t>
            </w:r>
            <w:r>
              <w:rPr>
                <w:rFonts w:ascii="宋体" w:hAnsi="宋体" w:eastAsia="宋体" w:cs="宋体"/>
                <w:color w:val="000000"/>
                <w:spacing w:val="1"/>
                <w:sz w:val="21"/>
                <w:szCs w:val="21"/>
                <w:highlight w:val="none"/>
                <w:lang w:val="en-US" w:eastAsia="zh-CN" w:bidi="ar-SA"/>
              </w:rPr>
              <w:t xml:space="preserve">维修</w:t>
            </w:r>
            <w:r>
              <w:rPr>
                <w:rFonts w:ascii="宋体" w:hAnsi="宋体" w:eastAsia="宋体" w:cs="宋体"/>
                <w:color w:val="000000"/>
                <w:spacing w:val="1"/>
                <w:sz w:val="21"/>
                <w:szCs w:val="21"/>
                <w:highlight w:val="none"/>
                <w:lang w:val="en-US" w:eastAsia="zh-CN" w:bidi="ar-SA"/>
              </w:rPr>
              <w:t xml:space="preserve">电工</w:t>
            </w:r>
            <w:r>
              <w:rPr>
                <w:rFonts w:ascii="宋体" w:hAnsi="宋体" w:eastAsia="宋体" w:cs="宋体"/>
                <w:color w:val="000000"/>
                <w:spacing w:val="1"/>
                <w:sz w:val="21"/>
                <w:szCs w:val="21"/>
                <w:highlight w:val="none"/>
                <w:lang w:val="en-US" w:eastAsia="zh-CN" w:bidi="ar-SA"/>
              </w:rPr>
              <w:t xml:space="preserve">证书</w:t>
            </w:r>
            <w:r>
              <w:rPr>
                <w:rFonts w:ascii="宋体" w:hAnsi="宋体" w:eastAsia="宋体" w:cs="宋体"/>
                <w:color w:val="000000"/>
                <w:spacing w:val="1"/>
                <w:sz w:val="21"/>
                <w:szCs w:val="21"/>
                <w:highlight w:val="none"/>
                <w:lang w:val="en-US" w:eastAsia="zh-CN" w:bidi="ar-SA"/>
              </w:rPr>
              <w:t xml:space="preserve">四级/中级工或以上证书，得</w:t>
            </w:r>
            <w:r>
              <w:rPr>
                <w:rFonts w:ascii="宋体" w:hAnsi="宋体" w:eastAsia="宋体" w:cs="宋体"/>
                <w:color w:val="000000"/>
                <w:spacing w:val="1"/>
                <w:sz w:val="21"/>
                <w:szCs w:val="21"/>
                <w:highlight w:val="none"/>
                <w:lang w:val="en-US" w:eastAsia="zh-CN" w:bidi="ar-SA"/>
              </w:rPr>
              <w:t xml:space="preserve">3</w:t>
            </w:r>
            <w:r>
              <w:rPr>
                <w:rFonts w:ascii="宋体" w:hAnsi="宋体" w:eastAsia="宋体" w:cs="宋体"/>
                <w:color w:val="000000"/>
                <w:spacing w:val="1"/>
                <w:sz w:val="21"/>
                <w:szCs w:val="21"/>
                <w:highlight w:val="none"/>
                <w:lang w:val="en-US" w:eastAsia="zh-CN" w:bidi="ar-SA"/>
              </w:rPr>
              <w:t xml:space="preserve">分</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t xml:space="preserve">（提供本人证书）</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（2）</w:t>
            </w:r>
            <w:r>
              <w:rPr>
                <w:rFonts w:ascii="宋体" w:hAnsi="宋体" w:eastAsia="宋体" w:cs="宋体"/>
                <w:color w:val="000000"/>
                <w:spacing w:val="1"/>
                <w:sz w:val="21"/>
                <w:szCs w:val="21"/>
                <w:highlight w:val="none"/>
                <w:lang w:val="en-US" w:eastAsia="zh-CN" w:bidi="ar-SA"/>
              </w:rPr>
              <w:t xml:space="preserve">具有3年及以上类似物业项目同岗位工作经验的得</w:t>
            </w:r>
            <w:r>
              <w:rPr>
                <w:rFonts w:ascii="宋体" w:hAnsi="宋体" w:eastAsia="宋体" w:cs="宋体"/>
                <w:color w:val="000000"/>
                <w:spacing w:val="1"/>
                <w:sz w:val="21"/>
                <w:szCs w:val="21"/>
                <w:highlight w:val="none"/>
                <w:lang w:val="en-US" w:eastAsia="zh-CN" w:bidi="ar-SA"/>
              </w:rPr>
              <w:t xml:space="preserve">3</w:t>
            </w:r>
            <w:r>
              <w:rPr>
                <w:rFonts w:ascii="宋体" w:hAnsi="宋体" w:eastAsia="宋体" w:cs="宋体"/>
                <w:color w:val="000000"/>
                <w:spacing w:val="1"/>
                <w:sz w:val="21"/>
                <w:szCs w:val="21"/>
                <w:highlight w:val="none"/>
                <w:lang w:val="en-US" w:eastAsia="zh-CN" w:bidi="ar-SA"/>
              </w:rPr>
              <w:t xml:space="preserve">分。（提供加盖业主单位公章的工作经验证明材料，证明材料缺项或未提供的不得分）</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6</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4.3</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pacing w:val="1"/>
                <w:sz w:val="21"/>
                <w:szCs w:val="21"/>
                <w:highlight w:val="none"/>
                <w:lang w:val="en-US" w:eastAsia="zh-CN"/>
              </w:rPr>
              <w:t xml:space="preserve">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投标人拟派保洁主管</w:t>
            </w:r>
            <w:r>
              <w:rPr>
                <w:rFonts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具有3年及以上类似物业项目同岗位工作经验的得</w:t>
            </w:r>
            <w:r>
              <w:rPr>
                <w:rFonts w:ascii="宋体" w:hAnsi="宋体" w:eastAsia="宋体" w:cs="宋体"/>
                <w:color w:val="000000"/>
                <w:spacing w:val="1"/>
                <w:sz w:val="21"/>
                <w:szCs w:val="21"/>
                <w:highlight w:val="none"/>
                <w:lang w:val="en-US" w:eastAsia="zh-CN" w:bidi="ar-SA"/>
              </w:rPr>
              <w:t xml:space="preserve">2</w:t>
            </w:r>
            <w:r>
              <w:rPr>
                <w:rFonts w:ascii="宋体" w:hAnsi="宋体" w:eastAsia="宋体" w:cs="宋体"/>
                <w:color w:val="000000"/>
                <w:spacing w:val="1"/>
                <w:sz w:val="21"/>
                <w:szCs w:val="21"/>
                <w:highlight w:val="none"/>
                <w:lang w:val="en-US" w:eastAsia="zh-CN" w:bidi="ar-SA"/>
              </w:rPr>
              <w:t xml:space="preserve">分。（提供加盖业主单位公章的工作经验证明材料，证明材料缺项或未提供的不得分）</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4.4</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pacing w:val="1"/>
                <w:sz w:val="21"/>
                <w:szCs w:val="21"/>
                <w:highlight w:val="none"/>
                <w:lang w:val="en-US" w:eastAsia="zh-CN"/>
              </w:rPr>
              <w:t xml:space="preserve">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投标人拟派保安主管：</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（1）具有红十字会颁发的初级及以上救护员证，得2分。（提供本人证书）</w:t>
            </w:r>
            <w:r>
              <w:rPr>
                <w:rFonts w:ascii="宋体" w:hAnsi="宋体" w:eastAsia="宋体" w:cs="宋体"/>
                <w:color w:val="000000"/>
                <w:spacing w:val="1"/>
                <w:sz w:val="21"/>
                <w:szCs w:val="21"/>
                <w:highlight w:val="none"/>
                <w:lang w:val="en-US" w:eastAsia="zh-CN" w:bidi="ar-SA"/>
              </w:rPr>
            </w:r>
            <w:r/>
          </w:p>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（2）具有3年及以上类似物业项目同岗位工作经验的得3分。（提供加盖业主单位公章的工作经验证明材料，证明材料缺项或未提供的不得分）</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4.5</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pacing w:val="1"/>
                <w:sz w:val="21"/>
                <w:szCs w:val="21"/>
                <w:highlight w:val="none"/>
                <w:lang w:val="en-US" w:eastAsia="zh-CN"/>
              </w:rPr>
              <w:t xml:space="preserve">能力5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14:ligatures w14:val="none"/>
              </w:rPr>
            </w:pPr>
            <w:r>
              <w:rPr>
                <w:rFonts w:ascii="宋体" w:hAnsi="宋体" w:eastAsia="宋体" w:cs="宋体"/>
                <w:color w:val="000000"/>
                <w:spacing w:val="1"/>
                <w:sz w:val="21"/>
                <w:szCs w:val="21"/>
                <w:highlight w:val="none"/>
                <w:lang w:val="en-US" w:eastAsia="zh-CN" w:bidi="ar-SA"/>
              </w:rPr>
              <w:t xml:space="preserve">投标人承诺成交后购买雇主责任险和公众责任险等商业险，保险条款中明确投标人在从事物业服务过程中，造成第三方人身伤亡或财产损失或其它安全事故，供应商负责处理及赔偿事宜，提供书面承诺书的得</w:t>
            </w:r>
            <w:r>
              <w:rPr>
                <w:rFonts w:ascii="宋体" w:hAnsi="宋体" w:eastAsia="宋体" w:cs="宋体"/>
                <w:color w:val="000000"/>
                <w:spacing w:val="1"/>
                <w:sz w:val="21"/>
                <w:szCs w:val="21"/>
                <w:highlight w:val="none"/>
                <w:lang w:val="en-US" w:eastAsia="zh-CN" w:bidi="ar-SA"/>
              </w:rPr>
              <w:t xml:space="preserve">2</w:t>
            </w:r>
            <w:r>
              <w:rPr>
                <w:rFonts w:ascii="宋体" w:hAnsi="宋体" w:eastAsia="宋体" w:cs="宋体"/>
                <w:color w:val="000000"/>
                <w:spacing w:val="1"/>
                <w:sz w:val="21"/>
                <w:szCs w:val="21"/>
                <w:highlight w:val="none"/>
                <w:lang w:val="en-US" w:eastAsia="zh-CN" w:bidi="ar-SA"/>
              </w:rPr>
              <w:t xml:space="preserve">分，未提供不得分。（承诺书格式自拟）</w:t>
            </w:r>
            <w:r>
              <w:rPr>
                <w:rFonts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3"/>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00"/>
                <w:spacing w:val="-2"/>
                <w:sz w:val="21"/>
                <w:szCs w:val="21"/>
                <w:highlight w:val="none"/>
                <w:lang w:val="en-US" w:eastAsia="zh-CN" w:bidi="ar-SA"/>
              </w:rPr>
            </w:pPr>
            <w:r>
              <w:rPr>
                <w:rStyle w:val="733"/>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3"/>
                <w:rFonts w:ascii="Times New Roman" w:hAnsi="Times New Roman" w:eastAsia="宋体" w:cs="Times New Roman"/>
                <w:color w:val="000000"/>
                <w:sz w:val="21"/>
                <w:szCs w:val="21"/>
                <w:highlight w:val="none"/>
                <w:lang w:val="en-US" w:eastAsia="zh-CN" w:bidi="ar-SA"/>
              </w:rPr>
            </w:r>
            <w:r/>
          </w:p>
        </w:tc>
      </w:tr>
    </w:tbl>
    <w:p>
      <w:pPr>
        <w:pStyle w:val="72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95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1"/>
      <w:r/>
      <w:bookmarkEnd w:id="182"/>
      <w:r/>
      <w:bookmarkEnd w:id="183"/>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3"/>
        <w:jc w:val="center"/>
        <w:rPr>
          <w:rFonts w:hint="eastAsia" w:ascii="宋体" w:hAnsi="宋体"/>
          <w:b/>
          <w:color w:val="000000"/>
          <w:sz w:val="72"/>
          <w:highlight w:val="none"/>
        </w:rPr>
      </w:pPr>
      <w:r/>
      <w:bookmarkStart w:id="188" w:name="_Hlt26671244"/>
      <w:r/>
      <w:bookmarkEnd w:id="188"/>
      <w:r/>
      <w:bookmarkStart w:id="189" w:name="_Hlt26955039"/>
      <w:r/>
      <w:bookmarkEnd w:id="189"/>
      <w:r/>
      <w:bookmarkStart w:id="190" w:name="_Toc49090576"/>
      <w:r/>
      <w:bookmarkStart w:id="191" w:name="_Toc26554094"/>
      <w:r/>
      <w:bookmarkStart w:id="192" w:name="_Toc120614282"/>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3"/>
        <w:spacing w:line="440" w:lineRule="exact"/>
        <w:rPr>
          <w:rFonts w:ascii="宋体" w:hAnsi="宋体"/>
          <w:color w:val="000000"/>
          <w:highlight w:val="none"/>
        </w:rPr>
      </w:pPr>
      <w:r>
        <w:rPr>
          <w:rFonts w:ascii="宋体" w:hAnsi="宋体"/>
          <w:color w:val="000000"/>
          <w:highlight w:val="none"/>
        </w:rPr>
      </w:r>
      <w:r/>
    </w:p>
    <w:p>
      <w:pPr>
        <w:pStyle w:val="72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一、信用承诺函</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三、投标函</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四、开标一览表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十、联合体协议（如有）</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775"/>
        <w:rPr>
          <w:rFonts w:hint="eastAsia"/>
          <w:color w:val="000000"/>
          <w:highlight w:val="none"/>
          <w:lang w:val="en-US" w:eastAsia="zh-CN"/>
        </w:rPr>
      </w:pPr>
      <w:r>
        <w:rPr>
          <w:rFonts w:hint="eastAsia"/>
          <w:color w:val="000000"/>
          <w:highlight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ascii="宋体" w:hAnsi="宋体"/>
          <w:color w:val="000000"/>
          <w:sz w:val="24"/>
          <w:szCs w:val="24"/>
          <w:highlight w:val="none"/>
        </w:rPr>
        <w:br w:type="page" w:clear="all"/>
      </w:r>
      <w:bookmarkEnd w:id="179"/>
      <w:r/>
      <w:bookmarkEnd w:id="180"/>
      <w:r/>
      <w:bookmarkEnd w:id="190"/>
      <w:r/>
      <w:bookmarkEnd w:id="191"/>
      <w:r/>
      <w:bookmarkEnd w:id="192"/>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3"/>
        <w:ind w:firstLine="492"/>
        <w:spacing w:line="460" w:lineRule="exact"/>
        <w:rPr>
          <w:color w:val="000000"/>
          <w:sz w:val="24"/>
          <w:szCs w:val="24"/>
          <w:highlight w:val="none"/>
        </w:rPr>
      </w:pPr>
      <w:r>
        <w:rPr>
          <w:color w:val="000000"/>
          <w:sz w:val="24"/>
          <w:szCs w:val="24"/>
          <w:highlight w:val="none"/>
        </w:rPr>
      </w:r>
      <w:r/>
    </w:p>
    <w:p>
      <w:pPr>
        <w:pStyle w:val="1034"/>
        <w:rPr>
          <w:color w:val="000000"/>
          <w:sz w:val="24"/>
          <w:szCs w:val="24"/>
          <w:highlight w:val="none"/>
        </w:rPr>
      </w:pPr>
      <w:r>
        <w:rPr>
          <w:color w:val="000000"/>
          <w:sz w:val="24"/>
          <w:szCs w:val="24"/>
          <w:highlight w:val="none"/>
        </w:rPr>
      </w:r>
      <w:r/>
    </w:p>
    <w:p>
      <w:pPr>
        <w:pStyle w:val="72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23"/>
        <w:rPr>
          <w:color w:val="000000"/>
          <w:sz w:val="24"/>
          <w:szCs w:val="24"/>
          <w:highlight w:val="none"/>
        </w:rPr>
      </w:pPr>
      <w:r>
        <w:rPr>
          <w:color w:val="000000"/>
          <w:sz w:val="24"/>
          <w:szCs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72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0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0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06"/>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0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代理人联系方式（手机号码）：</w:t>
      </w:r>
      <w:r>
        <w:rPr>
          <w:rFonts w:hint="eastAsia" w:ascii="Times New Roman" w:hAnsi="Times New Roman" w:eastAsia="宋体" w:cs="Times New Roman"/>
          <w:i w:val="0"/>
          <w:color w:val="000000"/>
          <w:sz w:val="24"/>
          <w:szCs w:val="24"/>
          <w:highlight w:val="none"/>
          <w:u w:val="single"/>
          <w:lang w:val="en-US" w:eastAsia="zh-CN"/>
        </w:rPr>
        <w:t xml:space="preserve">                   </w:t>
      </w:r>
      <w:r>
        <w:rPr>
          <w:rFonts w:hint="eastAsia" w:ascii="Times New Roman" w:hAnsi="Times New Roman" w:eastAsia="宋体" w:cs="Times New Roman"/>
          <w:i w:val="0"/>
          <w:color w:val="000000"/>
          <w:sz w:val="24"/>
          <w:szCs w:val="24"/>
          <w:highlight w:val="none"/>
          <w:u w:val="none"/>
          <w:lang w:val="en-US" w:eastAsia="zh-CN"/>
        </w:rPr>
        <w:t xml:space="preserve">  </w:t>
      </w:r>
      <w:r>
        <w:rPr>
          <w:rFonts w:ascii="Times New Roman" w:hAnsi="Times New Roman" w:eastAsia="宋体" w:cs="Times New Roman"/>
          <w:i w:val="0"/>
          <w:color w:val="000000"/>
          <w:sz w:val="24"/>
          <w:szCs w:val="24"/>
          <w:highlight w:val="none"/>
          <w:u w:val="none"/>
          <w:lang w:val="en-US" w:eastAsia="zh-CN"/>
        </w:rPr>
      </w:r>
      <w:r/>
    </w:p>
    <w:p>
      <w:pPr>
        <w:pStyle w:val="10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0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739"/>
        <w:ind w:firstLine="0"/>
        <w:rPr>
          <w:rFonts w:hint="eastAsia"/>
          <w:color w:val="000000"/>
          <w:highlight w:val="none"/>
        </w:rPr>
      </w:pPr>
      <w:r>
        <w:rPr>
          <w:rFonts w:hint="eastAsia"/>
          <w:color w:val="000000"/>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黑体" w:hAnsi="黑体" w:eastAsia="黑体" w:cs="Times New Roman"/>
          <w:i w:val="0"/>
          <w:color w:val="000000"/>
          <w:sz w:val="32"/>
          <w:szCs w:val="32"/>
          <w:highlight w:val="none"/>
          <w:u w:val="none"/>
          <w:lang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8"/>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1008"/>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lang w:val="en-US" w:eastAsia="zh-CN"/>
        </w:rPr>
        <w:t xml:space="preserve">贵</w:t>
      </w:r>
      <w:r>
        <w:rPr>
          <w:rFonts w:ascii="宋体" w:hAnsi="宋体"/>
          <w:color w:val="000000"/>
          <w:szCs w:val="21"/>
          <w:highlight w:val="none"/>
          <w:lang w:val="en-US"/>
        </w:rPr>
        <w:t xml:space="preserve">方</w:t>
      </w:r>
      <w:r>
        <w:rPr>
          <w:rFonts w:hint="eastAsia" w:ascii="宋体" w:hAnsi="宋体"/>
          <w:color w:val="000000"/>
          <w:szCs w:val="21"/>
          <w:highlight w:val="none"/>
        </w:rPr>
        <w:t xml:space="preserve">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08"/>
        <w:spacing w:before="0" w:after="0" w:line="420" w:lineRule="exact"/>
        <w:rPr>
          <w:rFonts w:hint="eastAsia" w:ascii="宋体" w:hAnsi="宋体" w:eastAsia="宋体" w:cs="Times New Roman"/>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w:t>
      </w:r>
      <w:r>
        <w:rPr>
          <w:rFonts w:hint="eastAsia" w:ascii="宋体" w:hAnsi="宋体" w:eastAsia="宋体" w:cs="Times New Roman"/>
          <w:color w:val="000000"/>
          <w:szCs w:val="21"/>
          <w:highlight w:val="none"/>
        </w:rPr>
        <w:t xml:space="preserve">标文件规定的时间完成项目，交付</w:t>
      </w:r>
      <w:r>
        <w:rPr>
          <w:rFonts w:hint="eastAsia" w:ascii="宋体" w:hAnsi="宋体"/>
          <w:color w:val="000000"/>
          <w:szCs w:val="21"/>
          <w:highlight w:val="none"/>
          <w:lang w:val="en-US" w:eastAsia="zh-CN"/>
        </w:rPr>
        <w:t xml:space="preserve">贵</w:t>
      </w:r>
      <w:r>
        <w:rPr>
          <w:rFonts w:hint="eastAsia" w:ascii="宋体" w:hAnsi="宋体" w:eastAsia="宋体" w:cs="Times New Roman"/>
          <w:color w:val="000000"/>
          <w:szCs w:val="21"/>
          <w:highlight w:val="none"/>
        </w:rPr>
        <w:t xml:space="preserve">方验收、使用。</w:t>
      </w:r>
      <w:r>
        <w:rPr>
          <w:rFonts w:hint="eastAsia" w:ascii="宋体" w:hAnsi="宋体" w:eastAsia="宋体" w:cs="Times New Roman"/>
          <w:color w:val="000000"/>
          <w:szCs w:val="21"/>
          <w:highlight w:val="none"/>
        </w:rPr>
      </w:r>
      <w:r/>
    </w:p>
    <w:p>
      <w:pPr>
        <w:pStyle w:val="1008"/>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我</w:t>
      </w:r>
      <w:r>
        <w:rPr>
          <w:rFonts w:hint="eastAsia" w:ascii="宋体" w:hAnsi="宋体" w:eastAsia="宋体" w:cs="Times New Roman"/>
          <w:color w:val="000000"/>
          <w:szCs w:val="21"/>
          <w:highlight w:val="none"/>
          <w:lang w:eastAsia="zh-CN"/>
        </w:rPr>
        <w:t xml:space="preserve">方</w:t>
      </w:r>
      <w:r>
        <w:rPr>
          <w:rFonts w:hint="eastAsia" w:ascii="宋体" w:hAnsi="宋体" w:eastAsia="宋体" w:cs="Times New Roman"/>
          <w:color w:val="000000"/>
          <w:szCs w:val="21"/>
          <w:highlight w:val="none"/>
        </w:rPr>
        <w:t xml:space="preserve">为</w:t>
      </w:r>
      <w:r>
        <w:rPr>
          <w:rFonts w:hint="eastAsia" w:ascii="宋体" w:hAnsi="宋体" w:eastAsia="宋体" w:cs="Times New Roman"/>
          <w:color w:val="000000"/>
          <w:szCs w:val="21"/>
          <w:highlight w:val="none"/>
          <w:lang w:eastAsia="zh-CN"/>
        </w:rPr>
        <w:t xml:space="preserve">：</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大型企业</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中型企业</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小型企业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微型企业（在对应</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内</w:t>
      </w:r>
      <w:r>
        <w:rPr>
          <w:rFonts w:hint="eastAsia" w:ascii="宋体" w:hAnsi="宋体" w:eastAsia="宋体" w:cs="Times New Roman"/>
          <w:color w:val="000000"/>
          <w:szCs w:val="21"/>
          <w:highlight w:val="none"/>
          <w:lang w:val="zh-CN" w:eastAsia="zh-CN"/>
        </w:rPr>
        <w:t xml:space="preserve">打</w:t>
      </w:r>
      <w:r>
        <w:rPr>
          <w:rFonts w:hint="eastAsia" w:ascii="宋体" w:hAnsi="宋体" w:eastAsia="宋体" w:cs="Times New Roman"/>
          <w:color w:val="000000"/>
          <w:szCs w:val="21"/>
          <w:highlight w:val="none"/>
          <w:lang w:val="zh-CN"/>
        </w:rPr>
        <w:t xml:space="preserve">“√”</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r>
      <w:r/>
    </w:p>
    <w:p>
      <w:pPr>
        <w:pStyle w:val="1008"/>
        <w:spacing w:before="0" w:after="0" w:line="42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8.我方为：</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民营企业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非民营企业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事业单位或其他组织</w:t>
      </w:r>
      <w:r>
        <w:rPr>
          <w:rFonts w:hint="eastAsia" w:ascii="宋体" w:hAnsi="宋体" w:eastAsia="宋体" w:cs="Times New Roman"/>
          <w:color w:val="000000"/>
          <w:szCs w:val="21"/>
          <w:highlight w:val="none"/>
        </w:rPr>
        <w:t xml:space="preserve">（在对应</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内</w:t>
      </w:r>
      <w:r>
        <w:rPr>
          <w:rFonts w:hint="eastAsia" w:ascii="宋体" w:hAnsi="宋体" w:eastAsia="宋体" w:cs="Times New Roman"/>
          <w:color w:val="000000"/>
          <w:szCs w:val="21"/>
          <w:highlight w:val="none"/>
          <w:lang w:val="zh-CN"/>
        </w:rPr>
        <w:t xml:space="preserve">打“√”</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               </w:t>
      </w:r>
      <w:r>
        <w:rPr>
          <w:rFonts w:ascii="宋体" w:hAnsi="宋体" w:eastAsia="宋体" w:cs="Times New Roman"/>
          <w:color w:val="000000"/>
          <w:szCs w:val="21"/>
          <w:highlight w:val="none"/>
          <w:lang w:val="en-US" w:eastAsia="zh-CN"/>
        </w:rPr>
      </w:r>
      <w:r/>
    </w:p>
    <w:p>
      <w:pPr>
        <w:pStyle w:val="1008"/>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我方</w:t>
      </w:r>
      <w:r>
        <w:rPr>
          <w:rFonts w:hint="eastAsia" w:ascii="宋体" w:hAnsi="宋体" w:eastAsia="宋体" w:cs="Times New Roman"/>
          <w:color w:val="000000"/>
          <w:szCs w:val="21"/>
          <w:highlight w:val="none"/>
        </w:rPr>
        <w:t xml:space="preserve">与本</w:t>
      </w:r>
      <w:r>
        <w:rPr>
          <w:rFonts w:hint="eastAsia" w:ascii="宋体" w:hAnsi="宋体" w:eastAsia="宋体" w:cs="Times New Roman"/>
          <w:color w:val="000000"/>
          <w:szCs w:val="21"/>
          <w:highlight w:val="none"/>
          <w:lang w:val="en-US" w:eastAsia="zh-CN"/>
        </w:rPr>
        <w:t xml:space="preserve">次</w:t>
      </w:r>
      <w:r>
        <w:rPr>
          <w:rFonts w:hint="eastAsia" w:ascii="宋体" w:hAnsi="宋体" w:eastAsia="宋体" w:cs="Times New Roman"/>
          <w:color w:val="000000"/>
          <w:szCs w:val="21"/>
          <w:highlight w:val="none"/>
        </w:rPr>
        <w:t xml:space="preserve">投标有关</w:t>
      </w:r>
      <w:r>
        <w:rPr>
          <w:rFonts w:hint="eastAsia" w:ascii="宋体" w:hAnsi="宋体" w:eastAsia="宋体" w:cs="Times New Roman"/>
          <w:color w:val="000000"/>
          <w:szCs w:val="21"/>
          <w:highlight w:val="none"/>
          <w:lang w:val="en-US" w:eastAsia="zh-CN"/>
        </w:rPr>
        <w:t xml:space="preserve">信息</w:t>
      </w:r>
      <w:r>
        <w:rPr>
          <w:rFonts w:hint="eastAsia" w:ascii="宋体" w:hAnsi="宋体" w:eastAsia="宋体" w:cs="Times New Roman"/>
          <w:color w:val="000000"/>
          <w:szCs w:val="21"/>
          <w:highlight w:val="none"/>
        </w:rPr>
      </w:r>
      <w:r/>
    </w:p>
    <w:p>
      <w:pPr>
        <w:pStyle w:val="1008"/>
        <w:ind w:left="0" w:firstLine="48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地  址：</w:t>
      </w:r>
      <w:r>
        <w:rPr>
          <w:rFonts w:hint="eastAsia" w:ascii="宋体" w:hAnsi="宋体" w:eastAsia="宋体" w:cs="Times New Roman"/>
          <w:color w:val="000000"/>
          <w:szCs w:val="21"/>
          <w:highlight w:val="none"/>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邮  编：</w:t>
      </w:r>
      <w:r>
        <w:rPr>
          <w:rFonts w:hint="eastAsia" w:ascii="宋体" w:hAnsi="宋体" w:eastAsia="宋体" w:cs="Times New Roman"/>
          <w:color w:val="000000"/>
          <w:szCs w:val="21"/>
          <w:highlight w:val="none"/>
          <w:u w:val="none"/>
          <w:lang w:val="en-US" w:eastAsia="zh-CN"/>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电  话：</w:t>
      </w:r>
      <w:r>
        <w:rPr>
          <w:rFonts w:hint="eastAsia" w:ascii="宋体" w:hAnsi="宋体" w:eastAsia="宋体" w:cs="Times New Roman"/>
          <w:color w:val="000000"/>
          <w:szCs w:val="21"/>
          <w:highlight w:val="none"/>
          <w:u w:val="none"/>
          <w:lang w:val="en-US" w:eastAsia="zh-CN"/>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传  真：</w:t>
      </w:r>
      <w:r>
        <w:rPr>
          <w:rFonts w:hint="eastAsia" w:ascii="宋体" w:hAnsi="宋体" w:eastAsia="宋体" w:cs="Times New Roman"/>
          <w:color w:val="000000"/>
          <w:szCs w:val="21"/>
          <w:highlight w:val="none"/>
          <w:u w:val="none"/>
          <w:lang w:val="en-US" w:eastAsia="zh-CN"/>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开户行：</w:t>
      </w:r>
      <w:r>
        <w:rPr>
          <w:rFonts w:hint="eastAsia" w:ascii="宋体" w:hAnsi="宋体" w:eastAsia="宋体" w:cs="Times New Roman"/>
          <w:color w:val="000000"/>
          <w:szCs w:val="21"/>
          <w:highlight w:val="none"/>
          <w:u w:val="none"/>
          <w:lang w:val="en-US" w:eastAsia="zh-CN"/>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账  号：</w:t>
      </w:r>
      <w:r>
        <w:rPr>
          <w:rFonts w:hint="eastAsia" w:ascii="宋体" w:hAnsi="宋体" w:eastAsia="宋体" w:cs="Times New Roman"/>
          <w:color w:val="000000"/>
          <w:szCs w:val="21"/>
          <w:highlight w:val="none"/>
          <w:u w:val="none"/>
          <w:lang w:val="en-US" w:eastAsia="zh-CN"/>
        </w:rPr>
      </w:r>
      <w:r/>
    </w:p>
    <w:p>
      <w:pPr>
        <w:pStyle w:val="1008"/>
        <w:spacing w:before="0" w:after="0" w:line="420" w:lineRule="exact"/>
        <w:rPr>
          <w:rFonts w:hint="eastAsia" w:ascii="宋体" w:hAnsi="宋体" w:eastAsia="宋体" w:cs="Times New Roman"/>
          <w:color w:val="000000"/>
          <w:sz w:val="24"/>
          <w:szCs w:val="21"/>
          <w:highlight w:val="none"/>
          <w:u w:val="none"/>
        </w:rPr>
      </w:pPr>
      <w:r>
        <w:rPr>
          <w:rFonts w:hint="eastAsia" w:ascii="宋体" w:hAnsi="宋体" w:eastAsia="宋体" w:cs="Times New Roman"/>
          <w:color w:val="000000"/>
          <w:sz w:val="24"/>
          <w:szCs w:val="21"/>
          <w:highlight w:val="none"/>
          <w:lang w:val="en-US" w:eastAsia="zh-CN"/>
        </w:rPr>
        <w:t xml:space="preserve">投标人</w:t>
      </w:r>
      <w:r>
        <w:rPr>
          <w:rFonts w:hint="eastAsia" w:ascii="宋体" w:hAnsi="宋体" w:eastAsia="宋体" w:cs="Times New Roman"/>
          <w:color w:val="000000"/>
          <w:sz w:val="24"/>
          <w:szCs w:val="21"/>
          <w:highlight w:val="none"/>
        </w:rPr>
        <w:t xml:space="preserve">名称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u w:val="none"/>
        </w:rPr>
        <w:t xml:space="preserve">（加盖电子公章）</w:t>
      </w:r>
      <w:r>
        <w:rPr>
          <w:rFonts w:hint="eastAsia" w:ascii="宋体" w:hAnsi="宋体" w:eastAsia="宋体" w:cs="Times New Roman"/>
          <w:color w:val="000000"/>
          <w:sz w:val="24"/>
          <w:szCs w:val="21"/>
          <w:highlight w:val="none"/>
          <w:u w:val="none"/>
        </w:rPr>
      </w:r>
      <w:r/>
    </w:p>
    <w:p>
      <w:pPr>
        <w:pStyle w:val="1008"/>
        <w:ind w:left="0" w:firstLine="48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日  期：</w:t>
      </w:r>
      <w:r>
        <w:rPr>
          <w:rFonts w:hint="eastAsia" w:ascii="宋体" w:hAnsi="宋体" w:eastAsia="宋体" w:cs="Times New Roman"/>
          <w:color w:val="000000"/>
          <w:szCs w:val="21"/>
          <w:highlight w:val="none"/>
        </w:rPr>
      </w:r>
      <w:r/>
    </w:p>
    <w:p>
      <w:pPr>
        <w:pStyle w:val="1008"/>
        <w:ind w:left="42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72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723"/>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23"/>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投标总报价</w:t>
            </w:r>
            <w:r>
              <w:rPr>
                <w:rStyle w:val="733"/>
                <w:rFonts w:ascii="宋体" w:hAnsi="宋体" w:eastAsia="宋体" w:cs="Times New Roman"/>
                <w:color w:val="000000"/>
                <w:sz w:val="24"/>
                <w:szCs w:val="24"/>
                <w:highlight w:val="none"/>
                <w:lang w:val="en-US" w:eastAsia="zh-CN" w:bidi="ar-SA"/>
              </w:rPr>
            </w:r>
            <w:r/>
          </w:p>
        </w:tc>
      </w:tr>
      <w:tr>
        <w:trPr>
          <w:cantSplit/>
          <w:trHeight w:val="780"/>
        </w:trPr>
        <w:tc>
          <w:tcPr>
            <w:tcW w:w="9311" w:type="dxa"/>
            <w:vAlign w:val="center"/>
            <w:textDirection w:val="lrTb"/>
            <w:noWrap w:val="false"/>
          </w:tcPr>
          <w:p>
            <w:pPr>
              <w:pStyle w:val="1008"/>
              <w:ind w:firstLine="0"/>
              <w:jc w:val="left"/>
              <w:keepLines w:val="0"/>
              <w:keepNext w:val="0"/>
              <w:pageBreakBefore w:val="0"/>
              <w:spacing w:before="0" w:after="0" w:line="480" w:lineRule="auto"/>
              <w:widowControl w:val="off"/>
              <w:rPr>
                <w:rStyle w:val="733"/>
                <w:rFonts w:hint="eastAsia" w:ascii="宋体" w:hAnsi="宋体" w:eastAsia="宋体" w:cs="Times New Roman"/>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小写（元）：</w:t>
            </w:r>
            <w:r>
              <w:rPr>
                <w:rStyle w:val="733"/>
                <w:rFonts w:hint="eastAsia" w:ascii="宋体" w:hAnsi="宋体" w:eastAsia="宋体" w:cs="Times New Roman"/>
                <w:color w:val="000000"/>
                <w:sz w:val="24"/>
                <w:szCs w:val="21"/>
                <w:highlight w:val="none"/>
                <w:lang w:val="en-US" w:eastAsia="zh-CN" w:bidi="ar-SA"/>
              </w:rPr>
            </w:r>
            <w:r/>
          </w:p>
        </w:tc>
      </w:tr>
    </w:tbl>
    <w:p>
      <w:pPr>
        <w:pStyle w:val="723"/>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宋体" w:hAnsi="宋体"/>
          <w:color w:val="000000"/>
          <w:sz w:val="24"/>
          <w:szCs w:val="24"/>
          <w:highlight w:val="none"/>
        </w:rPr>
      </w:r>
      <w:r/>
    </w:p>
    <w:p>
      <w:pPr>
        <w:pStyle w:val="78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8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7"/>
        <w:rPr>
          <w:rFonts w:hint="eastAsia"/>
          <w:color w:val="000000"/>
          <w:highlight w:val="none"/>
        </w:rPr>
      </w:pPr>
      <w:r>
        <w:rPr>
          <w:rFonts w:hint="eastAsia"/>
          <w:color w:val="000000"/>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五、投标分项报价表（含</w:t>
      </w:r>
      <w:r>
        <w:rPr>
          <w:rFonts w:hint="eastAsia" w:ascii="黑体" w:hAnsi="黑体" w:eastAsia="黑体" w:cs="Times New Roman"/>
          <w:i w:val="0"/>
          <w:color w:val="000000"/>
          <w:sz w:val="32"/>
          <w:szCs w:val="32"/>
          <w:highlight w:val="none"/>
          <w:u w:val="none"/>
          <w:lang w:val="en-US" w:eastAsia="zh-CN"/>
        </w:rPr>
        <w:t xml:space="preserve">人工成本报价明细表</w:t>
      </w:r>
      <w:r>
        <w:rPr>
          <w:rFonts w:hint="eastAsia" w:ascii="黑体" w:hAnsi="黑体" w:eastAsia="黑体" w:cs="Times New Roman"/>
          <w:i w:val="0"/>
          <w:color w:val="000000"/>
          <w:sz w:val="32"/>
          <w:szCs w:val="32"/>
          <w:highlight w:val="none"/>
          <w:u w:val="none"/>
          <w:lang w:val="en-US" w:eastAsia="zh-CN"/>
        </w:rPr>
        <w:t xml:space="preserve">）</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193"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193"/>
      <w:r>
        <w:rPr>
          <w:rFonts w:ascii="宋体" w:hAnsi="宋体" w:eastAsia="宋体" w:cs="Times New Roman"/>
          <w:color w:val="000000"/>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2412"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合计（元）</w:t>
            </w:r>
            <w:r>
              <w:rPr>
                <w:rFonts w:hint="eastAsia" w:ascii="宋体" w:hAnsi="宋体" w:eastAsia="宋体"/>
                <w:color w:val="000000"/>
                <w:sz w:val="24"/>
                <w:szCs w:val="24"/>
                <w:highlight w:val="none"/>
                <w:lang w:eastAsia="zh-CN"/>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人工成本</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23"/>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2"/>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2"/>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2"/>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4"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4"/>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195" w:name="OLE_LINK10"/>
            <w:r>
              <w:rPr>
                <w:rFonts w:hint="eastAsia" w:ascii="宋体" w:hAnsi="宋体" w:cs="宋体"/>
                <w:b/>
                <w:bCs/>
                <w:i w:val="0"/>
                <w:iCs w:val="0"/>
                <w:color w:val="000000"/>
                <w:sz w:val="18"/>
                <w:szCs w:val="18"/>
                <w:highlight w:val="none"/>
                <w:u w:val="none"/>
                <w:lang w:val="en-US" w:eastAsia="zh-CN" w:bidi="en-US"/>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5"/>
            <w:r>
              <w:rPr>
                <w:rFonts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6"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6"/>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197" w:name="OLE_LINK12"/>
            <w:r>
              <w:rPr>
                <w:rFonts w:hint="eastAsia" w:ascii="宋体" w:hAnsi="宋体" w:cs="宋体"/>
                <w:b/>
                <w:bCs/>
                <w:i w:val="0"/>
                <w:iCs w:val="0"/>
                <w:color w:val="000000"/>
                <w:sz w:val="18"/>
                <w:szCs w:val="18"/>
                <w:highlight w:val="none"/>
                <w:u w:val="none"/>
                <w:lang w:val="en-US" w:eastAsia="zh-CN" w:bidi="en-US"/>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7"/>
            <w:r/>
            <w:bookmarkStart w:id="198" w:name="OLE_LINK13"/>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198"/>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4</w:t>
            </w:r>
            <w:r>
              <w:rPr>
                <w:rStyle w:val="733"/>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3"/>
        <w:numPr>
          <w:ilvl w:val="0"/>
          <w:numId w:val="0"/>
        </w:numPr>
        <w:ind w:firstLine="0"/>
        <w:jc w:val="center"/>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3"/>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3"/>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3"/>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3"/>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3"/>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5025</w:t>
            </w:r>
            <w:r>
              <w:rPr>
                <w:rFonts w:hint="eastAsia" w:ascii="宋体" w:hAnsi="宋体" w:eastAsia="宋体" w:cs="宋体"/>
                <w:color w:val="000000"/>
                <w:sz w:val="21"/>
                <w:szCs w:val="21"/>
                <w:highlight w:val="none"/>
                <w:vertAlign w:val="baseline"/>
                <w:lang w:val="en-US" w:eastAsia="zh-CN" w:bidi="ar-SA"/>
              </w:rPr>
              <w:t xml:space="preserve">）*缴费比例（≥24.7%）</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≥1241.175</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Style w:val="733"/>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733"/>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bl>
    <w:p>
      <w:pPr>
        <w:pStyle w:val="723"/>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87"/>
        <w:rPr>
          <w:color w:val="000000"/>
          <w:highlight w:val="none"/>
          <w:lang w:val="en-US" w:eastAsia="zh-CN"/>
        </w:rPr>
      </w:pPr>
      <w:r>
        <w:rPr>
          <w:color w:val="000000"/>
          <w:highlight w:val="none"/>
          <w:lang w:val="en-US" w:eastAsia="zh-CN"/>
        </w:rPr>
      </w:r>
      <w:r/>
    </w:p>
    <w:p>
      <w:pPr>
        <w:pStyle w:val="723"/>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75"/>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2"/>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2"/>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3"/>
        <w:rPr>
          <w:rFonts w:hint="eastAsia" w:ascii="黑体" w:hAnsi="黑体" w:eastAsia="黑体" w:cs="Times New Roman"/>
          <w:i w:val="0"/>
          <w:iCs/>
          <w:color w:val="000000"/>
          <w:sz w:val="32"/>
          <w:szCs w:val="32"/>
          <w:highlight w:val="none"/>
          <w:u w:val="none"/>
          <w:lang w:val="en-US" w:eastAsia="zh-CN"/>
        </w:rPr>
      </w:pPr>
      <w:r/>
      <w:bookmarkStart w:id="199" w:name="_Hlt26955054"/>
      <w:r/>
      <w:bookmarkEnd w:id="199"/>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75"/>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highlight w:val="none"/>
              </w:rPr>
            </w:pPr>
            <w:r/>
            <w:bookmarkStart w:id="200" w:name="_Hlt26609391"/>
            <w:r/>
            <w:bookmarkEnd w:id="200"/>
            <w:r/>
            <w:bookmarkStart w:id="201" w:name="_Hlt26955056"/>
            <w:r/>
            <w:bookmarkEnd w:id="201"/>
            <w:r/>
            <w:bookmarkStart w:id="202" w:name="_Hlt26955064"/>
            <w:r/>
            <w:bookmarkEnd w:id="202"/>
            <w:r/>
            <w:bookmarkStart w:id="203" w:name="_Hlt26782999"/>
            <w:r/>
            <w:bookmarkEnd w:id="203"/>
            <w:r/>
            <w:bookmarkStart w:id="204" w:name="_Hlt26671372"/>
            <w:r/>
            <w:bookmarkEnd w:id="204"/>
            <w:r/>
            <w:bookmarkStart w:id="205" w:name="_Hlt24879081"/>
            <w:r/>
            <w:bookmarkEnd w:id="205"/>
            <w:r/>
            <w:bookmarkStart w:id="206" w:name="_Hlt26580838"/>
            <w:r/>
            <w:bookmarkEnd w:id="206"/>
            <w:r/>
            <w:bookmarkStart w:id="207" w:name="_Hlt26671343"/>
            <w:r/>
            <w:bookmarkEnd w:id="207"/>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3"/>
        <w:rPr>
          <w:color w:val="000000"/>
          <w:highlight w:val="none"/>
        </w:rPr>
      </w:pPr>
      <w:r>
        <w:rPr>
          <w:color w:val="000000"/>
          <w:highlight w:val="none"/>
        </w:rPr>
      </w:r>
      <w:r/>
    </w:p>
    <w:p>
      <w:pPr>
        <w:pStyle w:val="72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8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723"/>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72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3"/>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72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723"/>
        <w:ind w:firstLine="480"/>
        <w:jc w:val="left"/>
        <w:spacing w:line="36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pStyle w:val="723"/>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val="0"/>
          <w:bCs w:val="0"/>
          <w:color w:val="000000"/>
          <w:sz w:val="24"/>
          <w:szCs w:val="24"/>
          <w:highlight w:val="none"/>
          <w:lang w:eastAsia="zh-CN"/>
        </w:rPr>
        <w:br w:type="page" w:clear="all"/>
      </w:r>
      <w:r>
        <w:rPr>
          <w:rFonts w:hint="eastAsia" w:ascii="黑体" w:hAnsi="黑体" w:eastAsia="黑体"/>
          <w:b w:val="0"/>
          <w:color w:val="000000"/>
          <w:sz w:val="32"/>
          <w:szCs w:val="32"/>
          <w:highlight w:val="none"/>
          <w:lang w:val="en-US" w:eastAsia="zh-CN"/>
        </w:rPr>
        <w:t xml:space="preserve">九</w:t>
      </w:r>
      <w:r>
        <w:rPr>
          <w:rFonts w:hint="eastAsia" w:ascii="黑体" w:hAnsi="黑体" w:eastAsia="黑体" w:cs="Times New Roman"/>
          <w:i w:val="0"/>
          <w:iCs/>
          <w:color w:val="000000"/>
          <w:sz w:val="32"/>
          <w:szCs w:val="32"/>
          <w:highlight w:val="none"/>
          <w:u w:val="none"/>
          <w:lang w:val="en-US" w:eastAsia="zh-CN"/>
        </w:rPr>
        <w:t xml:space="preserve">、</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78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23"/>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72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3"/>
        <w:ind w:firstLine="480"/>
        <w:spacing w:line="480" w:lineRule="exact"/>
        <w:rPr>
          <w:rFonts w:ascii="宋体" w:hAnsi="宋体"/>
          <w:color w:val="000000"/>
          <w:sz w:val="24"/>
          <w:highlight w:val="none"/>
        </w:rPr>
      </w:pPr>
      <w:r>
        <w:rPr>
          <w:rFonts w:ascii="宋体" w:hAnsi="宋体"/>
          <w:color w:val="000000"/>
          <w:sz w:val="24"/>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3"/>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十、联合体协议</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723"/>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723"/>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723"/>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3"/>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3"/>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23"/>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723"/>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highlight w:val="none"/>
          <w:lang w:val="en-US" w:eastAsia="zh-CN"/>
        </w:rPr>
        <w:t xml:space="preserve">.除另有说明外，本</w:t>
      </w:r>
      <w:r>
        <w:rPr>
          <w:rFonts w:hint="eastAsia" w:ascii="宋体" w:hAnsi="宋体" w:eastAsia="宋体" w:cs="Times New Roman"/>
          <w:b/>
          <w:bCs/>
          <w:color w:val="000000"/>
          <w:sz w:val="24"/>
          <w:highlight w:val="none"/>
        </w:rPr>
        <w:t xml:space="preserve">招标文件要求加盖电子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之处</w:t>
      </w:r>
      <w:r>
        <w:rPr>
          <w:rFonts w:hint="eastAsia" w:ascii="宋体" w:hAnsi="宋体" w:eastAsia="宋体" w:cs="Times New Roman"/>
          <w:b/>
          <w:bCs/>
          <w:color w:val="000000"/>
          <w:sz w:val="24"/>
          <w:highlight w:val="none"/>
        </w:rPr>
        <w:t xml:space="preserve">，加盖牵头单位的电子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即可</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775"/>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23"/>
        <w:rPr>
          <w:rFonts w:hint="eastAsia"/>
          <w:color w:val="000000"/>
          <w:highlight w:val="none"/>
        </w:rPr>
      </w:pPr>
      <w:r>
        <w:rPr>
          <w:rFonts w:hint="eastAsia"/>
          <w:color w:val="000000"/>
          <w:highlight w:val="none"/>
        </w:rPr>
      </w:r>
      <w:r/>
    </w:p>
    <w:p>
      <w:pPr>
        <w:pStyle w:val="723"/>
        <w:ind w:firstLine="645"/>
        <w:spacing w:line="560" w:lineRule="exact"/>
        <w:rPr>
          <w:rFonts w:ascii="宋体" w:hAnsi="宋体"/>
          <w:color w:val="000000"/>
          <w:sz w:val="24"/>
          <w:highlight w:val="none"/>
        </w:rPr>
      </w:pPr>
      <w:r>
        <w:rPr>
          <w:rFonts w:ascii="宋体" w:hAnsi="宋体"/>
          <w:color w:val="000000"/>
          <w:sz w:val="24"/>
          <w:highlight w:val="none"/>
        </w:rPr>
      </w:r>
      <w:r/>
    </w:p>
    <w:p>
      <w:pPr>
        <w:pStyle w:val="723"/>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87"/>
        <w:rPr>
          <w:rFonts w:hint="eastAsia" w:ascii="宋体" w:hAnsi="宋体"/>
          <w:color w:val="000000"/>
          <w:sz w:val="24"/>
          <w:highlight w:val="none"/>
        </w:rPr>
      </w:pPr>
      <w:r>
        <w:rPr>
          <w:rFonts w:hint="eastAsia" w:ascii="宋体" w:hAnsi="宋体"/>
          <w:color w:val="000000"/>
          <w:sz w:val="24"/>
          <w:highlight w:val="none"/>
        </w:rPr>
      </w:r>
      <w:r/>
    </w:p>
    <w:p>
      <w:pPr>
        <w:pStyle w:val="723"/>
        <w:rPr>
          <w:rFonts w:hint="eastAsia" w:ascii="宋体" w:hAnsi="宋体"/>
          <w:color w:val="000000"/>
          <w:sz w:val="24"/>
          <w:highlight w:val="none"/>
        </w:rPr>
      </w:pPr>
      <w:r>
        <w:rPr>
          <w:rFonts w:hint="eastAsia" w:ascii="宋体" w:hAnsi="宋体"/>
          <w:color w:val="000000"/>
          <w:sz w:val="24"/>
          <w:highlight w:val="none"/>
        </w:rPr>
      </w:r>
      <w:r/>
    </w:p>
    <w:p>
      <w:pPr>
        <w:pStyle w:val="723"/>
        <w:jc w:val="left"/>
        <w:keepLines w:val="0"/>
        <w:keepNext w:val="0"/>
        <w:pageBreakBefore w:val="0"/>
        <w:spacing w:line="360" w:lineRule="auto"/>
        <w:widowControl/>
        <w:rPr>
          <w:color w:val="000000"/>
          <w:highlight w:val="none"/>
          <w:lang w:val="en-US"/>
        </w:rPr>
        <w:outlineLvl w:val="9"/>
      </w:pPr>
      <w:r>
        <w:rPr>
          <w:rFonts w:hint="eastAsia"/>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十一、分包情况说明及分包意向协议</w:t>
      </w:r>
      <w:r>
        <w:rPr>
          <w:color w:val="000000"/>
          <w:highlight w:val="none"/>
          <w:lang w:val="en-US"/>
        </w:rPr>
      </w:r>
      <w:r/>
    </w:p>
    <w:p>
      <w:pPr>
        <w:pStyle w:val="723"/>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723"/>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color w:val="000000"/>
          <w:highlight w:val="none"/>
        </w:rPr>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723"/>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723"/>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723"/>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color w:val="000000"/>
          <w:highlight w:val="none"/>
        </w:rPr>
      </w:r>
      <w:r/>
    </w:p>
    <w:p>
      <w:pPr>
        <w:pStyle w:val="723"/>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3"/>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723"/>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723"/>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Fonts w:ascii="宋体" w:hAnsi="宋体"/>
      </w:rPr>
      <w:framePr w:wrap="around" w:vAnchor="text" w:hAnchor="margin" w:xAlign="center" w:y="1"/>
    </w:pPr>
    <w:r>
      <w:rPr>
        <w:rFonts w:ascii="宋体" w:hAnsi="宋体"/>
      </w:rPr>
      <w:fldChar w:fldCharType="begin"/>
    </w:r>
    <w:r>
      <w:rPr>
        <w:rStyle w:val="992"/>
        <w:rFonts w:ascii="宋体" w:hAnsi="宋体"/>
      </w:rPr>
      <w:instrText xml:space="preserve">PAGE  </w:instrText>
    </w:r>
    <w:r>
      <w:rPr>
        <w:rFonts w:ascii="宋体" w:hAnsi="宋体"/>
      </w:rPr>
      <w:fldChar w:fldCharType="separate"/>
    </w:r>
    <w:r>
      <w:rPr>
        <w:rStyle w:val="992"/>
        <w:rFonts w:ascii="宋体" w:hAnsi="宋体"/>
      </w:rPr>
      <w:t xml:space="preserve">３５</w:t>
    </w:r>
    <w:r>
      <w:rPr>
        <w:rFonts w:ascii="宋体" w:hAnsi="宋体"/>
      </w:rPr>
      <w:fldChar w:fldCharType="end"/>
    </w:r>
    <w:r>
      <w:rPr>
        <w:rStyle w:val="992"/>
        <w:rFonts w:ascii="宋体" w:hAnsi="宋体"/>
      </w:rPr>
    </w:r>
    <w:r/>
  </w:p>
  <w:p>
    <w:pPr>
      <w:pStyle w:val="96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23"/>
        <w:tabs>
          <w:tab w:val="num" w:pos="312" w:leader="none"/>
        </w:tabs>
      </w:p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upperLetter"/>
      <w:pStyle w:val="1000"/>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33"/>
      <w:isLgl w:val="false"/>
      <w:suff w:val="nothing"/>
      <w:lvlText w:val=""/>
      <w:lvlJc w:val="left"/>
      <w:pPr>
        <w:pStyle w:val="723"/>
        <w:ind w:left="0" w:firstLine="0"/>
      </w:pPr>
      <w:rPr>
        <w:rFonts w:hint="eastAsia"/>
      </w:rPr>
    </w:lvl>
    <w:lvl w:ilvl="6">
      <w:start w:val="1"/>
      <w:numFmt w:val="decimal"/>
      <w:pStyle w:val="935"/>
      <w:isLgl w:val="false"/>
      <w:suff w:val="nothing"/>
      <w:lvlText w:val=""/>
      <w:lvlJc w:val="left"/>
      <w:pPr>
        <w:pStyle w:val="723"/>
        <w:ind w:left="0" w:firstLine="0"/>
      </w:pPr>
      <w:rPr>
        <w:rFonts w:hint="eastAsia"/>
      </w:rPr>
    </w:lvl>
    <w:lvl w:ilvl="7">
      <w:start w:val="1"/>
      <w:numFmt w:val="decimal"/>
      <w:pStyle w:val="937"/>
      <w:isLgl w:val="false"/>
      <w:suff w:val="nothing"/>
      <w:lvlText w:val=""/>
      <w:lvlJc w:val="left"/>
      <w:pPr>
        <w:pStyle w:val="723"/>
        <w:ind w:left="0" w:firstLine="0"/>
      </w:pPr>
      <w:rPr>
        <w:rFonts w:hint="eastAsia"/>
      </w:rPr>
    </w:lvl>
    <w:lvl w:ilvl="8">
      <w:start w:val="1"/>
      <w:numFmt w:val="decimal"/>
      <w:pStyle w:val="939"/>
      <w:isLgl w:val="false"/>
      <w:suff w:val="nothing"/>
      <w:lvlText w:val=""/>
      <w:lvlJc w:val="left"/>
      <w:pPr>
        <w:pStyle w:val="723"/>
        <w:ind w:left="0" w:firstLine="0"/>
      </w:pPr>
      <w:rPr>
        <w:rFonts w:hint="eastAsia"/>
      </w:rPr>
    </w:lvl>
  </w:abstractNum>
  <w:abstractNum w:abstractNumId="4">
    <w:multiLevelType w:val="hybridMultilevel"/>
    <w:lvl w:ilvl="0">
      <w:start w:val="1"/>
      <w:numFmt w:val="decimal"/>
      <w:pStyle w:val="1017"/>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4"/>
    <w:uiPriority w:val="10"/>
    <w:qFormat/>
    <w:pPr>
      <w:contextualSpacing/>
      <w:spacing w:before="300" w:after="200"/>
    </w:pPr>
    <w:rPr>
      <w:sz w:val="48"/>
      <w:szCs w:val="48"/>
    </w:rPr>
  </w:style>
  <w:style w:type="paragraph" w:styleId="703">
    <w:name w:val="Subtitle"/>
    <w:basedOn w:val="723"/>
    <w:next w:val="723"/>
    <w:link w:val="765"/>
    <w:uiPriority w:val="11"/>
    <w:qFormat/>
    <w:pPr>
      <w:spacing w:before="200" w:after="200"/>
    </w:pPr>
    <w:rPr>
      <w:sz w:val="24"/>
      <w:szCs w:val="24"/>
    </w:rPr>
  </w:style>
  <w:style w:type="paragraph" w:styleId="704">
    <w:name w:val="Header"/>
    <w:basedOn w:val="723"/>
    <w:link w:val="761"/>
    <w:uiPriority w:val="99"/>
    <w:unhideWhenUsed/>
    <w:pPr>
      <w:spacing w:after="0" w:line="240" w:lineRule="auto"/>
      <w:tabs>
        <w:tab w:val="center" w:pos="7143" w:leader="none"/>
        <w:tab w:val="right" w:pos="14287" w:leader="none"/>
      </w:tabs>
    </w:pPr>
  </w:style>
  <w:style w:type="paragraph" w:styleId="705">
    <w:name w:val="Footer"/>
    <w:basedOn w:val="723"/>
    <w:link w:val="759"/>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7"/>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7"/>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1"/>
    <w:basedOn w:val="723"/>
    <w:next w:val="735"/>
    <w:link w:val="723"/>
    <w:qFormat/>
    <w:pPr>
      <w:ind w:left="350" w:firstLine="0"/>
    </w:pPr>
    <w:rPr>
      <w:rFonts w:cs="Times New Roman"/>
      <w:sz w:val="20"/>
      <w:szCs w:val="24"/>
    </w:rPr>
  </w:style>
  <w:style w:type="character" w:styleId="736">
    <w:name w:val="Heading 1 Char"/>
    <w:next w:val="736"/>
    <w:link w:val="724"/>
    <w:uiPriority w:val="9"/>
    <w:qFormat/>
    <w:rPr>
      <w:rFonts w:ascii="Arial" w:hAnsi="Arial" w:eastAsia="Arial" w:cs="Arial"/>
      <w:sz w:val="40"/>
      <w:szCs w:val="40"/>
    </w:rPr>
  </w:style>
  <w:style w:type="character" w:styleId="737">
    <w:name w:val="Heading 2 Char"/>
    <w:next w:val="737"/>
    <w:link w:val="725"/>
    <w:uiPriority w:val="9"/>
    <w:qFormat/>
    <w:rPr>
      <w:rFonts w:ascii="Arial" w:hAnsi="Arial" w:eastAsia="Arial" w:cs="Arial"/>
      <w:sz w:val="34"/>
    </w:rPr>
  </w:style>
  <w:style w:type="character" w:styleId="738">
    <w:name w:val="Heading 3 Char"/>
    <w:next w:val="738"/>
    <w:link w:val="726"/>
    <w:uiPriority w:val="9"/>
    <w:qFormat/>
    <w:rPr>
      <w:rFonts w:ascii="Arial" w:hAnsi="Arial" w:eastAsia="Arial" w:cs="Arial"/>
      <w:sz w:val="30"/>
      <w:szCs w:val="30"/>
    </w:rPr>
  </w:style>
  <w:style w:type="paragraph" w:styleId="739">
    <w:name w:val="正文缩进"/>
    <w:basedOn w:val="723"/>
    <w:next w:val="739"/>
    <w:link w:val="723"/>
    <w:qFormat/>
    <w:pPr>
      <w:ind w:firstLine="420"/>
    </w:pPr>
  </w:style>
  <w:style w:type="character" w:styleId="740">
    <w:name w:val="Heading 4 Char"/>
    <w:next w:val="740"/>
    <w:link w:val="727"/>
    <w:uiPriority w:val="9"/>
    <w:qFormat/>
    <w:rPr>
      <w:rFonts w:ascii="Arial" w:hAnsi="Arial" w:eastAsia="Arial" w:cs="Arial"/>
      <w:b/>
      <w:bCs/>
      <w:sz w:val="26"/>
      <w:szCs w:val="26"/>
    </w:rPr>
  </w:style>
  <w:style w:type="character" w:styleId="741">
    <w:name w:val="Heading 5 Char"/>
    <w:next w:val="741"/>
    <w:link w:val="728"/>
    <w:uiPriority w:val="9"/>
    <w:qFormat/>
    <w:rPr>
      <w:rFonts w:ascii="Arial" w:hAnsi="Arial" w:eastAsia="Arial" w:cs="Arial"/>
      <w:b/>
      <w:bCs/>
      <w:sz w:val="24"/>
      <w:szCs w:val="24"/>
    </w:rPr>
  </w:style>
  <w:style w:type="character" w:styleId="742">
    <w:name w:val="Heading 6 Char"/>
    <w:next w:val="742"/>
    <w:link w:val="729"/>
    <w:uiPriority w:val="9"/>
    <w:qFormat/>
    <w:rPr>
      <w:rFonts w:ascii="Arial" w:hAnsi="Arial" w:eastAsia="Arial" w:cs="Arial"/>
      <w:b/>
      <w:bCs/>
      <w:sz w:val="22"/>
      <w:szCs w:val="22"/>
    </w:rPr>
  </w:style>
  <w:style w:type="character" w:styleId="743">
    <w:name w:val="Heading 7 Char"/>
    <w:next w:val="743"/>
    <w:link w:val="730"/>
    <w:uiPriority w:val="9"/>
    <w:qFormat/>
    <w:rPr>
      <w:rFonts w:ascii="Arial" w:hAnsi="Arial" w:eastAsia="Arial" w:cs="Arial"/>
      <w:b/>
      <w:bCs/>
      <w:i/>
      <w:iCs/>
      <w:sz w:val="22"/>
      <w:szCs w:val="22"/>
    </w:rPr>
  </w:style>
  <w:style w:type="character" w:styleId="744">
    <w:name w:val="Heading 8 Char"/>
    <w:next w:val="744"/>
    <w:link w:val="731"/>
    <w:uiPriority w:val="9"/>
    <w:qFormat/>
    <w:rPr>
      <w:rFonts w:ascii="Arial" w:hAnsi="Arial" w:eastAsia="Arial" w:cs="Arial"/>
      <w:i/>
      <w:iCs/>
      <w:sz w:val="22"/>
      <w:szCs w:val="22"/>
    </w:rPr>
  </w:style>
  <w:style w:type="character" w:styleId="745">
    <w:name w:val="Heading 9 Char"/>
    <w:next w:val="745"/>
    <w:link w:val="732"/>
    <w:uiPriority w:val="9"/>
    <w:qFormat/>
    <w:rPr>
      <w:rFonts w:ascii="Arial" w:hAnsi="Arial" w:eastAsia="Arial" w:cs="Arial"/>
      <w:i/>
      <w:iCs/>
      <w:sz w:val="21"/>
      <w:szCs w:val="21"/>
    </w:rPr>
  </w:style>
  <w:style w:type="paragraph" w:styleId="746">
    <w:name w:val="目录 7"/>
    <w:basedOn w:val="723"/>
    <w:next w:val="723"/>
    <w:link w:val="723"/>
    <w:uiPriority w:val="39"/>
    <w:unhideWhenUsed/>
    <w:qFormat/>
    <w:pPr>
      <w:ind w:left="1701" w:right="0" w:firstLine="0"/>
      <w:spacing w:after="57"/>
    </w:pPr>
  </w:style>
  <w:style w:type="paragraph" w:styleId="747">
    <w:name w:val="题注"/>
    <w:basedOn w:val="723"/>
    <w:next w:val="723"/>
    <w:link w:val="723"/>
    <w:uiPriority w:val="35"/>
    <w:unhideWhenUsed/>
    <w:qFormat/>
    <w:pPr>
      <w:spacing w:line="276" w:lineRule="auto"/>
    </w:pPr>
    <w:rPr>
      <w:b/>
      <w:bCs/>
      <w:color w:val="4f81bd"/>
      <w:sz w:val="18"/>
      <w:szCs w:val="18"/>
    </w:rPr>
  </w:style>
  <w:style w:type="paragraph" w:styleId="748">
    <w:name w:val="批注文字"/>
    <w:basedOn w:val="723"/>
    <w:next w:val="748"/>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9">
    <w:name w:val="正文文本"/>
    <w:basedOn w:val="723"/>
    <w:next w:val="749"/>
    <w:link w:val="723"/>
    <w:uiPriority w:val="1"/>
    <w:qFormat/>
    <w:pPr>
      <w:ind w:left="120"/>
    </w:pPr>
    <w:rPr>
      <w:rFonts w:ascii="宋体" w:hAnsi="宋体" w:eastAsia="宋体" w:cs="宋体"/>
      <w:sz w:val="21"/>
      <w:szCs w:val="21"/>
      <w:lang w:val="zh-CN" w:eastAsia="zh-CN" w:bidi="zh-CN"/>
    </w:rPr>
  </w:style>
  <w:style w:type="paragraph" w:styleId="750">
    <w:name w:val="正文文本缩进"/>
    <w:basedOn w:val="723"/>
    <w:next w:val="751"/>
    <w:link w:val="723"/>
    <w:unhideWhenUsed/>
    <w:qFormat/>
    <w:pPr>
      <w:ind w:left="420"/>
      <w:spacing w:after="120"/>
    </w:pPr>
  </w:style>
  <w:style w:type="paragraph" w:styleId="751">
    <w:name w:val="寄信人地址"/>
    <w:basedOn w:val="723"/>
    <w:next w:val="751"/>
    <w:link w:val="723"/>
    <w:qFormat/>
    <w:rPr>
      <w:rFonts w:ascii="Arial" w:hAnsi="Arial" w:eastAsia="宋体" w:cs="宋体"/>
    </w:rPr>
  </w:style>
  <w:style w:type="paragraph" w:styleId="752">
    <w:name w:val="目录 5"/>
    <w:basedOn w:val="723"/>
    <w:next w:val="723"/>
    <w:link w:val="723"/>
    <w:uiPriority w:val="39"/>
    <w:unhideWhenUsed/>
    <w:qFormat/>
    <w:pPr>
      <w:ind w:left="1134" w:right="0" w:firstLine="0"/>
      <w:spacing w:after="57"/>
    </w:pPr>
  </w:style>
  <w:style w:type="paragraph" w:styleId="753">
    <w:name w:val="目录 3"/>
    <w:basedOn w:val="723"/>
    <w:next w:val="723"/>
    <w:link w:val="723"/>
    <w:uiPriority w:val="39"/>
    <w:unhideWhenUsed/>
    <w:qFormat/>
    <w:pPr>
      <w:ind w:left="567" w:right="0" w:firstLine="0"/>
      <w:spacing w:after="57"/>
    </w:pPr>
  </w:style>
  <w:style w:type="paragraph" w:styleId="754">
    <w:name w:val="纯文本"/>
    <w:basedOn w:val="723"/>
    <w:next w:val="754"/>
    <w:link w:val="723"/>
    <w:qFormat/>
    <w:rPr>
      <w:rFonts w:ascii="宋体" w:hAnsi="Courier New" w:cs="Courier New"/>
    </w:rPr>
  </w:style>
  <w:style w:type="paragraph" w:styleId="755">
    <w:name w:val="目录 8"/>
    <w:basedOn w:val="723"/>
    <w:next w:val="723"/>
    <w:link w:val="723"/>
    <w:uiPriority w:val="39"/>
    <w:unhideWhenUsed/>
    <w:qFormat/>
    <w:pPr>
      <w:ind w:left="1984" w:right="0" w:firstLine="0"/>
      <w:spacing w:after="57"/>
    </w:pPr>
  </w:style>
  <w:style w:type="paragraph" w:styleId="756">
    <w:name w:val="尾注文本"/>
    <w:basedOn w:val="723"/>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3"/>
    <w:next w:val="758"/>
    <w:link w:val="759"/>
    <w:uiPriority w:val="99"/>
    <w:unhideWhenUsed/>
    <w:qFormat/>
    <w:pPr>
      <w:spacing w:after="0" w:line="240" w:lineRule="auto"/>
      <w:tabs>
        <w:tab w:val="center" w:pos="7143" w:leader="none"/>
        <w:tab w:val="right" w:pos="14287" w:leader="none"/>
      </w:tabs>
    </w:pPr>
  </w:style>
  <w:style w:type="character" w:styleId="759">
    <w:name w:val="Caption Char"/>
    <w:next w:val="759"/>
    <w:link w:val="758"/>
    <w:uiPriority w:val="99"/>
    <w:qFormat/>
  </w:style>
  <w:style w:type="paragraph" w:styleId="760">
    <w:name w:val="页眉"/>
    <w:basedOn w:val="723"/>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3"/>
    <w:next w:val="723"/>
    <w:link w:val="723"/>
    <w:uiPriority w:val="39"/>
    <w:unhideWhenUsed/>
    <w:qFormat/>
    <w:pPr>
      <w:ind w:left="0" w:right="0" w:firstLine="0"/>
      <w:spacing w:after="57"/>
    </w:pPr>
  </w:style>
  <w:style w:type="paragraph" w:styleId="763">
    <w:name w:val="目录 4"/>
    <w:basedOn w:val="723"/>
    <w:next w:val="723"/>
    <w:link w:val="723"/>
    <w:uiPriority w:val="39"/>
    <w:unhideWhenUsed/>
    <w:qFormat/>
    <w:pPr>
      <w:ind w:left="850" w:right="0" w:firstLine="0"/>
      <w:spacing w:after="57"/>
    </w:pPr>
  </w:style>
  <w:style w:type="paragraph" w:styleId="764">
    <w:name w:val="副标题"/>
    <w:basedOn w:val="723"/>
    <w:next w:val="723"/>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3"/>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3"/>
    <w:next w:val="723"/>
    <w:link w:val="723"/>
    <w:uiPriority w:val="39"/>
    <w:unhideWhenUsed/>
    <w:qFormat/>
    <w:pPr>
      <w:ind w:left="1417" w:right="0" w:firstLine="0"/>
      <w:spacing w:after="57"/>
    </w:pPr>
  </w:style>
  <w:style w:type="paragraph" w:styleId="769">
    <w:name w:val="图表目录"/>
    <w:basedOn w:val="723"/>
    <w:next w:val="723"/>
    <w:link w:val="723"/>
    <w:uiPriority w:val="99"/>
    <w:unhideWhenUsed/>
    <w:qFormat/>
    <w:pPr>
      <w:spacing w:after="0" w:afterAutospacing="0"/>
    </w:pPr>
  </w:style>
  <w:style w:type="paragraph" w:styleId="770">
    <w:name w:val="目录 2"/>
    <w:basedOn w:val="723"/>
    <w:next w:val="723"/>
    <w:link w:val="723"/>
    <w:uiPriority w:val="39"/>
    <w:unhideWhenUsed/>
    <w:qFormat/>
    <w:pPr>
      <w:ind w:left="283" w:right="0" w:firstLine="0"/>
      <w:spacing w:after="57"/>
    </w:pPr>
  </w:style>
  <w:style w:type="paragraph" w:styleId="771">
    <w:name w:val="目录 9"/>
    <w:basedOn w:val="723"/>
    <w:next w:val="723"/>
    <w:link w:val="723"/>
    <w:uiPriority w:val="39"/>
    <w:unhideWhenUsed/>
    <w:qFormat/>
    <w:pPr>
      <w:ind w:left="2268" w:right="0" w:firstLine="0"/>
      <w:spacing w:after="57"/>
    </w:pPr>
  </w:style>
  <w:style w:type="paragraph" w:styleId="772">
    <w:name w:val="普通(网站)"/>
    <w:basedOn w:val="723"/>
    <w:next w:val="772"/>
    <w:link w:val="723"/>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3"/>
    <w:next w:val="723"/>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paragraph" w:styleId="775">
    <w:name w:val="正文首行缩进 2"/>
    <w:basedOn w:val="750"/>
    <w:next w:val="723"/>
    <w:link w:val="723"/>
    <w:qFormat/>
    <w:pPr>
      <w:ind w:left="0" w:firstLine="420"/>
      <w:spacing w:after="0" w:line="360" w:lineRule="auto"/>
    </w:pPr>
    <w:rPr>
      <w:rFonts w:ascii="宋体" w:hAnsi="宋体" w:eastAsia="宋体" w:cs="Times New Roman"/>
      <w:szCs w:val="20"/>
    </w:rPr>
  </w:style>
  <w:style w:type="table" w:styleId="776">
    <w:name w:val="网格型"/>
    <w:next w:val="776"/>
    <w:link w:val="723"/>
    <w:uiPriority w:val="59"/>
    <w:qFormat/>
    <w:pPr>
      <w:spacing w:after="0" w:line="240" w:lineRule="auto"/>
    </w:pPr>
    <w:tblPr/>
  </w:style>
  <w:style w:type="character" w:styleId="777">
    <w:name w:val="尾注引用"/>
    <w:next w:val="777"/>
    <w:link w:val="723"/>
    <w:uiPriority w:val="99"/>
    <w:unhideWhenUsed/>
    <w:qFormat/>
    <w:rPr>
      <w:vertAlign w:val="superscript"/>
    </w:rPr>
  </w:style>
  <w:style w:type="character" w:styleId="778">
    <w:name w:val="页码"/>
    <w:next w:val="778"/>
    <w:link w:val="723"/>
    <w:qFormat/>
  </w:style>
  <w:style w:type="character" w:styleId="779">
    <w:name w:val="已访问的超链接"/>
    <w:next w:val="779"/>
    <w:link w:val="723"/>
    <w:qFormat/>
    <w:rPr>
      <w:color w:val="800080"/>
      <w:u w:val="single"/>
    </w:rPr>
  </w:style>
  <w:style w:type="character" w:styleId="780">
    <w:name w:val="超链接"/>
    <w:next w:val="780"/>
    <w:link w:val="723"/>
    <w:uiPriority w:val="99"/>
    <w:unhideWhenUsed/>
    <w:qFormat/>
    <w:rPr>
      <w:color w:val="0000ff"/>
      <w:u w:val="single"/>
    </w:rPr>
  </w:style>
  <w:style w:type="character" w:styleId="781">
    <w:name w:val="脚注引用"/>
    <w:next w:val="781"/>
    <w:link w:val="723"/>
    <w:uiPriority w:val="99"/>
    <w:unhideWhenUsed/>
    <w:qFormat/>
    <w:rPr>
      <w:vertAlign w:val="superscript"/>
    </w:rPr>
  </w:style>
  <w:style w:type="character" w:styleId="782">
    <w:name w:val="Footer Char"/>
    <w:next w:val="782"/>
    <w:link w:val="758"/>
    <w:uiPriority w:val="99"/>
    <w:qFormat/>
  </w:style>
  <w:style w:type="paragraph" w:styleId="783">
    <w:name w:val="正文首行缩进 213"/>
    <w:basedOn w:val="784"/>
    <w:next w:val="723"/>
    <w:link w:val="723"/>
    <w:qFormat/>
    <w:pPr>
      <w:ind w:firstLine="420"/>
      <w:spacing w:line="360" w:lineRule="auto"/>
    </w:pPr>
    <w:rPr>
      <w:rFonts w:ascii="宋体" w:hAnsi="宋体" w:eastAsia="宋体"/>
      <w:sz w:val="21"/>
      <w:szCs w:val="20"/>
    </w:rPr>
  </w:style>
  <w:style w:type="paragraph" w:styleId="784">
    <w:name w:val="正文文本缩进13"/>
    <w:basedOn w:val="723"/>
    <w:next w:val="785"/>
    <w:link w:val="723"/>
    <w:qFormat/>
    <w:pPr>
      <w:ind w:firstLine="645"/>
    </w:pPr>
    <w:rPr>
      <w:rFonts w:ascii="楷体_GB2312" w:eastAsia="楷体_GB2312"/>
      <w:sz w:val="32"/>
      <w:szCs w:val="32"/>
    </w:rPr>
  </w:style>
  <w:style w:type="paragraph" w:styleId="785">
    <w:name w:val="寄信人地址11"/>
    <w:basedOn w:val="723"/>
    <w:next w:val="785"/>
    <w:link w:val="723"/>
    <w:qFormat/>
    <w:rPr>
      <w:rFonts w:ascii="Arial" w:hAnsi="Arial" w:eastAsia="宋体" w:cs="宋体"/>
    </w:rPr>
  </w:style>
  <w:style w:type="character" w:styleId="786">
    <w:name w:val="默认段落字体11"/>
    <w:next w:val="786"/>
    <w:link w:val="723"/>
    <w:uiPriority w:val="1"/>
    <w:unhideWhenUsed/>
    <w:qFormat/>
    <w:rPr>
      <w:rFonts w:ascii="Times New Roman" w:hAnsi="Times New Roman" w:eastAsia="宋体" w:cs="Times New Roman"/>
      <w:sz w:val="21"/>
      <w:szCs w:val="21"/>
      <w:lang w:val="en-US" w:eastAsia="zh-CN" w:bidi="ar-SA"/>
    </w:rPr>
  </w:style>
  <w:style w:type="paragraph" w:styleId="787">
    <w:name w:val="索引 41"/>
    <w:basedOn w:val="723"/>
    <w:next w:val="723"/>
    <w:link w:val="723"/>
    <w:semiHidden/>
    <w:qFormat/>
    <w:pPr>
      <w:ind w:left="1260"/>
    </w:pPr>
    <w:rPr>
      <w:rFonts w:ascii="Calibri" w:hAnsi="Calibri" w:eastAsia="Calibri" w:cs="宋体"/>
      <w:sz w:val="20"/>
      <w:lang w:val="zh-CN"/>
    </w:rPr>
  </w:style>
  <w:style w:type="paragraph" w:styleId="788">
    <w:name w:val="正文文本121"/>
    <w:basedOn w:val="723"/>
    <w:next w:val="788"/>
    <w:link w:val="723"/>
    <w:qFormat/>
    <w:pPr>
      <w:ind w:left="120"/>
    </w:pPr>
    <w:rPr>
      <w:rFonts w:ascii="宋体" w:eastAsia="宋体" w:cs="宋体"/>
      <w:sz w:val="21"/>
      <w:szCs w:val="21"/>
      <w:lang w:val="zh-CN" w:eastAsia="zh-CN" w:bidi="zh-CN"/>
    </w:rPr>
  </w:style>
  <w:style w:type="paragraph" w:styleId="789">
    <w:name w:val="List Paragraph"/>
    <w:basedOn w:val="723"/>
    <w:next w:val="789"/>
    <w:link w:val="723"/>
    <w:uiPriority w:val="34"/>
    <w:qFormat/>
    <w:pPr>
      <w:contextualSpacing/>
      <w:ind w:left="720"/>
    </w:pPr>
  </w:style>
  <w:style w:type="paragraph" w:styleId="790">
    <w:name w:val="No Spacing"/>
    <w:next w:val="790"/>
    <w:link w:val="723"/>
    <w:uiPriority w:val="1"/>
    <w:qFormat/>
    <w:pPr>
      <w:spacing w:before="0" w:after="0" w:line="240" w:lineRule="auto"/>
    </w:pPr>
    <w:rPr>
      <w:rFonts w:ascii="Times New Roman" w:hAnsi="Times New Roman" w:eastAsia="宋体" w:cs="Times New Roman"/>
    </w:rPr>
  </w:style>
  <w:style w:type="paragraph" w:styleId="791">
    <w:name w:val="Quote"/>
    <w:basedOn w:val="723"/>
    <w:next w:val="723"/>
    <w:link w:val="792"/>
    <w:uiPriority w:val="29"/>
    <w:qFormat/>
    <w:pPr>
      <w:ind w:left="720" w:right="720"/>
    </w:pPr>
    <w:rPr>
      <w:i/>
    </w:rPr>
  </w:style>
  <w:style w:type="character" w:styleId="792">
    <w:name w:val="Quote Char"/>
    <w:next w:val="792"/>
    <w:link w:val="791"/>
    <w:uiPriority w:val="29"/>
    <w:qFormat/>
    <w:rPr>
      <w:i/>
    </w:rPr>
  </w:style>
  <w:style w:type="paragraph" w:styleId="793">
    <w:name w:val="Intense Quote"/>
    <w:basedOn w:val="723"/>
    <w:next w:val="723"/>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next w:val="794"/>
    <w:link w:val="793"/>
    <w:uiPriority w:val="30"/>
    <w:qFormat/>
    <w:rPr>
      <w:i/>
    </w:rPr>
  </w:style>
  <w:style w:type="table" w:styleId="795">
    <w:name w:val="Table Grid Light"/>
    <w:next w:val="795"/>
    <w:link w:val="723"/>
    <w:uiPriority w:val="59"/>
    <w:qFormat/>
    <w:pPr>
      <w:spacing w:after="0" w:line="240" w:lineRule="auto"/>
    </w:pPr>
    <w:tblPr/>
  </w:style>
  <w:style w:type="table" w:styleId="796">
    <w:name w:val="Plain Table 1"/>
    <w:next w:val="796"/>
    <w:link w:val="723"/>
    <w:uiPriority w:val="59"/>
    <w:qFormat/>
    <w:pPr>
      <w:spacing w:after="0" w:line="240" w:lineRule="auto"/>
    </w:pPr>
    <w:tblPr/>
  </w:style>
  <w:style w:type="table" w:styleId="797">
    <w:name w:val="Plain Table 2"/>
    <w:next w:val="797"/>
    <w:link w:val="723"/>
    <w:uiPriority w:val="59"/>
    <w:qFormat/>
    <w:pPr>
      <w:spacing w:after="0" w:line="240" w:lineRule="auto"/>
    </w:pPr>
    <w:tblPr/>
  </w:style>
  <w:style w:type="table" w:styleId="798">
    <w:name w:val="Plain Table 3"/>
    <w:next w:val="798"/>
    <w:link w:val="723"/>
    <w:uiPriority w:val="99"/>
    <w:qFormat/>
    <w:pPr>
      <w:spacing w:after="0" w:line="240" w:lineRule="auto"/>
    </w:pPr>
    <w:tblPr/>
  </w:style>
  <w:style w:type="table" w:styleId="799">
    <w:name w:val="Plain Table 4"/>
    <w:next w:val="799"/>
    <w:link w:val="723"/>
    <w:uiPriority w:val="99"/>
    <w:qFormat/>
    <w:pPr>
      <w:spacing w:after="0" w:line="240" w:lineRule="auto"/>
    </w:pPr>
    <w:tblPr/>
  </w:style>
  <w:style w:type="table" w:styleId="800">
    <w:name w:val="Plain Table 5"/>
    <w:next w:val="800"/>
    <w:link w:val="723"/>
    <w:uiPriority w:val="99"/>
    <w:qFormat/>
    <w:pPr>
      <w:spacing w:after="0" w:line="240" w:lineRule="auto"/>
    </w:pPr>
    <w:tblPr/>
  </w:style>
  <w:style w:type="table" w:styleId="801">
    <w:name w:val="Grid Table 1 Light"/>
    <w:next w:val="801"/>
    <w:link w:val="723"/>
    <w:uiPriority w:val="99"/>
    <w:qFormat/>
    <w:pPr>
      <w:spacing w:after="0" w:line="240" w:lineRule="auto"/>
    </w:pPr>
    <w:tblPr/>
  </w:style>
  <w:style w:type="table" w:styleId="802">
    <w:name w:val="Grid Table 1 Light - Accent 1"/>
    <w:next w:val="802"/>
    <w:link w:val="723"/>
    <w:uiPriority w:val="99"/>
    <w:qFormat/>
    <w:pPr>
      <w:spacing w:after="0" w:line="240" w:lineRule="auto"/>
    </w:pPr>
    <w:tblPr/>
  </w:style>
  <w:style w:type="table" w:styleId="803">
    <w:name w:val="Grid Table 1 Light - Accent 2"/>
    <w:next w:val="803"/>
    <w:link w:val="723"/>
    <w:uiPriority w:val="99"/>
    <w:qFormat/>
    <w:pPr>
      <w:spacing w:after="0" w:line="240" w:lineRule="auto"/>
    </w:pPr>
    <w:tblPr/>
  </w:style>
  <w:style w:type="table" w:styleId="804">
    <w:name w:val="Grid Table 1 Light - Accent 3"/>
    <w:next w:val="804"/>
    <w:link w:val="723"/>
    <w:uiPriority w:val="99"/>
    <w:qFormat/>
    <w:pPr>
      <w:spacing w:after="0" w:line="240" w:lineRule="auto"/>
    </w:pPr>
    <w:tblPr/>
  </w:style>
  <w:style w:type="table" w:styleId="805">
    <w:name w:val="Grid Table 1 Light - Accent 4"/>
    <w:next w:val="805"/>
    <w:link w:val="723"/>
    <w:uiPriority w:val="99"/>
    <w:qFormat/>
    <w:pPr>
      <w:spacing w:after="0" w:line="240" w:lineRule="auto"/>
    </w:pPr>
    <w:tblPr/>
  </w:style>
  <w:style w:type="table" w:styleId="806">
    <w:name w:val="Grid Table 1 Light - Accent 5"/>
    <w:next w:val="806"/>
    <w:link w:val="723"/>
    <w:uiPriority w:val="99"/>
    <w:qFormat/>
    <w:pPr>
      <w:spacing w:after="0" w:line="240" w:lineRule="auto"/>
    </w:pPr>
    <w:tblPr/>
  </w:style>
  <w:style w:type="table" w:styleId="807">
    <w:name w:val="Grid Table 1 Light - Accent 6"/>
    <w:next w:val="807"/>
    <w:link w:val="723"/>
    <w:uiPriority w:val="99"/>
    <w:qFormat/>
    <w:pPr>
      <w:spacing w:after="0" w:line="240" w:lineRule="auto"/>
    </w:pPr>
    <w:tblPr/>
  </w:style>
  <w:style w:type="table" w:styleId="808">
    <w:name w:val="Grid Table 2"/>
    <w:next w:val="808"/>
    <w:link w:val="723"/>
    <w:uiPriority w:val="99"/>
    <w:qFormat/>
    <w:pPr>
      <w:spacing w:after="0" w:line="240" w:lineRule="auto"/>
    </w:pPr>
    <w:tblPr/>
  </w:style>
  <w:style w:type="table" w:styleId="809">
    <w:name w:val="Grid Table 2 - Accent 1"/>
    <w:next w:val="809"/>
    <w:link w:val="723"/>
    <w:uiPriority w:val="99"/>
    <w:qFormat/>
    <w:pPr>
      <w:spacing w:after="0" w:line="240" w:lineRule="auto"/>
    </w:pPr>
    <w:tblPr/>
  </w:style>
  <w:style w:type="table" w:styleId="810">
    <w:name w:val="Grid Table 2 - Accent 2"/>
    <w:next w:val="810"/>
    <w:link w:val="723"/>
    <w:uiPriority w:val="99"/>
    <w:qFormat/>
    <w:pPr>
      <w:spacing w:after="0" w:line="240" w:lineRule="auto"/>
    </w:pPr>
    <w:tblPr/>
  </w:style>
  <w:style w:type="table" w:styleId="811">
    <w:name w:val="Grid Table 2 - Accent 3"/>
    <w:next w:val="811"/>
    <w:link w:val="723"/>
    <w:uiPriority w:val="99"/>
    <w:qFormat/>
    <w:pPr>
      <w:spacing w:after="0" w:line="240" w:lineRule="auto"/>
    </w:pPr>
    <w:tblPr/>
  </w:style>
  <w:style w:type="table" w:styleId="812">
    <w:name w:val="Grid Table 2 - Accent 4"/>
    <w:next w:val="812"/>
    <w:link w:val="723"/>
    <w:uiPriority w:val="99"/>
    <w:qFormat/>
    <w:pPr>
      <w:spacing w:after="0" w:line="240" w:lineRule="auto"/>
    </w:pPr>
    <w:tblPr/>
  </w:style>
  <w:style w:type="table" w:styleId="813">
    <w:name w:val="Grid Table 2 - Accent 5"/>
    <w:next w:val="813"/>
    <w:link w:val="723"/>
    <w:uiPriority w:val="99"/>
    <w:qFormat/>
    <w:pPr>
      <w:spacing w:after="0" w:line="240" w:lineRule="auto"/>
    </w:pPr>
    <w:tblPr/>
  </w:style>
  <w:style w:type="table" w:styleId="814">
    <w:name w:val="Grid Table 2 - Accent 6"/>
    <w:next w:val="814"/>
    <w:link w:val="723"/>
    <w:uiPriority w:val="99"/>
    <w:qFormat/>
    <w:pPr>
      <w:spacing w:after="0" w:line="240" w:lineRule="auto"/>
    </w:pPr>
    <w:tblPr/>
  </w:style>
  <w:style w:type="table" w:styleId="815">
    <w:name w:val="Grid Table 3"/>
    <w:next w:val="815"/>
    <w:link w:val="723"/>
    <w:uiPriority w:val="99"/>
    <w:qFormat/>
    <w:pPr>
      <w:spacing w:after="0" w:line="240" w:lineRule="auto"/>
    </w:pPr>
    <w:tblPr/>
  </w:style>
  <w:style w:type="table" w:styleId="816">
    <w:name w:val="Grid Table 3 - Accent 1"/>
    <w:next w:val="816"/>
    <w:link w:val="723"/>
    <w:uiPriority w:val="99"/>
    <w:qFormat/>
    <w:pPr>
      <w:spacing w:after="0" w:line="240" w:lineRule="auto"/>
    </w:pPr>
    <w:tblPr/>
  </w:style>
  <w:style w:type="table" w:styleId="817">
    <w:name w:val="Grid Table 3 - Accent 2"/>
    <w:next w:val="817"/>
    <w:link w:val="723"/>
    <w:uiPriority w:val="99"/>
    <w:qFormat/>
    <w:pPr>
      <w:spacing w:after="0" w:line="240" w:lineRule="auto"/>
    </w:pPr>
    <w:tblPr/>
  </w:style>
  <w:style w:type="table" w:styleId="818">
    <w:name w:val="Grid Table 3 - Accent 3"/>
    <w:next w:val="818"/>
    <w:link w:val="723"/>
    <w:uiPriority w:val="99"/>
    <w:qFormat/>
    <w:pPr>
      <w:spacing w:after="0" w:line="240" w:lineRule="auto"/>
    </w:pPr>
    <w:tblPr/>
  </w:style>
  <w:style w:type="table" w:styleId="819">
    <w:name w:val="Grid Table 3 - Accent 4"/>
    <w:next w:val="819"/>
    <w:link w:val="723"/>
    <w:uiPriority w:val="99"/>
    <w:qFormat/>
    <w:pPr>
      <w:spacing w:after="0" w:line="240" w:lineRule="auto"/>
    </w:pPr>
    <w:tblPr/>
  </w:style>
  <w:style w:type="table" w:styleId="820">
    <w:name w:val="Grid Table 3 - Accent 5"/>
    <w:next w:val="820"/>
    <w:link w:val="723"/>
    <w:uiPriority w:val="99"/>
    <w:qFormat/>
    <w:pPr>
      <w:spacing w:after="0" w:line="240" w:lineRule="auto"/>
    </w:pPr>
    <w:tblPr/>
  </w:style>
  <w:style w:type="table" w:styleId="821">
    <w:name w:val="Grid Table 3 - Accent 6"/>
    <w:next w:val="821"/>
    <w:link w:val="723"/>
    <w:uiPriority w:val="99"/>
    <w:qFormat/>
    <w:pPr>
      <w:spacing w:after="0" w:line="240" w:lineRule="auto"/>
    </w:pPr>
    <w:tblPr/>
  </w:style>
  <w:style w:type="table" w:styleId="822">
    <w:name w:val="Grid Table 4"/>
    <w:next w:val="822"/>
    <w:link w:val="723"/>
    <w:uiPriority w:val="59"/>
    <w:qFormat/>
    <w:pPr>
      <w:spacing w:after="0" w:line="240" w:lineRule="auto"/>
    </w:pPr>
    <w:tblPr/>
  </w:style>
  <w:style w:type="table" w:styleId="823">
    <w:name w:val="Grid Table 4 - Accent 1"/>
    <w:next w:val="823"/>
    <w:link w:val="723"/>
    <w:uiPriority w:val="59"/>
    <w:qFormat/>
    <w:pPr>
      <w:spacing w:after="0" w:line="240" w:lineRule="auto"/>
    </w:pPr>
    <w:tblPr/>
  </w:style>
  <w:style w:type="table" w:styleId="824">
    <w:name w:val="Grid Table 4 - Accent 2"/>
    <w:next w:val="824"/>
    <w:link w:val="723"/>
    <w:uiPriority w:val="59"/>
    <w:qFormat/>
    <w:pPr>
      <w:spacing w:after="0" w:line="240" w:lineRule="auto"/>
    </w:pPr>
    <w:tblPr/>
  </w:style>
  <w:style w:type="table" w:styleId="825">
    <w:name w:val="Grid Table 4 - Accent 3"/>
    <w:next w:val="825"/>
    <w:link w:val="723"/>
    <w:uiPriority w:val="59"/>
    <w:qFormat/>
    <w:pPr>
      <w:spacing w:after="0" w:line="240" w:lineRule="auto"/>
    </w:pPr>
    <w:tblPr/>
  </w:style>
  <w:style w:type="table" w:styleId="826">
    <w:name w:val="Grid Table 4 - Accent 4"/>
    <w:next w:val="826"/>
    <w:link w:val="723"/>
    <w:uiPriority w:val="59"/>
    <w:qFormat/>
    <w:pPr>
      <w:spacing w:after="0" w:line="240" w:lineRule="auto"/>
    </w:pPr>
    <w:tblPr/>
  </w:style>
  <w:style w:type="table" w:styleId="827">
    <w:name w:val="Grid Table 4 - Accent 5"/>
    <w:next w:val="827"/>
    <w:link w:val="723"/>
    <w:uiPriority w:val="59"/>
    <w:qFormat/>
    <w:pPr>
      <w:spacing w:after="0" w:line="240" w:lineRule="auto"/>
    </w:pPr>
    <w:tblPr/>
  </w:style>
  <w:style w:type="table" w:styleId="828">
    <w:name w:val="Grid Table 4 - Accent 6"/>
    <w:next w:val="828"/>
    <w:link w:val="723"/>
    <w:uiPriority w:val="59"/>
    <w:qFormat/>
    <w:pPr>
      <w:spacing w:after="0" w:line="240" w:lineRule="auto"/>
    </w:pPr>
    <w:tblPr/>
  </w:style>
  <w:style w:type="table" w:styleId="829">
    <w:name w:val="Grid Table 5 Dark"/>
    <w:next w:val="829"/>
    <w:link w:val="723"/>
    <w:uiPriority w:val="99"/>
    <w:qFormat/>
    <w:pPr>
      <w:spacing w:after="0" w:line="240" w:lineRule="auto"/>
    </w:pPr>
    <w:tblPr/>
  </w:style>
  <w:style w:type="table" w:styleId="830">
    <w:name w:val="Grid Table 5 Dark- Accent 1"/>
    <w:next w:val="830"/>
    <w:link w:val="723"/>
    <w:uiPriority w:val="99"/>
    <w:qFormat/>
    <w:pPr>
      <w:spacing w:after="0" w:line="240" w:lineRule="auto"/>
    </w:pPr>
    <w:tblPr/>
  </w:style>
  <w:style w:type="table" w:styleId="831">
    <w:name w:val="Grid Table 5 Dark - Accent 2"/>
    <w:next w:val="831"/>
    <w:link w:val="723"/>
    <w:uiPriority w:val="99"/>
    <w:qFormat/>
    <w:pPr>
      <w:spacing w:after="0" w:line="240" w:lineRule="auto"/>
    </w:pPr>
    <w:tblPr/>
  </w:style>
  <w:style w:type="table" w:styleId="832">
    <w:name w:val="Grid Table 5 Dark - Accent 3"/>
    <w:next w:val="832"/>
    <w:link w:val="723"/>
    <w:uiPriority w:val="99"/>
    <w:qFormat/>
    <w:pPr>
      <w:spacing w:after="0" w:line="240" w:lineRule="auto"/>
    </w:pPr>
    <w:tblPr/>
  </w:style>
  <w:style w:type="table" w:styleId="833">
    <w:name w:val="Grid Table 5 Dark- Accent 4"/>
    <w:next w:val="833"/>
    <w:link w:val="723"/>
    <w:uiPriority w:val="99"/>
    <w:qFormat/>
    <w:pPr>
      <w:spacing w:after="0" w:line="240" w:lineRule="auto"/>
    </w:pPr>
    <w:tblPr/>
  </w:style>
  <w:style w:type="table" w:styleId="834">
    <w:name w:val="Grid Table 5 Dark - Accent 5"/>
    <w:next w:val="834"/>
    <w:link w:val="723"/>
    <w:uiPriority w:val="99"/>
    <w:qFormat/>
    <w:pPr>
      <w:spacing w:after="0" w:line="240" w:lineRule="auto"/>
    </w:pPr>
    <w:tblPr/>
  </w:style>
  <w:style w:type="table" w:styleId="835">
    <w:name w:val="Grid Table 5 Dark - Accent 6"/>
    <w:next w:val="835"/>
    <w:link w:val="723"/>
    <w:uiPriority w:val="99"/>
    <w:qFormat/>
    <w:pPr>
      <w:spacing w:after="0" w:line="240" w:lineRule="auto"/>
    </w:pPr>
    <w:tblPr/>
  </w:style>
  <w:style w:type="table" w:styleId="836">
    <w:name w:val="Grid Table 6 Colorful"/>
    <w:next w:val="836"/>
    <w:link w:val="723"/>
    <w:uiPriority w:val="99"/>
    <w:qFormat/>
    <w:pPr>
      <w:spacing w:after="0" w:line="240" w:lineRule="auto"/>
    </w:pPr>
    <w:tblPr/>
  </w:style>
  <w:style w:type="table" w:styleId="837">
    <w:name w:val="Grid Table 6 Colorful - Accent 1"/>
    <w:next w:val="837"/>
    <w:link w:val="723"/>
    <w:uiPriority w:val="99"/>
    <w:qFormat/>
    <w:pPr>
      <w:spacing w:after="0" w:line="240" w:lineRule="auto"/>
    </w:pPr>
    <w:tblPr/>
  </w:style>
  <w:style w:type="table" w:styleId="838">
    <w:name w:val="Grid Table 6 Colorful - Accent 2"/>
    <w:next w:val="838"/>
    <w:link w:val="723"/>
    <w:uiPriority w:val="99"/>
    <w:qFormat/>
    <w:pPr>
      <w:spacing w:after="0" w:line="240" w:lineRule="auto"/>
    </w:pPr>
    <w:tblPr/>
  </w:style>
  <w:style w:type="table" w:styleId="839">
    <w:name w:val="Grid Table 6 Colorful - Accent 3"/>
    <w:next w:val="839"/>
    <w:link w:val="723"/>
    <w:uiPriority w:val="99"/>
    <w:qFormat/>
    <w:pPr>
      <w:spacing w:after="0" w:line="240" w:lineRule="auto"/>
    </w:pPr>
    <w:tblPr/>
  </w:style>
  <w:style w:type="table" w:styleId="840">
    <w:name w:val="Grid Table 6 Colorful - Accent 4"/>
    <w:next w:val="840"/>
    <w:link w:val="723"/>
    <w:uiPriority w:val="99"/>
    <w:qFormat/>
    <w:pPr>
      <w:spacing w:after="0" w:line="240" w:lineRule="auto"/>
    </w:pPr>
    <w:tblPr/>
  </w:style>
  <w:style w:type="table" w:styleId="841">
    <w:name w:val="Grid Table 6 Colorful - Accent 5"/>
    <w:next w:val="841"/>
    <w:link w:val="723"/>
    <w:uiPriority w:val="99"/>
    <w:qFormat/>
    <w:pPr>
      <w:spacing w:after="0" w:line="240" w:lineRule="auto"/>
    </w:pPr>
    <w:tblPr/>
  </w:style>
  <w:style w:type="table" w:styleId="842">
    <w:name w:val="Grid Table 6 Colorful - Accent 6"/>
    <w:next w:val="842"/>
    <w:link w:val="723"/>
    <w:uiPriority w:val="99"/>
    <w:qFormat/>
    <w:pPr>
      <w:spacing w:after="0" w:line="240" w:lineRule="auto"/>
    </w:pPr>
    <w:tblPr/>
  </w:style>
  <w:style w:type="table" w:styleId="843">
    <w:name w:val="Grid Table 7 Colorful"/>
    <w:next w:val="843"/>
    <w:link w:val="723"/>
    <w:uiPriority w:val="99"/>
    <w:qFormat/>
    <w:pPr>
      <w:spacing w:after="0" w:line="240" w:lineRule="auto"/>
    </w:pPr>
    <w:tblPr/>
  </w:style>
  <w:style w:type="table" w:styleId="844">
    <w:name w:val="Grid Table 7 Colorful - Accent 1"/>
    <w:next w:val="844"/>
    <w:link w:val="723"/>
    <w:uiPriority w:val="99"/>
    <w:qFormat/>
    <w:pPr>
      <w:spacing w:after="0" w:line="240" w:lineRule="auto"/>
    </w:pPr>
    <w:tblPr/>
  </w:style>
  <w:style w:type="table" w:styleId="845">
    <w:name w:val="Grid Table 7 Colorful - Accent 2"/>
    <w:next w:val="845"/>
    <w:link w:val="723"/>
    <w:uiPriority w:val="99"/>
    <w:qFormat/>
    <w:pPr>
      <w:spacing w:after="0" w:line="240" w:lineRule="auto"/>
    </w:pPr>
    <w:tblPr/>
  </w:style>
  <w:style w:type="table" w:styleId="846">
    <w:name w:val="Grid Table 7 Colorful - Accent 3"/>
    <w:next w:val="846"/>
    <w:link w:val="723"/>
    <w:uiPriority w:val="99"/>
    <w:qFormat/>
    <w:pPr>
      <w:spacing w:after="0" w:line="240" w:lineRule="auto"/>
    </w:pPr>
    <w:tblPr/>
  </w:style>
  <w:style w:type="table" w:styleId="847">
    <w:name w:val="Grid Table 7 Colorful - Accent 4"/>
    <w:next w:val="847"/>
    <w:link w:val="723"/>
    <w:uiPriority w:val="99"/>
    <w:qFormat/>
    <w:pPr>
      <w:spacing w:after="0" w:line="240" w:lineRule="auto"/>
    </w:pPr>
    <w:tblPr/>
  </w:style>
  <w:style w:type="table" w:styleId="848">
    <w:name w:val="Grid Table 7 Colorful - Accent 5"/>
    <w:next w:val="848"/>
    <w:link w:val="723"/>
    <w:uiPriority w:val="99"/>
    <w:qFormat/>
    <w:pPr>
      <w:spacing w:after="0" w:line="240" w:lineRule="auto"/>
    </w:pPr>
    <w:tblPr/>
  </w:style>
  <w:style w:type="table" w:styleId="849">
    <w:name w:val="Grid Table 7 Colorful - Accent 6"/>
    <w:next w:val="849"/>
    <w:link w:val="723"/>
    <w:uiPriority w:val="99"/>
    <w:qFormat/>
    <w:pPr>
      <w:spacing w:after="0" w:line="240" w:lineRule="auto"/>
    </w:pPr>
    <w:tblPr/>
  </w:style>
  <w:style w:type="table" w:styleId="850">
    <w:name w:val="List Table 1 Light"/>
    <w:next w:val="850"/>
    <w:link w:val="723"/>
    <w:uiPriority w:val="99"/>
    <w:qFormat/>
    <w:pPr>
      <w:spacing w:after="0" w:line="240" w:lineRule="auto"/>
    </w:pPr>
    <w:tblPr/>
  </w:style>
  <w:style w:type="table" w:styleId="851">
    <w:name w:val="List Table 1 Light - Accent 1"/>
    <w:next w:val="851"/>
    <w:link w:val="723"/>
    <w:uiPriority w:val="99"/>
    <w:qFormat/>
    <w:pPr>
      <w:spacing w:after="0" w:line="240" w:lineRule="auto"/>
    </w:pPr>
    <w:tblPr/>
  </w:style>
  <w:style w:type="table" w:styleId="852">
    <w:name w:val="List Table 1 Light - Accent 2"/>
    <w:next w:val="852"/>
    <w:link w:val="723"/>
    <w:uiPriority w:val="99"/>
    <w:qFormat/>
    <w:pPr>
      <w:spacing w:after="0" w:line="240" w:lineRule="auto"/>
    </w:pPr>
    <w:tblPr/>
  </w:style>
  <w:style w:type="table" w:styleId="853">
    <w:name w:val="List Table 1 Light - Accent 3"/>
    <w:next w:val="853"/>
    <w:link w:val="723"/>
    <w:uiPriority w:val="99"/>
    <w:qFormat/>
    <w:pPr>
      <w:spacing w:after="0" w:line="240" w:lineRule="auto"/>
    </w:pPr>
    <w:tblPr/>
  </w:style>
  <w:style w:type="table" w:styleId="854">
    <w:name w:val="List Table 1 Light - Accent 4"/>
    <w:next w:val="854"/>
    <w:link w:val="723"/>
    <w:uiPriority w:val="99"/>
    <w:qFormat/>
    <w:pPr>
      <w:spacing w:after="0" w:line="240" w:lineRule="auto"/>
    </w:pPr>
    <w:tblPr/>
  </w:style>
  <w:style w:type="table" w:styleId="855">
    <w:name w:val="List Table 1 Light - Accent 5"/>
    <w:next w:val="855"/>
    <w:link w:val="723"/>
    <w:uiPriority w:val="99"/>
    <w:qFormat/>
    <w:pPr>
      <w:spacing w:after="0" w:line="240" w:lineRule="auto"/>
    </w:pPr>
    <w:tblPr/>
  </w:style>
  <w:style w:type="table" w:styleId="856">
    <w:name w:val="List Table 1 Light - Accent 6"/>
    <w:next w:val="856"/>
    <w:link w:val="723"/>
    <w:uiPriority w:val="99"/>
    <w:qFormat/>
    <w:pPr>
      <w:spacing w:after="0" w:line="240" w:lineRule="auto"/>
    </w:pPr>
    <w:tblPr/>
  </w:style>
  <w:style w:type="table" w:styleId="857">
    <w:name w:val="List Table 2"/>
    <w:next w:val="857"/>
    <w:link w:val="723"/>
    <w:uiPriority w:val="99"/>
    <w:qFormat/>
    <w:pPr>
      <w:spacing w:after="0" w:line="240" w:lineRule="auto"/>
    </w:pPr>
    <w:tblPr/>
  </w:style>
  <w:style w:type="table" w:styleId="858">
    <w:name w:val="List Table 2 - Accent 1"/>
    <w:next w:val="858"/>
    <w:link w:val="723"/>
    <w:uiPriority w:val="99"/>
    <w:qFormat/>
    <w:pPr>
      <w:spacing w:after="0" w:line="240" w:lineRule="auto"/>
    </w:pPr>
    <w:tblPr/>
  </w:style>
  <w:style w:type="table" w:styleId="859">
    <w:name w:val="List Table 2 - Accent 2"/>
    <w:next w:val="859"/>
    <w:link w:val="723"/>
    <w:uiPriority w:val="99"/>
    <w:qFormat/>
    <w:pPr>
      <w:spacing w:after="0" w:line="240" w:lineRule="auto"/>
    </w:pPr>
    <w:tblPr/>
  </w:style>
  <w:style w:type="table" w:styleId="860">
    <w:name w:val="List Table 2 - Accent 3"/>
    <w:next w:val="860"/>
    <w:link w:val="723"/>
    <w:uiPriority w:val="99"/>
    <w:qFormat/>
    <w:pPr>
      <w:spacing w:after="0" w:line="240" w:lineRule="auto"/>
    </w:pPr>
    <w:tblPr/>
  </w:style>
  <w:style w:type="table" w:styleId="861">
    <w:name w:val="List Table 2 - Accent 4"/>
    <w:next w:val="861"/>
    <w:link w:val="723"/>
    <w:uiPriority w:val="99"/>
    <w:qFormat/>
    <w:pPr>
      <w:spacing w:after="0" w:line="240" w:lineRule="auto"/>
    </w:pPr>
    <w:tblPr/>
  </w:style>
  <w:style w:type="table" w:styleId="862">
    <w:name w:val="List Table 2 - Accent 5"/>
    <w:next w:val="862"/>
    <w:link w:val="723"/>
    <w:uiPriority w:val="99"/>
    <w:qFormat/>
    <w:pPr>
      <w:spacing w:after="0" w:line="240" w:lineRule="auto"/>
    </w:pPr>
    <w:tblPr/>
  </w:style>
  <w:style w:type="table" w:styleId="863">
    <w:name w:val="List Table 2 - Accent 6"/>
    <w:next w:val="863"/>
    <w:link w:val="723"/>
    <w:uiPriority w:val="99"/>
    <w:qFormat/>
    <w:pPr>
      <w:spacing w:after="0" w:line="240" w:lineRule="auto"/>
    </w:pPr>
    <w:tblPr/>
  </w:style>
  <w:style w:type="table" w:styleId="864">
    <w:name w:val="List Table 3"/>
    <w:next w:val="864"/>
    <w:link w:val="723"/>
    <w:uiPriority w:val="99"/>
    <w:qFormat/>
    <w:pPr>
      <w:spacing w:after="0" w:line="240" w:lineRule="auto"/>
    </w:pPr>
    <w:tblPr/>
  </w:style>
  <w:style w:type="table" w:styleId="865">
    <w:name w:val="List Table 3 - Accent 1"/>
    <w:next w:val="865"/>
    <w:link w:val="723"/>
    <w:uiPriority w:val="99"/>
    <w:qFormat/>
    <w:pPr>
      <w:spacing w:after="0" w:line="240" w:lineRule="auto"/>
    </w:pPr>
    <w:tblPr/>
  </w:style>
  <w:style w:type="table" w:styleId="866">
    <w:name w:val="List Table 3 - Accent 2"/>
    <w:next w:val="866"/>
    <w:link w:val="723"/>
    <w:uiPriority w:val="99"/>
    <w:qFormat/>
    <w:pPr>
      <w:spacing w:after="0" w:line="240" w:lineRule="auto"/>
    </w:pPr>
    <w:tblPr/>
  </w:style>
  <w:style w:type="table" w:styleId="867">
    <w:name w:val="List Table 3 - Accent 3"/>
    <w:next w:val="867"/>
    <w:link w:val="723"/>
    <w:uiPriority w:val="99"/>
    <w:qFormat/>
    <w:pPr>
      <w:spacing w:after="0" w:line="240" w:lineRule="auto"/>
    </w:pPr>
    <w:tblPr/>
  </w:style>
  <w:style w:type="table" w:styleId="868">
    <w:name w:val="List Table 3 - Accent 4"/>
    <w:next w:val="868"/>
    <w:link w:val="723"/>
    <w:uiPriority w:val="99"/>
    <w:qFormat/>
    <w:pPr>
      <w:spacing w:after="0" w:line="240" w:lineRule="auto"/>
    </w:pPr>
    <w:tblPr/>
  </w:style>
  <w:style w:type="table" w:styleId="869">
    <w:name w:val="List Table 3 - Accent 5"/>
    <w:next w:val="869"/>
    <w:link w:val="723"/>
    <w:uiPriority w:val="99"/>
    <w:qFormat/>
    <w:pPr>
      <w:spacing w:after="0" w:line="240" w:lineRule="auto"/>
    </w:pPr>
    <w:tblPr/>
  </w:style>
  <w:style w:type="table" w:styleId="870">
    <w:name w:val="List Table 3 - Accent 6"/>
    <w:next w:val="870"/>
    <w:link w:val="723"/>
    <w:uiPriority w:val="99"/>
    <w:qFormat/>
    <w:pPr>
      <w:spacing w:after="0" w:line="240" w:lineRule="auto"/>
    </w:pPr>
    <w:tblPr/>
  </w:style>
  <w:style w:type="table" w:styleId="871">
    <w:name w:val="List Table 4"/>
    <w:next w:val="871"/>
    <w:link w:val="723"/>
    <w:uiPriority w:val="99"/>
    <w:qFormat/>
    <w:pPr>
      <w:spacing w:after="0" w:line="240" w:lineRule="auto"/>
    </w:pPr>
    <w:tblPr/>
  </w:style>
  <w:style w:type="table" w:styleId="872">
    <w:name w:val="List Table 4 - Accent 1"/>
    <w:next w:val="872"/>
    <w:link w:val="723"/>
    <w:uiPriority w:val="99"/>
    <w:qFormat/>
    <w:pPr>
      <w:spacing w:after="0" w:line="240" w:lineRule="auto"/>
    </w:pPr>
    <w:tblPr/>
  </w:style>
  <w:style w:type="table" w:styleId="873">
    <w:name w:val="List Table 4 - Accent 2"/>
    <w:next w:val="873"/>
    <w:link w:val="723"/>
    <w:uiPriority w:val="99"/>
    <w:qFormat/>
    <w:pPr>
      <w:spacing w:after="0" w:line="240" w:lineRule="auto"/>
    </w:pPr>
    <w:tblPr/>
  </w:style>
  <w:style w:type="table" w:styleId="874">
    <w:name w:val="List Table 4 - Accent 3"/>
    <w:next w:val="874"/>
    <w:link w:val="723"/>
    <w:uiPriority w:val="99"/>
    <w:qFormat/>
    <w:pPr>
      <w:spacing w:after="0" w:line="240" w:lineRule="auto"/>
    </w:pPr>
    <w:tblPr/>
  </w:style>
  <w:style w:type="table" w:styleId="875">
    <w:name w:val="List Table 4 - Accent 4"/>
    <w:next w:val="875"/>
    <w:link w:val="723"/>
    <w:uiPriority w:val="99"/>
    <w:qFormat/>
    <w:pPr>
      <w:spacing w:after="0" w:line="240" w:lineRule="auto"/>
    </w:pPr>
    <w:tblPr/>
  </w:style>
  <w:style w:type="table" w:styleId="876">
    <w:name w:val="List Table 4 - Accent 5"/>
    <w:next w:val="876"/>
    <w:link w:val="723"/>
    <w:uiPriority w:val="99"/>
    <w:qFormat/>
    <w:pPr>
      <w:spacing w:after="0" w:line="240" w:lineRule="auto"/>
    </w:pPr>
    <w:tblPr/>
  </w:style>
  <w:style w:type="table" w:styleId="877">
    <w:name w:val="List Table 4 - Accent 6"/>
    <w:next w:val="877"/>
    <w:link w:val="723"/>
    <w:uiPriority w:val="99"/>
    <w:qFormat/>
    <w:pPr>
      <w:spacing w:after="0" w:line="240" w:lineRule="auto"/>
    </w:pPr>
    <w:tblPr/>
  </w:style>
  <w:style w:type="table" w:styleId="878">
    <w:name w:val="List Table 5 Dark"/>
    <w:next w:val="878"/>
    <w:link w:val="723"/>
    <w:uiPriority w:val="99"/>
    <w:qFormat/>
    <w:pPr>
      <w:spacing w:after="0" w:line="240" w:lineRule="auto"/>
    </w:pPr>
    <w:tblPr/>
  </w:style>
  <w:style w:type="table" w:styleId="879">
    <w:name w:val="List Table 5 Dark - Accent 1"/>
    <w:next w:val="879"/>
    <w:link w:val="723"/>
    <w:uiPriority w:val="99"/>
    <w:qFormat/>
    <w:pPr>
      <w:spacing w:after="0" w:line="240" w:lineRule="auto"/>
    </w:pPr>
    <w:tblPr/>
  </w:style>
  <w:style w:type="table" w:styleId="880">
    <w:name w:val="List Table 5 Dark - Accent 2"/>
    <w:next w:val="880"/>
    <w:link w:val="723"/>
    <w:uiPriority w:val="99"/>
    <w:qFormat/>
    <w:pPr>
      <w:spacing w:after="0" w:line="240" w:lineRule="auto"/>
    </w:pPr>
    <w:tblPr/>
  </w:style>
  <w:style w:type="table" w:styleId="881">
    <w:name w:val="List Table 5 Dark - Accent 3"/>
    <w:next w:val="881"/>
    <w:link w:val="723"/>
    <w:uiPriority w:val="99"/>
    <w:qFormat/>
    <w:pPr>
      <w:spacing w:after="0" w:line="240" w:lineRule="auto"/>
    </w:pPr>
    <w:tblPr/>
  </w:style>
  <w:style w:type="table" w:styleId="882">
    <w:name w:val="List Table 5 Dark - Accent 4"/>
    <w:next w:val="882"/>
    <w:link w:val="723"/>
    <w:uiPriority w:val="99"/>
    <w:qFormat/>
    <w:pPr>
      <w:spacing w:after="0" w:line="240" w:lineRule="auto"/>
    </w:pPr>
    <w:tblPr/>
  </w:style>
  <w:style w:type="table" w:styleId="883">
    <w:name w:val="List Table 5 Dark - Accent 5"/>
    <w:next w:val="883"/>
    <w:link w:val="723"/>
    <w:uiPriority w:val="99"/>
    <w:qFormat/>
    <w:pPr>
      <w:spacing w:after="0" w:line="240" w:lineRule="auto"/>
    </w:pPr>
    <w:tblPr/>
  </w:style>
  <w:style w:type="table" w:styleId="884">
    <w:name w:val="List Table 5 Dark - Accent 6"/>
    <w:next w:val="884"/>
    <w:link w:val="723"/>
    <w:uiPriority w:val="99"/>
    <w:qFormat/>
    <w:pPr>
      <w:spacing w:after="0" w:line="240" w:lineRule="auto"/>
    </w:pPr>
    <w:tblPr/>
  </w:style>
  <w:style w:type="table" w:styleId="885">
    <w:name w:val="List Table 6 Colorful"/>
    <w:next w:val="885"/>
    <w:link w:val="723"/>
    <w:uiPriority w:val="99"/>
    <w:qFormat/>
    <w:pPr>
      <w:spacing w:after="0" w:line="240" w:lineRule="auto"/>
    </w:pPr>
    <w:tblPr/>
  </w:style>
  <w:style w:type="table" w:styleId="886">
    <w:name w:val="List Table 6 Colorful - Accent 1"/>
    <w:next w:val="886"/>
    <w:link w:val="723"/>
    <w:uiPriority w:val="99"/>
    <w:qFormat/>
    <w:pPr>
      <w:spacing w:after="0" w:line="240" w:lineRule="auto"/>
    </w:pPr>
    <w:tblPr/>
  </w:style>
  <w:style w:type="table" w:styleId="887">
    <w:name w:val="List Table 6 Colorful - Accent 2"/>
    <w:next w:val="887"/>
    <w:link w:val="723"/>
    <w:uiPriority w:val="99"/>
    <w:qFormat/>
    <w:pPr>
      <w:spacing w:after="0" w:line="240" w:lineRule="auto"/>
    </w:pPr>
    <w:tblPr/>
  </w:style>
  <w:style w:type="table" w:styleId="888">
    <w:name w:val="List Table 6 Colorful - Accent 3"/>
    <w:next w:val="888"/>
    <w:link w:val="723"/>
    <w:uiPriority w:val="99"/>
    <w:qFormat/>
    <w:pPr>
      <w:spacing w:after="0" w:line="240" w:lineRule="auto"/>
    </w:pPr>
    <w:tblPr/>
  </w:style>
  <w:style w:type="table" w:styleId="889">
    <w:name w:val="List Table 6 Colorful - Accent 4"/>
    <w:next w:val="889"/>
    <w:link w:val="723"/>
    <w:uiPriority w:val="99"/>
    <w:qFormat/>
    <w:pPr>
      <w:spacing w:after="0" w:line="240" w:lineRule="auto"/>
    </w:pPr>
    <w:tblPr/>
  </w:style>
  <w:style w:type="table" w:styleId="890">
    <w:name w:val="List Table 6 Colorful - Accent 5"/>
    <w:next w:val="890"/>
    <w:link w:val="723"/>
    <w:uiPriority w:val="99"/>
    <w:qFormat/>
    <w:pPr>
      <w:spacing w:after="0" w:line="240" w:lineRule="auto"/>
    </w:pPr>
    <w:tblPr/>
  </w:style>
  <w:style w:type="table" w:styleId="891">
    <w:name w:val="List Table 6 Colorful - Accent 6"/>
    <w:next w:val="891"/>
    <w:link w:val="723"/>
    <w:uiPriority w:val="99"/>
    <w:qFormat/>
    <w:pPr>
      <w:spacing w:after="0" w:line="240" w:lineRule="auto"/>
    </w:pPr>
    <w:tblPr/>
  </w:style>
  <w:style w:type="table" w:styleId="892">
    <w:name w:val="List Table 7 Colorful"/>
    <w:next w:val="892"/>
    <w:link w:val="723"/>
    <w:uiPriority w:val="99"/>
    <w:qFormat/>
    <w:pPr>
      <w:spacing w:after="0" w:line="240" w:lineRule="auto"/>
    </w:pPr>
    <w:tblPr/>
  </w:style>
  <w:style w:type="table" w:styleId="893">
    <w:name w:val="List Table 7 Colorful - Accent 1"/>
    <w:next w:val="893"/>
    <w:link w:val="723"/>
    <w:uiPriority w:val="99"/>
    <w:qFormat/>
    <w:pPr>
      <w:spacing w:after="0" w:line="240" w:lineRule="auto"/>
    </w:pPr>
    <w:tblPr/>
  </w:style>
  <w:style w:type="table" w:styleId="894">
    <w:name w:val="List Table 7 Colorful - Accent 2"/>
    <w:next w:val="894"/>
    <w:link w:val="723"/>
    <w:uiPriority w:val="99"/>
    <w:qFormat/>
    <w:pPr>
      <w:spacing w:after="0" w:line="240" w:lineRule="auto"/>
    </w:pPr>
    <w:tblPr/>
  </w:style>
  <w:style w:type="table" w:styleId="895">
    <w:name w:val="List Table 7 Colorful - Accent 3"/>
    <w:next w:val="895"/>
    <w:link w:val="723"/>
    <w:uiPriority w:val="99"/>
    <w:qFormat/>
    <w:pPr>
      <w:spacing w:after="0" w:line="240" w:lineRule="auto"/>
    </w:pPr>
    <w:tblPr/>
  </w:style>
  <w:style w:type="table" w:styleId="896">
    <w:name w:val="List Table 7 Colorful - Accent 4"/>
    <w:next w:val="896"/>
    <w:link w:val="723"/>
    <w:uiPriority w:val="99"/>
    <w:qFormat/>
    <w:pPr>
      <w:spacing w:after="0" w:line="240" w:lineRule="auto"/>
    </w:pPr>
    <w:tblPr/>
  </w:style>
  <w:style w:type="table" w:styleId="897">
    <w:name w:val="List Table 7 Colorful - Accent 5"/>
    <w:next w:val="897"/>
    <w:link w:val="723"/>
    <w:uiPriority w:val="99"/>
    <w:qFormat/>
    <w:pPr>
      <w:spacing w:after="0" w:line="240" w:lineRule="auto"/>
    </w:pPr>
    <w:tblPr/>
  </w:style>
  <w:style w:type="table" w:styleId="898">
    <w:name w:val="List Table 7 Colorful - Accent 6"/>
    <w:next w:val="898"/>
    <w:link w:val="723"/>
    <w:uiPriority w:val="99"/>
    <w:qFormat/>
    <w:pPr>
      <w:spacing w:after="0" w:line="240" w:lineRule="auto"/>
    </w:pPr>
    <w:tblPr/>
  </w:style>
  <w:style w:type="table" w:styleId="899">
    <w:name w:val="Lined - Accent"/>
    <w:next w:val="899"/>
    <w:link w:val="723"/>
    <w:uiPriority w:val="99"/>
    <w:qFormat/>
    <w:pPr>
      <w:spacing w:after="0" w:line="240" w:lineRule="auto"/>
    </w:pPr>
    <w:rPr>
      <w:color w:val="404040"/>
    </w:rPr>
    <w:tblPr/>
  </w:style>
  <w:style w:type="table" w:styleId="900">
    <w:name w:val="Lined - Accent 1"/>
    <w:next w:val="900"/>
    <w:link w:val="723"/>
    <w:uiPriority w:val="99"/>
    <w:qFormat/>
    <w:pPr>
      <w:spacing w:after="0" w:line="240" w:lineRule="auto"/>
    </w:pPr>
    <w:rPr>
      <w:color w:val="404040"/>
    </w:rPr>
    <w:tblPr/>
  </w:style>
  <w:style w:type="table" w:styleId="901">
    <w:name w:val="Lined - Accent 2"/>
    <w:next w:val="901"/>
    <w:link w:val="723"/>
    <w:uiPriority w:val="99"/>
    <w:qFormat/>
    <w:pPr>
      <w:spacing w:after="0" w:line="240" w:lineRule="auto"/>
    </w:pPr>
    <w:rPr>
      <w:color w:val="404040"/>
    </w:rPr>
    <w:tblPr/>
  </w:style>
  <w:style w:type="table" w:styleId="902">
    <w:name w:val="Lined - Accent 3"/>
    <w:next w:val="902"/>
    <w:link w:val="723"/>
    <w:uiPriority w:val="99"/>
    <w:qFormat/>
    <w:pPr>
      <w:spacing w:after="0" w:line="240" w:lineRule="auto"/>
    </w:pPr>
    <w:rPr>
      <w:color w:val="404040"/>
    </w:rPr>
    <w:tblPr/>
  </w:style>
  <w:style w:type="table" w:styleId="903">
    <w:name w:val="Lined - Accent 4"/>
    <w:next w:val="903"/>
    <w:link w:val="723"/>
    <w:uiPriority w:val="99"/>
    <w:qFormat/>
    <w:pPr>
      <w:spacing w:after="0" w:line="240" w:lineRule="auto"/>
    </w:pPr>
    <w:rPr>
      <w:color w:val="404040"/>
    </w:rPr>
    <w:tblPr/>
  </w:style>
  <w:style w:type="table" w:styleId="904">
    <w:name w:val="Lined - Accent 5"/>
    <w:next w:val="904"/>
    <w:link w:val="723"/>
    <w:uiPriority w:val="99"/>
    <w:qFormat/>
    <w:pPr>
      <w:spacing w:after="0" w:line="240" w:lineRule="auto"/>
    </w:pPr>
    <w:rPr>
      <w:color w:val="404040"/>
    </w:rPr>
    <w:tblPr/>
  </w:style>
  <w:style w:type="table" w:styleId="905">
    <w:name w:val="Lined - Accent 6"/>
    <w:next w:val="905"/>
    <w:link w:val="723"/>
    <w:uiPriority w:val="99"/>
    <w:qFormat/>
    <w:pPr>
      <w:spacing w:after="0" w:line="240" w:lineRule="auto"/>
    </w:pPr>
    <w:rPr>
      <w:color w:val="404040"/>
    </w:rPr>
    <w:tblPr/>
  </w:style>
  <w:style w:type="table" w:styleId="906">
    <w:name w:val="Bordered &amp; Lined - Accent"/>
    <w:next w:val="906"/>
    <w:link w:val="723"/>
    <w:uiPriority w:val="99"/>
    <w:qFormat/>
    <w:pPr>
      <w:spacing w:after="0" w:line="240" w:lineRule="auto"/>
    </w:pPr>
    <w:rPr>
      <w:color w:val="404040"/>
    </w:rPr>
    <w:tblPr/>
  </w:style>
  <w:style w:type="table" w:styleId="907">
    <w:name w:val="Bordered &amp; Lined - Accent 1"/>
    <w:next w:val="907"/>
    <w:link w:val="723"/>
    <w:uiPriority w:val="99"/>
    <w:qFormat/>
    <w:pPr>
      <w:spacing w:after="0" w:line="240" w:lineRule="auto"/>
    </w:pPr>
    <w:rPr>
      <w:color w:val="404040"/>
    </w:rPr>
    <w:tblPr/>
  </w:style>
  <w:style w:type="table" w:styleId="908">
    <w:name w:val="Bordered &amp; Lined - Accent 2"/>
    <w:next w:val="908"/>
    <w:link w:val="723"/>
    <w:uiPriority w:val="99"/>
    <w:qFormat/>
    <w:pPr>
      <w:spacing w:after="0" w:line="240" w:lineRule="auto"/>
    </w:pPr>
    <w:rPr>
      <w:color w:val="404040"/>
    </w:rPr>
    <w:tblPr/>
  </w:style>
  <w:style w:type="table" w:styleId="909">
    <w:name w:val="Bordered &amp; Lined - Accent 3"/>
    <w:next w:val="909"/>
    <w:link w:val="723"/>
    <w:uiPriority w:val="99"/>
    <w:qFormat/>
    <w:pPr>
      <w:spacing w:after="0" w:line="240" w:lineRule="auto"/>
    </w:pPr>
    <w:rPr>
      <w:color w:val="404040"/>
    </w:rPr>
    <w:tblPr/>
  </w:style>
  <w:style w:type="table" w:styleId="910">
    <w:name w:val="Bordered &amp; Lined - Accent 4"/>
    <w:next w:val="910"/>
    <w:link w:val="723"/>
    <w:uiPriority w:val="99"/>
    <w:qFormat/>
    <w:pPr>
      <w:spacing w:after="0" w:line="240" w:lineRule="auto"/>
    </w:pPr>
    <w:rPr>
      <w:color w:val="404040"/>
    </w:rPr>
    <w:tblPr/>
  </w:style>
  <w:style w:type="table" w:styleId="911">
    <w:name w:val="Bordered &amp; Lined - Accent 5"/>
    <w:next w:val="911"/>
    <w:link w:val="723"/>
    <w:uiPriority w:val="99"/>
    <w:qFormat/>
    <w:pPr>
      <w:spacing w:after="0" w:line="240" w:lineRule="auto"/>
    </w:pPr>
    <w:rPr>
      <w:color w:val="404040"/>
    </w:rPr>
    <w:tblPr/>
  </w:style>
  <w:style w:type="table" w:styleId="912">
    <w:name w:val="Bordered &amp; Lined - Accent 6"/>
    <w:next w:val="912"/>
    <w:link w:val="723"/>
    <w:uiPriority w:val="99"/>
    <w:qFormat/>
    <w:pPr>
      <w:spacing w:after="0" w:line="240" w:lineRule="auto"/>
    </w:pPr>
    <w:rPr>
      <w:color w:val="404040"/>
    </w:rPr>
    <w:tblPr/>
  </w:style>
  <w:style w:type="table" w:styleId="913">
    <w:name w:val="Bordered"/>
    <w:next w:val="913"/>
    <w:link w:val="723"/>
    <w:uiPriority w:val="99"/>
    <w:qFormat/>
    <w:pPr>
      <w:spacing w:after="0" w:line="240" w:lineRule="auto"/>
    </w:pPr>
    <w:tblPr/>
  </w:style>
  <w:style w:type="table" w:styleId="914">
    <w:name w:val="Bordered - Accent 1"/>
    <w:next w:val="914"/>
    <w:link w:val="723"/>
    <w:uiPriority w:val="99"/>
    <w:qFormat/>
    <w:pPr>
      <w:spacing w:after="0" w:line="240" w:lineRule="auto"/>
    </w:pPr>
    <w:tblPr/>
  </w:style>
  <w:style w:type="table" w:styleId="915">
    <w:name w:val="Bordered - Accent 2"/>
    <w:next w:val="915"/>
    <w:link w:val="723"/>
    <w:uiPriority w:val="99"/>
    <w:qFormat/>
    <w:pPr>
      <w:spacing w:after="0" w:line="240" w:lineRule="auto"/>
    </w:pPr>
    <w:tblPr/>
  </w:style>
  <w:style w:type="table" w:styleId="916">
    <w:name w:val="Bordered - Accent 3"/>
    <w:next w:val="916"/>
    <w:link w:val="723"/>
    <w:uiPriority w:val="99"/>
    <w:qFormat/>
    <w:pPr>
      <w:spacing w:after="0" w:line="240" w:lineRule="auto"/>
    </w:pPr>
    <w:tblPr/>
  </w:style>
  <w:style w:type="table" w:styleId="917">
    <w:name w:val="Bordered - Accent 4"/>
    <w:next w:val="917"/>
    <w:link w:val="723"/>
    <w:uiPriority w:val="99"/>
    <w:qFormat/>
    <w:pPr>
      <w:spacing w:after="0" w:line="240" w:lineRule="auto"/>
    </w:pPr>
    <w:tblPr/>
  </w:style>
  <w:style w:type="table" w:styleId="918">
    <w:name w:val="Bordered - Accent 5"/>
    <w:next w:val="918"/>
    <w:link w:val="723"/>
    <w:uiPriority w:val="99"/>
    <w:qFormat/>
    <w:pPr>
      <w:spacing w:after="0" w:line="240" w:lineRule="auto"/>
    </w:pPr>
    <w:tblPr/>
  </w:style>
  <w:style w:type="table" w:styleId="919">
    <w:name w:val="Bordered - Accent 6"/>
    <w:next w:val="919"/>
    <w:link w:val="723"/>
    <w:uiPriority w:val="99"/>
    <w:qFormat/>
    <w:pPr>
      <w:spacing w:after="0" w:line="240" w:lineRule="auto"/>
    </w:pPr>
    <w:tblPr/>
  </w:style>
  <w:style w:type="paragraph" w:styleId="920">
    <w:name w:val="TOC Heading"/>
    <w:next w:val="920"/>
    <w:link w:val="723"/>
    <w:uiPriority w:val="39"/>
    <w:unhideWhenUsed/>
    <w:qFormat/>
    <w:rPr>
      <w:rFonts w:ascii="Times New Roman" w:hAnsi="Times New Roman" w:eastAsia="宋体" w:cs="Times New Roman"/>
    </w:rPr>
  </w:style>
  <w:style w:type="paragraph" w:styleId="921">
    <w:name w:val="标题 11"/>
    <w:basedOn w:val="723"/>
    <w:next w:val="723"/>
    <w:link w:val="922"/>
    <w:qFormat/>
    <w:pPr>
      <w:jc w:val="center"/>
      <w:keepNext/>
      <w:outlineLvl w:val="0"/>
    </w:pPr>
    <w:rPr>
      <w:rFonts w:ascii="楷体_GB2312" w:eastAsia="楷体_GB2312"/>
      <w:sz w:val="28"/>
      <w:szCs w:val="28"/>
    </w:rPr>
  </w:style>
  <w:style w:type="character" w:styleId="922">
    <w:name w:val="标题 1 Char"/>
    <w:next w:val="922"/>
    <w:link w:val="921"/>
    <w:qFormat/>
    <w:rPr>
      <w:rFonts w:ascii="楷体_GB2312" w:hAnsi="Times New Roman" w:eastAsia="楷体_GB2312" w:cs="Times New Roman"/>
      <w:sz w:val="28"/>
      <w:szCs w:val="28"/>
    </w:rPr>
  </w:style>
  <w:style w:type="paragraph" w:styleId="923">
    <w:name w:val="标题 21"/>
    <w:basedOn w:val="723"/>
    <w:next w:val="925"/>
    <w:link w:val="924"/>
    <w:qFormat/>
    <w:pPr>
      <w:jc w:val="center"/>
      <w:keepLines/>
      <w:keepNext/>
      <w:spacing w:before="260" w:after="260" w:line="416" w:lineRule="auto"/>
      <w:outlineLvl w:val="1"/>
    </w:pPr>
    <w:rPr>
      <w:rFonts w:ascii="Arial" w:hAnsi="Arial" w:eastAsia="幼圆" w:cs="Arial"/>
      <w:b/>
      <w:bCs/>
      <w:sz w:val="44"/>
      <w:szCs w:val="44"/>
    </w:rPr>
  </w:style>
  <w:style w:type="character" w:styleId="924">
    <w:name w:val="标题 2 Char"/>
    <w:next w:val="924"/>
    <w:link w:val="923"/>
    <w:qFormat/>
    <w:rPr>
      <w:rFonts w:ascii="Arial" w:hAnsi="Arial" w:eastAsia="幼圆" w:cs="Arial"/>
      <w:b/>
      <w:bCs/>
      <w:sz w:val="44"/>
      <w:szCs w:val="44"/>
    </w:rPr>
  </w:style>
  <w:style w:type="paragraph" w:styleId="925">
    <w:name w:val="正文缩进11"/>
    <w:basedOn w:val="723"/>
    <w:next w:val="925"/>
    <w:link w:val="926"/>
    <w:qFormat/>
    <w:pPr>
      <w:ind w:firstLine="420"/>
    </w:pPr>
  </w:style>
  <w:style w:type="character" w:styleId="926">
    <w:name w:val="正文缩进 Char"/>
    <w:next w:val="926"/>
    <w:link w:val="925"/>
    <w:qFormat/>
    <w:rPr>
      <w:rFonts w:ascii="Times New Roman" w:hAnsi="Times New Roman" w:eastAsia="宋体" w:cs="Times New Roman"/>
      <w:szCs w:val="21"/>
    </w:rPr>
  </w:style>
  <w:style w:type="paragraph" w:styleId="927">
    <w:name w:val="标题 311"/>
    <w:basedOn w:val="723"/>
    <w:next w:val="925"/>
    <w:link w:val="928"/>
    <w:qFormat/>
    <w:pPr>
      <w:keepLines/>
      <w:keepNext/>
      <w:spacing w:before="260" w:after="260" w:line="416" w:lineRule="auto"/>
      <w:outlineLvl w:val="2"/>
    </w:pPr>
    <w:rPr>
      <w:b/>
      <w:bCs/>
      <w:sz w:val="32"/>
      <w:szCs w:val="32"/>
    </w:rPr>
  </w:style>
  <w:style w:type="character" w:styleId="928">
    <w:name w:val="标题 3 Char"/>
    <w:next w:val="928"/>
    <w:link w:val="927"/>
    <w:qFormat/>
    <w:rPr>
      <w:rFonts w:ascii="Times New Roman" w:hAnsi="Times New Roman" w:eastAsia="宋体" w:cs="Times New Roman"/>
      <w:b/>
      <w:bCs/>
      <w:sz w:val="32"/>
      <w:szCs w:val="32"/>
    </w:rPr>
  </w:style>
  <w:style w:type="paragraph" w:styleId="929">
    <w:name w:val="标题 41"/>
    <w:basedOn w:val="723"/>
    <w:next w:val="925"/>
    <w:link w:val="930"/>
    <w:qFormat/>
    <w:pPr>
      <w:keepLines/>
      <w:keepNext/>
      <w:spacing w:before="280" w:after="290" w:line="376" w:lineRule="auto"/>
      <w:outlineLvl w:val="3"/>
    </w:pPr>
    <w:rPr>
      <w:rFonts w:ascii="Arial" w:hAnsi="Arial" w:eastAsia="黑体" w:cs="Arial"/>
      <w:b/>
      <w:bCs/>
      <w:sz w:val="28"/>
      <w:szCs w:val="28"/>
    </w:rPr>
  </w:style>
  <w:style w:type="character" w:styleId="930">
    <w:name w:val="标题 4 Char"/>
    <w:next w:val="930"/>
    <w:link w:val="929"/>
    <w:qFormat/>
    <w:rPr>
      <w:rFonts w:ascii="Arial" w:hAnsi="Arial" w:eastAsia="黑体" w:cs="Arial"/>
      <w:b/>
      <w:bCs/>
      <w:sz w:val="28"/>
      <w:szCs w:val="28"/>
    </w:rPr>
  </w:style>
  <w:style w:type="paragraph" w:styleId="931">
    <w:name w:val="标题 51"/>
    <w:basedOn w:val="723"/>
    <w:next w:val="925"/>
    <w:link w:val="932"/>
    <w:qFormat/>
    <w:pPr>
      <w:keepNext/>
      <w:outlineLvl w:val="4"/>
    </w:pPr>
    <w:rPr>
      <w:rFonts w:ascii="宋体"/>
      <w:color w:val="000000"/>
      <w:sz w:val="28"/>
      <w:szCs w:val="28"/>
    </w:rPr>
  </w:style>
  <w:style w:type="character" w:styleId="932">
    <w:name w:val="标题 5 Char"/>
    <w:next w:val="932"/>
    <w:link w:val="931"/>
    <w:qFormat/>
    <w:rPr>
      <w:rFonts w:ascii="宋体" w:hAnsi="Times New Roman" w:eastAsia="宋体" w:cs="Times New Roman"/>
      <w:color w:val="000000"/>
      <w:sz w:val="28"/>
      <w:szCs w:val="28"/>
    </w:rPr>
  </w:style>
  <w:style w:type="paragraph" w:styleId="933">
    <w:name w:val="标题 61"/>
    <w:basedOn w:val="723"/>
    <w:next w:val="723"/>
    <w:link w:val="934"/>
    <w:qFormat/>
    <w:pPr>
      <w:numPr>
        <w:ilvl w:val="5"/>
        <w:numId w:val="1"/>
      </w:numPr>
      <w:keepLines/>
      <w:keepNext/>
      <w:spacing w:before="240" w:after="64" w:line="320" w:lineRule="auto"/>
      <w:outlineLvl w:val="5"/>
    </w:pPr>
    <w:rPr>
      <w:rFonts w:ascii="Arial" w:hAnsi="Arial" w:eastAsia="黑体"/>
      <w:b/>
      <w:bCs/>
      <w:sz w:val="24"/>
      <w:szCs w:val="24"/>
    </w:rPr>
  </w:style>
  <w:style w:type="character" w:styleId="934">
    <w:name w:val="标题 6 Char"/>
    <w:next w:val="934"/>
    <w:link w:val="933"/>
    <w:qFormat/>
    <w:rPr>
      <w:rFonts w:ascii="Arial" w:hAnsi="Arial" w:eastAsia="黑体" w:cs="Times New Roman"/>
      <w:b/>
      <w:bCs/>
      <w:sz w:val="24"/>
      <w:szCs w:val="24"/>
    </w:rPr>
  </w:style>
  <w:style w:type="paragraph" w:styleId="935">
    <w:name w:val="标题 71"/>
    <w:basedOn w:val="723"/>
    <w:next w:val="723"/>
    <w:link w:val="936"/>
    <w:qFormat/>
    <w:pPr>
      <w:numPr>
        <w:ilvl w:val="6"/>
        <w:numId w:val="1"/>
      </w:numPr>
      <w:keepLines/>
      <w:keepNext/>
      <w:spacing w:before="240" w:after="64" w:line="320" w:lineRule="auto"/>
      <w:outlineLvl w:val="6"/>
    </w:pPr>
    <w:rPr>
      <w:b/>
      <w:bCs/>
      <w:sz w:val="24"/>
      <w:szCs w:val="24"/>
    </w:rPr>
  </w:style>
  <w:style w:type="character" w:styleId="936">
    <w:name w:val="标题 7 Char"/>
    <w:next w:val="936"/>
    <w:link w:val="935"/>
    <w:qFormat/>
    <w:rPr>
      <w:rFonts w:ascii="Times New Roman" w:hAnsi="Times New Roman" w:eastAsia="宋体" w:cs="Times New Roman"/>
      <w:b/>
      <w:bCs/>
      <w:sz w:val="24"/>
      <w:szCs w:val="24"/>
    </w:rPr>
  </w:style>
  <w:style w:type="paragraph" w:styleId="937">
    <w:name w:val="标题 81"/>
    <w:basedOn w:val="723"/>
    <w:next w:val="723"/>
    <w:link w:val="938"/>
    <w:qFormat/>
    <w:pPr>
      <w:numPr>
        <w:ilvl w:val="7"/>
        <w:numId w:val="1"/>
      </w:numPr>
      <w:keepLines/>
      <w:keepNext/>
      <w:spacing w:before="240" w:after="64" w:line="320" w:lineRule="auto"/>
      <w:outlineLvl w:val="7"/>
    </w:pPr>
    <w:rPr>
      <w:rFonts w:ascii="Arial" w:hAnsi="Arial" w:eastAsia="黑体"/>
      <w:sz w:val="24"/>
      <w:szCs w:val="24"/>
    </w:rPr>
  </w:style>
  <w:style w:type="character" w:styleId="938">
    <w:name w:val="标题 8 Char"/>
    <w:next w:val="938"/>
    <w:link w:val="937"/>
    <w:qFormat/>
    <w:rPr>
      <w:rFonts w:ascii="Arial" w:hAnsi="Arial" w:eastAsia="黑体" w:cs="Times New Roman"/>
      <w:sz w:val="24"/>
      <w:szCs w:val="24"/>
    </w:rPr>
  </w:style>
  <w:style w:type="paragraph" w:styleId="939">
    <w:name w:val="标题 91"/>
    <w:basedOn w:val="723"/>
    <w:next w:val="723"/>
    <w:link w:val="940"/>
    <w:qFormat/>
    <w:pPr>
      <w:numPr>
        <w:ilvl w:val="8"/>
        <w:numId w:val="1"/>
      </w:numPr>
      <w:keepLines/>
      <w:keepNext/>
      <w:spacing w:before="240" w:after="64" w:line="320" w:lineRule="auto"/>
      <w:outlineLvl w:val="8"/>
    </w:pPr>
    <w:rPr>
      <w:rFonts w:ascii="Arial" w:hAnsi="Arial" w:eastAsia="黑体"/>
    </w:rPr>
  </w:style>
  <w:style w:type="character" w:styleId="940">
    <w:name w:val="标题 9 Char"/>
    <w:next w:val="940"/>
    <w:link w:val="939"/>
    <w:qFormat/>
    <w:rPr>
      <w:rFonts w:ascii="Arial" w:hAnsi="Arial" w:eastAsia="黑体" w:cs="Times New Roman"/>
      <w:szCs w:val="21"/>
    </w:rPr>
  </w:style>
  <w:style w:type="character" w:styleId="941">
    <w:name w:val="默认段落字体1"/>
    <w:next w:val="941"/>
    <w:link w:val="723"/>
    <w:uiPriority w:val="1"/>
    <w:unhideWhenUsed/>
    <w:qFormat/>
  </w:style>
  <w:style w:type="table" w:styleId="942">
    <w:name w:val="普通表格11"/>
    <w:next w:val="942"/>
    <w:link w:val="723"/>
    <w:uiPriority w:val="99"/>
    <w:unhideWhenUsed/>
    <w:qFormat/>
    <w:tblPr/>
  </w:style>
  <w:style w:type="paragraph" w:styleId="943">
    <w:name w:val="列表 31"/>
    <w:basedOn w:val="723"/>
    <w:next w:val="943"/>
    <w:link w:val="723"/>
    <w:qFormat/>
    <w:pPr>
      <w:ind w:left="100" w:hanging="200"/>
    </w:pPr>
  </w:style>
  <w:style w:type="paragraph" w:styleId="944">
    <w:name w:val="目录 71"/>
    <w:basedOn w:val="723"/>
    <w:next w:val="723"/>
    <w:link w:val="723"/>
    <w:semiHidden/>
    <w:qFormat/>
    <w:pPr>
      <w:ind w:left="1260"/>
      <w:jc w:val="left"/>
    </w:pPr>
  </w:style>
  <w:style w:type="paragraph" w:styleId="945">
    <w:name w:val="文档结构图1"/>
    <w:basedOn w:val="723"/>
    <w:next w:val="945"/>
    <w:link w:val="946"/>
    <w:semiHidden/>
    <w:qFormat/>
    <w:pPr>
      <w:shd w:val="clear" w:color="auto" w:fill="000080"/>
    </w:pPr>
  </w:style>
  <w:style w:type="character" w:styleId="946">
    <w:name w:val="文档结构图 Char"/>
    <w:next w:val="946"/>
    <w:link w:val="945"/>
    <w:semiHidden/>
    <w:qFormat/>
    <w:rPr>
      <w:rFonts w:ascii="Times New Roman" w:hAnsi="Times New Roman" w:eastAsia="宋体" w:cs="Times New Roman"/>
      <w:szCs w:val="21"/>
      <w:shd w:val="clear" w:color="auto" w:fill="000080"/>
    </w:rPr>
  </w:style>
  <w:style w:type="paragraph" w:styleId="947">
    <w:name w:val="批注文字1"/>
    <w:basedOn w:val="723"/>
    <w:next w:val="947"/>
    <w:link w:val="948"/>
    <w:semiHidden/>
    <w:qFormat/>
    <w:pPr>
      <w:jc w:val="left"/>
    </w:pPr>
  </w:style>
  <w:style w:type="character" w:styleId="948">
    <w:name w:val="批注文字 Char"/>
    <w:next w:val="948"/>
    <w:link w:val="947"/>
    <w:semiHidden/>
    <w:qFormat/>
    <w:rPr>
      <w:rFonts w:ascii="Times New Roman" w:hAnsi="Times New Roman" w:eastAsia="宋体" w:cs="Times New Roman"/>
      <w:szCs w:val="21"/>
    </w:rPr>
  </w:style>
  <w:style w:type="paragraph" w:styleId="949">
    <w:name w:val="正文文本 31"/>
    <w:basedOn w:val="723"/>
    <w:next w:val="949"/>
    <w:link w:val="950"/>
    <w:qFormat/>
    <w:rPr>
      <w:rFonts w:ascii="仿宋_GB2312" w:hAnsi="Arial" w:eastAsia="仿宋_GB2312"/>
      <w:sz w:val="32"/>
      <w:szCs w:val="32"/>
    </w:rPr>
  </w:style>
  <w:style w:type="character" w:styleId="950">
    <w:name w:val="正文文本 3 Char"/>
    <w:next w:val="950"/>
    <w:link w:val="949"/>
    <w:qFormat/>
    <w:rPr>
      <w:rFonts w:ascii="仿宋_GB2312" w:hAnsi="Arial" w:eastAsia="仿宋_GB2312" w:cs="Times New Roman"/>
      <w:sz w:val="32"/>
      <w:szCs w:val="32"/>
    </w:rPr>
  </w:style>
  <w:style w:type="paragraph" w:styleId="951">
    <w:name w:val="正文文本11"/>
    <w:basedOn w:val="723"/>
    <w:next w:val="951"/>
    <w:link w:val="952"/>
    <w:qFormat/>
    <w:rPr>
      <w:rFonts w:ascii="楷体_GB2312" w:hAnsi="Arial" w:eastAsia="楷体_GB2312"/>
      <w:sz w:val="28"/>
      <w:szCs w:val="28"/>
    </w:rPr>
  </w:style>
  <w:style w:type="character" w:styleId="952">
    <w:name w:val="正文文本 Char"/>
    <w:next w:val="952"/>
    <w:link w:val="951"/>
    <w:qFormat/>
    <w:rPr>
      <w:rFonts w:ascii="楷体_GB2312" w:hAnsi="Arial" w:eastAsia="楷体_GB2312" w:cs="Times New Roman"/>
      <w:sz w:val="28"/>
      <w:szCs w:val="28"/>
    </w:rPr>
  </w:style>
  <w:style w:type="paragraph" w:styleId="953">
    <w:name w:val="正文文本缩进1"/>
    <w:basedOn w:val="723"/>
    <w:next w:val="953"/>
    <w:link w:val="954"/>
    <w:qFormat/>
    <w:pPr>
      <w:ind w:firstLine="645"/>
    </w:pPr>
    <w:rPr>
      <w:rFonts w:ascii="楷体_GB2312" w:eastAsia="楷体_GB2312"/>
      <w:sz w:val="32"/>
      <w:szCs w:val="32"/>
    </w:rPr>
  </w:style>
  <w:style w:type="character" w:styleId="954">
    <w:name w:val="正文文本缩进 Char"/>
    <w:next w:val="954"/>
    <w:link w:val="953"/>
    <w:qFormat/>
    <w:rPr>
      <w:rFonts w:ascii="楷体_GB2312" w:hAnsi="Times New Roman" w:eastAsia="楷体_GB2312" w:cs="Times New Roman"/>
      <w:sz w:val="32"/>
      <w:szCs w:val="32"/>
    </w:rPr>
  </w:style>
  <w:style w:type="paragraph" w:styleId="955">
    <w:name w:val="列表 21"/>
    <w:basedOn w:val="723"/>
    <w:next w:val="955"/>
    <w:link w:val="723"/>
    <w:qFormat/>
    <w:pPr>
      <w:ind w:left="100" w:hanging="200"/>
    </w:pPr>
  </w:style>
  <w:style w:type="paragraph" w:styleId="956">
    <w:name w:val="目录 51"/>
    <w:basedOn w:val="723"/>
    <w:next w:val="723"/>
    <w:link w:val="723"/>
    <w:semiHidden/>
    <w:qFormat/>
    <w:pPr>
      <w:ind w:left="840"/>
      <w:jc w:val="left"/>
    </w:pPr>
  </w:style>
  <w:style w:type="paragraph" w:styleId="957">
    <w:name w:val="目录 31"/>
    <w:basedOn w:val="723"/>
    <w:next w:val="723"/>
    <w:link w:val="723"/>
    <w:semiHidden/>
    <w:qFormat/>
    <w:pPr>
      <w:ind w:left="420"/>
      <w:jc w:val="left"/>
    </w:pPr>
    <w:rPr>
      <w:i/>
      <w:iCs/>
      <w:szCs w:val="24"/>
    </w:rPr>
  </w:style>
  <w:style w:type="paragraph" w:styleId="958">
    <w:name w:val="纯文本1"/>
    <w:basedOn w:val="723"/>
    <w:next w:val="958"/>
    <w:link w:val="959"/>
    <w:qFormat/>
    <w:rPr>
      <w:rFonts w:ascii="宋体" w:hAnsi="Courier New" w:cs="Courier New"/>
    </w:rPr>
  </w:style>
  <w:style w:type="character" w:styleId="959">
    <w:name w:val="纯文本 Char"/>
    <w:next w:val="959"/>
    <w:link w:val="958"/>
    <w:qFormat/>
    <w:rPr>
      <w:rFonts w:ascii="宋体" w:hAnsi="Courier New" w:eastAsia="宋体" w:cs="Courier New"/>
      <w:szCs w:val="21"/>
    </w:rPr>
  </w:style>
  <w:style w:type="paragraph" w:styleId="960">
    <w:name w:val="目录 81"/>
    <w:basedOn w:val="723"/>
    <w:next w:val="723"/>
    <w:link w:val="723"/>
    <w:semiHidden/>
    <w:qFormat/>
    <w:pPr>
      <w:ind w:left="1470"/>
      <w:jc w:val="left"/>
    </w:pPr>
  </w:style>
  <w:style w:type="paragraph" w:styleId="961">
    <w:name w:val="日期1"/>
    <w:basedOn w:val="723"/>
    <w:next w:val="723"/>
    <w:link w:val="962"/>
    <w:qFormat/>
    <w:rPr>
      <w:sz w:val="24"/>
      <w:szCs w:val="24"/>
    </w:rPr>
  </w:style>
  <w:style w:type="character" w:styleId="962">
    <w:name w:val="日期 Char"/>
    <w:next w:val="962"/>
    <w:link w:val="961"/>
    <w:qFormat/>
    <w:rPr>
      <w:rFonts w:ascii="Times New Roman" w:hAnsi="Times New Roman" w:eastAsia="宋体" w:cs="Times New Roman"/>
      <w:sz w:val="24"/>
      <w:szCs w:val="24"/>
    </w:rPr>
  </w:style>
  <w:style w:type="paragraph" w:styleId="963">
    <w:name w:val="正文文本缩进 21"/>
    <w:basedOn w:val="723"/>
    <w:next w:val="963"/>
    <w:link w:val="964"/>
    <w:qFormat/>
    <w:pPr>
      <w:ind w:left="630" w:firstLine="645"/>
    </w:pPr>
    <w:rPr>
      <w:rFonts w:ascii="Arial" w:hAnsi="Arial" w:eastAsia="仿宋_GB2312" w:cs="Arial"/>
      <w:sz w:val="32"/>
      <w:szCs w:val="32"/>
    </w:rPr>
  </w:style>
  <w:style w:type="character" w:styleId="964">
    <w:name w:val="正文文本缩进 2 Char"/>
    <w:next w:val="964"/>
    <w:link w:val="963"/>
    <w:qFormat/>
    <w:rPr>
      <w:rFonts w:ascii="Arial" w:hAnsi="Arial" w:eastAsia="仿宋_GB2312" w:cs="Arial"/>
      <w:sz w:val="32"/>
      <w:szCs w:val="32"/>
    </w:rPr>
  </w:style>
  <w:style w:type="paragraph" w:styleId="965">
    <w:name w:val="批注框文本1"/>
    <w:basedOn w:val="723"/>
    <w:next w:val="965"/>
    <w:link w:val="966"/>
    <w:semiHidden/>
    <w:qFormat/>
    <w:rPr>
      <w:sz w:val="18"/>
      <w:szCs w:val="18"/>
    </w:rPr>
  </w:style>
  <w:style w:type="character" w:styleId="966">
    <w:name w:val="批注框文本 Char"/>
    <w:next w:val="966"/>
    <w:link w:val="965"/>
    <w:semiHidden/>
    <w:qFormat/>
    <w:rPr>
      <w:rFonts w:ascii="Times New Roman" w:hAnsi="Times New Roman" w:eastAsia="宋体" w:cs="Times New Roman"/>
      <w:sz w:val="18"/>
      <w:szCs w:val="18"/>
    </w:rPr>
  </w:style>
  <w:style w:type="paragraph" w:styleId="967">
    <w:name w:val="页脚1"/>
    <w:basedOn w:val="723"/>
    <w:next w:val="967"/>
    <w:link w:val="968"/>
    <w:qFormat/>
    <w:pPr>
      <w:jc w:val="left"/>
      <w:tabs>
        <w:tab w:val="center" w:pos="4153" w:leader="none"/>
        <w:tab w:val="right" w:pos="8306" w:leader="none"/>
      </w:tabs>
    </w:pPr>
    <w:rPr>
      <w:sz w:val="18"/>
      <w:szCs w:val="18"/>
    </w:rPr>
  </w:style>
  <w:style w:type="character" w:styleId="968">
    <w:name w:val="页脚 Char"/>
    <w:next w:val="968"/>
    <w:link w:val="967"/>
    <w:qFormat/>
    <w:rPr>
      <w:rFonts w:ascii="Times New Roman" w:hAnsi="Times New Roman" w:eastAsia="宋体" w:cs="Times New Roman"/>
      <w:sz w:val="18"/>
      <w:szCs w:val="18"/>
    </w:rPr>
  </w:style>
  <w:style w:type="paragraph" w:styleId="969">
    <w:name w:val="页眉1"/>
    <w:basedOn w:val="723"/>
    <w:next w:val="969"/>
    <w:link w:val="970"/>
    <w:qFormat/>
    <w:pPr>
      <w:jc w:val="center"/>
      <w:tabs>
        <w:tab w:val="center" w:pos="4153" w:leader="none"/>
        <w:tab w:val="right" w:pos="8306" w:leader="none"/>
      </w:tabs>
      <w:pBdr>
        <w:bottom w:val="single" w:color="000000" w:sz="6" w:space="1"/>
      </w:pBdr>
    </w:pPr>
    <w:rPr>
      <w:sz w:val="18"/>
      <w:szCs w:val="18"/>
    </w:rPr>
  </w:style>
  <w:style w:type="character" w:styleId="970">
    <w:name w:val="页眉 Char"/>
    <w:next w:val="970"/>
    <w:link w:val="969"/>
    <w:qFormat/>
    <w:rPr>
      <w:rFonts w:ascii="Times New Roman" w:hAnsi="Times New Roman" w:eastAsia="宋体" w:cs="Times New Roman"/>
      <w:sz w:val="18"/>
      <w:szCs w:val="18"/>
    </w:rPr>
  </w:style>
  <w:style w:type="paragraph" w:styleId="971">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72">
    <w:name w:val="目录 41"/>
    <w:basedOn w:val="723"/>
    <w:next w:val="723"/>
    <w:link w:val="723"/>
    <w:semiHidden/>
    <w:qFormat/>
    <w:pPr>
      <w:ind w:left="630"/>
      <w:jc w:val="left"/>
    </w:pPr>
  </w:style>
  <w:style w:type="paragraph" w:styleId="973">
    <w:name w:val="列表1"/>
    <w:basedOn w:val="723"/>
    <w:next w:val="973"/>
    <w:link w:val="723"/>
    <w:qFormat/>
    <w:pPr>
      <w:ind w:left="200" w:hanging="200"/>
    </w:pPr>
  </w:style>
  <w:style w:type="paragraph" w:styleId="974">
    <w:name w:val="目录 61"/>
    <w:basedOn w:val="723"/>
    <w:next w:val="723"/>
    <w:link w:val="723"/>
    <w:semiHidden/>
    <w:qFormat/>
    <w:pPr>
      <w:ind w:left="1050"/>
      <w:jc w:val="left"/>
    </w:pPr>
  </w:style>
  <w:style w:type="paragraph" w:styleId="975">
    <w:name w:val="正文文本缩进 31"/>
    <w:basedOn w:val="723"/>
    <w:next w:val="975"/>
    <w:link w:val="976"/>
    <w:qFormat/>
    <w:pPr>
      <w:ind w:left="645" w:firstLine="645"/>
    </w:pPr>
    <w:rPr>
      <w:rFonts w:ascii="Arial" w:hAnsi="Arial" w:eastAsia="仿宋_GB2312" w:cs="Arial"/>
      <w:color w:val="ffff00"/>
      <w:sz w:val="32"/>
      <w:szCs w:val="32"/>
    </w:rPr>
  </w:style>
  <w:style w:type="character" w:styleId="976">
    <w:name w:val="正文文本缩进 3 Char"/>
    <w:next w:val="976"/>
    <w:link w:val="975"/>
    <w:qFormat/>
    <w:rPr>
      <w:rFonts w:ascii="Arial" w:hAnsi="Arial" w:eastAsia="仿宋_GB2312" w:cs="Arial"/>
      <w:color w:val="ffff00"/>
      <w:sz w:val="32"/>
      <w:szCs w:val="32"/>
    </w:rPr>
  </w:style>
  <w:style w:type="paragraph" w:styleId="977">
    <w:name w:val="图表目录1"/>
    <w:basedOn w:val="723"/>
    <w:next w:val="723"/>
    <w:link w:val="723"/>
    <w:semiHidden/>
    <w:qFormat/>
    <w:pPr>
      <w:ind w:left="840" w:hanging="420"/>
    </w:pPr>
  </w:style>
  <w:style w:type="paragraph" w:styleId="978">
    <w:name w:val="目录 21"/>
    <w:basedOn w:val="723"/>
    <w:next w:val="723"/>
    <w:link w:val="723"/>
    <w:semiHidden/>
    <w:qFormat/>
    <w:pPr>
      <w:ind w:left="210"/>
      <w:jc w:val="left"/>
    </w:pPr>
    <w:rPr>
      <w:smallCaps/>
      <w:szCs w:val="24"/>
    </w:rPr>
  </w:style>
  <w:style w:type="paragraph" w:styleId="979">
    <w:name w:val="目录 91"/>
    <w:basedOn w:val="723"/>
    <w:next w:val="723"/>
    <w:link w:val="723"/>
    <w:semiHidden/>
    <w:qFormat/>
    <w:pPr>
      <w:ind w:left="1680"/>
      <w:jc w:val="left"/>
    </w:pPr>
  </w:style>
  <w:style w:type="paragraph" w:styleId="980">
    <w:name w:val="正文文本 21"/>
    <w:basedOn w:val="723"/>
    <w:next w:val="980"/>
    <w:link w:val="981"/>
    <w:qFormat/>
    <w:pPr>
      <w:jc w:val="center"/>
      <w:widowControl/>
    </w:pPr>
    <w:rPr>
      <w:rFonts w:ascii="楷体_GB2312" w:eastAsia="楷体_GB2312"/>
      <w:sz w:val="28"/>
      <w:szCs w:val="28"/>
    </w:rPr>
  </w:style>
  <w:style w:type="character" w:styleId="981">
    <w:name w:val="正文文本 2 Char"/>
    <w:next w:val="981"/>
    <w:link w:val="980"/>
    <w:qFormat/>
    <w:rPr>
      <w:rFonts w:ascii="楷体_GB2312" w:hAnsi="Times New Roman" w:eastAsia="楷体_GB2312" w:cs="Times New Roman"/>
      <w:sz w:val="28"/>
      <w:szCs w:val="28"/>
    </w:rPr>
  </w:style>
  <w:style w:type="paragraph" w:styleId="982">
    <w:name w:val="普通(网站)1"/>
    <w:basedOn w:val="723"/>
    <w:next w:val="982"/>
    <w:link w:val="723"/>
    <w:uiPriority w:val="99"/>
    <w:qFormat/>
    <w:pPr>
      <w:jc w:val="left"/>
      <w:spacing w:before="100" w:beforeAutospacing="1" w:after="100" w:afterAutospacing="1"/>
      <w:widowControl/>
    </w:pPr>
    <w:rPr>
      <w:rFonts w:ascii="宋体" w:hAnsi="宋体" w:cs="宋体"/>
      <w:sz w:val="24"/>
      <w:szCs w:val="24"/>
    </w:rPr>
  </w:style>
  <w:style w:type="paragraph" w:styleId="983">
    <w:name w:val="索引 11"/>
    <w:basedOn w:val="723"/>
    <w:next w:val="723"/>
    <w:link w:val="723"/>
    <w:semiHidden/>
    <w:qFormat/>
    <w:pPr>
      <w:spacing w:line="240" w:lineRule="atLeast"/>
    </w:pPr>
    <w:rPr>
      <w:b/>
      <w:bCs/>
    </w:rPr>
  </w:style>
  <w:style w:type="paragraph" w:styleId="984">
    <w:name w:val="批注主题1"/>
    <w:basedOn w:val="947"/>
    <w:next w:val="947"/>
    <w:link w:val="985"/>
    <w:semiHidden/>
    <w:qFormat/>
    <w:rPr>
      <w:b/>
      <w:bCs/>
    </w:rPr>
  </w:style>
  <w:style w:type="character" w:styleId="985">
    <w:name w:val="批注主题 Char"/>
    <w:next w:val="985"/>
    <w:link w:val="984"/>
    <w:semiHidden/>
    <w:qFormat/>
    <w:rPr>
      <w:rFonts w:ascii="Times New Roman" w:hAnsi="Times New Roman" w:eastAsia="宋体" w:cs="Times New Roman"/>
      <w:b/>
      <w:bCs/>
      <w:szCs w:val="21"/>
    </w:rPr>
  </w:style>
  <w:style w:type="paragraph" w:styleId="986">
    <w:name w:val="正文首行缩进1"/>
    <w:basedOn w:val="723"/>
    <w:next w:val="986"/>
    <w:link w:val="987"/>
    <w:qFormat/>
    <w:pPr>
      <w:ind w:firstLine="200"/>
      <w:spacing w:line="360" w:lineRule="auto"/>
    </w:pPr>
    <w:rPr>
      <w:rFonts w:ascii="仿宋_GB2312" w:eastAsia="仿宋_GB2312"/>
      <w:sz w:val="30"/>
      <w:szCs w:val="30"/>
    </w:rPr>
  </w:style>
  <w:style w:type="character" w:styleId="987">
    <w:name w:val="正文首行缩进 Char"/>
    <w:next w:val="987"/>
    <w:link w:val="986"/>
    <w:qFormat/>
    <w:rPr>
      <w:rFonts w:ascii="仿宋_GB2312" w:hAnsi="Times New Roman" w:eastAsia="仿宋_GB2312" w:cs="Times New Roman"/>
      <w:sz w:val="30"/>
      <w:szCs w:val="30"/>
    </w:rPr>
  </w:style>
  <w:style w:type="paragraph" w:styleId="988">
    <w:name w:val="正文首行缩进 21"/>
    <w:basedOn w:val="953"/>
    <w:next w:val="988"/>
    <w:link w:val="989"/>
    <w:qFormat/>
    <w:pPr>
      <w:ind w:firstLine="420"/>
      <w:spacing w:line="360" w:lineRule="auto"/>
    </w:pPr>
    <w:rPr>
      <w:rFonts w:ascii="宋体" w:hAnsi="宋体" w:eastAsia="宋体"/>
      <w:sz w:val="21"/>
      <w:szCs w:val="20"/>
    </w:rPr>
  </w:style>
  <w:style w:type="character" w:styleId="989">
    <w:name w:val="正文首行缩进 2 Char"/>
    <w:next w:val="989"/>
    <w:link w:val="988"/>
    <w:qFormat/>
    <w:rPr>
      <w:rFonts w:ascii="宋体" w:hAnsi="宋体" w:eastAsia="宋体" w:cs="Times New Roman"/>
      <w:sz w:val="32"/>
      <w:szCs w:val="20"/>
    </w:rPr>
  </w:style>
  <w:style w:type="table" w:styleId="990">
    <w:name w:val="网格型11"/>
    <w:basedOn w:val="942"/>
    <w:next w:val="990"/>
    <w:link w:val="723"/>
    <w:qFormat/>
    <w:pPr>
      <w:jc w:val="both"/>
      <w:widowControl w:val="off"/>
    </w:pPr>
    <w:rPr>
      <w:rFonts w:ascii="Times New Roman" w:hAnsi="Times New Roman" w:eastAsia="宋体" w:cs="Times New Roman"/>
      <w:sz w:val="20"/>
      <w:szCs w:val="20"/>
    </w:rPr>
    <w:tblPr/>
  </w:style>
  <w:style w:type="character" w:styleId="991">
    <w:name w:val="要点1"/>
    <w:next w:val="991"/>
    <w:link w:val="723"/>
    <w:qFormat/>
    <w:rPr>
      <w:b/>
      <w:bCs/>
    </w:rPr>
  </w:style>
  <w:style w:type="character" w:styleId="992">
    <w:name w:val="页码1"/>
    <w:next w:val="992"/>
    <w:link w:val="723"/>
    <w:qFormat/>
  </w:style>
  <w:style w:type="character" w:styleId="993">
    <w:name w:val="已访问的超链接1"/>
    <w:next w:val="993"/>
    <w:link w:val="723"/>
    <w:qFormat/>
    <w:rPr>
      <w:color w:val="800080"/>
      <w:u w:val="single"/>
    </w:rPr>
  </w:style>
  <w:style w:type="character" w:styleId="994">
    <w:name w:val="超链接1"/>
    <w:next w:val="994"/>
    <w:link w:val="723"/>
    <w:qFormat/>
    <w:rPr>
      <w:color w:val="0000ff"/>
      <w:u w:val="single"/>
    </w:rPr>
  </w:style>
  <w:style w:type="character" w:styleId="995">
    <w:name w:val="批注引用1"/>
    <w:next w:val="995"/>
    <w:link w:val="723"/>
    <w:semiHidden/>
    <w:qFormat/>
    <w:rPr>
      <w:sz w:val="21"/>
      <w:szCs w:val="21"/>
    </w:rPr>
  </w:style>
  <w:style w:type="paragraph" w:styleId="996">
    <w:name w:val="正文文本1"/>
    <w:basedOn w:val="723"/>
    <w:next w:val="723"/>
    <w:link w:val="723"/>
    <w:semiHidden/>
    <w:qFormat/>
    <w:rPr>
      <w:rFonts w:ascii="Arial" w:hAnsi="Arial" w:eastAsia="Arial" w:cs="Arial"/>
      <w:sz w:val="21"/>
      <w:szCs w:val="21"/>
      <w:lang w:val="en-US" w:eastAsia="en-US" w:bidi="ar-SA"/>
    </w:rPr>
  </w:style>
  <w:style w:type="paragraph" w:styleId="997">
    <w:name w:val="正文文本12"/>
    <w:basedOn w:val="723"/>
    <w:next w:val="997"/>
    <w:link w:val="723"/>
    <w:uiPriority w:val="1"/>
    <w:qFormat/>
    <w:pPr>
      <w:ind w:left="120"/>
    </w:pPr>
    <w:rPr>
      <w:rFonts w:ascii="宋体" w:hAnsi="宋体" w:eastAsia="宋体" w:cs="宋体"/>
      <w:sz w:val="21"/>
      <w:szCs w:val="21"/>
      <w:lang w:val="zh-CN" w:eastAsia="zh-CN" w:bidi="zh-CN"/>
    </w:rPr>
  </w:style>
  <w:style w:type="character" w:styleId="998">
    <w:name w:val="font5 Char"/>
    <w:next w:val="998"/>
    <w:link w:val="723"/>
    <w:qFormat/>
    <w:rPr>
      <w:rFonts w:ascii="宋体" w:hAnsi="宋体" w:eastAsia="宋体"/>
      <w:sz w:val="28"/>
      <w:szCs w:val="28"/>
      <w:lang w:val="en-US" w:eastAsia="zh-CN" w:bidi="ar-SA"/>
    </w:rPr>
  </w:style>
  <w:style w:type="character" w:styleId="999">
    <w:name w:val="二级目录 Char"/>
    <w:next w:val="999"/>
    <w:link w:val="1000"/>
    <w:qFormat/>
    <w:rPr>
      <w:b/>
      <w:sz w:val="30"/>
      <w:szCs w:val="28"/>
    </w:rPr>
  </w:style>
  <w:style w:type="paragraph" w:styleId="1000">
    <w:name w:val="二级目录"/>
    <w:next w:val="723"/>
    <w:link w:val="999"/>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1">
    <w:name w:val="列出段落 Char"/>
    <w:next w:val="1001"/>
    <w:link w:val="1002"/>
    <w:qFormat/>
    <w:rPr>
      <w:rFonts w:ascii="Calibri" w:hAnsi="Calibri"/>
      <w:sz w:val="24"/>
      <w:szCs w:val="24"/>
      <w:lang w:eastAsia="en-US" w:bidi="en-US"/>
    </w:rPr>
  </w:style>
  <w:style w:type="paragraph" w:styleId="1002">
    <w:name w:val="列出段落1"/>
    <w:basedOn w:val="723"/>
    <w:next w:val="1002"/>
    <w:link w:val="1001"/>
    <w:qFormat/>
    <w:pPr>
      <w:contextualSpacing/>
      <w:ind w:left="720"/>
      <w:jc w:val="left"/>
      <w:widowControl/>
    </w:pPr>
    <w:rPr>
      <w:rFonts w:ascii="Calibri" w:hAnsi="Calibri" w:eastAsia="宋体" w:cs="Times New Roman"/>
      <w:sz w:val="24"/>
      <w:szCs w:val="24"/>
      <w:lang w:eastAsia="en-US" w:bidi="en-US"/>
    </w:rPr>
  </w:style>
  <w:style w:type="paragraph" w:styleId="1003">
    <w:name w:val="Body Text(ch)"/>
    <w:basedOn w:val="723"/>
    <w:next w:val="951"/>
    <w:link w:val="723"/>
    <w:qFormat/>
    <w:pPr>
      <w:spacing w:after="120"/>
    </w:pPr>
    <w:rPr>
      <w:rFonts w:ascii="宋体" w:hAnsi="Arial"/>
      <w:bCs/>
      <w:iCs/>
      <w:szCs w:val="24"/>
    </w:rPr>
  </w:style>
  <w:style w:type="paragraph" w:styleId="1004">
    <w:name w:val="xl27"/>
    <w:basedOn w:val="723"/>
    <w:next w:val="1004"/>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xl26"/>
    <w:basedOn w:val="723"/>
    <w:next w:val="100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name w:val="Char"/>
    <w:basedOn w:val="723"/>
    <w:next w:val="1006"/>
    <w:link w:val="723"/>
    <w:qFormat/>
    <w:pPr>
      <w:ind w:firstLine="200"/>
      <w:tabs>
        <w:tab w:val="left" w:pos="360" w:leader="none"/>
      </w:tabs>
    </w:pPr>
    <w:rPr>
      <w:sz w:val="28"/>
      <w:szCs w:val="30"/>
    </w:rPr>
  </w:style>
  <w:style w:type="paragraph" w:styleId="1007">
    <w:name w:val=" Char"/>
    <w:basedOn w:val="945"/>
    <w:next w:val="1007"/>
    <w:link w:val="723"/>
    <w:qFormat/>
    <w:rPr>
      <w:rFonts w:ascii="Tahoma" w:hAnsi="Tahoma"/>
      <w:sz w:val="24"/>
      <w:szCs w:val="24"/>
    </w:rPr>
  </w:style>
  <w:style w:type="paragraph" w:styleId="1008">
    <w:name w:val="普通正文"/>
    <w:basedOn w:val="723"/>
    <w:next w:val="1008"/>
    <w:link w:val="723"/>
    <w:qFormat/>
    <w:pPr>
      <w:ind w:firstLine="480"/>
      <w:jc w:val="left"/>
      <w:spacing w:before="120" w:after="120" w:line="360" w:lineRule="auto"/>
    </w:pPr>
    <w:rPr>
      <w:rFonts w:ascii="Arial" w:hAnsi="Arial"/>
      <w:sz w:val="24"/>
      <w:szCs w:val="24"/>
    </w:rPr>
  </w:style>
  <w:style w:type="paragraph" w:styleId="1009">
    <w:name w:val="table_lines"/>
    <w:basedOn w:val="723"/>
    <w:next w:val="1009"/>
    <w:link w:val="723"/>
    <w:qFormat/>
    <w:pPr>
      <w:jc w:val="left"/>
      <w:widowControl/>
    </w:pPr>
    <w:rPr>
      <w:sz w:val="20"/>
      <w:szCs w:val="20"/>
      <w:lang w:val="de-DE" w:eastAsia="de-DE"/>
    </w:rPr>
  </w:style>
  <w:style w:type="paragraph" w:styleId="1010">
    <w:name w:val="附录1"/>
    <w:next w:val="1010"/>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1">
    <w:name w:val="font7"/>
    <w:basedOn w:val="723"/>
    <w:next w:val="1011"/>
    <w:link w:val="723"/>
    <w:qFormat/>
    <w:pPr>
      <w:jc w:val="left"/>
      <w:spacing w:before="100" w:beforeAutospacing="1" w:after="100" w:afterAutospacing="1"/>
      <w:widowControl/>
    </w:pPr>
    <w:rPr>
      <w:rFonts w:hint="eastAsia" w:ascii="宋体" w:hAnsi="宋体"/>
      <w:sz w:val="18"/>
      <w:szCs w:val="18"/>
    </w:rPr>
  </w:style>
  <w:style w:type="paragraph" w:styleId="1012">
    <w:name w:val=" Char Char Char Char"/>
    <w:basedOn w:val="945"/>
    <w:next w:val="1012"/>
    <w:link w:val="723"/>
    <w:qFormat/>
    <w:pPr>
      <w:spacing w:line="360" w:lineRule="auto"/>
    </w:pPr>
    <w:rPr>
      <w:rFonts w:ascii="Tahoma" w:hAnsi="Tahoma"/>
      <w:sz w:val="24"/>
      <w:szCs w:val="24"/>
    </w:rPr>
  </w:style>
  <w:style w:type="paragraph" w:styleId="1013">
    <w:name w:val="列出段落"/>
    <w:basedOn w:val="723"/>
    <w:next w:val="1013"/>
    <w:link w:val="723"/>
    <w:qFormat/>
    <w:pPr>
      <w:contextualSpacing/>
      <w:ind w:left="720"/>
      <w:jc w:val="left"/>
      <w:widowControl/>
    </w:pPr>
    <w:rPr>
      <w:rFonts w:ascii="Calibri" w:hAnsi="Calibri"/>
      <w:sz w:val="24"/>
      <w:szCs w:val="24"/>
      <w:lang w:eastAsia="en-US" w:bidi="en-US"/>
    </w:rPr>
  </w:style>
  <w:style w:type="paragraph" w:styleId="1014">
    <w:name w:val="4"/>
    <w:basedOn w:val="723"/>
    <w:next w:val="975"/>
    <w:link w:val="723"/>
    <w:qFormat/>
    <w:pPr>
      <w:ind w:firstLine="420"/>
      <w:spacing w:line="360" w:lineRule="auto"/>
    </w:pPr>
    <w:rPr>
      <w:color w:val="ff0000"/>
      <w:sz w:val="24"/>
      <w:szCs w:val="24"/>
    </w:rPr>
  </w:style>
  <w:style w:type="paragraph" w:styleId="1015">
    <w:name w:val="普通 (Web)"/>
    <w:basedOn w:val="723"/>
    <w:next w:val="1015"/>
    <w:link w:val="723"/>
    <w:qFormat/>
    <w:pPr>
      <w:jc w:val="left"/>
      <w:spacing w:before="100" w:beforeAutospacing="1" w:after="100" w:afterAutospacing="1"/>
      <w:widowControl/>
    </w:pPr>
    <w:rPr>
      <w:rFonts w:ascii="宋体" w:hAnsi="宋体"/>
      <w:sz w:val="24"/>
      <w:szCs w:val="24"/>
    </w:rPr>
  </w:style>
  <w:style w:type="paragraph" w:styleId="1016">
    <w:name w:val=" Char Char Char Char Char Char Char Char Char Char"/>
    <w:basedOn w:val="723"/>
    <w:next w:val="1016"/>
    <w:link w:val="723"/>
    <w:qFormat/>
    <w:pPr>
      <w:spacing w:line="360" w:lineRule="auto"/>
    </w:pPr>
    <w:rPr>
      <w:sz w:val="24"/>
      <w:szCs w:val="20"/>
    </w:rPr>
  </w:style>
  <w:style w:type="paragraph" w:styleId="1017">
    <w:name w:val="样式1"/>
    <w:basedOn w:val="723"/>
    <w:next w:val="1017"/>
    <w:link w:val="723"/>
    <w:qFormat/>
    <w:pPr>
      <w:numPr>
        <w:ilvl w:val="0"/>
        <w:numId w:val="3"/>
      </w:numPr>
      <w:tabs>
        <w:tab w:val="left" w:pos="709" w:leader="none"/>
      </w:tabs>
    </w:pPr>
    <w:rPr>
      <w:rFonts w:ascii="宋体" w:hAnsi="宋体"/>
    </w:rPr>
  </w:style>
  <w:style w:type="paragraph" w:styleId="1018">
    <w:name w:val="font6"/>
    <w:basedOn w:val="723"/>
    <w:next w:val="1018"/>
    <w:link w:val="723"/>
    <w:qFormat/>
    <w:pPr>
      <w:jc w:val="left"/>
      <w:spacing w:before="100" w:beforeAutospacing="1" w:after="100" w:afterAutospacing="1"/>
      <w:widowControl/>
    </w:pPr>
    <w:rPr>
      <w:rFonts w:hint="eastAsia" w:ascii="宋体" w:hAnsi="宋体"/>
      <w:sz w:val="28"/>
      <w:szCs w:val="28"/>
      <w:u w:val="single"/>
    </w:rPr>
  </w:style>
  <w:style w:type="paragraph" w:styleId="1019">
    <w:name w:val="xl25"/>
    <w:basedOn w:val="723"/>
    <w:next w:val="1019"/>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name w:val="标题3"/>
    <w:basedOn w:val="723"/>
    <w:next w:val="723"/>
    <w:link w:val="723"/>
    <w:qFormat/>
    <w:pPr>
      <w:ind w:firstLine="624"/>
      <w:spacing w:line="590" w:lineRule="atLeast"/>
    </w:pPr>
    <w:rPr>
      <w:rFonts w:ascii="方正黑体_GBK" w:eastAsia="方正黑体_GBK"/>
      <w:sz w:val="32"/>
      <w:szCs w:val="32"/>
    </w:rPr>
  </w:style>
  <w:style w:type="paragraph" w:styleId="1022">
    <w:name w:val="xl24"/>
    <w:basedOn w:val="723"/>
    <w:next w:val="1022"/>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9"/>
    <w:basedOn w:val="723"/>
    <w:next w:val="1023"/>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name w:val="Char Char Char Char Char Char Char Char"/>
    <w:basedOn w:val="723"/>
    <w:next w:val="1024"/>
    <w:link w:val="723"/>
    <w:qFormat/>
    <w:pPr>
      <w:jc w:val="left"/>
      <w:spacing w:after="160" w:line="240" w:lineRule="exact"/>
      <w:widowControl/>
    </w:pPr>
    <w:rPr>
      <w:rFonts w:ascii="Verdana" w:hAnsi="Verdana"/>
      <w:sz w:val="20"/>
      <w:szCs w:val="20"/>
      <w:lang w:eastAsia="en-US"/>
    </w:rPr>
  </w:style>
  <w:style w:type="paragraph" w:styleId="1025">
    <w:name w:val="xl28"/>
    <w:basedOn w:val="723"/>
    <w:next w:val="1025"/>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name w:val=" Char Char Char Char Char Char Char Char"/>
    <w:basedOn w:val="723"/>
    <w:next w:val="1026"/>
    <w:link w:val="723"/>
    <w:qFormat/>
    <w:pPr>
      <w:jc w:val="left"/>
      <w:spacing w:after="160" w:line="240" w:lineRule="exact"/>
      <w:widowControl/>
    </w:pPr>
    <w:rPr>
      <w:rFonts w:ascii="Verdana" w:hAnsi="Verdana"/>
      <w:sz w:val="20"/>
      <w:szCs w:val="20"/>
      <w:lang w:eastAsia="en-US"/>
    </w:rPr>
  </w:style>
  <w:style w:type="paragraph" w:styleId="1027">
    <w:name w:val="xl30"/>
    <w:basedOn w:val="723"/>
    <w:next w:val="1027"/>
    <w:link w:val="723"/>
    <w:qFormat/>
    <w:pPr>
      <w:jc w:val="center"/>
      <w:spacing w:before="100" w:beforeAutospacing="1" w:after="100" w:afterAutospacing="1"/>
      <w:widowControl/>
    </w:pPr>
    <w:rPr>
      <w:rFonts w:ascii="宋体" w:hAnsi="宋体"/>
      <w:b/>
      <w:bCs/>
      <w:sz w:val="36"/>
      <w:szCs w:val="36"/>
    </w:rPr>
  </w:style>
  <w:style w:type="paragraph" w:styleId="1028">
    <w:name w:val="Char Char Char Char"/>
    <w:basedOn w:val="945"/>
    <w:next w:val="1028"/>
    <w:link w:val="723"/>
    <w:qFormat/>
    <w:pPr>
      <w:spacing w:line="360" w:lineRule="auto"/>
    </w:pPr>
    <w:rPr>
      <w:rFonts w:ascii="Tahoma" w:hAnsi="Tahoma"/>
      <w:sz w:val="24"/>
      <w:szCs w:val="24"/>
    </w:rPr>
  </w:style>
  <w:style w:type="paragraph" w:styleId="1029">
    <w:name w:val="table_1stline"/>
    <w:basedOn w:val="723"/>
    <w:next w:val="1029"/>
    <w:link w:val="723"/>
    <w:qFormat/>
    <w:pPr>
      <w:jc w:val="left"/>
      <w:spacing w:before="120"/>
      <w:widowControl/>
    </w:pPr>
    <w:rPr>
      <w:bCs/>
      <w:sz w:val="20"/>
      <w:szCs w:val="20"/>
      <w:lang w:val="de-DE" w:eastAsia="de-DE"/>
    </w:rPr>
  </w:style>
  <w:style w:type="paragraph" w:styleId="1030">
    <w:name w:val="font5"/>
    <w:basedOn w:val="723"/>
    <w:next w:val="1030"/>
    <w:link w:val="723"/>
    <w:qFormat/>
    <w:pPr>
      <w:jc w:val="left"/>
      <w:spacing w:before="100" w:beforeAutospacing="1" w:after="100" w:afterAutospacing="1"/>
      <w:widowControl/>
    </w:pPr>
    <w:rPr>
      <w:rFonts w:hint="eastAsia" w:ascii="宋体" w:hAnsi="宋体"/>
      <w:sz w:val="28"/>
      <w:szCs w:val="28"/>
    </w:rPr>
  </w:style>
  <w:style w:type="paragraph" w:styleId="1031">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name w:val="修订"/>
    <w:next w:val="1032"/>
    <w:link w:val="723"/>
    <w:uiPriority w:val="99"/>
    <w:semiHidden/>
    <w:qFormat/>
    <w:rPr>
      <w:rFonts w:ascii="Times New Roman" w:hAnsi="Times New Roman" w:eastAsia="宋体" w:cs="Times New Roman"/>
      <w:sz w:val="21"/>
      <w:szCs w:val="21"/>
      <w:lang w:val="en-US" w:eastAsia="zh-CN" w:bidi="ar-SA"/>
    </w:rPr>
  </w:style>
  <w:style w:type="paragraph" w:styleId="1033">
    <w:name w:val="无间隔"/>
    <w:next w:val="1033"/>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4">
    <w:name w:val="正文文本 211"/>
    <w:basedOn w:val="723"/>
    <w:next w:val="1034"/>
    <w:link w:val="723"/>
    <w:uiPriority w:val="99"/>
    <w:qFormat/>
    <w:pPr>
      <w:jc w:val="center"/>
    </w:pPr>
    <w:rPr>
      <w:b/>
      <w:bCs/>
      <w:sz w:val="20"/>
      <w:szCs w:val="20"/>
    </w:rPr>
  </w:style>
  <w:style w:type="table" w:styleId="1035">
    <w:name w:val="Table Normal_0"/>
    <w:next w:val="1035"/>
    <w:link w:val="723"/>
    <w:qFormat/>
    <w:tblPr/>
  </w:style>
  <w:style w:type="character" w:styleId="1036">
    <w:name w:val="font71"/>
    <w:basedOn w:val="941"/>
    <w:next w:val="1036"/>
    <w:link w:val="723"/>
    <w:qFormat/>
    <w:rPr>
      <w:rFonts w:hint="eastAsia" w:ascii="仿宋" w:hAnsi="仿宋" w:eastAsia="仿宋" w:cs="仿宋"/>
      <w:color w:val="000000"/>
      <w:sz w:val="24"/>
      <w:szCs w:val="24"/>
      <w:u w:val="single"/>
    </w:rPr>
  </w:style>
  <w:style w:type="character" w:styleId="1037">
    <w:name w:val="font41"/>
    <w:basedOn w:val="941"/>
    <w:next w:val="1037"/>
    <w:link w:val="723"/>
    <w:qFormat/>
    <w:rPr>
      <w:rFonts w:hint="eastAsia" w:ascii="仿宋" w:hAnsi="仿宋" w:eastAsia="仿宋" w:cs="仿宋"/>
      <w:color w:val="000000"/>
      <w:sz w:val="24"/>
      <w:szCs w:val="24"/>
      <w:u w:val="none"/>
    </w:rPr>
  </w:style>
  <w:style w:type="character" w:styleId="1038">
    <w:name w:val="font81"/>
    <w:basedOn w:val="941"/>
    <w:next w:val="1038"/>
    <w:link w:val="723"/>
    <w:qFormat/>
    <w:rPr>
      <w:rFonts w:hint="eastAsia" w:ascii="宋体" w:hAnsi="宋体" w:eastAsia="宋体" w:cs="宋体"/>
      <w:color w:val="000000"/>
      <w:sz w:val="24"/>
      <w:szCs w:val="24"/>
      <w:u w:val="single"/>
    </w:rPr>
  </w:style>
  <w:style w:type="paragraph" w:styleId="1039">
    <w:name w:val="Table Paragraph"/>
    <w:basedOn w:val="723"/>
    <w:next w:val="1039"/>
    <w:link w:val="723"/>
    <w:uiPriority w:val="1"/>
    <w:qFormat/>
    <w:pPr>
      <w:jc w:val="left"/>
    </w:pPr>
    <w:rPr>
      <w:rFonts w:ascii="宋体" w:hAnsi="宋体" w:eastAsia="宋体" w:cs="宋体"/>
      <w:sz w:val="22"/>
      <w:szCs w:val="22"/>
      <w:lang w:val="zh-CN" w:bidi="zh-CN"/>
    </w:rPr>
  </w:style>
  <w:style w:type="table" w:styleId="1040">
    <w:name w:val="网格型1"/>
    <w:basedOn w:val="1041"/>
    <w:next w:val="1040"/>
    <w:link w:val="723"/>
    <w:qFormat/>
    <w:pPr>
      <w:jc w:val="both"/>
      <w:widowControl w:val="off"/>
    </w:pPr>
    <w:tblPr/>
  </w:style>
  <w:style w:type="table" w:styleId="1041">
    <w:name w:val="普通表格1"/>
    <w:next w:val="1041"/>
    <w:link w:val="723"/>
    <w:semiHidden/>
    <w:qFormat/>
    <w:tblPr/>
  </w:style>
  <w:style w:type="paragraph" w:styleId="1042">
    <w:name w:val="首行缩进"/>
    <w:basedOn w:val="723"/>
    <w:next w:val="1042"/>
    <w:link w:val="723"/>
    <w:qFormat/>
    <w:pPr>
      <w:ind w:firstLine="480"/>
    </w:pPr>
    <w:rPr>
      <w:lang w:val="zh-CN"/>
    </w:rPr>
  </w:style>
  <w:style w:type="paragraph" w:styleId="1043">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4">
    <w:name w:val="正文缩进1"/>
    <w:basedOn w:val="723"/>
    <w:next w:val="1044"/>
    <w:link w:val="723"/>
    <w:qFormat/>
    <w:pPr>
      <w:ind w:firstLine="420"/>
      <w:spacing w:line="360" w:lineRule="auto"/>
    </w:pPr>
    <w:rPr>
      <w:sz w:val="24"/>
    </w:rPr>
  </w:style>
  <w:style w:type="table" w:styleId="1045">
    <w:name w:val="Table Normal"/>
    <w:next w:val="1045"/>
    <w:link w:val="723"/>
    <w:qFormat/>
    <w:tblPr/>
  </w:style>
  <w:style w:type="character" w:styleId="1046">
    <w:name w:val="15"/>
    <w:basedOn w:val="733"/>
    <w:next w:val="1046"/>
    <w:link w:val="723"/>
    <w:rPr>
      <w:rFonts w:ascii="Times New Roman" w:hAnsi="Times New Roman" w:cs="Times New Roman"/>
    </w:rPr>
  </w:style>
  <w:style w:type="paragraph" w:styleId="1047">
    <w:name w:val="正文首行缩进 211"/>
    <w:basedOn w:val="1048"/>
    <w:next w:val="723"/>
    <w:link w:val="723"/>
    <w:qFormat/>
    <w:pPr>
      <w:ind w:left="0" w:firstLine="420"/>
      <w:spacing w:after="0" w:line="360" w:lineRule="auto"/>
    </w:pPr>
    <w:rPr>
      <w:rFonts w:ascii="宋体" w:hAnsi="宋体" w:eastAsia="宋体" w:cs="Times New Roman"/>
      <w:szCs w:val="20"/>
    </w:rPr>
  </w:style>
  <w:style w:type="paragraph" w:styleId="1048">
    <w:name w:val="正文文本缩进11"/>
    <w:basedOn w:val="723"/>
    <w:next w:val="1049"/>
    <w:link w:val="723"/>
    <w:unhideWhenUsed/>
    <w:qFormat/>
    <w:pPr>
      <w:ind w:left="420"/>
      <w:spacing w:after="120"/>
    </w:pPr>
  </w:style>
  <w:style w:type="paragraph" w:styleId="1049">
    <w:name w:val="寄信人地址1"/>
    <w:basedOn w:val="723"/>
    <w:next w:val="1049"/>
    <w:link w:val="723"/>
    <w:qFormat/>
    <w:rPr>
      <w:rFonts w:ascii="Arial" w:hAnsi="Arial" w:eastAsia="宋体" w:cs="宋体"/>
    </w:rPr>
  </w:style>
  <w:style w:type="character" w:styleId="1050">
    <w:name w:val="默认段落字体111"/>
    <w:next w:val="1050"/>
    <w:link w:val="723"/>
    <w:uiPriority w:val="1"/>
    <w:unhideWhenUsed/>
    <w:qFormat/>
    <w:rPr>
      <w:rFonts w:ascii="Times New Roman" w:hAnsi="Times New Roman" w:eastAsia="宋体" w:cs="Times New Roman"/>
      <w:sz w:val="21"/>
      <w:szCs w:val="21"/>
      <w:lang w:val="en-US" w:eastAsia="zh-CN" w:bidi="ar-SA"/>
    </w:rPr>
  </w:style>
  <w:style w:type="paragraph" w:styleId="1051">
    <w:name w:val="页眉11"/>
    <w:basedOn w:val="723"/>
    <w:next w:val="788"/>
    <w:link w:val="723"/>
    <w:uiPriority w:val="99"/>
    <w:unhideWhenUsed/>
    <w:qFormat/>
    <w:pPr>
      <w:spacing w:after="0" w:line="240" w:lineRule="auto"/>
      <w:tabs>
        <w:tab w:val="center" w:pos="7143" w:leader="none"/>
        <w:tab w:val="right" w:pos="14287" w:leader="none"/>
      </w:tabs>
    </w:pPr>
  </w:style>
  <w:style w:type="paragraph" w:styleId="1052">
    <w:name w:val="Table Text"/>
    <w:basedOn w:val="723"/>
    <w:next w:val="1052"/>
    <w:link w:val="723"/>
    <w:semiHidden/>
    <w:qFormat/>
    <w:rPr>
      <w:rFonts w:ascii="宋体" w:hAnsi="宋体" w:eastAsia="宋体" w:cs="宋体"/>
      <w:sz w:val="21"/>
      <w:szCs w:val="21"/>
      <w:lang w:val="en-US" w:eastAsia="en-US" w:bidi="ar-SA"/>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郭一江</cp:lastModifiedBy>
  <cp:revision>7</cp:revision>
  <dcterms:created xsi:type="dcterms:W3CDTF">2023-03-16T02:16:00Z</dcterms:created>
  <dcterms:modified xsi:type="dcterms:W3CDTF">2026-10-13T07:50:20Z</dcterms:modified>
</cp:coreProperties>
</file>