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none"/>
        </w:rPr>
        <w:t xml:space="preserve">  </w:t>
      </w: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left"/>
        <w:spacing w:line="500" w:lineRule="exact"/>
        <w:rPr>
          <w:rFonts w:hint="eastAsia" w:ascii="宋体" w:hAnsi="宋体"/>
          <w:bCs/>
          <w:spacing w:val="20"/>
          <w:sz w:val="44"/>
          <w:highlight w:val="yellow"/>
        </w:rPr>
      </w:pPr>
      <w:r>
        <w:rPr>
          <w:rFonts w:hint="eastAsia" w:ascii="宋体" w:hAnsi="宋体"/>
          <w:bCs/>
          <w:spacing w:val="20"/>
          <w:sz w:val="44"/>
          <w:highlight w:val="yellow"/>
        </w:rPr>
      </w:r>
      <w:r/>
    </w:p>
    <w:p>
      <w:pPr>
        <w:jc w:val="center"/>
        <w:rPr>
          <w:rFonts w:hint="eastAsia" w:ascii="宋体" w:hAnsi="宋体"/>
          <w:b/>
          <w:spacing w:val="20"/>
          <w:sz w:val="44"/>
        </w:rPr>
      </w:pPr>
      <w:r>
        <w:rPr>
          <w:rFonts w:hint="eastAsia" w:ascii="宋体" w:hAnsi="宋体"/>
          <w:b/>
          <w:spacing w:val="20"/>
          <w:sz w:val="44"/>
        </w:rPr>
        <w:t xml:space="preserve">如城街道安置区</w:t>
      </w:r>
      <w:r>
        <w:rPr>
          <w:rFonts w:hint="eastAsia" w:ascii="宋体" w:hAnsi="宋体"/>
          <w:b/>
          <w:spacing w:val="20"/>
          <w:sz w:val="44"/>
          <w:lang w:eastAsia="zh-CN"/>
        </w:rPr>
        <w:t xml:space="preserve">东郡丽水</w:t>
      </w:r>
      <w:r>
        <w:rPr>
          <w:rFonts w:hint="eastAsia" w:ascii="宋体" w:hAnsi="宋体"/>
          <w:b/>
          <w:spacing w:val="20"/>
          <w:sz w:val="44"/>
        </w:rPr>
        <w:t xml:space="preserve">物业服务项目</w:t>
      </w:r>
      <w:r/>
    </w:p>
    <w:p>
      <w:pPr>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hint="eastAsia" w:ascii="宋体" w:hAnsi="宋体"/>
          <w:b/>
          <w:sz w:val="44"/>
          <w:szCs w:val="20"/>
        </w:rPr>
        <w:outlineLvl w:val="5"/>
      </w:pPr>
      <w:r>
        <w:rPr>
          <w:rFonts w:hint="eastAsia" w:ascii="宋体" w:hAnsi="宋体"/>
          <w:b/>
          <w:sz w:val="44"/>
          <w:szCs w:val="20"/>
        </w:rPr>
      </w:r>
      <w:r/>
    </w:p>
    <w:p>
      <w:pPr>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采购文件编号：JSZC-320682-JZCG-C2026-0029</w:t>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jc w:val="center"/>
        <w:spacing w:line="500" w:lineRule="exact"/>
        <w:rPr>
          <w:rFonts w:hint="eastAsia" w:ascii="仿宋_GB2312" w:eastAsia="仿宋_GB2312"/>
          <w:b/>
          <w:sz w:val="36"/>
        </w:rPr>
      </w:pPr>
      <w:r>
        <w:rPr>
          <w:rFonts w:hint="eastAsia" w:ascii="仿宋_GB2312" w:eastAsia="仿宋_GB2312"/>
          <w:b/>
          <w:sz w:val="36"/>
        </w:rPr>
      </w:r>
      <w:r/>
    </w:p>
    <w:p>
      <w:pPr>
        <w:spacing w:line="500" w:lineRule="exact"/>
        <w:rPr>
          <w:rFonts w:hint="eastAsia" w:ascii="仿宋_GB2312" w:eastAsia="仿宋_GB2312"/>
        </w:rPr>
      </w:pPr>
      <w:r>
        <w:rPr>
          <w:rFonts w:hint="eastAsia" w:ascii="仿宋_GB2312" w:eastAsia="仿宋_GB2312"/>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仿宋_GB2312" w:eastAsia="仿宋_GB2312"/>
          <w:sz w:val="32"/>
        </w:rPr>
      </w:pPr>
      <w:r>
        <w:rPr>
          <w:rFonts w:hint="eastAsia" w:ascii="仿宋_GB2312" w:eastAsia="仿宋_GB2312"/>
          <w:sz w:val="32"/>
        </w:rPr>
      </w:r>
      <w:r/>
    </w:p>
    <w:p>
      <w:pPr>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p>
    <w:p>
      <w:pPr>
        <w:ind w:left="-2" w:right="120"/>
        <w:jc w:val="center"/>
        <w:spacing w:before="120" w:after="120" w:line="500" w:lineRule="exact"/>
        <w:rPr>
          <w:rFonts w:hint="eastAsia" w:ascii="Arial" w:hAnsi="Arial"/>
          <w:b/>
          <w:bCs/>
          <w:sz w:val="32"/>
        </w:rPr>
      </w:pPr>
      <w:r>
        <w:rPr>
          <w:rFonts w:hint="eastAsia" w:ascii="Arial" w:hAnsi="Arial"/>
          <w:b/>
          <w:bCs/>
          <w:sz w:val="32"/>
        </w:rPr>
        <w:t xml:space="preserve">2026年</w:t>
      </w:r>
      <w:r>
        <w:rPr>
          <w:rFonts w:hint="eastAsia" w:ascii="Arial" w:hAnsi="Arial"/>
          <w:b/>
          <w:bCs/>
          <w:sz w:val="32"/>
          <w:lang w:val="en-US" w:eastAsia="zh-CN"/>
        </w:rPr>
        <w:t xml:space="preserve">9</w:t>
      </w:r>
      <w:r>
        <w:rPr>
          <w:rFonts w:hint="eastAsia" w:ascii="Arial" w:hAnsi="Arial"/>
          <w:b/>
          <w:bCs/>
          <w:sz w:val="32"/>
        </w:rPr>
        <w:t xml:space="preserve">月</w:t>
      </w:r>
      <w:r/>
    </w:p>
    <w:p>
      <w:pPr>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p>
    <w:p>
      <w:pPr>
        <w:ind w:left="-158"/>
        <w:spacing w:line="500" w:lineRule="exact"/>
        <w:rPr>
          <w:rFonts w:eastAsia="方正仿宋_GBK"/>
          <w:sz w:val="32"/>
          <w:szCs w:val="32"/>
        </w:rPr>
      </w:pPr>
      <w:r>
        <w:rPr>
          <w:rFonts w:eastAsia="方正仿宋_GBK"/>
          <w:b/>
          <w:sz w:val="32"/>
          <w:szCs w:val="32"/>
        </w:rPr>
        <w:t xml:space="preserve">地址:</w:t>
      </w:r>
      <w:r>
        <w:rPr>
          <w:rFonts w:eastAsia="方正仿宋_GBK"/>
          <w:sz w:val="32"/>
          <w:szCs w:val="32"/>
        </w:rPr>
        <w:t xml:space="preserve"> </w:t>
      </w:r>
      <w:r>
        <w:rPr>
          <w:rFonts w:hint="eastAsia" w:eastAsia="方正仿宋_GBK"/>
          <w:sz w:val="32"/>
          <w:szCs w:val="32"/>
        </w:rPr>
        <w:t xml:space="preserve">如皋市惠政路1799号 </w:t>
      </w:r>
      <w:r>
        <w:rPr>
          <w:rFonts w:eastAsia="方正仿宋_GBK"/>
          <w:sz w:val="32"/>
          <w:szCs w:val="32"/>
        </w:rPr>
        <w:t xml:space="preserve">         </w:t>
      </w: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500</w:t>
      </w:r>
      <w:r>
        <w:rPr>
          <w:rFonts w:eastAsia="方正仿宋_GBK"/>
          <w:sz w:val="32"/>
          <w:szCs w:val="32"/>
        </w:rPr>
        <w:t xml:space="preserve">      </w:t>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r>
      <w:r/>
    </w:p>
    <w:p>
      <w:pPr>
        <w:jc w:val="center"/>
        <w:spacing w:line="360" w:lineRule="auto"/>
        <w:rPr>
          <w:rFonts w:hint="eastAsia" w:ascii="方正黑体_GBK" w:hAnsi="宋体" w:eastAsia="方正黑体_GBK"/>
          <w:sz w:val="44"/>
          <w:szCs w:val="44"/>
          <w:lang w:val="zh-CN"/>
        </w:rPr>
      </w:pP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采购邀请</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p>
    <w:p>
      <w:p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sz w:val="36"/>
          <w:szCs w:val="36"/>
        </w:rPr>
        <w:t xml:space="preserve">采 购 邀 请</w:t>
      </w:r>
      <w:r/>
    </w:p>
    <w:p>
      <w:pPr>
        <w:jc w:val="center"/>
        <w:spacing w:line="500" w:lineRule="exact"/>
        <w:rPr>
          <w:rFonts w:hint="eastAsia" w:ascii="方正小标宋_GBK" w:hAnsi="宋体" w:eastAsia="方正小标宋_GBK"/>
          <w:sz w:val="36"/>
          <w:szCs w:val="36"/>
          <w:lang w:val="zh-CN"/>
        </w:rPr>
        <w:outlineLvl w:val="0"/>
      </w:pPr>
      <w:r>
        <w:rPr>
          <w:rFonts w:hint="eastAsia" w:ascii="方正小标宋_GBK" w:hAnsi="宋体" w:eastAsia="方正小标宋_GBK"/>
          <w:sz w:val="36"/>
          <w:szCs w:val="36"/>
          <w:lang w:val="zh-CN"/>
        </w:rPr>
      </w:r>
      <w:r/>
    </w:p>
    <w:p>
      <w:pPr>
        <w:ind w:firstLine="560"/>
        <w:spacing w:line="500" w:lineRule="exact"/>
        <w:rPr>
          <w:rFonts w:eastAsia="方正仿宋_GBK"/>
          <w:sz w:val="28"/>
          <w:szCs w:val="28"/>
        </w:rPr>
      </w:pPr>
      <w:r>
        <w:rPr>
          <w:rFonts w:eastAsia="方正仿宋_GBK"/>
          <w:sz w:val="28"/>
          <w:szCs w:val="28"/>
        </w:rPr>
        <w:t xml:space="preserve">受</w:t>
      </w:r>
      <w:r>
        <w:rPr>
          <w:rFonts w:hint="eastAsia" w:eastAsia="方正仿宋_GBK"/>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w:t>
      </w:r>
      <w:r>
        <w:rPr>
          <w:rFonts w:eastAsia="方正仿宋_GBK"/>
          <w:sz w:val="28"/>
          <w:szCs w:val="28"/>
        </w:rPr>
        <w:t xml:space="preserve">市</w:t>
      </w:r>
      <w:r>
        <w:rPr>
          <w:rFonts w:hint="eastAsia" w:eastAsia="方正仿宋_GBK"/>
          <w:sz w:val="28"/>
          <w:szCs w:val="28"/>
        </w:rPr>
        <w:t xml:space="preserve">公共资源交易中心（以下简称：“交易中心”）</w:t>
      </w:r>
      <w:r>
        <w:rPr>
          <w:rFonts w:eastAsia="方正仿宋_GBK"/>
          <w:sz w:val="28"/>
          <w:szCs w:val="28"/>
        </w:rPr>
        <w:t xml:space="preserve">就</w:t>
      </w:r>
      <w:r>
        <w:rPr>
          <w:rFonts w:hint="eastAsia" w:eastAsia="方正仿宋_GBK"/>
          <w:sz w:val="28"/>
          <w:szCs w:val="28"/>
        </w:rPr>
        <w:t xml:space="preserve">如城街道安置区</w:t>
      </w:r>
      <w:r>
        <w:rPr>
          <w:rFonts w:hint="eastAsia" w:eastAsia="方正仿宋_GBK"/>
          <w:sz w:val="28"/>
          <w:szCs w:val="28"/>
          <w:lang w:eastAsia="zh-CN"/>
        </w:rPr>
        <w:t xml:space="preserve">东郡丽水</w:t>
      </w:r>
      <w:r>
        <w:rPr>
          <w:rFonts w:hint="eastAsia" w:eastAsia="方正仿宋_GBK"/>
          <w:sz w:val="28"/>
          <w:szCs w:val="28"/>
        </w:rPr>
        <w:t xml:space="preserve">物业服务项目</w:t>
      </w:r>
      <w:r>
        <w:rPr>
          <w:rFonts w:eastAsia="方正仿宋_GBK"/>
          <w:sz w:val="28"/>
          <w:szCs w:val="28"/>
        </w:rPr>
        <w:t xml:space="preserve">(项目编号:</w:t>
      </w:r>
      <w:r>
        <w:rPr>
          <w:rFonts w:hint="eastAsia" w:eastAsia="方正仿宋_GBK"/>
          <w:sz w:val="28"/>
          <w:szCs w:val="28"/>
          <w:lang w:val="en-US" w:eastAsia="zh-CN"/>
        </w:rPr>
        <w:t xml:space="preserve">JSZC-320682-JZCG-C2026-0029</w:t>
      </w:r>
      <w:r>
        <w:rPr>
          <w:rFonts w:eastAsia="方正仿宋_GBK"/>
          <w:sz w:val="28"/>
          <w:szCs w:val="28"/>
        </w:rPr>
        <w:t xml:space="preserve">)进行竞争性磋商采购，欢迎符合条件的供应商参加磋商。</w:t>
      </w:r>
      <w:r/>
    </w:p>
    <w:p>
      <w:pPr>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eastAsia="方正仿宋_GBK"/>
          <w:sz w:val="28"/>
          <w:szCs w:val="28"/>
        </w:rPr>
        <w:t xml:space="preserve">如城街道安置区</w:t>
      </w:r>
      <w:r>
        <w:rPr>
          <w:rFonts w:hint="eastAsia" w:eastAsia="方正仿宋_GBK"/>
          <w:sz w:val="28"/>
          <w:szCs w:val="28"/>
          <w:lang w:eastAsia="zh-CN"/>
        </w:rPr>
        <w:t xml:space="preserve">东郡丽水</w:t>
      </w:r>
      <w:r>
        <w:rPr>
          <w:rFonts w:hint="eastAsia" w:eastAsia="方正仿宋_GBK"/>
          <w:sz w:val="28"/>
          <w:szCs w:val="28"/>
        </w:rPr>
        <w:t xml:space="preserve">物业服务</w:t>
      </w:r>
      <w:r>
        <w:rPr>
          <w:rFonts w:eastAsia="方正仿宋_GBK"/>
          <w:sz w:val="28"/>
          <w:szCs w:val="28"/>
        </w:rPr>
        <w:t xml:space="preserve">项目的潜在供应商</w:t>
      </w:r>
      <w:r>
        <w:rPr>
          <w:rFonts w:hint="eastAsia" w:eastAsia="方正仿宋_GBK"/>
          <w:sz w:val="28"/>
          <w:szCs w:val="28"/>
        </w:rPr>
        <w:t xml:space="preserve">可在“江苏政府采购网”自行免费下载</w:t>
      </w:r>
      <w:r>
        <w:rPr>
          <w:rFonts w:eastAsia="方正仿宋_GBK"/>
          <w:sz w:val="28"/>
          <w:szCs w:val="28"/>
        </w:rPr>
        <w:t xml:space="preserve">采购文件，并于</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26</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    </w:t>
      </w:r>
      <w:r>
        <w:rPr>
          <w:rFonts w:hint="eastAsia" w:eastAsia="方正仿宋_GBK"/>
          <w:sz w:val="28"/>
          <w:szCs w:val="28"/>
          <w:lang w:val="en-US" w:eastAsia="zh-CN"/>
        </w:rPr>
        <w:t xml:space="preserve">00</w:t>
      </w:r>
      <w:r>
        <w:rPr>
          <w:rFonts w:eastAsia="方正仿宋_GBK"/>
          <w:sz w:val="28"/>
          <w:szCs w:val="28"/>
        </w:rPr>
        <w:t xml:space="preserve">分（北京时间）前提交响应文件。</w:t>
      </w:r>
      <w:r/>
    </w:p>
    <w:p>
      <w:pPr>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JSZC-320682-JZCG-C2026-0029</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如城街道安置区东郡丽水物业服务</w:t>
      </w:r>
      <w:r/>
    </w:p>
    <w:p>
      <w:pPr>
        <w:ind w:firstLine="560"/>
        <w:spacing w:line="500" w:lineRule="exact"/>
        <w:rPr>
          <w:rFonts w:eastAsia="方正仿宋_GBK"/>
          <w:sz w:val="28"/>
          <w:szCs w:val="28"/>
        </w:rPr>
      </w:pPr>
      <w:r>
        <w:rPr>
          <w:rFonts w:eastAsia="方正仿宋_GBK"/>
          <w:sz w:val="28"/>
          <w:szCs w:val="28"/>
        </w:rPr>
        <w:t xml:space="preserve">项目类型：服务</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物业管理</w:t>
      </w:r>
      <w:r>
        <w:rPr>
          <w:rFonts w:eastAsia="方正仿宋_GBK"/>
          <w:sz w:val="28"/>
          <w:szCs w:val="28"/>
        </w:rPr>
        <w:t xml:space="preserve"> </w:t>
      </w:r>
      <w:r/>
    </w:p>
    <w:p>
      <w:pPr>
        <w:ind w:firstLine="560"/>
        <w:spacing w:line="500" w:lineRule="exact"/>
        <w:rPr>
          <w:rFonts w:hint="eastAsia"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130.82</w:t>
      </w:r>
      <w:r>
        <w:rPr>
          <w:rFonts w:eastAsia="方正仿宋_GBK"/>
          <w:sz w:val="28"/>
          <w:szCs w:val="28"/>
        </w:rPr>
        <w:t xml:space="preserve">万</w:t>
      </w:r>
      <w:r>
        <w:rPr>
          <w:rFonts w:hint="eastAsia" w:eastAsia="方正仿宋_GBK"/>
          <w:sz w:val="28"/>
          <w:szCs w:val="28"/>
        </w:rPr>
        <w:t xml:space="preserve">元/年</w:t>
      </w:r>
      <w:r/>
    </w:p>
    <w:p>
      <w:pPr>
        <w:ind w:firstLine="560"/>
        <w:spacing w:line="500" w:lineRule="exact"/>
        <w:rPr>
          <w:rFonts w:eastAsia="方正仿宋_GBK"/>
          <w:sz w:val="28"/>
          <w:szCs w:val="28"/>
        </w:rPr>
      </w:pPr>
      <w:r>
        <w:rPr>
          <w:rFonts w:eastAsia="方正仿宋_GBK"/>
          <w:sz w:val="28"/>
          <w:szCs w:val="28"/>
        </w:rPr>
        <w:t xml:space="preserve">最高限价（如有）：</w:t>
      </w:r>
      <w:r>
        <w:rPr>
          <w:rFonts w:hint="eastAsia" w:eastAsia="方正仿宋_GBK"/>
          <w:sz w:val="28"/>
          <w:szCs w:val="28"/>
          <w:lang w:val="en-US" w:eastAsia="zh-CN"/>
        </w:rPr>
        <w:t xml:space="preserve">130.82</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采购需求：详见磋商文件，请仔细研究。</w:t>
      </w:r>
      <w:r/>
    </w:p>
    <w:p>
      <w:pPr>
        <w:ind w:firstLine="560"/>
        <w:spacing w:line="500" w:lineRule="exact"/>
        <w:rPr>
          <w:rFonts w:ascii="宋体" w:hAnsi="宋体"/>
          <w:color w:val="ff0000"/>
          <w:sz w:val="28"/>
          <w:szCs w:val="28"/>
        </w:rPr>
      </w:pPr>
      <w:r>
        <w:rPr>
          <w:rFonts w:eastAsia="方正仿宋_GBK"/>
          <w:sz w:val="28"/>
          <w:szCs w:val="28"/>
        </w:rPr>
        <w:t xml:space="preserve">合同履行期限：</w:t>
      </w:r>
      <w:r>
        <w:rPr>
          <w:rFonts w:hint="eastAsia" w:eastAsia="方正仿宋_GBK"/>
          <w:sz w:val="28"/>
          <w:szCs w:val="28"/>
        </w:rPr>
        <w:t xml:space="preserve">服务期拟定三年，合同一年一签，具体时间以采购人通知为准。服务期每满一年，经采购人综合考核合格后方可续签下一年度的合同，续签合同不超过两次。</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b/>
          <w:bCs/>
          <w:sz w:val="28"/>
          <w:szCs w:val="28"/>
        </w:rPr>
      </w:pPr>
      <w:r>
        <w:rPr>
          <w:rFonts w:eastAsia="方正仿宋_GBK"/>
          <w:sz w:val="28"/>
          <w:szCs w:val="28"/>
        </w:rPr>
        <w:t xml:space="preserve">本项目是否接受</w:t>
      </w:r>
      <w:r>
        <w:rPr>
          <w:rFonts w:hint="eastAsia" w:eastAsia="方正仿宋_GBK"/>
          <w:sz w:val="28"/>
          <w:szCs w:val="28"/>
        </w:rPr>
        <w:t xml:space="preserve">分包</w:t>
      </w:r>
      <w:r>
        <w:rPr>
          <w:rFonts w:eastAsia="方正仿宋_GBK"/>
          <w:sz w:val="28"/>
          <w:szCs w:val="28"/>
        </w:rPr>
        <w:t xml:space="preserve">：否。</w:t>
      </w:r>
      <w:r/>
    </w:p>
    <w:p>
      <w:pPr>
        <w:ind w:firstLine="560"/>
        <w:spacing w:line="500" w:lineRule="exact"/>
        <w:rPr>
          <w:rFonts w:eastAsia="方正仿宋_GBK"/>
          <w:sz w:val="28"/>
          <w:szCs w:val="28"/>
        </w:rPr>
      </w:pPr>
      <w:r>
        <w:rPr>
          <w:rFonts w:hint="eastAsia" w:eastAsia="方正仿宋_GBK"/>
          <w:sz w:val="28"/>
          <w:szCs w:val="28"/>
        </w:rPr>
        <w:t xml:space="preserve">本项目是否专门面向中小微企业采购:是。</w:t>
      </w:r>
      <w:r/>
    </w:p>
    <w:p>
      <w:pPr>
        <w:ind w:firstLine="562"/>
        <w:spacing w:line="500" w:lineRule="exact"/>
        <w:rPr>
          <w:rFonts w:eastAsia="方正仿宋_GBK"/>
          <w:b/>
          <w:sz w:val="28"/>
          <w:szCs w:val="28"/>
        </w:rPr>
      </w:pPr>
      <w:r>
        <w:rPr>
          <w:rFonts w:eastAsia="方正仿宋_GBK"/>
          <w:b/>
          <w:sz w:val="28"/>
          <w:szCs w:val="28"/>
        </w:rPr>
        <w:t xml:space="preserve">二、供应商的资格要求：</w:t>
      </w:r>
      <w:r/>
    </w:p>
    <w:p>
      <w:pPr>
        <w:ind w:firstLine="560"/>
        <w:spacing w:line="500" w:lineRule="exact"/>
        <w:rPr>
          <w:rFonts w:hint="eastAsia" w:eastAsia="方正仿宋_GBK"/>
          <w:sz w:val="28"/>
          <w:szCs w:val="28"/>
        </w:rPr>
      </w:pPr>
      <w:r>
        <w:rPr>
          <w:rFonts w:hint="eastAsia" w:eastAsia="方正仿宋_GBK"/>
          <w:sz w:val="28"/>
          <w:szCs w:val="28"/>
        </w:rPr>
        <w:t xml:space="preserve">1.满足《中华人民共和国政府采购法》第二十二条规定，并提供下列材料：</w:t>
      </w:r>
      <w:r/>
    </w:p>
    <w:p>
      <w:pPr>
        <w:ind w:firstLine="560"/>
        <w:spacing w:line="500" w:lineRule="exact"/>
        <w:rPr>
          <w:rFonts w:hint="eastAsia" w:eastAsia="方正仿宋_GBK"/>
          <w:sz w:val="28"/>
          <w:szCs w:val="28"/>
        </w:rPr>
      </w:pPr>
      <w:r>
        <w:rPr>
          <w:rFonts w:hint="eastAsia" w:eastAsia="方正仿宋_GBK"/>
          <w:sz w:val="28"/>
          <w:szCs w:val="28"/>
        </w:rPr>
        <w:t xml:space="preserve">1.1 法人或者其他组织营业执照等证明文件（自然人仅需提供身份证明）；</w:t>
      </w:r>
      <w:r/>
    </w:p>
    <w:p>
      <w:pPr>
        <w:ind w:firstLine="560"/>
        <w:spacing w:line="500" w:lineRule="exact"/>
        <w:rPr>
          <w:rFonts w:hint="eastAsia" w:eastAsia="方正仿宋_GBK"/>
          <w:sz w:val="28"/>
          <w:szCs w:val="28"/>
        </w:rPr>
      </w:pPr>
      <w:r>
        <w:rPr>
          <w:rFonts w:hint="eastAsia" w:eastAsia="方正仿宋_GBK"/>
          <w:sz w:val="28"/>
          <w:szCs w:val="28"/>
        </w:rPr>
        <w:t xml:space="preserve">1.2上一年度的财务状况报告（成立不满一年不需提供）；</w:t>
      </w:r>
      <w:r/>
    </w:p>
    <w:p>
      <w:pPr>
        <w:ind w:firstLine="560"/>
        <w:spacing w:line="500" w:lineRule="exact"/>
        <w:rPr>
          <w:rFonts w:hint="eastAsia" w:eastAsia="方正仿宋_GBK"/>
          <w:sz w:val="28"/>
          <w:szCs w:val="28"/>
        </w:rPr>
      </w:pPr>
      <w:r>
        <w:rPr>
          <w:rFonts w:hint="eastAsia" w:eastAsia="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1.4具备履行合同所必需的设备和专业技术能力的书面声明；</w:t>
      </w:r>
      <w:r/>
    </w:p>
    <w:p>
      <w:pPr>
        <w:ind w:firstLine="560"/>
        <w:spacing w:line="500" w:lineRule="exact"/>
        <w:rPr>
          <w:rFonts w:hint="eastAsia" w:eastAsia="方正仿宋_GBK"/>
          <w:sz w:val="28"/>
          <w:szCs w:val="28"/>
        </w:rPr>
      </w:pPr>
      <w:r>
        <w:rPr>
          <w:rFonts w:hint="eastAsia" w:eastAsia="方正仿宋_GBK"/>
          <w:sz w:val="28"/>
          <w:szCs w:val="28"/>
        </w:rPr>
        <w:t xml:space="preserve">1.5参加政府采购活动前3年内在经营活动中没有重大违法记录的书面声明。</w:t>
      </w:r>
      <w:r/>
    </w:p>
    <w:p>
      <w:pPr>
        <w:ind w:firstLine="560"/>
        <w:spacing w:line="500" w:lineRule="exact"/>
        <w:rPr>
          <w:rFonts w:eastAsia="方正仿宋_GBK"/>
          <w:sz w:val="28"/>
          <w:szCs w:val="28"/>
        </w:rPr>
      </w:pPr>
      <w:r>
        <w:rPr>
          <w:rFonts w:hint="eastAsia" w:eastAsia="方正仿宋_GBK"/>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.落实政府采购政策需满足的资格要求：</w:t>
      </w:r>
      <w:r>
        <w:rPr>
          <w:rFonts w:hint="eastAsia" w:eastAsia="方正仿宋_GBK"/>
          <w:sz w:val="28"/>
          <w:szCs w:val="28"/>
        </w:rPr>
        <w:t xml:space="preserve">供应商应按照采购文件要求提供《中小企业声明函》、《残疾人福利性单位声明函》或监狱和戒毒企业证明材料。</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.本项目的特定资格要求：</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sz w:val="28"/>
          <w:szCs w:val="28"/>
        </w:rPr>
      </w:pPr>
      <w:r>
        <w:rPr>
          <w:rFonts w:eastAsia="方正仿宋_GBK"/>
          <w:b/>
          <w:sz w:val="28"/>
          <w:szCs w:val="28"/>
        </w:rPr>
        <w:t xml:space="preserve">三、获取采购文件</w:t>
      </w:r>
      <w:r/>
    </w:p>
    <w:p>
      <w:pPr>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自公告发布之日起5个工作日内</w:t>
      </w:r>
      <w:r/>
    </w:p>
    <w:p>
      <w:pPr>
        <w:ind w:firstLine="560"/>
        <w:spacing w:line="500" w:lineRule="exact"/>
        <w:rPr>
          <w:rFonts w:eastAsia="方正仿宋_GBK"/>
          <w:b/>
          <w:sz w:val="32"/>
          <w:szCs w:val="32"/>
        </w:rPr>
      </w:pPr>
      <w:r>
        <w:rPr>
          <w:rFonts w:eastAsia="方正仿宋_GBK"/>
          <w:sz w:val="28"/>
          <w:szCs w:val="28"/>
        </w:rPr>
        <w:t xml:space="preserve">地点：</w:t>
      </w:r>
      <w:r>
        <w:rPr>
          <w:rFonts w:hint="eastAsia" w:eastAsia="方正仿宋_GBK"/>
          <w:sz w:val="28"/>
          <w:szCs w:val="28"/>
        </w:rPr>
        <w:t xml:space="preserve">江苏政府采购网</w:t>
      </w:r>
      <w:r/>
    </w:p>
    <w:p>
      <w:pPr>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sz w:val="28"/>
          <w:szCs w:val="28"/>
        </w:rPr>
      </w:pPr>
      <w:r>
        <w:rPr>
          <w:rFonts w:eastAsia="方正仿宋_GBK"/>
          <w:b/>
          <w:sz w:val="28"/>
          <w:szCs w:val="28"/>
        </w:rPr>
        <w:t xml:space="preserve">四、提交响应文件截止时间、磋商时间和地点</w:t>
      </w:r>
      <w:bookmarkStart w:id="110" w:name="_GoBack"/>
      <w:r/>
      <w:bookmarkEnd w:id="110"/>
      <w:r/>
      <w:r/>
    </w:p>
    <w:p>
      <w:pPr>
        <w:ind w:firstLine="560"/>
        <w:spacing w:line="500" w:lineRule="exact"/>
        <w:rPr>
          <w:rFonts w:eastAsia="方正仿宋_GBK"/>
          <w:i/>
          <w:sz w:val="28"/>
          <w:szCs w:val="28"/>
          <w:u w:val="single"/>
        </w:rPr>
      </w:pPr>
      <w:r>
        <w:rPr>
          <w:rFonts w:hint="eastAsia" w:eastAsia="方正仿宋_GBK"/>
          <w:sz w:val="28"/>
          <w:szCs w:val="28"/>
        </w:rPr>
        <w:t xml:space="preserve">提交响应文件截止时间、磋商时间: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10</w:t>
      </w:r>
      <w:r>
        <w:rPr>
          <w:rFonts w:eastAsia="方正仿宋_GBK"/>
          <w:sz w:val="28"/>
          <w:szCs w:val="28"/>
        </w:rPr>
        <w:t xml:space="preserve">月</w:t>
      </w:r>
      <w:r>
        <w:rPr>
          <w:rFonts w:hint="eastAsia" w:eastAsia="方正仿宋_GBK"/>
          <w:sz w:val="28"/>
          <w:szCs w:val="28"/>
          <w:lang w:val="en-US" w:eastAsia="zh-CN"/>
        </w:rPr>
        <w:t xml:space="preserve">26</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p>
    <w:p>
      <w:pPr>
        <w:ind w:firstLine="560"/>
        <w:spacing w:line="500" w:lineRule="exact"/>
        <w:rPr>
          <w:rFonts w:hint="eastAsia" w:eastAsia="方正仿宋_GBK"/>
          <w:sz w:val="28"/>
          <w:szCs w:val="28"/>
        </w:rPr>
      </w:pPr>
      <w:r>
        <w:rPr>
          <w:rFonts w:hint="eastAsia" w:eastAsia="方正仿宋_GBK"/>
          <w:sz w:val="28"/>
          <w:szCs w:val="28"/>
        </w:rPr>
        <w:t xml:space="preserve">提醒：</w:t>
      </w:r>
      <w:r/>
    </w:p>
    <w:p>
      <w:pPr>
        <w:ind w:firstLine="560"/>
        <w:spacing w:line="500" w:lineRule="exact"/>
        <w:rPr>
          <w:rFonts w:hint="eastAsia" w:eastAsia="方正仿宋_GBK"/>
          <w:sz w:val="28"/>
          <w:szCs w:val="28"/>
        </w:rPr>
      </w:pPr>
      <w:r>
        <w:rPr>
          <w:rFonts w:hint="eastAsia" w:eastAsia="方正仿宋_GBK"/>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2.逾时，系统将拒绝接受上传响应文件电子文档。</w:t>
      </w:r>
      <w:r/>
    </w:p>
    <w:p>
      <w:pPr>
        <w:ind w:firstLine="560"/>
        <w:spacing w:line="500" w:lineRule="exact"/>
        <w:rPr>
          <w:rFonts w:hint="eastAsia" w:ascii="宋体" w:hAnsi="宋体"/>
          <w:sz w:val="28"/>
          <w:szCs w:val="28"/>
        </w:rPr>
      </w:pPr>
      <w:r>
        <w:rPr>
          <w:rFonts w:hint="eastAsia" w:eastAsia="方正仿宋_GBK"/>
          <w:sz w:val="28"/>
          <w:szCs w:val="28"/>
        </w:rPr>
        <w:t xml:space="preserve">磋商地点：“苏采云”政府采购交易系统网上开标大厅。</w:t>
      </w:r>
      <w:r/>
    </w:p>
    <w:p>
      <w:pPr>
        <w:ind w:firstLine="562"/>
        <w:spacing w:line="500" w:lineRule="exact"/>
        <w:rPr>
          <w:rFonts w:eastAsia="方正仿宋_GBK"/>
          <w:b/>
          <w:sz w:val="28"/>
          <w:szCs w:val="28"/>
        </w:rPr>
      </w:pPr>
      <w:r>
        <w:rPr>
          <w:rFonts w:eastAsia="方正仿宋_GBK"/>
          <w:b/>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自本公告发布之日起3个工作日。</w:t>
      </w:r>
      <w:r/>
    </w:p>
    <w:p>
      <w:pPr>
        <w:ind w:firstLine="562"/>
        <w:spacing w:line="500" w:lineRule="exact"/>
        <w:rPr>
          <w:rFonts w:eastAsia="方正仿宋_GBK"/>
          <w:b/>
          <w:sz w:val="28"/>
          <w:szCs w:val="28"/>
        </w:rPr>
      </w:pPr>
      <w:r>
        <w:rPr>
          <w:rFonts w:eastAsia="方正仿宋_GBK"/>
          <w:b/>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磋商</w:t>
      </w:r>
      <w:r>
        <w:rPr>
          <w:rFonts w:eastAsia="方正仿宋_GBK"/>
          <w:sz w:val="28"/>
          <w:szCs w:val="28"/>
        </w:rPr>
        <w:t xml:space="preserve">保证金：免收</w:t>
      </w:r>
      <w:r/>
    </w:p>
    <w:p>
      <w:pPr>
        <w:pStyle w:val="663"/>
        <w:ind w:firstLine="560"/>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sz w:val="28"/>
          <w:szCs w:val="28"/>
        </w:rPr>
        <w:t xml:space="preserve">2、履约保证金：</w:t>
      </w:r>
      <w:r>
        <w:rPr>
          <w:rFonts w:hint="eastAsia" w:ascii="方正仿宋_GBK" w:hAnsi="方正仿宋_GBK" w:eastAsia="方正仿宋_GBK" w:cs="方正仿宋_GBK"/>
          <w:color w:val="000000"/>
          <w:sz w:val="28"/>
          <w:szCs w:val="28"/>
        </w:rPr>
        <w:t xml:space="preserve">本项目免收履约保证金</w:t>
      </w:r>
      <w:r/>
    </w:p>
    <w:p>
      <w:pPr>
        <w:ind w:firstLine="560"/>
        <w:spacing w:line="500" w:lineRule="exact"/>
        <w:rPr>
          <w:rFonts w:hint="eastAsia" w:eastAsia="方正仿宋_GBK"/>
          <w:sz w:val="28"/>
          <w:szCs w:val="28"/>
        </w:rPr>
      </w:pPr>
      <w:r>
        <w:rPr>
          <w:rFonts w:hint="eastAsia" w:eastAsia="方正仿宋_GBK"/>
          <w:sz w:val="28"/>
          <w:szCs w:val="28"/>
        </w:rPr>
        <w:t xml:space="preserve">3</w:t>
      </w:r>
      <w:r>
        <w:rPr>
          <w:rFonts w:eastAsia="方正仿宋_GBK"/>
          <w:sz w:val="28"/>
          <w:szCs w:val="28"/>
        </w:rPr>
        <w:t xml:space="preserve">、项目磋商活动模式：</w:t>
      </w:r>
      <w:r>
        <w:rPr>
          <w:rFonts w:hint="eastAsia" w:eastAsia="方正仿宋_GBK"/>
          <w:sz w:val="28"/>
          <w:szCs w:val="28"/>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hint="eastAsia" w:eastAsia="方正仿宋_GBK"/>
          <w:sz w:val="28"/>
          <w:szCs w:val="28"/>
        </w:rPr>
      </w:pPr>
      <w:r>
        <w:rPr>
          <w:rFonts w:hint="eastAsia" w:eastAsia="方正仿宋_GBK"/>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hint="eastAsia" w:eastAsia="方正仿宋_GBK"/>
          <w:sz w:val="28"/>
          <w:szCs w:val="28"/>
        </w:rPr>
      </w:pPr>
      <w:r>
        <w:rPr>
          <w:rFonts w:hint="eastAsia" w:eastAsia="方正仿宋_GBK"/>
          <w:sz w:val="28"/>
          <w:szCs w:val="28"/>
        </w:rPr>
        <w:t xml:space="preserve">（2）使用谷歌浏览器。</w:t>
      </w:r>
      <w:r/>
    </w:p>
    <w:p>
      <w:pPr>
        <w:ind w:firstLine="560"/>
        <w:spacing w:line="500" w:lineRule="exact"/>
        <w:rPr>
          <w:rFonts w:hint="eastAsia" w:eastAsia="方正仿宋_GBK"/>
          <w:sz w:val="28"/>
          <w:szCs w:val="28"/>
        </w:rPr>
      </w:pPr>
      <w:r>
        <w:rPr>
          <w:rFonts w:hint="eastAsia" w:eastAsia="方正仿宋_GBK"/>
          <w:sz w:val="28"/>
          <w:szCs w:val="28"/>
        </w:rPr>
        <w:t xml:space="preserve">（3）提前准备好麦克风、音响，摄像头，并检查保证能够正常使用。</w:t>
      </w:r>
      <w:r/>
    </w:p>
    <w:p>
      <w:pPr>
        <w:ind w:firstLine="560"/>
        <w:spacing w:line="500" w:lineRule="exact"/>
        <w:rPr>
          <w:rFonts w:hint="eastAsia" w:eastAsia="方正仿宋_GBK"/>
          <w:sz w:val="28"/>
          <w:szCs w:val="28"/>
        </w:rPr>
      </w:pPr>
      <w:r>
        <w:rPr>
          <w:rFonts w:hint="eastAsia" w:eastAsia="方正仿宋_GBK"/>
          <w:sz w:val="28"/>
          <w:szCs w:val="28"/>
        </w:rPr>
        <w:t xml:space="preserve">（4）操作系统至少win7以上，建议使用win10操作系统。</w:t>
      </w:r>
      <w:r/>
    </w:p>
    <w:p>
      <w:pPr>
        <w:ind w:firstLine="560"/>
        <w:spacing w:line="500" w:lineRule="exact"/>
        <w:rPr>
          <w:rFonts w:eastAsia="方正仿宋_GBK"/>
          <w:sz w:val="28"/>
          <w:szCs w:val="28"/>
        </w:rPr>
      </w:pPr>
      <w:r>
        <w:rPr>
          <w:rFonts w:hint="eastAsia" w:eastAsia="方正仿宋_GBK"/>
          <w:sz w:val="28"/>
          <w:szCs w:val="28"/>
        </w:rPr>
        <w:t xml:space="preserve">（5）供应商应当通过“苏采云”系统提交电子投标文件，投标文件不得超过150M。</w:t>
      </w:r>
      <w:r/>
    </w:p>
    <w:p>
      <w:pPr>
        <w:ind w:firstLine="560"/>
        <w:spacing w:line="500" w:lineRule="exact"/>
        <w:rPr>
          <w:rFonts w:hint="eastAsia" w:eastAsia="方正仿宋_GBK"/>
          <w:sz w:val="28"/>
          <w:szCs w:val="28"/>
        </w:rPr>
      </w:pPr>
      <w:r>
        <w:rPr>
          <w:rFonts w:hint="eastAsia" w:eastAsia="方正仿宋_GBK"/>
          <w:sz w:val="28"/>
          <w:szCs w:val="28"/>
        </w:rPr>
        <w:t xml:space="preserve">4</w:t>
      </w:r>
      <w:r>
        <w:rPr>
          <w:rFonts w:eastAsia="方正仿宋_GBK"/>
          <w:sz w:val="28"/>
          <w:szCs w:val="28"/>
        </w:rPr>
        <w:t xml:space="preserve">、项目演示、样品、答辩等（如有请描述）：</w:t>
      </w:r>
      <w:r>
        <w:rPr>
          <w:rFonts w:hint="eastAsia" w:eastAsia="方正仿宋_GBK"/>
          <w:sz w:val="28"/>
          <w:szCs w:val="28"/>
        </w:rPr>
        <w:t xml:space="preserve">无</w:t>
      </w:r>
      <w:r/>
    </w:p>
    <w:p>
      <w:pPr>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、对项目需求部分（供应商资格要求、项目需求、商务技术评分标准）的询问请向采购人提出，由采购人负责答复；对项目磋商文件其它部分的询问请向磋商文件</w:t>
      </w:r>
      <w:r>
        <w:rPr>
          <w:rFonts w:hint="eastAsia" w:eastAsia="方正仿宋_GBK"/>
          <w:sz w:val="28"/>
          <w:szCs w:val="28"/>
        </w:rPr>
        <w:t xml:space="preserve">联系</w:t>
      </w:r>
      <w:r>
        <w:rPr>
          <w:rFonts w:eastAsia="方正仿宋_GBK"/>
          <w:sz w:val="28"/>
          <w:szCs w:val="28"/>
        </w:rPr>
        <w:t xml:space="preserve">人或项目磋商经办人提出；</w:t>
      </w:r>
      <w:r>
        <w:rPr>
          <w:rFonts w:hint="eastAsia" w:eastAsia="方正仿宋_GBK"/>
          <w:sz w:val="28"/>
          <w:szCs w:val="28"/>
        </w:rPr>
        <w:t xml:space="preserve">对在“苏采云”操作阶段的询问请向软件技术支持人员提出。</w:t>
      </w:r>
      <w:r/>
    </w:p>
    <w:p>
      <w:pPr>
        <w:ind w:firstLine="560"/>
        <w:spacing w:line="500" w:lineRule="exact"/>
        <w:rPr>
          <w:rFonts w:hint="eastAsia" w:eastAsia="方正仿宋_GBK"/>
          <w:sz w:val="28"/>
          <w:szCs w:val="28"/>
        </w:rPr>
      </w:pPr>
      <w:r>
        <w:rPr>
          <w:rFonts w:hint="eastAsia" w:eastAsia="方正仿宋_GBK"/>
          <w:sz w:val="28"/>
          <w:szCs w:val="28"/>
        </w:rPr>
        <w:t xml:space="preserve">6、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60"/>
        <w:spacing w:line="500" w:lineRule="exact"/>
        <w:rPr>
          <w:rFonts w:hint="eastAsia" w:ascii="宋体" w:hAnsi="宋体"/>
          <w:sz w:val="28"/>
          <w:szCs w:val="28"/>
        </w:rPr>
      </w:pPr>
      <w:r>
        <w:rPr>
          <w:rFonts w:hint="eastAsia" w:eastAsia="方正仿宋_GBK"/>
          <w:sz w:val="28"/>
          <w:szCs w:val="28"/>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p>
    <w:p>
      <w:pPr>
        <w:ind w:firstLine="560"/>
        <w:spacing w:line="500" w:lineRule="exact"/>
        <w:rPr>
          <w:rFonts w:eastAsia="方正仿宋_GBK"/>
          <w:sz w:val="28"/>
          <w:szCs w:val="28"/>
        </w:rPr>
      </w:pPr>
      <w:r>
        <w:rPr>
          <w:rFonts w:eastAsia="方正仿宋_GBK"/>
          <w:sz w:val="28"/>
          <w:szCs w:val="28"/>
        </w:rPr>
        <w:t xml:space="preserve">1.采购人信息</w:t>
      </w:r>
      <w:r/>
    </w:p>
    <w:p>
      <w:pPr>
        <w:ind w:firstLine="560"/>
        <w:spacing w:line="500" w:lineRule="exact"/>
        <w:rPr>
          <w:rFonts w:hint="eastAsia" w:eastAsia="方正仿宋_GBK"/>
          <w:sz w:val="28"/>
          <w:szCs w:val="28"/>
        </w:rPr>
      </w:pPr>
      <w:r>
        <w:rPr>
          <w:rFonts w:eastAsia="方正仿宋_GBK"/>
          <w:sz w:val="28"/>
          <w:szCs w:val="28"/>
        </w:rPr>
        <w:t xml:space="preserve">名 称：</w:t>
      </w:r>
      <w:r>
        <w:rPr>
          <w:rFonts w:hint="eastAsia" w:eastAsia="方正仿宋_GBK"/>
          <w:sz w:val="28"/>
          <w:szCs w:val="28"/>
        </w:rPr>
        <w:t xml:space="preserve">江苏省如皋高新技术产业开发区管理委员会</w:t>
      </w:r>
      <w:r/>
    </w:p>
    <w:p>
      <w:pPr>
        <w:ind w:firstLine="560"/>
        <w:spacing w:line="500" w:lineRule="exact"/>
        <w:rPr>
          <w:rFonts w:eastAsia="方正仿宋_GBK"/>
          <w:sz w:val="28"/>
          <w:szCs w:val="28"/>
        </w:rPr>
      </w:pPr>
      <w:r>
        <w:rPr>
          <w:rFonts w:hint="eastAsia" w:eastAsia="方正仿宋_GBK"/>
          <w:sz w:val="28"/>
          <w:szCs w:val="28"/>
        </w:rPr>
        <w:t xml:space="preserve">地址：江苏省南通如皋市如城街道福寿路379号</w:t>
      </w:r>
      <w:r/>
    </w:p>
    <w:p>
      <w:pPr>
        <w:ind w:firstLine="560"/>
        <w:spacing w:line="500" w:lineRule="exact"/>
        <w:rPr>
          <w:rFonts w:hint="eastAsia" w:eastAsia="方正仿宋_GBK"/>
          <w:sz w:val="28"/>
          <w:szCs w:val="28"/>
          <w:lang w:eastAsia="zh-CN"/>
        </w:rPr>
      </w:pPr>
      <w:r>
        <w:rPr>
          <w:rFonts w:eastAsia="方正仿宋_GBK"/>
          <w:sz w:val="28"/>
          <w:szCs w:val="28"/>
        </w:rPr>
        <w:t xml:space="preserve">联系人：</w:t>
      </w:r>
      <w:r>
        <w:rPr>
          <w:rFonts w:hint="eastAsia" w:eastAsia="方正仿宋_GBK"/>
          <w:sz w:val="28"/>
          <w:szCs w:val="28"/>
          <w:lang w:eastAsia="zh-CN"/>
        </w:rPr>
        <w:t xml:space="preserve">贾蓉蓉</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w:t>
      </w:r>
      <w:r>
        <w:rPr>
          <w:rFonts w:hint="eastAsia" w:eastAsia="方正仿宋_GBK"/>
          <w:sz w:val="28"/>
          <w:szCs w:val="28"/>
          <w:lang w:val="en-US" w:eastAsia="zh-CN"/>
        </w:rPr>
        <w:t xml:space="preserve">485118065</w:t>
      </w:r>
      <w:r>
        <w:rPr>
          <w:rFonts w:eastAsia="方正仿宋_GBK"/>
          <w:sz w:val="28"/>
          <w:szCs w:val="28"/>
        </w:rPr>
        <w:t xml:space="preserve">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2.如皋市公共资源交易中心</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地址：如皋市惠政路1799号 </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联系方式：见项目联系方式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3.项目联系方式</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招标文件联系人: 龚骁璐（0513-87620882）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项目开标人：陈宇航（0513-87620882）</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4.软件技术支持人员：0519-86722801、0519-86722806</w:t>
      </w:r>
      <w:r/>
    </w:p>
    <w:p>
      <w:pPr>
        <w:ind w:firstLine="560"/>
        <w:jc w:val="left"/>
        <w:spacing w:line="500" w:lineRule="exact"/>
        <w:shd w:val="clear" w:color="auto" w:fill="ffffff"/>
        <w:widowControl/>
        <w:rPr>
          <w:rFonts w:hint="eastAsia" w:eastAsia="方正仿宋_GBK"/>
          <w:sz w:val="28"/>
          <w:szCs w:val="28"/>
        </w:rPr>
      </w:pPr>
      <w:r>
        <w:rPr>
          <w:rFonts w:hint="eastAsia" w:eastAsia="方正仿宋_GBK"/>
          <w:sz w:val="28"/>
          <w:szCs w:val="28"/>
        </w:rPr>
        <w:t xml:space="preserve">5.CA数字证书办理：0513-59001215。</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ascii="仿宋" w:hAnsi="仿宋" w:eastAsia="仿宋"/>
          <w:bCs/>
          <w:sz w:val="28"/>
          <w:szCs w:val="28"/>
        </w:rPr>
      </w:pPr>
      <w:r>
        <w:rPr>
          <w:rFonts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spacing w:line="500" w:lineRule="exact"/>
        <w:rPr>
          <w:rFonts w:hint="eastAsia" w:ascii="仿宋" w:hAnsi="仿宋" w:eastAsia="仿宋"/>
          <w:bCs/>
          <w:sz w:val="28"/>
          <w:szCs w:val="28"/>
        </w:rPr>
      </w:pPr>
      <w:r>
        <w:rPr>
          <w:rFonts w:hint="eastAsia" w:ascii="仿宋" w:hAnsi="仿宋" w:eastAsia="仿宋"/>
          <w:bCs/>
          <w:sz w:val="28"/>
          <w:szCs w:val="28"/>
        </w:rPr>
      </w:r>
      <w:r/>
    </w:p>
    <w:p>
      <w:pPr>
        <w:jc w:val="center"/>
        <w:spacing w:line="500" w:lineRule="exact"/>
        <w:rPr>
          <w:rFonts w:hint="eastAsia" w:ascii="方正小标宋_GBK" w:hAnsi="宋体" w:eastAsia="方正小标宋_GBK"/>
          <w:sz w:val="36"/>
          <w:szCs w:val="36"/>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lang w:val="zh-CN"/>
        </w:rPr>
        <w:t xml:space="preserve">第二部分 磋商须知</w:t>
      </w:r>
      <w:r/>
    </w:p>
    <w:p>
      <w:pPr>
        <w:keepLines/>
        <w:keepNext/>
        <w:spacing w:line="500" w:lineRule="exact"/>
        <w:rPr>
          <w:rFonts w:eastAsia="方正仿宋_GBK"/>
          <w:b/>
          <w:bCs/>
          <w:sz w:val="28"/>
          <w:szCs w:val="28"/>
        </w:rPr>
        <w:outlineLvl w:val="2"/>
      </w:pPr>
      <w:r/>
      <w:bookmarkStart w:id="0" w:name="_Toc120614214"/>
      <w:r/>
      <w:bookmarkStart w:id="1" w:name="_Toc20823275"/>
      <w:r/>
      <w:bookmarkStart w:id="2" w:name="_Toc513029203"/>
      <w:r/>
      <w:bookmarkStart w:id="3" w:name="_Toc16938519"/>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20823276"/>
      <w:r/>
      <w:bookmarkStart w:id="7" w:name="_Toc16938520"/>
      <w:r/>
      <w:bookmarkStart w:id="8" w:name="_Toc513029204"/>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20823277"/>
      <w:r/>
      <w:bookmarkStart w:id="10" w:name="_Toc513029205"/>
      <w:r/>
      <w:bookmarkStart w:id="11" w:name="_Toc16938521"/>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 满足本文件实质性条款的规定。</w:t>
      </w:r>
      <w:r/>
    </w:p>
    <w:p>
      <w:pPr>
        <w:keepNext/>
        <w:spacing w:line="500" w:lineRule="exact"/>
        <w:rPr>
          <w:rFonts w:eastAsia="方正仿宋_GBK"/>
          <w:b/>
          <w:bCs/>
          <w:sz w:val="28"/>
          <w:szCs w:val="28"/>
        </w:rPr>
        <w:outlineLvl w:val="3"/>
      </w:pPr>
      <w:r/>
      <w:bookmarkStart w:id="12" w:name="_Toc16938522"/>
      <w:r/>
      <w:bookmarkStart w:id="13" w:name="_Toc20823278"/>
      <w:r/>
      <w:bookmarkStart w:id="14" w:name="_Toc513029206"/>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 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20823279"/>
      <w:r/>
      <w:bookmarkStart w:id="16" w:name="_Toc462564067"/>
      <w:r/>
      <w:bookmarkStart w:id="17" w:name="_Toc16938523"/>
      <w:r/>
      <w:bookmarkStart w:id="18" w:name="_Toc513029207"/>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交易</w:t>
      </w:r>
      <w:r>
        <w:rPr>
          <w:rFonts w:eastAsia="方正仿宋_GBK"/>
          <w:sz w:val="28"/>
          <w:szCs w:val="28"/>
        </w:rPr>
        <w:t xml:space="preserve">中心</w:t>
      </w:r>
      <w:r>
        <w:rPr>
          <w:rFonts w:hint="eastAsia" w:eastAsia="方正仿宋_GBK"/>
          <w:sz w:val="28"/>
          <w:szCs w:val="28"/>
        </w:rPr>
        <w:t xml:space="preserve">和采购人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w:t>
      </w:r>
      <w:r>
        <w:rPr>
          <w:rFonts w:hint="eastAsia" w:eastAsia="方正仿宋_GBK"/>
          <w:sz w:val="28"/>
          <w:szCs w:val="28"/>
        </w:rPr>
        <w:t xml:space="preserve">交易</w:t>
      </w:r>
      <w:r>
        <w:rPr>
          <w:rFonts w:eastAsia="方正仿宋_GBK"/>
          <w:sz w:val="28"/>
          <w:szCs w:val="28"/>
        </w:rPr>
        <w:t xml:space="preserve">中心和采购人不收取标书工本费与中标服务费。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磋商文件需求部分（供应商资格要求、项目需求、商务技术评分标准）由采购人解释，其它部分由</w:t>
      </w:r>
      <w:r>
        <w:rPr>
          <w:rFonts w:hint="eastAsia" w:eastAsia="方正仿宋_GBK"/>
          <w:sz w:val="28"/>
          <w:szCs w:val="28"/>
        </w:rPr>
        <w:t xml:space="preserve">交易</w:t>
      </w:r>
      <w:r>
        <w:rPr>
          <w:rFonts w:eastAsia="方正仿宋_GBK"/>
          <w:sz w:val="28"/>
          <w:szCs w:val="28"/>
        </w:rPr>
        <w:t xml:space="preserve">中心解释。</w:t>
      </w:r>
      <w:r/>
    </w:p>
    <w:p>
      <w:pPr>
        <w:keepLines/>
        <w:keepNext/>
        <w:spacing w:line="500" w:lineRule="exact"/>
        <w:rPr>
          <w:rFonts w:eastAsia="方正仿宋_GBK"/>
          <w:b/>
          <w:bCs/>
          <w:sz w:val="28"/>
          <w:szCs w:val="28"/>
        </w:rPr>
        <w:outlineLvl w:val="2"/>
      </w:pPr>
      <w:r/>
      <w:bookmarkStart w:id="19" w:name="_Toc16938525"/>
      <w:r/>
      <w:bookmarkStart w:id="20" w:name="_Toc20823281"/>
      <w:r/>
      <w:bookmarkStart w:id="21" w:name="_Toc120614215"/>
      <w:r/>
      <w:bookmarkStart w:id="22" w:name="_Toc513029209"/>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20823282"/>
      <w:r/>
      <w:bookmarkStart w:id="24" w:name="_Toc513029210"/>
      <w:r/>
      <w:bookmarkStart w:id="25" w:name="_Toc16938526"/>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color w:val="ff0000"/>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hint="eastAsia" w:eastAsia="方正仿宋_GBK"/>
          <w:sz w:val="28"/>
          <w:szCs w:val="28"/>
        </w:rPr>
      </w:pPr>
      <w:r>
        <w:rPr>
          <w:rFonts w:eastAsia="方正仿宋_GBK"/>
          <w:sz w:val="28"/>
          <w:szCs w:val="28"/>
        </w:rPr>
        <w:t xml:space="preserve">（5）响应文件组成</w:t>
      </w:r>
      <w:r/>
    </w:p>
    <w:p>
      <w:pPr>
        <w:ind w:firstLine="420"/>
        <w:spacing w:line="500" w:lineRule="exact"/>
        <w:rPr>
          <w:rFonts w:eastAsia="方正仿宋_GBK"/>
          <w:sz w:val="28"/>
          <w:szCs w:val="28"/>
        </w:rPr>
      </w:pPr>
      <w:r>
        <w:rPr>
          <w:rFonts w:hint="eastAsia" w:eastAsia="方正仿宋_GBK"/>
          <w:sz w:val="28"/>
          <w:szCs w:val="28"/>
        </w:rPr>
        <w:t xml:space="preserve">（6）合同签订与验收付款</w:t>
      </w:r>
      <w:r/>
    </w:p>
    <w:p>
      <w:pPr>
        <w:ind w:firstLine="420"/>
        <w:spacing w:line="500" w:lineRule="exact"/>
        <w:rPr>
          <w:rFonts w:eastAsia="方正仿宋_GBK"/>
          <w:sz w:val="28"/>
          <w:szCs w:val="28"/>
        </w:rPr>
      </w:pPr>
      <w:r>
        <w:rPr>
          <w:rFonts w:eastAsia="方正仿宋_GBK"/>
          <w:sz w:val="28"/>
          <w:szCs w:val="28"/>
        </w:rPr>
        <w:t xml:space="preserve">（</w:t>
      </w:r>
      <w:r>
        <w:rPr>
          <w:rFonts w:hint="eastAsia" w:eastAsia="方正仿宋_GBK"/>
          <w:sz w:val="28"/>
          <w:szCs w:val="28"/>
        </w:rPr>
        <w:t xml:space="preserve">7</w:t>
      </w:r>
      <w:r>
        <w:rPr>
          <w:rFonts w:eastAsia="方正仿宋_GBK"/>
          <w:sz w:val="28"/>
          <w:szCs w:val="28"/>
        </w:rPr>
        <w:t xml:space="preserve">）附件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交易</w:t>
      </w:r>
      <w:r>
        <w:rPr>
          <w:rFonts w:eastAsia="方正仿宋_GBK"/>
          <w:sz w:val="28"/>
          <w:szCs w:val="28"/>
        </w:rPr>
        <w:t xml:space="preserve">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20823283"/>
      <w:r/>
      <w:bookmarkStart w:id="27" w:name="_Toc462564070"/>
      <w:r/>
      <w:bookmarkStart w:id="28" w:name="_Toc16938527"/>
      <w:r/>
      <w:bookmarkStart w:id="29" w:name="_Toc513029211"/>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16938528"/>
      <w:r/>
      <w:bookmarkStart w:id="31" w:name="_Toc462564071"/>
      <w:r/>
      <w:bookmarkStart w:id="32" w:name="_Toc513029212"/>
      <w:r/>
      <w:bookmarkStart w:id="33" w:name="_Toc20823284"/>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在响应文件提交截止时间前，采购</w:t>
      </w:r>
      <w:r>
        <w:rPr>
          <w:rFonts w:hint="eastAsia" w:eastAsia="方正仿宋_GBK"/>
          <w:sz w:val="28"/>
          <w:szCs w:val="28"/>
        </w:rPr>
        <w:t xml:space="preserve">人及交易中心</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eastAsia="方正仿宋_GBK"/>
          <w:sz w:val="28"/>
          <w:szCs w:val="28"/>
        </w:rPr>
        <w:t xml:space="preserve">采购</w:t>
      </w:r>
      <w:r>
        <w:rPr>
          <w:rFonts w:hint="eastAsia" w:eastAsia="方正仿宋_GBK"/>
          <w:sz w:val="28"/>
          <w:szCs w:val="28"/>
        </w:rPr>
        <w:t xml:space="preserve">人及交易中心</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“江苏政府采购网”</w:t>
      </w:r>
      <w:r>
        <w:rPr>
          <w:rFonts w:eastAsia="方正仿宋_GBK"/>
          <w:sz w:val="28"/>
          <w:szCs w:val="28"/>
        </w:rPr>
        <w:t xml:space="preserve">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462564072"/>
      <w:r/>
      <w:bookmarkStart w:id="35" w:name="_Toc16938529"/>
      <w:r/>
      <w:bookmarkStart w:id="36" w:name="_Toc513029213"/>
      <w:r/>
      <w:bookmarkStart w:id="37" w:name="_Toc120614216"/>
      <w:r/>
      <w:bookmarkStart w:id="38" w:name="_Toc20823285"/>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16938530"/>
      <w:r/>
      <w:bookmarkStart w:id="40" w:name="_Toc20823286"/>
      <w:r/>
      <w:bookmarkStart w:id="41" w:name="_Toc513029214"/>
      <w:r/>
      <w:bookmarkStart w:id="42" w:name="_Toc462564073"/>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供应商提交的响应文件以及供应商与采购人及</w:t>
      </w:r>
      <w:r>
        <w:rPr>
          <w:rFonts w:hint="eastAsia" w:eastAsia="方正仿宋_GBK"/>
          <w:sz w:val="28"/>
          <w:szCs w:val="28"/>
        </w:rPr>
        <w:t xml:space="preserve">交易</w:t>
      </w:r>
      <w:r>
        <w:rPr>
          <w:rFonts w:eastAsia="方正仿宋_GBK"/>
          <w:sz w:val="28"/>
          <w:szCs w:val="28"/>
        </w:rPr>
        <w:t xml:space="preserve">中心就有关磋商的所有来往通知、函件和文件均应使用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16938531"/>
      <w:r/>
      <w:bookmarkStart w:id="44" w:name="_Toc513029215"/>
      <w:r/>
      <w:bookmarkStart w:id="45" w:name="_Toc462564074"/>
      <w:r/>
      <w:bookmarkStart w:id="46" w:name="_Toc20823287"/>
      <w:r>
        <w:rPr>
          <w:rFonts w:eastAsia="方正仿宋_GBK"/>
          <w:sz w:val="28"/>
          <w:szCs w:val="28"/>
        </w:rPr>
        <w:t xml:space="preserve">2.响应文件构成</w:t>
      </w:r>
      <w:bookmarkEnd w:id="43"/>
      <w:r/>
      <w:bookmarkEnd w:id="44"/>
      <w:r/>
      <w:bookmarkEnd w:id="45"/>
      <w:r/>
      <w:bookmarkEnd w:id="4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sz w:val="28"/>
          <w:szCs w:val="28"/>
        </w:rPr>
      </w:pPr>
      <w:r>
        <w:rPr>
          <w:rFonts w:hint="eastAsia" w:eastAsia="方正仿宋_GBK"/>
          <w:sz w:val="28"/>
          <w:szCs w:val="28"/>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sz w:val="28"/>
          <w:szCs w:val="28"/>
        </w:rPr>
        <w:outlineLvl w:val="3"/>
      </w:pPr>
      <w:r/>
      <w:bookmarkStart w:id="47" w:name="_Hlt26670360"/>
      <w:r/>
      <w:bookmarkEnd w:id="47"/>
      <w:r/>
      <w:bookmarkStart w:id="48" w:name="_Hlt26954838"/>
      <w:r/>
      <w:bookmarkEnd w:id="48"/>
      <w:r/>
      <w:bookmarkStart w:id="49" w:name="_Hlt26668975"/>
      <w:r/>
      <w:bookmarkEnd w:id="49"/>
      <w:r/>
      <w:bookmarkStart w:id="50" w:name="_Toc14577360"/>
      <w:r/>
      <w:bookmarkStart w:id="51" w:name="_Toc49090511"/>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3.1磋商响应有效期为采购</w:t>
      </w:r>
      <w:r>
        <w:rPr>
          <w:rFonts w:hint="eastAsia" w:eastAsia="方正仿宋_GBK"/>
          <w:bCs/>
          <w:sz w:val="28"/>
          <w:szCs w:val="28"/>
        </w:rPr>
        <w:t xml:space="preserve">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4.1在特殊情况下，采购</w:t>
      </w:r>
      <w:r>
        <w:rPr>
          <w:rFonts w:hint="eastAsia" w:eastAsia="方正仿宋_GBK"/>
          <w:bCs/>
          <w:sz w:val="28"/>
          <w:szCs w:val="28"/>
        </w:rPr>
        <w:t xml:space="preserve">人在</w:t>
      </w:r>
      <w:r>
        <w:rPr>
          <w:rFonts w:eastAsia="方正仿宋_GBK"/>
          <w:bCs/>
          <w:sz w:val="28"/>
          <w:szCs w:val="28"/>
        </w:rPr>
        <w:t xml:space="preserve">原磋商响应有效期满之前，可向磋商供应商提出延长磋商响应有效期的要求。这种要求与答复均应采用书面形式。供应商可以拒绝采购</w:t>
      </w:r>
      <w:r>
        <w:rPr>
          <w:rFonts w:hint="eastAsia" w:eastAsia="方正仿宋_GBK"/>
          <w:bCs/>
          <w:sz w:val="28"/>
          <w:szCs w:val="28"/>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852"/>
      <w:r/>
      <w:bookmarkEnd w:id="52"/>
      <w:r/>
      <w:bookmarkStart w:id="53" w:name="_Hlt26954739"/>
      <w:r/>
      <w:bookmarkEnd w:id="53"/>
      <w:r/>
      <w:bookmarkStart w:id="54" w:name="_Toc20823296"/>
      <w:r/>
      <w:bookmarkStart w:id="55" w:name="_Toc16938540"/>
      <w:r/>
      <w:bookmarkStart w:id="56" w:name="_Toc513029224"/>
      <w:r/>
      <w:bookmarkStart w:id="57" w:name="_Toc120614217"/>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462564084"/>
      <w:r/>
      <w:bookmarkStart w:id="59" w:name="_Toc16938541"/>
      <w:r/>
      <w:bookmarkStart w:id="60" w:name="_Toc513029225"/>
      <w:r/>
      <w:bookmarkStart w:id="61" w:name="_Toc20823297"/>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1.1供应商应当按照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，在</w:t>
      </w:r>
      <w:r>
        <w:rPr>
          <w:rFonts w:eastAsia="方正仿宋_GBK"/>
          <w:sz w:val="28"/>
          <w:szCs w:val="28"/>
        </w:rPr>
        <w:t xml:space="preserve">响应文件提交</w:t>
      </w:r>
      <w:r>
        <w:rPr>
          <w:rFonts w:eastAsia="方正仿宋_GBK"/>
          <w:bCs/>
          <w:sz w:val="28"/>
          <w:szCs w:val="28"/>
        </w:rPr>
        <w:t xml:space="preserve">截止时间前制作并上传电子响应文件。</w:t>
      </w:r>
      <w:bookmarkStart w:id="62" w:name="_Toc16938542"/>
      <w:r/>
      <w:bookmarkStart w:id="63" w:name="_Toc513029226"/>
      <w:r/>
      <w:bookmarkStart w:id="64" w:name="_Toc20823298"/>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采购</w:t>
      </w:r>
      <w:r>
        <w:rPr>
          <w:rFonts w:hint="eastAsia" w:eastAsia="方正仿宋_GBK"/>
          <w:bCs/>
          <w:sz w:val="28"/>
          <w:szCs w:val="28"/>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513029227"/>
      <w:r/>
      <w:bookmarkStart w:id="67" w:name="_Toc16938543"/>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采购</w:t>
      </w:r>
      <w:r>
        <w:rPr>
          <w:rFonts w:hint="eastAsia" w:eastAsia="方正仿宋_GBK"/>
          <w:bCs/>
          <w:sz w:val="28"/>
          <w:szCs w:val="28"/>
        </w:rPr>
        <w:t xml:space="preserve">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513029228"/>
      <w:r/>
      <w:bookmarkStart w:id="69" w:name="_Toc16938544"/>
      <w:r/>
      <w:bookmarkStart w:id="70" w:name="_Toc20823300"/>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供应商可在响应文件提交截止时间前，对其电子响应文件进行修改，具体操作方法见</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513029229"/>
      <w:r/>
      <w:bookmarkStart w:id="72" w:name="_Toc120614218"/>
      <w:r/>
      <w:bookmarkStart w:id="73" w:name="_Toc16938545"/>
      <w:r/>
      <w:bookmarkStart w:id="74" w:name="_Toc20823301"/>
      <w:r>
        <w:rPr>
          <w:rFonts w:eastAsia="方正仿宋_GBK"/>
          <w:b/>
          <w:bCs/>
          <w:sz w:val="28"/>
          <w:szCs w:val="28"/>
        </w:rPr>
        <w:t xml:space="preserve">（五）</w:t>
      </w:r>
      <w:bookmarkEnd w:id="71"/>
      <w:r/>
      <w:bookmarkEnd w:id="72"/>
      <w:r/>
      <w:bookmarkEnd w:id="73"/>
      <w:r/>
      <w:bookmarkEnd w:id="74"/>
      <w:r/>
      <w:bookmarkStart w:id="75" w:name="_Toc20823302"/>
      <w:r/>
      <w:bookmarkStart w:id="76" w:name="_Toc513029230"/>
      <w:r/>
      <w:bookmarkStart w:id="77" w:name="_Toc16938546"/>
      <w:r>
        <w:rPr>
          <w:rFonts w:eastAsia="方正仿宋_GBK"/>
          <w:b/>
          <w:bCs/>
          <w:sz w:val="28"/>
          <w:szCs w:val="28"/>
        </w:rPr>
        <w:t xml:space="preserve">磋商与评审</w:t>
      </w:r>
      <w:r/>
    </w:p>
    <w:p>
      <w:pPr>
        <w:ind w:firstLine="420"/>
        <w:spacing w:line="500" w:lineRule="exact"/>
        <w:rPr>
          <w:rFonts w:eastAsia="方正仿宋_GBK"/>
          <w:bCs/>
          <w:sz w:val="28"/>
          <w:szCs w:val="28"/>
        </w:rPr>
      </w:pPr>
      <w:r>
        <w:rPr>
          <w:rFonts w:eastAsia="方正仿宋_GBK"/>
          <w:bCs/>
          <w:sz w:val="28"/>
          <w:szCs w:val="28"/>
        </w:rPr>
        <w:t xml:space="preserve">1.磋商仪式</w:t>
      </w:r>
      <w:r/>
    </w:p>
    <w:p>
      <w:pPr>
        <w:ind w:firstLine="420"/>
        <w:spacing w:line="500" w:lineRule="exact"/>
        <w:rPr>
          <w:rFonts w:eastAsia="方正仿宋_GBK"/>
          <w:b/>
          <w:sz w:val="28"/>
          <w:szCs w:val="28"/>
        </w:rPr>
      </w:pPr>
      <w:r>
        <w:rPr>
          <w:rFonts w:eastAsia="方正仿宋_GBK"/>
          <w:bCs/>
          <w:sz w:val="28"/>
          <w:szCs w:val="28"/>
        </w:rPr>
        <w:t xml:space="preserve">1.1采购</w:t>
      </w:r>
      <w:r>
        <w:rPr>
          <w:rFonts w:hint="eastAsia" w:eastAsia="方正仿宋_GBK"/>
          <w:bCs/>
          <w:sz w:val="28"/>
          <w:szCs w:val="28"/>
        </w:rPr>
        <w:t xml:space="preserve">人</w:t>
      </w:r>
      <w:r>
        <w:rPr>
          <w:rFonts w:eastAsia="方正仿宋_GBK"/>
          <w:bCs/>
          <w:sz w:val="28"/>
          <w:szCs w:val="28"/>
        </w:rPr>
        <w:t xml:space="preserve">将在磋商公告中规定的时间和地点组织磋商开始仪式。供应商应当</w:t>
      </w:r>
      <w:r>
        <w:rPr>
          <w:rFonts w:hint="eastAsia" w:eastAsia="方正仿宋_GBK"/>
          <w:bCs/>
          <w:sz w:val="28"/>
          <w:szCs w:val="28"/>
        </w:rPr>
        <w:t xml:space="preserve">按照“江苏政府采购网-办事指南-资料下载-江苏省政府采购管理交易系统（苏采云）供应商操作指南”</w:t>
      </w:r>
      <w:r>
        <w:rPr>
          <w:rFonts w:eastAsia="方正仿宋_GBK"/>
          <w:bCs/>
          <w:sz w:val="28"/>
          <w:szCs w:val="28"/>
        </w:rPr>
        <w:t xml:space="preserve">参加磋商活动，</w:t>
      </w:r>
      <w:r>
        <w:rPr>
          <w:rFonts w:hint="eastAsia" w:eastAsia="方正仿宋_GBK"/>
          <w:b/>
          <w:sz w:val="28"/>
          <w:szCs w:val="28"/>
        </w:rPr>
        <w:t xml:space="preserve">在苏采云系统规定的时间内对响应文件进行解密。</w:t>
      </w:r>
      <w:r/>
    </w:p>
    <w:p>
      <w:pPr>
        <w:ind w:firstLine="560"/>
        <w:spacing w:line="500" w:lineRule="exact"/>
        <w:rPr>
          <w:rFonts w:eastAsia="方正仿宋_GBK"/>
          <w:sz w:val="28"/>
          <w:szCs w:val="28"/>
        </w:rPr>
      </w:pPr>
      <w:r>
        <w:rPr>
          <w:rFonts w:eastAsia="方正仿宋_GBK"/>
          <w:bCs/>
          <w:sz w:val="28"/>
          <w:szCs w:val="28"/>
        </w:rPr>
        <w:t xml:space="preserve">1.</w:t>
      </w:r>
      <w:r>
        <w:rPr>
          <w:rFonts w:hint="eastAsia" w:eastAsia="方正仿宋_GBK"/>
          <w:bCs/>
          <w:sz w:val="28"/>
          <w:szCs w:val="28"/>
        </w:rPr>
        <w:t xml:space="preserve">2</w:t>
      </w:r>
      <w:r>
        <w:rPr>
          <w:rFonts w:eastAsia="方正仿宋_GBK"/>
          <w:bCs/>
          <w:sz w:val="28"/>
          <w:szCs w:val="28"/>
        </w:rPr>
        <w:t xml:space="preserve">供应商在磋商过程中涉及到的磋商文件解密、磋商结果确认等工作，按照</w:t>
      </w:r>
      <w:r>
        <w:rPr>
          <w:rFonts w:hint="eastAsia" w:eastAsia="方正仿宋_GBK"/>
          <w:bCs/>
          <w:sz w:val="28"/>
          <w:szCs w:val="28"/>
        </w:rPr>
        <w:t xml:space="preserve">“江苏政府采购网-办事指南-资料下载-江苏省政府采购管理交易系统（苏采云）供应商操作指南”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 采购人</w:t>
      </w:r>
      <w:r>
        <w:rPr>
          <w:rFonts w:eastAsia="方正仿宋_GBK"/>
          <w:sz w:val="28"/>
          <w:szCs w:val="28"/>
        </w:rPr>
        <w:t xml:space="preserve">将立即组织磋商小组进行评审。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w:t>
      </w:r>
      <w:r>
        <w:rPr>
          <w:rFonts w:eastAsia="方正仿宋_GBK"/>
          <w:sz w:val="28"/>
          <w:szCs w:val="28"/>
        </w:rPr>
        <w:t xml:space="preserve">选人。</w:t>
      </w:r>
      <w:r/>
    </w:p>
    <w:p>
      <w:pPr>
        <w:ind w:firstLine="560"/>
        <w:spacing w:line="500" w:lineRule="exact"/>
        <w:rPr>
          <w:rFonts w:eastAsia="方正仿宋_GBK"/>
          <w:sz w:val="28"/>
          <w:szCs w:val="28"/>
        </w:rPr>
      </w:pPr>
      <w:r>
        <w:rPr>
          <w:rFonts w:eastAsia="方正仿宋_GBK"/>
          <w:sz w:val="28"/>
          <w:szCs w:val="28"/>
        </w:rPr>
        <w:t xml:space="preserve">3. 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交易中心</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交易</w:t>
      </w:r>
      <w:r>
        <w:rPr>
          <w:rFonts w:eastAsia="方正仿宋_GBK"/>
          <w:bCs/>
          <w:sz w:val="28"/>
          <w:szCs w:val="28"/>
        </w:rPr>
        <w:t xml:space="preserve">中心均不得向供应商或与评标无关的其他人员透露。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rPr>
        <w:t xml:space="preserve">交易中心</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交易中心</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hint="eastAsia" w:eastAsia="方正仿宋_GBK"/>
          <w:sz w:val="28"/>
          <w:szCs w:val="28"/>
        </w:rPr>
        <w:t xml:space="preserve">“江苏政府采购网-办事指南-资料下载-江苏省政府采购管理交易系统（苏采云）供应商操作指南”</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接到磋商小组澄清要求的供应商如未按规定做出澄清，其风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将在“信用中国”网站查询供应商的信用记录</w:t>
      </w:r>
      <w:r>
        <w:rPr>
          <w:rFonts w:eastAsia="方正仿宋_GBK"/>
          <w:bCs/>
          <w:sz w:val="28"/>
          <w:szCs w:val="28"/>
        </w:rPr>
        <w:t xml:space="preserve">，以确定供应商是否具备参加磋商的资格。</w:t>
      </w:r>
      <w:r>
        <w:rPr>
          <w:rFonts w:hint="eastAsia"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rPr>
        <w:t xml:space="preserve">信用</w:t>
      </w:r>
      <w:r>
        <w:rPr>
          <w:rFonts w:eastAsia="方正仿宋_GBK"/>
          <w:bCs/>
          <w:sz w:val="28"/>
          <w:szCs w:val="28"/>
        </w:rPr>
        <w:t xml:space="preserve">记录。</w:t>
      </w:r>
      <w:r/>
    </w:p>
    <w:p>
      <w:pPr>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交易</w:t>
      </w:r>
      <w:r>
        <w:rPr>
          <w:rFonts w:eastAsia="方正仿宋_GBK"/>
          <w:bCs/>
          <w:sz w:val="28"/>
          <w:szCs w:val="28"/>
        </w:rPr>
        <w:t xml:space="preserve">中心将在</w:t>
      </w:r>
      <w:r>
        <w:rPr>
          <w:rFonts w:hint="eastAsia" w:eastAsia="方正仿宋_GBK"/>
          <w:bCs/>
          <w:sz w:val="28"/>
          <w:szCs w:val="28"/>
        </w:rPr>
        <w:t xml:space="preserve">苏采云系统</w:t>
      </w:r>
      <w:r>
        <w:rPr>
          <w:rFonts w:eastAsia="方正仿宋_GBK"/>
          <w:bCs/>
          <w:sz w:val="28"/>
          <w:szCs w:val="28"/>
        </w:rPr>
        <w:t xml:space="preserve">中告知未通过资格审查或符合性审查的原因，评审结束后，</w:t>
      </w:r>
      <w:r>
        <w:rPr>
          <w:rFonts w:hint="eastAsia" w:eastAsia="方正仿宋_GBK"/>
          <w:bCs/>
          <w:sz w:val="28"/>
          <w:szCs w:val="28"/>
        </w:rPr>
        <w:t xml:space="preserve">交易</w:t>
      </w:r>
      <w:r>
        <w:rPr>
          <w:rFonts w:eastAsia="方正仿宋_GBK"/>
          <w:bCs/>
          <w:sz w:val="28"/>
          <w:szCs w:val="28"/>
        </w:rPr>
        <w:t xml:space="preserve">心将不再告知未通过资格审查或符合性审查的原因。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eastAsia="方正仿宋_GBK"/>
          <w:sz w:val="28"/>
          <w:szCs w:val="28"/>
        </w:rPr>
        <w:t xml:space="preserve">报价总表</w:t>
      </w:r>
      <w:r>
        <w:rPr>
          <w:rFonts w:eastAsia="方正仿宋_GBK"/>
          <w:bCs/>
          <w:sz w:val="28"/>
          <w:szCs w:val="28"/>
        </w:rPr>
        <w:t xml:space="preserve">内容与响应文件中相应内容不一致的，以</w:t>
      </w:r>
      <w:r>
        <w:rPr>
          <w:rFonts w:eastAsia="方正仿宋_GBK"/>
          <w:sz w:val="28"/>
          <w:szCs w:val="28"/>
        </w:rPr>
        <w:t xml:space="preserve">报价总表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eastAsia="方正仿宋_GBK"/>
          <w:sz w:val="28"/>
          <w:szCs w:val="28"/>
        </w:rPr>
        <w:t xml:space="preserve">报价总表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bCs/>
          <w:sz w:val="28"/>
          <w:szCs w:val="28"/>
        </w:rPr>
        <w:t xml:space="preserve">苏采云系统</w:t>
      </w:r>
      <w:r>
        <w:rPr>
          <w:rFonts w:eastAsia="方正仿宋_GBK"/>
          <w:bCs/>
          <w:sz w:val="28"/>
          <w:szCs w:val="28"/>
        </w:rPr>
        <w:t xml:space="preserve">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供应商获得成交人推荐资格；评审得分相同的，由磋商小组采取随机抽取的方式确定一个成交候选人，其他同品牌供应商不作为成交候选人。</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eastAsia="方正仿宋_GBK"/>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交易</w:t>
      </w:r>
      <w:r>
        <w:rPr>
          <w:rFonts w:eastAsia="方正仿宋_GBK"/>
          <w:sz w:val="28"/>
          <w:szCs w:val="28"/>
        </w:rPr>
        <w:t xml:space="preserve">中心及磋商小组联系。</w:t>
      </w:r>
      <w:r/>
    </w:p>
    <w:p>
      <w:pPr>
        <w:ind w:firstLine="560"/>
        <w:spacing w:line="500" w:lineRule="exact"/>
        <w:rPr>
          <w:rFonts w:eastAsia="方正仿宋_GBK"/>
          <w:bCs/>
          <w:sz w:val="28"/>
          <w:szCs w:val="28"/>
        </w:rPr>
      </w:pPr>
      <w:r>
        <w:rPr>
          <w:rFonts w:hint="eastAsia" w:eastAsia="方正仿宋_GBK"/>
          <w:bCs/>
          <w:sz w:val="28"/>
          <w:szCs w:val="28"/>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bCs/>
          <w:sz w:val="28"/>
          <w:szCs w:val="28"/>
        </w:rPr>
        <w:t xml:space="preserve">苏采云系统</w:t>
      </w:r>
      <w:r>
        <w:rPr>
          <w:rFonts w:eastAsia="方正仿宋_GBK"/>
          <w:bCs/>
          <w:sz w:val="28"/>
          <w:szCs w:val="28"/>
        </w:rPr>
        <w:t xml:space="preserve">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p>
    <w:p>
      <w:pPr>
        <w:ind w:firstLine="560"/>
        <w:spacing w:line="500" w:lineRule="exact"/>
        <w:rPr>
          <w:rFonts w:eastAsia="方正仿宋_GBK"/>
          <w:bCs/>
          <w:sz w:val="28"/>
          <w:szCs w:val="28"/>
        </w:rPr>
      </w:pPr>
      <w:r>
        <w:rPr>
          <w:rFonts w:eastAsia="方正仿宋_GBK"/>
          <w:bCs/>
          <w:sz w:val="28"/>
          <w:szCs w:val="28"/>
        </w:rPr>
        <w:t xml:space="preserve">6.1.3同一供应商提交两个（含两个）以上不同的响应报价的。</w:t>
      </w:r>
      <w:r/>
    </w:p>
    <w:p>
      <w:pPr>
        <w:ind w:firstLine="560"/>
        <w:spacing w:line="500" w:lineRule="exact"/>
        <w:rPr>
          <w:rFonts w:eastAsia="方正仿宋_GBK"/>
          <w:bCs/>
          <w:sz w:val="28"/>
          <w:szCs w:val="28"/>
        </w:rPr>
      </w:pPr>
      <w:r>
        <w:rPr>
          <w:rFonts w:eastAsia="方正仿宋_GBK"/>
          <w:bCs/>
          <w:sz w:val="28"/>
          <w:szCs w:val="28"/>
        </w:rPr>
        <w:t xml:space="preserve">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6.1.10磋商小组认为供应商的报价明显低于其他通过符合性审查供应商的报价，有可能影响产品质量或者不能诚信履约的，将通过</w:t>
      </w:r>
      <w:r>
        <w:rPr>
          <w:rFonts w:hint="eastAsia" w:eastAsia="方正仿宋_GBK"/>
          <w:bCs/>
          <w:sz w:val="28"/>
          <w:szCs w:val="28"/>
        </w:rPr>
        <w:t xml:space="preserve">苏采云系统</w:t>
      </w:r>
      <w:r>
        <w:rPr>
          <w:rFonts w:eastAsia="方正仿宋_GBK"/>
          <w:bCs/>
          <w:sz w:val="28"/>
          <w:szCs w:val="28"/>
        </w:rPr>
        <w:t xml:space="preserve">要求其在合理的时间内提供说明，必要时提交相关证明材料；供应商不能证明其报价合理性的，磋商小组应当将其作为无效响应处理。</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hint="eastAsia" w:eastAsia="方正仿宋_GBK"/>
          <w:bCs/>
          <w:sz w:val="28"/>
          <w:szCs w:val="28"/>
        </w:rPr>
      </w:pPr>
      <w:r>
        <w:rPr>
          <w:rFonts w:eastAsia="方正仿宋_GBK"/>
          <w:bCs/>
          <w:sz w:val="28"/>
          <w:szCs w:val="28"/>
        </w:rPr>
        <w:t xml:space="preserve">6.1.13不同的供应商响应文件制作机器码、文件创建标识码一致的。</w:t>
      </w:r>
      <w:r/>
    </w:p>
    <w:p>
      <w:pPr>
        <w:ind w:firstLine="560"/>
        <w:spacing w:line="500" w:lineRule="exact"/>
        <w:rPr>
          <w:rFonts w:eastAsia="方正仿宋_GBK"/>
          <w:bCs/>
          <w:sz w:val="28"/>
          <w:szCs w:val="28"/>
        </w:rPr>
      </w:pPr>
      <w:r>
        <w:rPr>
          <w:rFonts w:hint="eastAsia" w:eastAsia="方正仿宋_GBK"/>
          <w:bCs/>
          <w:sz w:val="28"/>
          <w:szCs w:val="28"/>
        </w:rPr>
        <w:t xml:space="preserve">6.1.14供应商的商务技术部分得分相差异常悬殊，评标委员会一致认为得分畸低者有可能影响产品质量或者不能诚信履约的。</w:t>
      </w:r>
      <w:r/>
    </w:p>
    <w:p>
      <w:pPr>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rPr>
        <w:t xml:space="preserve">5</w:t>
      </w:r>
      <w:r>
        <w:rPr>
          <w:rFonts w:eastAsia="方正仿宋_GBK"/>
          <w:bCs/>
          <w:sz w:val="28"/>
          <w:szCs w:val="28"/>
        </w:rPr>
        <w:t xml:space="preserve">其他法律、法规及本磋商文件规定的属无效响应的情形。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rPr>
      </w:pPr>
      <w:r>
        <w:rPr>
          <w:rFonts w:eastAsia="方正仿宋_GBK"/>
          <w:bCs/>
          <w:sz w:val="28"/>
          <w:szCs w:val="28"/>
        </w:rPr>
        <w:t xml:space="preserve">6.2.1符合条件的供应商或者对磋商文件作实质响应的供应商不足3家的（</w:t>
      </w:r>
      <w:r>
        <w:rPr>
          <w:rFonts w:hint="eastAsia" w:ascii="仿宋" w:hAnsi="仿宋" w:eastAsia="仿宋"/>
          <w:sz w:val="28"/>
          <w:szCs w:val="28"/>
        </w:rPr>
        <w:t xml:space="preserve">市场竞争不充分的科研项目、需要扶持的科技成果转化项目或者政府购买服务项目</w:t>
      </w:r>
      <w:r>
        <w:rPr>
          <w:rFonts w:eastAsia="方正仿宋_GBK"/>
          <w:bCs/>
          <w:sz w:val="28"/>
          <w:szCs w:val="28"/>
        </w:rPr>
        <w:t xml:space="preserve">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系统故障原因造成磋商不成功的。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hint="eastAsia"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p>
    <w:p>
      <w:pPr>
        <w:ind w:firstLine="562"/>
        <w:spacing w:line="500" w:lineRule="exact"/>
        <w:rPr>
          <w:rFonts w:hint="eastAsia" w:eastAsia="方正仿宋_GBK"/>
          <w:b/>
          <w:sz w:val="28"/>
          <w:szCs w:val="28"/>
        </w:rPr>
      </w:pPr>
      <w:r>
        <w:rPr>
          <w:rFonts w:hint="eastAsia" w:eastAsia="方正仿宋_GBK"/>
          <w:b/>
          <w:sz w:val="28"/>
          <w:szCs w:val="28"/>
        </w:rPr>
        <w:t xml:space="preserve">7.异常低价审查</w:t>
      </w:r>
      <w:r/>
    </w:p>
    <w:p>
      <w:pPr>
        <w:ind w:firstLine="562"/>
        <w:spacing w:line="500" w:lineRule="exact"/>
        <w:rPr>
          <w:rFonts w:hint="eastAsia" w:eastAsia="方正仿宋_GBK"/>
          <w:b/>
          <w:sz w:val="28"/>
          <w:szCs w:val="28"/>
        </w:rPr>
      </w:pPr>
      <w:r>
        <w:rPr>
          <w:rFonts w:hint="eastAsia" w:eastAsia="方正仿宋_GBK"/>
          <w:b/>
          <w:sz w:val="28"/>
          <w:szCs w:val="28"/>
        </w:rPr>
        <w:t xml:space="preserve">7.1评审过程中出现下列情形之一的，评审委员会应当启动异常低价投标（响应）审查程序：</w:t>
      </w:r>
      <w:r/>
    </w:p>
    <w:p>
      <w:pPr>
        <w:ind w:firstLine="562"/>
        <w:spacing w:line="500" w:lineRule="exact"/>
        <w:rPr>
          <w:rFonts w:hint="eastAsia" w:eastAsia="方正仿宋_GBK"/>
          <w:b/>
          <w:sz w:val="28"/>
          <w:szCs w:val="28"/>
        </w:rPr>
      </w:pPr>
      <w:r>
        <w:rPr>
          <w:rFonts w:hint="eastAsia" w:eastAsia="方正仿宋_GBK"/>
          <w:b/>
          <w:sz w:val="28"/>
          <w:szCs w:val="28"/>
        </w:rPr>
        <w:t xml:space="preserve">7.1.1投标（响应）报价低于全部通过符合性审查供应商投标（响应）报价平均值50%的，即投标（响应）报价&lt;全部通过符合性审查供应商投标（响应）报价平均值×50%；</w:t>
      </w:r>
      <w:r/>
    </w:p>
    <w:p>
      <w:pPr>
        <w:ind w:firstLine="562"/>
        <w:spacing w:line="500" w:lineRule="exact"/>
        <w:rPr>
          <w:rFonts w:hint="eastAsia" w:eastAsia="方正仿宋_GBK"/>
          <w:b/>
          <w:sz w:val="28"/>
          <w:szCs w:val="28"/>
        </w:rPr>
      </w:pPr>
      <w:r>
        <w:rPr>
          <w:rFonts w:hint="eastAsia" w:eastAsia="方正仿宋_GBK"/>
          <w:b/>
          <w:sz w:val="28"/>
          <w:szCs w:val="28"/>
        </w:rPr>
        <w:t xml:space="preserve">7.1.2投标（响应）报价低于通过符合性审查的次低报价供应商投标（响应）报价50%的，即投标（响应）报价&lt;通过符合性审查的次低报价供应商投标（响应）报价×50%；</w:t>
      </w:r>
      <w:r/>
    </w:p>
    <w:p>
      <w:pPr>
        <w:ind w:firstLine="562"/>
        <w:spacing w:line="500" w:lineRule="exact"/>
        <w:rPr>
          <w:rFonts w:hint="eastAsia" w:eastAsia="方正仿宋_GBK"/>
          <w:b/>
          <w:sz w:val="28"/>
          <w:szCs w:val="28"/>
        </w:rPr>
      </w:pPr>
      <w:r>
        <w:rPr>
          <w:rFonts w:hint="eastAsia" w:eastAsia="方正仿宋_GBK"/>
          <w:b/>
          <w:sz w:val="28"/>
          <w:szCs w:val="28"/>
        </w:rPr>
        <w:t xml:space="preserve">7.1.3投标（响应）报价低于采购项目最高限价45%的，即投标（响应）报价&lt;采购项目最高限价×45%；</w:t>
      </w:r>
      <w:r/>
    </w:p>
    <w:p>
      <w:pPr>
        <w:ind w:firstLine="562"/>
        <w:spacing w:line="500" w:lineRule="exact"/>
        <w:rPr>
          <w:rFonts w:hint="eastAsia" w:eastAsia="方正仿宋_GBK"/>
          <w:b/>
          <w:sz w:val="28"/>
          <w:szCs w:val="28"/>
        </w:rPr>
      </w:pPr>
      <w:r>
        <w:rPr>
          <w:rFonts w:hint="eastAsia" w:eastAsia="方正仿宋_GBK"/>
          <w:b/>
          <w:sz w:val="28"/>
          <w:szCs w:val="28"/>
        </w:rPr>
        <w:t xml:space="preserve">7.1.4评审委员会基于专业判断，认为供应商报价过低，有可能影响产品质量或者不能诚信履约的其他情形。</w:t>
      </w:r>
      <w:r/>
    </w:p>
    <w:p>
      <w:pPr>
        <w:ind w:firstLine="562"/>
        <w:spacing w:line="500" w:lineRule="exact"/>
        <w:rPr>
          <w:rFonts w:hint="eastAsia" w:eastAsia="方正仿宋_GBK"/>
          <w:b/>
          <w:sz w:val="28"/>
          <w:szCs w:val="28"/>
        </w:rPr>
      </w:pPr>
      <w:r>
        <w:rPr>
          <w:rFonts w:hint="eastAsia" w:eastAsia="方正仿宋_GBK"/>
          <w:b/>
          <w:sz w:val="28"/>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ind w:firstLine="562"/>
        <w:spacing w:line="500" w:lineRule="exact"/>
        <w:rPr>
          <w:rFonts w:eastAsia="方正仿宋_GBK"/>
          <w:b/>
          <w:sz w:val="28"/>
          <w:szCs w:val="28"/>
        </w:rPr>
      </w:pPr>
      <w:r>
        <w:rPr>
          <w:rFonts w:hint="eastAsia" w:eastAsia="方正仿宋_GBK"/>
          <w:b/>
          <w:sz w:val="28"/>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bookmarkEnd w:id="75"/>
      <w:bookmarkEnd w:id="76"/>
      <w:bookmarkEnd w:id="77"/>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42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 采购人应根据磋商小组推荐的成交候选供应商确定成交供应商。</w:t>
      </w:r>
      <w:r/>
    </w:p>
    <w:p>
      <w:pPr>
        <w:ind w:firstLine="560"/>
        <w:spacing w:line="500" w:lineRule="exact"/>
        <w:rPr>
          <w:rFonts w:eastAsia="方正仿宋_GBK"/>
          <w:sz w:val="28"/>
          <w:szCs w:val="28"/>
        </w:rPr>
      </w:pPr>
      <w:r>
        <w:rPr>
          <w:rFonts w:eastAsia="方正仿宋_GBK"/>
          <w:bCs/>
          <w:sz w:val="28"/>
          <w:szCs w:val="28"/>
        </w:rPr>
        <w:t xml:space="preserve">1.3 </w:t>
      </w:r>
      <w:r>
        <w:rPr>
          <w:rFonts w:hint="eastAsia" w:eastAsia="方正仿宋_GBK"/>
          <w:sz w:val="28"/>
          <w:szCs w:val="28"/>
        </w:rPr>
        <w:t xml:space="preserve">交易</w:t>
      </w:r>
      <w:r>
        <w:rPr>
          <w:rFonts w:eastAsia="方正仿宋_GBK"/>
          <w:sz w:val="28"/>
          <w:szCs w:val="28"/>
        </w:rPr>
        <w:t xml:space="preserve">中心将在</w:t>
      </w:r>
      <w:r>
        <w:rPr>
          <w:rFonts w:hint="eastAsia" w:eastAsia="方正仿宋_GBK"/>
          <w:sz w:val="28"/>
          <w:szCs w:val="28"/>
        </w:rPr>
        <w:t xml:space="preserve">“江苏政府采购网”</w:t>
      </w:r>
      <w:r>
        <w:rPr>
          <w:rFonts w:eastAsia="方正仿宋_GBK"/>
          <w:sz w:val="28"/>
          <w:szCs w:val="28"/>
        </w:rPr>
        <w:t xml:space="preserve">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w:t>
      </w:r>
      <w:r>
        <w:rPr>
          <w:rFonts w:eastAsia="方正仿宋_GBK"/>
          <w:sz w:val="28"/>
          <w:szCs w:val="28"/>
        </w:rPr>
        <w:t xml:space="preserve">中心行贿或者评审专家提供其他不正当利益的。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42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highlight w:val="green"/>
        </w:rPr>
      </w:pPr>
      <w:r>
        <w:rPr>
          <w:rFonts w:eastAsia="方正仿宋_GBK"/>
          <w:sz w:val="28"/>
          <w:szCs w:val="28"/>
        </w:rPr>
        <w:t xml:space="preserve">2.1 提出质疑的供应商应当是参与所质疑项目采购活动的供应商。潜在供应商依法获取其可质疑的磋商文件的，可以对磋商文件提出质疑。</w:t>
      </w:r>
      <w:r>
        <w:rPr>
          <w:rFonts w:hint="eastAsia" w:eastAsia="方正仿宋_GBK"/>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w:t>
      </w:r>
      <w:r>
        <w:rPr>
          <w:rFonts w:hint="eastAsia" w:eastAsia="方正仿宋_GBK"/>
          <w:sz w:val="28"/>
          <w:szCs w:val="28"/>
        </w:rPr>
        <w:t xml:space="preserve">向采购人和交易中心</w:t>
      </w:r>
      <w:r>
        <w:rPr>
          <w:rFonts w:eastAsia="方正仿宋_GBK"/>
          <w:sz w:val="28"/>
          <w:szCs w:val="28"/>
        </w:rPr>
        <w:t xml:space="preserve">提出质疑</w:t>
      </w:r>
      <w:r>
        <w:rPr>
          <w:rFonts w:hint="eastAsia" w:eastAsia="方正仿宋_GBK"/>
          <w:sz w:val="28"/>
          <w:szCs w:val="28"/>
        </w:rPr>
        <w:t xml:space="preserve">，由采购人负责答复</w:t>
      </w:r>
      <w:r>
        <w:rPr>
          <w:rFonts w:eastAsia="方正仿宋_GBK"/>
          <w:sz w:val="28"/>
          <w:szCs w:val="28"/>
        </w:rPr>
        <w:t xml:space="preserve">。上述应知其权益受到损害之日，是指：</w:t>
      </w:r>
      <w:r/>
    </w:p>
    <w:p>
      <w:pPr>
        <w:ind w:firstLine="560"/>
        <w:spacing w:line="500" w:lineRule="exact"/>
        <w:rPr>
          <w:rFonts w:hint="eastAsia"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p>
    <w:p>
      <w:pPr>
        <w:ind w:firstLine="560"/>
        <w:spacing w:line="500" w:lineRule="exact"/>
        <w:rPr>
          <w:rFonts w:hint="eastAsia"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eastAsia="方正仿宋_GBK"/>
          <w:sz w:val="28"/>
          <w:szCs w:val="28"/>
        </w:rPr>
      </w:pPr>
      <w:r>
        <w:rPr>
          <w:rFonts w:eastAsia="方正仿宋_GBK"/>
          <w:sz w:val="28"/>
          <w:szCs w:val="28"/>
        </w:rPr>
        <w:t xml:space="preserve">2.4供应商于法定期限内提起质疑，向</w:t>
      </w:r>
      <w:r>
        <w:rPr>
          <w:rFonts w:eastAsia="方正仿宋_GBK"/>
          <w:b/>
          <w:bCs/>
          <w:sz w:val="28"/>
          <w:szCs w:val="28"/>
        </w:rPr>
        <w:t xml:space="preserve">采购人</w:t>
      </w:r>
      <w:r>
        <w:rPr>
          <w:rFonts w:hint="eastAsia" w:eastAsia="方正仿宋_GBK"/>
          <w:b/>
          <w:bCs/>
          <w:sz w:val="28"/>
          <w:szCs w:val="28"/>
        </w:rPr>
        <w:t xml:space="preserve">和交易</w:t>
      </w:r>
      <w:r>
        <w:rPr>
          <w:rFonts w:eastAsia="方正仿宋_GBK"/>
          <w:b/>
          <w:bCs/>
          <w:sz w:val="28"/>
          <w:szCs w:val="28"/>
        </w:rPr>
        <w:t xml:space="preserve">中心</w:t>
      </w:r>
      <w:r>
        <w:rPr>
          <w:rFonts w:eastAsia="方正仿宋_GBK"/>
          <w:sz w:val="28"/>
          <w:szCs w:val="28"/>
        </w:rPr>
        <w:t xml:space="preserve">以书面形式提交</w:t>
      </w:r>
      <w:r>
        <w:rPr>
          <w:rFonts w:hint="eastAsia" w:eastAsia="方正仿宋_GBK"/>
          <w:sz w:val="28"/>
          <w:szCs w:val="28"/>
        </w:rPr>
        <w:t xml:space="preserve">质疑有关材料。</w:t>
      </w:r>
      <w:r/>
    </w:p>
    <w:p>
      <w:pPr>
        <w:ind w:firstLine="560"/>
        <w:spacing w:line="500" w:lineRule="exact"/>
        <w:rPr>
          <w:rFonts w:hint="eastAsia" w:eastAsia="方正仿宋_GBK"/>
          <w:sz w:val="28"/>
          <w:szCs w:val="28"/>
        </w:rPr>
      </w:pPr>
      <w:r>
        <w:rPr>
          <w:rFonts w:hint="eastAsia" w:eastAsia="方正仿宋_GBK"/>
          <w:sz w:val="28"/>
          <w:szCs w:val="28"/>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hint="eastAsia" w:eastAsia="方正仿宋_GBK"/>
          <w:sz w:val="28"/>
          <w:szCs w:val="28"/>
        </w:rPr>
      </w:pPr>
      <w:r>
        <w:rPr>
          <w:rFonts w:hint="eastAsia" w:eastAsia="方正仿宋_GBK"/>
          <w:sz w:val="28"/>
          <w:szCs w:val="28"/>
        </w:rPr>
        <w:t xml:space="preserve">书面质疑材料采取当面递交或邮寄、快递的方式送达。</w:t>
      </w:r>
      <w:r/>
    </w:p>
    <w:p>
      <w:pPr>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p>
    <w:p>
      <w:pPr>
        <w:ind w:firstLine="560"/>
        <w:spacing w:line="500" w:lineRule="exact"/>
        <w:rPr>
          <w:rFonts w:eastAsia="方正仿宋_GBK"/>
          <w:sz w:val="28"/>
          <w:szCs w:val="28"/>
        </w:rPr>
      </w:pPr>
      <w:r>
        <w:rPr>
          <w:rFonts w:hint="eastAsia" w:eastAsia="方正仿宋_GBK"/>
          <w:sz w:val="28"/>
          <w:szCs w:val="28"/>
        </w:rPr>
        <w:t xml:space="preserve">交易中心质疑受理部门为政府采购科，联系地址：如皋市惠政路1799号 ，联系电话：0513-87620882。</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w:t>
      </w:r>
      <w:r>
        <w:rPr>
          <w:rFonts w:eastAsia="方正仿宋_GBK"/>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hint="eastAsia" w:eastAsia="方正仿宋_GBK"/>
          <w:sz w:val="28"/>
          <w:szCs w:val="28"/>
        </w:rPr>
      </w:pPr>
      <w:r>
        <w:rPr>
          <w:rFonts w:eastAsia="方正仿宋_GBK"/>
          <w:sz w:val="28"/>
          <w:szCs w:val="28"/>
        </w:rPr>
        <w:t xml:space="preserve">2.7</w:t>
      </w:r>
      <w:r>
        <w:rPr>
          <w:rFonts w:hint="eastAsia" w:eastAsia="方正仿宋_GBK"/>
          <w:sz w:val="28"/>
          <w:szCs w:val="28"/>
        </w:rPr>
        <w:t xml:space="preserve">质疑供应商对采购人的答复不满意，或者采购人未在规定时间内作出答复的，可以在答复期满后15个工作日内向财政部门提起投诉。</w:t>
      </w:r>
      <w:r/>
    </w:p>
    <w:p>
      <w:pPr>
        <w:ind w:firstLine="546"/>
        <w:spacing w:line="500" w:lineRule="exact"/>
        <w:rPr>
          <w:rFonts w:hint="eastAsia" w:eastAsia="方正仿宋_GBK"/>
          <w:sz w:val="28"/>
          <w:szCs w:val="28"/>
        </w:rPr>
      </w:pPr>
      <w:r>
        <w:rPr>
          <w:rFonts w:hint="eastAsia" w:eastAsia="方正仿宋_GBK"/>
          <w:sz w:val="28"/>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p>
    <w:p>
      <w:pPr>
        <w:ind w:firstLine="420"/>
        <w:keepNext/>
        <w:spacing w:line="500" w:lineRule="exact"/>
        <w:rPr>
          <w:rFonts w:eastAsia="方正仿宋_GBK"/>
          <w:b/>
          <w:sz w:val="28"/>
          <w:szCs w:val="28"/>
        </w:rPr>
        <w:outlineLvl w:val="3"/>
      </w:pPr>
      <w:r>
        <w:rPr>
          <w:rFonts w:eastAsia="方正仿宋_GBK"/>
          <w:sz w:val="28"/>
          <w:szCs w:val="28"/>
        </w:rPr>
        <w:t xml:space="preserve">3．成交通知书</w:t>
      </w:r>
      <w:r/>
    </w:p>
    <w:p>
      <w:pPr>
        <w:ind w:firstLine="42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 </w:t>
      </w:r>
      <w:r>
        <w:rPr>
          <w:rFonts w:eastAsia="方正仿宋_GBK"/>
          <w:sz w:val="28"/>
          <w:szCs w:val="28"/>
        </w:rPr>
        <w:t xml:space="preserve">公告成交结果的同时，</w:t>
      </w:r>
      <w:r>
        <w:rPr>
          <w:rFonts w:hint="eastAsia" w:eastAsia="方正仿宋_GBK"/>
          <w:sz w:val="28"/>
          <w:szCs w:val="28"/>
        </w:rPr>
        <w:t xml:space="preserve">采购人</w:t>
      </w:r>
      <w:r>
        <w:rPr>
          <w:rFonts w:eastAsia="方正仿宋_GBK"/>
          <w:sz w:val="28"/>
          <w:szCs w:val="28"/>
        </w:rPr>
        <w:t xml:space="preserve">将向成交供应商发出成交通知书。</w:t>
      </w:r>
      <w:r>
        <w:rPr>
          <w:rFonts w:hint="eastAsia" w:eastAsia="方正仿宋_GBK"/>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513029236"/>
      <w:r/>
      <w:bookmarkStart w:id="84" w:name="_Toc20823308"/>
      <w:r/>
      <w:bookmarkStart w:id="85" w:name="_Toc16938552"/>
      <w:r>
        <w:rPr>
          <w:rFonts w:eastAsia="方正仿宋_GBK"/>
          <w:b/>
          <w:bCs/>
          <w:sz w:val="28"/>
          <w:szCs w:val="28"/>
        </w:rPr>
        <w:t xml:space="preserve">（七）授予合同</w:t>
      </w:r>
      <w:bookmarkEnd w:id="82"/>
      <w:r/>
      <w:bookmarkEnd w:id="83"/>
      <w:bookmarkEnd w:id="84"/>
      <w:bookmarkEnd w:id="85"/>
      <w:r/>
    </w:p>
    <w:p>
      <w:pPr>
        <w:keepNext/>
        <w:spacing w:line="500" w:lineRule="exact"/>
        <w:rPr>
          <w:rFonts w:eastAsia="方正仿宋_GBK"/>
          <w:b/>
          <w:sz w:val="28"/>
          <w:szCs w:val="28"/>
        </w:rPr>
        <w:outlineLvl w:val="3"/>
      </w:pPr>
      <w:r/>
      <w:bookmarkStart w:id="86" w:name="_Toc16938553"/>
      <w:r/>
      <w:bookmarkStart w:id="87" w:name="_Toc513029237"/>
      <w:r/>
      <w:bookmarkStart w:id="88" w:name="_Toc20823309"/>
      <w:r>
        <w:rPr>
          <w:rFonts w:eastAsia="方正仿宋_GBK"/>
          <w:sz w:val="28"/>
          <w:szCs w:val="28"/>
        </w:rPr>
        <w:t xml:space="preserve">1.签订合同</w:t>
      </w:r>
      <w:r/>
    </w:p>
    <w:p>
      <w:pPr>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70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658"/>
        <w:jc w:val="both"/>
        <w:spacing w:line="500" w:lineRule="exact"/>
        <w:rPr>
          <w:rFonts w:hint="eastAsia" w:eastAsia="方正仿宋_GBK"/>
          <w:sz w:val="28"/>
          <w:szCs w:val="28"/>
        </w:rPr>
      </w:pPr>
      <w:r>
        <w:rPr>
          <w:rFonts w:eastAsia="方正仿宋_GBK"/>
          <w:sz w:val="28"/>
          <w:szCs w:val="28"/>
        </w:rPr>
        <w:t xml:space="preserve">3.政府采购</w:t>
      </w:r>
      <w:r>
        <w:rPr>
          <w:rFonts w:hint="eastAsia" w:eastAsia="方正仿宋_GBK"/>
          <w:sz w:val="28"/>
          <w:szCs w:val="28"/>
        </w:rPr>
        <w:t xml:space="preserve">合同信用融资</w:t>
      </w:r>
      <w:r>
        <w:rPr>
          <w:rFonts w:eastAsia="方正仿宋_GBK"/>
          <w:sz w:val="28"/>
          <w:szCs w:val="28"/>
        </w:rPr>
        <w:t xml:space="preserve">扶持政策</w:t>
      </w:r>
      <w:r/>
    </w:p>
    <w:p>
      <w:pPr>
        <w:ind w:firstLine="560"/>
        <w:spacing w:line="500" w:lineRule="exact"/>
        <w:rPr>
          <w:rFonts w:ascii="宋体" w:hAnsi="宋体"/>
          <w:b/>
          <w:sz w:val="28"/>
          <w:szCs w:val="28"/>
        </w:rPr>
      </w:pPr>
      <w:r>
        <w:rPr>
          <w:rFonts w:hint="eastAsia" w:eastAsia="方正仿宋_GBK"/>
          <w:sz w:val="28"/>
          <w:szCs w:val="28"/>
        </w:rPr>
        <w:t xml:space="preserve">3.1</w:t>
      </w:r>
      <w:r>
        <w:rPr>
          <w:rFonts w:eastAsia="方正仿宋_GBK"/>
          <w:sz w:val="28"/>
          <w:szCs w:val="28"/>
        </w:rPr>
        <w:t xml:space="preserve">根据《关于转发江苏省财政厅、中国人民银行南京分行&lt;关于深入推进政府采购线上合同信用融资工作的通知&gt;的通知》（通财购〔2021〕41号），对政府采购</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成交供应商可凭政府采购合同办理融资贷款，详情请见江苏政府采购网“政采贷”专栏。</w:t>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r/>
    </w:p>
    <w:p>
      <w:pPr>
        <w:ind w:firstLine="562"/>
        <w:spacing w:line="500" w:lineRule="exact"/>
        <w:rPr>
          <w:rFonts w:hint="eastAsia" w:ascii="宋体" w:hAnsi="宋体"/>
          <w:b/>
          <w:sz w:val="28"/>
          <w:szCs w:val="28"/>
        </w:rPr>
      </w:pPr>
      <w:r>
        <w:rPr>
          <w:rFonts w:hint="eastAsia" w:ascii="宋体" w:hAnsi="宋体"/>
          <w:b/>
          <w:sz w:val="28"/>
          <w:szCs w:val="28"/>
        </w:rPr>
      </w:r>
      <w:bookmarkEnd w:id="86"/>
      <w:bookmarkEnd w:id="87"/>
      <w:bookmarkEnd w:id="88"/>
      <w:r/>
    </w:p>
    <w:p>
      <w:pPr>
        <w:jc w:val="center"/>
        <w:spacing w:line="500" w:lineRule="exact"/>
        <w:rPr>
          <w:rFonts w:hint="eastAsia" w:ascii="方正小标宋_GBK" w:hAnsi="宋体" w:eastAsia="方正小标宋_GBK"/>
          <w:bCs/>
          <w:color w:val="ff0000"/>
          <w:sz w:val="36"/>
          <w:szCs w:val="36"/>
        </w:rPr>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highlight w:val="none"/>
        </w:rPr>
        <w:t xml:space="preserve">第三部分  项目需求</w:t>
      </w:r>
      <w:r/>
    </w:p>
    <w:p>
      <w:pPr>
        <w:ind w:firstLine="560"/>
        <w:spacing w:line="500" w:lineRule="exact"/>
        <w:rPr>
          <w:rFonts w:ascii="宋体" w:hAnsi="宋体"/>
          <w:sz w:val="28"/>
          <w:szCs w:val="28"/>
        </w:rPr>
      </w:pPr>
      <w:r>
        <w:rPr>
          <w:rFonts w:ascii="宋体" w:hAnsi="宋体"/>
          <w:sz w:val="28"/>
          <w:szCs w:val="28"/>
        </w:rPr>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其内容包含（不限于下述内容）：</w:t>
      </w:r>
      <w:r/>
    </w:p>
    <w:p>
      <w:pPr>
        <w:numPr>
          <w:ilvl w:val="0"/>
          <w:numId w:val="1"/>
        </w:numPr>
        <w:ind w:firstLine="562"/>
        <w:spacing w:line="480" w:lineRule="exact"/>
        <w:rPr>
          <w:rFonts w:hint="eastAsia" w:eastAsia="方正仿宋_GBK"/>
          <w:b/>
          <w:bCs/>
          <w:color w:val="auto"/>
          <w:sz w:val="28"/>
          <w:szCs w:val="28"/>
          <w:lang w:eastAsia="zh-CN"/>
        </w:rPr>
      </w:pPr>
      <w:r>
        <w:rPr>
          <w:rFonts w:hint="eastAsia" w:eastAsia="方正仿宋_GBK"/>
          <w:b/>
          <w:bCs/>
          <w:color w:val="auto"/>
          <w:sz w:val="28"/>
          <w:szCs w:val="28"/>
          <w:lang w:eastAsia="zh-CN"/>
        </w:rPr>
        <w:t xml:space="preserve">小区基本情况</w:t>
      </w:r>
      <w:r/>
    </w:p>
    <w:p>
      <w:pPr>
        <w:ind w:firstLine="560"/>
        <w:keepLines w:val="0"/>
        <w:keepNext w:val="0"/>
        <w:pageBreakBefore w:val="0"/>
        <w:spacing w:line="480" w:lineRule="exact"/>
        <w:widowControl w:val="off"/>
        <w:rPr>
          <w:rFonts w:hint="eastAsia" w:ascii="仿宋_GB2312" w:eastAsia="仿宋_GB2312"/>
          <w:color w:val="auto"/>
          <w:sz w:val="28"/>
          <w:szCs w:val="28"/>
        </w:rPr>
      </w:pPr>
      <w:r>
        <w:rPr>
          <w:rFonts w:hint="eastAsia" w:ascii="仿宋_GB2312" w:eastAsia="仿宋_GB2312"/>
          <w:color w:val="auto"/>
          <w:sz w:val="28"/>
          <w:szCs w:val="28"/>
        </w:rPr>
        <w:t xml:space="preserve">本项目</w:t>
      </w:r>
      <w:r>
        <w:rPr>
          <w:rFonts w:hint="eastAsia" w:ascii="仿宋_GB2312" w:eastAsia="仿宋_GB2312"/>
          <w:color w:val="auto"/>
          <w:sz w:val="28"/>
          <w:szCs w:val="28"/>
          <w:lang w:eastAsia="zh-CN"/>
        </w:rPr>
        <w:t xml:space="preserve">为如城街道安置区东郡丽水物业管理服务。</w:t>
      </w:r>
      <w:r>
        <w:rPr>
          <w:rFonts w:hint="eastAsia" w:ascii="仿宋_GB2312" w:eastAsia="仿宋_GB2312"/>
          <w:sz w:val="28"/>
          <w:szCs w:val="28"/>
          <w:lang w:eastAsia="zh-CN"/>
        </w:rPr>
        <w:t xml:space="preserve">东郡丽水</w:t>
      </w:r>
      <w:r>
        <w:rPr>
          <w:rFonts w:hint="eastAsia" w:ascii="仿宋_GB2312" w:eastAsia="仿宋_GB2312"/>
          <w:sz w:val="28"/>
          <w:szCs w:val="28"/>
        </w:rPr>
        <w:t xml:space="preserve">位于</w:t>
      </w:r>
      <w:r>
        <w:rPr>
          <w:rFonts w:hint="eastAsia" w:ascii="仿宋_GB2312" w:eastAsia="仿宋_GB2312"/>
          <w:sz w:val="28"/>
          <w:szCs w:val="28"/>
          <w:lang w:val="en-US" w:eastAsia="zh-CN"/>
        </w:rPr>
        <w:t xml:space="preserve">如皋市中山东路北</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滨河东路南侧，新民路东</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B、C区</w:t>
      </w:r>
      <w:r>
        <w:rPr>
          <w:rFonts w:hint="eastAsia" w:ascii="仿宋_GB2312" w:eastAsia="仿宋_GB2312"/>
          <w:sz w:val="28"/>
          <w:szCs w:val="28"/>
        </w:rPr>
        <w:t xml:space="preserve">共</w:t>
      </w: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幢住宅楼，总套数</w:t>
      </w:r>
      <w:r>
        <w:rPr>
          <w:rFonts w:hint="eastAsia" w:ascii="仿宋_GB2312" w:eastAsia="仿宋_GB2312"/>
          <w:sz w:val="28"/>
          <w:szCs w:val="28"/>
          <w:lang w:val="en-US" w:eastAsia="zh-CN"/>
        </w:rPr>
        <w:t xml:space="preserve">1286</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总</w:t>
      </w:r>
      <w:r>
        <w:rPr>
          <w:rFonts w:hint="eastAsia" w:ascii="仿宋" w:hAnsi="仿宋" w:eastAsia="仿宋"/>
          <w:sz w:val="28"/>
          <w:szCs w:val="28"/>
        </w:rPr>
        <w:t xml:space="preserve">面积约为</w:t>
      </w:r>
      <w:r>
        <w:rPr>
          <w:rFonts w:hint="eastAsia" w:ascii="仿宋" w:hAnsi="仿宋" w:eastAsia="仿宋"/>
          <w:sz w:val="28"/>
          <w:szCs w:val="28"/>
          <w:lang w:val="en-US" w:eastAsia="zh-CN"/>
        </w:rPr>
        <w:t xml:space="preserve">18.74</w:t>
      </w:r>
      <w:r>
        <w:rPr>
          <w:rFonts w:hint="eastAsia" w:ascii="仿宋" w:hAnsi="仿宋" w:eastAsia="仿宋"/>
          <w:sz w:val="28"/>
          <w:szCs w:val="28"/>
        </w:rPr>
        <w:t xml:space="preserve">万平方米，包括地下一层、二层车棚面积2.33万平方米。</w:t>
      </w:r>
      <w:r>
        <w:rPr>
          <w:rFonts w:hint="eastAsia" w:ascii="仿宋" w:hAnsi="仿宋" w:eastAsia="仿宋"/>
          <w:sz w:val="28"/>
          <w:szCs w:val="28"/>
          <w:lang w:val="en-US" w:eastAsia="zh-CN"/>
        </w:rPr>
        <w:t xml:space="preserve">沿街店铺34间，物业服务费由</w:t>
      </w:r>
      <w:r>
        <w:rPr>
          <w:rFonts w:hint="eastAsia" w:ascii="仿宋" w:hAnsi="仿宋" w:eastAsia="仿宋"/>
          <w:color w:val="auto"/>
          <w:sz w:val="28"/>
          <w:szCs w:val="28"/>
          <w:lang w:val="en-US" w:eastAsia="zh-CN"/>
        </w:rPr>
        <w:t xml:space="preserve">成交供应商自</w:t>
      </w:r>
      <w:r>
        <w:rPr>
          <w:rFonts w:hint="eastAsia" w:ascii="仿宋" w:hAnsi="仿宋" w:eastAsia="仿宋"/>
          <w:sz w:val="28"/>
          <w:szCs w:val="28"/>
          <w:lang w:val="en-US" w:eastAsia="zh-CN"/>
        </w:rPr>
        <w:t xml:space="preserve">行向产权人或者使用人收取。</w:t>
      </w:r>
      <w:r/>
    </w:p>
    <w:p>
      <w:pPr>
        <w:numPr>
          <w:ilvl w:val="0"/>
          <w:numId w:val="1"/>
        </w:numPr>
        <w:ind w:firstLine="562"/>
        <w:spacing w:line="480" w:lineRule="exact"/>
        <w:rPr>
          <w:rFonts w:hint="eastAsia" w:ascii="Times New Roman" w:hAnsi="Times New Roman" w:eastAsia="方正仿宋_GBK" w:cs="Times New Roman"/>
          <w:b/>
          <w:bCs/>
          <w:color w:val="auto"/>
          <w:sz w:val="28"/>
          <w:szCs w:val="28"/>
          <w:lang w:eastAsia="zh-CN"/>
        </w:rPr>
      </w:pPr>
      <w:r>
        <w:rPr>
          <w:rFonts w:hint="eastAsia" w:ascii="Times New Roman" w:hAnsi="Times New Roman" w:eastAsia="方正仿宋_GBK" w:cs="Times New Roman"/>
          <w:b/>
          <w:bCs/>
          <w:color w:val="auto"/>
          <w:sz w:val="28"/>
          <w:szCs w:val="28"/>
          <w:lang w:eastAsia="zh-CN"/>
        </w:rPr>
        <w:t xml:space="preserve">项目服务内容及要求</w:t>
      </w:r>
      <w:r/>
    </w:p>
    <w:p>
      <w:pPr>
        <w:ind w:firstLine="562"/>
        <w:spacing w:line="480" w:lineRule="exact"/>
        <w:rPr>
          <w:rFonts w:ascii="宋体" w:hAnsi="宋体" w:cs="仿宋_GB2312"/>
          <w:b/>
          <w:bCs/>
          <w:sz w:val="28"/>
          <w:szCs w:val="28"/>
          <w:highlight w:val="none"/>
        </w:rPr>
      </w:pPr>
      <w:r>
        <w:rPr>
          <w:rFonts w:hint="eastAsia" w:ascii="宋体" w:hAnsi="宋体" w:cs="仿宋_GB2312"/>
          <w:b/>
          <w:bCs/>
          <w:sz w:val="28"/>
          <w:szCs w:val="28"/>
          <w:highlight w:val="none"/>
        </w:rPr>
        <w:t xml:space="preserve">（一）服务内容</w:t>
      </w:r>
      <w:r/>
    </w:p>
    <w:p>
      <w:pPr>
        <w:ind w:firstLine="560"/>
        <w:spacing w:line="480" w:lineRule="exact"/>
        <w:rPr>
          <w:rFonts w:hint="eastAsia" w:eastAsia="仿宋"/>
          <w:sz w:val="28"/>
          <w:szCs w:val="28"/>
          <w:highlight w:val="yellow"/>
        </w:rPr>
      </w:pPr>
      <w:r>
        <w:rPr>
          <w:rFonts w:hint="eastAsia" w:ascii="仿宋" w:hAnsi="仿宋" w:eastAsia="仿宋"/>
          <w:sz w:val="28"/>
          <w:szCs w:val="28"/>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（二）主要任务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w:t>
      </w:r>
      <w:r>
        <w:rPr>
          <w:rFonts w:hint="eastAsia" w:ascii="仿宋" w:hAnsi="仿宋" w:eastAsia="仿宋"/>
          <w:sz w:val="28"/>
          <w:szCs w:val="28"/>
          <w:lang w:val="zh-CN"/>
        </w:rPr>
        <w:t xml:space="preserve">物业共用部位的维修（项目单价维修500元以内）、养护和管理；</w:t>
      </w:r>
      <w:r/>
    </w:p>
    <w:p>
      <w:pPr>
        <w:ind w:firstLine="560"/>
        <w:spacing w:line="480" w:lineRule="exact"/>
        <w:rPr>
          <w:rFonts w:hint="default" w:ascii="仿宋" w:hAnsi="仿宋" w:eastAsia="仿宋"/>
          <w:b/>
          <w:bCs/>
          <w:sz w:val="28"/>
          <w:szCs w:val="28"/>
          <w:lang w:val="en-US" w:eastAsia="zh-CN"/>
        </w:rPr>
      </w:pPr>
      <w:r>
        <w:rPr>
          <w:rFonts w:hint="eastAsia" w:ascii="仿宋" w:hAnsi="仿宋" w:eastAsia="仿宋"/>
          <w:sz w:val="28"/>
          <w:szCs w:val="28"/>
        </w:rPr>
        <w:t xml:space="preserve">2.</w:t>
      </w:r>
      <w:r>
        <w:rPr>
          <w:rFonts w:hint="eastAsia" w:ascii="仿宋" w:hAnsi="仿宋" w:eastAsia="仿宋"/>
          <w:sz w:val="28"/>
          <w:szCs w:val="28"/>
          <w:lang w:val="zh-CN"/>
        </w:rPr>
        <w:t xml:space="preserve">物业共用设施设备的运行、维修、养护和管理（包含日常运行、维护消耗所产生的水费、电费）</w:t>
      </w:r>
      <w:r>
        <w:rPr>
          <w:rFonts w:hint="eastAsia" w:ascii="仿宋" w:hAnsi="仿宋" w:eastAsia="仿宋"/>
          <w:b/>
          <w:bCs/>
          <w:sz w:val="28"/>
          <w:szCs w:val="28"/>
          <w:lang w:val="zh-CN"/>
        </w:rPr>
        <w:t xml:space="preserve">，其中</w:t>
      </w:r>
      <w:r>
        <w:rPr>
          <w:rFonts w:hint="eastAsia" w:ascii="仿宋" w:hAnsi="仿宋" w:eastAsia="仿宋"/>
          <w:b/>
          <w:bCs/>
          <w:sz w:val="28"/>
          <w:szCs w:val="28"/>
          <w:lang w:val="en-US" w:eastAsia="zh-CN"/>
        </w:rPr>
        <w:t xml:space="preserve">C区12台电梯的年检、维修保养等服务需由供应商提供，B区22台电梯的维修保养采购人已委托专业的维保公司进行。</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3.</w:t>
      </w:r>
      <w:r>
        <w:rPr>
          <w:rFonts w:hint="eastAsia" w:ascii="仿宋" w:hAnsi="仿宋" w:eastAsia="仿宋"/>
          <w:sz w:val="28"/>
          <w:szCs w:val="28"/>
          <w:lang w:val="zh-CN"/>
        </w:rPr>
        <w:t xml:space="preserve">物业共用部位和相关场地的清洁卫生，雨、污水管道的疏通及垃圾的收集；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4.</w:t>
      </w:r>
      <w:r>
        <w:rPr>
          <w:rFonts w:hint="eastAsia" w:ascii="仿宋" w:hAnsi="仿宋" w:eastAsia="仿宋"/>
          <w:sz w:val="28"/>
          <w:szCs w:val="28"/>
          <w:lang w:val="zh-CN"/>
        </w:rPr>
        <w:t xml:space="preserve">公共绿化的养护和管理；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5.</w:t>
      </w:r>
      <w:r>
        <w:rPr>
          <w:rFonts w:hint="eastAsia" w:ascii="仿宋" w:hAnsi="仿宋" w:eastAsia="仿宋"/>
          <w:sz w:val="28"/>
          <w:szCs w:val="28"/>
          <w:lang w:val="zh-CN"/>
        </w:rPr>
        <w:t xml:space="preserve">车辆停放管理；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6.</w:t>
      </w:r>
      <w:r>
        <w:rPr>
          <w:rFonts w:hint="eastAsia" w:ascii="仿宋" w:hAnsi="仿宋" w:eastAsia="仿宋"/>
          <w:sz w:val="28"/>
          <w:szCs w:val="28"/>
          <w:lang w:val="zh-CN"/>
        </w:rPr>
        <w:t xml:space="preserve">小区内的值班保卫、公共秩序的维护、安全管理（包括安全监控、巡视、门岗执勤，对小区财产的保管）、车辆行驶及停泊；</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7.</w:t>
      </w:r>
      <w:r>
        <w:rPr>
          <w:rFonts w:hint="eastAsia" w:ascii="仿宋" w:hAnsi="仿宋" w:eastAsia="仿宋"/>
          <w:sz w:val="28"/>
          <w:szCs w:val="28"/>
          <w:lang w:val="zh-CN"/>
        </w:rPr>
        <w:t xml:space="preserve">业主反映问题的接洽、登记与答复；</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8.</w:t>
      </w:r>
      <w:r>
        <w:rPr>
          <w:rFonts w:hint="eastAsia" w:ascii="仿宋" w:hAnsi="仿宋" w:eastAsia="仿宋"/>
          <w:sz w:val="28"/>
          <w:szCs w:val="28"/>
          <w:lang w:val="zh-CN"/>
        </w:rPr>
        <w:t xml:space="preserve">物管范围内违章搭建、“八乱”现象的告诫与清理；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9.</w:t>
      </w:r>
      <w:r>
        <w:rPr>
          <w:rFonts w:hint="eastAsia" w:ascii="仿宋" w:hAnsi="仿宋" w:eastAsia="仿宋"/>
          <w:sz w:val="28"/>
          <w:szCs w:val="28"/>
          <w:lang w:val="zh-CN"/>
        </w:rPr>
        <w:t xml:space="preserve">物管范围内公共设施、亮化美化设施的看管与防盗；</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10.</w:t>
      </w:r>
      <w:r>
        <w:rPr>
          <w:rFonts w:hint="eastAsia" w:ascii="仿宋" w:hAnsi="仿宋" w:eastAsia="仿宋"/>
          <w:sz w:val="28"/>
          <w:szCs w:val="28"/>
          <w:lang w:val="zh-CN"/>
        </w:rPr>
        <w:t xml:space="preserve">服从社区管理，及时做好创建迎查等重大事项服务工作；</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11.</w:t>
      </w:r>
      <w:r>
        <w:rPr>
          <w:rFonts w:hint="eastAsia" w:ascii="仿宋" w:hAnsi="仿宋" w:eastAsia="仿宋"/>
          <w:sz w:val="28"/>
          <w:szCs w:val="28"/>
          <w:lang w:val="zh-CN"/>
        </w:rPr>
        <w:t xml:space="preserve">装饰装修管理服务；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12.</w:t>
      </w:r>
      <w:r>
        <w:rPr>
          <w:rFonts w:hint="eastAsia" w:ascii="仿宋" w:hAnsi="仿宋" w:eastAsia="仿宋"/>
          <w:sz w:val="28"/>
          <w:szCs w:val="28"/>
          <w:lang w:val="zh-CN"/>
        </w:rPr>
        <w:t xml:space="preserve">物业档案资料管理；</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13.</w:t>
      </w:r>
      <w:r>
        <w:rPr>
          <w:rFonts w:hint="eastAsia" w:ascii="仿宋" w:hAnsi="仿宋" w:eastAsia="仿宋"/>
          <w:sz w:val="28"/>
          <w:szCs w:val="28"/>
          <w:lang w:val="zh-CN"/>
        </w:rPr>
        <w:t xml:space="preserve">负责编制应急使用维修资金方案，并向维修资金代管部门提出申请；</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14.</w:t>
      </w:r>
      <w:r>
        <w:rPr>
          <w:rFonts w:hint="eastAsia" w:ascii="仿宋" w:hAnsi="仿宋" w:eastAsia="仿宋"/>
          <w:sz w:val="28"/>
          <w:szCs w:val="28"/>
          <w:lang w:val="zh-CN"/>
        </w:rPr>
        <w:t xml:space="preserve">地下车库与人防工程及车棚的安全防范管理事项；</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15.</w:t>
      </w:r>
      <w:r>
        <w:rPr>
          <w:rFonts w:hint="eastAsia" w:ascii="仿宋" w:hAnsi="仿宋" w:eastAsia="仿宋"/>
          <w:sz w:val="28"/>
          <w:szCs w:val="28"/>
          <w:lang w:val="zh-CN"/>
        </w:rPr>
        <w:t xml:space="preserve">负责小区便民服务中心场的管理服务；</w:t>
      </w:r>
      <w:r/>
    </w:p>
    <w:p>
      <w:pPr>
        <w:ind w:firstLine="560"/>
        <w:spacing w:line="480" w:lineRule="exact"/>
        <w:rPr>
          <w:rFonts w:hint="eastAsia" w:ascii="仿宋" w:hAnsi="仿宋" w:eastAsia="仿宋"/>
          <w:sz w:val="28"/>
          <w:szCs w:val="28"/>
          <w:lang w:val="zh-CN"/>
        </w:rPr>
      </w:pPr>
      <w:r>
        <w:rPr>
          <w:rFonts w:hint="eastAsia" w:ascii="仿宋" w:hAnsi="仿宋" w:eastAsia="仿宋"/>
          <w:sz w:val="28"/>
          <w:szCs w:val="28"/>
        </w:rPr>
        <w:t xml:space="preserve">16.</w:t>
      </w:r>
      <w:r>
        <w:rPr>
          <w:rFonts w:hint="eastAsia" w:ascii="仿宋" w:hAnsi="仿宋" w:eastAsia="仿宋"/>
          <w:sz w:val="28"/>
          <w:szCs w:val="28"/>
          <w:lang w:val="zh-CN"/>
        </w:rPr>
        <w:t xml:space="preserve">负责法律、法规及合同等规定的</w:t>
      </w:r>
      <w:r>
        <w:rPr>
          <w:rFonts w:hint="eastAsia" w:ascii="仿宋" w:hAnsi="仿宋" w:eastAsia="仿宋"/>
          <w:sz w:val="28"/>
          <w:szCs w:val="28"/>
          <w:lang w:val="en-US" w:eastAsia="zh-CN"/>
        </w:rPr>
        <w:t xml:space="preserve">小区所有物管区域治安、公共秩序的维护以及</w:t>
      </w:r>
      <w:r>
        <w:rPr>
          <w:rFonts w:hint="eastAsia" w:ascii="仿宋" w:hAnsi="仿宋" w:eastAsia="仿宋"/>
          <w:sz w:val="28"/>
          <w:szCs w:val="28"/>
          <w:lang w:val="zh-CN"/>
        </w:rPr>
        <w:t xml:space="preserve">其他管理服务</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（三）管理标准及要求</w:t>
      </w:r>
      <w:r/>
    </w:p>
    <w:p>
      <w:pPr>
        <w:ind w:firstLine="562"/>
        <w:spacing w:line="480" w:lineRule="exact"/>
        <w:rPr>
          <w:rFonts w:hint="eastAsia" w:ascii="仿宋" w:hAnsi="仿宋" w:eastAsia="仿宋" w:cs="Times New Roman"/>
          <w:b/>
          <w:sz w:val="28"/>
          <w:szCs w:val="28"/>
          <w:lang w:val="zh-CN" w:eastAsia="zh-CN"/>
        </w:rPr>
      </w:pPr>
      <w:r>
        <w:rPr>
          <w:rFonts w:hint="eastAsia" w:ascii="仿宋" w:hAnsi="仿宋" w:eastAsia="仿宋" w:cs="Times New Roman"/>
          <w:b/>
          <w:sz w:val="28"/>
          <w:szCs w:val="28"/>
          <w:lang w:val="zh-CN" w:eastAsia="zh-CN"/>
        </w:rPr>
        <w:t xml:space="preserve">内部管理标准及要求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1.服务人员统一着装，持证上岗，佩戴标识，行为规范，举止文明，主动热情。</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2.建立各岗位工作标准，并制定具体的落实措施，工作有计划。</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3.建立档案管理制度，建立健全小区物业管理档案。</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5.员工服务语言规范、态度亲和。无粗话、无和业主争吵的行为。</w:t>
      </w:r>
      <w:r/>
    </w:p>
    <w:p>
      <w:pPr>
        <w:ind w:firstLine="562"/>
        <w:spacing w:line="480" w:lineRule="exact"/>
        <w:rPr>
          <w:rFonts w:ascii="仿宋" w:hAnsi="仿宋" w:eastAsia="仿宋"/>
          <w:b/>
          <w:sz w:val="28"/>
          <w:szCs w:val="28"/>
          <w:lang w:val="zh-CN"/>
        </w:rPr>
      </w:pPr>
      <w:r>
        <w:rPr>
          <w:rFonts w:hint="eastAsia" w:ascii="仿宋" w:hAnsi="仿宋" w:eastAsia="仿宋"/>
          <w:b/>
          <w:sz w:val="28"/>
          <w:szCs w:val="28"/>
          <w:lang w:val="zh-CN"/>
        </w:rPr>
        <w:t xml:space="preserve">物业服务标准及要求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1.清洁、绿化、秩序、公共设施服务标准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（1）公共区域清洁卫生服务标准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做好小区道路、楼梯、公共区域的保洁工作，做到垃圾日产日清，确保卫生无死角，公共区域整洁，无杂物堆放，路面干净，墙面整洁，对发现的小广告随时清除。</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（2）公共区域绿化日常养护服务标准</w:t>
      </w:r>
      <w:r/>
    </w:p>
    <w:p>
      <w:pPr>
        <w:ind w:firstLine="562"/>
        <w:spacing w:line="480" w:lineRule="exact"/>
        <w:rPr>
          <w:rFonts w:ascii="仿宋" w:hAnsi="仿宋" w:eastAsia="仿宋"/>
          <w:sz w:val="28"/>
          <w:szCs w:val="28"/>
        </w:rPr>
      </w:pPr>
      <w:r>
        <w:rPr>
          <w:rFonts w:hint="eastAsia" w:ascii="仿宋" w:hAnsi="仿宋" w:eastAsia="仿宋"/>
          <w:b/>
          <w:bCs/>
          <w:sz w:val="28"/>
          <w:szCs w:val="28"/>
        </w:rPr>
        <w:t xml:space="preserve">草坪</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确保保存率不低于85%，定时修剪，定时清理乱种植，适时补种，及时除虫害。</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树木</w:t>
      </w:r>
      <w:r>
        <w:rPr>
          <w:rFonts w:hint="eastAsia" w:ascii="仿宋" w:hAnsi="仿宋" w:eastAsia="仿宋"/>
          <w:b/>
          <w:bCs/>
          <w:sz w:val="28"/>
          <w:szCs w:val="28"/>
          <w:lang w:eastAsia="zh-CN"/>
        </w:rPr>
        <w:t xml:space="preserve">：</w:t>
      </w:r>
      <w:r>
        <w:rPr>
          <w:rFonts w:hint="eastAsia" w:ascii="仿宋" w:hAnsi="仿宋" w:eastAsia="仿宋"/>
          <w:sz w:val="28"/>
          <w:szCs w:val="28"/>
        </w:rPr>
        <w:t xml:space="preserve">确保保存率不低于90%，适时修剪，确保无杂草，及时灭治病虫害，</w:t>
      </w:r>
      <w:r>
        <w:rPr>
          <w:rFonts w:hint="eastAsia" w:ascii="仿宋" w:hAnsi="仿宋" w:eastAsia="仿宋"/>
          <w:sz w:val="28"/>
          <w:szCs w:val="28"/>
          <w:lang w:val="en-US" w:eastAsia="zh-CN"/>
        </w:rPr>
        <w:t xml:space="preserve">不得使用国家禁止使用的剧毒等农药，</w:t>
      </w:r>
      <w:r>
        <w:rPr>
          <w:rFonts w:hint="eastAsia" w:ascii="仿宋" w:hAnsi="仿宋" w:eastAsia="仿宋"/>
          <w:sz w:val="28"/>
          <w:szCs w:val="28"/>
        </w:rPr>
        <w:t xml:space="preserve">及时扶正因人为或风害等因素造成树木倾斜。</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（3）公共区域秩序维护服务标准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（4）共用部位、共用设施设备日常运行、保养、维修服务标准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定时检查房屋结构、涉及使用安全的部位、公共门窗、屋顶、道路、路面、窨井、排水沟、室外设施等，做好台账记录，发现损坏，及时告知上报并进行维修。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2.日常小维修标准及要求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（1）经村（社区）审核，维修金额小于或等于500元/项的（楼道照明灯及开关、窨井盖、下水管道疏通等），成交供应商负责维修。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（2）水、电急修项目30分钟内到达现场，当日修复。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（3）符合小维修的一般维修当日到达现场勘察，三天内修复。</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（4）维修及时率应达到95%以上；维修质量合格率应到90%以上；被服务业户满意90%以上；维修服务回访100%。</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3.消防及通风系统维修保养标准及要求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（1）必须聘用专业的消防维保单位,维保养护人员持有《构建筑消防员》证中级以上</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相关证件必须复印盖章交采购人备案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（2）必须保障消防设施运行符合国家法律法规及相关技术规范，对消防设施存在的问题及隐患，必须以书面形式向采购人提出建议。</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（3）每周派人员不少于1次到服务区域对火灾自动报警系统日常误报警清查。</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（4）确保消防水泵、稳压泵、增压泵及所有相关设备运行正常，各水箱水位正常，中标人免费更换价值300元以下的器材、元器件，单项300元以上器材、元器件由采购人采购、提供。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（5）对消防水系统进行末端试水，室外消火栓抽查、检查。确保室内外消火栓的完好、好用，消防水出水状况符合消防规定。针对寒冷天气，做好防寒防冻措施。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（6）发现隐患在24小时内排除修复，重大隐患在征得采购人同意后，立即采取应急措施。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（7）每月进行一次报警系统的联动进行测试。（测试内容符合消防法及相关国家技术标准）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（8）每季度测试烟感报警点、温感报警点灵敏度，抽查率按维保合同及国家相关规定执行。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（9）每月一次对消防水系统的联动检查测试。（测试内容符合消防法及国家技术标准）</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（10）每季度对手动报警器、喷淋泵、消火栓及管道系统的阀门轴心上润滑油，对正压风口、防火阀、风机除锈剂上润滑油。</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（11）每季度测试烟感、温感报警器准确度必须达到相关国家技术标准，出水水量充裕，水压正常，水质良好。</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（12）在检查维修、维保等项目完毕后，必须清理施工现场卫生，恢复原貌。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（13）每半年进行一次各系统的全面检测及实验，并就测试情况出具测试报告。</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（14）接到故障报告或电话通知后，派遣持有职业资格证书的维修人员（每次至少2人），一般故障24小时内到现场排除故障，紧急故障2小时内到达现场，大中修根据约定完成，并承担不及时维修发生的责任。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4.排污泵维修保养标准及要求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（1）污水泵应有专人管理与使用，管理单位应按保养规范负责对水泵进行维护保养并填写记录。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（2）包干负责维修保养所需要机具、材料,中标人免费更换价值200元以下的器材、元器件，单项200元以上器材、元器件由采购人采购、提供。</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（3）确保水泵良好并正常运行</w:t>
      </w:r>
      <w:r>
        <w:rPr>
          <w:rFonts w:hint="eastAsia" w:ascii="仿宋_GB2312" w:eastAsia="仿宋_GB2312"/>
          <w:sz w:val="28"/>
          <w:szCs w:val="28"/>
        </w:rPr>
        <w:t xml:space="preserve">，发现故障及时上报</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5.电梯维修保养标准及要求</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lang w:val="en-US" w:eastAsia="zh-CN"/>
        </w:rPr>
        <w:t xml:space="preserve">东郡丽水B区22台电梯的维修保养采购人已委托专业的维保公司进行。东郡丽水C区12台电梯的年检、维修保养等服务需由供应商提供。</w:t>
      </w:r>
      <w:r>
        <w:rPr>
          <w:rFonts w:hint="eastAsia" w:ascii="仿宋" w:hAnsi="仿宋" w:eastAsia="仿宋"/>
          <w:sz w:val="28"/>
          <w:szCs w:val="28"/>
        </w:rPr>
        <w:t xml:space="preserve">根据依据《特种设备安全法》、TSG 08-2026、总局令第74号要求电梯逐台落实安全员责任，小区物业需配备足量电梯岗位人员，结合南通市场监管实操指导标准，完善相关台账资料。</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（1）必须聘用专业的电梯维保单位,维保养护人员必须持证上岗</w:t>
      </w:r>
      <w:r>
        <w:rPr>
          <w:rFonts w:hint="eastAsia" w:ascii="仿宋" w:hAnsi="仿宋" w:eastAsia="仿宋"/>
          <w:sz w:val="28"/>
          <w:szCs w:val="28"/>
          <w:lang w:eastAsia="zh-CN"/>
        </w:rPr>
        <w:t xml:space="preserve">，</w:t>
      </w:r>
      <w:r>
        <w:rPr>
          <w:rFonts w:hint="eastAsia" w:ascii="仿宋" w:hAnsi="仿宋" w:eastAsia="仿宋"/>
          <w:sz w:val="28"/>
          <w:szCs w:val="28"/>
          <w:lang w:val="zh-CN" w:eastAsia="zh-CN"/>
        </w:rPr>
        <w:t xml:space="preserve">相关证件必须复印盖章交采购人备案</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2）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（3）要求提供24小时服务电话，全年无休故障响应服务。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（4）提供重要活动的保驾措施服务。</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5）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（6）确保维保设备处于良好、安全的工作状态，并做好维修保养的各项记录。</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（7）维保过程中成交供应商须自行负责安全管理工作，如因维保单位原因引起设备及人身发生意外事故的由成交供应商承担全部责任。</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（8）如遇雨、雪、寒潮等灾害性天气，应随时安排人员到场协助排水、除冰等抢险作业。</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（9）维保操作人员必须具备电梯操作证及其维修电梯能力，确保电梯安全正常运行，同时必须注意自身安全和修养，做好维修阶段的对居民的安全防范措施，如发生安全事故，一切由成交供应商自行负责。</w:t>
      </w:r>
      <w:r/>
    </w:p>
    <w:p>
      <w:pPr>
        <w:ind w:firstLine="560"/>
        <w:spacing w:line="480" w:lineRule="exact"/>
        <w:rPr>
          <w:rFonts w:hint="eastAsia" w:ascii="仿宋" w:hAnsi="仿宋" w:eastAsia="仿宋"/>
          <w:sz w:val="28"/>
          <w:szCs w:val="28"/>
        </w:rPr>
      </w:pPr>
      <w:r>
        <w:rPr>
          <w:rFonts w:hint="eastAsia" w:ascii="仿宋" w:hAnsi="仿宋" w:eastAsia="仿宋"/>
          <w:sz w:val="28"/>
          <w:szCs w:val="28"/>
        </w:rPr>
        <w:t xml:space="preserve">（10）负责电梯维保及所有维修配件的更换、年检的手续的办理及相关费用的结算。</w:t>
      </w:r>
      <w:r>
        <w:rPr>
          <w:rFonts w:hint="eastAsia" w:ascii="仿宋" w:hAnsi="仿宋" w:eastAsia="仿宋"/>
          <w:sz w:val="28"/>
          <w:szCs w:val="28"/>
          <w:lang w:val="zh-CN" w:eastAsia="zh-CN"/>
        </w:rPr>
        <w:t xml:space="preserve">相关台账资料需及时交采购方备案。</w:t>
      </w:r>
      <w:r/>
    </w:p>
    <w:p>
      <w:pPr>
        <w:ind w:firstLine="562"/>
        <w:spacing w:line="480" w:lineRule="exact"/>
        <w:rPr>
          <w:rFonts w:hint="eastAsia" w:ascii="仿宋" w:hAnsi="仿宋" w:eastAsia="仿宋"/>
          <w:sz w:val="28"/>
          <w:szCs w:val="28"/>
        </w:rPr>
      </w:pPr>
      <w:r>
        <w:rPr>
          <w:rFonts w:hint="eastAsia" w:ascii="仿宋" w:hAnsi="仿宋" w:eastAsia="仿宋"/>
          <w:b/>
          <w:bCs/>
          <w:sz w:val="28"/>
          <w:szCs w:val="28"/>
        </w:rPr>
        <w:t xml:space="preserve">电梯保险</w:t>
      </w:r>
      <w:r>
        <w:rPr>
          <w:rFonts w:hint="eastAsia" w:ascii="仿宋" w:hAnsi="仿宋" w:eastAsia="仿宋"/>
          <w:sz w:val="28"/>
          <w:szCs w:val="28"/>
        </w:rPr>
        <w:t xml:space="preserve">：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ind w:firstLine="562"/>
        <w:spacing w:line="480" w:lineRule="exact"/>
        <w:rPr>
          <w:rFonts w:hint="eastAsia" w:ascii="仿宋" w:hAnsi="仿宋" w:eastAsia="仿宋"/>
          <w:b/>
          <w:sz w:val="28"/>
          <w:szCs w:val="28"/>
          <w:lang w:val="zh-CN"/>
        </w:rPr>
      </w:pPr>
      <w:r>
        <w:rPr>
          <w:rFonts w:hint="eastAsia" w:ascii="仿宋" w:hAnsi="仿宋" w:eastAsia="仿宋"/>
          <w:b/>
          <w:sz w:val="28"/>
          <w:szCs w:val="28"/>
          <w:lang w:val="zh-CN"/>
        </w:rPr>
        <w:t xml:space="preserve">人员配置标准及要求</w:t>
      </w:r>
      <w:r/>
    </w:p>
    <w:p>
      <w:pPr>
        <w:ind w:firstLine="560"/>
        <w:spacing w:line="480" w:lineRule="exact"/>
        <w:rPr>
          <w:rFonts w:hint="eastAsia" w:ascii="仿宋" w:hAnsi="仿宋" w:eastAsia="仿宋"/>
          <w:sz w:val="28"/>
          <w:szCs w:val="28"/>
        </w:rPr>
      </w:pP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最低配置1人，</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最低配置</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人，服务团队合计</w:t>
      </w:r>
      <w:r>
        <w:rPr>
          <w:rFonts w:hint="eastAsia" w:ascii="仿宋" w:hAnsi="仿宋" w:eastAsia="仿宋"/>
          <w:sz w:val="28"/>
          <w:szCs w:val="28"/>
          <w:lang w:val="en-US" w:eastAsia="zh-CN"/>
        </w:rPr>
        <w:t xml:space="preserve">27</w:t>
      </w:r>
      <w:r>
        <w:rPr>
          <w:rFonts w:hint="eastAsia" w:ascii="仿宋" w:hAnsi="仿宋" w:eastAsia="仿宋"/>
          <w:sz w:val="28"/>
          <w:szCs w:val="28"/>
        </w:rPr>
        <w:t xml:space="preserve">人（包含</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p>
    <w:p>
      <w:pPr>
        <w:ind w:firstLine="560"/>
        <w:spacing w:line="480" w:lineRule="exact"/>
        <w:rPr>
          <w:rFonts w:hint="eastAsia" w:ascii="仿宋" w:hAnsi="仿宋" w:eastAsia="仿宋"/>
          <w:sz w:val="28"/>
          <w:szCs w:val="28"/>
        </w:rPr>
      </w:pPr>
      <w:r>
        <w:rPr>
          <w:rFonts w:hint="eastAsia" w:ascii="仿宋" w:hAnsi="仿宋" w:eastAsia="仿宋"/>
          <w:sz w:val="28"/>
          <w:szCs w:val="28"/>
        </w:rPr>
      </w:r>
      <w:r/>
    </w:p>
    <w:tbl>
      <w:tblPr>
        <w:tblStyle w:val="660"/>
        <w:tblW w:w="8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662"/>
        <w:gridCol w:w="6284"/>
      </w:tblGrid>
      <w:tr>
        <w:trPr>
          <w:jc w:val="center"/>
          <w:trHeight w:val="607"/>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序号</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内容</w:t>
            </w:r>
            <w:r/>
          </w:p>
        </w:tc>
        <w:tc>
          <w:tcPr>
            <w:tcW w:w="6284"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要求</w:t>
            </w:r>
            <w:r/>
          </w:p>
        </w:tc>
      </w:tr>
      <w:tr>
        <w:trPr>
          <w:jc w:val="center"/>
          <w:trHeight w:val="668"/>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1</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项目负责人</w:t>
            </w:r>
            <w:r/>
          </w:p>
        </w:tc>
        <w:tc>
          <w:tcPr>
            <w:tcW w:w="6284" w:type="dxa"/>
            <w:vAlign w:val="center"/>
            <w:textDirection w:val="lrTb"/>
            <w:noWrap w:val="false"/>
          </w:tcPr>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1.持有全国物业企业经理证书，代表成交供应商负责处理双方协议期间的沟通协调工作。项目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须经成交供应商授权。</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2.负责</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餐卡、宿舍床位的管理工作；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3.认真履行并督促成交</w:t>
            </w:r>
            <w:r>
              <w:rPr>
                <w:rFonts w:hint="eastAsia" w:ascii="仿宋" w:hAnsi="仿宋" w:eastAsia="仿宋" w:cs="仿宋"/>
                <w:color w:val="000000"/>
                <w:sz w:val="24"/>
                <w:shd w:val="clear" w:color="auto" w:fill="ffffff"/>
                <w:lang w:eastAsia="zh-CN"/>
              </w:rPr>
              <w:t xml:space="preserve">项目组成员</w:t>
            </w:r>
            <w:r>
              <w:rPr>
                <w:rFonts w:hint="eastAsia" w:ascii="仿宋" w:hAnsi="仿宋" w:eastAsia="仿宋" w:cs="仿宋"/>
                <w:color w:val="000000"/>
                <w:sz w:val="24"/>
                <w:shd w:val="clear" w:color="auto" w:fill="ffffff"/>
              </w:rPr>
              <w:t xml:space="preserve">履行采购人各项管理规定，遵守采购人劳动纪律；</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4.对服务工作进行监督管理，对于不满足采购人要求、不服从采购人管理、或者因懒惰散漫导致工作不能按时完成，按成交供应商有关规章制度进行处罚；</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5.积极开展各项管理工作，确保不出现劳务群体性事件，做好思想稳定工作；</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6.对于已经发生的劳务纠纷及时采取有效手段进行调解，避免事态恶化；</w:t>
            </w:r>
            <w:r/>
          </w:p>
          <w:p>
            <w:pPr>
              <w:spacing w:line="360" w:lineRule="exact"/>
              <w:rPr>
                <w:rFonts w:hint="eastAsia" w:ascii="仿宋" w:hAnsi="仿宋" w:eastAsia="仿宋" w:cs="仿宋"/>
                <w:color w:val="000000"/>
                <w:sz w:val="24"/>
                <w:shd w:val="clear" w:color="auto" w:fill="ffffff"/>
              </w:rPr>
            </w:pPr>
            <w:r>
              <w:rPr>
                <w:rFonts w:hint="eastAsia" w:ascii="仿宋" w:hAnsi="仿宋" w:eastAsia="仿宋" w:cs="仿宋"/>
                <w:color w:val="000000"/>
                <w:sz w:val="24"/>
                <w:shd w:val="clear" w:color="auto" w:fill="ffffff"/>
              </w:rPr>
              <w:t xml:space="preserve">7.项目</w:t>
            </w:r>
            <w:r>
              <w:rPr>
                <w:rFonts w:hint="eastAsia" w:ascii="仿宋" w:hAnsi="仿宋" w:eastAsia="仿宋" w:cs="仿宋"/>
                <w:color w:val="000000"/>
                <w:sz w:val="24"/>
                <w:shd w:val="clear" w:color="auto" w:fill="ffffff"/>
                <w:lang w:eastAsia="zh-CN"/>
              </w:rPr>
              <w:t xml:space="preserve">负责人</w:t>
            </w:r>
            <w:r>
              <w:rPr>
                <w:rFonts w:hint="eastAsia" w:ascii="仿宋" w:hAnsi="仿宋" w:eastAsia="仿宋" w:cs="仿宋"/>
                <w:color w:val="000000"/>
                <w:sz w:val="24"/>
                <w:shd w:val="clear" w:color="auto" w:fill="ffffff"/>
              </w:rPr>
              <w:t xml:space="preserve">应具备人力资源管理知识，熟悉劳动合同法等劳动法规及相关法律制度，具有较强的外联能力及沟通协调能力。</w:t>
            </w:r>
            <w:r/>
          </w:p>
        </w:tc>
      </w:tr>
      <w:tr>
        <w:trPr>
          <w:jc w:val="center"/>
          <w:trHeight w:val="7215"/>
        </w:trPr>
        <w:tc>
          <w:tcPr>
            <w:tcW w:w="765"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2</w:t>
            </w:r>
            <w:r/>
          </w:p>
        </w:tc>
        <w:tc>
          <w:tcPr>
            <w:tcW w:w="1662" w:type="dxa"/>
            <w:vAlign w:val="center"/>
            <w:textDirection w:val="lrTb"/>
            <w:noWrap w:val="false"/>
          </w:tcPr>
          <w:p>
            <w:pPr>
              <w:jc w:val="center"/>
              <w:spacing w:line="360" w:lineRule="exact"/>
              <w:rPr>
                <w:rFonts w:hint="eastAsia" w:ascii="仿宋" w:hAnsi="仿宋" w:eastAsia="仿宋" w:cs="仿宋"/>
                <w:sz w:val="24"/>
              </w:rPr>
            </w:pPr>
            <w:r>
              <w:rPr>
                <w:rFonts w:hint="eastAsia" w:ascii="仿宋" w:hAnsi="仿宋" w:eastAsia="仿宋" w:cs="仿宋"/>
                <w:sz w:val="24"/>
              </w:rPr>
              <w:t xml:space="preserve">项目组成员</w:t>
            </w:r>
            <w:r/>
          </w:p>
        </w:tc>
        <w:tc>
          <w:tcPr>
            <w:tcW w:w="6284" w:type="dxa"/>
            <w:vAlign w:val="center"/>
            <w:textDirection w:val="lrTb"/>
            <w:noWrap w:val="false"/>
          </w:tcPr>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2.安全保卫人员：要求身体健康，责任心强，体态良好，接受过安全保卫或相关训练，熟悉有关法律法规，掌握基本安全保卫技能，思想品质好，作风正派，无不良记录，五官端正。</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3.卫生保洁人员：要求身体健康，热爱保洁工作，有责任感和事业心，勤劳，朴实。有较好的个人形象和素质。要统一着装、行为要规范。</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4.技术管理人员：持相关岗位证书或资格证书，具有相应技能和经验，有一线实际工作经历，本岗位不允许兼职（需要在响应文件中提供相关证书复印件并加盖单位公章）。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5.电梯岗位人员：持有特种设备安全管理员证A证（需要在响应文件中提供相关证书复印件并加盖单位公章）。</w:t>
            </w:r>
            <w:r/>
          </w:p>
          <w:p>
            <w:pPr>
              <w:spacing w:line="360" w:lineRule="exact"/>
              <w:rPr>
                <w:rFonts w:hint="eastAsia" w:ascii="仿宋" w:hAnsi="仿宋" w:eastAsia="仿宋" w:cs="仿宋"/>
                <w:color w:val="auto"/>
                <w:sz w:val="24"/>
                <w:shd w:val="clear" w:color="auto" w:fill="ffffff"/>
              </w:rPr>
            </w:pPr>
            <w:r>
              <w:rPr>
                <w:rFonts w:hint="eastAsia" w:ascii="仿宋" w:hAnsi="仿宋" w:eastAsia="仿宋" w:cs="仿宋"/>
                <w:color w:val="auto"/>
                <w:sz w:val="24"/>
                <w:shd w:val="clear" w:color="auto" w:fill="ffffff"/>
              </w:rPr>
              <w:t xml:space="preserve">6.电力供应与维修人员：持有低压电工证（需要在响应文件中提供相关证书复印件并加盖单位公章）。</w:t>
            </w:r>
            <w:r/>
          </w:p>
          <w:p>
            <w:pPr>
              <w:spacing w:line="360" w:lineRule="exact"/>
              <w:rPr>
                <w:rFonts w:hint="eastAsia"/>
              </w:rPr>
            </w:pPr>
            <w:r>
              <w:rPr>
                <w:rFonts w:hint="eastAsia" w:ascii="仿宋" w:hAnsi="仿宋" w:eastAsia="仿宋" w:cs="仿宋"/>
                <w:color w:val="auto"/>
                <w:sz w:val="24"/>
                <w:shd w:val="clear" w:color="auto" w:fill="ffffff"/>
              </w:rPr>
              <w:t xml:space="preserve">7.物业小型维修人员：具有相关工作经验（需要在响应文件中提供相关证明）。</w:t>
            </w:r>
            <w:r/>
          </w:p>
        </w:tc>
      </w:tr>
    </w:tbl>
    <w:p>
      <w:pPr>
        <w:ind w:firstLine="560"/>
        <w:spacing w:line="480" w:lineRule="exact"/>
        <w:rPr>
          <w:rFonts w:eastAsia="方正仿宋_GBK"/>
          <w:sz w:val="28"/>
          <w:szCs w:val="28"/>
        </w:rPr>
      </w:pPr>
      <w:r>
        <w:rPr>
          <w:rFonts w:hint="eastAsia" w:ascii="仿宋" w:hAnsi="仿宋" w:eastAsia="仿宋"/>
          <w:sz w:val="28"/>
          <w:szCs w:val="28"/>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上述岗位所需人数提交</w:t>
      </w:r>
      <w:r>
        <w:rPr>
          <w:rFonts w:hint="eastAsia" w:ascii="仿宋" w:hAnsi="仿宋" w:eastAsia="仿宋"/>
          <w:sz w:val="28"/>
          <w:szCs w:val="28"/>
          <w:lang w:eastAsia="zh-CN"/>
        </w:rPr>
        <w:t xml:space="preserve">项目负责人</w:t>
      </w:r>
      <w:r>
        <w:rPr>
          <w:rFonts w:hint="eastAsia" w:ascii="仿宋" w:hAnsi="仿宋" w:eastAsia="仿宋"/>
          <w:sz w:val="28"/>
          <w:szCs w:val="28"/>
        </w:rPr>
        <w:t xml:space="preserve">、</w:t>
      </w:r>
      <w:r>
        <w:rPr>
          <w:rFonts w:hint="eastAsia" w:ascii="仿宋" w:hAnsi="仿宋" w:eastAsia="仿宋"/>
          <w:sz w:val="28"/>
          <w:szCs w:val="28"/>
          <w:lang w:eastAsia="zh-CN"/>
        </w:rPr>
        <w:t xml:space="preserve">项目组成员</w:t>
      </w:r>
      <w:r>
        <w:rPr>
          <w:rFonts w:hint="eastAsia" w:ascii="仿宋" w:hAnsi="仿宋" w:eastAsia="仿宋"/>
          <w:sz w:val="28"/>
          <w:szCs w:val="28"/>
        </w:rPr>
        <w:t xml:space="preserve">的工资、保险、福利等支出的预算清单。供应商的总报价不得低于人工成本及合理税收，报价不符合以上要求的作无效处理。</w:t>
      </w:r>
      <w:r/>
    </w:p>
    <w:p>
      <w:pPr>
        <w:ind w:firstLine="562"/>
        <w:spacing w:line="480" w:lineRule="exact"/>
        <w:rPr>
          <w:rFonts w:eastAsia="方正仿宋_GBK"/>
          <w:b/>
          <w:bCs/>
          <w:sz w:val="28"/>
          <w:szCs w:val="28"/>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四</w:t>
      </w:r>
      <w:r>
        <w:rPr>
          <w:rFonts w:hint="eastAsia" w:ascii="宋体" w:hAnsi="宋体" w:eastAsia="宋体" w:cs="仿宋_GB2312"/>
          <w:b/>
          <w:bCs/>
          <w:sz w:val="28"/>
          <w:szCs w:val="28"/>
          <w:highlight w:val="none"/>
          <w:lang w:eastAsia="zh-CN"/>
        </w:rPr>
        <w:t xml:space="preserve">）考核标准及要求</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具体管理考核奖罚办法及检查评分表。</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1.遇有物业管理不善、乙方人员推诿扯皮不积极主动化解矛盾造成投诉的（包括但不限于越级（镇级、市级）上访，向市长热线投诉等），查实一例扣款500元，并在月度考核中作扣分处理；发生</w:t>
      </w:r>
      <w:bookmarkStart w:id="89" w:name="OLE_LINK2"/>
      <w:r/>
      <w:bookmarkStart w:id="90" w:name="OLE_LINK1"/>
      <w:r>
        <w:rPr>
          <w:rFonts w:hint="eastAsia" w:ascii="仿宋" w:hAnsi="仿宋" w:eastAsia="仿宋"/>
          <w:sz w:val="28"/>
          <w:szCs w:val="28"/>
        </w:rPr>
        <w:t xml:space="preserve">消防、质检等相关职能部门</w:t>
      </w:r>
      <w:bookmarkEnd w:id="89"/>
      <w:r/>
      <w:bookmarkEnd w:id="90"/>
      <w:r>
        <w:rPr>
          <w:rFonts w:hint="eastAsia" w:ascii="仿宋" w:hAnsi="仿宋" w:eastAsia="仿宋"/>
          <w:sz w:val="28"/>
          <w:szCs w:val="28"/>
        </w:rPr>
        <w:t xml:space="preserve">检查考核不符合要求的情形，一处扣款1000元；同一情形连续2次不符合要求并整改不到位的，扣款3000元；检查考核不符合要求的同一情形连续发生3次及以上，采购人有权单方面解除合同。</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2.采购人每月定期或不定期进行抽查，以百分制进行考核，采取扣分法进行质量评估、评分，具体考核评分标准参照以下评分标准。</w:t>
      </w:r>
      <w:r/>
    </w:p>
    <w:tbl>
      <w:tblPr>
        <w:tblStyle w:val="660"/>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450"/>
        <w:gridCol w:w="3180"/>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49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217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.甲方对乙方的物业管理内容和质量，根据如城街道物管办季度考核结果核定ABC三个等级，根据等级拨付费用：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考核得分在90分（含）以上的，为A级，物业费全额拨付；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考核得分在90（不含）～75（含）分之间的，为B级，物业费扣除考核扣除金额后拨付；</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考核得分在75分以下的，为C级，并判断为不合格，在B级扣款基础上，以75分为基数，扣季度物业费2000元/分，且物业费待整改合格后拨付。</w:t>
      </w:r>
      <w:r/>
    </w:p>
    <w:p>
      <w:pPr>
        <w:ind w:firstLine="560"/>
        <w:spacing w:line="420" w:lineRule="exact"/>
        <w:rPr>
          <w:rFonts w:eastAsia="方正仿宋_GBK"/>
          <w:sz w:val="28"/>
          <w:szCs w:val="28"/>
          <w:highlight w:val="yellow"/>
        </w:rPr>
      </w:pPr>
      <w:r>
        <w:rPr>
          <w:rFonts w:hint="eastAsia" w:ascii="仿宋" w:hAnsi="仿宋" w:eastAsia="仿宋"/>
          <w:sz w:val="28"/>
          <w:szCs w:val="28"/>
        </w:rPr>
        <w:t xml:space="preserve">因物业公司处置或上报不及时发生重大舆情造成恶劣影响的不得评为A级。如成交供应商连续两次季度考核不合格的，采购人有权解除合同。</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五</w:t>
      </w:r>
      <w:r>
        <w:rPr>
          <w:rFonts w:hint="eastAsia" w:ascii="宋体" w:hAnsi="宋体" w:eastAsia="宋体" w:cs="仿宋_GB2312"/>
          <w:b/>
          <w:bCs/>
          <w:sz w:val="28"/>
          <w:szCs w:val="28"/>
          <w:highlight w:val="none"/>
          <w:lang w:eastAsia="zh-CN"/>
        </w:rPr>
        <w:t xml:space="preserve">）报价要求</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按年报价，填写分项报价表及其他附件。</w:t>
      </w:r>
      <w:r/>
    </w:p>
    <w:p>
      <w:pPr>
        <w:ind w:firstLine="560"/>
        <w:spacing w:line="4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报价人报价应包含人员工资、工具费、服装费、福利、保险、维修费（含材料费）、绿化养护费（除草、修剪、治虫等）、</w:t>
      </w:r>
      <w:r>
        <w:rPr>
          <w:rFonts w:hint="eastAsia" w:ascii="仿宋" w:hAnsi="仿宋" w:eastAsia="仿宋"/>
          <w:sz w:val="28"/>
          <w:szCs w:val="28"/>
          <w:lang w:eastAsia="zh-CN"/>
        </w:rPr>
        <w:t xml:space="preserve">公共能耗费、</w:t>
      </w:r>
      <w:r>
        <w:rPr>
          <w:rFonts w:hint="eastAsia" w:ascii="仿宋" w:hAnsi="仿宋" w:eastAsia="仿宋"/>
          <w:sz w:val="28"/>
          <w:szCs w:val="28"/>
          <w:lang w:val="en-US" w:eastAsia="zh-CN"/>
        </w:rPr>
        <w:t xml:space="preserve">C区12台</w:t>
      </w:r>
      <w:r>
        <w:rPr>
          <w:rFonts w:hint="eastAsia" w:ascii="仿宋" w:hAnsi="仿宋" w:eastAsia="仿宋"/>
          <w:sz w:val="28"/>
          <w:szCs w:val="28"/>
          <w:lang w:eastAsia="zh-CN"/>
        </w:rPr>
        <w:t xml:space="preserve">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小修维修费（500元以下的维修费）、排污泵维保费（免费提供、更换单价200元以下的配件）、消防及通风系统维保费（免费提供、更换300元以下的配件）、管网疏通费（单次500元以内）及税费等一切费用。</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六</w:t>
      </w:r>
      <w:r>
        <w:rPr>
          <w:rFonts w:hint="eastAsia" w:ascii="宋体" w:hAnsi="宋体" w:eastAsia="宋体" w:cs="仿宋_GB2312"/>
          <w:b/>
          <w:bCs/>
          <w:sz w:val="28"/>
          <w:szCs w:val="28"/>
          <w:highlight w:val="none"/>
          <w:lang w:eastAsia="zh-CN"/>
        </w:rPr>
        <w:t xml:space="preserve">）物业管理区域内禁止行为及违约规定</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1.擅自改变物业的规划用途；</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2.损坏或者擅自变动房屋承重结构、主体结构；业主入住时需告知住户《小区管理须知》，一是材</w:t>
      </w:r>
      <w:r>
        <w:rPr>
          <w:rFonts w:hint="eastAsia" w:ascii="仿宋" w:hAnsi="仿宋" w:eastAsia="仿宋"/>
          <w:sz w:val="28"/>
          <w:szCs w:val="28"/>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3.违法搭建建筑物、构筑物；小区内不得有私拉乱接、违章搭建现象，如发生违规私搭乱建（包括阳光房）现象，乙方负责恢复原样，同时按2000元/例向甲方支付违约金。</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4.损坏或者擅自占用、改建物业共用部分，损坏或者擅自占用、移装共用设施设备； </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5.做好空置房保管工作，如因乙方未做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spacing w:line="420" w:lineRule="exact"/>
        <w:rPr>
          <w:rFonts w:hint="eastAsia" w:ascii="仿宋" w:hAnsi="仿宋" w:eastAsia="仿宋"/>
          <w:sz w:val="28"/>
          <w:szCs w:val="28"/>
        </w:rPr>
      </w:pPr>
      <w:r>
        <w:rPr>
          <w:rFonts w:hint="eastAsia" w:ascii="仿宋" w:hAnsi="仿宋" w:eastAsia="仿宋"/>
          <w:sz w:val="28"/>
          <w:szCs w:val="28"/>
        </w:rPr>
        <w:t xml:space="preserve">7.存放易燃、易爆、剧毒、放射性物质或者超负重等违反安全规定的物品；</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8.制造超过规定标准的噪音、振动或者影响邻居采光、通风；</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9.任意弃置垃圾、排放污水、抛掷杂物和露天焚烧；</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10.侵占绿地、毁坏绿化和绿化设施；</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11.擅自摆摊设点、占道经营，无序停放车辆；</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12.破坏或者擅自改变房屋外观；</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13.擅自在建筑物、构筑物上悬挂、张贴、涂写、刻画；</w:t>
      </w:r>
      <w:r/>
    </w:p>
    <w:p>
      <w:pPr>
        <w:ind w:firstLine="560"/>
        <w:keepLines w:val="0"/>
        <w:keepNext w:val="0"/>
        <w:pageBreakBefore w:val="0"/>
        <w:spacing w:line="420" w:lineRule="exact"/>
        <w:widowControl w:val="off"/>
        <w:rPr>
          <w:rFonts w:hint="eastAsia" w:ascii="仿宋" w:hAnsi="仿宋" w:eastAsia="仿宋"/>
          <w:sz w:val="28"/>
          <w:szCs w:val="28"/>
        </w:rPr>
      </w:pPr>
      <w:r>
        <w:rPr>
          <w:rFonts w:hint="eastAsia" w:ascii="仿宋" w:hAnsi="仿宋" w:eastAsia="仿宋"/>
          <w:sz w:val="28"/>
          <w:szCs w:val="28"/>
        </w:rPr>
        <w:t xml:space="preserve">14.法律、法规和管理规约禁止的其他行为。</w:t>
      </w:r>
      <w:r/>
    </w:p>
    <w:p>
      <w:pPr>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p>
      <w:pPr>
        <w:ind w:firstLine="562"/>
        <w:spacing w:line="480" w:lineRule="exact"/>
        <w:rPr>
          <w:rFonts w:hint="eastAsia" w:ascii="宋体" w:hAnsi="宋体" w:eastAsia="宋体" w:cs="仿宋_GB2312"/>
          <w:b/>
          <w:bCs/>
          <w:sz w:val="28"/>
          <w:szCs w:val="28"/>
          <w:highlight w:val="none"/>
          <w:lang w:eastAsia="zh-CN"/>
        </w:rPr>
      </w:pPr>
      <w:r>
        <w:rPr>
          <w:rFonts w:hint="eastAsia" w:ascii="宋体" w:hAnsi="宋体" w:eastAsia="宋体" w:cs="仿宋_GB2312"/>
          <w:b/>
          <w:bCs/>
          <w:sz w:val="28"/>
          <w:szCs w:val="28"/>
          <w:highlight w:val="none"/>
          <w:lang w:eastAsia="zh-CN"/>
        </w:rPr>
        <w:t xml:space="preserve">（</w:t>
      </w:r>
      <w:r>
        <w:rPr>
          <w:rFonts w:hint="eastAsia" w:ascii="宋体" w:hAnsi="宋体" w:cs="仿宋_GB2312"/>
          <w:b/>
          <w:bCs/>
          <w:sz w:val="28"/>
          <w:szCs w:val="28"/>
          <w:highlight w:val="none"/>
          <w:lang w:eastAsia="zh-CN"/>
        </w:rPr>
        <w:t xml:space="preserve">七</w:t>
      </w:r>
      <w:r>
        <w:rPr>
          <w:rFonts w:hint="eastAsia" w:ascii="宋体" w:hAnsi="宋体" w:eastAsia="宋体" w:cs="仿宋_GB2312"/>
          <w:b/>
          <w:bCs/>
          <w:sz w:val="28"/>
          <w:szCs w:val="28"/>
          <w:highlight w:val="none"/>
          <w:lang w:eastAsia="zh-CN"/>
        </w:rPr>
        <w:t xml:space="preserve">）付款方式</w:t>
      </w:r>
      <w:r/>
    </w:p>
    <w:p>
      <w:pPr>
        <w:ind w:firstLine="560"/>
        <w:keepLines w:val="0"/>
        <w:keepNext w:val="0"/>
        <w:pageBreakBefore w:val="0"/>
        <w:spacing w:line="420" w:lineRule="exact"/>
        <w:widowControl w:val="off"/>
        <w:rPr>
          <w:rFonts w:ascii="仿宋" w:hAnsi="仿宋" w:eastAsia="仿宋"/>
          <w:sz w:val="28"/>
          <w:szCs w:val="28"/>
        </w:rPr>
      </w:pPr>
      <w:r>
        <w:rPr>
          <w:rFonts w:hint="eastAsia" w:ascii="仿宋" w:hAnsi="仿宋" w:eastAsia="仿宋"/>
          <w:sz w:val="28"/>
          <w:szCs w:val="28"/>
        </w:rPr>
        <w:t xml:space="preserve">1.签订合同后，</w:t>
      </w:r>
      <w:r>
        <w:rPr>
          <w:rFonts w:hint="eastAsia" w:ascii="仿宋" w:hAnsi="仿宋" w:eastAsia="仿宋"/>
          <w:sz w:val="28"/>
          <w:szCs w:val="28"/>
          <w:lang w:val="zh-CN"/>
        </w:rPr>
        <w:t xml:space="preserve">款项按季度支付。</w:t>
      </w:r>
      <w:r>
        <w:rPr>
          <w:rFonts w:hint="eastAsia" w:ascii="仿宋" w:hAnsi="仿宋" w:eastAsia="仿宋"/>
          <w:sz w:val="28"/>
          <w:szCs w:val="28"/>
        </w:rPr>
        <w:t xml:space="preserve">每季服务结束后经采购方考核通过，由中标方根据实际考核后应付款开具发票。付款时成交人应出具在税务部门开具的正式税票。</w:t>
      </w:r>
      <w:r/>
    </w:p>
    <w:p>
      <w:pPr>
        <w:ind w:firstLine="560"/>
        <w:keepLines w:val="0"/>
        <w:keepNext w:val="0"/>
        <w:pageBreakBefore w:val="0"/>
        <w:spacing w:line="420" w:lineRule="exact"/>
        <w:widowControl w:val="off"/>
        <w:rPr>
          <w:rFonts w:ascii="宋体" w:hAnsi="宋体"/>
          <w:sz w:val="28"/>
          <w:szCs w:val="28"/>
          <w:highlight w:val="yellow"/>
        </w:rPr>
      </w:pPr>
      <w:r>
        <w:rPr>
          <w:rFonts w:hint="eastAsia" w:ascii="仿宋" w:hAnsi="仿宋" w:eastAsia="仿宋"/>
          <w:sz w:val="28"/>
          <w:szCs w:val="28"/>
        </w:rPr>
        <w:t xml:space="preserve">2.根据市相关会议精神，对本年度主动缴纳物业费的业主可按住宅0.5元/平方米·月收取(不得向交房未满两年的业主收取)。供应商按照上述标准收取物业服务费用，并按本合同约定的服务内容和质量标准提供服务，盈余或亏损由供应商享有或承担。</w:t>
      </w:r>
      <w:r/>
    </w:p>
    <w:p>
      <w:pPr>
        <w:pStyle w:val="727"/>
        <w:ind w:firstLine="562"/>
        <w:spacing w:line="500" w:lineRule="exact"/>
        <w:rPr>
          <w:rFonts w:ascii="宋体" w:hAnsi="宋体" w:eastAsia="宋体" w:cs="仿宋_GB2312"/>
          <w:b/>
          <w:bCs/>
          <w:sz w:val="28"/>
          <w:szCs w:val="28"/>
        </w:rPr>
      </w:pPr>
      <w:r>
        <w:rPr>
          <w:rFonts w:hint="eastAsia" w:ascii="宋体" w:hAnsi="宋体" w:eastAsia="宋体" w:cs="仿宋_GB2312"/>
          <w:b/>
          <w:bCs/>
          <w:sz w:val="28"/>
          <w:szCs w:val="28"/>
        </w:rPr>
        <w:t xml:space="preserve">上述技术和商务要求均为实质性要求，均不允许有负偏离，投标人必须在技术要求响应及偏离表和商务要求响应及偏离表中如实表述是否偏离，否则将视为无效投标。</w:t>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spacing w:line="500" w:lineRule="exact"/>
        <w:rPr>
          <w:rFonts w:hint="eastAsia" w:ascii="宋体" w:hAnsi="宋体"/>
          <w:sz w:val="28"/>
          <w:szCs w:val="28"/>
        </w:rPr>
      </w:pPr>
      <w:r>
        <w:rPr>
          <w:rFonts w:hint="eastAsia" w:ascii="宋体" w:hAnsi="宋体"/>
          <w:sz w:val="28"/>
          <w:szCs w:val="28"/>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500" w:lineRule="exact"/>
        <w:rPr>
          <w:rFonts w:eastAsia="方正仿宋_GBK"/>
          <w:b/>
          <w:sz w:val="32"/>
          <w:szCs w:val="32"/>
        </w:rPr>
      </w:pPr>
      <w:r>
        <w:rPr>
          <w:rFonts w:eastAsia="方正仿宋_GBK"/>
          <w:b/>
          <w:sz w:val="32"/>
          <w:szCs w:val="32"/>
        </w:rPr>
        <w:t xml:space="preserve">一、磋商方式</w:t>
      </w:r>
      <w:r/>
    </w:p>
    <w:p>
      <w:pPr>
        <w:ind w:firstLine="560"/>
        <w:jc w:val="left"/>
        <w:spacing w:line="500" w:lineRule="exact"/>
        <w:rPr>
          <w:rFonts w:hint="eastAsia" w:eastAsia="方正仿宋_GBK"/>
          <w:sz w:val="28"/>
          <w:szCs w:val="28"/>
        </w:rPr>
      </w:pPr>
      <w:r>
        <w:rPr>
          <w:rFonts w:eastAsia="方正仿宋_GBK"/>
          <w:sz w:val="28"/>
          <w:szCs w:val="28"/>
        </w:rPr>
        <w:t xml:space="preserve">不见面远程磋商模式：</w:t>
      </w:r>
      <w:r>
        <w:rPr>
          <w:rFonts w:hint="eastAsia" w:eastAsia="方正仿宋_GBK"/>
          <w:sz w:val="28"/>
          <w:szCs w:val="28"/>
        </w:rPr>
        <w:t xml:space="preserve">不见面电子化交易模式，具体详见江苏政府采购网-办事指南-资料下载-江苏省政府采购管理交易系统（苏采云）供应商操作指南。</w:t>
      </w:r>
      <w:r/>
    </w:p>
    <w:p>
      <w:pPr>
        <w:ind w:firstLine="643"/>
        <w:jc w:val="left"/>
        <w:spacing w:line="500" w:lineRule="exact"/>
        <w:rPr>
          <w:rFonts w:eastAsia="方正仿宋_GBK"/>
          <w:b/>
          <w:bCs/>
          <w:sz w:val="28"/>
          <w:szCs w:val="28"/>
        </w:rPr>
      </w:pPr>
      <w:r>
        <w:rPr>
          <w:rFonts w:eastAsia="方正仿宋_GBK"/>
          <w:b/>
          <w:sz w:val="32"/>
          <w:szCs w:val="32"/>
        </w:rPr>
        <w:t xml:space="preserve">二、</w:t>
      </w:r>
      <w:r>
        <w:rPr>
          <w:rFonts w:eastAsia="方正仿宋_GBK"/>
          <w:b/>
          <w:bCs/>
          <w:sz w:val="28"/>
          <w:szCs w:val="28"/>
        </w:rPr>
        <w:t xml:space="preserve">评审方法和标准</w:t>
      </w:r>
      <w:r/>
    </w:p>
    <w:p>
      <w:pPr>
        <w:ind w:firstLine="691"/>
        <w:spacing w:line="500" w:lineRule="exact"/>
        <w:rPr>
          <w:rFonts w:eastAsia="方正仿宋_GBK"/>
          <w:bCs/>
          <w:sz w:val="28"/>
          <w:szCs w:val="28"/>
        </w:rPr>
      </w:pPr>
      <w:r>
        <w:rPr>
          <w:rFonts w:eastAsia="方正仿宋_GBK"/>
          <w:bCs/>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spacing w:line="520" w:lineRule="atLeas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contextualSpacing/>
        <w:ind w:firstLine="560"/>
        <w:spacing w:line="520" w:lineRule="atLeast"/>
        <w:rPr>
          <w:rFonts w:hint="eastAsia" w:eastAsia="方正仿宋_GBK"/>
          <w:b/>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eastAsia="方正仿宋_GBK"/>
          <w:b/>
          <w:sz w:val="28"/>
          <w:szCs w:val="28"/>
          <w:highlight w:val="none"/>
        </w:rPr>
        <w:t xml:space="preserve">最后报价</w:t>
      </w:r>
      <w:r>
        <w:rPr>
          <w:rFonts w:eastAsia="方正仿宋_GBK"/>
          <w:b/>
          <w:sz w:val="28"/>
          <w:szCs w:val="28"/>
          <w:highlight w:val="none"/>
        </w:rPr>
        <w:t xml:space="preserve">须在</w:t>
      </w:r>
      <w:r>
        <w:rPr>
          <w:rFonts w:hint="eastAsia" w:eastAsia="方正仿宋_GBK"/>
          <w:b/>
          <w:sz w:val="28"/>
          <w:szCs w:val="28"/>
          <w:highlight w:val="none"/>
        </w:rPr>
        <w:t xml:space="preserve">系统规定时间内</w:t>
      </w:r>
      <w:r>
        <w:rPr>
          <w:rFonts w:eastAsia="方正仿宋_GBK"/>
          <w:b/>
          <w:sz w:val="28"/>
          <w:szCs w:val="28"/>
          <w:highlight w:val="none"/>
        </w:rPr>
        <w:t xml:space="preserve">提交，未在规定时间内提交最后报价的，</w:t>
      </w:r>
      <w:r>
        <w:rPr>
          <w:rFonts w:hint="eastAsia" w:eastAsia="方正仿宋_GBK"/>
          <w:b/>
          <w:sz w:val="28"/>
          <w:szCs w:val="28"/>
          <w:highlight w:val="none"/>
        </w:rPr>
        <w:t xml:space="preserve">视为放弃磋商，其响应文件按无效响应处理。</w:t>
      </w:r>
      <w:r/>
    </w:p>
    <w:p>
      <w:pPr>
        <w:ind w:firstLine="555"/>
        <w:spacing w:line="500" w:lineRule="exact"/>
        <w:rPr>
          <w:rFonts w:eastAsia="方正仿宋_GBK"/>
          <w:sz w:val="28"/>
          <w:szCs w:val="28"/>
        </w:rPr>
      </w:pPr>
      <w:r>
        <w:rPr>
          <w:rFonts w:eastAsia="方正仿宋_GBK"/>
          <w:sz w:val="28"/>
          <w:szCs w:val="28"/>
        </w:rPr>
        <w:t xml:space="preserve">供应商商务技术部分和价格部分的合计分值，为该供应商的评审总得分。</w:t>
      </w:r>
      <w:r/>
    </w:p>
    <w:p>
      <w:pPr>
        <w:ind w:firstLine="555"/>
        <w:spacing w:line="50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，确定成交候选人名单并按顺序确定成交供应商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62"/>
        <w:spacing w:line="500" w:lineRule="exact"/>
        <w:rPr>
          <w:rFonts w:eastAsia="方正仿宋_GBK"/>
          <w:b/>
          <w:color w:val="ff0000"/>
          <w:sz w:val="28"/>
          <w:szCs w:val="28"/>
          <w:highlight w:val="none"/>
        </w:rPr>
      </w:pPr>
      <w:r>
        <w:rPr>
          <w:rFonts w:eastAsia="方正仿宋_GBK"/>
          <w:b/>
          <w:sz w:val="28"/>
          <w:szCs w:val="28"/>
          <w:highlight w:val="none"/>
        </w:rPr>
        <w:t xml:space="preserve">（一）磋商小组对供应商资格进行审查。</w:t>
      </w:r>
      <w:r/>
    </w:p>
    <w:p>
      <w:pPr>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p>
    <w:p>
      <w:pPr>
        <w:ind w:firstLine="562"/>
        <w:jc w:val="left"/>
        <w:spacing w:line="50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500" w:lineRule="exact"/>
        <w:rPr>
          <w:rFonts w:eastAsia="方正仿宋_GBK"/>
          <w:sz w:val="28"/>
          <w:szCs w:val="28"/>
        </w:rPr>
      </w:pPr>
      <w:r>
        <w:rPr>
          <w:rFonts w:eastAsia="方正仿宋_GBK"/>
          <w:sz w:val="28"/>
          <w:szCs w:val="28"/>
        </w:rPr>
        <w:t xml:space="preserve">未通过符合性审查的响应文件，将被判为不满足磋商文件实质性要求。 </w:t>
      </w:r>
      <w:r/>
    </w:p>
    <w:p>
      <w:pPr>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50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p>
    <w:tbl>
      <w:tblPr>
        <w:tblStyle w:val="660"/>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550"/>
        <w:gridCol w:w="900"/>
        <w:gridCol w:w="5535"/>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535"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cs="宋体"/>
                <w:color w:val="000000"/>
                <w:sz w:val="28"/>
                <w:szCs w:val="28"/>
              </w:rPr>
            </w:pPr>
            <w:r>
              <w:rPr>
                <w:rFonts w:hint="eastAsia" w:ascii="宋体" w:hAnsi="宋体" w:cs="宋体"/>
                <w:color w:val="000000"/>
                <w:sz w:val="28"/>
                <w:szCs w:val="28"/>
              </w:rPr>
              <w:t xml:space="preserve">1</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服务方案</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jc w:val="left"/>
              <w:widowControl/>
              <w:rPr>
                <w:rFonts w:hint="default" w:ascii="仿宋" w:hAnsi="仿宋" w:eastAsia="仿宋" w:cs="Tahoma"/>
                <w:color w:val="auto"/>
                <w:sz w:val="28"/>
                <w:szCs w:val="28"/>
                <w:highlight w:val="none"/>
                <w:lang w:val="en-US" w:eastAsia="zh-CN"/>
              </w:rPr>
            </w:pPr>
            <w:r>
              <w:rPr>
                <w:rFonts w:hint="eastAsia" w:ascii="仿宋" w:hAnsi="仿宋" w:eastAsia="仿宋" w:cs="Tahoma"/>
                <w:color w:val="auto"/>
                <w:sz w:val="28"/>
                <w:szCs w:val="28"/>
                <w:highlight w:val="none"/>
                <w:lang w:val="en-US" w:eastAsia="zh-CN"/>
              </w:rPr>
              <w:t xml:space="preserve">1.</w:t>
            </w:r>
            <w:r>
              <w:rPr>
                <w:rFonts w:hint="eastAsia" w:ascii="仿宋" w:hAnsi="仿宋" w:eastAsia="仿宋" w:cs="Tahoma"/>
                <w:color w:val="auto"/>
                <w:sz w:val="28"/>
                <w:szCs w:val="28"/>
                <w:highlight w:val="none"/>
                <w:lang w:eastAsia="zh-CN"/>
              </w:rPr>
              <w:t xml:space="preserve">针对本项目安置小区物业管理现状提出存在问题，逐条制定改进措施，并配套佐证材料证明改进措施可落地实施。每提供一套完整的“问题</w:t>
            </w:r>
            <w:r>
              <w:rPr>
                <w:rFonts w:hint="eastAsia" w:ascii="仿宋" w:hAnsi="仿宋" w:eastAsia="仿宋" w:cs="Tahoma"/>
                <w:color w:val="auto"/>
                <w:sz w:val="28"/>
                <w:szCs w:val="28"/>
                <w:highlight w:val="none"/>
                <w:lang w:val="en-US" w:eastAsia="zh-CN"/>
              </w:rPr>
              <w:t xml:space="preserve">+改进措施+落地可行性措施</w:t>
            </w:r>
            <w:r>
              <w:rPr>
                <w:rFonts w:hint="eastAsia" w:ascii="仿宋" w:hAnsi="仿宋" w:eastAsia="仿宋" w:cs="Tahoma"/>
                <w:color w:val="auto"/>
                <w:sz w:val="28"/>
                <w:szCs w:val="28"/>
                <w:highlight w:val="none"/>
                <w:lang w:eastAsia="zh-CN"/>
              </w:rPr>
              <w:t xml:space="preserve">”得</w:t>
            </w:r>
            <w:r>
              <w:rPr>
                <w:rFonts w:hint="eastAsia" w:ascii="仿宋" w:hAnsi="仿宋" w:eastAsia="仿宋" w:cs="Tahoma"/>
                <w:color w:val="auto"/>
                <w:sz w:val="28"/>
                <w:szCs w:val="28"/>
                <w:highlight w:val="none"/>
                <w:lang w:val="en-US" w:eastAsia="zh-CN"/>
              </w:rPr>
              <w:t xml:space="preserve">1分，本项最多得5分。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2.针对本项目制定服务方案，包括：①清洁卫生、②房屋及配套设施维修、③绿化养护、④路灯维修、⑤秩序管理等方面内容，有一方面内容得1分，最多得5分。</w:t>
            </w:r>
            <w:r/>
          </w:p>
          <w:p>
            <w:pPr>
              <w:jc w:val="left"/>
              <w:widowControl/>
              <w:rPr>
                <w:rFonts w:ascii="仿宋" w:hAnsi="仿宋" w:eastAsia="仿宋" w:cs="Tahoma"/>
                <w:sz w:val="28"/>
                <w:szCs w:val="28"/>
              </w:rPr>
            </w:pPr>
            <w:r>
              <w:rPr>
                <w:rFonts w:hint="eastAsia" w:ascii="仿宋" w:hAnsi="仿宋" w:eastAsia="仿宋" w:cs="Tahoma"/>
                <w:sz w:val="28"/>
                <w:szCs w:val="28"/>
              </w:rPr>
              <w:t xml:space="preserve">3.针对本项目制定应急预案，包括：①停电应急处理、②停水应急处理、③燃气停供应急处理、④排水管及雨水管堵塞应急处理、⑤火灾及自然灾害应急处理、⑥电梯紧急救援、⑦小区淹水、楼道跑水、浸水应急处理、⑧小区群体性事件应急处理，有一方面内容得1分，最多得8分。</w:t>
            </w:r>
            <w:r/>
          </w:p>
          <w:p>
            <w:pPr>
              <w:jc w:val="left"/>
              <w:widowControl/>
              <w:rPr>
                <w:rFonts w:ascii="宋体" w:hAnsi="宋体"/>
                <w:sz w:val="28"/>
                <w:szCs w:val="28"/>
              </w:rPr>
            </w:pPr>
            <w:r>
              <w:rPr>
                <w:rFonts w:hint="eastAsia" w:ascii="仿宋" w:hAnsi="仿宋" w:eastAsia="仿宋" w:cs="Tahoma"/>
                <w:b/>
                <w:sz w:val="28"/>
                <w:szCs w:val="28"/>
              </w:rPr>
              <w:t xml:space="preserve">不提供或者不满足本项目需求的，不得分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2</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服务水平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spacing w:line="320" w:lineRule="exact"/>
              <w:widowControl/>
              <w:rPr>
                <w:rFonts w:ascii="宋体" w:hAnsi="宋体"/>
                <w:sz w:val="28"/>
                <w:szCs w:val="28"/>
              </w:rPr>
            </w:pPr>
            <w:r>
              <w:rPr>
                <w:rFonts w:hint="eastAsia" w:ascii="仿宋" w:hAnsi="仿宋" w:eastAsia="仿宋" w:cs="Tahoma"/>
                <w:sz w:val="28"/>
                <w:szCs w:val="28"/>
              </w:rPr>
              <w:t xml:space="preserve">13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jc w:val="left"/>
              <w:widowControl/>
              <w:rPr>
                <w:rFonts w:hint="eastAsia" w:ascii="仿宋" w:hAnsi="仿宋" w:eastAsia="仿宋" w:cs="Tahoma"/>
                <w:color w:val="auto"/>
                <w:sz w:val="28"/>
                <w:szCs w:val="28"/>
              </w:rPr>
            </w:pPr>
            <w:r>
              <w:rPr>
                <w:rFonts w:hint="eastAsia" w:ascii="仿宋" w:hAnsi="仿宋" w:eastAsia="仿宋" w:cs="Tahoma"/>
                <w:sz w:val="28"/>
                <w:szCs w:val="28"/>
              </w:rPr>
              <w:t xml:space="preserve">1.2020年1月1日以来获得</w:t>
            </w:r>
            <w:r>
              <w:rPr>
                <w:rFonts w:hint="eastAsia" w:ascii="仿宋" w:hAnsi="仿宋" w:eastAsia="仿宋" w:cs="Tahoma"/>
                <w:color w:val="auto"/>
                <w:sz w:val="28"/>
                <w:szCs w:val="28"/>
                <w:lang w:eastAsia="zh-CN"/>
              </w:rPr>
              <w:t xml:space="preserve">政府主管部门</w:t>
            </w:r>
            <w:r>
              <w:rPr>
                <w:rFonts w:hint="eastAsia" w:ascii="仿宋" w:hAnsi="仿宋" w:eastAsia="仿宋" w:cs="Tahoma"/>
                <w:color w:val="auto"/>
                <w:sz w:val="28"/>
                <w:szCs w:val="28"/>
              </w:rPr>
              <w:t xml:space="preserve">颁发的先进集体荣誉，有一个得2分，需提供获奖文件，本项最多得8分。</w:t>
            </w:r>
            <w:r/>
          </w:p>
          <w:p>
            <w:pPr>
              <w:jc w:val="left"/>
              <w:widowControl/>
              <w:rPr>
                <w:rFonts w:hint="eastAsia" w:ascii="宋体" w:hAnsi="宋体"/>
                <w:sz w:val="28"/>
                <w:szCs w:val="28"/>
              </w:rPr>
            </w:pPr>
            <w:r>
              <w:rPr>
                <w:rFonts w:hint="eastAsia" w:ascii="仿宋" w:hAnsi="仿宋" w:eastAsia="仿宋" w:cs="Tahoma"/>
                <w:color w:val="auto"/>
                <w:sz w:val="28"/>
                <w:szCs w:val="28"/>
              </w:rPr>
              <w:t xml:space="preserve">2.2020年1月1日以来</w:t>
            </w:r>
            <w:r>
              <w:rPr>
                <w:rFonts w:ascii="仿宋" w:hAnsi="仿宋" w:eastAsia="仿宋" w:cs="Tahoma"/>
                <w:color w:val="auto"/>
                <w:sz w:val="28"/>
                <w:szCs w:val="28"/>
              </w:rPr>
              <w:t xml:space="preserve">在管项目获得</w:t>
            </w:r>
            <w:r>
              <w:rPr>
                <w:rFonts w:hint="eastAsia" w:ascii="仿宋" w:hAnsi="仿宋" w:eastAsia="仿宋" w:cs="Tahoma"/>
                <w:color w:val="auto"/>
                <w:sz w:val="28"/>
                <w:szCs w:val="28"/>
                <w:lang w:eastAsia="zh-CN"/>
              </w:rPr>
              <w:t xml:space="preserve">政府主管部门颁发的有关物业管理方面的荣誉，县区（市）级及以上的有一个得</w:t>
            </w:r>
            <w:r>
              <w:rPr>
                <w:rFonts w:hint="eastAsia" w:ascii="仿宋" w:hAnsi="仿宋" w:eastAsia="仿宋" w:cs="Tahoma"/>
                <w:color w:val="auto"/>
                <w:sz w:val="28"/>
                <w:szCs w:val="28"/>
                <w:lang w:val="en-US" w:eastAsia="zh-CN"/>
              </w:rPr>
              <w:t xml:space="preserve">2分，省级及以上的有一个得3分。需提供获奖证书、奖牌、牌匾或获奖文件扫描件或相关网站表彰公告截图，同一项目以最高等级荣誉得分，不得重复得分。本项最多得5分。</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3</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服务能力</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eastAsia="仿宋" w:cs="宋体"/>
                <w:sz w:val="28"/>
                <w:szCs w:val="28"/>
              </w:rPr>
            </w:pPr>
            <w:r>
              <w:rPr>
                <w:rFonts w:hint="eastAsia" w:ascii="仿宋" w:hAnsi="仿宋" w:eastAsia="仿宋" w:cs="Tahoma"/>
                <w:sz w:val="28"/>
                <w:szCs w:val="28"/>
              </w:rPr>
              <w:t xml:space="preserve">12</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rPr>
                <w:rFonts w:hint="eastAsia" w:ascii="仿宋" w:hAnsi="仿宋" w:eastAsia="仿宋" w:cs="Tahoma"/>
                <w:color w:val="auto"/>
                <w:sz w:val="28"/>
                <w:szCs w:val="28"/>
              </w:rPr>
            </w:pPr>
            <w:r>
              <w:rPr>
                <w:rFonts w:hint="eastAsia" w:ascii="仿宋" w:hAnsi="仿宋" w:eastAsia="仿宋" w:cs="Tahoma"/>
                <w:sz w:val="28"/>
                <w:szCs w:val="28"/>
              </w:rPr>
              <w:t xml:space="preserve">2020年1月1日以来</w:t>
            </w:r>
            <w:r>
              <w:rPr>
                <w:rFonts w:hint="eastAsia" w:ascii="仿宋" w:hAnsi="仿宋" w:eastAsia="仿宋" w:cs="Tahoma"/>
                <w:color w:val="auto"/>
                <w:sz w:val="28"/>
                <w:szCs w:val="28"/>
                <w:highlight w:val="none"/>
              </w:rPr>
              <w:t xml:space="preserve">在管</w:t>
            </w:r>
            <w:r>
              <w:rPr>
                <w:rFonts w:hint="eastAsia" w:ascii="仿宋" w:hAnsi="仿宋" w:eastAsia="仿宋" w:cs="Tahoma"/>
                <w:color w:val="auto"/>
                <w:sz w:val="28"/>
                <w:szCs w:val="28"/>
              </w:rPr>
              <w:t xml:space="preserve">住宅类小区物业服务业绩，</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18</w:t>
            </w:r>
            <w:r>
              <w:rPr>
                <w:rFonts w:hint="eastAsia" w:ascii="仿宋" w:hAnsi="仿宋" w:eastAsia="仿宋" w:cs="Tahoma"/>
                <w:color w:val="auto"/>
                <w:sz w:val="28"/>
                <w:szCs w:val="28"/>
              </w:rPr>
              <w:t xml:space="preserve">万平方米（含）以上的有一个得4分，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18</w:t>
            </w:r>
            <w:r>
              <w:rPr>
                <w:rFonts w:hint="eastAsia" w:ascii="仿宋" w:hAnsi="仿宋" w:eastAsia="仿宋" w:cs="Tahoma"/>
                <w:color w:val="auto"/>
                <w:sz w:val="28"/>
                <w:szCs w:val="28"/>
              </w:rPr>
              <w:t xml:space="preserve">万（不含）-</w:t>
            </w:r>
            <w:r>
              <w:rPr>
                <w:rFonts w:hint="eastAsia" w:ascii="仿宋" w:hAnsi="仿宋" w:eastAsia="仿宋" w:cs="Tahoma"/>
                <w:color w:val="auto"/>
                <w:sz w:val="28"/>
                <w:szCs w:val="28"/>
                <w:lang w:val="en-US" w:eastAsia="zh-CN"/>
              </w:rPr>
              <w:t xml:space="preserve">15</w:t>
            </w:r>
            <w:r>
              <w:rPr>
                <w:rFonts w:hint="eastAsia" w:ascii="仿宋" w:hAnsi="仿宋" w:eastAsia="仿宋" w:cs="Tahoma"/>
                <w:color w:val="auto"/>
                <w:sz w:val="28"/>
                <w:szCs w:val="28"/>
              </w:rPr>
              <w:t xml:space="preserve">万平方米（含）的有一个得3分，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color w:val="auto"/>
                <w:sz w:val="28"/>
                <w:szCs w:val="28"/>
              </w:rPr>
              <w:t xml:space="preserve">在</w:t>
            </w:r>
            <w:r>
              <w:rPr>
                <w:rFonts w:hint="eastAsia" w:ascii="仿宋" w:hAnsi="仿宋" w:eastAsia="仿宋" w:cs="Tahoma"/>
                <w:color w:val="auto"/>
                <w:sz w:val="28"/>
                <w:szCs w:val="28"/>
                <w:lang w:val="en-US" w:eastAsia="zh-CN"/>
              </w:rPr>
              <w:t xml:space="preserve">15</w:t>
            </w:r>
            <w:r>
              <w:rPr>
                <w:rFonts w:hint="eastAsia" w:ascii="仿宋" w:hAnsi="仿宋" w:eastAsia="仿宋" w:cs="Tahoma"/>
                <w:color w:val="auto"/>
                <w:sz w:val="28"/>
                <w:szCs w:val="28"/>
              </w:rPr>
              <w:t xml:space="preserve">万（不含）-</w:t>
            </w:r>
            <w:r>
              <w:rPr>
                <w:rFonts w:hint="eastAsia" w:ascii="仿宋" w:hAnsi="仿宋" w:eastAsia="仿宋" w:cs="Tahoma"/>
                <w:color w:val="auto"/>
                <w:sz w:val="28"/>
                <w:szCs w:val="28"/>
                <w:lang w:val="en-US" w:eastAsia="zh-CN"/>
              </w:rPr>
              <w:t xml:space="preserve">10</w:t>
            </w:r>
            <w:r>
              <w:rPr>
                <w:rFonts w:hint="eastAsia" w:ascii="仿宋" w:hAnsi="仿宋" w:eastAsia="仿宋" w:cs="Tahoma"/>
                <w:color w:val="auto"/>
                <w:sz w:val="28"/>
                <w:szCs w:val="28"/>
              </w:rPr>
              <w:t xml:space="preserve">万平方米（含）的有一个得2分，</w:t>
            </w:r>
            <w:r>
              <w:rPr>
                <w:rFonts w:hint="eastAsia" w:ascii="仿宋" w:hAnsi="仿宋" w:eastAsia="仿宋" w:cs="Tahoma"/>
                <w:color w:val="auto"/>
                <w:sz w:val="28"/>
                <w:szCs w:val="28"/>
                <w:highlight w:val="none"/>
                <w:lang w:eastAsia="zh-CN"/>
              </w:rPr>
              <w:t xml:space="preserve">建筑面积</w:t>
            </w:r>
            <w:r>
              <w:rPr>
                <w:rFonts w:hint="eastAsia" w:ascii="仿宋" w:hAnsi="仿宋" w:eastAsia="仿宋" w:cs="Tahoma"/>
                <w:sz w:val="28"/>
                <w:szCs w:val="28"/>
              </w:rPr>
              <w:t xml:space="preserve">在</w:t>
            </w:r>
            <w:r>
              <w:rPr>
                <w:rFonts w:hint="eastAsia" w:ascii="仿宋" w:hAnsi="仿宋" w:eastAsia="仿宋" w:cs="Tahoma"/>
                <w:sz w:val="28"/>
                <w:szCs w:val="28"/>
                <w:lang w:val="en-US" w:eastAsia="zh-CN"/>
              </w:rPr>
              <w:t xml:space="preserve">10</w:t>
            </w:r>
            <w:r>
              <w:rPr>
                <w:rFonts w:hint="eastAsia" w:ascii="仿宋" w:hAnsi="仿宋" w:eastAsia="仿宋" w:cs="Tahoma"/>
                <w:sz w:val="28"/>
                <w:szCs w:val="28"/>
              </w:rPr>
              <w:t xml:space="preserve">万（不含）平方米以下有一个得1分，本项累计最多得</w:t>
            </w:r>
            <w:r>
              <w:rPr>
                <w:rFonts w:hint="eastAsia" w:ascii="仿宋" w:hAnsi="仿宋" w:eastAsia="仿宋" w:cs="Tahoma"/>
                <w:color w:val="auto"/>
                <w:sz w:val="28"/>
                <w:szCs w:val="28"/>
              </w:rPr>
              <w:t xml:space="preserve">12分。（需提供物业合同复印件和该合同业主方的评价证明复印件，复印件加盖公章）</w:t>
            </w:r>
            <w:r/>
          </w:p>
          <w:p>
            <w:pPr>
              <w:rPr>
                <w:rFonts w:hint="eastAsia" w:ascii="仿宋" w:hAnsi="仿宋" w:eastAsia="仿宋" w:cs="Tahoma"/>
                <w:sz w:val="28"/>
                <w:szCs w:val="28"/>
              </w:rPr>
            </w:pPr>
            <w:r>
              <w:rPr>
                <w:rFonts w:hint="eastAsia" w:ascii="仿宋" w:hAnsi="仿宋" w:eastAsia="仿宋" w:cs="Tahoma"/>
                <w:color w:val="auto"/>
                <w:sz w:val="28"/>
                <w:szCs w:val="28"/>
              </w:rPr>
              <w:t xml:space="preserve">同一服务区域不同年份只计算一次。</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4</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管理水平</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hint="eastAsia" w:ascii="宋体" w:hAnsi="宋体" w:cs="宋体"/>
                <w:sz w:val="28"/>
                <w:szCs w:val="28"/>
              </w:rPr>
            </w:pPr>
            <w:r>
              <w:rPr>
                <w:rFonts w:hint="eastAsia" w:ascii="仿宋" w:hAnsi="仿宋" w:eastAsia="仿宋" w:cs="Tahoma"/>
                <w:sz w:val="28"/>
                <w:szCs w:val="28"/>
              </w:rPr>
              <w:t xml:space="preserve">3</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spacing w:line="360" w:lineRule="exact"/>
              <w:rPr>
                <w:rFonts w:ascii="仿宋" w:hAnsi="仿宋" w:eastAsia="仿宋" w:cs="Tahoma"/>
                <w:sz w:val="28"/>
                <w:szCs w:val="28"/>
              </w:rPr>
            </w:pPr>
            <w:r>
              <w:rPr>
                <w:rFonts w:ascii="仿宋" w:hAnsi="仿宋" w:eastAsia="仿宋" w:cs="Tahoma"/>
                <w:sz w:val="28"/>
                <w:szCs w:val="28"/>
              </w:rPr>
              <w:t xml:space="preserve">企业通过质量管理体系、环境管理体系、职业健康安全管理体系认证</w:t>
            </w:r>
            <w:r>
              <w:rPr>
                <w:rFonts w:hint="eastAsia" w:ascii="仿宋" w:hAnsi="仿宋" w:eastAsia="仿宋" w:cs="Tahoma"/>
                <w:sz w:val="28"/>
                <w:szCs w:val="28"/>
              </w:rPr>
              <w:t xml:space="preserve">证书的有一项得1分，最高得3分。</w:t>
            </w:r>
            <w:r/>
          </w:p>
          <w:p>
            <w:pPr>
              <w:rPr>
                <w:rFonts w:ascii="宋体" w:hAnsi="宋体" w:cs="宋体"/>
                <w:sz w:val="28"/>
                <w:szCs w:val="28"/>
              </w:rPr>
            </w:pPr>
            <w:r>
              <w:rPr>
                <w:rFonts w:hint="eastAsia" w:ascii="仿宋" w:hAnsi="仿宋" w:eastAsia="仿宋" w:cs="Tahoma"/>
                <w:bCs/>
                <w:sz w:val="28"/>
                <w:szCs w:val="28"/>
              </w:rPr>
              <w:t xml:space="preserve">（须提供相应认证证书扫描件和全国认证认可信息公共服务平台查询截图，以上所有体系认证证书都须在有效期内，缺一不可。）</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5</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widowControl/>
              <w:rPr>
                <w:rFonts w:hint="eastAsia" w:ascii="宋体" w:hAnsi="宋体" w:eastAsia="仿宋" w:cs="宋体"/>
                <w:sz w:val="28"/>
                <w:szCs w:val="28"/>
                <w:lang w:eastAsia="zh-CN"/>
              </w:rPr>
            </w:pPr>
            <w:r>
              <w:rPr>
                <w:rFonts w:hint="eastAsia" w:ascii="仿宋" w:hAnsi="仿宋" w:eastAsia="仿宋" w:cs="Tahoma"/>
                <w:sz w:val="28"/>
                <w:szCs w:val="28"/>
              </w:rPr>
              <w:t xml:space="preserve">项目</w:t>
            </w:r>
            <w:r>
              <w:rPr>
                <w:rFonts w:hint="eastAsia" w:ascii="仿宋" w:hAnsi="仿宋" w:eastAsia="仿宋" w:cs="Tahoma"/>
                <w:sz w:val="28"/>
                <w:szCs w:val="28"/>
                <w:lang w:eastAsia="zh-CN"/>
              </w:rPr>
              <w:t xml:space="preserve">负责人</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widowControl/>
              <w:rPr>
                <w:rFonts w:ascii="宋体" w:hAnsi="宋体" w:cs="宋体"/>
                <w:sz w:val="28"/>
                <w:szCs w:val="28"/>
              </w:rPr>
            </w:pPr>
            <w:r>
              <w:rPr>
                <w:rFonts w:hint="eastAsia" w:ascii="仿宋" w:hAnsi="仿宋" w:eastAsia="仿宋" w:cs="Tahoma"/>
                <w:sz w:val="28"/>
                <w:szCs w:val="28"/>
              </w:rPr>
              <w:t xml:space="preserve">8</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numPr>
                <w:ilvl w:val="0"/>
                <w:numId w:val="0"/>
              </w:numPr>
              <w:rPr>
                <w:rFonts w:hint="eastAsia" w:ascii="仿宋" w:hAnsi="仿宋" w:eastAsia="仿宋" w:cs="Tahoma"/>
                <w:sz w:val="28"/>
                <w:szCs w:val="28"/>
              </w:rPr>
            </w:pPr>
            <w:r>
              <w:rPr>
                <w:rFonts w:hint="eastAsia" w:ascii="仿宋" w:hAnsi="仿宋" w:eastAsia="仿宋" w:cs="Tahoma"/>
                <w:sz w:val="28"/>
                <w:szCs w:val="28"/>
                <w:lang w:val="en-US" w:eastAsia="zh-CN"/>
              </w:rPr>
              <w:t xml:space="preserve">1.</w:t>
            </w:r>
            <w:r>
              <w:rPr>
                <w:rFonts w:hint="eastAsia" w:ascii="仿宋" w:hAnsi="仿宋" w:eastAsia="仿宋" w:cs="Tahoma"/>
                <w:sz w:val="28"/>
                <w:szCs w:val="28"/>
              </w:rPr>
              <w:t xml:space="preserve">年龄不超过法定退休年龄</w:t>
            </w:r>
            <w:r>
              <w:rPr>
                <w:rFonts w:ascii="仿宋" w:hAnsi="仿宋" w:eastAsia="仿宋" w:cs="Tahoma"/>
                <w:sz w:val="28"/>
                <w:szCs w:val="28"/>
              </w:rPr>
              <w:t xml:space="preserve">（提供身份证复印件）</w:t>
            </w:r>
            <w:r>
              <w:rPr>
                <w:rFonts w:hint="eastAsia" w:ascii="仿宋" w:hAnsi="仿宋" w:eastAsia="仿宋" w:cs="Tahoma"/>
                <w:sz w:val="28"/>
                <w:szCs w:val="28"/>
              </w:rPr>
              <w:t xml:space="preserve">，且有三年及以上住宅小区工作经验</w:t>
            </w:r>
            <w:r>
              <w:rPr>
                <w:rFonts w:ascii="仿宋" w:hAnsi="仿宋" w:eastAsia="仿宋" w:cs="Tahoma"/>
                <w:sz w:val="28"/>
                <w:szCs w:val="28"/>
              </w:rPr>
              <w:t xml:space="preserve">（需提供业主证明）</w:t>
            </w:r>
            <w:r>
              <w:rPr>
                <w:rFonts w:hint="eastAsia" w:ascii="仿宋" w:hAnsi="仿宋" w:eastAsia="仿宋" w:cs="Tahoma"/>
                <w:sz w:val="28"/>
                <w:szCs w:val="28"/>
              </w:rPr>
              <w:t xml:space="preserve">，得3分。</w:t>
            </w:r>
            <w:r/>
          </w:p>
          <w:p>
            <w:pPr>
              <w:pStyle w:val="725"/>
              <w:ind w:firstLine="0"/>
              <w:spacing w:line="360" w:lineRule="exact"/>
              <w:rPr>
                <w:rFonts w:hint="eastAsia" w:ascii="仿宋" w:hAnsi="仿宋" w:eastAsia="仿宋" w:cs="Tahoma"/>
                <w:szCs w:val="28"/>
                <w:lang w:eastAsia="zh-CN"/>
              </w:rPr>
            </w:pPr>
            <w:r>
              <w:rPr>
                <w:rFonts w:hint="eastAsia" w:ascii="仿宋" w:hAnsi="仿宋" w:eastAsia="仿宋" w:cs="Tahoma"/>
                <w:szCs w:val="28"/>
              </w:rPr>
              <w:t xml:space="preserve">2.拥有物业管理师证书，特种设备安全管理员证书,每有1个得1分，本项累计最多得2分</w:t>
            </w:r>
            <w:r>
              <w:rPr>
                <w:rFonts w:hint="eastAsia" w:ascii="仿宋" w:hAnsi="仿宋" w:eastAsia="仿宋" w:cs="Tahoma"/>
                <w:szCs w:val="28"/>
                <w:lang w:eastAsia="zh-CN"/>
              </w:rPr>
              <w:t xml:space="preserve">。</w:t>
            </w:r>
            <w:r/>
          </w:p>
          <w:p>
            <w:pPr>
              <w:rPr>
                <w:rFonts w:ascii="仿宋" w:hAnsi="仿宋" w:eastAsia="仿宋" w:cs="Tahoma"/>
                <w:sz w:val="28"/>
                <w:szCs w:val="28"/>
              </w:rPr>
            </w:pPr>
            <w:r>
              <w:rPr>
                <w:rFonts w:hint="eastAsia" w:ascii="仿宋" w:hAnsi="仿宋" w:eastAsia="仿宋" w:cs="Tahoma"/>
                <w:sz w:val="28"/>
                <w:szCs w:val="28"/>
              </w:rPr>
              <w:t xml:space="preserve">3.2020年1月1日以来获得过县区（市）级及以上物业主管部门表彰的“优秀项目经理”的，有一个得1分，最高得3分，提供获奖证书或相关文件，不提供不得分。</w:t>
            </w:r>
            <w:r/>
          </w:p>
          <w:p>
            <w:pPr>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资格条件中已提供的除外）</w:t>
            </w:r>
            <w:r/>
          </w:p>
        </w:tc>
      </w:tr>
      <w:tr>
        <w:trPr>
          <w:trHeight w:val="270"/>
        </w:trPr>
        <w:tc>
          <w:tcPr>
            <w:tcBorders>
              <w:top w:val="none" w:color="000000" w:sz="4" w:space="0"/>
              <w:left w:val="single" w:color="auto" w:sz="4" w:space="0"/>
              <w:bottom w:val="single" w:color="auto" w:sz="4" w:space="0"/>
              <w:right w:val="single" w:color="auto" w:sz="4" w:space="0"/>
            </w:tcBorders>
            <w:tcW w:w="585" w:type="dxa"/>
            <w:vAlign w:val="center"/>
            <w:textDirection w:val="lrTb"/>
            <w:noWrap w:val="false"/>
          </w:tcPr>
          <w:p>
            <w:pPr>
              <w:jc w:val="center"/>
              <w:widowControl/>
              <w:rPr>
                <w:rFonts w:hint="eastAsia" w:ascii="宋体" w:hAnsi="宋体" w:eastAsia="宋体" w:cs="宋体"/>
                <w:color w:val="000000"/>
                <w:sz w:val="28"/>
                <w:szCs w:val="28"/>
                <w:lang w:val="en-US" w:eastAsia="zh-CN"/>
              </w:rPr>
            </w:pPr>
            <w:r>
              <w:rPr>
                <w:rFonts w:hint="eastAsia" w:ascii="宋体" w:hAnsi="宋体" w:cs="宋体"/>
                <w:color w:val="000000"/>
                <w:sz w:val="28"/>
                <w:szCs w:val="28"/>
                <w:lang w:val="en-US" w:eastAsia="zh-CN"/>
              </w:rPr>
              <w:t xml:space="preserve">6</w:t>
            </w:r>
            <w:r/>
          </w:p>
        </w:tc>
        <w:tc>
          <w:tcPr>
            <w:tcBorders>
              <w:top w:val="none" w:color="000000" w:sz="4" w:space="0"/>
              <w:left w:val="none" w:color="000000" w:sz="4" w:space="0"/>
              <w:bottom w:val="single" w:color="auto" w:sz="4" w:space="0"/>
              <w:right w:val="single" w:color="auto" w:sz="4" w:space="0"/>
            </w:tcBorders>
            <w:tcW w:w="2550" w:type="dxa"/>
            <w:vAlign w:val="center"/>
            <w:textDirection w:val="lrTb"/>
            <w:noWrap w:val="false"/>
          </w:tcPr>
          <w:p>
            <w:pPr>
              <w:jc w:val="center"/>
              <w:rPr>
                <w:rFonts w:ascii="宋体" w:hAnsi="宋体" w:cs="宋体"/>
                <w:sz w:val="28"/>
                <w:szCs w:val="28"/>
              </w:rPr>
            </w:pPr>
            <w:r>
              <w:rPr>
                <w:rFonts w:hint="eastAsia" w:ascii="仿宋" w:hAnsi="仿宋" w:eastAsia="仿宋" w:cs="Tahoma"/>
                <w:sz w:val="28"/>
                <w:szCs w:val="28"/>
                <w:lang w:eastAsia="zh-CN"/>
              </w:rPr>
              <w:t xml:space="preserve">项目组成员</w:t>
            </w:r>
            <w:r>
              <w:rPr>
                <w:rFonts w:hint="eastAsia" w:ascii="仿宋" w:hAnsi="仿宋" w:eastAsia="仿宋" w:cs="Tahoma"/>
                <w:sz w:val="28"/>
                <w:szCs w:val="28"/>
              </w:rPr>
              <w:t xml:space="preserve">（除项目</w:t>
            </w:r>
            <w:r>
              <w:rPr>
                <w:rFonts w:hint="eastAsia" w:ascii="仿宋" w:hAnsi="仿宋" w:eastAsia="仿宋" w:cs="Tahoma"/>
                <w:sz w:val="28"/>
                <w:szCs w:val="28"/>
                <w:lang w:eastAsia="zh-CN"/>
              </w:rPr>
              <w:t xml:space="preserve">负责人</w:t>
            </w:r>
            <w:r>
              <w:rPr>
                <w:rFonts w:hint="eastAsia" w:ascii="仿宋" w:hAnsi="仿宋" w:eastAsia="仿宋" w:cs="Tahoma"/>
                <w:sz w:val="28"/>
                <w:szCs w:val="28"/>
              </w:rPr>
              <w:t xml:space="preserve">）</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center"/>
              <w:rPr>
                <w:rFonts w:hint="eastAsia" w:ascii="宋体" w:hAnsi="宋体" w:eastAsia="仿宋" w:cs="宋体"/>
                <w:sz w:val="28"/>
                <w:szCs w:val="28"/>
              </w:rPr>
            </w:pPr>
            <w:r>
              <w:rPr>
                <w:rFonts w:hint="eastAsia" w:ascii="仿宋" w:hAnsi="仿宋" w:eastAsia="仿宋" w:cs="Tahoma"/>
                <w:sz w:val="28"/>
                <w:szCs w:val="28"/>
              </w:rPr>
              <w:t xml:space="preserve">16</w:t>
            </w:r>
            <w:r/>
          </w:p>
        </w:tc>
        <w:tc>
          <w:tcPr>
            <w:tcBorders>
              <w:top w:val="none" w:color="000000" w:sz="4" w:space="0"/>
              <w:left w:val="none" w:color="000000" w:sz="4" w:space="0"/>
              <w:bottom w:val="single" w:color="auto" w:sz="4" w:space="0"/>
              <w:right w:val="single" w:color="auto" w:sz="4" w:space="0"/>
            </w:tcBorders>
            <w:tcW w:w="5535" w:type="dxa"/>
            <w:vAlign w:val="center"/>
            <w:textDirection w:val="lrTb"/>
            <w:noWrap w:val="false"/>
          </w:tcPr>
          <w:p>
            <w:pPr>
              <w:pStyle w:val="664"/>
              <w:rPr>
                <w:rFonts w:ascii="仿宋" w:hAnsi="仿宋" w:eastAsia="仿宋" w:cs="Tahoma"/>
                <w:sz w:val="28"/>
                <w:szCs w:val="28"/>
              </w:rPr>
            </w:pPr>
            <w:r>
              <w:rPr>
                <w:rFonts w:hint="eastAsia" w:ascii="仿宋" w:hAnsi="仿宋" w:eastAsia="仿宋" w:cs="Tahoma"/>
                <w:sz w:val="28"/>
                <w:szCs w:val="28"/>
              </w:rPr>
              <w:t xml:space="preserve">1.持有人力资源和社会保障部门颁发的高级及以上保安职业资格证的，有一个得2分；中级保安职业资格证的，有一个得1分。</w:t>
            </w:r>
            <w:r>
              <w:rPr>
                <w:rFonts w:hint="eastAsia" w:ascii="仿宋" w:hAnsi="仿宋" w:eastAsia="仿宋" w:cs="Tahoma"/>
                <w:color w:val="auto"/>
                <w:sz w:val="28"/>
                <w:szCs w:val="28"/>
              </w:rPr>
              <w:t xml:space="preserve">本项最多得4分。</w:t>
            </w:r>
            <w:r/>
          </w:p>
          <w:p>
            <w:pPr>
              <w:pStyle w:val="674"/>
              <w:jc w:val="both"/>
              <w:spacing w:before="0" w:beforeAutospacing="0" w:after="0" w:afterAutospacing="0"/>
              <w:widowControl w:val="off"/>
              <w:rPr>
                <w:rFonts w:hint="eastAsia" w:ascii="仿宋" w:hAnsi="仿宋" w:eastAsia="仿宋" w:cs="Tahoma"/>
                <w:color w:val="auto"/>
                <w:sz w:val="28"/>
                <w:szCs w:val="28"/>
              </w:rPr>
            </w:pPr>
            <w:r>
              <w:rPr>
                <w:rFonts w:hint="eastAsia" w:ascii="仿宋" w:hAnsi="仿宋" w:eastAsia="仿宋" w:cs="Tahoma"/>
                <w:sz w:val="28"/>
                <w:szCs w:val="28"/>
              </w:rPr>
              <w:t xml:space="preserve">2.持有中级及以上消防设施操作员证的，有一个得</w:t>
            </w:r>
            <w:r>
              <w:rPr>
                <w:rFonts w:ascii="仿宋" w:hAnsi="仿宋" w:eastAsia="仿宋" w:cs="Tahoma"/>
                <w:sz w:val="28"/>
                <w:szCs w:val="28"/>
              </w:rPr>
              <w:t xml:space="preserve">2</w:t>
            </w:r>
            <w:r>
              <w:rPr>
                <w:rFonts w:hint="eastAsia" w:ascii="仿宋" w:hAnsi="仿宋" w:eastAsia="仿宋" w:cs="Tahoma"/>
                <w:sz w:val="28"/>
                <w:szCs w:val="28"/>
              </w:rPr>
              <w:t xml:space="preserve">分</w:t>
            </w:r>
            <w:r>
              <w:rPr>
                <w:rFonts w:hint="eastAsia" w:ascii="仿宋" w:hAnsi="仿宋" w:eastAsia="仿宋" w:cs="Tahoma"/>
                <w:color w:val="auto"/>
                <w:sz w:val="28"/>
                <w:szCs w:val="28"/>
              </w:rPr>
              <w:t xml:space="preserve">。本项最多得4分。</w:t>
            </w:r>
            <w:r/>
          </w:p>
          <w:p>
            <w:pPr>
              <w:pStyle w:val="674"/>
              <w:jc w:val="both"/>
              <w:spacing w:before="0" w:beforeAutospacing="0" w:after="0" w:afterAutospacing="0"/>
              <w:widowControl w:val="off"/>
              <w:rPr>
                <w:rFonts w:ascii="仿宋" w:hAnsi="仿宋" w:eastAsia="仿宋" w:cs="Tahoma"/>
                <w:color w:val="auto"/>
                <w:sz w:val="28"/>
                <w:szCs w:val="28"/>
              </w:rPr>
            </w:pPr>
            <w:r>
              <w:rPr>
                <w:rFonts w:hint="eastAsia" w:ascii="仿宋" w:hAnsi="仿宋" w:eastAsia="仿宋" w:cs="Tahoma"/>
                <w:color w:val="auto"/>
                <w:sz w:val="28"/>
                <w:szCs w:val="28"/>
              </w:rPr>
              <w:t xml:space="preserve">3.持有特种设备安全管理A证的，有一个得3分。本项最多得6分。</w:t>
            </w:r>
            <w:r/>
          </w:p>
          <w:p>
            <w:pPr>
              <w:jc w:val="left"/>
              <w:spacing w:line="360" w:lineRule="exact"/>
              <w:rPr>
                <w:rFonts w:hint="eastAsia" w:ascii="仿宋" w:hAnsi="仿宋" w:eastAsia="仿宋" w:cs="Tahoma"/>
                <w:color w:val="auto"/>
                <w:sz w:val="28"/>
                <w:szCs w:val="28"/>
              </w:rPr>
            </w:pPr>
            <w:r>
              <w:rPr>
                <w:rFonts w:hint="eastAsia" w:ascii="仿宋" w:hAnsi="仿宋" w:eastAsia="仿宋" w:cs="Tahoma"/>
                <w:color w:val="auto"/>
                <w:sz w:val="28"/>
                <w:szCs w:val="28"/>
              </w:rPr>
              <w:t xml:space="preserve">4.持有高压（低压）电工作业证的，有一个得1分。本项最多得2分。</w:t>
            </w:r>
            <w:r/>
          </w:p>
          <w:p>
            <w:pPr>
              <w:jc w:val="left"/>
              <w:spacing w:line="360" w:lineRule="exact"/>
              <w:rPr>
                <w:rFonts w:ascii="宋体" w:hAnsi="宋体" w:cs="宋体"/>
                <w:sz w:val="28"/>
                <w:szCs w:val="28"/>
              </w:rPr>
            </w:pPr>
            <w:r>
              <w:rPr>
                <w:rFonts w:hint="eastAsia" w:ascii="仿宋" w:hAnsi="仿宋" w:eastAsia="仿宋" w:cs="Tahoma"/>
                <w:sz w:val="28"/>
                <w:szCs w:val="28"/>
              </w:rPr>
              <w:t xml:space="preserve">注：须提供投标截止日前</w:t>
            </w:r>
            <w:r>
              <w:rPr>
                <w:rFonts w:hint="eastAsia" w:eastAsia="方正仿宋_GBK"/>
                <w:sz w:val="28"/>
                <w:szCs w:val="28"/>
              </w:rPr>
              <w:t xml:space="preserve">近1个月</w:t>
            </w:r>
            <w:r>
              <w:rPr>
                <w:rFonts w:hint="eastAsia" w:ascii="仿宋" w:hAnsi="仿宋" w:eastAsia="仿宋" w:cs="Tahoma"/>
                <w:sz w:val="28"/>
                <w:szCs w:val="28"/>
              </w:rPr>
              <w:t xml:space="preserve">供应商为其缴纳的社保证明；投标截止日前成立不足3个月的新办企业只须提供社保缴纳名册（名册中包含拟派人员）；新成立企业距投标截止日不足30日的，可不提供社保证明材料（以新办企业营业执照发放日期为准）。</w:t>
            </w:r>
            <w:r/>
          </w:p>
        </w:tc>
      </w:tr>
    </w:tbl>
    <w:p>
      <w:r/>
      <w:r/>
    </w:p>
    <w:p>
      <w:pPr>
        <w:ind w:firstLine="562"/>
        <w:spacing w:line="500" w:lineRule="exact"/>
        <w:rPr>
          <w:rFonts w:hint="eastAsia" w:eastAsia="方正仿宋_GBK"/>
          <w:b/>
          <w:sz w:val="28"/>
          <w:szCs w:val="28"/>
        </w:rPr>
      </w:pPr>
      <w:r>
        <w:rPr>
          <w:rFonts w:hint="eastAsia" w:eastAsia="方正仿宋_GBK"/>
          <w:b/>
          <w:sz w:val="28"/>
          <w:szCs w:val="28"/>
        </w:rPr>
        <w:t xml:space="preserve">备注：1．上述响应文件中所提供的相关证书等证明材料如有有效期的，均须在有效期内。</w:t>
      </w:r>
      <w:r/>
    </w:p>
    <w:p>
      <w:pPr>
        <w:ind w:firstLine="562"/>
        <w:spacing w:line="500" w:lineRule="exact"/>
        <w:rPr>
          <w:rFonts w:hint="eastAsia" w:eastAsia="方正仿宋_GBK"/>
          <w:b/>
          <w:sz w:val="28"/>
          <w:szCs w:val="28"/>
        </w:rPr>
      </w:pPr>
      <w:r>
        <w:rPr>
          <w:rFonts w:hint="eastAsia" w:eastAsia="方正仿宋_GBK"/>
          <w:b/>
          <w:sz w:val="28"/>
          <w:szCs w:val="28"/>
        </w:rPr>
        <w:t xml:space="preserve">2.上述响应文件中所提供的相关合同业绩、获奖证书、获奖文件、证明及报告等必须与原件一致。磋商结束后，采购人将对成交单位上述响应文件中所提供的相关材料进行核实，如发现虚假或与事实不符的，将取消其成交资格。</w:t>
      </w:r>
      <w:r/>
    </w:p>
    <w:p>
      <w:pPr>
        <w:ind w:firstLine="562"/>
        <w:spacing w:line="500" w:lineRule="exact"/>
        <w:rPr>
          <w:rFonts w:hint="eastAsia" w:eastAsia="方正仿宋_GBK"/>
          <w:b/>
          <w:sz w:val="28"/>
          <w:szCs w:val="28"/>
        </w:rPr>
      </w:pPr>
      <w:r>
        <w:rPr>
          <w:rFonts w:hint="eastAsia" w:eastAsia="方正仿宋_GBK"/>
          <w:b/>
          <w:sz w:val="28"/>
          <w:szCs w:val="28"/>
        </w:rPr>
        <w:t xml:space="preserve">3.商务技术评分标准中须提供的相关得分佐证材料需放置于相应响应文件组成中（如评分点1，评分点2····），条理清晰，对重点部分着重标注。若因错放，漏放造成的不得分情况由投标人自行承担。</w:t>
      </w:r>
      <w:r/>
    </w:p>
    <w:p>
      <w:pPr>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eastAsia="方正仿宋_GBK"/>
          <w:sz w:val="28"/>
          <w:szCs w:val="28"/>
        </w:rPr>
      </w:pPr>
      <w:r>
        <w:rPr>
          <w:rFonts w:eastAsia="方正仿宋_GBK"/>
          <w:sz w:val="28"/>
          <w:szCs w:val="28"/>
        </w:rPr>
        <w:t xml:space="preserve">磋商报价得分=（磋商基准价/最后磋商报价）×价格权值×100</w:t>
      </w:r>
      <w:r/>
    </w:p>
    <w:p>
      <w:pPr>
        <w:ind w:firstLine="562"/>
        <w:spacing w:line="500" w:lineRule="exact"/>
        <w:rPr>
          <w:rFonts w:eastAsia="方正仿宋_GBK"/>
          <w:b/>
          <w:bCs/>
          <w:color w:val="ff0000"/>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五</w:t>
      </w:r>
      <w:r>
        <w:rPr>
          <w:rFonts w:eastAsia="方正仿宋_GBK"/>
          <w:b/>
          <w:sz w:val="28"/>
          <w:szCs w:val="28"/>
          <w:highlight w:val="none"/>
        </w:rPr>
        <w:t xml:space="preserve">）</w:t>
      </w:r>
      <w:r>
        <w:rPr>
          <w:rFonts w:eastAsia="方正仿宋_GBK"/>
          <w:b/>
          <w:bCs/>
          <w:sz w:val="28"/>
          <w:szCs w:val="28"/>
          <w:highlight w:val="none"/>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p>
    <w:p>
      <w:pPr>
        <w:ind w:firstLine="570"/>
        <w:spacing w:line="500" w:lineRule="exact"/>
        <w:rPr>
          <w:rFonts w:eastAsia="方正仿宋_GBK"/>
          <w:bCs/>
          <w:color w:val="auto"/>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w:t>
      </w:r>
      <w:r>
        <w:rPr>
          <w:rFonts w:eastAsia="方正仿宋_GBK"/>
          <w:bCs/>
          <w:color w:val="auto"/>
          <w:sz w:val="28"/>
          <w:szCs w:val="28"/>
        </w:rPr>
        <w:t xml:space="preserve">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hint="eastAsia" w:eastAsia="方正仿宋_GBK"/>
          <w:bCs/>
          <w:color w:val="auto"/>
          <w:sz w:val="28"/>
          <w:szCs w:val="28"/>
        </w:rPr>
        <w:t xml:space="preserve">价格扣除</w:t>
      </w:r>
      <w:r>
        <w:rPr>
          <w:rFonts w:eastAsia="方正仿宋_GBK"/>
          <w:bCs/>
          <w:color w:val="auto"/>
          <w:sz w:val="28"/>
          <w:szCs w:val="28"/>
        </w:rPr>
        <w:t xml:space="preserve">，用扣除后的价格参与评审。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rPr>
      </w:pPr>
      <w:r>
        <w:rPr>
          <w:rFonts w:eastAsia="方正仿宋_GBK"/>
          <w:bCs/>
          <w:color w:val="auto"/>
          <w:sz w:val="28"/>
          <w:szCs w:val="28"/>
        </w:rPr>
        <w:t xml:space="preserve">2</w:t>
      </w:r>
      <w:r>
        <w:rPr>
          <w:rFonts w:hint="eastAsia" w:eastAsia="方正仿宋_GBK"/>
          <w:bCs/>
          <w:color w:val="auto"/>
          <w:sz w:val="28"/>
          <w:szCs w:val="28"/>
        </w:rPr>
        <w:t xml:space="preserve">.</w:t>
      </w:r>
      <w:r>
        <w:rPr>
          <w:rFonts w:eastAsia="方正仿宋_GBK"/>
          <w:bCs/>
          <w:color w:val="auto"/>
          <w:sz w:val="28"/>
          <w:szCs w:val="28"/>
        </w:rPr>
        <w:t xml:space="preserve">残疾人福利单位价格扣除</w:t>
      </w:r>
      <w:r/>
    </w:p>
    <w:p>
      <w:pPr>
        <w:ind w:firstLine="570"/>
        <w:spacing w:line="500" w:lineRule="exact"/>
        <w:rPr>
          <w:rFonts w:eastAsia="方正仿宋_GBK"/>
          <w:bCs/>
          <w:color w:val="auto"/>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对残疾人福利性单位，给予</w:t>
      </w:r>
      <w:r>
        <w:rPr>
          <w:rFonts w:hint="eastAsia" w:eastAsia="方正仿宋_GBK"/>
          <w:bCs/>
          <w:color w:val="auto"/>
          <w:sz w:val="28"/>
          <w:szCs w:val="28"/>
        </w:rPr>
        <w:t xml:space="preserve">10%</w:t>
      </w:r>
      <w:r>
        <w:rPr>
          <w:rFonts w:eastAsia="方正仿宋_GBK"/>
          <w:bCs/>
          <w:color w:val="auto"/>
          <w:sz w:val="28"/>
          <w:szCs w:val="28"/>
        </w:rPr>
        <w:t xml:space="preserve">的价格扣除，用扣除后的价格参与评审。</w:t>
      </w:r>
      <w:r/>
    </w:p>
    <w:p>
      <w:pPr>
        <w:ind w:firstLine="570"/>
        <w:spacing w:line="500" w:lineRule="exact"/>
        <w:rPr>
          <w:rFonts w:eastAsia="方正仿宋_GBK"/>
          <w:bCs/>
          <w:color w:val="auto"/>
          <w:sz w:val="28"/>
          <w:szCs w:val="28"/>
        </w:rPr>
      </w:pPr>
      <w:r>
        <w:rPr>
          <w:rFonts w:eastAsia="方正仿宋_GBK"/>
          <w:bCs/>
          <w:color w:val="auto"/>
          <w:sz w:val="28"/>
          <w:szCs w:val="28"/>
        </w:rPr>
        <w:t xml:space="preserve">（2）残疾人福利单位需按照采购文件的要求提供《残疾人福利性单位声明函》。</w:t>
      </w:r>
      <w:r/>
    </w:p>
    <w:p>
      <w:pPr>
        <w:ind w:firstLine="570"/>
        <w:spacing w:line="500" w:lineRule="exact"/>
        <w:rPr>
          <w:rFonts w:eastAsia="方正仿宋_GBK"/>
          <w:bCs/>
          <w:color w:val="auto"/>
          <w:sz w:val="28"/>
          <w:szCs w:val="28"/>
        </w:rPr>
      </w:pPr>
      <w:r>
        <w:rPr>
          <w:rFonts w:eastAsia="方正仿宋_GBK"/>
          <w:bCs/>
          <w:color w:val="auto"/>
          <w:sz w:val="28"/>
          <w:szCs w:val="28"/>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rPr>
      </w:pPr>
      <w:r>
        <w:rPr>
          <w:rFonts w:eastAsia="方正仿宋_GBK"/>
          <w:bCs/>
          <w:color w:val="auto"/>
          <w:sz w:val="28"/>
          <w:szCs w:val="28"/>
        </w:rPr>
        <w:t xml:space="preserve">3</w:t>
      </w:r>
      <w:r>
        <w:rPr>
          <w:rFonts w:hint="eastAsia" w:eastAsia="方正仿宋_GBK"/>
          <w:bCs/>
          <w:color w:val="auto"/>
          <w:sz w:val="28"/>
          <w:szCs w:val="28"/>
        </w:rPr>
        <w:t xml:space="preserve">.</w:t>
      </w:r>
      <w:r>
        <w:rPr>
          <w:rFonts w:eastAsia="方正仿宋_GBK"/>
          <w:bCs/>
          <w:color w:val="auto"/>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color w:val="auto"/>
          <w:sz w:val="28"/>
          <w:szCs w:val="28"/>
        </w:rPr>
        <w:t xml:space="preserve">（1）</w:t>
      </w:r>
      <w:r>
        <w:rPr>
          <w:rFonts w:hint="eastAsia" w:eastAsia="方正仿宋_GBK"/>
          <w:bCs/>
          <w:color w:val="auto"/>
          <w:sz w:val="28"/>
          <w:szCs w:val="28"/>
        </w:rPr>
        <w:t xml:space="preserve">对于非专门面向中小企业采购的货物类或者服务类项目，</w:t>
      </w:r>
      <w:r>
        <w:rPr>
          <w:rFonts w:eastAsia="方正仿宋_GBK"/>
          <w:bCs/>
          <w:color w:val="auto"/>
          <w:sz w:val="28"/>
          <w:szCs w:val="28"/>
        </w:rPr>
        <w:t xml:space="preserve">对监狱和戒毒企业（简称监狱企业）给予</w:t>
      </w:r>
      <w:r>
        <w:rPr>
          <w:rFonts w:hint="eastAsia" w:eastAsia="方正仿宋_GBK"/>
          <w:bCs/>
          <w:color w:val="auto"/>
          <w:sz w:val="28"/>
          <w:szCs w:val="28"/>
        </w:rPr>
        <w:t xml:space="preserve">10%</w:t>
      </w:r>
      <w:r>
        <w:rPr>
          <w:rFonts w:eastAsia="方正仿宋_GBK"/>
          <w:bCs/>
          <w:color w:val="auto"/>
          <w:sz w:val="28"/>
          <w:szCs w:val="28"/>
        </w:rPr>
        <w:t xml:space="preserve">的</w:t>
      </w:r>
      <w:r>
        <w:rPr>
          <w:rFonts w:eastAsia="方正仿宋_GBK"/>
          <w:bCs/>
          <w:sz w:val="28"/>
          <w:szCs w:val="28"/>
        </w:rPr>
        <w:t xml:space="preserve">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p>
    <w:p>
      <w:pPr>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w:t>
      </w:r>
      <w:r>
        <w:rPr>
          <w:rFonts w:hint="eastAsia"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eastAsia="方正仿宋_GBK"/>
          <w:bCs/>
          <w:sz w:val="28"/>
          <w:szCs w:val="28"/>
        </w:rPr>
      </w:pPr>
      <w:r>
        <w:rPr>
          <w:rFonts w:hint="eastAsia" w:eastAsia="方正仿宋_GBK"/>
          <w:bCs/>
          <w:sz w:val="28"/>
          <w:szCs w:val="28"/>
        </w:rPr>
        <w:t xml:space="preserve">7.专门面向中小</w:t>
      </w:r>
      <w:r>
        <w:rPr>
          <w:rFonts w:eastAsia="方正仿宋_GBK"/>
          <w:bCs/>
          <w:sz w:val="28"/>
          <w:szCs w:val="28"/>
        </w:rPr>
        <w:t xml:space="preserve">微</w:t>
      </w:r>
      <w:r>
        <w:rPr>
          <w:rFonts w:hint="eastAsia" w:eastAsia="方正仿宋_GBK"/>
          <w:bCs/>
          <w:sz w:val="28"/>
          <w:szCs w:val="28"/>
        </w:rPr>
        <w:t xml:space="preserve">企业采购的项目或者采购包，不再执行价格评审优惠的扶持政策。</w:t>
      </w:r>
      <w:r/>
    </w:p>
    <w:p>
      <w:pPr>
        <w:ind w:firstLine="570"/>
        <w:spacing w:line="500" w:lineRule="exact"/>
        <w:rPr>
          <w:rFonts w:eastAsia="方正仿宋_GBK"/>
          <w:bCs/>
          <w:sz w:val="28"/>
          <w:szCs w:val="28"/>
        </w:rPr>
      </w:pPr>
      <w:r>
        <w:rPr>
          <w:rFonts w:eastAsia="方正仿宋_GBK"/>
          <w:b/>
          <w:sz w:val="28"/>
          <w:szCs w:val="28"/>
        </w:rPr>
        <w:t xml:space="preserve">（六）成交供应商的确定</w:t>
      </w:r>
      <w:r/>
    </w:p>
    <w:p>
      <w:pPr>
        <w:ind w:firstLine="570"/>
        <w:spacing w:line="500" w:lineRule="exact"/>
        <w:rPr>
          <w:rFonts w:eastAsia="方正仿宋_GBK"/>
          <w:sz w:val="28"/>
          <w:szCs w:val="28"/>
        </w:rPr>
      </w:pPr>
      <w:r>
        <w:rPr>
          <w:rFonts w:eastAsia="方正仿宋_GBK"/>
          <w:sz w:val="28"/>
          <w:szCs w:val="28"/>
        </w:rPr>
        <w:t xml:space="preserve">磋商小组汇总各评委评分后，按照得分从高到低的顺序推荐三名成交候选人，并编写评审报告。</w:t>
      </w:r>
      <w:r/>
    </w:p>
    <w:p>
      <w:pPr>
        <w:ind w:firstLine="570"/>
        <w:spacing w:line="500" w:lineRule="exact"/>
        <w:rPr>
          <w:rFonts w:eastAsia="方正仿宋_GBK"/>
          <w:bCs/>
          <w:sz w:val="28"/>
          <w:szCs w:val="28"/>
        </w:rPr>
      </w:pPr>
      <w:r>
        <w:rPr>
          <w:rFonts w:eastAsia="方正仿宋_GBK"/>
          <w:bCs/>
          <w:sz w:val="28"/>
          <w:szCs w:val="28"/>
        </w:rPr>
        <w:t xml:space="preserve">采购人应根据磋商小组推荐的成交候选供应商确定成交供应商。</w:t>
      </w:r>
      <w:r/>
    </w:p>
    <w:p>
      <w:pPr>
        <w:ind w:firstLine="557"/>
        <w:spacing w:line="500" w:lineRule="exact"/>
        <w:rPr>
          <w:rFonts w:eastAsia="方正仿宋_GBK"/>
          <w:b/>
          <w:sz w:val="28"/>
          <w:szCs w:val="28"/>
        </w:rPr>
      </w:pPr>
      <w:r>
        <w:rPr>
          <w:rFonts w:eastAsia="方正仿宋_GBK"/>
          <w:b/>
          <w:sz w:val="28"/>
          <w:szCs w:val="28"/>
        </w:rPr>
        <w:t xml:space="preserve">（七）采购人代表宣布评审结果。</w:t>
      </w:r>
      <w:r/>
    </w:p>
    <w:p>
      <w:pPr>
        <w:ind w:firstLine="562"/>
        <w:spacing w:line="500" w:lineRule="exact"/>
        <w:rPr>
          <w:rFonts w:eastAsia="方正仿宋_GBK"/>
          <w:b/>
          <w:sz w:val="28"/>
          <w:szCs w:val="28"/>
        </w:rPr>
      </w:pPr>
      <w:r>
        <w:rPr>
          <w:rFonts w:eastAsia="方正仿宋_GBK"/>
          <w:b/>
          <w:sz w:val="28"/>
          <w:szCs w:val="28"/>
        </w:rPr>
        <w:t xml:space="preserve">（八）公告成交结果</w:t>
      </w:r>
      <w:r/>
    </w:p>
    <w:p>
      <w:pPr>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江苏政府采购网</w:t>
      </w:r>
      <w:r>
        <w:rPr>
          <w:rFonts w:eastAsia="方正仿宋_GBK"/>
          <w:sz w:val="28"/>
          <w:szCs w:val="28"/>
        </w:rPr>
        <w:t xml:space="preserve">公告成交结果，公告期限为1个工作日。</w:t>
      </w:r>
      <w:r/>
    </w:p>
    <w:p>
      <w:pPr>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九</w:t>
      </w:r>
      <w:r>
        <w:rPr>
          <w:rFonts w:eastAsia="方正仿宋_GBK"/>
          <w:b/>
          <w:sz w:val="28"/>
          <w:szCs w:val="28"/>
        </w:rPr>
        <w:t xml:space="preserve">）</w:t>
      </w:r>
      <w:r>
        <w:rPr>
          <w:rFonts w:eastAsia="方正仿宋_GBK"/>
          <w:b/>
          <w:bCs/>
          <w:sz w:val="28"/>
          <w:szCs w:val="28"/>
        </w:rPr>
        <w:t xml:space="preserve">成交通知书</w:t>
      </w:r>
      <w:r/>
    </w:p>
    <w:p>
      <w:pPr>
        <w:ind w:firstLine="570"/>
        <w:spacing w:line="50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500" w:lineRule="exact"/>
        <w:rPr>
          <w:rFonts w:eastAsia="方正仿宋_GBK"/>
          <w:b/>
          <w:sz w:val="28"/>
          <w:szCs w:val="28"/>
        </w:rPr>
      </w:pPr>
      <w:r>
        <w:rPr>
          <w:rFonts w:eastAsia="方正仿宋_GBK"/>
          <w:b/>
          <w:sz w:val="28"/>
          <w:szCs w:val="28"/>
        </w:rPr>
        <w:t xml:space="preserve">成交供应商须提供一份纸质版响应文件正本至项目磋商经办人。</w:t>
      </w:r>
      <w:r/>
    </w:p>
    <w:p>
      <w:pPr>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响应文件组成</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一、法人或者其他组织的营业执照等证明文件，自然人的身份证明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二、上一年度的财务状况报告（投标人成立不满一年无需提供）</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四、具备履行合同所必需的设备和专业技术能力的书面声明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五、参加政府采购活动前 3 年内在经营活动中没有重大违法记录的书面声明</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六、法人授权书</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七、</w:t>
      </w:r>
      <w:r>
        <w:rPr>
          <w:rFonts w:hint="eastAsia" w:eastAsia="方正仿宋_GBK"/>
          <w:sz w:val="28"/>
          <w:szCs w:val="28"/>
          <w:highlight w:val="none"/>
          <w:lang w:val="zh-CN"/>
        </w:rPr>
        <w:t xml:space="preserve">响应函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八、中小企业声明函</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九、残疾人福利性单位声明函或监狱和戒毒企业证明材料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十、分项报价表</w:t>
      </w:r>
      <w:r/>
    </w:p>
    <w:p>
      <w:pPr>
        <w:ind w:firstLine="57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十一、技术要求响应及偏离表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十二、商务要求响应及偏离表</w:t>
      </w:r>
      <w:r/>
    </w:p>
    <w:p>
      <w:pPr>
        <w:ind w:firstLine="570"/>
        <w:spacing w:line="500" w:lineRule="exact"/>
        <w:rPr>
          <w:rFonts w:hint="eastAsia" w:eastAsia="方正仿宋_GBK"/>
          <w:sz w:val="28"/>
          <w:szCs w:val="28"/>
          <w:lang w:val="zh-CN"/>
        </w:rPr>
      </w:pPr>
      <w:r>
        <w:rPr>
          <w:rFonts w:hint="eastAsia" w:eastAsia="方正仿宋_GBK"/>
          <w:sz w:val="28"/>
          <w:szCs w:val="28"/>
          <w:lang w:val="zh-CN"/>
        </w:rPr>
        <w:t xml:space="preserve">十三、</w:t>
      </w:r>
      <w:r>
        <w:rPr>
          <w:rFonts w:hint="eastAsia" w:eastAsia="方正仿宋_GBK"/>
          <w:sz w:val="28"/>
          <w:szCs w:val="28"/>
          <w:highlight w:val="none"/>
          <w:lang w:val="zh-CN"/>
        </w:rPr>
        <w:t xml:space="preserve">磋商报价表</w:t>
      </w:r>
      <w:r/>
    </w:p>
    <w:p>
      <w:pPr>
        <w:ind w:firstLine="570"/>
        <w:spacing w:line="500" w:lineRule="exact"/>
        <w:rPr>
          <w:rFonts w:eastAsia="方正仿宋_GBK"/>
          <w:sz w:val="28"/>
          <w:szCs w:val="28"/>
          <w:lang w:val="zh-CN"/>
        </w:rPr>
      </w:pPr>
      <w:r>
        <w:rPr>
          <w:rFonts w:hint="eastAsia" w:eastAsia="方正仿宋_GBK"/>
          <w:sz w:val="28"/>
          <w:szCs w:val="28"/>
          <w:lang w:val="zh-CN"/>
        </w:rPr>
        <w:t xml:space="preserve">十四、商务技术评分标准中须提供的相关得分佐证材料</w:t>
      </w:r>
      <w:r/>
    </w:p>
    <w:p>
      <w:pPr>
        <w:ind w:firstLine="570"/>
        <w:spacing w:line="500" w:lineRule="exact"/>
        <w:rPr>
          <w:rFonts w:hint="eastAsia" w:eastAsia="方正仿宋_GBK"/>
          <w:sz w:val="28"/>
          <w:szCs w:val="28"/>
          <w:lang w:val="zh-CN"/>
        </w:rPr>
      </w:pPr>
      <w:r>
        <w:rPr>
          <w:rFonts w:hint="eastAsia" w:eastAsia="方正仿宋_GBK"/>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jc w:val="center"/>
        <w:spacing w:line="300" w:lineRule="auto"/>
        <w:rPr>
          <w:rFonts w:hint="eastAsia" w:ascii="仿宋" w:hAnsi="仿宋" w:eastAsia="仿宋"/>
          <w:b/>
          <w:sz w:val="36"/>
          <w:szCs w:val="36"/>
        </w:rPr>
        <w:outlineLvl w:val="0"/>
      </w:pPr>
      <w:r>
        <w:rPr>
          <w:rFonts w:hint="eastAsia" w:ascii="仿宋" w:hAnsi="仿宋" w:eastAsia="仿宋"/>
          <w:b/>
          <w:sz w:val="36"/>
          <w:szCs w:val="36"/>
        </w:rPr>
        <w:t xml:space="preserve">第六部分  合同签订与验收付款</w:t>
      </w:r>
      <w:r/>
    </w:p>
    <w:p>
      <w:pPr>
        <w:ind w:firstLine="560"/>
        <w:jc w:val="left"/>
        <w:widowControl/>
        <w:rPr>
          <w:rFonts w:hint="eastAsia" w:ascii="宋体" w:hAnsi="宋体"/>
          <w:sz w:val="32"/>
          <w:szCs w:val="32"/>
        </w:rPr>
      </w:pPr>
      <w:r>
        <w:rPr>
          <w:rFonts w:hint="eastAsia" w:ascii="仿宋" w:hAnsi="仿宋" w:eastAsia="仿宋"/>
          <w:sz w:val="28"/>
          <w:szCs w:val="28"/>
        </w:rPr>
        <w:t xml:space="preserve">   </w:t>
      </w:r>
      <w:r/>
    </w:p>
    <w:p>
      <w:pPr>
        <w:ind w:firstLine="640"/>
        <w:jc w:val="left"/>
        <w:widowControl/>
        <w:rPr>
          <w:rFonts w:hint="eastAsia" w:ascii="宋体" w:hAnsi="宋体"/>
          <w:sz w:val="32"/>
          <w:szCs w:val="32"/>
          <w:lang w:val="zh-CN"/>
        </w:rPr>
      </w:pPr>
      <w:r>
        <w:rPr>
          <w:rFonts w:hint="eastAsia" w:ascii="宋体" w:hAnsi="宋体"/>
          <w:sz w:val="32"/>
          <w:szCs w:val="32"/>
          <w:lang w:val="zh-CN"/>
        </w:rPr>
        <w:t xml:space="preserve">一、成交供应商和采购单位在接到《成交通知书》后</w:t>
      </w:r>
      <w:r>
        <w:rPr>
          <w:rFonts w:hint="eastAsia" w:ascii="宋体" w:hAnsi="宋体"/>
          <w:sz w:val="32"/>
          <w:szCs w:val="32"/>
        </w:rPr>
        <w:t xml:space="preserve">30</w:t>
      </w:r>
      <w:r>
        <w:rPr>
          <w:rFonts w:hint="eastAsia" w:ascii="宋体" w:hAnsi="宋体"/>
          <w:sz w:val="32"/>
          <w:szCs w:val="32"/>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640"/>
        <w:jc w:val="left"/>
        <w:widowControl/>
        <w:rPr>
          <w:rFonts w:hint="eastAsia" w:ascii="宋体" w:hAnsi="宋体"/>
          <w:sz w:val="32"/>
          <w:szCs w:val="32"/>
        </w:rPr>
      </w:pPr>
      <w:r>
        <w:rPr>
          <w:rFonts w:hint="eastAsia" w:ascii="宋体" w:hAnsi="宋体"/>
          <w:sz w:val="32"/>
          <w:szCs w:val="32"/>
        </w:rPr>
        <w:t xml:space="preserve">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ind w:firstLine="640"/>
        <w:jc w:val="left"/>
        <w:widowControl/>
        <w:rPr>
          <w:rFonts w:hint="eastAsia" w:ascii="宋体" w:hAnsi="宋体"/>
          <w:sz w:val="32"/>
          <w:szCs w:val="32"/>
        </w:rPr>
      </w:pPr>
      <w:r>
        <w:rPr>
          <w:rFonts w:hint="eastAsia" w:ascii="宋体" w:hAnsi="宋体"/>
          <w:sz w:val="32"/>
          <w:szCs w:val="32"/>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640"/>
        <w:jc w:val="left"/>
        <w:widowControl/>
        <w:rPr>
          <w:rFonts w:hint="eastAsia" w:ascii="宋体" w:hAnsi="宋体"/>
          <w:sz w:val="32"/>
          <w:szCs w:val="32"/>
        </w:rPr>
      </w:pPr>
      <w:r>
        <w:rPr>
          <w:rFonts w:hint="eastAsia" w:ascii="宋体" w:hAnsi="宋体"/>
          <w:sz w:val="32"/>
          <w:szCs w:val="32"/>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640"/>
        <w:jc w:val="left"/>
        <w:widowControl/>
        <w:rPr>
          <w:rFonts w:hint="eastAsia" w:ascii="宋体" w:hAnsi="宋体"/>
          <w:sz w:val="32"/>
          <w:szCs w:val="32"/>
        </w:rPr>
      </w:pPr>
      <w:r>
        <w:rPr>
          <w:rFonts w:hint="eastAsia" w:ascii="宋体" w:hAnsi="宋体"/>
          <w:sz w:val="32"/>
          <w:szCs w:val="32"/>
          <w:lang w:val="zh-CN"/>
        </w:rPr>
        <w:t xml:space="preserve">五、</w:t>
      </w:r>
      <w:r>
        <w:rPr>
          <w:rFonts w:hint="eastAsia" w:ascii="宋体" w:hAnsi="宋体"/>
          <w:sz w:val="32"/>
          <w:szCs w:val="32"/>
        </w:rPr>
        <w:t xml:space="preserve">不响应付款方式的，视同响应文件无效处理。</w:t>
      </w:r>
      <w:r/>
    </w:p>
    <w:p>
      <w:pPr>
        <w:ind w:firstLine="640"/>
        <w:jc w:val="left"/>
        <w:widowControl/>
        <w:rPr>
          <w:rFonts w:hint="eastAsia" w:ascii="宋体" w:hAnsi="宋体"/>
          <w:sz w:val="32"/>
          <w:szCs w:val="32"/>
        </w:rPr>
      </w:pPr>
      <w:r>
        <w:rPr>
          <w:rFonts w:hint="eastAsia" w:ascii="宋体" w:hAnsi="宋体"/>
          <w:sz w:val="32"/>
          <w:szCs w:val="32"/>
          <w:lang w:val="zh-CN"/>
        </w:rPr>
        <w:t xml:space="preserve">付款要求：见本文件“第三部分项目需求”。</w:t>
      </w:r>
      <w:r/>
    </w:p>
    <w:p>
      <w:pPr>
        <w:ind w:firstLine="640"/>
        <w:jc w:val="left"/>
        <w:widowControl/>
        <w:rPr>
          <w:rFonts w:hint="eastAsia" w:ascii="宋体" w:hAnsi="宋体"/>
          <w:sz w:val="32"/>
          <w:szCs w:val="32"/>
        </w:rPr>
      </w:pPr>
      <w:r>
        <w:rPr>
          <w:rFonts w:hint="eastAsia" w:ascii="宋体" w:hAnsi="宋体"/>
          <w:sz w:val="32"/>
          <w:szCs w:val="32"/>
        </w:rPr>
        <w:t xml:space="preserve">款项由采购人按相关财务支付规定办理支付手续。不得故意拖延支付时间。</w:t>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ind w:firstLine="640"/>
        <w:jc w:val="left"/>
        <w:widowControl/>
        <w:rPr>
          <w:rFonts w:hint="eastAsia" w:ascii="宋体" w:hAnsi="宋体"/>
          <w:sz w:val="32"/>
          <w:szCs w:val="32"/>
        </w:rPr>
      </w:pPr>
      <w:r>
        <w:rPr>
          <w:rFonts w:hint="eastAsia" w:ascii="宋体" w:hAnsi="宋体"/>
          <w:sz w:val="32"/>
          <w:szCs w:val="32"/>
        </w:rPr>
      </w:r>
      <w:r/>
    </w:p>
    <w:p>
      <w:pPr>
        <w:jc w:val="center"/>
        <w:spacing w:line="480" w:lineRule="exact"/>
        <w:rPr>
          <w:b/>
          <w:sz w:val="44"/>
          <w:szCs w:val="44"/>
        </w:rPr>
      </w:pPr>
      <w:r>
        <w:rPr>
          <w:rFonts w:hint="eastAsia" w:ascii="方正小标宋简体" w:eastAsia="方正小标宋简体"/>
          <w:bCs/>
          <w:sz w:val="32"/>
          <w:szCs w:val="32"/>
        </w:rPr>
        <w:br w:type="page" w:clear="all"/>
      </w:r>
      <w:r>
        <w:rPr>
          <w:rFonts w:hint="eastAsia" w:ascii="黑体" w:hAnsi="黑体" w:eastAsia="黑体" w:cs="黑体"/>
          <w:b w:val="0"/>
          <w:bCs/>
          <w:sz w:val="44"/>
          <w:szCs w:val="44"/>
        </w:rPr>
        <w:t xml:space="preserve">如城街道</w:t>
      </w:r>
      <w:r>
        <w:rPr>
          <w:rFonts w:hint="eastAsia" w:ascii="黑体" w:hAnsi="黑体" w:eastAsia="黑体" w:cs="黑体"/>
          <w:b w:val="0"/>
          <w:bCs/>
          <w:sz w:val="44"/>
          <w:szCs w:val="44"/>
          <w:lang w:eastAsia="zh-CN"/>
        </w:rPr>
        <w:t xml:space="preserve">东郡丽水</w:t>
      </w:r>
      <w:r>
        <w:rPr>
          <w:rFonts w:hint="eastAsia" w:ascii="黑体" w:hAnsi="黑体" w:eastAsia="黑体" w:cs="黑体"/>
          <w:b w:val="0"/>
          <w:bCs/>
          <w:sz w:val="44"/>
          <w:szCs w:val="44"/>
        </w:rPr>
        <w:t xml:space="preserve">安置区物业服务合同</w:t>
      </w:r>
      <w:r/>
    </w:p>
    <w:p>
      <w:pPr>
        <w:ind w:firstLine="548"/>
        <w:spacing w:line="480" w:lineRule="exact"/>
        <w:rPr>
          <w:rFonts w:hint="eastAsia" w:ascii="仿宋_GB2312" w:eastAsia="仿宋_GB2312"/>
          <w:sz w:val="28"/>
          <w:szCs w:val="28"/>
        </w:rPr>
      </w:pPr>
      <w:r>
        <w:rPr>
          <w:rFonts w:hint="eastAsia" w:ascii="仿宋_GB2312" w:eastAsia="仿宋_GB2312"/>
          <w:sz w:val="28"/>
          <w:szCs w:val="28"/>
        </w:rPr>
      </w:r>
      <w:r/>
    </w:p>
    <w:p>
      <w:pPr>
        <w:ind w:firstLine="560"/>
        <w:keepLines w:val="0"/>
        <w:keepNext w:val="0"/>
        <w:pageBreakBefore w:val="0"/>
        <w:spacing w:line="480" w:lineRule="exact"/>
        <w:widowControl w:val="off"/>
        <w:rPr>
          <w:b/>
          <w:sz w:val="28"/>
          <w:szCs w:val="28"/>
        </w:rPr>
      </w:pPr>
      <w:r>
        <w:rPr>
          <w:rFonts w:hint="eastAsia" w:ascii="仿宋_GB2312" w:eastAsia="仿宋_GB2312"/>
          <w:sz w:val="28"/>
          <w:szCs w:val="28"/>
        </w:rPr>
        <w:t xml:space="preserve">甲   方：</w:t>
      </w:r>
      <w:r>
        <w:rPr>
          <w:rFonts w:hint="eastAsia" w:ascii="仿宋_GB2312" w:hAnsi="宋体" w:eastAsia="仿宋_GB2312"/>
          <w:sz w:val="28"/>
          <w:szCs w:val="28"/>
          <w:u w:val="single"/>
        </w:rPr>
        <w:t xml:space="preserve">如皋市人民政府如城街道办事处</w:t>
      </w:r>
      <w:r/>
    </w:p>
    <w:p>
      <w:pPr>
        <w:ind w:firstLine="560"/>
        <w:keepLines w:val="0"/>
        <w:keepNext w:val="0"/>
        <w:pageBreakBefore w:val="0"/>
        <w:spacing w:line="480" w:lineRule="exact"/>
        <w:widowControl w:val="off"/>
        <w:rPr>
          <w:rFonts w:hint="default" w:ascii="仿宋_GB2312" w:eastAsia="仿宋_GB2312"/>
          <w:sz w:val="28"/>
          <w:szCs w:val="28"/>
          <w:u w:val="single"/>
          <w:lang w:val="en-US" w:eastAsia="zh-CN"/>
        </w:rPr>
      </w:pPr>
      <w:r>
        <w:rPr>
          <w:rFonts w:hint="eastAsia" w:ascii="仿宋_GB2312" w:eastAsia="仿宋_GB2312"/>
          <w:sz w:val="28"/>
          <w:szCs w:val="28"/>
        </w:rPr>
        <w:t xml:space="preserve">乙   方：</w:t>
      </w:r>
      <w:r>
        <w:rPr>
          <w:rFonts w:hint="eastAsia" w:ascii="仿宋_GB2312" w:eastAsia="仿宋_GB2312"/>
          <w:sz w:val="28"/>
          <w:szCs w:val="28"/>
          <w:u w:val="single"/>
          <w:lang w:val="en-US" w:eastAsia="zh-CN"/>
        </w:rPr>
        <w:t xml:space="preserve">                            </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根据《物业管理条例》和相关法律、法规、政策，甲乙双方在自愿、平等、协商一致的基础上，就甲方选聘乙方对</w:t>
      </w:r>
      <w:r>
        <w:rPr>
          <w:rFonts w:hint="eastAsia" w:ascii="仿宋_GB2312" w:eastAsia="仿宋_GB2312"/>
          <w:sz w:val="28"/>
          <w:szCs w:val="28"/>
          <w:u w:val="single"/>
        </w:rPr>
        <w:t xml:space="preserve">如皋市如城街道</w:t>
      </w:r>
      <w:r>
        <w:rPr>
          <w:rFonts w:hint="eastAsia" w:ascii="仿宋_GB2312" w:eastAsia="仿宋_GB2312"/>
          <w:sz w:val="28"/>
          <w:szCs w:val="28"/>
          <w:u w:val="single"/>
          <w:lang w:eastAsia="zh-CN"/>
        </w:rPr>
        <w:t xml:space="preserve">东郡丽水</w:t>
      </w:r>
      <w:r>
        <w:rPr>
          <w:rFonts w:hint="eastAsia" w:ascii="仿宋_GB2312" w:eastAsia="仿宋_GB2312"/>
          <w:sz w:val="28"/>
          <w:szCs w:val="28"/>
          <w:u w:val="single"/>
        </w:rPr>
        <w:t xml:space="preserve">安置区物业服务项目</w:t>
      </w:r>
      <w:r>
        <w:rPr>
          <w:rFonts w:hint="eastAsia" w:ascii="仿宋_GB2312" w:eastAsia="仿宋_GB2312"/>
          <w:sz w:val="28"/>
          <w:szCs w:val="28"/>
        </w:rPr>
        <w:t xml:space="preserve">提供物业服务事宜，订立本合同。</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第一章  物业基本情况</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第一条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物业基本情况:</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物业名称</w:t>
      </w:r>
      <w:r>
        <w:rPr>
          <w:rFonts w:hint="eastAsia" w:ascii="仿宋_GB2312" w:eastAsia="仿宋_GB2312"/>
          <w:sz w:val="28"/>
          <w:szCs w:val="28"/>
          <w:u w:val="single"/>
        </w:rPr>
        <w:t xml:space="preserve">如皋市如城街道</w:t>
      </w:r>
      <w:r>
        <w:rPr>
          <w:rFonts w:hint="eastAsia" w:ascii="仿宋_GB2312" w:eastAsia="仿宋_GB2312"/>
          <w:sz w:val="28"/>
          <w:szCs w:val="28"/>
          <w:u w:val="single"/>
          <w:lang w:eastAsia="zh-CN"/>
        </w:rPr>
        <w:t xml:space="preserve">东郡丽水</w:t>
      </w:r>
      <w:r>
        <w:rPr>
          <w:rFonts w:hint="eastAsia" w:ascii="仿宋_GB2312" w:eastAsia="仿宋_GB2312"/>
          <w:sz w:val="28"/>
          <w:szCs w:val="28"/>
          <w:u w:val="single"/>
        </w:rPr>
        <w:t xml:space="preserve">安置区物业服务 </w:t>
      </w:r>
      <w:r>
        <w:rPr>
          <w:rFonts w:hint="eastAsia" w:ascii="仿宋_GB2312" w:eastAsia="仿宋_GB2312"/>
          <w:sz w:val="28"/>
          <w:szCs w:val="28"/>
        </w:rPr>
        <w:t xml:space="preserve">；</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物业类型</w:t>
      </w:r>
      <w:r>
        <w:rPr>
          <w:rFonts w:hint="eastAsia" w:ascii="仿宋_GB2312" w:eastAsia="仿宋_GB2312"/>
          <w:sz w:val="28"/>
          <w:szCs w:val="28"/>
          <w:u w:val="single"/>
        </w:rPr>
        <w:t xml:space="preserve">高层住宅小区；</w:t>
      </w:r>
      <w:r/>
    </w:p>
    <w:p>
      <w:pPr>
        <w:ind w:firstLine="560"/>
        <w:keepLines w:val="0"/>
        <w:keepNext w:val="0"/>
        <w:pageBreakBefore w:val="0"/>
        <w:spacing w:line="480" w:lineRule="exact"/>
        <w:widowControl w:val="off"/>
        <w:rPr>
          <w:rFonts w:ascii="仿宋" w:hAnsi="仿宋" w:eastAsia="仿宋"/>
          <w:sz w:val="28"/>
          <w:szCs w:val="28"/>
          <w:u w:val="single"/>
        </w:rPr>
      </w:pPr>
      <w:r>
        <w:rPr>
          <w:rFonts w:hint="eastAsia" w:ascii="仿宋_GB2312" w:eastAsia="仿宋_GB2312"/>
          <w:sz w:val="28"/>
          <w:szCs w:val="28"/>
        </w:rPr>
        <w:t xml:space="preserve">项目概况：</w:t>
      </w:r>
      <w:r/>
    </w:p>
    <w:p>
      <w:pPr>
        <w:ind w:firstLine="560"/>
        <w:keepLines w:val="0"/>
        <w:keepNext w:val="0"/>
        <w:pageBreakBefore w:val="0"/>
        <w:spacing w:line="480" w:lineRule="exact"/>
        <w:widowControl w:val="off"/>
        <w:rPr>
          <w:rFonts w:hint="default" w:ascii="仿宋_GB2312" w:eastAsia="仿宋"/>
          <w:sz w:val="28"/>
          <w:szCs w:val="28"/>
          <w:lang w:val="en-US" w:eastAsia="zh-CN"/>
        </w:rPr>
      </w:pPr>
      <w:r>
        <w:rPr>
          <w:rFonts w:hint="eastAsia" w:ascii="仿宋_GB2312" w:eastAsia="仿宋_GB2312"/>
          <w:sz w:val="28"/>
          <w:szCs w:val="28"/>
        </w:rPr>
        <w:t xml:space="preserve">本项目位于</w:t>
      </w:r>
      <w:r>
        <w:rPr>
          <w:rFonts w:hint="eastAsia" w:ascii="仿宋_GB2312" w:eastAsia="仿宋_GB2312"/>
          <w:sz w:val="28"/>
          <w:szCs w:val="28"/>
          <w:lang w:val="en-US" w:eastAsia="zh-CN"/>
        </w:rPr>
        <w:t xml:space="preserve">如皋市中山东路北</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滨河东路南侧，新民路东</w:t>
      </w:r>
      <w:r>
        <w:rPr>
          <w:rFonts w:hint="eastAsia" w:ascii="仿宋_GB2312" w:eastAsia="仿宋_GB2312"/>
          <w:sz w:val="28"/>
          <w:szCs w:val="28"/>
        </w:rPr>
        <w:t xml:space="preserve">侧；</w:t>
      </w:r>
      <w:r>
        <w:rPr>
          <w:rFonts w:hint="eastAsia" w:ascii="仿宋_GB2312" w:eastAsia="仿宋_GB2312"/>
          <w:sz w:val="28"/>
          <w:szCs w:val="28"/>
          <w:lang w:val="en-US" w:eastAsia="zh-CN"/>
        </w:rPr>
        <w:t xml:space="preserve">B、C区</w:t>
      </w:r>
      <w:r>
        <w:rPr>
          <w:rFonts w:hint="eastAsia" w:ascii="仿宋_GB2312" w:eastAsia="仿宋_GB2312"/>
          <w:sz w:val="28"/>
          <w:szCs w:val="28"/>
        </w:rPr>
        <w:t xml:space="preserve">共</w:t>
      </w: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幢住宅楼，总套数</w:t>
      </w:r>
      <w:r>
        <w:rPr>
          <w:rFonts w:hint="eastAsia" w:ascii="仿宋_GB2312" w:eastAsia="仿宋_GB2312"/>
          <w:sz w:val="28"/>
          <w:szCs w:val="28"/>
          <w:lang w:val="en-US" w:eastAsia="zh-CN"/>
        </w:rPr>
        <w:t xml:space="preserve">1286</w:t>
      </w:r>
      <w:r>
        <w:rPr>
          <w:rFonts w:hint="eastAsia" w:ascii="仿宋_GB2312" w:eastAsia="仿宋_GB2312"/>
          <w:sz w:val="28"/>
          <w:szCs w:val="28"/>
        </w:rPr>
        <w:t xml:space="preserve">户，</w:t>
      </w:r>
      <w:r>
        <w:rPr>
          <w:rFonts w:hint="eastAsia" w:ascii="仿宋_GB2312" w:eastAsia="仿宋_GB2312"/>
          <w:sz w:val="28"/>
          <w:szCs w:val="28"/>
          <w:lang w:val="en-US" w:eastAsia="zh-CN"/>
        </w:rPr>
        <w:t xml:space="preserve">总</w:t>
      </w:r>
      <w:r>
        <w:rPr>
          <w:rFonts w:hint="eastAsia" w:ascii="仿宋" w:hAnsi="仿宋" w:eastAsia="仿宋"/>
          <w:sz w:val="28"/>
          <w:szCs w:val="28"/>
        </w:rPr>
        <w:t xml:space="preserve">面积约为</w:t>
      </w:r>
      <w:r>
        <w:rPr>
          <w:rFonts w:hint="eastAsia" w:ascii="仿宋" w:hAnsi="仿宋" w:eastAsia="仿宋"/>
          <w:sz w:val="28"/>
          <w:szCs w:val="28"/>
          <w:lang w:val="en-US" w:eastAsia="zh-CN"/>
        </w:rPr>
        <w:t xml:space="preserve">18.74</w:t>
      </w:r>
      <w:r>
        <w:rPr>
          <w:rFonts w:hint="eastAsia" w:ascii="仿宋" w:hAnsi="仿宋" w:eastAsia="仿宋"/>
          <w:sz w:val="28"/>
          <w:szCs w:val="28"/>
        </w:rPr>
        <w:t xml:space="preserve">万平方米，包括地下一层、二层车棚面积2.33万平方米。</w:t>
      </w:r>
      <w:r>
        <w:rPr>
          <w:rFonts w:hint="eastAsia" w:ascii="仿宋" w:hAnsi="仿宋" w:eastAsia="仿宋"/>
          <w:sz w:val="28"/>
          <w:szCs w:val="28"/>
          <w:lang w:val="en-US" w:eastAsia="zh-CN"/>
        </w:rPr>
        <w:t xml:space="preserve">沿街店铺34间，物业服务费由乙方自行向产权人或者使用人收取。   </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以上面积为勘测单位按有关规定测定测算结果。</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第二章  服务内容与质量</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第二条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该项目全托管（电梯除外）物业服务。根据</w:t>
      </w:r>
      <w:r>
        <w:rPr>
          <w:rFonts w:ascii="仿宋_GB2312" w:eastAsia="仿宋_GB2312"/>
          <w:sz w:val="28"/>
          <w:szCs w:val="28"/>
        </w:rPr>
        <w:t xml:space="preserve">《如皋市普通住宅公共物业服务等级标准》（试行）</w:t>
      </w:r>
      <w:r>
        <w:rPr>
          <w:rFonts w:hint="eastAsia" w:ascii="仿宋_GB2312" w:eastAsia="仿宋_GB2312"/>
          <w:sz w:val="28"/>
          <w:szCs w:val="28"/>
        </w:rPr>
        <w:t xml:space="preserve">要求，该项目物业服务需达到的等级为：综合管理服务二级，公共区域秩序维护服务二级，公共区域清洁卫生服务二级，公共区域绿化日常养护服务二级，共用部位、共用设施设备的日常运行、保养、维修服务二类，且切实履行高空抛物的防控义务。包括以下事项：</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物业共用部位的维修（项目单价维修500元以内）、养护和管理；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物业共用设施设备的运行、维修、养护和管理；消防、通风系统等涉及人身财产安全以及其它特定要求的设施设备，必须委托专业机构进行维修和养护。</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物业共用部位和相关场地的清洁卫生，雨、污水管道的疏通及垃圾的清运；</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公共绿化的养护和管理；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车辆停放管理；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小区内的值班保卫、公共秩序的维护、配合公安做好安全管理（不含私家财产看管）、车辆行驶及停泊；</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7.</w:t>
      </w:r>
      <w:r>
        <w:rPr>
          <w:rFonts w:hint="eastAsia" w:ascii="仿宋_GB2312" w:eastAsia="仿宋_GB2312"/>
          <w:sz w:val="28"/>
          <w:szCs w:val="28"/>
        </w:rPr>
        <w:t xml:space="preserve">业主反映问题的接洽、登记与答复；</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8.</w:t>
      </w:r>
      <w:r>
        <w:rPr>
          <w:rFonts w:hint="eastAsia" w:ascii="仿宋_GB2312" w:eastAsia="仿宋_GB2312"/>
          <w:sz w:val="28"/>
          <w:szCs w:val="28"/>
        </w:rPr>
        <w:t xml:space="preserve">物管范围内违章搭建、</w:t>
      </w:r>
      <w:r>
        <w:rPr>
          <w:rFonts w:hint="eastAsia" w:ascii="仿宋_GB2312" w:eastAsia="仿宋_GB2312"/>
          <w:sz w:val="28"/>
          <w:szCs w:val="28"/>
          <w:lang w:eastAsia="zh-CN"/>
        </w:rPr>
        <w:t xml:space="preserve">“</w:t>
      </w:r>
      <w:r>
        <w:rPr>
          <w:rFonts w:hint="eastAsia" w:ascii="仿宋_GB2312" w:eastAsia="仿宋_GB2312"/>
          <w:sz w:val="28"/>
          <w:szCs w:val="28"/>
        </w:rPr>
        <w:t xml:space="preserve">八乱”现象的告诫与清理；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9.</w:t>
      </w:r>
      <w:r>
        <w:rPr>
          <w:rFonts w:hint="eastAsia" w:ascii="仿宋_GB2312" w:eastAsia="仿宋_GB2312"/>
          <w:sz w:val="28"/>
          <w:szCs w:val="28"/>
        </w:rPr>
        <w:t xml:space="preserve">物管范围内公共设施、亮化美化设施的看管与防盗；</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10.</w:t>
      </w:r>
      <w:r>
        <w:rPr>
          <w:rFonts w:hint="eastAsia" w:ascii="仿宋_GB2312" w:eastAsia="仿宋_GB2312"/>
          <w:sz w:val="28"/>
          <w:szCs w:val="28"/>
        </w:rPr>
        <w:t xml:space="preserve">服从社区管理，及时做好创建迎查等重大事项服务工作；</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11.</w:t>
      </w:r>
      <w:r>
        <w:rPr>
          <w:rFonts w:hint="eastAsia" w:ascii="仿宋_GB2312" w:eastAsia="仿宋_GB2312"/>
          <w:sz w:val="28"/>
          <w:szCs w:val="28"/>
        </w:rPr>
        <w:t xml:space="preserve">装饰装修管理服务；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12.</w:t>
      </w:r>
      <w:r>
        <w:rPr>
          <w:rFonts w:hint="eastAsia" w:ascii="仿宋_GB2312" w:eastAsia="仿宋_GB2312"/>
          <w:sz w:val="28"/>
          <w:szCs w:val="28"/>
        </w:rPr>
        <w:t xml:space="preserve">物业档案资料管理；</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13.</w:t>
      </w:r>
      <w:r>
        <w:rPr>
          <w:rFonts w:hint="eastAsia" w:ascii="仿宋_GB2312" w:eastAsia="仿宋_GB2312"/>
          <w:sz w:val="28"/>
          <w:szCs w:val="28"/>
        </w:rPr>
        <w:t xml:space="preserve">地下车库与人防工程及车棚的安全防范管理事项；</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14.</w:t>
      </w:r>
      <w:r>
        <w:rPr>
          <w:rFonts w:hint="eastAsia" w:ascii="仿宋_GB2312" w:eastAsia="仿宋_GB2312"/>
          <w:sz w:val="28"/>
          <w:szCs w:val="28"/>
        </w:rPr>
        <w:t xml:space="preserve">负责小区便民服务中心场地的管理服务；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15.</w:t>
      </w:r>
      <w:r>
        <w:rPr>
          <w:rFonts w:hint="eastAsia" w:ascii="仿宋_GB2312" w:eastAsia="仿宋_GB2312"/>
          <w:sz w:val="28"/>
          <w:szCs w:val="28"/>
        </w:rPr>
        <w:t xml:space="preserve">其它服务：负责法律、法规及合同等规定的</w:t>
      </w:r>
      <w:r>
        <w:rPr>
          <w:rFonts w:hint="eastAsia" w:ascii="仿宋_GB2312" w:eastAsia="仿宋_GB2312"/>
          <w:sz w:val="28"/>
          <w:szCs w:val="28"/>
          <w:lang w:val="en-US" w:eastAsia="zh-CN"/>
        </w:rPr>
        <w:t xml:space="preserve">小区所有物管区域治安、公共秩序的维护以及</w:t>
      </w:r>
      <w:r>
        <w:rPr>
          <w:rFonts w:hint="eastAsia" w:ascii="仿宋_GB2312" w:eastAsia="仿宋_GB2312"/>
          <w:sz w:val="28"/>
          <w:szCs w:val="28"/>
        </w:rPr>
        <w:t xml:space="preserve">其他管理服务；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lang w:val="en-US" w:eastAsia="zh-CN"/>
        </w:rPr>
        <w:t xml:space="preserve">16.</w:t>
      </w:r>
      <w:r>
        <w:rPr>
          <w:rFonts w:hint="eastAsia" w:ascii="仿宋_GB2312" w:eastAsia="仿宋_GB2312"/>
          <w:sz w:val="28"/>
          <w:szCs w:val="28"/>
        </w:rPr>
        <w:t xml:space="preserve">负责编制应急使用维修资金方案，并向维修资金代管部门提出申请。</w:t>
      </w:r>
      <w:r/>
    </w:p>
    <w:p>
      <w:pPr>
        <w:ind w:firstLine="562"/>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第三条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在物业管理区</w:t>
      </w:r>
      <w:r>
        <w:rPr>
          <w:rFonts w:hint="eastAsia" w:ascii="仿宋_GB2312" w:eastAsia="仿宋_GB2312"/>
          <w:color w:val="000000" w:themeColor="text1"/>
          <w:sz w:val="28"/>
          <w:szCs w:val="28"/>
          <w14:textFill>
            <w14:solidFill>
              <w14:schemeClr w14:val="tx1"/>
            </w14:solidFill>
          </w14:textFill>
        </w:rPr>
        <w:t xml:space="preserve">域内，经街道物管办及社区同意后乙方可提供以下服务事项：</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1</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文体活动服务；</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业主的特约服务；</w:t>
      </w:r>
      <w:r/>
    </w:p>
    <w:p>
      <w:pPr>
        <w:ind w:firstLine="560"/>
        <w:keepLines w:val="0"/>
        <w:keepNext w:val="0"/>
        <w:pageBreakBefore w:val="0"/>
        <w:spacing w:line="480" w:lineRule="exact"/>
        <w:widowControl w:val="off"/>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val="en-US" w:eastAsia="zh-CN"/>
        </w:rPr>
        <w:t xml:space="preserve">.</w:t>
      </w:r>
      <w:r>
        <w:rPr>
          <w:rFonts w:hint="eastAsia" w:ascii="仿宋_GB2312" w:hAnsi="宋体" w:eastAsia="仿宋_GB2312"/>
          <w:sz w:val="28"/>
          <w:szCs w:val="28"/>
        </w:rPr>
        <w:t xml:space="preserve">其它。</w:t>
      </w:r>
      <w:r/>
    </w:p>
    <w:p>
      <w:pPr>
        <w:ind w:firstLine="562"/>
        <w:keepLines w:val="0"/>
        <w:keepNext w:val="0"/>
        <w:pageBreakBefore w:val="0"/>
        <w:spacing w:line="480" w:lineRule="exact"/>
        <w:widowControl w:val="off"/>
        <w:rPr>
          <w:rFonts w:ascii="仿宋_GB2312" w:eastAsia="仿宋_GB2312"/>
          <w:sz w:val="28"/>
          <w:szCs w:val="28"/>
        </w:rPr>
      </w:pPr>
      <w:r>
        <w:rPr>
          <w:rFonts w:hint="eastAsia" w:ascii="仿宋_GB2312" w:eastAsia="仿宋_GB2312"/>
          <w:b/>
          <w:sz w:val="28"/>
          <w:szCs w:val="28"/>
        </w:rPr>
        <w:t xml:space="preserve">第四条</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单个业主可委托乙方对其物业的专有部分提供维修养护等服务，服务内容和费用由双方另行商定。</w:t>
      </w:r>
      <w:r/>
    </w:p>
    <w:p>
      <w:pPr>
        <w:ind w:firstLine="562"/>
        <w:keepLines w:val="0"/>
        <w:keepNext w:val="0"/>
        <w:pageBreakBefore w:val="0"/>
        <w:spacing w:line="480" w:lineRule="exact"/>
        <w:widowControl w:val="off"/>
        <w:rPr>
          <w:rFonts w:ascii="仿宋_GB2312" w:eastAsia="仿宋_GB2312"/>
          <w:sz w:val="28"/>
          <w:szCs w:val="28"/>
        </w:rPr>
        <w:outlineLvl w:val="1"/>
      </w:pPr>
      <w:r>
        <w:rPr>
          <w:rFonts w:hint="eastAsia" w:ascii="仿宋_GB2312" w:eastAsia="仿宋_GB2312"/>
          <w:b/>
          <w:sz w:val="28"/>
          <w:szCs w:val="28"/>
        </w:rPr>
        <w:t xml:space="preserve">第五条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物业服务标准及要求</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_GB2312" w:eastAsia="仿宋_GB2312"/>
          <w:sz w:val="28"/>
          <w:szCs w:val="28"/>
        </w:rPr>
        <w:t xml:space="preserve">（一）</w:t>
      </w:r>
      <w:r>
        <w:rPr>
          <w:rFonts w:hint="eastAsia" w:ascii="仿宋" w:hAnsi="仿宋" w:eastAsia="仿宋"/>
          <w:sz w:val="28"/>
          <w:szCs w:val="28"/>
        </w:rPr>
        <w:t xml:space="preserve">清洁、绿化、秩序、公共设施服务标准</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公共区域清洁卫生服务标准</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 xml:space="preserve">做好小区道路、楼梯、公共区域的保洁工作，做到垃圾日产日清，确保卫生无死角，公共区域整洁，无杂物堆放，路面干净，墙面整洁，对发现的小广告随时清除。</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公共区域绿化日常养护服务标准</w:t>
      </w:r>
      <w:r/>
    </w:p>
    <w:p>
      <w:pPr>
        <w:ind w:firstLine="560"/>
        <w:keepLines w:val="0"/>
        <w:keepNext w:val="0"/>
        <w:pageBreakBefore w:val="0"/>
        <w:spacing w:line="480" w:lineRule="exact"/>
        <w:widowControl w:val="off"/>
        <w:rPr>
          <w:rFonts w:hint="default" w:ascii="仿宋" w:hAnsi="仿宋" w:eastAsia="仿宋"/>
          <w:b w:val="0"/>
          <w:bCs w:val="0"/>
          <w:color w:val="auto"/>
          <w:sz w:val="28"/>
          <w:szCs w:val="28"/>
          <w:lang w:val="en-US" w:eastAsia="zh-CN"/>
        </w:rPr>
      </w:pPr>
      <w:r>
        <w:rPr>
          <w:rFonts w:hint="eastAsia" w:ascii="仿宋" w:hAnsi="仿宋" w:eastAsia="仿宋"/>
          <w:b w:val="0"/>
          <w:bCs w:val="0"/>
          <w:sz w:val="28"/>
          <w:szCs w:val="28"/>
        </w:rPr>
        <w:t xml:space="preserve">草坪</w:t>
      </w:r>
      <w:r>
        <w:rPr>
          <w:rFonts w:hint="eastAsia" w:ascii="仿宋" w:hAnsi="仿宋" w:eastAsia="仿宋"/>
          <w:b w:val="0"/>
          <w:bCs w:val="0"/>
          <w:sz w:val="28"/>
          <w:szCs w:val="28"/>
          <w:lang w:eastAsia="zh-CN"/>
        </w:rPr>
        <w:t xml:space="preserve">：</w:t>
      </w:r>
      <w:r>
        <w:rPr>
          <w:rFonts w:hint="eastAsia" w:ascii="仿宋" w:hAnsi="仿宋" w:eastAsia="仿宋"/>
          <w:b w:val="0"/>
          <w:bCs w:val="0"/>
          <w:color w:val="auto"/>
          <w:sz w:val="28"/>
          <w:szCs w:val="28"/>
          <w:lang w:eastAsia="zh-CN"/>
        </w:rPr>
        <w:t xml:space="preserve">确保保存率不低于</w:t>
      </w:r>
      <w:r>
        <w:rPr>
          <w:rFonts w:hint="eastAsia" w:ascii="仿宋" w:hAnsi="仿宋" w:eastAsia="仿宋"/>
          <w:b w:val="0"/>
          <w:bCs w:val="0"/>
          <w:color w:val="auto"/>
          <w:sz w:val="28"/>
          <w:szCs w:val="28"/>
          <w:lang w:val="en-US" w:eastAsia="zh-CN"/>
        </w:rPr>
        <w:t xml:space="preserve">85%，定时修剪，定时清理乱种植，适时补种，及时除虫害。</w:t>
      </w:r>
      <w:r/>
    </w:p>
    <w:p>
      <w:pPr>
        <w:ind w:firstLine="560"/>
        <w:keepLines w:val="0"/>
        <w:keepNext w:val="0"/>
        <w:pageBreakBefore w:val="0"/>
        <w:spacing w:line="480" w:lineRule="exact"/>
        <w:widowControl w:val="off"/>
        <w:rPr>
          <w:rFonts w:hint="eastAsia" w:ascii="仿宋" w:hAnsi="仿宋" w:eastAsia="仿宋"/>
          <w:b w:val="0"/>
          <w:bCs w:val="0"/>
          <w:color w:val="auto"/>
          <w:sz w:val="28"/>
          <w:szCs w:val="28"/>
        </w:rPr>
      </w:pPr>
      <w:r>
        <w:rPr>
          <w:rFonts w:hint="eastAsia" w:ascii="仿宋" w:hAnsi="仿宋" w:eastAsia="仿宋"/>
          <w:b w:val="0"/>
          <w:bCs w:val="0"/>
          <w:color w:val="auto"/>
          <w:sz w:val="28"/>
          <w:szCs w:val="28"/>
        </w:rPr>
        <w:t xml:space="preserve">树木</w:t>
      </w:r>
      <w:r>
        <w:rPr>
          <w:rFonts w:hint="eastAsia" w:ascii="仿宋" w:hAnsi="仿宋" w:eastAsia="仿宋"/>
          <w:b w:val="0"/>
          <w:bCs w:val="0"/>
          <w:color w:val="auto"/>
          <w:sz w:val="28"/>
          <w:szCs w:val="28"/>
          <w:lang w:eastAsia="zh-CN"/>
        </w:rPr>
        <w:t xml:space="preserve">：确保保存率不低于</w:t>
      </w:r>
      <w:r>
        <w:rPr>
          <w:rFonts w:hint="eastAsia" w:ascii="仿宋" w:hAnsi="仿宋" w:eastAsia="仿宋"/>
          <w:b w:val="0"/>
          <w:bCs w:val="0"/>
          <w:color w:val="auto"/>
          <w:sz w:val="28"/>
          <w:szCs w:val="28"/>
          <w:lang w:val="en-US" w:eastAsia="zh-CN"/>
        </w:rPr>
        <w:t xml:space="preserve">90%，适时修剪，确保无杂草，及时灭治病虫害，</w:t>
      </w:r>
      <w:r>
        <w:rPr>
          <w:rFonts w:hint="eastAsia" w:ascii="仿宋" w:hAnsi="仿宋" w:eastAsia="仿宋"/>
          <w:sz w:val="28"/>
          <w:szCs w:val="28"/>
          <w:lang w:val="en-US" w:eastAsia="zh-CN"/>
        </w:rPr>
        <w:t xml:space="preserve">不得使用国家禁止使用的剧毒等农药，</w:t>
      </w:r>
      <w:r>
        <w:rPr>
          <w:rFonts w:hint="eastAsia" w:ascii="仿宋" w:hAnsi="仿宋" w:eastAsia="仿宋"/>
          <w:b w:val="0"/>
          <w:bCs w:val="0"/>
          <w:color w:val="auto"/>
          <w:sz w:val="28"/>
          <w:szCs w:val="28"/>
          <w:lang w:val="en-US" w:eastAsia="zh-CN"/>
        </w:rPr>
        <w:t xml:space="preserve">及时扶正</w:t>
      </w:r>
      <w:r>
        <w:rPr>
          <w:rFonts w:hint="eastAsia" w:ascii="仿宋" w:hAnsi="仿宋" w:eastAsia="仿宋"/>
          <w:b w:val="0"/>
          <w:bCs w:val="0"/>
          <w:color w:val="auto"/>
          <w:sz w:val="28"/>
          <w:szCs w:val="28"/>
          <w:lang w:eastAsia="zh-CN"/>
        </w:rPr>
        <w:t xml:space="preserve">因人为或风害等因素造成树木倾斜。</w:t>
      </w:r>
      <w:r/>
    </w:p>
    <w:p>
      <w:pPr>
        <w:ind w:firstLine="560"/>
        <w:keepLines w:val="0"/>
        <w:keepNext w:val="0"/>
        <w:pageBreakBefore w:val="0"/>
        <w:spacing w:line="480" w:lineRule="exact"/>
        <w:widowControl w:val="off"/>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公共区域秩序维护服务标准</w:t>
      </w:r>
      <w:r/>
    </w:p>
    <w:p>
      <w:pPr>
        <w:ind w:firstLine="560"/>
        <w:keepLines w:val="0"/>
        <w:keepNext w:val="0"/>
        <w:pageBreakBefore w:val="0"/>
        <w:spacing w:line="48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根据要求配备足量的保安，身体健康、工作负责，接受过相关技能培训，能对日常护卫事项做出正确反应，正确使用消防器材。出入口按相关规定值守，交接记录完整，定时巡逻，有相关佐证材料。遇突发事件，采取必要措施并及时上报。保证车辆有序停放。</w:t>
      </w:r>
      <w:r/>
    </w:p>
    <w:p>
      <w:pPr>
        <w:ind w:firstLine="560"/>
        <w:keepLines w:val="0"/>
        <w:keepNext w:val="0"/>
        <w:pageBreakBefore w:val="0"/>
        <w:spacing w:line="480" w:lineRule="exact"/>
        <w:widowControl w:val="off"/>
        <w:rPr>
          <w:rFonts w:ascii="仿宋" w:hAnsi="仿宋" w:eastAsia="仿宋"/>
          <w:color w:val="auto"/>
          <w:sz w:val="28"/>
          <w:szCs w:val="28"/>
        </w:rPr>
      </w:pP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rPr>
        <w:t xml:space="preserve">共用部位、共用设施设备日常运行、保养、维修服务标准</w:t>
      </w:r>
      <w:r/>
    </w:p>
    <w:p>
      <w:pPr>
        <w:ind w:firstLine="560"/>
        <w:keepLines w:val="0"/>
        <w:keepNext w:val="0"/>
        <w:pageBreakBefore w:val="0"/>
        <w:spacing w:line="480" w:lineRule="exact"/>
        <w:widowControl w:val="off"/>
        <w:rPr>
          <w:rFonts w:hint="eastAsia" w:ascii="仿宋" w:hAnsi="仿宋" w:eastAsia="仿宋"/>
          <w:color w:val="auto"/>
          <w:sz w:val="28"/>
          <w:szCs w:val="28"/>
          <w:lang w:eastAsia="zh-CN"/>
        </w:rPr>
      </w:pPr>
      <w:r>
        <w:rPr>
          <w:rFonts w:hint="eastAsia" w:ascii="仿宋" w:hAnsi="仿宋" w:eastAsia="仿宋"/>
          <w:color w:val="auto"/>
          <w:sz w:val="28"/>
          <w:szCs w:val="28"/>
          <w:lang w:eastAsia="zh-CN"/>
        </w:rPr>
        <w:t xml:space="preserve">定时检查</w:t>
      </w:r>
      <w:r>
        <w:rPr>
          <w:rFonts w:hint="eastAsia" w:ascii="仿宋" w:hAnsi="仿宋" w:eastAsia="仿宋"/>
          <w:color w:val="auto"/>
          <w:sz w:val="28"/>
          <w:szCs w:val="28"/>
        </w:rPr>
        <w:t xml:space="preserve">房屋结构</w:t>
      </w:r>
      <w:r>
        <w:rPr>
          <w:rFonts w:hint="eastAsia" w:ascii="仿宋" w:hAnsi="仿宋" w:eastAsia="仿宋"/>
          <w:color w:val="auto"/>
          <w:sz w:val="28"/>
          <w:szCs w:val="28"/>
          <w:lang w:eastAsia="zh-CN"/>
        </w:rPr>
        <w:t xml:space="preserve">、涉及使用安全的部位、公共门窗、屋顶、道路、路面、窨井、排水沟、室外设施等，做好台账记录，发现损坏，及时告知上报并进行维修。</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（二）日常小维修标准及要求</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经村（社区）审核，维修金额小于或等于500元/项的（楼道照明灯及开关、窨井盖、下水管道疏通等），</w:t>
      </w:r>
      <w:r>
        <w:rPr>
          <w:rFonts w:hint="eastAsia" w:ascii="仿宋" w:hAnsi="仿宋" w:eastAsia="仿宋"/>
          <w:sz w:val="28"/>
          <w:szCs w:val="28"/>
          <w:lang w:eastAsia="zh-CN"/>
        </w:rPr>
        <w:t xml:space="preserve">乙方</w:t>
      </w:r>
      <w:r>
        <w:rPr>
          <w:rFonts w:hint="eastAsia" w:ascii="仿宋" w:hAnsi="仿宋" w:eastAsia="仿宋"/>
          <w:sz w:val="28"/>
          <w:szCs w:val="28"/>
        </w:rPr>
        <w:t xml:space="preserve">负责维修。</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水、电急修项目30分钟内到达现场，当日修复。</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符合小维修的一般维修当日到达现场勘察，三天内修复。</w:t>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维修及时率应达到95%以上；维修质量合格率应到90%以上；被服务业户满意90%以上；维修服务回访100%。</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（三）消防及通风系统维修保养标准及要求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必须聘用专业的消防维保单位,维保养护人员持有《构建筑消防员》证中级以上，相关证件必须复印盖章交甲方备案。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必须保障消防设施运行符合国家法律法规及相关技术规范，对消防设施存在的问题及隐患，必须以书面形式向甲方提出建议。</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每周派人员不少于1次到服务区域对火灾自动报警系统日常误报警清查。</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确保消防水泵、稳压泵、增压泵及所有相关设备运行正常，各水箱水位正常，乙方免费更换价值300元以下的器材、元器件，单项300元以上器材、元器件由甲方采购、提供。</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对消防水系统进行末端试水，室外消火栓抽查、检查。确保室内外消火栓的完好、好用，消防水出水状况符合消防规定。针对寒冷天气，做好防寒防冻措施。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发现隐患在24小时内排除修复，重大隐患在征得甲方同意后，立即采取应急措施。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每月进行一次报警系统的联动进行测试。（测试内容符合消防法及相关国家技术标准）</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每季度测试烟感报警点、温感报警点灵敏度，抽查率按维保合同及国家相关规定执行。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每月一次对消防水系统的联动检查测试。（测试内容符合消防法及国家技术标准）</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每季度对手动报警器、喷淋泵、消火栓及管道系统的阀门轴心上润滑油，对正压风口、防火阀、风机除锈剂上润滑油。</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11.</w:t>
      </w:r>
      <w:r>
        <w:rPr>
          <w:rFonts w:hint="eastAsia" w:ascii="仿宋" w:hAnsi="仿宋" w:eastAsia="仿宋"/>
          <w:sz w:val="28"/>
          <w:szCs w:val="28"/>
          <w:lang w:val="zh-CN" w:eastAsia="zh-CN"/>
        </w:rPr>
        <w:t xml:space="preserve">每季度测试烟感、温感报警器准确度必须达到相关国家技术标准，出水水量充裕，水压正常，水质良好。</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12.</w:t>
      </w:r>
      <w:r>
        <w:rPr>
          <w:rFonts w:hint="eastAsia" w:ascii="仿宋" w:hAnsi="仿宋" w:eastAsia="仿宋"/>
          <w:sz w:val="28"/>
          <w:szCs w:val="28"/>
          <w:lang w:val="zh-CN" w:eastAsia="zh-CN"/>
        </w:rPr>
        <w:t xml:space="preserve">在检查维修、维保等项目完毕后，必须清理施工现场卫生，恢复原貌。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13.</w:t>
      </w:r>
      <w:r>
        <w:rPr>
          <w:rFonts w:hint="eastAsia" w:ascii="仿宋" w:hAnsi="仿宋" w:eastAsia="仿宋"/>
          <w:sz w:val="28"/>
          <w:szCs w:val="28"/>
          <w:lang w:val="zh-CN" w:eastAsia="zh-CN"/>
        </w:rPr>
        <w:t xml:space="preserve">每半年进行一次各系统的全面检测及实验，并就测试情况出具测试报告。</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14.</w:t>
      </w:r>
      <w:r>
        <w:rPr>
          <w:rFonts w:hint="eastAsia" w:ascii="仿宋" w:hAnsi="仿宋" w:eastAsia="仿宋"/>
          <w:sz w:val="28"/>
          <w:szCs w:val="28"/>
          <w:lang w:val="zh-CN" w:eastAsia="zh-CN"/>
        </w:rPr>
        <w:t xml:space="preserve">接到故障报告或电话通知后，派遣持有职业资格证书的维修人员（每次至少2人），一般故障24小时内到现场排除故障，紧急故障2小时内到达现场，大中修根据约定完成，并承担不及时维修发生的责任。</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zh-CN" w:eastAsia="zh-CN"/>
        </w:rPr>
        <w:t xml:space="preserve">（四）排污泵维修保养标准及要求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污水泵应有专人管理与使用，管理单位应按保养规范负责对水泵进行维护保养并填写记录。</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包干负责维修保养所需要机具、材料,乙方免费更换价值200元以下的器材、元器件，单项200元以上器材、元器件由甲方采购、提供。</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确保水泵良好并正常运行，发现故障及时上报。</w:t>
      </w:r>
      <w:r/>
    </w:p>
    <w:p>
      <w:pPr>
        <w:ind w:firstLine="560"/>
        <w:keepLines w:val="0"/>
        <w:keepNext w:val="0"/>
        <w:pageBreakBefore w:val="0"/>
        <w:spacing w:line="480" w:lineRule="exact"/>
        <w:widowControl w:val="off"/>
        <w:rPr>
          <w:rFonts w:hint="eastAsia" w:ascii="仿宋" w:hAnsi="仿宋" w:eastAsia="仿宋"/>
          <w:sz w:val="28"/>
          <w:szCs w:val="28"/>
          <w:lang w:val="en-US" w:eastAsia="zh-CN"/>
        </w:rPr>
      </w:pPr>
      <w:r>
        <w:rPr>
          <w:rFonts w:hint="eastAsia" w:ascii="仿宋" w:hAnsi="仿宋" w:eastAsia="仿宋"/>
          <w:sz w:val="28"/>
          <w:szCs w:val="28"/>
          <w:lang w:val="zh-CN" w:eastAsia="zh-CN"/>
        </w:rPr>
        <w:t xml:space="preserve">（五）</w:t>
      </w:r>
      <w:r>
        <w:rPr>
          <w:rFonts w:hint="eastAsia" w:ascii="仿宋" w:hAnsi="仿宋" w:eastAsia="仿宋"/>
          <w:sz w:val="28"/>
          <w:szCs w:val="28"/>
          <w:lang w:val="en-US" w:eastAsia="zh-CN"/>
        </w:rPr>
        <w:t xml:space="preserve">电梯维修保养标准及要求</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东郡丽水B区22台电梯的维修保养甲方已委托专业的维保公司进行。东郡丽水C区12台电梯的年检、维修保养等服务需由乙方提供。</w:t>
      </w:r>
      <w:r>
        <w:rPr>
          <w:rFonts w:hint="eastAsia" w:ascii="仿宋" w:hAnsi="仿宋" w:eastAsia="仿宋"/>
          <w:sz w:val="28"/>
          <w:szCs w:val="28"/>
          <w:lang w:val="zh-CN" w:eastAsia="zh-CN"/>
        </w:rPr>
        <w:t xml:space="preserve">根据依据《特种设备安全法》、TSG 08-2026、总局令第74号要求电梯逐台落实安全员责任，小区物业需配备足量电梯岗位人员，结合南通市场监管实操指导标准，完善相关台账资料，相关证件必须复印盖章交甲方备案。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w:t>
      </w:r>
      <w:r>
        <w:rPr>
          <w:rFonts w:hint="eastAsia" w:ascii="仿宋" w:hAnsi="仿宋" w:eastAsia="仿宋"/>
          <w:sz w:val="28"/>
          <w:szCs w:val="28"/>
          <w:lang w:val="zh-CN" w:eastAsia="zh-CN"/>
        </w:rPr>
        <w:t xml:space="preserve">必须聘用专业的电梯维保单位,维保养护人员必须持证上岗</w:t>
      </w:r>
      <w:r>
        <w:rPr>
          <w:rFonts w:hint="eastAsia"/>
          <w:sz w:val="32"/>
          <w:szCs w:val="32"/>
          <w:lang w:eastAsia="zh-CN"/>
        </w:rPr>
        <w:t xml:space="preserve">，</w:t>
      </w:r>
      <w:r>
        <w:rPr>
          <w:rFonts w:hint="eastAsia" w:ascii="仿宋" w:hAnsi="仿宋" w:eastAsia="仿宋"/>
          <w:sz w:val="28"/>
          <w:szCs w:val="28"/>
          <w:lang w:val="zh-CN" w:eastAsia="zh-CN"/>
        </w:rPr>
        <w:t xml:space="preserve">相关证件必须复印盖章交甲方备案。</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3.</w:t>
      </w:r>
      <w:r>
        <w:rPr>
          <w:rFonts w:hint="eastAsia" w:ascii="仿宋" w:hAnsi="仿宋" w:eastAsia="仿宋"/>
          <w:sz w:val="28"/>
          <w:szCs w:val="28"/>
          <w:lang w:val="zh-CN" w:eastAsia="zh-CN"/>
        </w:rPr>
        <w:t xml:space="preserve">要求提供24小时服务电话，全年无休故障响应服务。</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eastAsia="zh-CN"/>
        </w:rPr>
        <w:t xml:space="preserve">提供重要活动的保驾措施服务。</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6.</w:t>
      </w:r>
      <w:r>
        <w:rPr>
          <w:rFonts w:hint="eastAsia" w:ascii="仿宋" w:hAnsi="仿宋" w:eastAsia="仿宋"/>
          <w:sz w:val="28"/>
          <w:szCs w:val="28"/>
          <w:lang w:val="zh-CN" w:eastAsia="zh-CN"/>
        </w:rPr>
        <w:t xml:space="preserve">确保维保设备处于良好、安全的工作状态，并做好维修保养的各项记录。</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7.</w:t>
      </w:r>
      <w:r>
        <w:rPr>
          <w:rFonts w:hint="eastAsia" w:ascii="仿宋" w:hAnsi="仿宋" w:eastAsia="仿宋"/>
          <w:sz w:val="28"/>
          <w:szCs w:val="28"/>
          <w:lang w:val="zh-CN" w:eastAsia="zh-CN"/>
        </w:rPr>
        <w:t xml:space="preserve">维保过程中乙方须自行负责安全管理工作，如因维保单位原因引起设备及人身发生意外事故的由乙方承担全部责任。</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8.</w:t>
      </w:r>
      <w:r>
        <w:rPr>
          <w:rFonts w:hint="eastAsia" w:ascii="仿宋" w:hAnsi="仿宋" w:eastAsia="仿宋"/>
          <w:sz w:val="28"/>
          <w:szCs w:val="28"/>
          <w:lang w:val="zh-CN" w:eastAsia="zh-CN"/>
        </w:rPr>
        <w:t xml:space="preserve">如遇雨、雪、寒潮等灾害性天气，应随时安排人员到场协助排水、除冰等抢险作业。</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9.</w:t>
      </w:r>
      <w:r>
        <w:rPr>
          <w:rFonts w:hint="eastAsia" w:ascii="仿宋" w:hAnsi="仿宋" w:eastAsia="仿宋"/>
          <w:sz w:val="28"/>
          <w:szCs w:val="28"/>
          <w:lang w:val="zh-CN" w:eastAsia="zh-CN"/>
        </w:rPr>
        <w:t xml:space="preserve">维保操作人员必须具备电梯操作证及其维修电梯能力，确保电梯安全正常运行，同时必须注意自身安全和修养，做好维修阶段的对居民的安全防范措施，如发生安全事故，一切由乙方自行负责。</w:t>
      </w:r>
      <w:r/>
    </w:p>
    <w:p>
      <w:pPr>
        <w:ind w:firstLine="560"/>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sz w:val="28"/>
          <w:szCs w:val="28"/>
          <w:lang w:val="en-US" w:eastAsia="zh-CN"/>
        </w:rPr>
        <w:t xml:space="preserve">10.</w:t>
      </w:r>
      <w:r>
        <w:rPr>
          <w:rFonts w:hint="eastAsia" w:ascii="仿宋" w:hAnsi="仿宋" w:eastAsia="仿宋"/>
          <w:sz w:val="28"/>
          <w:szCs w:val="28"/>
          <w:lang w:val="zh-CN" w:eastAsia="zh-CN"/>
        </w:rPr>
        <w:t xml:space="preserve">负责电梯维保及所有维修配件的更换、年检的手续的办理及相关费用的结算。相关台账资料需及时交甲方备案。</w:t>
      </w:r>
      <w:r/>
    </w:p>
    <w:p>
      <w:pPr>
        <w:ind w:firstLine="562"/>
        <w:keepLines w:val="0"/>
        <w:keepNext w:val="0"/>
        <w:pageBreakBefore w:val="0"/>
        <w:spacing w:line="480" w:lineRule="exact"/>
        <w:widowControl w:val="off"/>
        <w:rPr>
          <w:rFonts w:hint="eastAsia" w:ascii="仿宋" w:hAnsi="仿宋" w:eastAsia="仿宋"/>
          <w:sz w:val="28"/>
          <w:szCs w:val="28"/>
          <w:lang w:val="zh-CN" w:eastAsia="zh-CN"/>
        </w:rPr>
      </w:pPr>
      <w:r>
        <w:rPr>
          <w:rFonts w:hint="eastAsia" w:ascii="仿宋" w:hAnsi="仿宋" w:eastAsia="仿宋"/>
          <w:b/>
          <w:bCs/>
          <w:sz w:val="28"/>
          <w:szCs w:val="28"/>
          <w:lang w:val="zh-CN" w:eastAsia="zh-CN"/>
        </w:rPr>
        <w:t xml:space="preserve">电梯保险</w:t>
      </w:r>
      <w:r>
        <w:rPr>
          <w:rFonts w:hint="eastAsia" w:ascii="仿宋" w:hAnsi="仿宋" w:eastAsia="仿宋"/>
          <w:sz w:val="28"/>
          <w:szCs w:val="28"/>
          <w:lang w:val="zh-CN" w:eastAsia="zh-CN"/>
        </w:rPr>
        <w:t xml:space="preserve">：乙方须为电梯购买特种设备责任保险及其他商业保险，每次事故赔偿限额为不低于叁佰万元，其中人身伤害不低于贰佰万元、财产损失不低于壹佰万元（以可以购买的最高保障标准）。若出险，由乙方向保险公司报案、理赔，保险费用均已经包含在合同价中。</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六</w:t>
      </w:r>
      <w:r>
        <w:rPr>
          <w:rFonts w:hint="eastAsia" w:ascii="仿宋_GB2312" w:eastAsia="仿宋_GB2312"/>
          <w:sz w:val="28"/>
          <w:szCs w:val="28"/>
        </w:rPr>
        <w:t xml:space="preserve">）</w:t>
      </w:r>
      <w:r>
        <w:rPr>
          <w:rFonts w:hint="eastAsia" w:ascii="仿宋_GB2312" w:eastAsia="仿宋_GB2312"/>
          <w:color w:val="000000" w:themeColor="text1"/>
          <w:sz w:val="28"/>
          <w:szCs w:val="28"/>
          <w14:textFill>
            <w14:solidFill>
              <w14:schemeClr w14:val="tx1"/>
            </w14:solidFill>
          </w14:textFill>
        </w:rPr>
        <w:t xml:space="preserve">物业服务人员配备要求</w:t>
      </w:r>
      <w:r/>
    </w:p>
    <w:p>
      <w:pPr>
        <w:ind w:firstLine="560"/>
        <w:keepLines w:val="0"/>
        <w:keepNext w:val="0"/>
        <w:pageBreakBefore w:val="0"/>
        <w:spacing w:line="480" w:lineRule="exact"/>
        <w:widowControl w:val="off"/>
        <w:rPr>
          <w:rFonts w:hint="eastAsia" w:ascii="仿宋_GB2312" w:eastAsia="仿宋"/>
          <w:color w:val="000000" w:themeColor="text1"/>
          <w:sz w:val="28"/>
          <w:szCs w:val="28"/>
          <w:lang w:eastAsia="zh-CN"/>
          <w14:textFill>
            <w14:solidFill>
              <w14:schemeClr w14:val="tx1"/>
            </w14:solidFill>
          </w14:textFill>
        </w:rPr>
      </w:pPr>
      <w:r>
        <w:rPr>
          <w:rFonts w:hint="eastAsia" w:ascii="仿宋_GB2312" w:eastAsia="仿宋_GB2312"/>
          <w:color w:val="000000" w:themeColor="text1"/>
          <w:sz w:val="28"/>
          <w:szCs w:val="28"/>
          <w:lang w:eastAsia="zh-CN"/>
          <w14:textFill>
            <w14:solidFill>
              <w14:schemeClr w14:val="tx1"/>
            </w14:solidFill>
          </w14:textFill>
        </w:rPr>
        <w:t xml:space="preserve">项目经理</w:t>
      </w:r>
      <w:r>
        <w:rPr>
          <w:rFonts w:hint="eastAsia" w:ascii="仿宋_GB2312" w:eastAsia="仿宋_GB2312"/>
          <w:color w:val="000000" w:themeColor="text1"/>
          <w:sz w:val="28"/>
          <w:szCs w:val="28"/>
          <w14:textFill>
            <w14:solidFill>
              <w14:schemeClr w14:val="tx1"/>
            </w14:solidFill>
          </w14:textFill>
        </w:rPr>
        <w:t xml:space="preserve">1人（具有全国物业管理项目经理职业岗位证书），</w:t>
      </w:r>
      <w:r>
        <w:rPr>
          <w:rFonts w:hint="eastAsia" w:ascii="仿宋_GB2312" w:eastAsia="仿宋_GB2312"/>
          <w:color w:val="000000" w:themeColor="text1"/>
          <w:sz w:val="28"/>
          <w:szCs w:val="28"/>
          <w:lang w:eastAsia="zh-CN"/>
          <w14:textFill>
            <w14:solidFill>
              <w14:schemeClr w14:val="tx1"/>
            </w14:solidFill>
          </w14:textFill>
        </w:rPr>
        <w:t xml:space="preserve">其他</w:t>
      </w:r>
      <w:r>
        <w:rPr>
          <w:rFonts w:hint="eastAsia" w:ascii="仿宋" w:hAnsi="仿宋" w:eastAsia="仿宋" w:cs="Times New Roman"/>
          <w:sz w:val="28"/>
          <w:szCs w:val="28"/>
        </w:rPr>
        <w:t xml:space="preserve">作业人员最低配置</w:t>
      </w:r>
      <w:r>
        <w:rPr>
          <w:rFonts w:hint="eastAsia" w:ascii="仿宋" w:hAnsi="仿宋" w:eastAsia="仿宋" w:cs="Times New Roman"/>
          <w:sz w:val="28"/>
          <w:szCs w:val="28"/>
          <w:lang w:val="en-US" w:eastAsia="zh-CN"/>
        </w:rPr>
        <w:t xml:space="preserve">26</w:t>
      </w:r>
      <w:r>
        <w:rPr>
          <w:rFonts w:hint="eastAsia" w:ascii="仿宋" w:hAnsi="仿宋" w:eastAsia="仿宋" w:cs="Times New Roman"/>
          <w:sz w:val="28"/>
          <w:szCs w:val="28"/>
        </w:rPr>
        <w:t xml:space="preserve">人，服务团队合计</w:t>
      </w:r>
      <w:r>
        <w:rPr>
          <w:rFonts w:hint="eastAsia" w:ascii="仿宋" w:hAnsi="仿宋" w:eastAsia="仿宋" w:cs="Times New Roman"/>
          <w:sz w:val="28"/>
          <w:szCs w:val="28"/>
          <w:lang w:val="en-US" w:eastAsia="zh-CN"/>
        </w:rPr>
        <w:t xml:space="preserve">27</w:t>
      </w:r>
      <w:r>
        <w:rPr>
          <w:rFonts w:hint="eastAsia" w:ascii="仿宋" w:hAnsi="仿宋" w:eastAsia="仿宋" w:cs="Times New Roman"/>
          <w:sz w:val="28"/>
          <w:szCs w:val="28"/>
        </w:rPr>
        <w:t xml:space="preserve">人</w:t>
      </w:r>
      <w:r>
        <w:rPr>
          <w:rFonts w:hint="eastAsia" w:ascii="仿宋" w:hAnsi="仿宋" w:eastAsia="仿宋" w:cs="Times New Roman"/>
          <w:sz w:val="28"/>
          <w:szCs w:val="28"/>
          <w:lang w:eastAsia="zh-CN"/>
        </w:rPr>
        <w:t xml:space="preserve">。</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ascii="仿宋_GB2312" w:eastAsia="仿宋_GB2312"/>
          <w:color w:val="000000" w:themeColor="text1"/>
          <w:sz w:val="28"/>
          <w:szCs w:val="28"/>
          <w14:textFill>
            <w14:solidFill>
              <w14:schemeClr w14:val="tx1"/>
            </w14:solidFill>
          </w14:textFill>
        </w:rPr>
        <w:t xml:space="preserve">若考核不达</w:t>
      </w:r>
      <w:r>
        <w:rPr>
          <w:rFonts w:hint="eastAsia" w:ascii="仿宋_GB2312" w:eastAsia="仿宋_GB2312"/>
          <w:color w:val="000000" w:themeColor="text1"/>
          <w:sz w:val="28"/>
          <w:szCs w:val="28"/>
          <w14:textFill>
            <w14:solidFill>
              <w14:schemeClr w14:val="tx1"/>
            </w14:solidFill>
          </w14:textFill>
        </w:rPr>
        <w:t xml:space="preserve">标</w:t>
      </w:r>
      <w:r>
        <w:rPr>
          <w:rFonts w:ascii="仿宋_GB2312" w:eastAsia="仿宋_GB2312"/>
          <w:color w:val="000000" w:themeColor="text1"/>
          <w:sz w:val="28"/>
          <w:szCs w:val="28"/>
          <w14:textFill>
            <w14:solidFill>
              <w14:schemeClr w14:val="tx1"/>
            </w14:solidFill>
          </w14:textFill>
        </w:rPr>
        <w:t xml:space="preserve">，乙方必须增加人员，</w:t>
      </w:r>
      <w:r>
        <w:rPr>
          <w:rFonts w:hint="eastAsia" w:ascii="仿宋_GB2312" w:eastAsia="仿宋_GB2312"/>
          <w:color w:val="000000" w:themeColor="text1"/>
          <w:sz w:val="28"/>
          <w:szCs w:val="28"/>
          <w14:textFill>
            <w14:solidFill>
              <w14:schemeClr w14:val="tx1"/>
            </w14:solidFill>
          </w14:textFill>
        </w:rPr>
        <w:t xml:space="preserve">甲方不另支付</w:t>
      </w:r>
      <w:r>
        <w:rPr>
          <w:rFonts w:ascii="仿宋_GB2312" w:eastAsia="仿宋_GB2312"/>
          <w:color w:val="000000" w:themeColor="text1"/>
          <w:sz w:val="28"/>
          <w:szCs w:val="28"/>
          <w14:textFill>
            <w14:solidFill>
              <w14:schemeClr w14:val="tx1"/>
            </w14:solidFill>
          </w14:textFill>
        </w:rPr>
        <w:t xml:space="preserve">任何费用。有资质要求的岗位须持有效资格证书上岗，人员照片办公场所内上墙公示。</w:t>
      </w:r>
      <w:r>
        <w:rPr>
          <w:rFonts w:hint="eastAsia" w:ascii="仿宋_GB2312" w:eastAsia="仿宋_GB2312"/>
          <w:color w:val="000000" w:themeColor="text1"/>
          <w:sz w:val="28"/>
          <w:szCs w:val="28"/>
          <w14:textFill>
            <w14:solidFill>
              <w14:schemeClr w14:val="tx1"/>
            </w14:solidFill>
          </w14:textFill>
        </w:rPr>
        <w:t xml:space="preserve">经街道物管办及社区抽查发现有无故缺岗现象，乙方需向甲方支付违约金100元/人</w:t>
      </w:r>
      <w:r>
        <w:rPr>
          <w:rFonts w:hint="eastAsia" w:ascii="仿宋_GB2312" w:hAnsi="宋体" w:eastAsia="仿宋_GB2312"/>
          <w:color w:val="000000" w:themeColor="text1"/>
          <w:sz w:val="28"/>
          <w:szCs w:val="28"/>
          <w:lang w:val="en-US"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次。</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七</w:t>
      </w:r>
      <w:r>
        <w:rPr>
          <w:rFonts w:hint="eastAsia" w:ascii="仿宋_GB2312" w:eastAsia="仿宋_GB2312"/>
          <w:sz w:val="28"/>
          <w:szCs w:val="28"/>
        </w:rPr>
        <w:t xml:space="preserve">）人员素质要求：</w:t>
      </w:r>
      <w:r/>
    </w:p>
    <w:p>
      <w:pPr>
        <w:ind w:firstLine="560"/>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eastAsia="仿宋_GB2312"/>
          <w:color w:val="000000" w:themeColor="text1"/>
          <w:sz w:val="28"/>
          <w:szCs w:val="28"/>
          <w:lang w:val="en-US" w:eastAsia="zh-CN"/>
          <w14:textFill>
            <w14:solidFill>
              <w14:schemeClr w14:val="tx1"/>
            </w14:solidFill>
          </w14:textFill>
        </w:rPr>
        <w:t xml:space="preserve">1.</w:t>
      </w:r>
      <w:r>
        <w:rPr>
          <w:rFonts w:hint="eastAsia" w:ascii="仿宋_GB2312" w:eastAsia="仿宋_GB2312"/>
          <w:color w:val="000000" w:themeColor="text1"/>
          <w:sz w:val="28"/>
          <w:szCs w:val="28"/>
          <w14:textFill>
            <w14:solidFill>
              <w14:schemeClr w14:val="tx1"/>
            </w14:solidFill>
          </w14:textFill>
        </w:rPr>
        <w:t xml:space="preserve">无</w:t>
      </w:r>
      <w:r>
        <w:rPr>
          <w:rFonts w:hint="eastAsia" w:ascii="仿宋_GB2312" w:eastAsia="仿宋_GB2312"/>
          <w:color w:val="000000" w:themeColor="text1"/>
          <w:sz w:val="28"/>
          <w:szCs w:val="28"/>
          <w:lang w:eastAsia="zh-CN"/>
          <w14:textFill>
            <w14:solidFill>
              <w14:schemeClr w14:val="tx1"/>
            </w14:solidFill>
          </w14:textFill>
        </w:rPr>
        <w:t xml:space="preserve">违法</w:t>
      </w:r>
      <w:r>
        <w:rPr>
          <w:rFonts w:hint="eastAsia" w:ascii="仿宋_GB2312" w:eastAsia="仿宋_GB2312"/>
          <w:color w:val="000000" w:themeColor="text1"/>
          <w:sz w:val="28"/>
          <w:szCs w:val="28"/>
          <w14:textFill>
            <w14:solidFill>
              <w14:schemeClr w14:val="tx1"/>
            </w14:solidFill>
          </w14:textFill>
        </w:rPr>
        <w:t xml:space="preserve">犯罪记录，品行端正，服从管理，踏实工作</w:t>
      </w:r>
      <w:r>
        <w:rPr>
          <w:rFonts w:hint="eastAsia" w:ascii="仿宋_GB2312" w:eastAsia="仿宋_GB2312"/>
          <w:color w:val="000000" w:themeColor="text1"/>
          <w:sz w:val="28"/>
          <w:szCs w:val="28"/>
          <w:lang w:eastAsia="zh-CN"/>
          <w14:textFill>
            <w14:solidFill>
              <w14:schemeClr w14:val="tx1"/>
            </w14:solidFill>
          </w14:textFill>
        </w:rPr>
        <w:t xml:space="preserve">，</w:t>
      </w:r>
      <w:r>
        <w:rPr>
          <w:rFonts w:hint="eastAsia" w:ascii="仿宋_GB2312" w:eastAsia="仿宋_GB2312"/>
          <w:color w:val="000000" w:themeColor="text1"/>
          <w:sz w:val="28"/>
          <w:szCs w:val="28"/>
          <w14:textFill>
            <w14:solidFill>
              <w14:schemeClr w14:val="tx1"/>
            </w14:solidFill>
          </w14:textFill>
        </w:rPr>
        <w:t xml:space="preserve">身体健康，</w:t>
      </w:r>
      <w:r>
        <w:rPr>
          <w:rFonts w:hint="eastAsia" w:ascii="仿宋_GB2312" w:hAnsi="Times New Roman" w:eastAsia="仿宋_GB2312" w:cs="Times New Roman"/>
          <w:color w:val="000000" w:themeColor="text1"/>
          <w:sz w:val="28"/>
          <w:szCs w:val="28"/>
          <w:lang w:eastAsia="zh-CN"/>
          <w14:textFill>
            <w14:solidFill>
              <w14:schemeClr w14:val="tx1"/>
            </w14:solidFill>
          </w14:textFill>
        </w:rPr>
        <w:t xml:space="preserve">年龄不超过国家规定的法定退休年龄</w:t>
      </w:r>
      <w:r>
        <w:rPr>
          <w:rFonts w:hint="eastAsia" w:ascii="仿宋_GB2312" w:hAnsi="Times New Roman" w:eastAsia="仿宋_GB2312" w:cs="Times New Roman"/>
          <w:color w:val="000000" w:themeColor="text1"/>
          <w:sz w:val="28"/>
          <w:szCs w:val="28"/>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2.</w:t>
      </w:r>
      <w:r>
        <w:rPr>
          <w:rFonts w:hint="eastAsia" w:ascii="仿宋_GB2312" w:eastAsia="仿宋_GB2312"/>
          <w:sz w:val="28"/>
          <w:szCs w:val="28"/>
        </w:rPr>
        <w:t xml:space="preserve">安全</w:t>
      </w:r>
      <w:r>
        <w:rPr>
          <w:rFonts w:hint="eastAsia" w:ascii="仿宋_GB2312" w:eastAsia="仿宋_GB2312"/>
          <w:color w:val="000000" w:themeColor="text1"/>
          <w:sz w:val="28"/>
          <w:szCs w:val="28"/>
          <w14:textFill>
            <w14:solidFill>
              <w14:schemeClr w14:val="tx1"/>
            </w14:solidFill>
          </w14:textFill>
        </w:rPr>
        <w:t xml:space="preserve">保卫人员：</w:t>
      </w:r>
      <w:r>
        <w:rPr>
          <w:rFonts w:hint="eastAsia" w:ascii="仿宋_GB2312" w:eastAsia="仿宋_GB2312"/>
          <w:sz w:val="28"/>
          <w:szCs w:val="28"/>
        </w:rPr>
        <w:t xml:space="preserve">要求身体健康，责任心强，体态良好，接受过安全保卫或相关训练，熟悉有关法律法规，掌握基本安全保卫技能，思想品质好，作风正派，无不良记录，五官端正。</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卫生保洁</w:t>
      </w:r>
      <w:r>
        <w:rPr>
          <w:rFonts w:hint="eastAsia" w:ascii="仿宋_GB2312" w:eastAsia="仿宋_GB2312"/>
          <w:color w:val="000000" w:themeColor="text1"/>
          <w:sz w:val="28"/>
          <w:szCs w:val="28"/>
          <w14:textFill>
            <w14:solidFill>
              <w14:schemeClr w14:val="tx1"/>
            </w14:solidFill>
          </w14:textFill>
        </w:rPr>
        <w:t xml:space="preserve">人员：要求身体健康，热爱保洁工作，有责任感和事业心</w:t>
      </w:r>
      <w:r>
        <w:rPr>
          <w:rFonts w:hint="eastAsia" w:ascii="仿宋_GB2312" w:eastAsia="仿宋_GB2312"/>
          <w:sz w:val="28"/>
          <w:szCs w:val="28"/>
        </w:rPr>
        <w:t xml:space="preserve">，勤劳，朴实。有较好的个人形象和素质。要统一着装、行为要规范。</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派驻的项目负责人：</w:t>
      </w:r>
      <w:r>
        <w:rPr>
          <w:rFonts w:hint="eastAsia" w:ascii="仿宋_GB2312" w:eastAsia="仿宋_GB2312"/>
          <w:color w:val="000000" w:themeColor="text1"/>
          <w:sz w:val="28"/>
          <w:szCs w:val="28"/>
          <w14:textFill>
            <w14:solidFill>
              <w14:schemeClr w14:val="tx1"/>
            </w14:solidFill>
          </w14:textFill>
        </w:rPr>
        <w:t xml:space="preserve">持有上岗证，有较强的组织领导能力和协调能力。确定实际派驻并组织管</w:t>
      </w:r>
      <w:r>
        <w:rPr>
          <w:rFonts w:hint="eastAsia" w:ascii="仿宋_GB2312" w:eastAsia="仿宋_GB2312"/>
          <w:sz w:val="28"/>
          <w:szCs w:val="28"/>
        </w:rPr>
        <w:t xml:space="preserve">理，如不能派驻则视为违约；派驻人的变更须经甲方同意。</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lang w:val="en-US" w:eastAsia="zh-CN"/>
        </w:rPr>
        <w:t xml:space="preserve">5.</w:t>
      </w:r>
      <w:r>
        <w:rPr>
          <w:rFonts w:hint="eastAsia" w:ascii="仿宋_GB2312" w:hAnsi="Times New Roman" w:eastAsia="仿宋_GB2312" w:cs="Times New Roman"/>
          <w:sz w:val="28"/>
          <w:szCs w:val="28"/>
        </w:rPr>
        <w:t xml:space="preserve">技术管理人员：持相关岗位证书或资格证书，具有相应技能和经验，有一线实际工作经历，本岗位不允许兼职。</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 xml:space="preserve">6.电梯岗位人员：持有特种设备安全管理员证A证。</w:t>
      </w:r>
      <w:r/>
    </w:p>
    <w:p>
      <w:pPr>
        <w:ind w:firstLine="560"/>
        <w:keepLines w:val="0"/>
        <w:keepNext w:val="0"/>
        <w:pageBreakBefore w:val="0"/>
        <w:spacing w:line="480" w:lineRule="exact"/>
        <w:widowControl w:val="off"/>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val="en-US" w:eastAsia="zh-CN"/>
        </w:rPr>
        <w:t xml:space="preserve">7.</w:t>
      </w:r>
      <w:r>
        <w:rPr>
          <w:rFonts w:hint="eastAsia" w:ascii="仿宋_GB2312" w:hAnsi="Times New Roman" w:eastAsia="仿宋_GB2312" w:cs="Times New Roman"/>
          <w:sz w:val="28"/>
          <w:szCs w:val="28"/>
        </w:rPr>
        <w:t xml:space="preserve">电力供应与维修</w:t>
      </w:r>
      <w:r>
        <w:rPr>
          <w:rFonts w:hint="eastAsia" w:ascii="仿宋_GB2312" w:hAnsi="Times New Roman" w:eastAsia="仿宋_GB2312" w:cs="Times New Roman"/>
          <w:sz w:val="28"/>
          <w:szCs w:val="28"/>
          <w:lang w:eastAsia="zh-CN"/>
        </w:rPr>
        <w:t xml:space="preserve">人员：持有低压电工证。</w:t>
      </w:r>
      <w:r/>
    </w:p>
    <w:p>
      <w:pPr>
        <w:ind w:firstLine="560"/>
        <w:keepLines w:val="0"/>
        <w:keepNext w:val="0"/>
        <w:pageBreakBefore w:val="0"/>
        <w:spacing w:line="480" w:lineRule="exact"/>
        <w:widowControl w:val="off"/>
        <w:rPr>
          <w:rFonts w:hint="default" w:ascii="仿宋_GB2312" w:hAnsi="Times New Roman" w:eastAsia="仿宋_GB2312" w:cs="Times New Roman"/>
          <w:sz w:val="28"/>
          <w:szCs w:val="28"/>
          <w:lang w:val="en-US"/>
        </w:rPr>
      </w:pPr>
      <w:r>
        <w:rPr>
          <w:rFonts w:hint="eastAsia" w:ascii="仿宋_GB2312" w:hAnsi="Times New Roman" w:eastAsia="仿宋_GB2312" w:cs="Times New Roman"/>
          <w:sz w:val="28"/>
          <w:szCs w:val="28"/>
          <w:lang w:val="en-US" w:eastAsia="zh-CN"/>
        </w:rPr>
        <w:t xml:space="preserve">8.</w:t>
      </w:r>
      <w:r>
        <w:rPr>
          <w:rFonts w:hint="eastAsia" w:ascii="仿宋_GB2312" w:hAnsi="Times New Roman" w:eastAsia="仿宋_GB2312" w:cs="Times New Roman"/>
          <w:sz w:val="28"/>
          <w:szCs w:val="28"/>
        </w:rPr>
        <w:t xml:space="preserve">物业</w:t>
      </w:r>
      <w:r>
        <w:rPr>
          <w:rFonts w:hint="eastAsia" w:ascii="仿宋_GB2312" w:hAnsi="Times New Roman" w:eastAsia="仿宋_GB2312" w:cs="Times New Roman"/>
          <w:sz w:val="28"/>
          <w:szCs w:val="28"/>
          <w:lang w:eastAsia="zh-CN"/>
        </w:rPr>
        <w:t xml:space="preserve">小型</w:t>
      </w:r>
      <w:r>
        <w:rPr>
          <w:rFonts w:hint="eastAsia" w:ascii="仿宋_GB2312" w:hAnsi="Times New Roman" w:eastAsia="仿宋_GB2312" w:cs="Times New Roman"/>
          <w:sz w:val="28"/>
          <w:szCs w:val="28"/>
        </w:rPr>
        <w:t xml:space="preserve">维修</w:t>
      </w:r>
      <w:r>
        <w:rPr>
          <w:rFonts w:hint="eastAsia" w:ascii="仿宋_GB2312" w:hAnsi="Times New Roman" w:eastAsia="仿宋_GB2312" w:cs="Times New Roman"/>
          <w:sz w:val="28"/>
          <w:szCs w:val="28"/>
          <w:lang w:eastAsia="zh-CN"/>
        </w:rPr>
        <w:t xml:space="preserve">人员：具有</w:t>
      </w:r>
      <w:r>
        <w:rPr>
          <w:rFonts w:hint="eastAsia" w:ascii="仿宋_GB2312" w:hAnsi="Times New Roman" w:eastAsia="仿宋_GB2312" w:cs="Times New Roman"/>
          <w:sz w:val="28"/>
          <w:szCs w:val="28"/>
        </w:rPr>
        <w:t xml:space="preserve">相关工作</w:t>
      </w:r>
      <w:r>
        <w:rPr>
          <w:rFonts w:hint="eastAsia" w:ascii="仿宋_GB2312" w:hAnsi="Times New Roman" w:eastAsia="仿宋_GB2312" w:cs="Times New Roman"/>
          <w:sz w:val="28"/>
          <w:szCs w:val="28"/>
          <w:lang w:eastAsia="zh-CN"/>
        </w:rPr>
        <w:t xml:space="preserve">经验。</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w:t>
      </w:r>
      <w:r>
        <w:rPr>
          <w:rFonts w:hint="eastAsia" w:ascii="仿宋_GB2312" w:eastAsia="仿宋_GB2312"/>
          <w:sz w:val="28"/>
          <w:szCs w:val="28"/>
          <w:lang w:eastAsia="zh-CN"/>
        </w:rPr>
        <w:t xml:space="preserve">八</w:t>
      </w:r>
      <w:r>
        <w:rPr>
          <w:rFonts w:hint="eastAsia" w:ascii="仿宋_GB2312" w:eastAsia="仿宋_GB2312"/>
          <w:sz w:val="28"/>
          <w:szCs w:val="28"/>
        </w:rPr>
        <w:t xml:space="preserve">）其他：</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1.</w:t>
      </w:r>
      <w:r>
        <w:rPr>
          <w:rFonts w:hint="eastAsia" w:ascii="仿宋_GB2312" w:eastAsia="仿宋_GB2312"/>
          <w:sz w:val="28"/>
          <w:szCs w:val="28"/>
        </w:rPr>
        <w:t xml:space="preserve">乙方应根据国家、省市的有关法律、法规，按照物业管理委托合同对本物业实施统一管理，综合服务，自主经营，自负盈亏。</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color w:val="000000" w:themeColor="text1"/>
          <w:sz w:val="28"/>
          <w:szCs w:val="28"/>
          <w:lang w:val="en-US" w:eastAsia="zh-CN"/>
          <w14:textFill>
            <w14:solidFill>
              <w14:schemeClr w14:val="tx1"/>
            </w14:solidFill>
          </w14:textFill>
        </w:rPr>
        <w:t xml:space="preserve">2.</w:t>
      </w:r>
      <w:r>
        <w:rPr>
          <w:rFonts w:hint="eastAsia" w:ascii="仿宋_GB2312" w:eastAsia="仿宋_GB2312"/>
          <w:color w:val="000000" w:themeColor="text1"/>
          <w:sz w:val="28"/>
          <w:szCs w:val="28"/>
          <w14:textFill>
            <w14:solidFill>
              <w14:schemeClr w14:val="tx1"/>
            </w14:solidFill>
          </w14:textFill>
        </w:rPr>
        <w:t xml:space="preserve">乙方人员由乙方自行聘用，乙方聘用人员的住宿、就餐、医疗、工伤、保险、安全等问题由乙方自行解决，与甲方无任何关系</w:t>
      </w:r>
      <w:r>
        <w:rPr>
          <w:rFonts w:hint="eastAsia" w:ascii="仿宋_GB2312" w:eastAsia="仿宋_GB2312"/>
          <w:sz w:val="28"/>
          <w:szCs w:val="28"/>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3.</w:t>
      </w:r>
      <w:r>
        <w:rPr>
          <w:rFonts w:hint="eastAsia" w:ascii="仿宋_GB2312" w:eastAsia="仿宋_GB2312"/>
          <w:sz w:val="28"/>
          <w:szCs w:val="28"/>
        </w:rPr>
        <w:t xml:space="preserve">乙方的人员必须遵守甲方各项规章制度的规定，服从甲方的管理，并按照甲方考核要求进行考核和结算物业服务费用。</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爱护公物，规范保洁。若因野蛮操作造成公用设施设备损坏，由乙方负责赔偿经济损失。不可抗力的因素除外。</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5.</w:t>
      </w:r>
      <w:r>
        <w:rPr>
          <w:rFonts w:hint="eastAsia" w:ascii="仿宋_GB2312" w:eastAsia="仿宋_GB2312"/>
          <w:sz w:val="28"/>
          <w:szCs w:val="28"/>
        </w:rPr>
        <w:t xml:space="preserve">乙方必须服从甲方的临时突击安排，保质保量按时完成突击任务。</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6.</w:t>
      </w:r>
      <w:r>
        <w:rPr>
          <w:rFonts w:hint="eastAsia" w:ascii="仿宋_GB2312" w:eastAsia="仿宋_GB2312"/>
          <w:sz w:val="28"/>
          <w:szCs w:val="28"/>
        </w:rPr>
        <w:t xml:space="preserve">乙方不得有事实或书面的转包行为，甲方发现乙方有转包行为或委托第三方服务管理</w:t>
      </w:r>
      <w:r>
        <w:rPr>
          <w:rFonts w:hint="eastAsia" w:ascii="仿宋_GB2312" w:eastAsia="仿宋_GB2312"/>
          <w:color w:val="000000" w:themeColor="text1"/>
          <w:sz w:val="28"/>
          <w:szCs w:val="28"/>
          <w14:textFill>
            <w14:solidFill>
              <w14:schemeClr w14:val="tx1"/>
            </w14:solidFill>
          </w14:textFill>
        </w:rPr>
        <w:t xml:space="preserve">的（除甲方在招标文件中有特殊要求的），有权解除</w:t>
      </w:r>
      <w:r>
        <w:rPr>
          <w:rFonts w:hint="eastAsia" w:ascii="仿宋_GB2312" w:eastAsia="仿宋_GB2312"/>
          <w:sz w:val="28"/>
          <w:szCs w:val="28"/>
        </w:rPr>
        <w:t xml:space="preserve">合同。</w:t>
      </w:r>
      <w:r/>
    </w:p>
    <w:p>
      <w:pPr>
        <w:ind w:firstLine="560"/>
        <w:keepLines w:val="0"/>
        <w:keepNext w:val="0"/>
        <w:pageBreakBefore w:val="0"/>
        <w:spacing w:line="480" w:lineRule="exact"/>
        <w:widowControl w:val="off"/>
        <w:rPr>
          <w:rFonts w:hint="eastAsia" w:ascii="仿宋_GB2312" w:eastAsia="仿宋_GB2312"/>
          <w:color w:val="auto"/>
          <w:sz w:val="28"/>
          <w:szCs w:val="28"/>
          <w:lang w:val="en-US" w:eastAsia="zh-CN"/>
        </w:rPr>
      </w:pPr>
      <w:r>
        <w:rPr>
          <w:rFonts w:hint="eastAsia" w:ascii="仿宋_GB2312" w:eastAsia="仿宋_GB2312"/>
          <w:color w:val="auto"/>
          <w:sz w:val="28"/>
          <w:szCs w:val="28"/>
          <w:lang w:val="en-US" w:eastAsia="zh-CN"/>
        </w:rPr>
        <w:t xml:space="preserve">7.</w:t>
      </w:r>
      <w:r>
        <w:rPr>
          <w:rFonts w:hint="default" w:ascii="仿宋_GB2312" w:eastAsia="仿宋_GB2312"/>
          <w:color w:val="auto"/>
          <w:sz w:val="28"/>
          <w:szCs w:val="28"/>
        </w:rPr>
        <w:t xml:space="preserve">乙方应对其在本合同项下提供的全部服务活动承担安全管理主体责任。</w:t>
      </w:r>
      <w:r>
        <w:rPr>
          <w:rFonts w:hint="eastAsia" w:ascii="仿宋_GB2312" w:eastAsia="仿宋_GB2312"/>
          <w:color w:val="auto"/>
          <w:sz w:val="28"/>
          <w:szCs w:val="28"/>
          <w:lang w:val="en-US" w:eastAsia="zh-CN"/>
        </w:rPr>
        <w:t xml:space="preserve">包括不限于：</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（1）乙方必须建立健全安全管理制度、岗位操作规程及应急救援预案，对所有驻场员工进行岗前安全培训和定期安全教育，保证员工具备必要的安全操作技能和应急处突能力，培训记录应留存备查。</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2）乙方在进行保洁、维修、绿化、消杀等作业时，必须严格落实安全防护措施。涉及登高作业（超过2米）、临时用电、有限空间作业、湿滑地面处理、机械设备操作、化学品使用等风险操作的，应规范设置安全警示标志，安排专人现场监护。因乙方作业引发的安全事故，由乙方承担全部责任。</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3）隐患排查与报告：乙方工作人员在日常巡查或服务过程中，发现物业服务区域内存在消防设施故障、消防通道堵塞、电梯运行异常、井盖缺失、路面破损、电线裸露、外墙瓷砖松动、积水结冰等安全隐患的，必须立即采取设置围挡、张贴醒目警示标识等应急防护措施，并于24小时内书面报告甲方。因乙方未履行巡查职责、未及时发现明显安全隐患，或发现后未采取应急防护措施、未按时报告，导致发生安全事故、造成人员伤亡或财产损失的，乙方应承担全部赔偿责任。</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（4）安全投入保障：乙方应确保安全防护设备、劳动保护用品、安全培训及保险购买等方面的资金投入满足国家法律法规及本合同服务内容的要求。</w:t>
      </w:r>
      <w:r/>
    </w:p>
    <w:p>
      <w:pPr>
        <w:ind w:firstLine="560"/>
        <w:keepLines w:val="0"/>
        <w:keepNext w:val="0"/>
        <w:pageBreakBefore w:val="0"/>
        <w:spacing w:line="480" w:lineRule="exact"/>
        <w:widowControl w:val="off"/>
        <w:rPr>
          <w:rFonts w:hint="default" w:ascii="仿宋_GB2312" w:eastAsia="仿宋_GB2312"/>
          <w:color w:val="auto"/>
          <w:sz w:val="28"/>
          <w:szCs w:val="28"/>
        </w:rPr>
      </w:pPr>
      <w:r>
        <w:rPr>
          <w:rFonts w:hint="default" w:ascii="仿宋_GB2312" w:eastAsia="仿宋_GB2312"/>
          <w:color w:val="auto"/>
          <w:sz w:val="28"/>
          <w:szCs w:val="28"/>
        </w:rPr>
        <w:t xml:space="preserve">甲方有权随时对乙方的安全生产制度执行情况、现场作业安全状况、安全防护措施落实情况、安全投入及保险购买情况进行监督检查。检查中发现问题的，</w:t>
      </w:r>
      <w:r>
        <w:rPr>
          <w:rFonts w:hint="eastAsia" w:ascii="仿宋_GB2312" w:eastAsia="仿宋_GB2312"/>
          <w:color w:val="auto"/>
          <w:sz w:val="28"/>
          <w:szCs w:val="28"/>
          <w:lang w:eastAsia="zh-CN"/>
        </w:rPr>
        <w:t xml:space="preserve">在</w:t>
      </w:r>
      <w:r>
        <w:rPr>
          <w:rFonts w:hint="default" w:ascii="仿宋_GB2312" w:eastAsia="仿宋_GB2312"/>
          <w:color w:val="auto"/>
          <w:sz w:val="28"/>
          <w:szCs w:val="28"/>
        </w:rPr>
        <w:t xml:space="preserve">甲方</w:t>
      </w:r>
      <w:r>
        <w:rPr>
          <w:rFonts w:hint="eastAsia" w:ascii="仿宋_GB2312" w:eastAsia="仿宋_GB2312"/>
          <w:color w:val="auto"/>
          <w:sz w:val="28"/>
          <w:szCs w:val="28"/>
          <w:lang w:eastAsia="zh-CN"/>
        </w:rPr>
        <w:t xml:space="preserve">告知</w:t>
      </w:r>
      <w:r>
        <w:rPr>
          <w:rFonts w:hint="default" w:ascii="仿宋_GB2312" w:eastAsia="仿宋_GB2312"/>
          <w:color w:val="auto"/>
          <w:sz w:val="28"/>
          <w:szCs w:val="28"/>
        </w:rPr>
        <w:t xml:space="preserve">乙方</w:t>
      </w:r>
      <w:r>
        <w:rPr>
          <w:rFonts w:hint="eastAsia" w:ascii="仿宋_GB2312" w:eastAsia="仿宋_GB2312"/>
          <w:color w:val="auto"/>
          <w:sz w:val="28"/>
          <w:szCs w:val="28"/>
          <w:lang w:eastAsia="zh-CN"/>
        </w:rPr>
        <w:t xml:space="preserve">后</w:t>
      </w:r>
      <w:r>
        <w:rPr>
          <w:rFonts w:hint="default" w:ascii="仿宋_GB2312" w:eastAsia="仿宋_GB2312"/>
          <w:color w:val="auto"/>
          <w:sz w:val="28"/>
          <w:szCs w:val="28"/>
        </w:rPr>
        <w:t xml:space="preserve">，乙方应在甲方指定期限内整改到位并书面回复。乙方拒不整改、逾期未整改或整改不到位的，甲方有权在考核中直接扣减相应分数</w:t>
      </w:r>
      <w:r>
        <w:rPr>
          <w:rFonts w:hint="eastAsia" w:ascii="仿宋_GB2312" w:eastAsia="仿宋_GB2312"/>
          <w:color w:val="auto"/>
          <w:sz w:val="28"/>
          <w:szCs w:val="28"/>
          <w:lang w:val="en-US" w:eastAsia="zh-CN"/>
        </w:rPr>
        <w:t xml:space="preserve">和金额</w:t>
      </w:r>
      <w:r>
        <w:rPr>
          <w:rFonts w:hint="default" w:ascii="仿宋_GB2312" w:eastAsia="仿宋_GB2312"/>
          <w:color w:val="auto"/>
          <w:sz w:val="28"/>
          <w:szCs w:val="28"/>
        </w:rPr>
        <w:t xml:space="preserve">；因此导致安全事故的，乙方承担加重赔偿责任，甲方有权直接解除合同。</w:t>
      </w:r>
      <w:r/>
    </w:p>
    <w:p>
      <w:pPr>
        <w:ind w:firstLine="562"/>
        <w:keepLines w:val="0"/>
        <w:keepNext w:val="0"/>
        <w:pageBreakBefore w:val="0"/>
        <w:spacing w:line="480" w:lineRule="exact"/>
        <w:shd w:val="solid" w:color="ffffff" w:fill="auto"/>
        <w:widowControl w:val="off"/>
        <w:rPr>
          <w:rFonts w:ascii="楷体_GB2312" w:eastAsia="楷体_GB2312"/>
          <w:b/>
          <w:sz w:val="28"/>
          <w:szCs w:val="28"/>
          <w:shd w:val="solid" w:color="ffffff" w:fill="auto"/>
        </w:rPr>
      </w:pPr>
      <w:r>
        <w:rPr>
          <w:rFonts w:hint="eastAsia" w:ascii="仿宋_GB2312" w:eastAsia="仿宋_GB2312"/>
          <w:b/>
          <w:sz w:val="28"/>
          <w:szCs w:val="28"/>
        </w:rPr>
        <w:t xml:space="preserve">第六条</w:t>
      </w:r>
      <w:r>
        <w:rPr>
          <w:rFonts w:hint="eastAsia" w:ascii="仿宋_GB2312" w:eastAsia="仿宋_GB2312"/>
          <w:b/>
          <w:sz w:val="28"/>
          <w:szCs w:val="28"/>
          <w:lang w:val="en-US" w:eastAsia="zh-CN"/>
        </w:rPr>
        <w:t xml:space="preserve">  </w:t>
      </w:r>
      <w:r>
        <w:rPr>
          <w:rFonts w:hint="eastAsia" w:ascii="仿宋_GB2312" w:eastAsia="仿宋_GB2312"/>
          <w:sz w:val="28"/>
          <w:szCs w:val="28"/>
        </w:rPr>
        <w:t xml:space="preserve">考核标准及奖惩方法</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遇有物业管理不善、乙方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有权单方面解除合同。</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eastAsia="zh-CN"/>
        </w:rPr>
        <w:t xml:space="preserve">甲方</w:t>
      </w:r>
      <w:r>
        <w:rPr>
          <w:rFonts w:hint="eastAsia" w:ascii="仿宋" w:hAnsi="仿宋" w:eastAsia="仿宋"/>
          <w:color w:val="auto"/>
          <w:sz w:val="28"/>
          <w:szCs w:val="28"/>
          <w:highlight w:val="none"/>
        </w:rPr>
        <w:t xml:space="preserve">每月定期或不定期进行抽查，以百分制进行考核，采取扣分法进行质量评估、评分，具体考核评分标准参照以下评分标准。</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lang w:val="en-US" w:eastAsia="zh-CN"/>
        </w:rPr>
        <w:t xml:space="preserve">4.</w:t>
      </w:r>
      <w:r>
        <w:rPr>
          <w:rFonts w:hint="eastAsia" w:ascii="仿宋_GB2312" w:eastAsia="仿宋_GB2312"/>
          <w:sz w:val="28"/>
          <w:szCs w:val="28"/>
        </w:rPr>
        <w:t xml:space="preserve">甲方对乙方的物业管理内容和质量，根据如城街道物管办季度考核结果核定ABC三个等级，根据等级拨付费用： </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考核得分在90分（含）以上的，为A级，物业费全额拨付；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考核得分在90（不含）～75（含）分之间的，为B级，物业费扣除考核扣除金额后拨付；</w:t>
      </w:r>
      <w:r/>
    </w:p>
    <w:p>
      <w:pPr>
        <w:ind w:firstLine="560"/>
        <w:keepLines w:val="0"/>
        <w:keepNext w:val="0"/>
        <w:pageBreakBefore w:val="0"/>
        <w:spacing w:line="48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考核得分在75分以下的，为C级，并判断为不合格，在B级扣款基础上，以75分为基数，扣季度物业费2000元/分，且物业费待整改合格后拨付。</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 w:hAnsi="仿宋" w:eastAsia="仿宋"/>
          <w:color w:val="auto"/>
          <w:sz w:val="28"/>
          <w:szCs w:val="28"/>
          <w:highlight w:val="none"/>
        </w:rPr>
        <w:t xml:space="preserve">因物业公司处置或上报不及时发生重大舆情造成恶劣影响的不得评为A级。</w:t>
      </w:r>
      <w:r>
        <w:rPr>
          <w:rFonts w:hint="eastAsia" w:ascii="仿宋_GB2312" w:eastAsia="仿宋_GB2312"/>
          <w:sz w:val="28"/>
          <w:szCs w:val="28"/>
        </w:rPr>
        <w:t xml:space="preserve">如</w:t>
      </w:r>
      <w:r>
        <w:rPr>
          <w:rFonts w:hint="eastAsia" w:ascii="仿宋_GB2312" w:eastAsia="仿宋_GB2312"/>
          <w:sz w:val="28"/>
          <w:szCs w:val="28"/>
          <w:lang w:eastAsia="zh-CN"/>
        </w:rPr>
        <w:t xml:space="preserve">乙方</w:t>
      </w:r>
      <w:r>
        <w:rPr>
          <w:rFonts w:hint="eastAsia" w:ascii="仿宋_GB2312" w:eastAsia="仿宋_GB2312"/>
          <w:sz w:val="28"/>
          <w:szCs w:val="28"/>
        </w:rPr>
        <w:t xml:space="preserve">连续两次季度考核不合格的，</w:t>
      </w:r>
      <w:r>
        <w:rPr>
          <w:rFonts w:hint="eastAsia" w:ascii="仿宋_GB2312" w:eastAsia="仿宋_GB2312"/>
          <w:sz w:val="28"/>
          <w:szCs w:val="28"/>
          <w:lang w:eastAsia="zh-CN"/>
        </w:rPr>
        <w:t xml:space="preserve">甲方</w:t>
      </w:r>
      <w:r>
        <w:rPr>
          <w:rFonts w:hint="eastAsia" w:ascii="仿宋_GB2312" w:eastAsia="仿宋_GB2312"/>
          <w:sz w:val="28"/>
          <w:szCs w:val="28"/>
        </w:rPr>
        <w:t xml:space="preserve">有权解除合同。</w:t>
      </w:r>
      <w:r/>
    </w:p>
    <w:p>
      <w:pPr>
        <w:ind w:firstLine="562"/>
        <w:jc w:val="center"/>
        <w:keepLines w:val="0"/>
        <w:keepNext w:val="0"/>
        <w:pageBreakBefore w:val="0"/>
        <w:spacing w:line="480" w:lineRule="exact"/>
        <w:widowControl w:val="off"/>
        <w:rPr>
          <w:rFonts w:ascii="仿宋_GB2312" w:eastAsia="仿宋_GB2312"/>
          <w:b/>
          <w:sz w:val="28"/>
          <w:szCs w:val="28"/>
        </w:rPr>
      </w:pPr>
      <w:r>
        <w:rPr>
          <w:rFonts w:hint="eastAsia" w:ascii="仿宋_GB2312" w:eastAsia="仿宋_GB2312"/>
          <w:b/>
          <w:sz w:val="28"/>
          <w:szCs w:val="28"/>
        </w:rPr>
        <w:t xml:space="preserve">第三章  服务费用</w:t>
      </w:r>
      <w:r/>
    </w:p>
    <w:p>
      <w:pPr>
        <w:ind w:firstLine="562"/>
        <w:keepLines w:val="0"/>
        <w:keepNext w:val="0"/>
        <w:pageBreakBefore w:val="0"/>
        <w:spacing w:line="480" w:lineRule="exact"/>
        <w:widowControl w:val="off"/>
        <w:rPr>
          <w:rFonts w:hint="eastAsia" w:ascii="仿宋_GB2312" w:eastAsia="仿宋_GB2312"/>
          <w:color w:val="000000" w:themeColor="text1"/>
          <w:sz w:val="28"/>
          <w:szCs w:val="28"/>
          <w14:textFill>
            <w14:solidFill>
              <w14:schemeClr w14:val="tx1"/>
            </w14:solidFill>
          </w14:textFill>
        </w:rPr>
      </w:pPr>
      <w:r>
        <w:rPr>
          <w:rFonts w:hint="eastAsia" w:ascii="仿宋_GB2312" w:eastAsia="仿宋_GB2312"/>
          <w:b/>
          <w:sz w:val="28"/>
          <w:szCs w:val="28"/>
        </w:rPr>
        <w:t xml:space="preserve">第七条</w:t>
      </w:r>
      <w:r>
        <w:rPr>
          <w:rFonts w:hint="eastAsia" w:ascii="仿宋_GB2312" w:eastAsia="仿宋_GB2312"/>
          <w:b/>
          <w:sz w:val="28"/>
          <w:szCs w:val="28"/>
          <w:lang w:val="en-US" w:eastAsia="zh-CN"/>
        </w:rPr>
        <w:t xml:space="preserve">  </w:t>
      </w:r>
      <w:r>
        <w:rPr>
          <w:rFonts w:hint="eastAsia" w:ascii="仿宋_GB2312" w:eastAsia="仿宋_GB2312"/>
          <w:color w:val="000000" w:themeColor="text1"/>
          <w:sz w:val="28"/>
          <w:szCs w:val="28"/>
          <w14:textFill>
            <w14:solidFill>
              <w14:schemeClr w14:val="tx1"/>
            </w14:solidFill>
          </w14:textFill>
        </w:rPr>
        <w:t xml:space="preserve">本物业管理区域物业服务收费选择包干制，总费用人民币</w:t>
      </w:r>
      <w:r>
        <w:rPr>
          <w:rFonts w:hint="eastAsia" w:ascii="仿宋_GB2312" w:eastAsia="仿宋_GB2312"/>
          <w:color w:val="000000" w:themeColor="text1"/>
          <w:sz w:val="28"/>
          <w:szCs w:val="28"/>
          <w:u w:val="single"/>
          <w:lang w:val="en-US" w:eastAsia="zh-CN"/>
          <w14:textFill>
            <w14:solidFill>
              <w14:schemeClr w14:val="tx1"/>
            </w14:solidFill>
          </w14:textFill>
        </w:rPr>
        <w:t xml:space="preserve">             </w:t>
      </w:r>
      <w:r>
        <w:rPr>
          <w:rFonts w:hint="eastAsia" w:ascii="仿宋_GB2312" w:eastAsia="仿宋_GB2312"/>
          <w:color w:val="000000" w:themeColor="text1"/>
          <w:sz w:val="28"/>
          <w:szCs w:val="28"/>
          <w14:textFill>
            <w14:solidFill>
              <w14:schemeClr w14:val="tx1"/>
            </w14:solidFill>
          </w14:textFill>
        </w:rPr>
        <w:t xml:space="preserve">，包括但不限于相关服务费、公共能耗费、</w:t>
      </w:r>
      <w:r>
        <w:rPr>
          <w:rFonts w:hint="eastAsia" w:ascii="仿宋" w:hAnsi="仿宋" w:eastAsia="仿宋"/>
          <w:sz w:val="28"/>
          <w:szCs w:val="28"/>
          <w:lang w:val="en-US" w:eastAsia="zh-CN"/>
        </w:rPr>
        <w:t xml:space="preserve">C区12台</w:t>
      </w:r>
      <w:r>
        <w:rPr>
          <w:rFonts w:hint="eastAsia" w:ascii="仿宋" w:hAnsi="仿宋" w:eastAsia="仿宋"/>
          <w:sz w:val="28"/>
          <w:szCs w:val="28"/>
          <w:lang w:eastAsia="zh-CN"/>
        </w:rPr>
        <w:t xml:space="preserve">电梯维保费（</w:t>
      </w:r>
      <w:r>
        <w:rPr>
          <w:rFonts w:hint="eastAsia" w:ascii="仿宋" w:hAnsi="仿宋" w:eastAsia="仿宋"/>
          <w:b w:val="0"/>
          <w:bCs w:val="0"/>
          <w:sz w:val="28"/>
          <w:szCs w:val="28"/>
        </w:rPr>
        <w:t xml:space="preserve">年检费、维保费、维修费、砝码租赁费及保险</w:t>
      </w:r>
      <w:r>
        <w:rPr>
          <w:rFonts w:hint="eastAsia" w:ascii="仿宋" w:hAnsi="仿宋" w:eastAsia="仿宋"/>
          <w:b w:val="0"/>
          <w:bCs w:val="0"/>
          <w:sz w:val="28"/>
          <w:szCs w:val="28"/>
          <w:lang w:eastAsia="zh-CN"/>
        </w:rPr>
        <w:t xml:space="preserve">费</w:t>
      </w:r>
      <w:r>
        <w:rPr>
          <w:rFonts w:hint="eastAsia" w:ascii="仿宋" w:hAnsi="仿宋" w:eastAsia="仿宋"/>
          <w:b w:val="0"/>
          <w:bCs w:val="0"/>
          <w:sz w:val="28"/>
          <w:szCs w:val="28"/>
        </w:rPr>
        <w:t xml:space="preserve">等</w:t>
      </w:r>
      <w:r>
        <w:rPr>
          <w:rFonts w:hint="eastAsia" w:ascii="仿宋" w:hAnsi="仿宋" w:eastAsia="仿宋"/>
          <w:sz w:val="28"/>
          <w:szCs w:val="28"/>
          <w:lang w:eastAsia="zh-CN"/>
        </w:rPr>
        <w:t xml:space="preserve">）、</w:t>
      </w:r>
      <w:r>
        <w:rPr>
          <w:rFonts w:hint="eastAsia" w:ascii="仿宋" w:hAnsi="仿宋" w:eastAsia="仿宋"/>
          <w:sz w:val="28"/>
          <w:szCs w:val="28"/>
        </w:rPr>
        <w:t xml:space="preserve">小修维修费（500元以下的维修费）、排污泵维保费（免费提供、更换单价200元以下的配件）、消防及通风系统维保费（免费提供、更换300元以下的配件）、管网疏通费（单次500元以内）及税费等</w:t>
      </w:r>
      <w:r>
        <w:rPr>
          <w:rFonts w:hint="eastAsia" w:ascii="仿宋" w:hAnsi="仿宋" w:eastAsia="仿宋"/>
          <w:sz w:val="28"/>
          <w:szCs w:val="28"/>
          <w:lang w:eastAsia="zh-CN"/>
        </w:rPr>
        <w:t xml:space="preserve">全部</w:t>
      </w:r>
      <w:r>
        <w:rPr>
          <w:rFonts w:hint="eastAsia" w:ascii="仿宋" w:hAnsi="仿宋" w:eastAsia="仿宋"/>
          <w:sz w:val="28"/>
          <w:szCs w:val="28"/>
        </w:rPr>
        <w:t xml:space="preserve">费用</w:t>
      </w:r>
      <w:r>
        <w:rPr>
          <w:rFonts w:hint="eastAsia" w:ascii="仿宋_GB2312" w:eastAsia="仿宋_GB2312"/>
          <w:color w:val="000000" w:themeColor="text1"/>
          <w:sz w:val="28"/>
          <w:szCs w:val="28"/>
          <w14:textFill>
            <w14:solidFill>
              <w14:schemeClr w14:val="tx1"/>
            </w14:solidFill>
          </w14:textFill>
        </w:rPr>
        <w:t xml:space="preserve">。</w:t>
      </w:r>
      <w:r/>
    </w:p>
    <w:p>
      <w:pPr>
        <w:ind w:firstLine="47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 xml:space="preserve">特别说明：乙方须</w:t>
      </w:r>
      <w:r>
        <w:rPr>
          <w:rFonts w:ascii="仿宋_GB2312" w:eastAsia="仿宋_GB2312"/>
          <w:color w:val="000000" w:themeColor="text1"/>
          <w:sz w:val="28"/>
          <w:szCs w:val="28"/>
          <w14:textFill>
            <w14:solidFill>
              <w14:schemeClr w14:val="tx1"/>
            </w14:solidFill>
          </w14:textFill>
        </w:rPr>
        <w:t xml:space="preserve">为</w:t>
      </w:r>
      <w:r>
        <w:rPr>
          <w:rFonts w:hint="eastAsia" w:ascii="仿宋_GB2312" w:eastAsia="仿宋_GB2312"/>
          <w:color w:val="000000" w:themeColor="text1"/>
          <w:sz w:val="28"/>
          <w:szCs w:val="28"/>
          <w14:textFill>
            <w14:solidFill>
              <w14:schemeClr w14:val="tx1"/>
            </w14:solidFill>
          </w14:textFill>
        </w:rPr>
        <w:t xml:space="preserve">甲</w:t>
      </w:r>
      <w:r>
        <w:rPr>
          <w:rFonts w:ascii="仿宋_GB2312" w:eastAsia="仿宋_GB2312"/>
          <w:color w:val="000000" w:themeColor="text1"/>
          <w:sz w:val="28"/>
          <w:szCs w:val="28"/>
          <w14:textFill>
            <w14:solidFill>
              <w14:schemeClr w14:val="tx1"/>
            </w14:solidFill>
          </w14:textFill>
        </w:rPr>
        <w:t xml:space="preserve">方电梯</w:t>
      </w:r>
      <w:r>
        <w:rPr>
          <w:rFonts w:hint="eastAsia" w:ascii="仿宋_GB2312" w:eastAsia="仿宋_GB2312"/>
          <w:color w:val="000000" w:themeColor="text1"/>
          <w:sz w:val="28"/>
          <w:szCs w:val="28"/>
          <w14:textFill>
            <w14:solidFill>
              <w14:schemeClr w14:val="tx1"/>
            </w14:solidFill>
          </w14:textFill>
        </w:rPr>
        <w:t xml:space="preserve">购买第三方责任险及财产险等商业险，每次事故赔偿限额为不低于叁佰万元，其中人身伤害不低于贰佰万元、财产损失不低于壹佰万元（以可以购买的最高保障标准）。</w:t>
      </w:r>
      <w:r>
        <w:rPr>
          <w:rFonts w:ascii="仿宋_GB2312" w:eastAsia="仿宋_GB2312"/>
          <w:color w:val="000000" w:themeColor="text1"/>
          <w:sz w:val="28"/>
          <w:szCs w:val="28"/>
          <w14:textFill>
            <w14:solidFill>
              <w14:schemeClr w14:val="tx1"/>
            </w14:solidFill>
          </w14:textFill>
        </w:rPr>
        <w:t xml:space="preserve">若出险，由</w:t>
      </w:r>
      <w:r>
        <w:rPr>
          <w:rFonts w:hint="eastAsia" w:ascii="仿宋_GB2312" w:eastAsia="仿宋_GB2312"/>
          <w:color w:val="000000" w:themeColor="text1"/>
          <w:sz w:val="28"/>
          <w:szCs w:val="28"/>
          <w14:textFill>
            <w14:solidFill>
              <w14:schemeClr w14:val="tx1"/>
            </w14:solidFill>
          </w14:textFill>
        </w:rPr>
        <w:t xml:space="preserve">乙方</w:t>
      </w:r>
      <w:r>
        <w:rPr>
          <w:rFonts w:ascii="仿宋_GB2312" w:eastAsia="仿宋_GB2312"/>
          <w:color w:val="000000" w:themeColor="text1"/>
          <w:sz w:val="28"/>
          <w:szCs w:val="28"/>
          <w14:textFill>
            <w14:solidFill>
              <w14:schemeClr w14:val="tx1"/>
            </w14:solidFill>
          </w14:textFill>
        </w:rPr>
        <w:t xml:space="preserve">向保险公司报案、理赔，保险费用均已经包含在</w:t>
      </w:r>
      <w:r>
        <w:rPr>
          <w:rFonts w:hint="eastAsia" w:ascii="仿宋_GB2312" w:eastAsia="仿宋_GB2312"/>
          <w:color w:val="000000" w:themeColor="text1"/>
          <w:sz w:val="28"/>
          <w:szCs w:val="28"/>
          <w14:textFill>
            <w14:solidFill>
              <w14:schemeClr w14:val="tx1"/>
            </w14:solidFill>
          </w14:textFill>
        </w:rPr>
        <w:t xml:space="preserve">服务总费用</w:t>
      </w:r>
      <w:r>
        <w:rPr>
          <w:rFonts w:ascii="仿宋_GB2312" w:eastAsia="仿宋_GB2312"/>
          <w:color w:val="000000" w:themeColor="text1"/>
          <w:sz w:val="28"/>
          <w:szCs w:val="28"/>
          <w14:textFill>
            <w14:solidFill>
              <w14:schemeClr w14:val="tx1"/>
            </w14:solidFill>
          </w14:textFill>
        </w:rPr>
        <w:t xml:space="preserve">中</w:t>
      </w:r>
      <w:r>
        <w:rPr>
          <w:rFonts w:hint="eastAsia" w:ascii="仿宋_GB2312" w:eastAsia="仿宋_GB2312"/>
          <w:color w:val="000000" w:themeColor="text1"/>
          <w:sz w:val="28"/>
          <w:szCs w:val="28"/>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rPr>
        <w:t xml:space="preserve">物业服务费用由业主按其拥有物业的建筑面积交纳，物业服务费用对照物业服务等级二级标准(不包括私家财产保险和保管费) 具体标准如下：</w:t>
      </w:r>
      <w:r/>
    </w:p>
    <w:p>
      <w:pPr>
        <w:ind w:firstLine="560"/>
        <w:keepLines w:val="0"/>
        <w:keepNext w:val="0"/>
        <w:pageBreakBefore w:val="0"/>
        <w:spacing w:line="480" w:lineRule="exact"/>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 xml:space="preserve">根据市相关会议精神，对本年度主动缴纳物业费的业主按住宅高层</w:t>
      </w:r>
      <w:r>
        <w:rPr>
          <w:rFonts w:hint="eastAsia" w:ascii="仿宋_GB2312" w:hAnsi="宋体" w:eastAsia="仿宋_GB2312"/>
          <w:color w:val="000000" w:themeColor="text1"/>
          <w:sz w:val="28"/>
          <w:szCs w:val="28"/>
          <w:u w:val="single"/>
          <w14:textFill>
            <w14:solidFill>
              <w14:schemeClr w14:val="tx1"/>
            </w14:solidFill>
          </w14:textFill>
        </w:rPr>
        <w:t xml:space="preserve">0.5元</w:t>
      </w:r>
      <w:r>
        <w:rPr>
          <w:rFonts w:hint="eastAsia" w:ascii="仿宋_GB2312" w:hAnsi="宋体" w:eastAsia="仿宋_GB2312"/>
          <w:color w:val="000000" w:themeColor="text1"/>
          <w:sz w:val="28"/>
          <w:szCs w:val="28"/>
          <w14:textFill>
            <w14:solidFill>
              <w14:schemeClr w14:val="tx1"/>
            </w14:solidFill>
          </w14:textFill>
        </w:rPr>
        <w:t xml:space="preserve">/平方米</w:t>
      </w:r>
      <w:r>
        <w:rPr>
          <w:rFonts w:hint="eastAsia" w:ascii="仿宋_GB2312" w:hAnsi="宋体" w:eastAsia="仿宋_GB2312"/>
          <w:color w:val="000000" w:themeColor="text1"/>
          <w:sz w:val="28"/>
          <w:szCs w:val="28"/>
          <w:lang w:val="en-US" w:eastAsia="zh-CN"/>
          <w14:textFill>
            <w14:solidFill>
              <w14:schemeClr w14:val="tx1"/>
            </w14:solidFill>
          </w14:textFill>
        </w:rPr>
        <w:t xml:space="preserve">/</w:t>
      </w:r>
      <w:r>
        <w:rPr>
          <w:rFonts w:hint="eastAsia" w:ascii="仿宋_GB2312" w:hAnsi="宋体" w:eastAsia="仿宋_GB2312"/>
          <w:color w:val="000000" w:themeColor="text1"/>
          <w:sz w:val="28"/>
          <w:szCs w:val="28"/>
          <w14:textFill>
            <w14:solidFill>
              <w14:schemeClr w14:val="tx1"/>
            </w14:solidFill>
          </w14:textFill>
        </w:rPr>
        <w:t xml:space="preserve">月收取(不得向交房未满两年的业主收取)。</w:t>
      </w:r>
      <w:r>
        <w:rPr>
          <w:rFonts w:hint="eastAsia" w:ascii="仿宋_GB2312" w:eastAsia="仿宋_GB2312"/>
          <w:color w:val="000000" w:themeColor="text1"/>
          <w:sz w:val="28"/>
          <w:szCs w:val="28"/>
          <w14:textFill>
            <w14:solidFill>
              <w14:schemeClr w14:val="tx1"/>
            </w14:solidFill>
          </w14:textFill>
        </w:rPr>
        <w:t xml:space="preserve">乙方按照上述标准收取物业服务费用，并按本合同约定的服务内容和质量标准提供服务，盈余或亏损由乙方享有或承担。</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第八条  </w:t>
      </w:r>
      <w:r>
        <w:rPr>
          <w:rFonts w:hint="eastAsia" w:ascii="仿宋_GB2312" w:hAnsi="宋体" w:eastAsia="仿宋_GB2312"/>
          <w:sz w:val="28"/>
          <w:szCs w:val="28"/>
        </w:rPr>
        <w:t xml:space="preserve">业主应按入住通知书约定的房屋交房时间起，缴纳物业服务费用。</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第九条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乙方应向全体业主公布物业管理年度计划和物业服务资金年度预决算，并每年一次向全体业主公布物业服务资金的收支情况。</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第十条</w:t>
      </w:r>
      <w:r>
        <w:rPr>
          <w:rFonts w:hint="eastAsia" w:ascii="仿宋_GB2312" w:hAnsi="宋体" w:eastAsia="仿宋_GB2312"/>
          <w:b/>
          <w:sz w:val="28"/>
          <w:szCs w:val="28"/>
          <w:lang w:val="en-US" w:eastAsia="zh-CN"/>
        </w:rPr>
        <w:t xml:space="preserve">  </w:t>
      </w:r>
      <w:r>
        <w:rPr>
          <w:rFonts w:hint="eastAsia" w:ascii="仿宋_GB2312" w:hAnsi="宋体" w:eastAsia="仿宋_GB2312"/>
          <w:color w:val="000000" w:themeColor="text1"/>
          <w:sz w:val="28"/>
          <w:szCs w:val="28"/>
          <w14:textFill>
            <w14:solidFill>
              <w14:schemeClr w14:val="tx1"/>
            </w14:solidFill>
          </w14:textFill>
        </w:rPr>
        <w:t xml:space="preserve">拨付方式：每季度支付一次；根据街道物管办及社区季度考核情况，甲方按季度支付，凭票拨付到位，乙方需提供正式</w:t>
      </w:r>
      <w:r>
        <w:rPr>
          <w:rFonts w:hint="eastAsia" w:ascii="仿宋_GB2312" w:hAnsi="宋体" w:eastAsia="仿宋_GB2312"/>
          <w:color w:val="000000" w:themeColor="text1"/>
          <w:sz w:val="28"/>
          <w:szCs w:val="28"/>
          <w:lang w:eastAsia="zh-CN"/>
          <w14:textFill>
            <w14:solidFill>
              <w14:schemeClr w14:val="tx1"/>
            </w14:solidFill>
          </w14:textFill>
        </w:rPr>
        <w:t xml:space="preserve">税务</w:t>
      </w:r>
      <w:r>
        <w:rPr>
          <w:rFonts w:hint="eastAsia" w:ascii="仿宋_GB2312" w:hAnsi="宋体" w:eastAsia="仿宋_GB2312"/>
          <w:color w:val="000000" w:themeColor="text1"/>
          <w:sz w:val="28"/>
          <w:szCs w:val="28"/>
          <w14:textFill>
            <w14:solidFill>
              <w14:schemeClr w14:val="tx1"/>
            </w14:solidFill>
          </w14:textFill>
        </w:rPr>
        <w:t xml:space="preserve">发票。</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第四章   物业的经营和管理</w:t>
      </w:r>
      <w:r/>
    </w:p>
    <w:p>
      <w:pPr>
        <w:ind w:firstLine="562"/>
        <w:keepLines w:val="0"/>
        <w:keepNext w:val="0"/>
        <w:pageBreakBefore w:val="0"/>
        <w:spacing w:line="48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eastAsia="仿宋_GB2312"/>
          <w:b/>
          <w:color w:val="000000" w:themeColor="text1"/>
          <w:sz w:val="28"/>
          <w:szCs w:val="28"/>
          <w14:textFill>
            <w14:solidFill>
              <w14:schemeClr w14:val="tx1"/>
            </w14:solidFill>
          </w14:textFill>
        </w:rPr>
        <w:t xml:space="preserve">第十一条  </w:t>
      </w:r>
      <w:r>
        <w:rPr>
          <w:rFonts w:hint="eastAsia" w:ascii="仿宋_GB2312" w:hAnsi="宋体" w:eastAsia="仿宋_GB2312"/>
          <w:color w:val="000000" w:themeColor="text1"/>
          <w:sz w:val="28"/>
          <w:szCs w:val="28"/>
          <w14:textFill>
            <w14:solidFill>
              <w14:schemeClr w14:val="tx1"/>
            </w14:solidFill>
          </w14:textFill>
        </w:rPr>
        <w:t xml:space="preserve">物业服务用房</w:t>
      </w:r>
      <w:r>
        <w:rPr>
          <w:rFonts w:ascii="仿宋_GB2312" w:hAnsi="宋体" w:eastAsia="仿宋_GB2312"/>
          <w:color w:val="000000" w:themeColor="text1"/>
          <w:sz w:val="28"/>
          <w:szCs w:val="28"/>
          <w14:textFill>
            <w14:solidFill>
              <w14:schemeClr w14:val="tx1"/>
            </w14:solidFill>
          </w14:textFill>
        </w:rPr>
        <w:t xml:space="preserve">按照现有配置无偿移交。</w:t>
      </w:r>
      <w:r/>
    </w:p>
    <w:p>
      <w:pPr>
        <w:ind w:firstLine="562"/>
        <w:keepLines w:val="0"/>
        <w:keepNext w:val="0"/>
        <w:pageBreakBefore w:val="0"/>
        <w:spacing w:line="480" w:lineRule="exact"/>
        <w:shd w:val="solid" w:color="ffffff" w:fill="auto"/>
        <w:widowControl w:val="off"/>
        <w:rPr>
          <w:rFonts w:ascii="仿宋_GB2312" w:hAnsi="宋体" w:eastAsia="仿宋_GB2312"/>
          <w:sz w:val="28"/>
          <w:szCs w:val="28"/>
        </w:rPr>
      </w:pPr>
      <w:r>
        <w:rPr>
          <w:rFonts w:hint="eastAsia" w:ascii="仿宋_GB2312" w:hAnsi="宋体" w:eastAsia="仿宋_GB2312"/>
          <w:b/>
          <w:sz w:val="28"/>
          <w:szCs w:val="28"/>
        </w:rPr>
        <w:t xml:space="preserve">第十二条  </w:t>
      </w:r>
      <w:r>
        <w:rPr>
          <w:rFonts w:hint="eastAsia" w:ascii="仿宋_GB2312" w:hAnsi="宋体" w:eastAsia="仿宋_GB2312"/>
          <w:sz w:val="28"/>
          <w:szCs w:val="28"/>
        </w:rPr>
        <w:t xml:space="preserve">本物业管理区域内的物业用房属全体业主所有。</w:t>
      </w:r>
      <w:r>
        <w:rPr>
          <w:rFonts w:ascii="仿宋_GB2312" w:hAnsi="宋体" w:eastAsia="仿宋_GB2312"/>
          <w:sz w:val="28"/>
          <w:szCs w:val="28"/>
        </w:rPr>
        <w:t xml:space="preserve">不得买卖和抵押</w:t>
      </w:r>
      <w:r>
        <w:rPr>
          <w:rFonts w:hint="eastAsia" w:ascii="仿宋_GB2312" w:hAnsi="宋体" w:eastAsia="仿宋_GB2312"/>
          <w:sz w:val="28"/>
          <w:szCs w:val="28"/>
        </w:rPr>
        <w:t xml:space="preserve">。乙方在本合同期限内无偿使用，但不得改变其用途。</w:t>
      </w:r>
      <w:r/>
    </w:p>
    <w:p>
      <w:pPr>
        <w:ind w:firstLine="562"/>
        <w:jc w:val="center"/>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b/>
          <w:sz w:val="28"/>
          <w:szCs w:val="28"/>
        </w:rPr>
        <w:t xml:space="preserve">第五章   物业移交</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第十三条</w:t>
      </w:r>
      <w:r>
        <w:rPr>
          <w:rFonts w:hint="eastAsia" w:ascii="仿宋_GB2312" w:hAnsi="宋体" w:eastAsia="仿宋_GB2312"/>
          <w:sz w:val="28"/>
          <w:szCs w:val="28"/>
        </w:rPr>
        <w:t xml:space="preserve">  物业公司在移交物业时，甲方</w:t>
      </w:r>
      <w:r>
        <w:rPr>
          <w:rFonts w:ascii="仿宋_GB2312" w:hAnsi="宋体" w:eastAsia="仿宋_GB2312"/>
          <w:sz w:val="28"/>
          <w:szCs w:val="28"/>
        </w:rPr>
        <w:t xml:space="preserve">应当</w:t>
      </w:r>
      <w:r>
        <w:rPr>
          <w:rFonts w:hint="eastAsia" w:ascii="仿宋_GB2312" w:hAnsi="宋体" w:eastAsia="仿宋_GB2312"/>
          <w:sz w:val="28"/>
          <w:szCs w:val="28"/>
        </w:rPr>
        <w:t xml:space="preserve">根据相关文件规定参加物业移交并做好监督工作，同时督促物业公司对物业共用部位、共用设施设备进行查验并做好相关交接手续。</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第六章   物业的使用和维护</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第十四条</w:t>
      </w:r>
      <w:r>
        <w:rPr>
          <w:rFonts w:hint="eastAsia" w:ascii="仿宋_GB2312" w:hAnsi="宋体" w:eastAsia="仿宋_GB2312"/>
          <w:sz w:val="28"/>
          <w:szCs w:val="28"/>
        </w:rPr>
        <w:t xml:space="preserve">  乙方应配合甲方制定本物业管理区域内物业共用部位和共用设施设备的使用、公共秩序和环境卫生的维护等方面的规章制度。</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乙方根据规章制度提供管理服务时，业主和物业使用人给予必要配合。</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sz w:val="28"/>
          <w:szCs w:val="28"/>
        </w:rPr>
        <w:t xml:space="preserve">第十五条  </w:t>
      </w:r>
      <w:r>
        <w:rPr>
          <w:rFonts w:ascii="仿宋_GB2312" w:hAnsi="宋体" w:eastAsia="仿宋_GB2312"/>
          <w:color w:val="000000" w:themeColor="text1"/>
          <w:sz w:val="28"/>
          <w:szCs w:val="28"/>
          <w14:textFill>
            <w14:solidFill>
              <w14:schemeClr w14:val="tx1"/>
            </w14:solidFill>
          </w14:textFill>
        </w:rPr>
        <w:t xml:space="preserve">物业管理区域内禁止行为及违约规定：</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擅自改变物业的规划用途；</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损坏或者擅自变动房屋承重结构、主体结构；</w:t>
      </w:r>
      <w:r>
        <w:rPr>
          <w:rFonts w:hint="eastAsia" w:ascii="仿宋_GB2312" w:eastAsia="仿宋_GB2312"/>
          <w:color w:val="000000" w:themeColor="text1"/>
          <w:sz w:val="28"/>
          <w:szCs w:val="28"/>
          <w14:textFill>
            <w14:solidFill>
              <w14:schemeClr w14:val="tx1"/>
            </w14:solidFill>
          </w14:textFill>
        </w:rPr>
        <w:t xml:space="preserve">业主入住时</w:t>
      </w:r>
      <w:r>
        <w:rPr>
          <w:rFonts w:ascii="仿宋_GB2312" w:eastAsia="仿宋_GB2312"/>
          <w:color w:val="000000" w:themeColor="text1"/>
          <w:sz w:val="28"/>
          <w:szCs w:val="28"/>
          <w14:textFill>
            <w14:solidFill>
              <w14:schemeClr w14:val="tx1"/>
            </w14:solidFill>
          </w14:textFill>
        </w:rPr>
        <w:t xml:space="preserve">需告知住户《小区管理须知》，一是材料进场，门卫要逐户登记并指定堆放地点；二封闭阳台颜色与原门窗一致，不得有其他颜色且不</w:t>
      </w:r>
      <w:r>
        <w:rPr>
          <w:rFonts w:hint="eastAsia" w:ascii="仿宋_GB2312" w:eastAsia="仿宋_GB2312"/>
          <w:color w:val="000000" w:themeColor="text1"/>
          <w:sz w:val="28"/>
          <w:szCs w:val="28"/>
          <w14:textFill>
            <w14:solidFill>
              <w14:schemeClr w14:val="tx1"/>
            </w14:solidFill>
          </w14:textFill>
        </w:rPr>
        <w:t xml:space="preserve">得安装</w:t>
      </w:r>
      <w:r>
        <w:rPr>
          <w:rFonts w:ascii="仿宋_GB2312" w:eastAsia="仿宋_GB2312"/>
          <w:color w:val="000000" w:themeColor="text1"/>
          <w:sz w:val="28"/>
          <w:szCs w:val="28"/>
          <w14:textFill>
            <w14:solidFill>
              <w14:schemeClr w14:val="tx1"/>
            </w14:solidFill>
          </w14:textFill>
        </w:rPr>
        <w:t xml:space="preserve">外凸</w:t>
      </w:r>
      <w:r>
        <w:rPr>
          <w:rFonts w:hint="eastAsia" w:ascii="仿宋_GB2312" w:eastAsia="仿宋_GB2312"/>
          <w:color w:val="000000" w:themeColor="text1"/>
          <w:sz w:val="28"/>
          <w:szCs w:val="28"/>
          <w14:textFill>
            <w14:solidFill>
              <w14:schemeClr w14:val="tx1"/>
            </w14:solidFill>
          </w14:textFill>
        </w:rPr>
        <w:t xml:space="preserve">式防盗窗及固定衣架</w:t>
      </w:r>
      <w:r>
        <w:rPr>
          <w:rFonts w:ascii="仿宋_GB2312" w:eastAsia="仿宋_GB2312"/>
          <w:color w:val="000000" w:themeColor="text1"/>
          <w:sz w:val="28"/>
          <w:szCs w:val="28"/>
          <w14:textFill>
            <w14:solidFill>
              <w14:schemeClr w14:val="tx1"/>
            </w14:solidFill>
          </w14:textFill>
        </w:rPr>
        <w:t xml:space="preserve">；三是住户装修时二次防水必须验收确认不渗漏，水路管道施工完后需进行试压，确认管道完好，并做好记录，户主签字确认后方可继续后续装修工作；四是如发现住户私自改变主体结构，乙方须及时制止，并报</w:t>
      </w:r>
      <w:r>
        <w:rPr>
          <w:rFonts w:hint="eastAsia" w:ascii="仿宋_GB2312" w:eastAsia="仿宋_GB2312"/>
          <w:color w:val="000000" w:themeColor="text1"/>
          <w:sz w:val="28"/>
          <w:szCs w:val="28"/>
          <w14:textFill>
            <w14:solidFill>
              <w14:schemeClr w14:val="tx1"/>
            </w14:solidFill>
          </w14:textFill>
        </w:rPr>
        <w:t xml:space="preserve">甲方</w:t>
      </w:r>
      <w:r>
        <w:rPr>
          <w:rFonts w:ascii="仿宋_GB2312" w:eastAsia="仿宋_GB2312"/>
          <w:color w:val="000000" w:themeColor="text1"/>
          <w:sz w:val="28"/>
          <w:szCs w:val="28"/>
          <w14:textFill>
            <w14:solidFill>
              <w14:schemeClr w14:val="tx1"/>
            </w14:solidFill>
          </w14:textFill>
        </w:rPr>
        <w:t xml:space="preserve">；以上四项工</w:t>
      </w:r>
      <w:r>
        <w:rPr>
          <w:rFonts w:hint="eastAsia" w:ascii="仿宋_GB2312" w:eastAsia="仿宋_GB2312"/>
          <w:color w:val="000000" w:themeColor="text1"/>
          <w:sz w:val="28"/>
          <w:szCs w:val="28"/>
          <w14:textFill>
            <w14:solidFill>
              <w14:schemeClr w14:val="tx1"/>
            </w14:solidFill>
          </w14:textFill>
        </w:rPr>
        <w:t xml:space="preserve">作发现问题后应当现场处置并上报社区及街道物管办，</w:t>
      </w:r>
      <w:r>
        <w:rPr>
          <w:rFonts w:ascii="仿宋_GB2312" w:eastAsia="仿宋_GB2312"/>
          <w:color w:val="000000" w:themeColor="text1"/>
          <w:sz w:val="28"/>
          <w:szCs w:val="28"/>
          <w14:textFill>
            <w14:solidFill>
              <w14:schemeClr w14:val="tx1"/>
            </w14:solidFill>
          </w14:textFill>
        </w:rPr>
        <w:t xml:space="preserve">如巡查不到位或发现</w:t>
      </w:r>
      <w:r>
        <w:rPr>
          <w:rFonts w:hint="eastAsia" w:ascii="仿宋_GB2312" w:eastAsia="仿宋_GB2312"/>
          <w:color w:val="000000" w:themeColor="text1"/>
          <w:sz w:val="28"/>
          <w:szCs w:val="28"/>
          <w14:textFill>
            <w14:solidFill>
              <w14:schemeClr w14:val="tx1"/>
            </w14:solidFill>
          </w14:textFill>
        </w:rPr>
        <w:t xml:space="preserve">问题</w:t>
      </w:r>
      <w:r>
        <w:rPr>
          <w:rFonts w:ascii="仿宋_GB2312" w:eastAsia="仿宋_GB2312"/>
          <w:color w:val="000000" w:themeColor="text1"/>
          <w:sz w:val="28"/>
          <w:szCs w:val="28"/>
          <w14:textFill>
            <w14:solidFill>
              <w14:schemeClr w14:val="tx1"/>
            </w14:solidFill>
          </w14:textFill>
        </w:rPr>
        <w:t xml:space="preserve">后处置</w:t>
      </w:r>
      <w:r>
        <w:rPr>
          <w:rFonts w:hint="eastAsia" w:ascii="仿宋_GB2312" w:eastAsia="仿宋_GB2312"/>
          <w:color w:val="000000" w:themeColor="text1"/>
          <w:sz w:val="28"/>
          <w:szCs w:val="28"/>
          <w14:textFill>
            <w14:solidFill>
              <w14:schemeClr w14:val="tx1"/>
            </w14:solidFill>
          </w14:textFill>
        </w:rPr>
        <w:t xml:space="preserve">不及时或处置</w:t>
      </w:r>
      <w:r>
        <w:rPr>
          <w:rFonts w:ascii="仿宋_GB2312" w:eastAsia="仿宋_GB2312"/>
          <w:color w:val="000000" w:themeColor="text1"/>
          <w:sz w:val="28"/>
          <w:szCs w:val="28"/>
          <w14:textFill>
            <w14:solidFill>
              <w14:schemeClr w14:val="tx1"/>
            </w14:solidFill>
          </w14:textFill>
        </w:rPr>
        <w:t xml:space="preserve">不力，每例乙方</w:t>
      </w:r>
      <w:r>
        <w:rPr>
          <w:rFonts w:hint="eastAsia" w:ascii="仿宋_GB2312" w:eastAsia="仿宋_GB2312"/>
          <w:color w:val="000000" w:themeColor="text1"/>
          <w:sz w:val="28"/>
          <w:szCs w:val="28"/>
          <w14:textFill>
            <w14:solidFill>
              <w14:schemeClr w14:val="tx1"/>
            </w14:solidFill>
          </w14:textFill>
        </w:rPr>
        <w:t xml:space="preserve">需支付违约金20</w:t>
      </w:r>
      <w:r>
        <w:rPr>
          <w:rFonts w:ascii="仿宋_GB2312" w:eastAsia="仿宋_GB2312"/>
          <w:color w:val="000000" w:themeColor="text1"/>
          <w:sz w:val="28"/>
          <w:szCs w:val="28"/>
          <w14:textFill>
            <w14:solidFill>
              <w14:schemeClr w14:val="tx1"/>
            </w14:solidFill>
          </w14:textFill>
        </w:rPr>
        <w:t xml:space="preserve">00元，因此造成损失的还应由乙方全额承担，该</w:t>
      </w:r>
      <w:r>
        <w:rPr>
          <w:rFonts w:hint="eastAsia" w:ascii="仿宋_GB2312" w:eastAsia="仿宋_GB2312"/>
          <w:color w:val="000000" w:themeColor="text1"/>
          <w:sz w:val="28"/>
          <w:szCs w:val="28"/>
          <w14:textFill>
            <w14:solidFill>
              <w14:schemeClr w14:val="tx1"/>
            </w14:solidFill>
          </w14:textFill>
        </w:rPr>
        <w:t xml:space="preserve">违约金</w:t>
      </w:r>
      <w:r>
        <w:rPr>
          <w:rFonts w:ascii="仿宋_GB2312" w:eastAsia="仿宋_GB2312"/>
          <w:color w:val="000000" w:themeColor="text1"/>
          <w:sz w:val="28"/>
          <w:szCs w:val="28"/>
          <w14:textFill>
            <w14:solidFill>
              <w14:schemeClr w14:val="tx1"/>
            </w14:solidFill>
          </w14:textFill>
        </w:rPr>
        <w:t xml:space="preserve">和损失在当季度结算时一并扣除。</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违法搭建建筑物、构筑物；</w:t>
      </w:r>
      <w:r>
        <w:rPr>
          <w:rFonts w:hint="eastAsia" w:ascii="仿宋_GB2312" w:eastAsia="仿宋_GB2312"/>
          <w:sz w:val="28"/>
          <w:szCs w:val="28"/>
        </w:rPr>
        <w:t xml:space="preserve">小区内不得有私拉乱接、违章搭建现象，如发生违规</w:t>
      </w:r>
      <w:r>
        <w:rPr>
          <w:rFonts w:ascii="仿宋_GB2312" w:eastAsia="仿宋_GB2312"/>
          <w:sz w:val="28"/>
          <w:szCs w:val="28"/>
        </w:rPr>
        <w:t xml:space="preserve">私搭乱建（包括阳光房）</w:t>
      </w:r>
      <w:r>
        <w:rPr>
          <w:rFonts w:hint="eastAsia" w:ascii="仿宋_GB2312" w:eastAsia="仿宋_GB2312"/>
          <w:sz w:val="28"/>
          <w:szCs w:val="28"/>
        </w:rPr>
        <w:t xml:space="preserve">现象，乙方</w:t>
      </w:r>
      <w:r>
        <w:rPr>
          <w:rFonts w:ascii="仿宋_GB2312" w:eastAsia="仿宋_GB2312"/>
          <w:sz w:val="28"/>
          <w:szCs w:val="28"/>
        </w:rPr>
        <w:t xml:space="preserve">负责恢复原样</w:t>
      </w:r>
      <w:r>
        <w:rPr>
          <w:rFonts w:hint="eastAsia" w:ascii="仿宋_GB2312" w:eastAsia="仿宋_GB2312"/>
          <w:sz w:val="28"/>
          <w:szCs w:val="28"/>
        </w:rPr>
        <w:t xml:space="preserve">，同时按2000</w:t>
      </w:r>
      <w:r>
        <w:rPr>
          <w:rFonts w:ascii="仿宋_GB2312" w:eastAsia="仿宋_GB2312"/>
          <w:sz w:val="28"/>
          <w:szCs w:val="28"/>
        </w:rPr>
        <w:t xml:space="preserve">元</w:t>
      </w:r>
      <w:r>
        <w:rPr>
          <w:rFonts w:hint="eastAsia" w:ascii="仿宋_GB2312" w:eastAsia="仿宋_GB2312"/>
          <w:sz w:val="28"/>
          <w:szCs w:val="28"/>
        </w:rPr>
        <w:t xml:space="preserve">/例向甲方支付违约金。</w:t>
      </w:r>
      <w:r/>
    </w:p>
    <w:p>
      <w:pPr>
        <w:ind w:firstLine="560"/>
        <w:keepLines w:val="0"/>
        <w:keepNext w:val="0"/>
        <w:pageBreakBefore w:val="0"/>
        <w:spacing w:line="480" w:lineRule="exact"/>
        <w:widowControl w:val="off"/>
        <w:rPr>
          <w:rFonts w:ascii="仿宋_GB2312" w:eastAsia="仿宋_GB2312"/>
          <w:color w:val="000000" w:themeColor="text1"/>
          <w:sz w:val="28"/>
          <w:szCs w:val="28"/>
          <w14:textFill>
            <w14:solidFill>
              <w14:schemeClr w14:val="tx1"/>
            </w14:solidFill>
          </w14:textFill>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损坏或者擅自占用、改建物业共用部分，损坏或者擅自占用、移装共用设施设备；</w:t>
      </w:r>
      <w:r/>
    </w:p>
    <w:p>
      <w:pPr>
        <w:ind w:firstLine="560"/>
        <w:keepLines w:val="0"/>
        <w:keepNext w:val="0"/>
        <w:pageBreakBefore w:val="0"/>
        <w:spacing w:line="480" w:lineRule="exact"/>
        <w:widowControl w:val="off"/>
        <w:tabs>
          <w:tab w:val="left" w:pos="540" w:leader="none"/>
        </w:tabs>
        <w:rPr>
          <w:rFonts w:ascii="仿宋_GB2312" w:eastAsia="仿宋_GB2312"/>
          <w:color w:val="000000" w:themeColor="text1"/>
          <w:sz w:val="28"/>
          <w:szCs w:val="28"/>
          <w14:textFill>
            <w14:solidFill>
              <w14:schemeClr w14:val="tx1"/>
            </w14:solidFill>
          </w14:textFill>
        </w:rPr>
      </w:pPr>
      <w:r>
        <w:rPr>
          <w:rFonts w:hint="eastAsia" w:ascii="仿宋_GB2312" w:eastAsia="仿宋_GB2312"/>
          <w:sz w:val="28"/>
          <w:szCs w:val="28"/>
        </w:rPr>
        <w:t xml:space="preserve">5</w:t>
      </w:r>
      <w:r>
        <w:rPr>
          <w:rFonts w:hint="eastAsia" w:ascii="仿宋_GB2312" w:eastAsia="仿宋_GB2312"/>
          <w:sz w:val="28"/>
          <w:szCs w:val="28"/>
          <w:lang w:eastAsia="zh-CN"/>
        </w:rPr>
        <w:t xml:space="preserve">.</w:t>
      </w:r>
      <w:r>
        <w:rPr>
          <w:rFonts w:hint="eastAsia" w:ascii="仿宋_GB2312" w:eastAsia="仿宋_GB2312"/>
          <w:sz w:val="28"/>
          <w:szCs w:val="28"/>
        </w:rPr>
        <w:t xml:space="preserve">做好空置房保管工作，如因乙方未做好空置房保管工作，造成空置房被占用、损坏等情形的，乙方应按甲方要求做好恢复工作，同时按2000元/套向甲方支付</w:t>
      </w:r>
      <w:r>
        <w:rPr>
          <w:rFonts w:hint="eastAsia" w:ascii="仿宋_GB2312" w:eastAsia="仿宋_GB2312"/>
          <w:color w:val="000000" w:themeColor="text1"/>
          <w:sz w:val="28"/>
          <w:szCs w:val="28"/>
          <w14:textFill>
            <w14:solidFill>
              <w14:schemeClr w14:val="tx1"/>
            </w14:solidFill>
          </w14:textFill>
        </w:rPr>
        <w:t xml:space="preserve">违约金，如因此对甲方造成损失大于2000元的，则乙方还应当就实际发生的损失部分（该损失包括但不限于诉讼费、律师代理费等）向甲方承担赔偿责任。</w:t>
      </w:r>
      <w:r/>
    </w:p>
    <w:p>
      <w:pPr>
        <w:ind w:firstLine="560"/>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6</w:t>
      </w:r>
      <w:r>
        <w:rPr>
          <w:rFonts w:hint="eastAsia" w:ascii="仿宋_GB2312" w:eastAsia="仿宋_GB2312"/>
          <w:sz w:val="28"/>
          <w:szCs w:val="28"/>
          <w:lang w:eastAsia="zh-CN"/>
        </w:rPr>
        <w:t xml:space="preserve">.</w:t>
      </w:r>
      <w:r>
        <w:rPr>
          <w:rFonts w:hint="eastAsia" w:ascii="仿宋_GB2312" w:eastAsia="仿宋_GB2312"/>
          <w:sz w:val="28"/>
          <w:szCs w:val="28"/>
        </w:rPr>
        <w:t xml:space="preserve">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7</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存放易燃、易爆、剧毒、放射性物质或者超负重等违反安全规定的物品；</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8</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制造超过规定标准的噪音、振动或者影响邻居采光、通风；</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9</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任意弃置垃圾、排放污水、抛掷杂物和露天焚烧；</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10</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侵占绿地、毁坏绿化和绿化设施；</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11</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擅自摆摊设点、占道经营，无序停放车辆；</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12</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破坏或者擅自改变房屋外观；</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outlineLvl w:val="0"/>
      </w:pPr>
      <w:r>
        <w:rPr>
          <w:rFonts w:hint="eastAsia" w:ascii="仿宋_GB2312" w:hAnsi="宋体" w:eastAsia="仿宋_GB2312"/>
          <w:sz w:val="28"/>
          <w:szCs w:val="28"/>
        </w:rPr>
        <w:t xml:space="preserve">13</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擅自在建筑物、构筑物上悬挂、张贴、涂写、刻画；</w:t>
      </w:r>
      <w:r/>
    </w:p>
    <w:p>
      <w:pPr>
        <w:ind w:firstLine="560"/>
        <w:keepLines w:val="0"/>
        <w:keepNext w:val="0"/>
        <w:pageBreakBefore w:val="0"/>
        <w:spacing w:line="480" w:lineRule="exact"/>
        <w:widowControl w:val="off"/>
        <w:tabs>
          <w:tab w:val="left" w:pos="540" w:leader="none"/>
        </w:tabs>
        <w:rPr>
          <w:rFonts w:ascii="仿宋_GB2312" w:hAnsi="宋体" w:eastAsia="仿宋_GB2312"/>
          <w:sz w:val="28"/>
          <w:szCs w:val="28"/>
        </w:rPr>
      </w:pPr>
      <w:r>
        <w:rPr>
          <w:rFonts w:hint="eastAsia" w:ascii="仿宋_GB2312" w:hAnsi="宋体" w:eastAsia="仿宋_GB2312"/>
          <w:sz w:val="28"/>
          <w:szCs w:val="28"/>
        </w:rPr>
        <w:t xml:space="preserve">14</w:t>
      </w:r>
      <w:r>
        <w:rPr>
          <w:rFonts w:hint="eastAsia" w:ascii="仿宋_GB2312" w:hAnsi="宋体" w:eastAsia="仿宋_GB2312"/>
          <w:sz w:val="28"/>
          <w:szCs w:val="28"/>
          <w:lang w:eastAsia="zh-CN"/>
        </w:rPr>
        <w:t xml:space="preserve">.</w:t>
      </w:r>
      <w:r>
        <w:rPr>
          <w:rFonts w:ascii="仿宋_GB2312" w:hAnsi="宋体" w:eastAsia="仿宋_GB2312"/>
          <w:sz w:val="28"/>
          <w:szCs w:val="28"/>
        </w:rPr>
        <w:t xml:space="preserve">法律、法规和管理规约禁止的其他行为。</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有上述行为或违反小区临时管理规约及其他规章制度的，乙方</w:t>
      </w:r>
      <w:r>
        <w:rPr>
          <w:rFonts w:ascii="仿宋_GB2312" w:hAnsi="宋体" w:eastAsia="仿宋_GB2312"/>
          <w:sz w:val="28"/>
          <w:szCs w:val="28"/>
        </w:rPr>
        <w:t xml:space="preserve">应当及时劝阻、制止；劝阻、制止无效的，应当及</w:t>
      </w:r>
      <w:r>
        <w:rPr>
          <w:rFonts w:ascii="仿宋_GB2312" w:hAnsi="宋体" w:eastAsia="仿宋_GB2312"/>
          <w:color w:val="000000" w:themeColor="text1"/>
          <w:sz w:val="28"/>
          <w:szCs w:val="28"/>
          <w14:textFill>
            <w14:solidFill>
              <w14:schemeClr w14:val="tx1"/>
            </w14:solidFill>
          </w14:textFill>
        </w:rPr>
        <w:t xml:space="preserve">时报告有关主管部门，</w:t>
      </w:r>
      <w:r>
        <w:rPr>
          <w:rFonts w:ascii="仿宋_GB2312" w:hAnsi="宋体" w:eastAsia="仿宋_GB2312"/>
          <w:sz w:val="28"/>
          <w:szCs w:val="28"/>
        </w:rPr>
        <w:t xml:space="preserve">有关主管部门应当及时依法处理；业主、物业使用人对侵害自己合法权益的行为，可以依法向人民法院提起诉讼</w:t>
      </w:r>
      <w:r>
        <w:rPr>
          <w:rFonts w:hint="eastAsia" w:ascii="仿宋_GB2312" w:hAnsi="宋体" w:eastAsia="仿宋_GB2312"/>
          <w:sz w:val="28"/>
          <w:szCs w:val="28"/>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第十六条 </w:t>
      </w:r>
      <w:r>
        <w:rPr>
          <w:rFonts w:hint="eastAsia" w:ascii="仿宋_GB2312" w:hAnsi="宋体" w:eastAsia="仿宋_GB2312"/>
          <w:sz w:val="28"/>
          <w:szCs w:val="28"/>
        </w:rPr>
        <w:t xml:space="preserve"> 乙方应及时向全体业主通告本物业服务区域内有关物业管理的重大事项，及时处理业主和物业使用人的投诉，接受甲方、业主和物业使用人的监督。</w:t>
      </w:r>
      <w:r/>
    </w:p>
    <w:p>
      <w:pPr>
        <w:ind w:firstLine="562"/>
        <w:keepLines w:val="0"/>
        <w:keepNext w:val="0"/>
        <w:pageBreakBefore w:val="0"/>
        <w:spacing w:line="480" w:lineRule="exact"/>
        <w:widowControl w:val="off"/>
        <w:tabs>
          <w:tab w:val="left" w:pos="720" w:leader="none"/>
        </w:tabs>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w:t>
      </w:r>
      <w:r>
        <w:rPr>
          <w:rFonts w:hint="eastAsia" w:ascii="仿宋_GB2312" w:hAnsi="宋体" w:eastAsia="仿宋_GB2312"/>
          <w:b/>
          <w:sz w:val="28"/>
          <w:szCs w:val="28"/>
        </w:rPr>
        <w:t xml:space="preserve">十七</w:t>
      </w:r>
      <w:r>
        <w:rPr>
          <w:rFonts w:hint="eastAsia" w:ascii="仿宋_GB2312" w:hAnsi="宋体" w:eastAsia="仿宋_GB2312"/>
          <w:b/>
          <w:color w:val="000000" w:themeColor="text1"/>
          <w:sz w:val="28"/>
          <w:szCs w:val="28"/>
          <w14:textFill>
            <w14:solidFill>
              <w14:schemeClr w14:val="tx1"/>
            </w14:solidFill>
          </w14:textFill>
        </w:rPr>
        <w:t xml:space="preserve">条</w:t>
      </w:r>
      <w:r>
        <w:rPr>
          <w:rFonts w:hint="eastAsia" w:ascii="仿宋_GB2312" w:hAnsi="宋体" w:eastAsia="仿宋_GB2312"/>
          <w:color w:val="000000" w:themeColor="text1"/>
          <w:sz w:val="28"/>
          <w:szCs w:val="28"/>
          <w14:textFill>
            <w14:solidFill>
              <w14:schemeClr w14:val="tx1"/>
            </w14:solidFill>
          </w14:textFill>
        </w:rPr>
        <w:t xml:space="preserve">  因维修物业或者公共利益等，确需临时占用、挖掘本物业管理区域内道路、场地的，应征得相关业主和甲方的同意；临时占用、挖掘本物业管理区域内道路、场地的，应在约定期限内恢复原状。</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第十八条  </w:t>
      </w:r>
      <w:r>
        <w:rPr>
          <w:rFonts w:hint="eastAsia" w:ascii="仿宋_GB2312" w:hAnsi="宋体" w:eastAsia="仿宋_GB2312"/>
          <w:sz w:val="28"/>
          <w:szCs w:val="28"/>
        </w:rPr>
        <w:t xml:space="preserve">乙方与装饰装修房屋的业主或物业使用人应签订书面的装饰装修管理服务协议，就允许施工的时间、废弃物的清运与处置、装修管理服务费用等事项进行约定，并告知业主或物业使用人在装饰装修中的禁止行为和注意事项。</w:t>
      </w:r>
      <w:r/>
    </w:p>
    <w:p>
      <w:pPr>
        <w:ind w:firstLine="562"/>
        <w:keepLines w:val="0"/>
        <w:keepNext w:val="0"/>
        <w:pageBreakBefore w:val="0"/>
        <w:spacing w:line="480" w:lineRule="exact"/>
        <w:shd w:val="solid" w:color="ffffff" w:fill="auto"/>
        <w:widowControl w:val="off"/>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14:textFill>
            <w14:solidFill>
              <w14:schemeClr w14:val="tx1"/>
            </w14:solidFill>
          </w14:textFill>
        </w:rPr>
        <w:t xml:space="preserve">第十九条</w:t>
      </w:r>
      <w:r>
        <w:rPr>
          <w:rFonts w:ascii="仿宋_GB2312" w:hAnsi="宋体" w:eastAsia="仿宋_GB2312"/>
          <w:color w:val="000000" w:themeColor="text1"/>
          <w:sz w:val="28"/>
          <w:szCs w:val="28"/>
          <w14:textFill>
            <w14:solidFill>
              <w14:schemeClr w14:val="tx1"/>
            </w14:solidFill>
          </w14:textFill>
        </w:rPr>
        <w:t xml:space="preserve">物业管理区域内划定车位、停放车辆，不得占用、堵塞、封闭疏散通道、安全出口、消防车通道，不得影响其他车辆和行人的正常通行。</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第七章   违约责任</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第二十条　</w:t>
      </w:r>
      <w:r>
        <w:rPr>
          <w:rFonts w:hint="eastAsia" w:ascii="仿宋_GB2312" w:hAnsi="宋体" w:eastAsia="仿宋_GB2312"/>
          <w:sz w:val="28"/>
          <w:szCs w:val="28"/>
        </w:rPr>
        <w:t xml:space="preserve">乙方的服务上达不到本合同第二条、第三条、第四条、第五条约定的服务内容和质量标准，应按收费总额的1%标准向甲方支付违约金。</w:t>
      </w:r>
      <w:r/>
    </w:p>
    <w:p>
      <w:pPr>
        <w:ind w:firstLine="562"/>
        <w:keepLines w:val="0"/>
        <w:keepNext w:val="0"/>
        <w:pageBreakBefore w:val="0"/>
        <w:spacing w:line="480" w:lineRule="exact"/>
        <w:shd w:val="clear" w:color="auto" w:fill="ffffff"/>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第二十一条 </w:t>
      </w:r>
      <w:r>
        <w:rPr>
          <w:rFonts w:hint="eastAsia" w:ascii="仿宋_GB2312" w:hAnsi="宋体" w:eastAsia="仿宋_GB2312"/>
          <w:sz w:val="28"/>
          <w:szCs w:val="28"/>
        </w:rPr>
        <w:t xml:space="preserve"> 业主或物业使用人未按照物业服务合同的约定交纳物业服务费用的，乙方可以通过上门催缴、在物业管理区域内显著位置公示等形式，督促其限期交纳，逾期未交纳的，乙方可以向人民法院起诉。</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第二十二条</w:t>
      </w:r>
      <w:r>
        <w:rPr>
          <w:rFonts w:hint="eastAsia" w:ascii="仿宋_GB2312" w:hAnsi="宋体" w:eastAsia="仿宋_GB2312"/>
          <w:sz w:val="28"/>
          <w:szCs w:val="28"/>
        </w:rPr>
        <w:t xml:space="preserve">  乙方违反本合同相关条款约定，擅自提高物业服务费用标准的，物业使用人就超额部分有权拒绝交纳；乙方已经收取的，物业使用人有权要求乙方双倍返还。另外由于乙方经营不善，中途撤离，或甲方解除合同的，按该年度物业费未使用期间的余额乙方向甲方和物业使用人双倍返回。</w:t>
      </w:r>
      <w:r/>
    </w:p>
    <w:p>
      <w:pPr>
        <w:ind w:firstLine="562"/>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第二十三条</w:t>
      </w:r>
      <w:r>
        <w:rPr>
          <w:rFonts w:hint="eastAsia" w:ascii="仿宋_GB2312" w:hAnsi="宋体" w:eastAsia="仿宋_GB2312"/>
          <w:sz w:val="28"/>
          <w:szCs w:val="28"/>
        </w:rPr>
        <w:t xml:space="preserve"> 以下情况乙方不承担责任和赔偿：</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outlineLvl w:val="0"/>
      </w:pPr>
      <w:r>
        <w:rPr>
          <w:rFonts w:hint="eastAsia" w:ascii="仿宋_GB2312" w:hAnsi="宋体" w:eastAsia="仿宋_GB2312"/>
          <w:sz w:val="28"/>
          <w:szCs w:val="28"/>
        </w:rPr>
        <w:t xml:space="preserve">1</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因不可抗力导致物业管理服务中断的；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2</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乙方已履行本合同约定义务，但因物业本身固有瑕疵造成损失的；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3</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因维修养护物业共用部分、共用设施设备需要且事先已告知业主和物业使用人，暂时停水、停电、停止共用设施设备使用等造成损失的；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4</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因非乙方责任出现供水、供电、供气、通讯、有线电视及其他共用设施设备运行障碍造成损失的；</w:t>
      </w:r>
      <w:r/>
    </w:p>
    <w:p>
      <w:pPr>
        <w:ind w:firstLine="560"/>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sz w:val="28"/>
          <w:szCs w:val="28"/>
        </w:rPr>
        <w:t xml:space="preserve">5</w:t>
      </w:r>
      <w:r>
        <w:rPr>
          <w:rFonts w:hint="eastAsia" w:ascii="仿宋_GB2312" w:hAnsi="宋体" w:eastAsia="仿宋_GB2312"/>
          <w:sz w:val="28"/>
          <w:szCs w:val="28"/>
          <w:lang w:eastAsia="zh-CN"/>
        </w:rPr>
        <w:t xml:space="preserve">.</w:t>
      </w:r>
      <w:r>
        <w:rPr>
          <w:rFonts w:hint="eastAsia" w:ascii="仿宋_GB2312" w:hAnsi="宋体" w:eastAsia="仿宋_GB2312"/>
          <w:sz w:val="28"/>
          <w:szCs w:val="28"/>
        </w:rPr>
        <w:t xml:space="preserve">如遇不可抗力的自然灾害因素（如台风、暴雨、洪水、地震、自杀、枪杀等），造成经济损失的。</w:t>
      </w:r>
      <w:r/>
    </w:p>
    <w:p>
      <w:pPr>
        <w:ind w:firstLine="562"/>
        <w:jc w:val="center"/>
        <w:keepLines w:val="0"/>
        <w:keepNext w:val="0"/>
        <w:pageBreakBefore w:val="0"/>
        <w:spacing w:line="480" w:lineRule="exact"/>
        <w:widowControl w:val="off"/>
        <w:tabs>
          <w:tab w:val="left" w:pos="720" w:leader="none"/>
        </w:tabs>
        <w:rPr>
          <w:rFonts w:ascii="仿宋_GB2312" w:hAnsi="宋体" w:eastAsia="仿宋_GB2312"/>
          <w:b/>
          <w:sz w:val="28"/>
          <w:szCs w:val="28"/>
        </w:rPr>
      </w:pPr>
      <w:r>
        <w:rPr>
          <w:rFonts w:hint="eastAsia" w:ascii="仿宋_GB2312" w:hAnsi="宋体" w:eastAsia="仿宋_GB2312"/>
          <w:b/>
          <w:sz w:val="28"/>
          <w:szCs w:val="28"/>
        </w:rPr>
        <w:t xml:space="preserve">第八章  其他事项</w:t>
      </w:r>
      <w:r/>
    </w:p>
    <w:p>
      <w:pPr>
        <w:ind w:firstLine="562"/>
        <w:keepLines w:val="0"/>
        <w:keepNext w:val="0"/>
        <w:pageBreakBefore w:val="0"/>
        <w:spacing w:line="48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第二十四条</w:t>
      </w:r>
      <w:r>
        <w:rPr>
          <w:rFonts w:hint="eastAsia" w:ascii="仿宋_GB2312" w:hAnsi="宋体" w:eastAsia="仿宋_GB2312"/>
          <w:sz w:val="28"/>
          <w:szCs w:val="28"/>
        </w:rPr>
        <w:t xml:space="preserve">  </w:t>
      </w:r>
      <w:bookmarkStart w:id="91" w:name="OLE_LINK3"/>
      <w:r>
        <w:rPr>
          <w:rFonts w:hint="eastAsia" w:ascii="仿宋_GB2312" w:hAnsi="宋体" w:eastAsia="仿宋_GB2312"/>
          <w:sz w:val="28"/>
          <w:szCs w:val="28"/>
        </w:rPr>
        <w:t xml:space="preserve">服务期拟定三年，本合同期限自</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起至</w:t>
      </w:r>
      <w:r>
        <w:rPr>
          <w:rFonts w:hint="eastAsia" w:ascii="仿宋_GB2312" w:hAnsi="宋体" w:eastAsia="仿宋_GB2312"/>
          <w:sz w:val="28"/>
          <w:szCs w:val="28"/>
          <w:u w:val="single"/>
          <w:lang w:val="en-US" w:eastAsia="zh-CN"/>
        </w:rPr>
        <w:t xml:space="preserve">        </w:t>
      </w:r>
      <w:r>
        <w:rPr>
          <w:rFonts w:hint="eastAsia" w:ascii="仿宋_GB2312" w:hAnsi="宋体" w:eastAsia="仿宋_GB2312"/>
          <w:sz w:val="28"/>
          <w:szCs w:val="28"/>
        </w:rPr>
        <w:t xml:space="preserve">止。</w:t>
      </w:r>
      <w:bookmarkEnd w:id="91"/>
      <w:r/>
      <w:r/>
    </w:p>
    <w:p>
      <w:pPr>
        <w:ind w:firstLine="560"/>
        <w:keepLines w:val="0"/>
        <w:keepNext w:val="0"/>
        <w:pageBreakBefore w:val="0"/>
        <w:spacing w:line="480" w:lineRule="exact"/>
        <w:widowControl w:val="off"/>
        <w:rPr>
          <w:rFonts w:hint="eastAsia" w:ascii="仿宋_GB2312" w:hAnsi="宋体" w:eastAsia="仿宋_GB2312" w:cs="Times New Roman"/>
          <w:sz w:val="28"/>
          <w:szCs w:val="28"/>
          <w:lang w:eastAsia="zh-CN"/>
        </w:rPr>
      </w:pPr>
      <w:r>
        <w:rPr>
          <w:rFonts w:hint="eastAsia" w:ascii="仿宋_GB2312" w:hAnsi="宋体" w:eastAsia="仿宋_GB2312" w:cs="Times New Roman"/>
          <w:sz w:val="28"/>
          <w:szCs w:val="28"/>
          <w:lang w:eastAsia="zh-CN"/>
        </w:rPr>
        <w:t xml:space="preserve">（</w:t>
      </w:r>
      <w:r>
        <w:rPr>
          <w:rFonts w:hint="eastAsia" w:ascii="仿宋_GB2312" w:hAnsi="宋体" w:eastAsia="仿宋_GB2312" w:cs="Times New Roman"/>
          <w:sz w:val="28"/>
          <w:szCs w:val="28"/>
        </w:rPr>
        <w:t xml:space="preserve">合同期满后，经</w:t>
      </w:r>
      <w:r>
        <w:rPr>
          <w:rFonts w:hint="eastAsia" w:ascii="仿宋_GB2312" w:hAnsi="宋体" w:eastAsia="仿宋_GB2312" w:cs="Times New Roman"/>
          <w:sz w:val="28"/>
          <w:szCs w:val="28"/>
          <w:lang w:eastAsia="zh-CN"/>
        </w:rPr>
        <w:t xml:space="preserve">甲方</w:t>
      </w:r>
      <w:r>
        <w:rPr>
          <w:rFonts w:hint="eastAsia" w:ascii="仿宋_GB2312" w:hAnsi="宋体" w:eastAsia="仿宋_GB2312" w:cs="Times New Roman"/>
          <w:sz w:val="28"/>
          <w:szCs w:val="28"/>
        </w:rPr>
        <w:t xml:space="preserve">组织相关部门对履约情况进行验收，如服务良好，在不改变服务要求和服务价格前提下，</w:t>
      </w:r>
      <w:r>
        <w:rPr>
          <w:rFonts w:hint="eastAsia" w:ascii="仿宋_GB2312" w:hAnsi="宋体" w:eastAsia="仿宋_GB2312" w:cs="Times New Roman"/>
          <w:sz w:val="28"/>
          <w:szCs w:val="28"/>
          <w:lang w:eastAsia="zh-CN"/>
        </w:rPr>
        <w:t xml:space="preserve">甲方</w:t>
      </w:r>
      <w:r>
        <w:rPr>
          <w:rFonts w:hint="eastAsia" w:ascii="仿宋_GB2312" w:hAnsi="宋体" w:eastAsia="仿宋_GB2312" w:cs="Times New Roman"/>
          <w:sz w:val="28"/>
          <w:szCs w:val="28"/>
        </w:rPr>
        <w:t xml:space="preserve">可与</w:t>
      </w:r>
      <w:r>
        <w:rPr>
          <w:rFonts w:hint="eastAsia" w:ascii="仿宋_GB2312" w:hAnsi="宋体" w:eastAsia="仿宋_GB2312" w:cs="Times New Roman"/>
          <w:sz w:val="28"/>
          <w:szCs w:val="28"/>
          <w:lang w:eastAsia="zh-CN"/>
        </w:rPr>
        <w:t xml:space="preserve">乙方</w:t>
      </w:r>
      <w:r>
        <w:rPr>
          <w:rFonts w:hint="eastAsia" w:ascii="仿宋_GB2312" w:hAnsi="宋体" w:eastAsia="仿宋_GB2312" w:cs="Times New Roman"/>
          <w:sz w:val="28"/>
          <w:szCs w:val="28"/>
        </w:rPr>
        <w:t xml:space="preserve">按年续签合同。</w:t>
      </w:r>
      <w:r>
        <w:rPr>
          <w:rFonts w:hint="eastAsia" w:ascii="仿宋_GB2312" w:hAnsi="宋体" w:eastAsia="仿宋_GB2312"/>
          <w:sz w:val="28"/>
          <w:szCs w:val="28"/>
        </w:rPr>
        <w:t xml:space="preserve">总承包期最长为叁年。</w:t>
      </w:r>
      <w:r>
        <w:rPr>
          <w:rFonts w:hint="eastAsia" w:ascii="仿宋_GB2312" w:hAnsi="宋体" w:eastAsia="仿宋_GB2312" w:cs="Times New Roman"/>
          <w:sz w:val="28"/>
          <w:szCs w:val="28"/>
          <w:lang w:eastAsia="zh-CN"/>
        </w:rPr>
        <w:t xml:space="preserve">）</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第二十五条</w:t>
      </w:r>
      <w:r>
        <w:rPr>
          <w:rFonts w:hint="eastAsia" w:ascii="仿宋_GB2312" w:hAnsi="宋体" w:eastAsia="仿宋_GB2312"/>
          <w:sz w:val="28"/>
          <w:szCs w:val="28"/>
        </w:rPr>
        <w:t xml:space="preserve">  本合同终止时，乙方应将物业管理用房、物业管理相关资料等属于全体业主所有的财物及时完整地移交给业主委员会（或物业管理委员会）；业主委员会（或物业管理委员会）尚未成立的，移交给甲方指定的单位代管。</w:t>
      </w:r>
      <w:r/>
    </w:p>
    <w:p>
      <w:pPr>
        <w:ind w:firstLine="562"/>
        <w:keepLines w:val="0"/>
        <w:keepNext w:val="0"/>
        <w:pageBreakBefore w:val="0"/>
        <w:spacing w:line="480" w:lineRule="exact"/>
        <w:widowControl w:val="off"/>
        <w:tabs>
          <w:tab w:val="left" w:pos="720" w:leader="none"/>
        </w:tabs>
        <w:rPr>
          <w:rFonts w:ascii="仿宋_GB2312" w:hAnsi="宋体" w:eastAsia="仿宋_GB2312"/>
          <w:sz w:val="28"/>
          <w:szCs w:val="28"/>
        </w:rPr>
      </w:pPr>
      <w:r>
        <w:rPr>
          <w:rFonts w:hint="eastAsia" w:ascii="仿宋_GB2312" w:hAnsi="宋体" w:eastAsia="仿宋_GB2312"/>
          <w:b/>
          <w:sz w:val="28"/>
          <w:szCs w:val="28"/>
        </w:rPr>
        <w:t xml:space="preserve">第二十六条</w:t>
      </w:r>
      <w:r>
        <w:rPr>
          <w:rFonts w:hint="eastAsia" w:ascii="仿宋_GB2312" w:hAnsi="宋体" w:eastAsia="仿宋_GB2312"/>
          <w:sz w:val="28"/>
          <w:szCs w:val="28"/>
        </w:rPr>
        <w:t xml:space="preserve">  本合同未尽事宜，双方可协商解决，协商不成，双方均可向如皋市</w:t>
      </w:r>
      <w:r>
        <w:rPr>
          <w:rFonts w:hint="eastAsia" w:ascii="仿宋_GB2312" w:hAnsi="宋体" w:eastAsia="仿宋_GB2312"/>
          <w:color w:val="000000" w:themeColor="text1"/>
          <w:sz w:val="28"/>
          <w:szCs w:val="28"/>
          <w14:textFill>
            <w14:solidFill>
              <w14:schemeClr w14:val="tx1"/>
            </w14:solidFill>
          </w14:textFill>
        </w:rPr>
        <w:t xml:space="preserve">人民</w:t>
      </w:r>
      <w:r>
        <w:rPr>
          <w:rFonts w:hint="eastAsia" w:ascii="仿宋_GB2312" w:hAnsi="宋体" w:eastAsia="仿宋_GB2312"/>
          <w:sz w:val="28"/>
          <w:szCs w:val="28"/>
        </w:rPr>
        <w:t xml:space="preserve">法院提起诉讼。</w:t>
      </w:r>
      <w:r/>
    </w:p>
    <w:p>
      <w:pPr>
        <w:ind w:firstLine="562"/>
        <w:keepLines w:val="0"/>
        <w:keepNext w:val="0"/>
        <w:pageBreakBefore w:val="0"/>
        <w:spacing w:line="480" w:lineRule="exact"/>
        <w:widowControl w:val="off"/>
        <w:rPr>
          <w:rFonts w:hint="eastAsia" w:ascii="仿宋_GB2312" w:hAnsi="宋体" w:eastAsia="仿宋_GB2312"/>
          <w:sz w:val="28"/>
          <w:szCs w:val="28"/>
        </w:rPr>
      </w:pPr>
      <w:r>
        <w:rPr>
          <w:rFonts w:hint="eastAsia" w:ascii="仿宋_GB2312" w:hAnsi="宋体" w:eastAsia="仿宋_GB2312"/>
          <w:b/>
          <w:sz w:val="28"/>
          <w:szCs w:val="28"/>
        </w:rPr>
        <w:t xml:space="preserve">第二十七条</w:t>
      </w:r>
      <w:r>
        <w:rPr>
          <w:rFonts w:hint="eastAsia" w:ascii="仿宋_GB2312" w:hAnsi="宋体" w:eastAsia="仿宋_GB2312"/>
          <w:sz w:val="28"/>
          <w:szCs w:val="28"/>
        </w:rPr>
        <w:t xml:space="preserve">  本合同一式伍份，甲、乙双方各执贰份，如城街道档案室留存一份。双方法定代表人签字并加盖公章后生效。</w:t>
      </w:r>
      <w:r/>
    </w:p>
    <w:p>
      <w:pPr>
        <w:ind w:firstLine="560"/>
        <w:keepLines w:val="0"/>
        <w:keepNext w:val="0"/>
        <w:pageBreakBefore w:val="0"/>
        <w:spacing w:line="480" w:lineRule="exact"/>
        <w:widowControl w:val="off"/>
        <w:rPr>
          <w:rFonts w:hint="eastAsia" w:ascii="仿宋_GB2312" w:eastAsia="仿宋_GB2312"/>
          <w:sz w:val="28"/>
          <w:szCs w:val="28"/>
          <w:lang w:eastAsia="zh-CN"/>
        </w:rPr>
      </w:pPr>
      <w:r>
        <w:rPr>
          <w:rFonts w:hint="eastAsia" w:ascii="仿宋_GB2312" w:eastAsia="仿宋_GB2312"/>
          <w:sz w:val="28"/>
          <w:szCs w:val="28"/>
          <w:lang w:eastAsia="zh-CN"/>
        </w:rPr>
        <w:t xml:space="preserve">附：</w:t>
      </w:r>
      <w:r>
        <w:rPr>
          <w:rFonts w:hint="eastAsia" w:ascii="仿宋_GB2312" w:hAnsi="宋体" w:eastAsia="仿宋_GB2312" w:cs="Times New Roman"/>
          <w:sz w:val="28"/>
          <w:szCs w:val="28"/>
        </w:rPr>
        <w:t xml:space="preserve">如城街道安置房居住区实施基本物业服务项目季度考核评分标准</w:t>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ascii="仿宋_GB2312" w:eastAsia="仿宋_GB2312"/>
          <w:sz w:val="28"/>
          <w:szCs w:val="28"/>
        </w:rPr>
      </w:r>
      <w:r/>
    </w:p>
    <w:p>
      <w:pPr>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甲  方：</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乙  方: </w:t>
      </w:r>
      <w:r/>
    </w:p>
    <w:p>
      <w:pPr>
        <w:keepLines w:val="0"/>
        <w:keepNext w:val="0"/>
        <w:pageBreakBefore w:val="0"/>
        <w:spacing w:line="480" w:lineRule="exact"/>
        <w:widowControl w:val="off"/>
        <w:rPr>
          <w:rFonts w:ascii="仿宋_GB2312" w:eastAsia="仿宋_GB2312"/>
          <w:sz w:val="28"/>
          <w:szCs w:val="28"/>
        </w:rPr>
      </w:pPr>
      <w:r>
        <w:rPr>
          <w:rFonts w:hint="eastAsia" w:ascii="仿宋_GB2312" w:eastAsia="仿宋_GB2312"/>
          <w:sz w:val="28"/>
          <w:szCs w:val="28"/>
        </w:rPr>
        <w:t xml:space="preserve">法定代表人（签章）:                  法定代表人（签章）：</w:t>
      </w:r>
      <w:r/>
    </w:p>
    <w:p>
      <w:pPr>
        <w:ind w:firstLine="560"/>
        <w:keepLines w:val="0"/>
        <w:keepNext w:val="0"/>
        <w:pageBreakBefore w:val="0"/>
        <w:spacing w:line="480" w:lineRule="exact"/>
        <w:widowControl w:val="off"/>
        <w:rPr>
          <w:rFonts w:hint="eastAsia" w:ascii="仿宋_GB2312" w:eastAsia="仿宋_GB2312"/>
          <w:sz w:val="28"/>
          <w:szCs w:val="28"/>
        </w:rPr>
      </w:pPr>
      <w:r>
        <w:rPr>
          <w:rFonts w:hint="eastAsia" w:ascii="仿宋_GB2312" w:eastAsia="仿宋_GB2312"/>
          <w:sz w:val="28"/>
          <w:szCs w:val="28"/>
        </w:rPr>
        <w:t xml:space="preserve">年    月    日                       年    月    </w:t>
      </w:r>
      <w:r>
        <w:rPr>
          <w:rFonts w:hint="eastAsia" w:ascii="仿宋_GB2312" w:eastAsia="仿宋_GB2312"/>
          <w:sz w:val="32"/>
          <w:szCs w:val="32"/>
        </w:rPr>
        <w:t xml:space="preserve">日 </w:t>
      </w:r>
      <w:r>
        <w:rPr>
          <w:rFonts w:hint="eastAsia" w:ascii="仿宋_GB2312" w:eastAsia="仿宋_GB2312"/>
          <w:sz w:val="28"/>
          <w:szCs w:val="28"/>
        </w:rPr>
        <w:t xml:space="preserve"> </w:t>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ind w:firstLine="560"/>
        <w:spacing w:line="460" w:lineRule="exact"/>
        <w:rPr>
          <w:rFonts w:hint="eastAsia" w:ascii="仿宋_GB2312" w:eastAsia="仿宋_GB2312"/>
          <w:sz w:val="28"/>
          <w:szCs w:val="28"/>
        </w:rPr>
      </w:pPr>
      <w:r>
        <w:rPr>
          <w:rFonts w:hint="eastAsia" w:ascii="仿宋_GB2312" w:eastAsia="仿宋_GB2312"/>
          <w:sz w:val="28"/>
          <w:szCs w:val="28"/>
        </w:rPr>
      </w:r>
      <w:r/>
    </w:p>
    <w:tbl>
      <w:tblPr>
        <w:tblStyle w:val="660"/>
        <w:tblW w:w="8819" w:type="dxa"/>
        <w:tblInd w:w="93" w:type="dxa"/>
        <w:tblLayout w:type="fixed"/>
        <w:tblCellMar>
          <w:left w:w="108" w:type="dxa"/>
          <w:top w:w="0" w:type="dxa"/>
          <w:right w:w="108" w:type="dxa"/>
          <w:bottom w:w="0" w:type="dxa"/>
        </w:tblCellMar>
        <w:tblLook w:val="04A0" w:firstRow="1" w:lastRow="0" w:firstColumn="1" w:lastColumn="0" w:noHBand="0" w:noVBand="1"/>
      </w:tblPr>
      <w:tblGrid>
        <w:gridCol w:w="494"/>
        <w:gridCol w:w="720"/>
        <w:gridCol w:w="3165"/>
        <w:gridCol w:w="523"/>
        <w:gridCol w:w="3107"/>
        <w:gridCol w:w="810"/>
      </w:tblGrid>
      <w:tr>
        <w:trPr>
          <w:trHeight w:val="760"/>
        </w:trPr>
        <w:tc>
          <w:tcPr>
            <w:gridSpan w:val="6"/>
            <w:tcBorders>
              <w:top w:val="none" w:color="000000" w:sz="4" w:space="0"/>
              <w:left w:val="none" w:color="000000" w:sz="4" w:space="0"/>
              <w:bottom w:val="none" w:color="000000" w:sz="4" w:space="0"/>
              <w:right w:val="none" w:color="000000" w:sz="4" w:space="0"/>
            </w:tcBorders>
            <w:tcW w:w="8819" w:type="dxa"/>
            <w:vAlign w:val="center"/>
            <w:textDirection w:val="lrTb"/>
            <w:noWrap w:val="false"/>
          </w:tcPr>
          <w:p>
            <w:pPr>
              <w:jc w:val="center"/>
              <w:widowControl/>
              <w:rPr>
                <w:rFonts w:hint="eastAsia" w:ascii="宋体" w:hAnsi="宋体" w:cs="宋体"/>
                <w:b/>
                <w:bCs/>
                <w:sz w:val="36"/>
                <w:szCs w:val="36"/>
              </w:rPr>
            </w:pPr>
            <w:r>
              <w:rPr>
                <w:rFonts w:hint="eastAsia" w:ascii="宋体" w:hAnsi="宋体" w:cs="宋体"/>
                <w:b/>
                <w:bCs/>
                <w:sz w:val="28"/>
                <w:szCs w:val="28"/>
              </w:rPr>
              <w:t xml:space="preserve">如城街道安置房居住区实施基本物业服务项目季度考核评分标准 </w:t>
            </w:r>
            <w:r>
              <w:rPr>
                <w:rFonts w:hint="eastAsia" w:ascii="宋体" w:hAnsi="宋体" w:cs="宋体"/>
                <w:b/>
                <w:bCs/>
                <w:sz w:val="36"/>
                <w:szCs w:val="36"/>
              </w:rPr>
              <w:t xml:space="preserve"> </w:t>
            </w:r>
            <w:r/>
          </w:p>
        </w:tc>
      </w:tr>
      <w:tr>
        <w:trPr>
          <w:trHeight w:val="555"/>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基本项目</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考核内容</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分值</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评分标准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得分</w:t>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一</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内部管理</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1.按合同要求，人员配备到位。专业人员持证上岗，佩戴标识，行为规范，举止文明，主动热情。</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每缺少1人，扣1分，扣1000元/人/季度；特岗人员无证上岗，扣1分，扣1000元/人/季度。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2.建立各项管理制度、明确岗位工作标准，并制定具体的落实措施。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每有一项不符合扣0.5分；因工作失责造成重大事故或严重舆情影响的，终止合同。</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3.对服务项目、标准进行公示，公示内容清晰易懂，收费行为规范。</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没有公示的扣2分，公示内容不清晰扣1分，发现违规收费行为，扣2分。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4.每年按规定公布年度资金的收支情况，要求真实、准确、详实。</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未公布或内容不真实不得分。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5.在服务显著区域公示服务电话，接受业主和使用人对报修、求助、建议、问询、质疑、投诉等各类信息的收集和反馈，并及时处理，有服务电话接通率制度、回访记录。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缺少值班制度，扣1分；未设服务电话扣1分；接通率过低，扣1；发现一处处理不及时扣0.5分；没有回访记录扣0.5分。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二</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基本公共</w:t>
            </w:r>
            <w:r>
              <w:rPr>
                <w:rFonts w:hint="eastAsia" w:ascii="仿宋" w:hAnsi="仿宋" w:eastAsia="仿宋" w:cs="仿宋"/>
                <w:b/>
                <w:bCs/>
                <w:sz w:val="24"/>
              </w:rPr>
              <w:br/>
            </w:r>
            <w:r>
              <w:rPr>
                <w:rFonts w:hint="eastAsia" w:ascii="仿宋" w:hAnsi="仿宋" w:eastAsia="仿宋" w:cs="仿宋"/>
                <w:b/>
                <w:bCs/>
                <w:sz w:val="24"/>
              </w:rPr>
              <w:t xml:space="preserve">秩序维护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1.小区基本实行封闭式管理，主出入口24小时值守。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未封闭或无人值守扣0.5分。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2.有专业秩序维护队伍，秩序维护员熟悉小区的环境，文明执勤，巡逻有序，言语规范，认真负责。</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3.危及人身安全处有明显标识和具体的防范措施。</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无防护措施的扣0.5分；无标识的扣0.5分。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4.公共设施设备完好无损；消防通道畅通；制定公共设施设备应急方案。</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每发现一处不符合扣0.5分，每处扣200元/季度，上不封顶。无应急方案，扣1分。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5.车辆停放有序，合理划分停车位。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每项不符合扣1分。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8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三</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基本保洁</w:t>
            </w:r>
            <w:r>
              <w:rPr>
                <w:rFonts w:hint="eastAsia" w:ascii="仿宋" w:hAnsi="仿宋" w:eastAsia="仿宋" w:cs="仿宋"/>
                <w:b/>
                <w:bCs/>
                <w:sz w:val="24"/>
              </w:rPr>
              <w:br/>
            </w:r>
            <w:r>
              <w:rPr>
                <w:rFonts w:hint="eastAsia" w:ascii="仿宋" w:hAnsi="仿宋" w:eastAsia="仿宋" w:cs="仿宋"/>
                <w:b/>
                <w:bCs/>
                <w:sz w:val="24"/>
              </w:rPr>
              <w:t xml:space="preserve">（20分）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1.环卫设施完好，无破损，破损缺失及时更换，定期清洗。</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2.清洁卫生实行责任制，有专职的清洁人员和明确的责任范围，实行标准化保洁。</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未实行责任制的扣1分，无专职清洁人员和责任范围扣0.5分，未实行标准化保洁的扣0.5分。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3.垃圾日产日清，定期进行卫生消毒灭杀，有消毒消杀记录。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每发现一处暴露垃圾扣1分，垃圾未日产日清的扣2分，未定期进行卫生消毒、灭杀的扣2分。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80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4.小区内道路等共用场地无纸屑、烟头、其它漂浮垃圾等废弃物。</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2</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0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5.房屋共用部位保持清洁，无乱贴、乱画，无擅自占用和堆放杂物现象；楼梯扶栏、天台、公共玻璃窗等保持洁净。</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每发现一项不符合扣0.5分。每处扣100元/例/季度，上不封顶。</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6.小区内不得饲养家禽、家畜；饲养宠物等应当符合相关规定，有文明养犬标语。</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62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7.无乱设摊点、广告牌；无乱贴、乱画、乱堆放现象。</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3</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20"/>
        </w:trPr>
        <w:tc>
          <w:tcPr>
            <w:tcBorders>
              <w:top w:val="single" w:color="000000" w:sz="4" w:space="0"/>
              <w:left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四</w:t>
            </w:r>
            <w:r/>
          </w:p>
        </w:tc>
        <w:tc>
          <w:tcPr>
            <w:tcBorders>
              <w:top w:val="single" w:color="000000" w:sz="4" w:space="0"/>
              <w:left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基本维修</w:t>
            </w:r>
            <w:r>
              <w:rPr>
                <w:rFonts w:hint="eastAsia" w:ascii="仿宋" w:hAnsi="仿宋" w:eastAsia="仿宋" w:cs="仿宋"/>
                <w:b/>
                <w:bCs/>
                <w:sz w:val="24"/>
              </w:rPr>
              <w:br/>
            </w:r>
            <w:r>
              <w:rPr>
                <w:rFonts w:hint="eastAsia" w:ascii="仿宋" w:hAnsi="仿宋" w:eastAsia="仿宋" w:cs="仿宋"/>
                <w:b/>
                <w:bCs/>
                <w:sz w:val="24"/>
              </w:rPr>
              <w:t xml:space="preserve">维护</w:t>
            </w:r>
            <w:r>
              <w:rPr>
                <w:rFonts w:hint="eastAsia" w:ascii="仿宋" w:hAnsi="仿宋" w:eastAsia="仿宋" w:cs="仿宋"/>
                <w:b/>
                <w:bCs/>
                <w:sz w:val="24"/>
              </w:rPr>
              <w:br/>
            </w:r>
            <w:r>
              <w:rPr>
                <w:rFonts w:hint="eastAsia" w:ascii="仿宋" w:hAnsi="仿宋" w:eastAsia="仿宋" w:cs="仿宋"/>
                <w:b/>
                <w:bCs/>
                <w:sz w:val="24"/>
              </w:rPr>
              <w:t xml:space="preserve">（25分）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1.公用配套设施设备完好，无随意改变用途。公用设施设备运行、使用及维护按规定要求有记录，无飞线充电。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4</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每发现一处不符合扣0.5分，扣100元/例/季度。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02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2.对业主违法搭建、违规装修等行为及时制止，并上报执法部门和物管办及村社区，有巡查上报记录。</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每发现一处扣1分，扣2000元/例/季度。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r>
      <w:tr>
        <w:trPr>
          <w:trHeight w:val="1540"/>
        </w:trPr>
        <w:tc>
          <w:tcPr>
            <w:tcBorders>
              <w:left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3.排污、排水管道畅通，无堵塞、积水、外溢现象，按合同约定，定期对管网疏通，并有疏通记录。路灯（楼道灯）90%明亮，道路畅通，路面平整；井盖无缺损、无丢失，不影响车辆和行人通行。</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8</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未落实责任制或措施不扎实，造成安全生产责任制事故的，每发现一处不符合扣1分；无疏通记录，扣500元/季度。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p>
            <w:pPr>
              <w:rPr>
                <w:rFonts w:hint="eastAsia" w:ascii="宋体" w:hAnsi="宋体" w:cs="宋体"/>
                <w:b/>
                <w:bCs/>
                <w:sz w:val="24"/>
              </w:rPr>
            </w:pPr>
            <w:r>
              <w:rPr>
                <w:rFonts w:hint="eastAsia" w:ascii="宋体" w:hAnsi="宋体" w:cs="宋体"/>
                <w:b/>
                <w:bCs/>
                <w:sz w:val="24"/>
              </w:rPr>
            </w:r>
            <w:r/>
          </w:p>
        </w:tc>
      </w:tr>
      <w:tr>
        <w:trPr>
          <w:trHeight w:val="1952"/>
        </w:trPr>
        <w:tc>
          <w:tcPr>
            <w:tcBorders>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4.常态化组织消防、电梯、防汛防灾等专项应急演练，规范整理归档全套台账资料；配齐各类防汛、防灾、应急处置物资，定期盘点维护，保障应急储备到位。</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ascii="仿宋" w:hAnsi="仿宋" w:eastAsia="仿宋" w:cs="仿宋"/>
                <w:b/>
                <w:bCs/>
                <w:sz w:val="24"/>
              </w:rPr>
            </w:pPr>
            <w:r>
              <w:rPr>
                <w:rFonts w:hint="eastAsia" w:ascii="仿宋" w:hAnsi="仿宋" w:eastAsia="仿宋" w:cs="仿宋"/>
                <w:b/>
                <w:bCs/>
                <w:sz w:val="24"/>
              </w:rPr>
              <w:t xml:space="preserve">未能定期开展或物资缺少的，每发现一处扣1分。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40"/>
        </w:trPr>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五</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基本绿化</w:t>
            </w:r>
            <w:r>
              <w:rPr>
                <w:rFonts w:hint="eastAsia" w:ascii="仿宋" w:hAnsi="仿宋" w:eastAsia="仿宋" w:cs="仿宋"/>
                <w:b/>
                <w:bCs/>
                <w:sz w:val="24"/>
              </w:rPr>
              <w:br/>
            </w:r>
            <w:r>
              <w:rPr>
                <w:rFonts w:hint="eastAsia" w:ascii="仿宋" w:hAnsi="仿宋" w:eastAsia="仿宋" w:cs="仿宋"/>
                <w:b/>
                <w:bCs/>
                <w:sz w:val="24"/>
              </w:rPr>
              <w:t xml:space="preserve">养护</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1.花草树木修剪整齐美观，无缺失，无斑秃，绿地无杂物，定期对绿化带进行修剪整形，及时更换枯死花木，保持绿化景观效果。</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每发现一处不符合扣1分。非主观人为原因，未进行修剪和及时更换枯死花木，影响景观效果的扣1分。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140"/>
        </w:trPr>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cente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2.绿地无改变使用用途和破坏、践踏、占用现象；对业主擅自改变绿地使用用途的行为进行及时制止，上报执法部门和物管办及村社区，积极配合处理。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每发现一处不符合扣1分，毁绿面积≥20㎡以上，扣2000元/处/季度。毁绿面积＜20㎡，扣1000元/处/季度。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3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六</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舆情管理</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12345市长热线处理不及时；两代表一委员不及时回复；社会舆论管控不及时；宣传、舆情和上级交办事项，服从社区调度的情况；上一轮考核中出现的问题得到解决或好转。</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经查实为物业管理中的责任问题，每发现一起扣1分，可视情节加重处罚，扣1000元/例/季度；未能解决或未有所好转且无正当理由的，扣3分，扣3000元/季度。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96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七</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业主评价</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抽选小区5名以上业主代表对小区物业服务情况进行打分。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取业主打分的平均分。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八</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合同履行情况</w:t>
            </w:r>
            <w:r>
              <w:rPr>
                <w:rFonts w:hint="eastAsia" w:ascii="仿宋" w:hAnsi="仿宋" w:eastAsia="仿宋" w:cs="仿宋"/>
                <w:b/>
                <w:bCs/>
                <w:sz w:val="24"/>
              </w:rPr>
              <w:br/>
            </w:r>
            <w:r>
              <w:rPr>
                <w:rFonts w:hint="eastAsia" w:ascii="仿宋" w:hAnsi="仿宋" w:eastAsia="仿宋" w:cs="仿宋"/>
                <w:b/>
                <w:bCs/>
                <w:sz w:val="24"/>
              </w:rPr>
              <w:t xml:space="preserve">（10分）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针对各小区项目签订物业服务合同中物业服务要求、合同中约定的物业服务等事项履行情况。</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10</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按照履行情况的百分比打分。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widowControl/>
              <w:rPr>
                <w:rFonts w:hint="eastAsia" w:ascii="仿宋" w:hAnsi="仿宋" w:eastAsia="仿宋" w:cs="仿宋"/>
                <w:b/>
                <w:bCs/>
                <w:sz w:val="24"/>
              </w:rPr>
            </w:pPr>
            <w:r>
              <w:rPr>
                <w:rFonts w:hint="eastAsia" w:ascii="仿宋" w:hAnsi="仿宋" w:eastAsia="仿宋" w:cs="仿宋"/>
                <w:b/>
                <w:bCs/>
                <w:sz w:val="24"/>
              </w:rPr>
              <w:t xml:space="preserve">100分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合计得分：</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rPr>
                <w:rFonts w:hint="eastAsia" w:ascii="仿宋" w:hAnsi="仿宋" w:eastAsia="仿宋" w:cs="仿宋"/>
                <w:b/>
                <w:bCs/>
                <w:sz w:val="24"/>
              </w:rPr>
            </w:pP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合计扣分：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r>
      <w:tr>
        <w:trPr>
          <w:trHeight w:val="1680"/>
        </w:trPr>
        <w:tc>
          <w:tcPr>
            <w:gridSpan w:val="2"/>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br/>
            </w:r>
            <w:r>
              <w:rPr>
                <w:rFonts w:hint="eastAsia" w:ascii="仿宋" w:hAnsi="仿宋" w:eastAsia="仿宋" w:cs="仿宋"/>
                <w:b/>
                <w:bCs/>
                <w:sz w:val="24"/>
              </w:rPr>
              <w:t xml:space="preserve">加分项目</w:t>
            </w:r>
            <w:r>
              <w:rPr>
                <w:rFonts w:hint="eastAsia" w:ascii="仿宋" w:hAnsi="仿宋" w:eastAsia="仿宋" w:cs="仿宋"/>
                <w:b/>
                <w:bCs/>
                <w:sz w:val="24"/>
              </w:rPr>
              <w:br/>
            </w:r>
            <w:r>
              <w:rPr>
                <w:rFonts w:hint="eastAsia" w:ascii="仿宋" w:hAnsi="仿宋" w:eastAsia="仿宋" w:cs="仿宋"/>
                <w:b/>
                <w:bCs/>
                <w:sz w:val="24"/>
              </w:rPr>
              <w:t xml:space="preserve">(5分)</w:t>
            </w:r>
            <w:r/>
          </w:p>
        </w:tc>
        <w:tc>
          <w:tcPr>
            <w:tcBorders>
              <w:top w:val="single" w:color="000000" w:sz="4" w:space="0"/>
              <w:left w:val="single" w:color="000000" w:sz="4" w:space="0"/>
              <w:bottom w:val="single" w:color="000000" w:sz="4" w:space="0"/>
              <w:right w:val="single" w:color="000000" w:sz="4" w:space="0"/>
            </w:tcBorders>
            <w:tcW w:w="3165"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物业费在财政拨付的基础上，能业主认可，收取物业费达到10%及以上。</w:t>
            </w:r>
            <w:r/>
          </w:p>
        </w:tc>
        <w:tc>
          <w:tcPr>
            <w:tcBorders>
              <w:top w:val="single" w:color="000000" w:sz="4" w:space="0"/>
              <w:left w:val="single" w:color="000000" w:sz="4" w:space="0"/>
              <w:bottom w:val="single" w:color="000000" w:sz="4" w:space="0"/>
              <w:right w:val="single" w:color="000000" w:sz="4" w:space="0"/>
            </w:tcBorders>
            <w:tcW w:w="523" w:type="dxa"/>
            <w:vAlign w:val="center"/>
            <w:textDirection w:val="lrTb"/>
            <w:noWrap w:val="false"/>
          </w:tcPr>
          <w:p>
            <w:pPr>
              <w:jc w:val="center"/>
              <w:widowControl/>
              <w:rPr>
                <w:rFonts w:hint="eastAsia" w:ascii="仿宋" w:hAnsi="仿宋" w:eastAsia="仿宋" w:cs="仿宋"/>
                <w:b/>
                <w:bCs/>
                <w:sz w:val="24"/>
              </w:rPr>
            </w:pPr>
            <w:r>
              <w:rPr>
                <w:rFonts w:hint="eastAsia" w:ascii="仿宋" w:hAnsi="仿宋" w:eastAsia="仿宋" w:cs="仿宋"/>
                <w:b/>
                <w:bCs/>
                <w:sz w:val="24"/>
              </w:rPr>
              <w:t xml:space="preserve">5</w:t>
            </w:r>
            <w:r/>
          </w:p>
        </w:tc>
        <w:tc>
          <w:tcPr>
            <w:tcBorders>
              <w:top w:val="single" w:color="000000" w:sz="4" w:space="0"/>
              <w:left w:val="single" w:color="000000" w:sz="4" w:space="0"/>
              <w:bottom w:val="single" w:color="000000" w:sz="4" w:space="0"/>
              <w:right w:val="single" w:color="000000" w:sz="4" w:space="0"/>
            </w:tcBorders>
            <w:tcW w:w="3107" w:type="dxa"/>
            <w:vAlign w:val="center"/>
            <w:textDirection w:val="lrTb"/>
            <w:noWrap w:val="false"/>
          </w:tcPr>
          <w:p>
            <w:pPr>
              <w:widowControl/>
              <w:rPr>
                <w:rFonts w:hint="eastAsia" w:ascii="仿宋" w:hAnsi="仿宋" w:eastAsia="仿宋" w:cs="仿宋"/>
                <w:b/>
                <w:bCs/>
                <w:sz w:val="24"/>
              </w:rPr>
            </w:pPr>
            <w:r>
              <w:rPr>
                <w:rFonts w:hint="eastAsia" w:ascii="仿宋" w:hAnsi="仿宋" w:eastAsia="仿宋" w:cs="仿宋"/>
                <w:b/>
                <w:bCs/>
                <w:sz w:val="24"/>
              </w:rPr>
              <w:t xml:space="preserve">根据实际情况，进行加分，最高加分5分。</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cs="宋体"/>
                <w:sz w:val="24"/>
              </w:rPr>
            </w:pPr>
            <w:r>
              <w:rPr>
                <w:rFonts w:hint="eastAsia" w:ascii="宋体" w:hAnsi="宋体" w:cs="宋体"/>
                <w:sz w:val="24"/>
              </w:rPr>
            </w:r>
            <w:r/>
          </w:p>
        </w:tc>
      </w:tr>
      <w:tr>
        <w:trPr>
          <w:trHeight w:val="820"/>
        </w:trPr>
        <w:tc>
          <w:tcPr>
            <w:gridSpan w:val="6"/>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jc w:val="left"/>
              <w:widowControl/>
              <w:rPr>
                <w:rFonts w:hint="eastAsia" w:ascii="仿宋" w:hAnsi="仿宋" w:eastAsia="仿宋" w:cs="仿宋"/>
                <w:b/>
                <w:bCs/>
                <w:sz w:val="24"/>
              </w:rPr>
            </w:pPr>
            <w:r>
              <w:rPr>
                <w:rFonts w:hint="eastAsia" w:ascii="仿宋" w:hAnsi="仿宋" w:eastAsia="仿宋" w:cs="仿宋"/>
                <w:b/>
                <w:bCs/>
                <w:sz w:val="24"/>
              </w:rPr>
              <w:t xml:space="preserve">说明：平时抽查计入月度、季度考核，每季度结算一次。 </w:t>
            </w:r>
            <w:r/>
          </w:p>
        </w:tc>
      </w:tr>
    </w:tbl>
    <w:p>
      <w:pPr>
        <w:ind w:firstLine="560"/>
        <w:spacing w:line="460" w:lineRule="exact"/>
        <w:rPr>
          <w:rFonts w:hint="eastAsia" w:ascii="仿宋_GB2312" w:eastAsia="仿宋_GB2312"/>
          <w:sz w:val="28"/>
          <w:szCs w:val="28"/>
        </w:rPr>
      </w:pPr>
      <w:r>
        <w:rPr>
          <w:rFonts w:hint="eastAsia" w:ascii="仿宋_GB2312" w:eastAsia="仿宋_GB2312"/>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spacing w:line="300" w:lineRule="auto"/>
        <w:rPr>
          <w:rFonts w:hint="eastAsia"/>
          <w:sz w:val="28"/>
          <w:szCs w:val="28"/>
        </w:rPr>
        <w:outlineLvl w:val="0"/>
      </w:pPr>
      <w:r>
        <w:rPr>
          <w:rFonts w:hint="eastAsia"/>
          <w:sz w:val="28"/>
          <w:szCs w:val="28"/>
        </w:rPr>
        <w:br w:type="page" w:clear="all"/>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center"/>
        <w:spacing w:line="460" w:lineRule="exact"/>
        <w:rPr>
          <w:rFonts w:hint="eastAsia" w:ascii="宋体" w:hAnsi="宋体"/>
          <w:bCs/>
          <w:sz w:val="24"/>
          <w:szCs w:val="21"/>
        </w:rPr>
      </w:pPr>
      <w:r>
        <w:rPr>
          <w:rFonts w:hint="eastAsia" w:ascii="宋体" w:hAnsi="宋体"/>
          <w:bCs/>
          <w:sz w:val="24"/>
          <w:szCs w:val="21"/>
        </w:rPr>
        <w:t xml:space="preserve">  </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rPr>
          <w:rFonts w:hint="eastAsia" w:ascii="宋体" w:hAnsi="宋体"/>
          <w:bCs/>
          <w:sz w:val="24"/>
          <w:szCs w:val="21"/>
        </w:rPr>
      </w:r>
      <w:r/>
    </w:p>
    <w:p>
      <w:pPr>
        <w:rPr>
          <w:rFonts w:hint="eastAsia"/>
          <w:szCs w:val="21"/>
        </w:rPr>
      </w:pPr>
      <w:r>
        <w:rPr>
          <w:rFonts w:hint="eastAsia"/>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hint="eastAsia" w:ascii="宋体" w:hAnsi="宋体"/>
          <w:bCs/>
          <w:sz w:val="24"/>
          <w:szCs w:val="21"/>
        </w:rPr>
      </w:pPr>
      <w:r/>
      <w:bookmarkStart w:id="92"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lang w:eastAsia="zh-CN"/>
        </w:rPr>
        <w:t xml:space="preserve">六</w:t>
      </w:r>
      <w:r>
        <w:rPr>
          <w:rFonts w:hint="eastAsia" w:ascii="黑体" w:hAnsi="黑体" w:eastAsia="黑体"/>
          <w:i/>
          <w:sz w:val="32"/>
          <w:szCs w:val="32"/>
          <w:u w:val="single"/>
        </w:rPr>
        <w:t xml:space="preserve">、法人授权书</w:t>
      </w:r>
      <w:r/>
    </w:p>
    <w:p>
      <w:pPr>
        <w:ind w:firstLine="480"/>
        <w:tabs>
          <w:tab w:val="left" w:pos="360" w:leader="none"/>
        </w:tabs>
        <w:rPr>
          <w:rFonts w:hint="eastAsia"/>
          <w:sz w:val="24"/>
        </w:rPr>
      </w:pPr>
      <w:r>
        <w:rPr>
          <w:rFonts w:hint="eastAsia"/>
          <w:sz w:val="24"/>
        </w:rPr>
        <w:t xml:space="preserve">本授权书声明：____________（投标人名称）授权________________（被授权人的姓名）为我方就JSZC-</w:t>
      </w:r>
      <w:r>
        <w:rPr>
          <w:rFonts w:hint="eastAsia"/>
          <w:sz w:val="24"/>
          <w:u w:val="single"/>
        </w:rPr>
        <w:t xml:space="preserve">        </w:t>
      </w:r>
      <w:r>
        <w:rPr>
          <w:rFonts w:hint="eastAsia"/>
          <w:sz w:val="24"/>
        </w:rPr>
        <w:t xml:space="preserve">号项目采购活动的合法代理人，以本单位名义全权处理一切与该项目采购有关的事务，其法律后果由我方承担。</w:t>
      </w:r>
      <w:r/>
    </w:p>
    <w:p>
      <w:pPr>
        <w:ind w:firstLine="480"/>
        <w:tabs>
          <w:tab w:val="left" w:pos="360" w:leader="none"/>
        </w:tabs>
        <w:rPr>
          <w:rFonts w:hint="eastAsia"/>
          <w:sz w:val="24"/>
        </w:rPr>
      </w:pPr>
      <w:r>
        <w:rPr>
          <w:rFonts w:hint="eastAsia"/>
          <w:sz w:val="24"/>
        </w:rPr>
        <w:t xml:space="preserve">本授权书于______年____月____日起生效，特此声明。代理人无转委托权。</w:t>
      </w:r>
      <w:r/>
    </w:p>
    <w:p>
      <w:pPr>
        <w:tabs>
          <w:tab w:val="left" w:pos="360" w:leader="none"/>
        </w:tabs>
        <w:rPr>
          <w:rFonts w:hint="eastAsia"/>
          <w:sz w:val="24"/>
          <w:u w:val="single"/>
        </w:rPr>
      </w:pPr>
      <w:r>
        <w:rPr>
          <w:rFonts w:hint="eastAsia"/>
          <w:sz w:val="24"/>
        </w:rPr>
        <w:t xml:space="preserve">          被授权人身份证号码：</w:t>
      </w:r>
      <w:r>
        <w:rPr>
          <w:rFonts w:hint="eastAsia"/>
          <w:sz w:val="24"/>
          <w:u w:val="single"/>
        </w:rPr>
        <w:t xml:space="preserve">                              </w:t>
      </w:r>
      <w:r/>
    </w:p>
    <w:p>
      <w:pPr>
        <w:tabs>
          <w:tab w:val="left" w:pos="360" w:leader="none"/>
        </w:tabs>
        <w:rPr>
          <w:rFonts w:hint="eastAsia"/>
          <w:sz w:val="24"/>
          <w:u w:val="single"/>
        </w:rPr>
      </w:pPr>
      <w:r>
        <w:rPr>
          <w:rFonts w:hint="eastAsia"/>
          <w:sz w:val="24"/>
        </w:rPr>
        <w:t xml:space="preserve">          被授权人联系电话：（手机）</w:t>
      </w:r>
      <w:r>
        <w:rPr>
          <w:rFonts w:hint="eastAsia"/>
          <w:sz w:val="24"/>
          <w:u w:val="single"/>
        </w:rPr>
        <w:t xml:space="preserve">                          </w:t>
      </w:r>
      <w:r/>
    </w:p>
    <w:p>
      <w:pPr>
        <w:ind w:firstLine="1200"/>
        <w:tabs>
          <w:tab w:val="left" w:pos="360" w:leader="none"/>
        </w:tabs>
        <w:rPr>
          <w:rFonts w:hint="eastAsia"/>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rFonts w:hint="eastAsia"/>
          <w:sz w:val="24"/>
          <w:u w:val="single"/>
        </w:rPr>
      </w:pPr>
      <w:r>
        <w:rPr>
          <w:rFonts w:hint="eastAsia"/>
          <w:sz w:val="24"/>
        </w:rPr>
        <w:t xml:space="preserve">      单位地址：</w:t>
      </w:r>
      <w:r>
        <w:rPr>
          <w:rFonts w:hint="eastAsia"/>
          <w:sz w:val="24"/>
          <w:u w:val="single"/>
        </w:rPr>
        <w:t xml:space="preserve">                                         </w:t>
      </w:r>
      <w:r/>
    </w:p>
    <w:p>
      <w:pPr>
        <w:ind w:firstLine="480"/>
        <w:tabs>
          <w:tab w:val="left" w:pos="360" w:leader="none"/>
        </w:tabs>
        <w:rPr>
          <w:rFonts w:hint="eastAsia"/>
          <w:sz w:val="24"/>
        </w:rPr>
      </w:pPr>
      <w:r>
        <w:rPr>
          <w:rFonts w:hint="eastAsia"/>
          <w:sz w:val="24"/>
        </w:rPr>
        <w:t xml:space="preserve">      日期：</w:t>
      </w:r>
      <w:bookmarkStart w:id="93" w:name="_格式3__银行出具的资信证明"/>
      <w:r/>
      <w:bookmarkEnd w:id="93"/>
      <w:r/>
      <w:bookmarkStart w:id="94" w:name="_Hlt26671380"/>
      <w:r/>
      <w:bookmarkEnd w:id="94"/>
      <w:r/>
      <w:bookmarkStart w:id="95" w:name="_Hlt26955070"/>
      <w:r/>
      <w:bookmarkEnd w:id="95"/>
      <w:r>
        <w:rPr>
          <w:rFonts w:hint="eastAsia"/>
          <w:sz w:val="24"/>
          <w:u w:val="single"/>
        </w:rPr>
        <w:t xml:space="preserve">                                         </w:t>
      </w:r>
      <w:r/>
    </w:p>
    <w:p>
      <w:pPr>
        <w:ind w:firstLine="420"/>
        <w:rPr>
          <w:rFonts w:hint="eastAsia"/>
          <w:i/>
          <w:sz w:val="24"/>
          <w:u w:val="single"/>
        </w:rPr>
      </w:pPr>
      <w:r>
        <w:rPr>
          <w:rFonts w:hint="eastAsia"/>
          <w:i/>
          <w:sz w:val="24"/>
          <w:u w:val="single"/>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ind w:firstLine="562"/>
        <w:spacing w:line="500" w:lineRule="exact"/>
        <w:rPr>
          <w:rFonts w:hint="eastAsia" w:ascii="宋体" w:hAnsi="宋体" w:cs="宋体"/>
          <w:b/>
          <w:sz w:val="28"/>
          <w:szCs w:val="28"/>
        </w:rPr>
      </w:pPr>
      <w:r>
        <w:rPr>
          <w:rFonts w:hint="eastAsia" w:ascii="宋体" w:hAnsi="宋体"/>
          <w:b/>
          <w:sz w:val="28"/>
          <w:szCs w:val="28"/>
        </w:rPr>
        <w:t xml:space="preserve">备注: </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rFonts w:hint="eastAsia"/>
          <w:szCs w:val="21"/>
        </w:rPr>
      </w:pPr>
      <w:r>
        <w:rPr>
          <w:rFonts w:hint="eastAsia"/>
          <w:szCs w:val="21"/>
        </w:rPr>
      </w:r>
      <w:r/>
    </w:p>
    <w:p>
      <w:pPr>
        <w:spacing w:line="460" w:lineRule="exact"/>
        <w:rPr>
          <w:rFonts w:hint="eastAsia" w:ascii="宋体" w:hAnsi="宋体"/>
          <w:bCs/>
          <w:sz w:val="24"/>
          <w:szCs w:val="21"/>
        </w:rPr>
      </w:pPr>
      <w:r>
        <w:rPr>
          <w:rFonts w:hint="eastAsia" w:ascii="宋体" w:hAnsi="宋体"/>
          <w:b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lang w:eastAsia="zh-CN"/>
        </w:rPr>
        <w:t xml:space="preserve">七</w:t>
      </w:r>
      <w:r>
        <w:rPr>
          <w:rFonts w:hint="eastAsia" w:ascii="黑体" w:hAnsi="黑体" w:eastAsia="黑体" w:cs="Arial"/>
          <w:b/>
          <w:i/>
          <w:sz w:val="32"/>
          <w:szCs w:val="32"/>
          <w:u w:val="single"/>
        </w:rPr>
        <w:t xml:space="preserve">、</w:t>
      </w:r>
      <w:r>
        <w:rPr>
          <w:rFonts w:hint="eastAsia" w:ascii="黑体" w:hAnsi="黑体" w:eastAsia="黑体"/>
          <w:b/>
          <w:i/>
          <w:sz w:val="32"/>
          <w:szCs w:val="32"/>
          <w:u w:val="single"/>
          <w:lang w:eastAsia="zh-CN"/>
        </w:rPr>
        <w:t xml:space="preserve">响应</w:t>
      </w:r>
      <w:r>
        <w:rPr>
          <w:rFonts w:hint="eastAsia" w:ascii="黑体" w:hAnsi="黑体" w:eastAsia="黑体"/>
          <w:b/>
          <w:i/>
          <w:sz w:val="32"/>
          <w:szCs w:val="32"/>
          <w:u w:val="single"/>
        </w:rPr>
        <w:t xml:space="preserve">函</w:t>
      </w:r>
      <w:r/>
    </w:p>
    <w:p>
      <w:pPr>
        <w:jc w:val="left"/>
        <w:spacing w:line="420" w:lineRule="exact"/>
        <w:rPr>
          <w:rFonts w:hint="eastAsia"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号采购文件，正式授权下述签字人_________________(姓名)代表我方______________（投标人的名称），全权处理本次项目投标的有关事宜。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1.按采购文件规定的各项要求，向买方提供所需货物（包含与货物相关的服务）。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hint="eastAsia" w:ascii="黑体" w:hAnsi="黑体" w:eastAsia="黑体"/>
          <w:b/>
          <w:sz w:val="32"/>
          <w:szCs w:val="32"/>
        </w:rPr>
      </w:pPr>
      <w:r>
        <w:rPr>
          <w:rFonts w:hint="eastAsia" w:ascii="黑体" w:hAnsi="黑体" w:eastAsia="黑体"/>
          <w:b/>
          <w:sz w:val="32"/>
          <w:szCs w:val="32"/>
          <w:lang w:eastAsia="zh-CN"/>
        </w:rPr>
        <w:t xml:space="preserve">八</w:t>
      </w:r>
      <w:r>
        <w:rPr>
          <w:rFonts w:hint="eastAsia" w:ascii="黑体" w:hAnsi="黑体" w:eastAsia="黑体"/>
          <w:b/>
          <w:sz w:val="32"/>
          <w:szCs w:val="32"/>
        </w:rPr>
        <w:t xml:space="preserve">、中小企业声明函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 xml:space="preserve"> </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hint="eastAsia" w:ascii="宋体" w:hAnsi="宋体"/>
          <w:sz w:val="28"/>
          <w:szCs w:val="28"/>
          <w:lang w:bidi="zh-CN"/>
        </w:rPr>
        <w:outlineLvl w:val="0"/>
      </w:pPr>
      <w:r>
        <w:rPr>
          <w:rFonts w:hint="eastAsia" w:ascii="宋体" w:hAnsi="宋体"/>
          <w:sz w:val="28"/>
          <w:szCs w:val="28"/>
          <w:lang w:bidi="zh-CN"/>
        </w:rPr>
      </w:r>
      <w:r/>
    </w:p>
    <w:p>
      <w:pPr>
        <w:ind w:firstLine="4900"/>
        <w:spacing w:line="300" w:lineRule="auto"/>
        <w:rPr>
          <w:rFonts w:hint="eastAsia"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hint="eastAsia" w:ascii="宋体" w:hAnsi="宋体"/>
          <w:sz w:val="28"/>
          <w:szCs w:val="28"/>
        </w:rPr>
        <w:outlineLvl w:val="0"/>
      </w:pPr>
      <w:r>
        <w:rPr>
          <w:rFonts w:hint="eastAsia" w:ascii="宋体" w:hAnsi="宋体" w:cs="宋体"/>
          <w:szCs w:val="21"/>
          <w:lang w:bidi="zh-CN"/>
        </w:rPr>
        <w:t xml:space="preserve">3.成交供应商的《中小企业声明函》将随成交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lang w:eastAsia="zh-CN"/>
        </w:rPr>
        <w:t xml:space="preserve">九</w:t>
      </w:r>
      <w:r>
        <w:rPr>
          <w:rFonts w:hint="eastAsia" w:ascii="黑体" w:hAnsi="黑体" w:eastAsia="黑体"/>
          <w:b/>
          <w:sz w:val="32"/>
          <w:szCs w:val="32"/>
        </w:rPr>
        <w:t xml:space="preserve">、残疾人福利性单位声明函或监狱和戒毒企业证明材料</w:t>
      </w:r>
      <w:r/>
    </w:p>
    <w:p>
      <w:pPr>
        <w:jc w:val="center"/>
        <w:spacing w:line="460" w:lineRule="exact"/>
        <w:rPr>
          <w:rFonts w:hint="eastAsia" w:ascii="宋体" w:hAnsi="宋体"/>
          <w:b/>
          <w:sz w:val="32"/>
          <w:szCs w:val="32"/>
        </w:rPr>
      </w:pPr>
      <w:r>
        <w:rPr>
          <w:rFonts w:hint="eastAsia" w:ascii="宋体" w:hAnsi="宋体"/>
          <w:b/>
          <w:sz w:val="32"/>
          <w:szCs w:val="32"/>
        </w:rPr>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hint="eastAsia" w:ascii="宋体" w:hAnsi="宋体"/>
          <w:spacing w:val="6"/>
          <w:sz w:val="28"/>
          <w:szCs w:val="28"/>
        </w:rPr>
      </w:pPr>
      <w:r>
        <w:rPr>
          <w:rFonts w:hint="eastAsia"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cs="宋体"/>
          <w:sz w:val="28"/>
          <w:szCs w:val="28"/>
          <w:lang w:bidi="zh-CN"/>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hint="eastAsia" w:ascii="宋体" w:hAnsi="宋体"/>
          <w:b/>
          <w:bCs/>
          <w:sz w:val="32"/>
          <w:szCs w:val="32"/>
        </w:rPr>
        <w:outlineLvl w:val="3"/>
      </w:pPr>
      <w:r>
        <w:rPr>
          <w:rFonts w:hint="eastAsia"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sz w:val="28"/>
          <w:szCs w:val="28"/>
        </w:rPr>
        <w:outlineLvl w:val="0"/>
      </w:pPr>
      <w:r>
        <w:rPr>
          <w:rFonts w:hint="eastAsia" w:ascii="宋体" w:hAnsi="宋体" w:cs="宋体"/>
          <w:sz w:val="28"/>
          <w:szCs w:val="28"/>
          <w:lang w:bidi="zh-CN"/>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460" w:lineRule="exact"/>
        <w:rPr>
          <w:rFonts w:hint="eastAsia" w:ascii="宋体" w:hAnsi="宋体"/>
          <w:bCs/>
          <w:sz w:val="24"/>
          <w:szCs w:val="21"/>
        </w:rPr>
      </w:pPr>
      <w:r>
        <w:rPr>
          <w:rFonts w:hint="eastAsia" w:ascii="黑体" w:hAnsi="黑体" w:eastAsia="黑体"/>
          <w:b/>
          <w:sz w:val="32"/>
          <w:szCs w:val="32"/>
        </w:rPr>
        <w:br w:type="page" w:clear="all"/>
      </w:r>
      <w:r/>
    </w:p>
    <w:p>
      <w:pPr>
        <w:jc w:val="center"/>
        <w:rPr>
          <w:rFonts w:hint="eastAsia" w:ascii="黑体" w:hAnsi="黑体" w:eastAsia="黑体"/>
          <w:b/>
          <w:color w:val="ff0000"/>
          <w:sz w:val="32"/>
          <w:szCs w:val="32"/>
          <w:highlight w:val="none"/>
        </w:rPr>
      </w:pPr>
      <w:r>
        <w:rPr>
          <w:rFonts w:hint="eastAsia" w:ascii="黑体" w:hAnsi="黑体" w:eastAsia="黑体"/>
          <w:b/>
          <w:sz w:val="32"/>
          <w:szCs w:val="32"/>
          <w:highlight w:val="none"/>
        </w:rPr>
        <w:t xml:space="preserve">十、分项报价表（分包号：***）</w:t>
      </w:r>
      <w:r/>
    </w:p>
    <w:tbl>
      <w:tblPr>
        <w:tblStyle w:val="66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091"/>
        <w:gridCol w:w="570"/>
        <w:gridCol w:w="1410"/>
        <w:gridCol w:w="810"/>
        <w:gridCol w:w="1426"/>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4</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5</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2091"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分项服务名称</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交付期</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分项单位</w:t>
            </w:r>
            <w:r/>
          </w:p>
        </w:tc>
        <w:tc>
          <w:tcPr>
            <w:tcW w:w="81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数量</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分项</w:t>
            </w:r>
            <w:r/>
          </w:p>
          <w:p>
            <w:pPr>
              <w:jc w:val="center"/>
              <w:spacing w:line="0" w:lineRule="atLeast"/>
              <w:rPr>
                <w:rFonts w:hint="eastAsia" w:ascii="宋体" w:hAnsi="宋体"/>
                <w:sz w:val="24"/>
              </w:rPr>
            </w:pPr>
            <w:r>
              <w:rPr>
                <w:rFonts w:hint="eastAsia" w:ascii="宋体" w:hAnsi="宋体"/>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项目负责人工资、保险、福利</w:t>
            </w:r>
            <w:r/>
          </w:p>
        </w:tc>
        <w:tc>
          <w:tcPr>
            <w:tcW w:w="57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项目组成员工资、保险、福利</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人/元/</w:t>
            </w:r>
            <w:r>
              <w:rPr>
                <w:rFonts w:hint="eastAsia" w:ascii="宋体" w:hAnsi="宋体"/>
                <w:sz w:val="24"/>
                <w:lang w:eastAsia="zh-CN"/>
              </w:rPr>
              <w:t xml:space="preserve">年</w:t>
            </w:r>
            <w:r/>
          </w:p>
        </w:tc>
        <w:tc>
          <w:tcPr>
            <w:tcW w:w="8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26</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工具费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4</w:t>
            </w:r>
            <w:r/>
          </w:p>
        </w:tc>
        <w:tc>
          <w:tcPr>
            <w:tcW w:w="2091"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lang w:eastAsia="zh-CN"/>
              </w:rPr>
              <w:t xml:space="preserve">服装费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5</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维修费（含材料费）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6</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绿化养护费（除草、修剪、治虫等）</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7</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公共能耗费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8</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val="en-US" w:eastAsia="zh-CN"/>
              </w:rPr>
              <w:t xml:space="preserve">C区12台</w:t>
            </w:r>
            <w:r>
              <w:rPr>
                <w:rFonts w:hint="eastAsia" w:ascii="宋体" w:hAnsi="宋体"/>
                <w:sz w:val="24"/>
                <w:lang w:eastAsia="zh-CN"/>
              </w:rPr>
              <w:t xml:space="preserve">电梯维保费（年检费、维保费、维修费、砝码租赁费及保险费等）</w:t>
            </w:r>
            <w:r/>
          </w:p>
        </w:tc>
        <w:tc>
          <w:tcPr>
            <w:tcW w:w="57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9</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小修维修费（500元以下的维修费）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10</w:t>
            </w:r>
            <w:r/>
          </w:p>
        </w:tc>
        <w:tc>
          <w:tcPr>
            <w:tcW w:w="2091" w:type="dxa"/>
            <w:vAlign w:val="center"/>
            <w:textDirection w:val="lrTb"/>
            <w:noWrap w:val="false"/>
          </w:tcPr>
          <w:p>
            <w:pPr>
              <w:jc w:val="center"/>
              <w:spacing w:line="0" w:lineRule="atLeast"/>
              <w:rPr>
                <w:rFonts w:hint="eastAsia" w:ascii="宋体" w:hAnsi="宋体"/>
                <w:sz w:val="24"/>
                <w:lang w:eastAsia="zh-CN"/>
              </w:rPr>
            </w:pPr>
            <w:r>
              <w:rPr>
                <w:rFonts w:hint="eastAsia" w:ascii="宋体" w:hAnsi="宋体"/>
                <w:sz w:val="24"/>
                <w:lang w:eastAsia="zh-CN"/>
              </w:rPr>
              <w:t xml:space="preserve">排污泵维保费（免费提供、更换单价200元以下的配件）、消防及通风系统维保费（免费提供、更换300元以下的配件）、管网疏通费（单次500元以内）</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11</w:t>
            </w:r>
            <w:r/>
          </w:p>
        </w:tc>
        <w:tc>
          <w:tcPr>
            <w:tcW w:w="2091" w:type="dxa"/>
            <w:vAlign w:val="center"/>
            <w:textDirection w:val="lrTb"/>
            <w:noWrap w:val="false"/>
          </w:tcPr>
          <w:p>
            <w:pPr>
              <w:jc w:val="center"/>
              <w:spacing w:line="0" w:lineRule="atLeast"/>
              <w:rPr>
                <w:rFonts w:hint="eastAsia" w:ascii="仿宋" w:hAnsi="仿宋" w:eastAsia="仿宋"/>
                <w:sz w:val="28"/>
                <w:szCs w:val="28"/>
                <w:lang w:eastAsia="zh-CN"/>
              </w:rPr>
            </w:pPr>
            <w:r>
              <w:rPr>
                <w:rFonts w:hint="eastAsia" w:ascii="宋体" w:hAnsi="宋体"/>
                <w:sz w:val="24"/>
                <w:lang w:eastAsia="zh-CN"/>
              </w:rPr>
              <w:t xml:space="preserve">其他费用</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default" w:ascii="宋体" w:hAnsi="宋体"/>
                <w:sz w:val="24"/>
                <w:lang w:val="en-US" w:eastAsia="zh-CN"/>
              </w:rPr>
            </w:pPr>
            <w:r>
              <w:rPr>
                <w:rFonts w:hint="eastAsia" w:ascii="宋体" w:hAnsi="宋体"/>
                <w:sz w:val="24"/>
                <w:lang w:val="en-US" w:eastAsia="zh-CN"/>
              </w:rPr>
              <w:t xml:space="preserve">12</w:t>
            </w:r>
            <w:r/>
          </w:p>
        </w:tc>
        <w:tc>
          <w:tcPr>
            <w:tcW w:w="2091" w:type="dxa"/>
            <w:vAlign w:val="center"/>
            <w:textDirection w:val="lrTb"/>
            <w:noWrap w:val="false"/>
          </w:tcPr>
          <w:p>
            <w:pPr>
              <w:jc w:val="center"/>
              <w:spacing w:line="0" w:lineRule="atLeast"/>
              <w:rPr>
                <w:rFonts w:hint="eastAsia" w:ascii="仿宋" w:hAnsi="仿宋" w:eastAsia="仿宋"/>
                <w:sz w:val="28"/>
                <w:szCs w:val="28"/>
              </w:rPr>
            </w:pPr>
            <w:r>
              <w:rPr>
                <w:rFonts w:hint="eastAsia" w:ascii="宋体" w:hAnsi="宋体"/>
                <w:sz w:val="24"/>
                <w:lang w:eastAsia="zh-CN"/>
              </w:rPr>
              <w:t xml:space="preserve">税费</w:t>
            </w:r>
            <w:r/>
          </w:p>
        </w:tc>
        <w:tc>
          <w:tcPr>
            <w:tcW w:w="57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一年</w:t>
            </w:r>
            <w:r/>
          </w:p>
        </w:tc>
        <w:tc>
          <w:tcPr>
            <w:tcW w:w="1410" w:type="dxa"/>
            <w:vAlign w:val="center"/>
            <w:textDirection w:val="lrTb"/>
            <w:noWrap w:val="false"/>
          </w:tcPr>
          <w:p>
            <w:pPr>
              <w:jc w:val="center"/>
              <w:spacing w:line="0" w:lineRule="atLeast"/>
              <w:rPr>
                <w:rFonts w:hint="eastAsia" w:ascii="宋体" w:hAnsi="宋体"/>
                <w:sz w:val="24"/>
              </w:rPr>
            </w:pPr>
            <w:r>
              <w:rPr>
                <w:rFonts w:hint="eastAsia" w:ascii="宋体" w:hAnsi="宋体"/>
                <w:sz w:val="24"/>
                <w:lang w:eastAsia="zh-CN"/>
              </w:rPr>
              <w:t xml:space="preserve">元</w:t>
            </w:r>
            <w:r>
              <w:rPr>
                <w:rFonts w:hint="eastAsia" w:ascii="宋体" w:hAnsi="宋体"/>
                <w:sz w:val="24"/>
                <w:lang w:val="en-US" w:eastAsia="zh-CN"/>
              </w:rPr>
              <w:t xml:space="preserve">/年</w:t>
            </w:r>
            <w:r/>
          </w:p>
        </w:tc>
        <w:tc>
          <w:tcPr>
            <w:tcW w:w="810"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sz w:val="24"/>
                <w:lang w:val="en-US" w:eastAsia="zh-CN"/>
              </w:rPr>
              <w:t xml:space="preserve">1</w:t>
            </w:r>
            <w:r/>
          </w:p>
        </w:tc>
        <w:tc>
          <w:tcPr>
            <w:tcW w:w="1426"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总报价（人民币：元）</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采购文件另有规定的除外。2. “分项报价表”中“总报价”数额应当与“</w:t>
      </w:r>
      <w:r>
        <w:rPr>
          <w:rFonts w:hint="eastAsia" w:ascii="宋体" w:hAnsi="宋体"/>
          <w:sz w:val="24"/>
          <w:lang w:eastAsia="zh-CN"/>
        </w:rPr>
        <w:t xml:space="preserve">磋商报价表</w:t>
      </w:r>
      <w:r>
        <w:rPr>
          <w:rFonts w:hint="eastAsia" w:ascii="宋体" w:hAnsi="宋体"/>
          <w:sz w:val="24"/>
        </w:rPr>
        <w:t xml:space="preserve">”中“总报价”数额一致。</w:t>
      </w:r>
      <w:r/>
    </w:p>
    <w:p>
      <w:pPr>
        <w:rPr>
          <w:rFonts w:hint="eastAsia" w:ascii="宋体" w:hAnsi="宋体"/>
          <w:sz w:val="24"/>
        </w:rPr>
      </w:pPr>
      <w:r>
        <w:rPr>
          <w:rFonts w:hint="eastAsia" w:ascii="宋体" w:hAnsi="宋体"/>
          <w:sz w:val="24"/>
        </w:rPr>
        <w:t xml:space="preserve">备注：该表适用于服务类项目。</w:t>
      </w:r>
      <w:r/>
    </w:p>
    <w:p>
      <w:pPr>
        <w:jc w:val="center"/>
        <w:rPr>
          <w:rFonts w:hint="eastAsia" w:ascii="黑体" w:hAnsi="黑体" w:eastAsia="黑体"/>
          <w:b/>
          <w:sz w:val="32"/>
          <w:szCs w:val="32"/>
          <w:highlight w:val="magenta"/>
        </w:rPr>
      </w:pPr>
      <w:r>
        <w:rPr>
          <w:rFonts w:hint="eastAsia" w:ascii="黑体" w:hAnsi="黑体" w:eastAsia="黑体"/>
          <w:b/>
          <w:sz w:val="32"/>
          <w:szCs w:val="32"/>
          <w:highlight w:val="magenta"/>
        </w:rPr>
      </w:r>
      <w:r/>
    </w:p>
    <w:p>
      <w:pPr>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一</w:t>
      </w:r>
      <w:r>
        <w:rPr>
          <w:rFonts w:hint="eastAsia" w:ascii="黑体" w:hAnsi="黑体" w:eastAsia="黑体"/>
          <w:b/>
          <w:sz w:val="32"/>
          <w:szCs w:val="32"/>
          <w:highlight w:val="none"/>
        </w:rPr>
        <w:t xml:space="preserve">、技术要求响应及偏离表（分包号：**）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369"/>
        <w:gridCol w:w="1774"/>
        <w:gridCol w:w="1308"/>
      </w:tblGrid>
      <w:tr>
        <w:trPr>
          <w:cantSplit/>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4369"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774"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服务内容：</w:t>
            </w:r>
            <w:r/>
          </w:p>
          <w:p>
            <w:pPr>
              <w:jc w:val="left"/>
              <w:spacing w:line="400" w:lineRule="exact"/>
              <w:rPr>
                <w:rFonts w:hint="eastAsia" w:ascii="宋体" w:hAnsi="宋体"/>
                <w:sz w:val="24"/>
              </w:rPr>
            </w:pPr>
            <w:r>
              <w:rPr>
                <w:rFonts w:hint="eastAsia" w:ascii="宋体" w:hAnsi="宋体" w:eastAsia="宋体" w:cs="宋体"/>
                <w:sz w:val="24"/>
              </w:rPr>
              <w:t xml:space="preserve">该项目全托管物业服务。根据《如皋市普通住宅公共物业服务等级标准》（试行）要求，该项目物业服务需达到的等级为：综合管理服务二级，公共区域秩序维护服务二级，公共区域清洁卫生服务二级，公共区域绿化日常养护服务二级，共用部位、共用设施设备的日常运行、保养、维修服务二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369" w:type="dxa"/>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人员配置要求：</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rPr>
                <w:rFonts w:hint="eastAsia" w:ascii="宋体" w:hAnsi="宋体" w:eastAsia="宋体" w:cs="宋体"/>
                <w:sz w:val="24"/>
              </w:rPr>
              <w:t xml:space="preserve">最低配置1人，</w:t>
            </w:r>
            <w:r>
              <w:rPr>
                <w:rFonts w:hint="eastAsia" w:ascii="宋体" w:hAnsi="宋体" w:cs="宋体"/>
                <w:sz w:val="24"/>
                <w:lang w:eastAsia="zh-CN"/>
              </w:rPr>
              <w:t xml:space="preserve">项目组成员</w:t>
            </w:r>
            <w:r>
              <w:rPr>
                <w:rFonts w:hint="eastAsia" w:ascii="宋体" w:hAnsi="宋体" w:eastAsia="宋体" w:cs="宋体"/>
                <w:sz w:val="24"/>
              </w:rPr>
              <w:t xml:space="preserve">最低配置2</w:t>
            </w:r>
            <w:r>
              <w:rPr>
                <w:rFonts w:hint="eastAsia" w:ascii="宋体" w:hAnsi="宋体" w:cs="宋体"/>
                <w:sz w:val="24"/>
                <w:lang w:val="en-US" w:eastAsia="zh-CN"/>
              </w:rPr>
              <w:t xml:space="preserve">6</w:t>
            </w:r>
            <w:r>
              <w:rPr>
                <w:rFonts w:hint="eastAsia" w:ascii="宋体" w:hAnsi="宋体" w:eastAsia="宋体" w:cs="宋体"/>
                <w:sz w:val="24"/>
              </w:rPr>
              <w:t xml:space="preserve">人，服务团队合计2</w:t>
            </w:r>
            <w:r>
              <w:rPr>
                <w:rFonts w:hint="eastAsia" w:ascii="宋体" w:hAnsi="宋体" w:cs="宋体"/>
                <w:sz w:val="24"/>
                <w:lang w:val="en-US" w:eastAsia="zh-CN"/>
              </w:rPr>
              <w:t xml:space="preserve">7</w:t>
            </w:r>
            <w:r>
              <w:rPr>
                <w:rFonts w:hint="eastAsia" w:ascii="宋体" w:hAnsi="宋体" w:eastAsia="宋体" w:cs="宋体"/>
                <w:sz w:val="24"/>
              </w:rPr>
              <w:t xml:space="preserve">人（包含管理人员）</w:t>
            </w:r>
            <w:r>
              <w:rPr>
                <w:rFonts w:hint="eastAsia" w:ascii="宋体" w:hAnsi="宋体" w:cs="宋体"/>
                <w:sz w:val="24"/>
                <w:lang w:eastAsia="zh-CN"/>
              </w:rPr>
              <w:t xml:space="preserve">。</w:t>
            </w:r>
            <w:r/>
          </w:p>
          <w:p>
            <w:pPr>
              <w:numPr>
                <w:ilvl w:val="0"/>
                <w:numId w:val="2"/>
              </w:numPr>
              <w:jc w:val="left"/>
              <w:spacing w:line="400" w:lineRule="exact"/>
              <w:rPr>
                <w:rFonts w:hint="eastAsia" w:ascii="宋体" w:hAnsi="宋体" w:cs="宋体"/>
                <w:sz w:val="24"/>
                <w:lang w:eastAsia="zh-CN"/>
              </w:rPr>
            </w:pPr>
            <w:r>
              <w:rPr>
                <w:rFonts w:hint="eastAsia" w:ascii="宋体" w:hAnsi="宋体" w:cs="宋体"/>
                <w:sz w:val="24"/>
                <w:lang w:eastAsia="zh-CN"/>
              </w:rPr>
              <w:t xml:space="preserve">项目负责人：</w:t>
            </w:r>
            <w:r/>
          </w:p>
          <w:p>
            <w:pPr>
              <w:numPr>
                <w:ilvl w:val="0"/>
                <w:numId w:val="2"/>
              </w:numPr>
              <w:jc w:val="left"/>
              <w:spacing w:line="400" w:lineRule="exact"/>
              <w:rPr>
                <w:rFonts w:hint="eastAsia" w:ascii="宋体" w:hAnsi="宋体" w:cs="宋体"/>
                <w:sz w:val="24"/>
                <w:lang w:eastAsia="zh-CN"/>
              </w:rPr>
            </w:pPr>
            <w:r>
              <w:rPr>
                <w:rFonts w:hint="eastAsia" w:ascii="宋体" w:hAnsi="宋体" w:cs="宋体"/>
                <w:sz w:val="24"/>
                <w:lang w:eastAsia="zh-CN"/>
              </w:rPr>
              <w:t xml:space="preserve">1.持有全国物业企业经理证书，代表成交供应商负责处理双方协议期间的沟通协调工作。项目负责人须经成交供应商授权。</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2.负责项目组成员餐卡、宿舍床位的管理工作；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3.认真履行并督促成交项目组成员履行采购人各项管理规定，遵守采购人劳动纪律；</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4.对服务工作进行监督管理，对于不满足采购人要求、不服从采购人管理、或者因懒惰散漫导致工作不能按时完成，按成交供应商有关规章制度进行处罚；</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5.积极开展各项管理工作，确保不出现劳务群体性事件，做好思想稳定工作；</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6.对于已经发生的劳务纠纷及时采取有效手段进行调解，避免事态恶化；</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7.项目负责人应具备人力资源管理知识，熟悉劳动合同法等劳动法规及相关法律制度，具有较强的外联能力及沟通协调能力。</w:t>
            </w:r>
            <w:r/>
          </w:p>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（二）项目组成员：</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1.无违法犯罪记录，品行端正，服从管理，踏实工作。身体健康，年龄不超过国家规定的法定退休年龄。（确认中标后、签订合同前，成交供应商需提供拟派本项目的所有成员名单及无违法犯罪记录，包含项目负责人）</w:t>
            </w:r>
            <w:r/>
          </w:p>
          <w:p>
            <w:pPr>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2.安全保卫人员：要求身体健康，责任</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rPr>
            </w:pPr>
            <w:r>
              <w:rPr>
                <w:rFonts w:hint="eastAsia" w:ascii="宋体" w:hAnsi="宋体" w:eastAsia="宋体" w:cs="宋体"/>
                <w:sz w:val="24"/>
              </w:rPr>
              <w:t xml:space="preserve">心强，体态良好，接受过安全保卫或相关训练，熟悉有关法律法规，掌握基本安全保卫技能，思想品质好，作风正派，无不良记录，五官端正。</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3.卫生保洁人员：要求身体健康，热爱保洁工作，有责任感和事业心，勤劳，朴实。有较好的个人形象和素质。要统一着装、行为要规范。</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4.技术管理人员：持相关岗位证书或资格证书，具有相应技能和经验，有一线实际工作经历，本岗位不允许兼职（需要在响应文件中提供相关证书复印件并加盖单位公章）。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5.电梯岗位人员：持有特种设备安全管理员证A证（需要在响应文件中提供相关证书复印件并加盖单位公章）。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6.电力供应与维修人员：持有低压电工证（需要在响应文件中提供相关证书复印件并加盖单位公章）。</w:t>
            </w:r>
            <w:r/>
          </w:p>
          <w:p>
            <w:pPr>
              <w:jc w:val="left"/>
              <w:spacing w:line="400" w:lineRule="exact"/>
              <w:rPr>
                <w:rFonts w:hint="eastAsia" w:ascii="宋体" w:hAnsi="宋体" w:eastAsia="宋体" w:cs="宋体"/>
                <w:sz w:val="24"/>
              </w:rPr>
            </w:pPr>
            <w:r>
              <w:rPr>
                <w:rFonts w:hint="eastAsia" w:ascii="宋体" w:hAnsi="宋体" w:eastAsia="宋体" w:cs="宋体"/>
                <w:sz w:val="24"/>
              </w:rPr>
              <w:t xml:space="preserve">7.物业小型维修人员：具有相关工作经验（需要在响应文件中提供相关证明）。</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3</w:t>
            </w:r>
            <w:r/>
          </w:p>
        </w:tc>
        <w:tc>
          <w:tcPr>
            <w:tcW w:w="4369" w:type="dxa"/>
            <w:vAlign w:val="top"/>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主要任务：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w:t>
            </w:r>
            <w:r>
              <w:rPr>
                <w:rFonts w:hint="eastAsia" w:ascii="宋体" w:hAnsi="宋体" w:eastAsia="宋体" w:cs="宋体"/>
                <w:sz w:val="24"/>
                <w:lang w:val="zh-CN" w:eastAsia="zh-CN"/>
              </w:rPr>
              <w:t xml:space="preserve">物业共用部位的维修（项目单价维修500元以内）、养护和管理；</w:t>
            </w:r>
            <w:r/>
          </w:p>
          <w:p>
            <w:pPr>
              <w:jc w:val="left"/>
              <w:spacing w:line="400" w:lineRule="exact"/>
              <w:rPr>
                <w:rFonts w:hint="default" w:ascii="宋体" w:hAnsi="宋体" w:eastAsia="宋体" w:cs="宋体"/>
                <w:sz w:val="24"/>
                <w:lang w:val="en-US" w:eastAsia="zh-CN"/>
              </w:rPr>
            </w:pPr>
            <w:r>
              <w:rPr>
                <w:rFonts w:hint="eastAsia" w:ascii="宋体" w:hAnsi="宋体" w:eastAsia="宋体" w:cs="宋体"/>
                <w:sz w:val="24"/>
                <w:lang w:eastAsia="zh-CN"/>
              </w:rPr>
              <w:t xml:space="preserve">2.</w:t>
            </w:r>
            <w:r>
              <w:rPr>
                <w:rFonts w:hint="eastAsia" w:ascii="宋体" w:hAnsi="宋体" w:eastAsia="宋体" w:cs="宋体"/>
                <w:sz w:val="24"/>
                <w:lang w:val="zh-CN" w:eastAsia="zh-CN"/>
              </w:rPr>
              <w:t xml:space="preserve">物业共用设施设备的运行、维修、养护和管理（包含日常运行、维护消耗所产生的水费、电费），其中</w:t>
            </w:r>
            <w:r>
              <w:rPr>
                <w:rFonts w:hint="eastAsia" w:ascii="宋体" w:hAnsi="宋体" w:eastAsia="宋体" w:cs="宋体"/>
                <w:sz w:val="24"/>
                <w:lang w:val="en-US" w:eastAsia="zh-CN"/>
              </w:rPr>
              <w:t xml:space="preserve">C区12台电梯的年检、维修保养等服务需由供应商提供，B区22台电梯的维修保养采购人已委托专业的维保公司进行。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3.</w:t>
            </w:r>
            <w:r>
              <w:rPr>
                <w:rFonts w:hint="eastAsia" w:ascii="宋体" w:hAnsi="宋体" w:eastAsia="宋体" w:cs="宋体"/>
                <w:sz w:val="24"/>
                <w:lang w:val="zh-CN" w:eastAsia="zh-CN"/>
              </w:rPr>
              <w:t xml:space="preserve">物业共用部位和相关场地的清洁卫生，雨、污水管道的疏通及垃圾的收集；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4.</w:t>
            </w:r>
            <w:r>
              <w:rPr>
                <w:rFonts w:hint="eastAsia" w:ascii="宋体" w:hAnsi="宋体" w:eastAsia="宋体" w:cs="宋体"/>
                <w:sz w:val="24"/>
                <w:lang w:val="zh-CN" w:eastAsia="zh-CN"/>
              </w:rPr>
              <w:t xml:space="preserve">公共绿化的养护和管理；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5.</w:t>
            </w:r>
            <w:r>
              <w:rPr>
                <w:rFonts w:hint="eastAsia" w:ascii="宋体" w:hAnsi="宋体" w:eastAsia="宋体" w:cs="宋体"/>
                <w:sz w:val="24"/>
                <w:lang w:val="zh-CN" w:eastAsia="zh-CN"/>
              </w:rPr>
              <w:t xml:space="preserve">车辆停放管理；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6.</w:t>
            </w:r>
            <w:r>
              <w:rPr>
                <w:rFonts w:hint="eastAsia" w:ascii="宋体" w:hAnsi="宋体" w:eastAsia="宋体" w:cs="宋体"/>
                <w:sz w:val="24"/>
                <w:lang w:val="zh-CN" w:eastAsia="zh-CN"/>
              </w:rPr>
              <w:t xml:space="preserve">小区内的值班保卫、公共秩序的维护、安全管理（包括安全监控、巡视、门岗执勤，对小区财产的保管）、车辆行驶及停泊；</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7.</w:t>
            </w:r>
            <w:r>
              <w:rPr>
                <w:rFonts w:hint="eastAsia" w:ascii="宋体" w:hAnsi="宋体" w:eastAsia="宋体" w:cs="宋体"/>
                <w:sz w:val="24"/>
                <w:lang w:val="zh-CN" w:eastAsia="zh-CN"/>
              </w:rPr>
              <w:t xml:space="preserve">业主反映问题的接洽、登记与答复；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8.</w:t>
            </w:r>
            <w:r>
              <w:rPr>
                <w:rFonts w:hint="eastAsia" w:ascii="宋体" w:hAnsi="宋体" w:eastAsia="宋体" w:cs="宋体"/>
                <w:sz w:val="24"/>
                <w:lang w:val="zh-CN" w:eastAsia="zh-CN"/>
              </w:rPr>
              <w:t xml:space="preserve">物管范围内违章搭建、“八乱”现象的告诫与清理；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9.</w:t>
            </w:r>
            <w:r>
              <w:rPr>
                <w:rFonts w:hint="eastAsia" w:ascii="宋体" w:hAnsi="宋体" w:eastAsia="宋体" w:cs="宋体"/>
                <w:sz w:val="24"/>
                <w:lang w:val="zh-CN" w:eastAsia="zh-CN"/>
              </w:rPr>
              <w:t xml:space="preserve">物管范围内公共设施、亮化美化设施的看管与防盗；</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eastAsia="zh-CN"/>
              </w:rPr>
              <w:t xml:space="preserve">10.</w:t>
            </w:r>
            <w:r>
              <w:rPr>
                <w:rFonts w:hint="eastAsia" w:ascii="宋体" w:hAnsi="宋体" w:eastAsia="宋体" w:cs="宋体"/>
                <w:sz w:val="24"/>
                <w:lang w:val="zh-CN" w:eastAsia="zh-CN"/>
              </w:rPr>
              <w:t xml:space="preserve">服从社区管理，及时做好创建迎查等重大事项服务工作；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11.装饰装修管理服务；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12.物业档案资料管理；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13.负责编制应急使用维修资金方案，并向维修资金代管部门提出申请；</w:t>
            </w:r>
            <w:r/>
          </w:p>
          <w:p>
            <w:pPr>
              <w:jc w:val="left"/>
              <w:spacing w:line="400" w:lineRule="exact"/>
              <w:rPr>
                <w:rFonts w:hint="eastAsia" w:ascii="仿宋" w:hAnsi="仿宋" w:eastAsia="仿宋"/>
                <w:sz w:val="28"/>
                <w:szCs w:val="28"/>
                <w:lang w:val="zh-CN"/>
              </w:rPr>
            </w:pPr>
            <w:r>
              <w:rPr>
                <w:rFonts w:hint="eastAsia" w:ascii="宋体" w:hAnsi="宋体" w:eastAsia="宋体" w:cs="宋体"/>
                <w:sz w:val="24"/>
                <w:lang w:val="zh-CN" w:eastAsia="zh-CN"/>
              </w:rPr>
              <w:t xml:space="preserve">14.地下车库与人防工程及车棚的安全防范管理事项；</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15.负责小区便民服务中心场的管理服务；</w:t>
            </w:r>
            <w:r/>
          </w:p>
          <w:p>
            <w:pPr>
              <w:jc w:val="left"/>
              <w:spacing w:line="400" w:lineRule="exact"/>
              <w:rPr>
                <w:rFonts w:hint="eastAsia" w:ascii="宋体" w:hAnsi="宋体" w:eastAsia="宋体" w:cs="宋体"/>
                <w:sz w:val="24"/>
              </w:rPr>
            </w:pPr>
            <w:r>
              <w:rPr>
                <w:rFonts w:hint="eastAsia" w:ascii="宋体" w:hAnsi="宋体" w:eastAsia="宋体" w:cs="宋体"/>
                <w:sz w:val="24"/>
                <w:lang w:val="zh-CN" w:eastAsia="zh-CN"/>
              </w:rPr>
              <w:t xml:space="preserve">16.其它服务：负责法律、法规及合同等规定的</w:t>
            </w:r>
            <w:r>
              <w:rPr>
                <w:rFonts w:hint="eastAsia" w:ascii="宋体" w:hAnsi="宋体" w:eastAsia="宋体" w:cs="宋体"/>
                <w:sz w:val="24"/>
                <w:lang w:val="en-US" w:eastAsia="zh-CN"/>
              </w:rPr>
              <w:t xml:space="preserve">小区所有物管区域治安、公共秩序的维护以及</w:t>
            </w:r>
            <w:r>
              <w:rPr>
                <w:rFonts w:hint="eastAsia" w:ascii="宋体" w:hAnsi="宋体" w:eastAsia="宋体" w:cs="宋体"/>
                <w:sz w:val="24"/>
                <w:lang w:val="zh-CN" w:eastAsia="zh-CN"/>
              </w:rPr>
              <w:t xml:space="preserve">其他管理服务；</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eastAsia="宋体"/>
                <w:sz w:val="24"/>
                <w:lang w:val="en-US" w:eastAsia="zh-CN"/>
              </w:rPr>
            </w:pPr>
            <w:r>
              <w:rPr>
                <w:rFonts w:hint="eastAsia" w:ascii="宋体" w:hAnsi="宋体"/>
                <w:sz w:val="24"/>
                <w:lang w:val="en-US" w:eastAsia="zh-CN"/>
              </w:rPr>
              <w:t xml:space="preserve">4</w:t>
            </w:r>
            <w:r/>
          </w:p>
        </w:tc>
        <w:tc>
          <w:tcPr>
            <w:tcW w:w="4369" w:type="dxa"/>
            <w:textDirection w:val="lrTb"/>
            <w:noWrap w:val="false"/>
          </w:tcPr>
          <w:p>
            <w:pPr>
              <w:jc w:val="left"/>
              <w:spacing w:line="400" w:lineRule="exact"/>
              <w:rPr>
                <w:rFonts w:hint="eastAsia" w:ascii="宋体" w:hAnsi="宋体" w:cs="宋体"/>
                <w:sz w:val="24"/>
                <w:lang w:eastAsia="zh-CN"/>
              </w:rPr>
            </w:pPr>
            <w:r>
              <w:rPr>
                <w:rFonts w:hint="eastAsia" w:ascii="宋体" w:hAnsi="宋体" w:cs="宋体"/>
                <w:sz w:val="24"/>
                <w:lang w:eastAsia="zh-CN"/>
              </w:rPr>
              <w:t xml:space="preserve">管理标准及要求：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eastAsia="zh-CN"/>
              </w:rPr>
              <w:t xml:space="preserve">一、</w:t>
            </w:r>
            <w:r>
              <w:rPr>
                <w:rFonts w:hint="eastAsia" w:ascii="宋体" w:hAnsi="宋体" w:eastAsia="宋体" w:cs="宋体"/>
                <w:sz w:val="24"/>
                <w:lang w:val="zh-CN" w:eastAsia="zh-CN"/>
              </w:rPr>
              <w:t xml:space="preserve">内部管理标准及要求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1.服务人员统一着装，持证上岗，佩戴标识，行为规范，举止文明，主动热情。</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2.建立各岗位工作标准，并制定具体的落实措施，工作有计划。</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3.建立档案管理制度，建立健全小区物业管理档案。4.在服务显著区域公示服务电话，接受业主和使用人对报修、求助、建议，问询、质疑、投诉等各类信息的收集和反馈，并及时处理，有回访制度和记录。</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5.员工服务语言规范、态度亲和。无粗话、无和业主争吵的行为。</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二、</w:t>
            </w:r>
            <w:r>
              <w:rPr>
                <w:rFonts w:hint="eastAsia" w:ascii="宋体" w:hAnsi="宋体" w:eastAsia="宋体" w:cs="宋体"/>
                <w:sz w:val="24"/>
                <w:lang w:val="zh-CN" w:eastAsia="zh-CN"/>
              </w:rPr>
              <w:t xml:space="preserve">物业服务标准及要求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1.清洁、绿化、秩序、公共设施服务标准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（1）公共区域清洁卫生服务标准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做好小区道路、楼梯、公共区域的保洁工作，做到垃圾日产日清，确保卫生无死角，公共区域整洁，无杂物堆放，路面干净，墙面整洁，对发现的小广告随时清除。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（2）公共区域绿化日常养护服务标准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草坪：确保保存率不低于85%，定时修剪，定时清理乱种植，适时补种，及时除虫害。</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树木：确保保存率不低于90%，适时修剪，确保无杂草，及时灭治病虫害，及时扶正因人为或风害等因素造成树木倾斜。</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（3）公共区域秩序维护服务标准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根据要求配备足量的保安，身体健康、工作负责，接受过相关技能培训，能对日常护卫事项做出正确反应，正确使用</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消防器材。出入口按相关规定值守，交接记录完整，定时巡逻，有相关佐证材料。遇突发事件，采取必要措施并及时上报。保证车辆有序停放。</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（4）共用部位、共用设施设备日常运行、保养、维修服务标准</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定时检查房屋结构、涉及使用安全的部位、公共门窗、屋顶、道路、路面、窨井、排水沟、室外设施等，做好台账记录，发现损坏，及时告知上报并进行维修。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2.日常小维修标准及要求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（1）经村（社区）审核，维修金额小于或等于500元/项的（楼道照明灯及开关、窨井盖、下水管道疏通等），成交供应商负责维修。</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（2）水、电急修项目30分钟内到达现场，当日修复。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（3）符合小维修的一般维修当日到达现场勘察，三天内修复。</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（4）维修及时率应达到95%以上；维修质量合格率应到90%以上；被服务业户满意90%以上；维修服务回访100%。</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3.消防及通风系统维修保养标准及要求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必须聘用专业的消防维保单位,维保养护人员持有《构建筑消防员》证中级以上</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相关证件必须复印盖章交</w:t>
            </w:r>
            <w:r>
              <w:rPr>
                <w:rFonts w:hint="eastAsia" w:ascii="宋体" w:hAnsi="宋体" w:cs="宋体"/>
                <w:sz w:val="24"/>
                <w:lang w:val="zh-CN" w:eastAsia="zh-CN"/>
              </w:rPr>
              <w:t xml:space="preserve">采购</w:t>
            </w:r>
            <w:r>
              <w:rPr>
                <w:rFonts w:hint="eastAsia" w:ascii="宋体" w:hAnsi="宋体" w:eastAsia="宋体" w:cs="宋体"/>
                <w:sz w:val="24"/>
                <w:lang w:val="zh-CN" w:eastAsia="zh-CN"/>
              </w:rPr>
              <w:t xml:space="preserve">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必须保障消防设施运行符合国家法律法规及相关技术规范，对消防设施存在的问题及隐患，必须以书面形式向采购人提出建议。</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每周派人员不少于1次到服务区域对火灾自动报警系统日常误报警清查。</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确保消防水泵、稳压泵、增压泵及</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cs="宋体"/>
                <w:sz w:val="24"/>
                <w:lang w:val="zh-CN" w:eastAsia="zh-CN"/>
              </w:rPr>
              <w:t xml:space="preserve">所</w:t>
            </w:r>
            <w:r>
              <w:rPr>
                <w:rFonts w:hint="eastAsia" w:ascii="宋体" w:hAnsi="宋体" w:eastAsia="宋体" w:cs="宋体"/>
                <w:sz w:val="24"/>
                <w:lang w:val="zh-CN" w:eastAsia="zh-CN"/>
              </w:rPr>
              <w:t xml:space="preserve">有相关设备运行正常，各水箱水位正常，中标人免费更换价值300元以下的器材、元器件，单项300元以上器材、元器件由采购人采购、提供。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对消防水系统进行末端试水，室外消火栓抽查、检查。确保室内外消火栓的完好、好用，消防水出水状况符合消防规定。针对寒冷天气，做好防寒防冻措施。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发现隐患在24小时内排除修复，重大隐患在征得采购人同意后，立即采取应急措施。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每月进行一次报警系统的联动进行测试。（测试内容符合消防法及相关国家技术标准）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每季度测试烟感报警点、温感报警点灵敏度，抽查率按维保合同及国家相关规定执行。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每月一次对消防水系统的联动检查测试。（测试内容符合消防法及国家技术标准）</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每季度对手动报警器、喷淋泵、消火栓及管道系统的阀门轴心上润滑油，对正压风口、防火阀、风机除锈剂上润滑油。</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（11）</w:t>
            </w:r>
            <w:r>
              <w:rPr>
                <w:rFonts w:hint="eastAsia" w:ascii="宋体" w:hAnsi="宋体" w:eastAsia="宋体" w:cs="宋体"/>
                <w:sz w:val="24"/>
                <w:lang w:val="zh-CN" w:eastAsia="zh-CN"/>
              </w:rPr>
              <w:t xml:space="preserve">每季度测试烟感、温感报警器准确度必须达到相关国家技术标准，出水水量充裕，水压正常，水质良好。</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（12）</w:t>
            </w:r>
            <w:r>
              <w:rPr>
                <w:rFonts w:hint="eastAsia" w:ascii="宋体" w:hAnsi="宋体" w:eastAsia="宋体" w:cs="宋体"/>
                <w:sz w:val="24"/>
                <w:lang w:val="zh-CN" w:eastAsia="zh-CN"/>
              </w:rPr>
              <w:t xml:space="preserve">在检查维修、维保等项目完毕后，必须清理施工现场卫生，恢复原貌。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（13）</w:t>
            </w:r>
            <w:r>
              <w:rPr>
                <w:rFonts w:hint="eastAsia" w:ascii="宋体" w:hAnsi="宋体" w:eastAsia="宋体" w:cs="宋体"/>
                <w:sz w:val="24"/>
                <w:lang w:val="zh-CN" w:eastAsia="zh-CN"/>
              </w:rPr>
              <w:t xml:space="preserve">每半年进行一次各系统的全面检测及实验，并就测试情况出具测试报告。</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（14）</w:t>
            </w:r>
            <w:r>
              <w:rPr>
                <w:rFonts w:hint="eastAsia" w:ascii="宋体" w:hAnsi="宋体" w:eastAsia="宋体" w:cs="宋体"/>
                <w:sz w:val="24"/>
                <w:lang w:val="zh-CN" w:eastAsia="zh-CN"/>
              </w:rPr>
              <w:t xml:space="preserve">接到故障报告或电话通知后，派遣持有职业资格证书的维修人员（每次</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至少2人），一般故障24小时内到现场排除故障，紧急故障2小时内到达现场，大中修根据约定完成，并承担不及时维修发生的责任。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排污泵维修保养标准及要求</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污水泵应有专人管理与使用，管理单位应按保养规范负责对水泵进行维护保养并填写记录。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包干负责维修保养所需要机具、材料,中标人免费更换价值200元以下的器材、元器件，单项200元以上器材、元器件由采购人采购、提供。</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确保水泵良好并正常运行，发现故障及时上报。</w:t>
            </w:r>
            <w:r/>
          </w:p>
          <w:p>
            <w:pPr>
              <w:jc w:val="left"/>
              <w:spacing w:line="400" w:lineRule="exact"/>
              <w:rPr>
                <w:rFonts w:hint="eastAsia" w:ascii="宋体" w:hAnsi="宋体" w:eastAsia="宋体" w:cs="宋体"/>
                <w:sz w:val="24"/>
                <w:lang w:val="en-US" w:eastAsia="zh-CN"/>
              </w:rPr>
            </w:pP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电梯维修保养标准及要求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东郡丽水B区22台电梯的维修保养采购人已委托专业的维保公司进行。东郡丽水C区12台电梯的年检、维修保养等服务需由供应商提供。</w:t>
            </w:r>
            <w:r>
              <w:rPr>
                <w:rFonts w:hint="eastAsia" w:ascii="宋体" w:hAnsi="宋体" w:eastAsia="宋体" w:cs="宋体"/>
                <w:sz w:val="24"/>
                <w:lang w:val="zh-CN" w:eastAsia="zh-CN"/>
              </w:rPr>
              <w:t xml:space="preserve">根据依据《特种设备安全法》、TSG 08-2026、总局令第74号要求电梯逐台落实安全员责任，小区物业需配备足量电梯岗位人员，结合南通市场监管实操指导标准，完善相关台账资料。</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w:t>
            </w:r>
            <w:r>
              <w:rPr>
                <w:rFonts w:hint="eastAsia" w:ascii="宋体" w:hAnsi="宋体" w:eastAsia="宋体" w:cs="宋体"/>
                <w:sz w:val="24"/>
                <w:lang w:val="zh-CN" w:eastAsia="zh-CN"/>
              </w:rPr>
              <w:t xml:space="preserve">必须聘用专业的电梯维保单位,维保养护人员必须持证上岗</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相关证件必须复印盖章交</w:t>
            </w:r>
            <w:r>
              <w:rPr>
                <w:rFonts w:hint="eastAsia" w:ascii="宋体" w:hAnsi="宋体" w:cs="宋体"/>
                <w:sz w:val="24"/>
                <w:lang w:val="zh-CN" w:eastAsia="zh-CN"/>
              </w:rPr>
              <w:t xml:space="preserve">采购</w:t>
            </w:r>
            <w:r>
              <w:rPr>
                <w:rFonts w:hint="eastAsia" w:ascii="宋体" w:hAnsi="宋体" w:eastAsia="宋体" w:cs="宋体"/>
                <w:sz w:val="24"/>
                <w:lang w:val="zh-CN" w:eastAsia="zh-CN"/>
              </w:rPr>
              <w:t xml:space="preserve">方备案。</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（2）</w:t>
            </w:r>
            <w:r>
              <w:rPr>
                <w:rFonts w:hint="eastAsia" w:ascii="宋体" w:hAnsi="宋体" w:eastAsia="宋体" w:cs="宋体"/>
                <w:sz w:val="24"/>
                <w:lang w:val="zh-CN" w:eastAsia="zh-CN"/>
              </w:rPr>
              <w:t xml:space="preserve">提供的服务必须符合特种设备安全技术规范TSGT5002-2017《电梯维护保养规则》的要求，根据设备生产厂所提供的《维修保养手册》的标准和要求进行保养维护，并严格按照本合同规定的维修保养方案及内容和要求执行，确保设备的正常运行。</w:t>
            </w:r>
            <w:r/>
          </w:p>
          <w:p>
            <w:pPr>
              <w:jc w:val="left"/>
              <w:spacing w:line="400" w:lineRule="exact"/>
              <w:rPr>
                <w:rFonts w:hint="default" w:ascii="宋体" w:hAnsi="宋体" w:eastAsia="宋体" w:cs="宋体"/>
                <w:sz w:val="24"/>
                <w:lang w:val="en-US" w:eastAsia="zh-CN"/>
              </w:rPr>
            </w:pPr>
            <w:r>
              <w:rPr>
                <w:rFonts w:hint="eastAsia" w:ascii="宋体" w:hAnsi="宋体" w:cs="宋体"/>
                <w:sz w:val="24"/>
                <w:lang w:val="en-US" w:eastAsia="zh-CN"/>
              </w:rPr>
              <w:t xml:space="preserve">（3）</w:t>
            </w:r>
            <w:r>
              <w:rPr>
                <w:rFonts w:hint="eastAsia" w:ascii="宋体" w:hAnsi="宋体" w:eastAsia="宋体" w:cs="宋体"/>
                <w:sz w:val="24"/>
                <w:lang w:val="zh-CN" w:eastAsia="zh-CN"/>
              </w:rPr>
              <w:t xml:space="preserve">要求提供24小时服务电话，全年</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sz w:val="24"/>
                <w:lang w:val="en-US" w:eastAsia="zh-CN"/>
              </w:rPr>
            </w:pPr>
            <w:r>
              <w:rPr>
                <w:rFonts w:hint="eastAsia"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无休故障响应服务。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提供重要活动的保驾措施服务。</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（5）</w:t>
            </w:r>
            <w:r>
              <w:rPr>
                <w:rFonts w:hint="eastAsia" w:ascii="宋体" w:hAnsi="宋体" w:eastAsia="宋体" w:cs="宋体"/>
                <w:sz w:val="24"/>
                <w:lang w:val="zh-CN" w:eastAsia="zh-CN"/>
              </w:rPr>
              <w:t xml:space="preserve">收到故障报警后，若通过电话无法解决，应立即派工程师保证30分钟之内到达现场排除故障。一般故障1-2小时内解决，严重故障以最快速度解决，维保单位人员不得离开故障现场，直到设备维修完成，尽快恢复该设备的运行。</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（6）</w:t>
            </w:r>
            <w:r>
              <w:rPr>
                <w:rFonts w:hint="eastAsia" w:ascii="宋体" w:hAnsi="宋体" w:eastAsia="宋体" w:cs="宋体"/>
                <w:sz w:val="24"/>
                <w:lang w:val="zh-CN" w:eastAsia="zh-CN"/>
              </w:rPr>
              <w:t xml:space="preserve">确保维保设备处于良好、安全的工作状态，并做好维修保养的各项记录。</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（7）</w:t>
            </w:r>
            <w:r>
              <w:rPr>
                <w:rFonts w:hint="eastAsia" w:ascii="宋体" w:hAnsi="宋体" w:eastAsia="宋体" w:cs="宋体"/>
                <w:sz w:val="24"/>
                <w:lang w:val="zh-CN" w:eastAsia="zh-CN"/>
              </w:rPr>
              <w:t xml:space="preserve">维保过程中成交供应商须自行负责安全管理工作，如因维保单位原因引起设备及人身发生意外事故的由成交供应商承担全部责任。</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（8）</w:t>
            </w:r>
            <w:r>
              <w:rPr>
                <w:rFonts w:hint="eastAsia" w:ascii="宋体" w:hAnsi="宋体" w:eastAsia="宋体" w:cs="宋体"/>
                <w:sz w:val="24"/>
                <w:lang w:val="zh-CN" w:eastAsia="zh-CN"/>
              </w:rPr>
              <w:t xml:space="preserve">如遇雨、雪、寒潮等灾害性天气，应随时安排人员到场协助排水、除冰等抢险作业。</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（9）</w:t>
            </w:r>
            <w:r>
              <w:rPr>
                <w:rFonts w:hint="eastAsia" w:ascii="宋体" w:hAnsi="宋体" w:eastAsia="宋体" w:cs="宋体"/>
                <w:sz w:val="24"/>
                <w:lang w:val="zh-CN" w:eastAsia="zh-CN"/>
              </w:rPr>
              <w:t xml:space="preserve">维保操作人员必须具备电梯操作证及其维修电梯能力，确保电梯安全正常运行，同时必须注意自身安全和修养，做好维修阶段的对居民的安全防范措施，如发生安全事故，一切由成交供应商自行负责。</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（10）</w:t>
            </w:r>
            <w:r>
              <w:rPr>
                <w:rFonts w:hint="eastAsia" w:ascii="宋体" w:hAnsi="宋体" w:eastAsia="宋体" w:cs="宋体"/>
                <w:sz w:val="24"/>
                <w:lang w:val="zh-CN" w:eastAsia="zh-CN"/>
              </w:rPr>
              <w:t xml:space="preserve">负责电梯维保及所有维修配件的更换、年检的手续的办理及相关费用的结算。相关台账资料需及时交采购方备案。</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电梯保险：成交供应商须为采购方电梯购买特种设备责任保险及其他商业保险，每次事故赔偿限额为不低于叁佰万元，其中人身伤害不低于贰佰万元、财产损失不低于壹佰万元（以可以购买的最高保障标准）。若出险，由成交供应商向保险公司报案、理赔，保险费用均已经包含在投标报价中。</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369" w:type="dxa"/>
            <w:textDirection w:val="lrTb"/>
            <w:noWrap w:val="false"/>
          </w:tcPr>
          <w:p>
            <w:pPr>
              <w:jc w:val="left"/>
              <w:spacing w:line="400" w:lineRule="exact"/>
              <w:rPr>
                <w:rFonts w:hint="eastAsia" w:ascii="宋体" w:hAnsi="宋体" w:cs="宋体"/>
                <w:sz w:val="24"/>
                <w:lang w:val="zh-CN" w:eastAsia="zh-CN"/>
              </w:rPr>
            </w:pPr>
            <w:r>
              <w:rPr>
                <w:rFonts w:hint="eastAsia" w:ascii="宋体" w:hAnsi="宋体" w:cs="宋体"/>
                <w:sz w:val="24"/>
                <w:lang w:val="zh-CN" w:eastAsia="zh-CN"/>
              </w:rPr>
              <w:t xml:space="preserve">考核标准及要求：</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1.遇有物业管理不善、</w:t>
            </w:r>
            <w:r>
              <w:rPr>
                <w:rFonts w:hint="eastAsia" w:ascii="宋体" w:hAnsi="宋体" w:cs="宋体"/>
                <w:sz w:val="24"/>
                <w:lang w:val="zh-CN" w:eastAsia="zh-CN"/>
              </w:rPr>
              <w:t xml:space="preserve">服务</w:t>
            </w:r>
            <w:r>
              <w:rPr>
                <w:rFonts w:hint="eastAsia" w:ascii="宋体" w:hAnsi="宋体" w:eastAsia="宋体" w:cs="宋体"/>
                <w:sz w:val="24"/>
                <w:lang w:val="zh-CN" w:eastAsia="zh-CN"/>
              </w:rPr>
              <w:t xml:space="preserve">人员推诿扯皮不积极主动化解矛盾造成投诉的（包括但不限于越级（镇级、市级）上访，向市长热线投诉等），查实一例扣款500元，并在月度考核中作扣分处理；发生消防、质检等相关职能部门检查考核不符合要求的情形，一处扣款1000元；同一情形连续2次不符合要求并整改不到位的，扣款3000元；检查考核不符合要求的同一情形连续发生3次及以上，采购人有权单方面解除合同。</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2.采购人每月定期或不定期进行抽查，以百分制进行考核，采取扣分法进行质量评估、评分，具体考核评分标准参照</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如城街道安置房居住区实施基本物业服务项目季度考核评分标准</w:t>
            </w:r>
            <w:r>
              <w:rPr>
                <w:rFonts w:hint="eastAsia" w:ascii="宋体" w:hAnsi="宋体" w:cs="宋体"/>
                <w:sz w:val="24"/>
                <w:lang w:val="zh-CN" w:eastAsia="zh-CN"/>
              </w:rPr>
              <w:t xml:space="preserve">》</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乙方未按规定要求配齐持证人员、台账缺失造假、制度落实不到位等，甲方有权限期15日整改；逾期未整改的，将发放整改通知书；逾期30日仍未整改的，甲方可单方解除合同。由此产生的行政处罚、安全事故及业主损失全部由乙方承担。</w:t>
            </w:r>
            <w:r/>
          </w:p>
          <w:p>
            <w:pPr>
              <w:jc w:val="left"/>
              <w:spacing w:line="400" w:lineRule="exact"/>
              <w:rPr>
                <w:rFonts w:hint="eastAsia" w:ascii="宋体" w:hAnsi="宋体" w:eastAsia="宋体" w:cs="宋体"/>
                <w:sz w:val="24"/>
                <w:lang w:val="zh-CN" w:eastAsia="zh-CN"/>
              </w:rPr>
            </w:pPr>
            <w:r>
              <w:rPr>
                <w:rFonts w:hint="eastAsia" w:ascii="宋体" w:hAnsi="宋体" w:cs="宋体"/>
                <w:sz w:val="24"/>
                <w:lang w:val="en-US" w:eastAsia="zh-CN"/>
              </w:rPr>
              <w:t xml:space="preserve">4</w:t>
            </w:r>
            <w:r>
              <w:rPr>
                <w:rFonts w:hint="eastAsia" w:ascii="宋体" w:hAnsi="宋体" w:eastAsia="宋体" w:cs="宋体"/>
                <w:sz w:val="24"/>
                <w:lang w:val="zh-CN" w:eastAsia="zh-CN"/>
              </w:rPr>
              <w:t xml:space="preserve">.甲方对乙方的物业管理内容和质量，根据如城街道物管办季度考核结果核定ABC三个等级，根据等级拨付费用：</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考核得分在90分（含）以上的，为A级，物业费全额拨付；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考核得分在90（不含）～75（含）分之间的，为B级，物业费扣除考核扣除金额后拨付；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考核得分在75分以下的，为C级，并判断为不合格，在B级扣款基础上，以75</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分为基数，扣季度物业费2000元/分，且物业费待整改合格后拨付。</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因物业公司处置或上报不及时发生重大舆情造成恶劣影响的不得评为A级。如成交供应商连续两次季度考核不合格的，采购人有权解除合同。</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6</w:t>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物业管理区域内禁止行为及违约规定</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1.擅自改变物业的规划用途；</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2.损坏或者擅自变动房屋承重结构、主体结构；业主入住时需告知住户《小区管理须知》，一是材</w:t>
            </w:r>
            <w:r>
              <w:rPr>
                <w:rFonts w:hint="eastAsia" w:ascii="宋体" w:hAnsi="宋体" w:eastAsia="宋体" w:cs="宋体"/>
                <w:sz w:val="24"/>
                <w:lang w:val="zh-CN" w:eastAsia="zh-CN"/>
              </w:rPr>
              <w:t xml:space="preserve">料进场，门卫要逐户登记并指定堆放地点；二封闭阳台颜色与原门窗一致，不得有其他颜色且不得安装外凸式防盗窗及固定衣架；三是住户装修时二次防水必须验收确认不渗漏，水路管道施工完后需进行试压，确认管道完好，并做好记录，户主签字确认后方可继续后续装修工作；四是如发现住户私自改变主体结构，乙方须及时制止，并报甲方；以上四项工作发现问题后应当现场处置并上报社区及街道物管办，如巡查不到位或发现问题后处置不及时或处置不力，每例乙方需支付违约金2000元，因此造成损失的还应由乙方全额承担，该违约金和损失在当季度结算时一并扣除。</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3.违法搭建建筑物、构筑物；小区内不得有私拉乱接、违章搭建现象，如发生违规私搭乱建（包括阳光房）现象，乙方负责恢复原样，同时按2000元/例向甲方支付违约金。</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4.损坏或者擅自占用、改建物业共用部分，损坏或者擅自占用、移装共用设施设备；</w:t>
            </w:r>
            <w:r/>
          </w:p>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5.做好空置房保管工作，如因乙方未做</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jc w:val="left"/>
              <w:spacing w:line="40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好空置房保管工作，造成空置房被占用、损坏等情形的，乙方应按甲方要求做好恢复工作，同时按2000元/套向甲方支付违约金，如因此对甲方造成损失大于2000元的，则乙方还应当就实际发生的损失部分（该损失包括但不限于诉讼费、律师代理费等）向甲方承担赔偿责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6.公用配套设施完好、使用及维护按规定要求有记录，无事故隐患。确保小区内无违反规划私搭乱建（包括阳光房），无擅自改变房屋用途现象，无破窗开门，无破墙开门，无占用车棚，无占用公共部位堆放杂物，无占用绿化部分及公共部位打深水井、改停车位等现象，如有发生，除乙方无条件自行恢复原样外同时按甲方物业管理考核办法相应条款进行处罚；如有住户人为破绿、毁绿种植农作物、蔬菜、设计图纸以外的果树等现象，乙方负责恢复原样并按甲方物业管理考核办法相应条款进行处罚。如因乙方管理不到位需组织集体行动，其一切费用由乙方负责承担。</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7.存放易燃、易爆、剧毒、放射性物质或者超负重等违反安全规定的物品；</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8.制造超过规定标准的噪音、振动或者影响邻居采光、通风；</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9.任意弃置垃圾、排放污水、抛掷杂物和露天焚烧；</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10.侵占绿地、毁坏绿化和绿化设施；</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11.擅自摆摊设点、占道经营，无序停放车辆；</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12.破坏或者擅自改变房屋外观；</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13.擅自在建筑物、构筑物上悬挂、张贴</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default" w:ascii="宋体" w:hAnsi="宋体"/>
                <w:sz w:val="24"/>
                <w:lang w:val="en-US" w:eastAsia="zh-CN"/>
              </w:rPr>
            </w:r>
            <w:r/>
          </w:p>
        </w:tc>
        <w:tc>
          <w:tcPr>
            <w:tcW w:w="4369" w:type="dxa"/>
            <w:textDirection w:val="lrTb"/>
            <w:noWrap w:val="false"/>
          </w:tcPr>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、涂写、刻画；</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14.法律、法规和管理规约禁止的其他行为。</w:t>
            </w:r>
            <w:r/>
          </w:p>
          <w:p>
            <w:pPr>
              <w:spacing w:line="420" w:lineRule="exact"/>
              <w:rPr>
                <w:rFonts w:hint="eastAsia" w:ascii="宋体" w:hAnsi="宋体" w:eastAsia="宋体" w:cs="宋体"/>
                <w:sz w:val="24"/>
                <w:lang w:val="zh-CN" w:eastAsia="zh-CN"/>
              </w:rPr>
            </w:pPr>
            <w:r>
              <w:rPr>
                <w:rFonts w:hint="eastAsia" w:ascii="宋体" w:hAnsi="宋体" w:eastAsia="宋体" w:cs="宋体"/>
                <w:sz w:val="24"/>
                <w:lang w:val="zh-CN" w:eastAsia="zh-CN"/>
              </w:rPr>
              <w:t xml:space="preserve">有上述行为或违反小区临时管理规约及其他规章制度的，乙方应当及时劝阻、制止；劝阻、制止无效的，应当及时报告有关主管部门，有关主管部门应当及时依法处理；业主、物业使用人对侵害自己合法权益的行为，可以依法向人民法院提起诉讼。</w:t>
            </w:r>
            <w:r/>
          </w:p>
        </w:tc>
        <w:tc>
          <w:tcPr>
            <w:tcW w:w="1774"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pStyle w:val="725"/>
        <w:numPr>
          <w:ilvl w:val="0"/>
          <w:numId w:val="3"/>
        </w:numPr>
        <w:ind w:left="0" w:firstLine="0"/>
        <w:rPr>
          <w:rFonts w:hint="eastAsia" w:ascii="宋体" w:hAnsi="宋体" w:eastAsia="宋体"/>
          <w:sz w:val="24"/>
        </w:rPr>
      </w:pPr>
      <w:r>
        <w:rPr>
          <w:rFonts w:hint="eastAsia" w:ascii="宋体" w:hAnsi="宋体" w:eastAsia="宋体"/>
          <w:sz w:val="24"/>
        </w:rPr>
        <w:t xml:space="preserve">按采购需求，提供相关证明材料（如有）。</w:t>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pStyle w:val="725"/>
        <w:numPr>
          <w:ilvl w:val="0"/>
          <w:numId w:val="0"/>
        </w:numPr>
        <w:jc w:val="both"/>
        <w:spacing w:line="360" w:lineRule="auto"/>
        <w:widowControl w:val="off"/>
        <w:rPr>
          <w:rFonts w:hint="eastAsia" w:ascii="宋体" w:hAnsi="宋体" w:eastAsia="宋体"/>
          <w:sz w:val="24"/>
        </w:rPr>
      </w:pPr>
      <w:r>
        <w:rPr>
          <w:rFonts w:hint="eastAsia" w:ascii="宋体" w:hAnsi="宋体" w:eastAsia="宋体"/>
          <w:sz w:val="24"/>
        </w:rPr>
      </w:r>
      <w:r/>
    </w:p>
    <w:p>
      <w:pPr>
        <w:rPr>
          <w:rFonts w:hint="eastAsia" w:ascii="宋体" w:hAnsi="宋体"/>
          <w:sz w:val="24"/>
        </w:rPr>
      </w:pPr>
      <w:r>
        <w:rPr>
          <w:rFonts w:hint="eastAsia" w:ascii="宋体" w:hAnsi="宋体"/>
          <w:sz w:val="24"/>
        </w:rPr>
      </w:r>
      <w:bookmarkEnd w:id="92"/>
      <w:r/>
    </w:p>
    <w:p>
      <w:pPr>
        <w:jc w:val="center"/>
        <w:rPr>
          <w:rFonts w:hint="eastAsia" w:ascii="黑体" w:hAnsi="黑体" w:eastAsia="黑体"/>
          <w:b/>
          <w:color w:val="ff0000"/>
          <w:sz w:val="32"/>
          <w:szCs w:val="32"/>
          <w:highlight w:val="none"/>
        </w:rPr>
      </w:pPr>
      <w:r/>
      <w:bookmarkStart w:id="96" w:name="_Hlt26955054"/>
      <w:r/>
      <w:bookmarkEnd w:id="96"/>
      <w:r>
        <w:rPr>
          <w:rFonts w:hint="eastAsia" w:ascii="黑体" w:hAnsi="黑体" w:eastAsia="黑体"/>
          <w:b/>
          <w:sz w:val="32"/>
          <w:szCs w:val="32"/>
          <w:highlight w:val="none"/>
        </w:rPr>
        <w:t xml:space="preserve">十</w:t>
      </w:r>
      <w:r>
        <w:rPr>
          <w:rFonts w:hint="eastAsia" w:ascii="黑体" w:hAnsi="黑体" w:eastAsia="黑体"/>
          <w:b/>
          <w:sz w:val="32"/>
          <w:szCs w:val="32"/>
          <w:highlight w:val="none"/>
          <w:lang w:eastAsia="zh-CN"/>
        </w:rPr>
        <w:t xml:space="preserve">二</w:t>
      </w:r>
      <w:r>
        <w:rPr>
          <w:rFonts w:hint="eastAsia" w:ascii="黑体" w:hAnsi="黑体" w:eastAsia="黑体"/>
          <w:b/>
          <w:sz w:val="32"/>
          <w:szCs w:val="32"/>
          <w:highlight w:val="none"/>
        </w:rPr>
        <w:t xml:space="preserve">、商务要求响应及偏离表（分包号：**）</w:t>
      </w:r>
      <w:r/>
    </w:p>
    <w:tbl>
      <w:tblPr>
        <w:tblStyle w:val="6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264"/>
        <w:gridCol w:w="1879"/>
        <w:gridCol w:w="1308"/>
      </w:tblGrid>
      <w:tr>
        <w:trPr>
          <w:cantSplit/>
        </w:trPr>
        <w:tc>
          <w:tcPr>
            <w:tcW w:w="545" w:type="dxa"/>
            <w:vAlign w:val="center"/>
            <w:textDirection w:val="lrTb"/>
            <w:noWrap w:val="false"/>
          </w:tcPr>
          <w:p>
            <w:pPr>
              <w:jc w:val="center"/>
              <w:rPr>
                <w:rFonts w:hint="eastAsia" w:ascii="宋体" w:hAnsi="宋体"/>
                <w:sz w:val="24"/>
              </w:rPr>
            </w:pPr>
            <w:r/>
            <w:bookmarkStart w:id="97" w:name="_Hlt26580838"/>
            <w:r/>
            <w:bookmarkEnd w:id="97"/>
            <w:r/>
            <w:bookmarkStart w:id="98" w:name="_Hlt26609391"/>
            <w:r/>
            <w:bookmarkEnd w:id="98"/>
            <w:r/>
            <w:bookmarkStart w:id="99" w:name="_Hlt26955064"/>
            <w:r/>
            <w:bookmarkEnd w:id="99"/>
            <w:r/>
            <w:bookmarkStart w:id="100" w:name="_Hlt24879081"/>
            <w:r/>
            <w:bookmarkEnd w:id="100"/>
            <w:r/>
            <w:bookmarkStart w:id="101" w:name="_Hlt26671372"/>
            <w:r/>
            <w:bookmarkEnd w:id="101"/>
            <w:r/>
            <w:bookmarkStart w:id="102" w:name="_Hlt26782999"/>
            <w:r/>
            <w:bookmarkEnd w:id="102"/>
            <w:r/>
            <w:bookmarkStart w:id="103" w:name="_Hlt26671343"/>
            <w:r/>
            <w:bookmarkEnd w:id="103"/>
            <w:r/>
            <w:bookmarkStart w:id="104" w:name="_Hlt26955056"/>
            <w:r/>
            <w:bookmarkEnd w:id="104"/>
            <w:r>
              <w:rPr>
                <w:rFonts w:hint="eastAsia" w:ascii="宋体" w:hAnsi="宋体"/>
                <w:sz w:val="24"/>
              </w:rPr>
              <w:t xml:space="preserve">序号</w:t>
            </w:r>
            <w:r/>
          </w:p>
        </w:tc>
        <w:tc>
          <w:tcPr>
            <w:tcW w:w="4264" w:type="dxa"/>
            <w:vAlign w:val="center"/>
            <w:textDirection w:val="lrTb"/>
            <w:noWrap w:val="false"/>
          </w:tcPr>
          <w:p>
            <w:pPr>
              <w:jc w:val="center"/>
              <w:rPr>
                <w:rFonts w:hint="eastAsia" w:ascii="宋体" w:hAnsi="宋体"/>
                <w:sz w:val="24"/>
              </w:rPr>
            </w:pPr>
            <w:r>
              <w:rPr>
                <w:rFonts w:hint="eastAsia" w:ascii="宋体" w:hAnsi="宋体"/>
                <w:sz w:val="24"/>
              </w:rPr>
              <w:t xml:space="preserve">采购文件要求</w:t>
            </w:r>
            <w:r/>
          </w:p>
        </w:tc>
        <w:tc>
          <w:tcPr>
            <w:tcW w:w="1879" w:type="dxa"/>
            <w:vAlign w:val="center"/>
            <w:textDirection w:val="lrTb"/>
            <w:noWrap w:val="false"/>
          </w:tcPr>
          <w:p>
            <w:pPr>
              <w:jc w:val="center"/>
              <w:rPr>
                <w:rFonts w:hint="eastAsia" w:ascii="宋体" w:hAnsi="宋体"/>
                <w:sz w:val="24"/>
              </w:rPr>
            </w:pPr>
            <w:r>
              <w:rPr>
                <w:rFonts w:hint="eastAsia" w:ascii="宋体" w:hAnsi="宋体"/>
                <w:sz w:val="24"/>
              </w:rPr>
              <w:t xml:space="preserve">投标响应情况</w:t>
            </w:r>
            <w:r/>
          </w:p>
        </w:tc>
        <w:tc>
          <w:tcPr>
            <w:tcW w:w="1308" w:type="dxa"/>
            <w:vAlign w:val="center"/>
            <w:textDirection w:val="lrTb"/>
            <w:noWrap w:val="false"/>
          </w:tcPr>
          <w:p>
            <w:pPr>
              <w:jc w:val="center"/>
              <w:rPr>
                <w:rFonts w:hint="eastAsia" w:ascii="宋体" w:hAnsi="宋体"/>
                <w:sz w:val="24"/>
              </w:rPr>
            </w:pPr>
            <w:r>
              <w:rPr>
                <w:rFonts w:hint="eastAsia" w:ascii="宋体" w:hAnsi="宋体"/>
                <w:sz w:val="24"/>
              </w:rPr>
              <w:t xml:space="preserve">超出、符合或偏离</w:t>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1</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合同履行期限：</w:t>
            </w:r>
            <w:r>
              <w:rPr>
                <w:rFonts w:hint="eastAsia" w:ascii="宋体" w:hAnsi="宋体" w:eastAsia="宋体" w:cs="Times New Roman"/>
                <w:sz w:val="24"/>
              </w:rPr>
              <w:t xml:space="preserve">服务期拟定三年，合同一年一签，具体时间以采购人通知为准。服务期每满一年，经采购人综合考核合格后方可续签下一年度的合同，续签合同不超过两次。</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2</w:t>
            </w:r>
            <w:r/>
          </w:p>
        </w:tc>
        <w:tc>
          <w:tcPr>
            <w:tcW w:w="4264" w:type="dxa"/>
            <w:textDirection w:val="lrTb"/>
            <w:noWrap w:val="false"/>
          </w:tcPr>
          <w:p>
            <w:pPr>
              <w:jc w:val="left"/>
              <w:rPr>
                <w:rFonts w:hint="eastAsia" w:ascii="宋体" w:hAnsi="宋体" w:eastAsia="宋体"/>
                <w:sz w:val="24"/>
                <w:lang w:eastAsia="zh-CN"/>
              </w:rPr>
            </w:pPr>
            <w:r>
              <w:rPr>
                <w:rFonts w:hint="eastAsia" w:ascii="宋体" w:hAnsi="宋体" w:eastAsia="宋体" w:cs="Times New Roman"/>
                <w:sz w:val="24"/>
                <w:lang w:eastAsia="zh-CN"/>
              </w:rPr>
              <w:t xml:space="preserve">服务地点：如城街道</w:t>
            </w:r>
            <w:r>
              <w:rPr>
                <w:rFonts w:hint="eastAsia" w:ascii="宋体" w:hAnsi="宋体" w:cs="Times New Roman"/>
                <w:sz w:val="24"/>
                <w:lang w:eastAsia="zh-CN"/>
              </w:rPr>
              <w:t xml:space="preserve">东郡丽水</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eastAsia" w:ascii="宋体" w:hAnsi="宋体" w:eastAsia="宋体"/>
                <w:sz w:val="24"/>
                <w:lang w:val="en-US" w:eastAsia="zh-CN"/>
              </w:rPr>
            </w:pPr>
            <w:r>
              <w:rPr>
                <w:rFonts w:hint="eastAsia" w:ascii="宋体" w:hAnsi="宋体"/>
                <w:sz w:val="24"/>
                <w:lang w:val="en-US" w:eastAsia="zh-CN"/>
              </w:rPr>
              <w:t xml:space="preserve">3</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cs="Times New Roman"/>
                <w:sz w:val="24"/>
                <w:lang w:eastAsia="zh-CN"/>
              </w:rPr>
              <w:t xml:space="preserve">付款方式：</w:t>
            </w:r>
            <w:r>
              <w:rPr>
                <w:rFonts w:hint="eastAsia" w:ascii="宋体" w:hAnsi="宋体" w:eastAsia="宋体" w:cs="Times New Roman"/>
                <w:sz w:val="24"/>
                <w:lang w:eastAsia="zh-CN"/>
              </w:rPr>
              <w:t xml:space="preserve">1.签订合同后，</w:t>
            </w:r>
            <w:r>
              <w:rPr>
                <w:rFonts w:hint="eastAsia" w:ascii="宋体" w:hAnsi="宋体" w:eastAsia="宋体" w:cs="Times New Roman"/>
                <w:sz w:val="24"/>
                <w:lang w:val="zh-CN" w:eastAsia="zh-CN"/>
              </w:rPr>
              <w:t xml:space="preserve">款项按季度支付。</w:t>
            </w:r>
            <w:r>
              <w:rPr>
                <w:rFonts w:hint="eastAsia" w:ascii="宋体" w:hAnsi="宋体" w:eastAsia="宋体" w:cs="Times New Roman"/>
                <w:sz w:val="24"/>
                <w:lang w:eastAsia="zh-CN"/>
              </w:rPr>
              <w:t xml:space="preserve">每季服务结束后经采购方考核通过，由中标方根据实际考核后应付款开具发票。付款时成交人应出具在税务部门开具的正式税票。</w:t>
            </w:r>
            <w:r/>
          </w:p>
          <w:p>
            <w:pPr>
              <w:jc w:val="left"/>
              <w:rPr>
                <w:rFonts w:hint="eastAsia" w:ascii="宋体" w:hAnsi="宋体"/>
                <w:sz w:val="24"/>
              </w:rPr>
            </w:pPr>
            <w:r>
              <w:rPr>
                <w:rFonts w:hint="eastAsia" w:ascii="宋体" w:hAnsi="宋体" w:eastAsia="宋体" w:cs="Times New Roman"/>
                <w:sz w:val="24"/>
                <w:lang w:eastAsia="zh-CN"/>
              </w:rPr>
              <w:t xml:space="preserve">2.根据市相关会议精神，对本年度主动缴纳物业费的业主可按住宅0.5元/平方米</w:t>
            </w:r>
            <w:r>
              <w:rPr>
                <w:rFonts w:hint="eastAsia" w:ascii="宋体" w:hAnsi="宋体" w:cs="Times New Roman"/>
                <w:sz w:val="24"/>
                <w:lang w:val="en-US" w:eastAsia="zh-CN"/>
              </w:rPr>
              <w:t xml:space="preserve">/</w:t>
            </w:r>
            <w:r>
              <w:rPr>
                <w:rFonts w:hint="eastAsia" w:ascii="宋体" w:hAnsi="宋体" w:eastAsia="宋体" w:cs="Times New Roman"/>
                <w:sz w:val="24"/>
                <w:lang w:eastAsia="zh-CN"/>
              </w:rPr>
              <w:t xml:space="preserve">月收取(不得向交房未满两年的业主收取)。供应商按照上述标准收取物业服务费用，并按本合同约定的服务内容和质量标准提供服务，盈余或亏损由供应商享有或承担。</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4</w:t>
            </w:r>
            <w:r/>
          </w:p>
        </w:tc>
        <w:tc>
          <w:tcPr>
            <w:tcW w:w="4264" w:type="dxa"/>
            <w:textDirection w:val="lrTb"/>
            <w:noWrap w:val="false"/>
          </w:tcPr>
          <w:p>
            <w:pPr>
              <w:jc w:val="left"/>
              <w:rPr>
                <w:rFonts w:hint="eastAsia" w:ascii="宋体" w:hAnsi="宋体" w:cs="Times New Roman"/>
                <w:sz w:val="24"/>
                <w:lang w:val="en-US" w:eastAsia="zh-CN"/>
              </w:rPr>
            </w:pPr>
            <w:r>
              <w:rPr>
                <w:rFonts w:hint="eastAsia" w:ascii="宋体" w:hAnsi="宋体" w:cs="Times New Roman"/>
                <w:sz w:val="24"/>
                <w:lang w:val="en-US" w:eastAsia="zh-CN"/>
              </w:rPr>
              <w:t xml:space="preserve">报价要求：</w:t>
            </w:r>
            <w:r/>
          </w:p>
          <w:p>
            <w:pPr>
              <w:jc w:val="left"/>
              <w:rPr>
                <w:rFonts w:hint="eastAsia" w:ascii="宋体" w:hAnsi="宋体" w:cs="Times New Roman"/>
                <w:sz w:val="24"/>
                <w:lang w:eastAsia="zh-CN"/>
              </w:rPr>
            </w:pPr>
            <w:r>
              <w:rPr>
                <w:rFonts w:hint="eastAsia" w:ascii="宋体" w:hAnsi="宋体" w:cs="Times New Roman"/>
                <w:sz w:val="24"/>
                <w:lang w:val="en-US" w:eastAsia="zh-CN"/>
              </w:rPr>
              <w:t xml:space="preserve">1.</w:t>
            </w:r>
            <w:r>
              <w:rPr>
                <w:rFonts w:hint="eastAsia" w:ascii="宋体" w:hAnsi="宋体" w:cs="Times New Roman"/>
                <w:sz w:val="24"/>
                <w:lang w:eastAsia="zh-CN"/>
              </w:rPr>
              <w:t xml:space="preserve">按年报价，填写分项报价表及其他附件。</w:t>
            </w:r>
            <w:r/>
          </w:p>
          <w:p>
            <w:pPr>
              <w:jc w:val="left"/>
              <w:rPr>
                <w:rFonts w:hint="eastAsia" w:ascii="宋体" w:hAnsi="宋体" w:eastAsia="宋体" w:cs="Times New Roman"/>
                <w:sz w:val="24"/>
                <w:lang w:eastAsia="zh-CN"/>
              </w:rPr>
            </w:pPr>
            <w:r>
              <w:rPr>
                <w:rFonts w:hint="eastAsia" w:ascii="宋体" w:hAnsi="宋体" w:cs="Times New Roman"/>
                <w:sz w:val="24"/>
                <w:lang w:val="en-US" w:eastAsia="zh-CN"/>
              </w:rPr>
              <w:t xml:space="preserve">2.</w:t>
            </w:r>
            <w:r>
              <w:rPr>
                <w:rFonts w:hint="eastAsia" w:ascii="宋体" w:hAnsi="宋体" w:cs="Times New Roman"/>
                <w:sz w:val="24"/>
                <w:lang w:eastAsia="zh-CN"/>
              </w:rPr>
              <w:t xml:space="preserve">报价人报价应包含人员工资、工具费、服装费、福利、保险、维修费（含材料费）、绿化养护费（除草、修剪、治虫等）、公共能耗费、</w:t>
            </w:r>
            <w:r>
              <w:rPr>
                <w:rFonts w:hint="eastAsia" w:ascii="宋体" w:hAnsi="宋体" w:cs="Times New Roman"/>
                <w:sz w:val="24"/>
                <w:lang w:val="en-US" w:eastAsia="zh-CN"/>
              </w:rPr>
              <w:t xml:space="preserve">C区12台</w:t>
            </w:r>
            <w:r>
              <w:rPr>
                <w:rFonts w:hint="eastAsia" w:ascii="宋体" w:hAnsi="宋体" w:cs="Times New Roman"/>
                <w:sz w:val="24"/>
                <w:lang w:eastAsia="zh-CN"/>
              </w:rPr>
              <w:t xml:space="preserve">电梯维保费（年检费、维保费、维修费、砝码租赁费及保险费等）、小修维修费（500元以下的维修费）、排污泵维保费（免费提供、更换单价200元以下的配件）、消防及通风系统维保费（免费提供、更换300元以下的配件）、管网疏通费（单次500元以内）及税费等一切费用。</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r>
        <w:trPr>
          <w:cantSplit/>
          <w:trHeight w:val="640"/>
        </w:trPr>
        <w:tc>
          <w:tcPr>
            <w:tcW w:w="545" w:type="dxa"/>
            <w:textDirection w:val="lrTb"/>
            <w:noWrap w:val="false"/>
          </w:tcPr>
          <w:p>
            <w:pPr>
              <w:jc w:val="center"/>
              <w:rPr>
                <w:rFonts w:hint="default" w:ascii="宋体" w:hAnsi="宋体"/>
                <w:sz w:val="24"/>
                <w:lang w:val="en-US" w:eastAsia="zh-CN"/>
              </w:rPr>
            </w:pPr>
            <w:r>
              <w:rPr>
                <w:rFonts w:hint="eastAsia" w:ascii="宋体" w:hAnsi="宋体"/>
                <w:sz w:val="24"/>
                <w:lang w:val="en-US" w:eastAsia="zh-CN"/>
              </w:rPr>
              <w:t xml:space="preserve">5</w:t>
            </w:r>
            <w:r/>
          </w:p>
        </w:tc>
        <w:tc>
          <w:tcPr>
            <w:tcW w:w="4264" w:type="dxa"/>
            <w:textDirection w:val="lrTb"/>
            <w:noWrap w:val="false"/>
          </w:tcPr>
          <w:p>
            <w:pPr>
              <w:jc w:val="left"/>
              <w:rPr>
                <w:rFonts w:hint="eastAsia" w:ascii="宋体" w:hAnsi="宋体" w:eastAsia="宋体" w:cs="Times New Roman"/>
                <w:sz w:val="24"/>
                <w:lang w:eastAsia="zh-CN"/>
              </w:rPr>
            </w:pPr>
            <w:r>
              <w:rPr>
                <w:rFonts w:hint="eastAsia" w:ascii="宋体" w:hAnsi="宋体" w:eastAsia="宋体" w:cs="宋体"/>
                <w:sz w:val="24"/>
              </w:rPr>
              <w:t xml:space="preserve">供应商必须遵守劳动法和劳动合同法，依法规范用工，全员签订劳动合同，人员工资应不低于当年的如皋市最低工资标准，人员及车辆安全由投标人负责（含上下班途中），并按国家用工规定为员工缴纳保险。供应商在“价格标”文件中应按岗位所需人数提交</w:t>
            </w:r>
            <w:r>
              <w:rPr>
                <w:rFonts w:hint="eastAsia" w:ascii="宋体" w:hAnsi="宋体" w:cs="宋体"/>
                <w:sz w:val="24"/>
                <w:lang w:eastAsia="zh-CN"/>
              </w:rPr>
              <w:t xml:space="preserve">项目经理</w:t>
            </w:r>
            <w:r>
              <w:rPr>
                <w:rFonts w:hint="eastAsia" w:ascii="宋体" w:hAnsi="宋体" w:eastAsia="宋体" w:cs="宋体"/>
                <w:sz w:val="24"/>
              </w:rPr>
              <w:t xml:space="preserve">、</w:t>
            </w:r>
            <w:r>
              <w:rPr>
                <w:rFonts w:hint="eastAsia" w:ascii="宋体" w:hAnsi="宋体" w:cs="宋体"/>
                <w:sz w:val="24"/>
                <w:lang w:eastAsia="zh-CN"/>
              </w:rPr>
              <w:t xml:space="preserve">项目组成员</w:t>
            </w:r>
            <w:r>
              <w:rPr>
                <w:rFonts w:hint="eastAsia" w:ascii="宋体" w:hAnsi="宋体" w:eastAsia="宋体" w:cs="宋体"/>
                <w:sz w:val="24"/>
              </w:rPr>
              <w:t xml:space="preserve">的工资、保险、福利等支出的预算清单。供应商的总报价不得低于人工成本及合理税收，报价不符合以上要求的作无效处理。</w:t>
            </w:r>
            <w:r/>
          </w:p>
        </w:tc>
        <w:tc>
          <w:tcPr>
            <w:tcW w:w="1879" w:type="dxa"/>
            <w:textDirection w:val="lrTb"/>
            <w:noWrap w:val="false"/>
          </w:tcPr>
          <w:p>
            <w:pPr>
              <w:jc w:val="center"/>
              <w:rPr>
                <w:rFonts w:hint="eastAsia" w:ascii="宋体" w:hAnsi="宋体"/>
                <w:sz w:val="24"/>
              </w:rPr>
            </w:pPr>
            <w:r>
              <w:rPr>
                <w:rFonts w:hint="eastAsia" w:ascii="宋体" w:hAnsi="宋体"/>
                <w:sz w:val="24"/>
              </w:rPr>
            </w:r>
            <w:r/>
          </w:p>
        </w:tc>
        <w:tc>
          <w:tcPr>
            <w:tcW w:w="1308" w:type="dxa"/>
            <w:textDirection w:val="lrTb"/>
            <w:noWrap w:val="false"/>
          </w:tcPr>
          <w:p>
            <w:pPr>
              <w:jc w:val="center"/>
              <w:rPr>
                <w:rFonts w:hint="eastAsia" w:ascii="宋体" w:hAnsi="宋体"/>
                <w:sz w:val="24"/>
              </w:rPr>
            </w:pPr>
            <w:r>
              <w:rPr>
                <w:rFonts w:hint="eastAsia" w:ascii="宋体" w:hAnsi="宋体"/>
                <w:sz w:val="24"/>
              </w:rPr>
            </w:r>
            <w:r/>
          </w:p>
        </w:tc>
      </w:tr>
    </w:tbl>
    <w:p>
      <w:pPr>
        <w:rPr>
          <w:rFonts w:hint="eastAsia" w:ascii="宋体" w:hAnsi="宋体"/>
          <w:sz w:val="24"/>
        </w:rPr>
      </w:pPr>
      <w:r>
        <w:rPr>
          <w:rFonts w:hint="eastAsia" w:ascii="宋体" w:hAnsi="宋体"/>
          <w:sz w:val="24"/>
        </w:rPr>
        <w:t xml:space="preserve">注：1.行数不够，可自行添加。</w:t>
      </w:r>
      <w:r/>
    </w:p>
    <w:p>
      <w:pPr>
        <w:ind w:firstLine="480"/>
        <w:rPr>
          <w:rFonts w:hint="eastAsia" w:ascii="宋体" w:hAnsi="宋体"/>
          <w:sz w:val="24"/>
        </w:rPr>
      </w:pPr>
      <w:r>
        <w:rPr>
          <w:rFonts w:hint="eastAsia" w:ascii="宋体" w:hAnsi="宋体"/>
          <w:sz w:val="24"/>
        </w:rPr>
        <w:t xml:space="preserve">2.按采购需求，提供相关证明材料（如有）。</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hint="eastAsia" w:ascii="仿宋_GB2312" w:hAnsi="Arial"/>
          <w:sz w:val="30"/>
          <w:szCs w:val="21"/>
        </w:rPr>
      </w:pPr>
      <w:r>
        <w:rPr>
          <w:rFonts w:hint="eastAsia" w:ascii="仿宋_GB2312" w:hAnsi="Arial"/>
          <w:sz w:val="30"/>
          <w:szCs w:val="21"/>
        </w:rPr>
      </w:r>
      <w:r/>
    </w:p>
    <w:p>
      <w:pPr>
        <w:rPr>
          <w:rFonts w:hint="eastAsia" w:ascii="宋体" w:hAnsi="宋体"/>
          <w:sz w:val="24"/>
          <w:szCs w:val="21"/>
        </w:rPr>
      </w:pPr>
      <w:r/>
      <w:bookmarkStart w:id="105" w:name="_Hlt26609389"/>
      <w:r/>
      <w:bookmarkEnd w:id="105"/>
      <w:r/>
      <w:bookmarkStart w:id="106" w:name="_Hlt26955066"/>
      <w:r/>
      <w:bookmarkEnd w:id="106"/>
      <w:r/>
      <w:bookmarkStart w:id="107" w:name="_Hlt26671374"/>
      <w:r/>
      <w:bookmarkEnd w:id="107"/>
      <w:r/>
      <w:bookmarkStart w:id="108" w:name="_Toc462564146"/>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r/>
    </w:p>
    <w:p>
      <w:pPr>
        <w:rPr>
          <w:rFonts w:hint="eastAsia" w:ascii="宋体" w:hAnsi="宋体"/>
          <w:sz w:val="24"/>
          <w:szCs w:val="21"/>
        </w:rPr>
      </w:pPr>
      <w:r>
        <w:rPr>
          <w:rFonts w:hint="eastAsia" w:ascii="宋体" w:hAnsi="宋体"/>
          <w:sz w:val="24"/>
          <w:szCs w:val="21"/>
        </w:rPr>
      </w:r>
      <w:bookmarkEnd w:id="108"/>
      <w:r/>
    </w:p>
    <w:p>
      <w:pPr>
        <w:rPr>
          <w:rFonts w:hint="eastAsia" w:ascii="黑体" w:hAnsi="黑体" w:eastAsia="黑体"/>
          <w:b/>
          <w:i/>
          <w:sz w:val="32"/>
          <w:szCs w:val="32"/>
          <w:u w:val="single"/>
        </w:rPr>
      </w:pPr>
      <w:r/>
      <w:bookmarkStart w:id="109" w:name="_格式2__法定代表人授权书"/>
      <w:r/>
      <w:bookmarkEnd w:id="109"/>
      <w:r/>
      <w:r/>
    </w:p>
    <w:p>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rPr>
          <w:rFonts w:hint="eastAsia" w:eastAsia="黑体"/>
          <w:sz w:val="24"/>
          <w:szCs w:val="20"/>
          <w:highlight w:val="none"/>
          <w:lang w:eastAsia="zh-CN"/>
        </w:rPr>
      </w:pPr>
      <w:r>
        <w:rPr>
          <w:rFonts w:hint="eastAsia" w:ascii="黑体" w:hAnsi="黑体" w:eastAsia="黑体"/>
          <w:b/>
          <w:i/>
          <w:sz w:val="32"/>
          <w:szCs w:val="32"/>
          <w:highlight w:val="none"/>
          <w:u w:val="single"/>
        </w:rPr>
        <w:t xml:space="preserve">十</w:t>
      </w:r>
      <w:r>
        <w:rPr>
          <w:rFonts w:hint="eastAsia" w:ascii="黑体" w:hAnsi="黑体" w:eastAsia="黑体"/>
          <w:b/>
          <w:i/>
          <w:sz w:val="32"/>
          <w:szCs w:val="32"/>
          <w:highlight w:val="none"/>
          <w:u w:val="single"/>
          <w:lang w:eastAsia="zh-CN"/>
        </w:rPr>
        <w:t xml:space="preserve">三</w:t>
      </w:r>
      <w:r>
        <w:rPr>
          <w:rFonts w:hint="eastAsia" w:ascii="黑体" w:hAnsi="黑体" w:eastAsia="黑体"/>
          <w:b/>
          <w:i/>
          <w:sz w:val="32"/>
          <w:szCs w:val="32"/>
          <w:highlight w:val="none"/>
          <w:u w:val="single"/>
        </w:rPr>
        <w:t xml:space="preserve">、</w:t>
      </w:r>
      <w:r>
        <w:rPr>
          <w:rFonts w:hint="eastAsia" w:ascii="黑体" w:hAnsi="黑体" w:eastAsia="黑体"/>
          <w:b/>
          <w:i/>
          <w:sz w:val="32"/>
          <w:szCs w:val="32"/>
          <w:highlight w:val="none"/>
          <w:u w:val="single"/>
          <w:lang w:eastAsia="zh-CN"/>
        </w:rPr>
        <w:t xml:space="preserve">磋商报价表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ascii="宋体" w:hAnsi="宋体"/>
          <w:sz w:val="24"/>
        </w:rPr>
      </w:pPr>
      <w:r>
        <w:rPr>
          <w:rFonts w:hint="eastAsia" w:ascii="宋体" w:hAnsi="宋体"/>
          <w:sz w:val="24"/>
          <w:highlight w:val="none"/>
          <w:lang w:eastAsia="zh-CN"/>
        </w:rPr>
        <w:t xml:space="preserve">项目</w:t>
      </w:r>
      <w:r>
        <w:rPr>
          <w:rFonts w:hint="eastAsia" w:ascii="宋体" w:hAnsi="宋体"/>
          <w:sz w:val="24"/>
          <w:highlight w:val="none"/>
        </w:rPr>
        <w:t xml:space="preserve">编号：   </w:t>
      </w:r>
      <w:r>
        <w:rPr>
          <w:rFonts w:hint="eastAsia" w:ascii="宋体" w:hAnsi="宋体"/>
          <w:sz w:val="24"/>
        </w:rPr>
        <w:t xml:space="preserve">                                分包号：</w:t>
      </w:r>
      <w:r/>
    </w:p>
    <w:tbl>
      <w:tblPr>
        <w:tblStyle w:val="66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sz w:val="32"/>
          <w:szCs w:val="32"/>
        </w:rPr>
      </w:pPr>
      <w:r>
        <w:rPr>
          <w:rFonts w:hint="eastAsia" w:ascii="黑体" w:hAnsi="黑体" w:eastAsia="黑体"/>
          <w:b/>
          <w:sz w:val="32"/>
          <w:szCs w:val="32"/>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r>
      <w:r/>
    </w:p>
    <w:p>
      <w:pPr>
        <w:rPr>
          <w:rFonts w:hint="eastAsia" w:ascii="黑体" w:hAnsi="黑体" w:eastAsia="黑体"/>
          <w:b/>
          <w:i/>
          <w:sz w:val="32"/>
          <w:szCs w:val="32"/>
          <w:u w:val="single"/>
        </w:rPr>
      </w:pPr>
      <w:r>
        <w:rPr>
          <w:rFonts w:hint="eastAsia" w:ascii="黑体" w:hAnsi="黑体" w:eastAsia="黑体"/>
          <w:b/>
          <w:i/>
          <w:sz w:val="32"/>
          <w:szCs w:val="32"/>
          <w:u w:val="single"/>
          <w:lang w:val="zh-CN"/>
        </w:rPr>
        <w:t xml:space="preserve">十四、商务技术评分标准中须提供的相关得分佐证材料</w:t>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pStyle w:val="674"/>
        <w:jc w:val="center"/>
        <w:spacing w:before="30" w:beforeAutospacing="0" w:after="30" w:afterAutospacing="0" w:line="460" w:lineRule="exact"/>
        <w:rPr>
          <w:rFonts w:cs="仿宋"/>
          <w:b/>
          <w:bCs/>
          <w:sz w:val="32"/>
          <w:szCs w:val="32"/>
        </w:rPr>
      </w:pPr>
      <w:r>
        <w:rPr>
          <w:rFonts w:hint="eastAsia" w:ascii="黑体" w:hAnsi="黑体" w:eastAsia="黑体" w:cs="Times New Roman"/>
          <w:b/>
          <w:sz w:val="32"/>
          <w:szCs w:val="32"/>
          <w:highlight w:val="green"/>
          <w:lang w:val="zh-CN"/>
        </w:rPr>
        <w:br w:type="page" w:clear="all"/>
      </w:r>
      <w:r>
        <w:rPr>
          <w:rFonts w:hint="eastAsia"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ascii="宋体" w:hAnsi="宋体" w:cs="仿宋"/>
          <w:sz w:val="24"/>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u w:val="single"/>
        </w:rPr>
        <w:t xml:space="preserve">                                                                           </w:t>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spacing w:line="300" w:lineRule="auto"/>
        <w:rPr>
          <w:rFonts w:hint="eastAsia"/>
          <w:sz w:val="28"/>
          <w:szCs w:val="28"/>
        </w:rPr>
        <w:outlineLvl w:val="0"/>
      </w:pPr>
      <w:r>
        <w:rPr>
          <w:rFonts w:hint="eastAsia"/>
          <w:sz w:val="28"/>
          <w:szCs w:val="28"/>
        </w:rPr>
      </w:r>
      <w:r/>
    </w:p>
    <w:p>
      <w:pPr>
        <w:jc w:val="center"/>
        <w:spacing w:line="520" w:lineRule="exact"/>
        <w:rPr>
          <w:rFonts w:hint="eastAsia" w:ascii="宋体" w:hAnsi="宋体" w:cs="仿宋"/>
          <w:b/>
          <w:bCs/>
          <w:sz w:val="32"/>
          <w:szCs w:val="32"/>
        </w:rPr>
      </w:pPr>
      <w:r>
        <w:rPr>
          <w:rFonts w:hint="eastAsia"/>
          <w:sz w:val="28"/>
          <w:szCs w:val="28"/>
        </w:rPr>
        <w:br w:type="page" w:clear="all"/>
      </w:r>
      <w:r>
        <w:rPr>
          <w:rFonts w:hint="eastAsia" w:ascii="宋体" w:hAnsi="宋体" w:cs="仿宋"/>
          <w:b/>
          <w:bCs/>
          <w:sz w:val="32"/>
          <w:szCs w:val="32"/>
        </w:rPr>
        <w:t xml:space="preserve">投诉书</w:t>
      </w:r>
      <w:r/>
    </w:p>
    <w:p>
      <w:pPr>
        <w:spacing w:line="520" w:lineRule="exact"/>
        <w:rPr>
          <w:rFonts w:ascii="黑体" w:hAnsi="黑体" w:eastAsia="黑体"/>
          <w:sz w:val="28"/>
          <w:szCs w:val="28"/>
        </w:rPr>
      </w:pPr>
      <w:r>
        <w:rPr>
          <w:rFonts w:hint="eastAsia" w:ascii="黑体" w:hAnsi="黑体" w:eastAsia="黑体"/>
          <w:sz w:val="28"/>
          <w:szCs w:val="28"/>
        </w:rPr>
        <w:t xml:space="preserve">一、投诉相关主体基本情况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投诉人：</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jc w:val="left"/>
        <w:spacing w:line="520" w:lineRule="exac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授权代表：联系电话：</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被投诉人1：</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仿宋_GB2312" w:eastAsia="仿宋_GB2312"/>
          <w:sz w:val="28"/>
          <w:szCs w:val="28"/>
        </w:rPr>
      </w:pPr>
      <w:r>
        <w:rPr>
          <w:rFonts w:hint="eastAsia" w:ascii="仿宋_GB2312" w:eastAsia="仿宋_GB2312"/>
          <w:sz w:val="28"/>
          <w:szCs w:val="28"/>
        </w:rPr>
        <w:t xml:space="preserve">被投诉人2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仿宋_GB2312" w:eastAsia="仿宋_GB2312"/>
          <w:sz w:val="28"/>
          <w:szCs w:val="28"/>
          <w:u w:val="single"/>
        </w:rPr>
      </w:pPr>
      <w:r>
        <w:rPr>
          <w:rFonts w:hint="eastAsia" w:ascii="仿宋_GB2312" w:eastAsia="仿宋_GB2312"/>
          <w:sz w:val="28"/>
          <w:szCs w:val="28"/>
        </w:rPr>
        <w:t xml:space="preserve">相关供应商：</w:t>
      </w:r>
      <w:r/>
    </w:p>
    <w:p>
      <w:pPr>
        <w:spacing w:line="520" w:lineRule="exact"/>
        <w:rPr>
          <w:rFonts w:ascii="仿宋_GB2312" w:eastAsia="仿宋_GB2312"/>
          <w:sz w:val="28"/>
          <w:szCs w:val="28"/>
          <w:u w:val="single"/>
        </w:rPr>
      </w:pPr>
      <w:r>
        <w:rPr>
          <w:rFonts w:hint="eastAsia" w:ascii="仿宋_GB2312" w:eastAsia="仿宋_GB2312"/>
          <w:sz w:val="28"/>
          <w:szCs w:val="28"/>
        </w:rPr>
        <w:t xml:space="preserve">地     址：邮编：</w:t>
      </w:r>
      <w:r/>
    </w:p>
    <w:p>
      <w:pPr>
        <w:spacing w:line="520" w:lineRule="exact"/>
        <w:rPr>
          <w:rFonts w:ascii="仿宋_GB2312" w:eastAsia="仿宋_GB2312"/>
          <w:sz w:val="28"/>
          <w:szCs w:val="28"/>
          <w:u w:val="single"/>
        </w:rPr>
      </w:pPr>
      <w:r>
        <w:rPr>
          <w:rFonts w:hint="eastAsia" w:ascii="仿宋_GB2312" w:eastAsia="仿宋_GB2312"/>
          <w:sz w:val="28"/>
          <w:szCs w:val="28"/>
        </w:rPr>
        <w:t xml:space="preserve">联系人：联系电话：</w:t>
      </w:r>
      <w:r/>
    </w:p>
    <w:p>
      <w:pPr>
        <w:spacing w:line="520" w:lineRule="exact"/>
        <w:rPr>
          <w:rFonts w:ascii="黑体" w:hAnsi="黑体" w:eastAsia="黑体"/>
          <w:sz w:val="28"/>
          <w:szCs w:val="28"/>
        </w:rPr>
      </w:pPr>
      <w:r>
        <w:rPr>
          <w:rFonts w:hint="eastAsia" w:ascii="黑体" w:hAnsi="黑体" w:eastAsia="黑体"/>
          <w:sz w:val="28"/>
          <w:szCs w:val="28"/>
        </w:rPr>
        <w:t xml:space="preserve">二、投诉项目基本情况</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采购项目编号：包号：</w:t>
      </w:r>
      <w:r/>
    </w:p>
    <w:p>
      <w:pPr>
        <w:spacing w:line="520" w:lineRule="exact"/>
        <w:rPr>
          <w:rFonts w:ascii="仿宋_GB2312" w:eastAsia="仿宋_GB2312"/>
          <w:sz w:val="28"/>
          <w:szCs w:val="28"/>
        </w:rPr>
      </w:pPr>
      <w:r>
        <w:rPr>
          <w:rFonts w:hint="eastAsia" w:ascii="仿宋_GB2312" w:eastAsia="仿宋_GB2312"/>
          <w:sz w:val="28"/>
          <w:szCs w:val="28"/>
        </w:rPr>
        <w:t xml:space="preserve">采购人名称：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代理机构名称：</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spacing w:line="520" w:lineRule="exact"/>
        <w:rPr>
          <w:rFonts w:ascii="黑体" w:hAnsi="黑体" w:eastAsia="黑体"/>
          <w:sz w:val="28"/>
          <w:szCs w:val="28"/>
        </w:rPr>
      </w:pPr>
      <w:r>
        <w:rPr>
          <w:rFonts w:hint="eastAsia" w:ascii="黑体" w:hAnsi="黑体" w:eastAsia="黑体"/>
          <w:sz w:val="28"/>
          <w:szCs w:val="28"/>
        </w:rPr>
        <w:t xml:space="preserve">三、质疑基本情况</w:t>
      </w:r>
      <w:r/>
    </w:p>
    <w:p>
      <w:pPr>
        <w:ind w:firstLine="560"/>
        <w:spacing w:line="520" w:lineRule="exact"/>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spacing w:line="520" w:lineRule="exact"/>
        <w:rPr>
          <w:rFonts w:ascii="仿宋_GB2312" w:eastAsia="仿宋_GB2312"/>
          <w:sz w:val="28"/>
          <w:szCs w:val="28"/>
          <w:u w:val="single"/>
        </w:rPr>
      </w:pPr>
      <w:r>
        <w:rPr>
          <w:rFonts w:ascii="仿宋_GB2312" w:eastAsia="仿宋_GB2312"/>
          <w:sz w:val="28"/>
          <w:szCs w:val="28"/>
          <w:u w:val="single"/>
        </w:rPr>
      </w:r>
      <w:r/>
    </w:p>
    <w:p>
      <w:pPr>
        <w:ind w:firstLine="420"/>
        <w:spacing w:line="520" w:lineRule="exact"/>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spacing w:line="520" w:lineRule="exact"/>
        <w:rPr>
          <w:rFonts w:ascii="黑体" w:hAnsi="黑体" w:eastAsia="黑体"/>
          <w:sz w:val="28"/>
          <w:szCs w:val="28"/>
        </w:rPr>
      </w:pPr>
      <w:r>
        <w:rPr>
          <w:rFonts w:hint="eastAsia" w:ascii="黑体" w:hAnsi="黑体" w:eastAsia="黑体"/>
          <w:sz w:val="28"/>
          <w:szCs w:val="28"/>
        </w:rPr>
        <w:t xml:space="preserve">四、投诉事项具体内容</w:t>
      </w:r>
      <w:r/>
    </w:p>
    <w:p>
      <w:pPr>
        <w:spacing w:line="520" w:lineRule="exact"/>
        <w:rPr>
          <w:rFonts w:ascii="仿宋_GB2312" w:eastAsia="仿宋_GB2312"/>
          <w:sz w:val="28"/>
          <w:szCs w:val="28"/>
          <w:u w:val="single"/>
        </w:rPr>
      </w:pPr>
      <w:r>
        <w:rPr>
          <w:rFonts w:hint="eastAsia" w:ascii="仿宋_GB2312" w:eastAsia="仿宋_GB2312"/>
          <w:sz w:val="28"/>
          <w:szCs w:val="28"/>
        </w:rPr>
        <w:t xml:space="preserve">投诉事项 1：</w:t>
      </w:r>
      <w:r/>
    </w:p>
    <w:p>
      <w:pPr>
        <w:spacing w:line="520" w:lineRule="exact"/>
        <w:rPr>
          <w:rFonts w:ascii="仿宋_GB2312" w:eastAsia="仿宋_GB2312"/>
          <w:sz w:val="28"/>
          <w:szCs w:val="28"/>
        </w:rPr>
      </w:pPr>
      <w:r>
        <w:rPr>
          <w:rFonts w:hint="eastAsia" w:ascii="仿宋_GB2312" w:eastAsia="仿宋_GB2312"/>
          <w:sz w:val="28"/>
          <w:szCs w:val="28"/>
        </w:rPr>
        <w:t xml:space="preserve">事实依据：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u w:val="single"/>
        </w:rPr>
      </w:pPr>
      <w:r>
        <w:rPr>
          <w:rFonts w:hint="eastAsia" w:ascii="仿宋_GB2312" w:eastAsia="仿宋_GB2312"/>
          <w:sz w:val="28"/>
          <w:szCs w:val="28"/>
        </w:rPr>
        <w:t xml:space="preserve">法律依据：</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投诉事项2</w:t>
      </w:r>
      <w:r/>
    </w:p>
    <w:p>
      <w:pPr>
        <w:spacing w:line="520" w:lineRule="exact"/>
        <w:rPr>
          <w:rFonts w:ascii="仿宋_GB2312" w:eastAsia="仿宋_GB2312"/>
          <w:sz w:val="28"/>
          <w:szCs w:val="28"/>
          <w:u w:val="single"/>
        </w:rPr>
      </w:pPr>
      <w:r>
        <w:rPr>
          <w:rFonts w:hint="eastAsia" w:ascii="仿宋_GB2312" w:eastAsia="仿宋_GB2312"/>
          <w:sz w:val="28"/>
          <w:szCs w:val="28"/>
        </w:rPr>
        <w:t xml:space="preserve">……</w:t>
      </w:r>
      <w:r/>
    </w:p>
    <w:p>
      <w:pPr>
        <w:spacing w:line="520" w:lineRule="exact"/>
        <w:rPr>
          <w:rFonts w:ascii="黑体" w:hAnsi="黑体" w:eastAsia="黑体"/>
          <w:sz w:val="28"/>
          <w:szCs w:val="28"/>
        </w:rPr>
      </w:pPr>
      <w:r>
        <w:rPr>
          <w:rFonts w:hint="eastAsia" w:ascii="黑体" w:hAnsi="黑体" w:eastAsia="黑体"/>
          <w:sz w:val="28"/>
          <w:szCs w:val="28"/>
        </w:rPr>
        <w:t xml:space="preserve">五、与投诉事项相关的投诉请求</w:t>
      </w:r>
      <w:r/>
    </w:p>
    <w:p>
      <w:pPr>
        <w:spacing w:line="520" w:lineRule="exact"/>
        <w:rPr>
          <w:rFonts w:ascii="仿宋_GB2312" w:eastAsia="仿宋_GB2312"/>
          <w:sz w:val="28"/>
          <w:szCs w:val="28"/>
        </w:rPr>
      </w:pPr>
      <w:r>
        <w:rPr>
          <w:rFonts w:hint="eastAsia" w:ascii="仿宋_GB2312" w:eastAsia="仿宋_GB2312"/>
          <w:sz w:val="28"/>
          <w:szCs w:val="28"/>
        </w:rPr>
        <w:t xml:space="preserve">请求：</w:t>
      </w:r>
      <w:r/>
    </w:p>
    <w:p>
      <w:pPr>
        <w:spacing w:line="520" w:lineRule="exact"/>
        <w:rPr>
          <w:rFonts w:ascii="仿宋_GB2312" w:eastAsia="仿宋_GB2312"/>
          <w:sz w:val="28"/>
          <w:szCs w:val="28"/>
          <w:u w:val="single"/>
        </w:rPr>
      </w:pPr>
      <w:r>
        <w:rPr>
          <w:rFonts w:ascii="仿宋_GB2312" w:eastAsia="仿宋_GB2312"/>
          <w:sz w:val="28"/>
          <w:szCs w:val="28"/>
          <w:u w:val="single"/>
        </w:rPr>
      </w:r>
      <w:r/>
    </w:p>
    <w:p>
      <w:pPr>
        <w:spacing w:line="520" w:lineRule="exact"/>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2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hint="eastAsia" w:ascii="宋体" w:hAnsi="宋体"/>
          <w:sz w:val="28"/>
          <w:szCs w:val="28"/>
        </w:rPr>
      </w:pPr>
      <w:r>
        <w:rPr>
          <w:rFonts w:hint="eastAsia" w:ascii="宋体" w:hAnsi="宋体"/>
          <w:sz w:val="28"/>
          <w:szCs w:val="28"/>
        </w:rPr>
      </w:r>
      <w:r/>
    </w:p>
    <w:p>
      <w:pPr>
        <w:spacing w:line="300" w:lineRule="auto"/>
        <w:rPr>
          <w:rFonts w:hint="eastAsia"/>
          <w:sz w:val="28"/>
          <w:szCs w:val="28"/>
        </w:rPr>
        <w:outlineLvl w:val="0"/>
      </w:pPr>
      <w:r>
        <w:rPr>
          <w:rFonts w:hint="eastAsia"/>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方正小标宋_GBK">
    <w:panose1 w:val="020B0503020202020204"/>
  </w:font>
  <w:font w:name="华文新魏">
    <w:panose1 w:val="02010800040101010101"/>
  </w:font>
  <w:font w:name="Wingdings">
    <w:panose1 w:val="05000000000000000000"/>
  </w:font>
  <w:font w:name="方正黑体_GBK">
    <w:panose1 w:val="020B0503020202020204"/>
  </w:font>
  <w:font w:name="方正仿宋_GBK">
    <w:panose1 w:val="020B0503020202020204"/>
  </w:font>
  <w:font w:name="Sim Sun">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jc w:val="right"/>
      <w:rPr>
        <w:rFonts w:hint="eastAsia"/>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eastAsia="zh-CN"/>
      </w:rPr>
      <w:t xml:space="preserve">70</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lang w:val="en-US" w:eastAsia="zh-CN"/>
      </w:rPr>
      <w:t xml:space="preserve">2</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5"/>
    <w:uiPriority w:val="9"/>
    <w:rPr>
      <w:rFonts w:ascii="Arial" w:hAnsi="Arial" w:eastAsia="Arial" w:cs="Arial"/>
      <w:sz w:val="40"/>
      <w:szCs w:val="40"/>
    </w:rPr>
  </w:style>
  <w:style w:type="character" w:styleId="15">
    <w:name w:val="Heading 2 Char"/>
    <w:basedOn w:val="659"/>
    <w:link w:val="656"/>
    <w:uiPriority w:val="9"/>
    <w:rPr>
      <w:rFonts w:ascii="Arial" w:hAnsi="Arial" w:eastAsia="Arial" w:cs="Arial"/>
      <w:sz w:val="34"/>
    </w:rPr>
  </w:style>
  <w:style w:type="character" w:styleId="17">
    <w:name w:val="Heading 3 Char"/>
    <w:basedOn w:val="659"/>
    <w:link w:val="657"/>
    <w:uiPriority w:val="9"/>
    <w:rPr>
      <w:rFonts w:ascii="Arial" w:hAnsi="Arial" w:eastAsia="Arial" w:cs="Arial"/>
      <w:sz w:val="30"/>
      <w:szCs w:val="30"/>
    </w:rPr>
  </w:style>
  <w:style w:type="character" w:styleId="19">
    <w:name w:val="Heading 4 Char"/>
    <w:basedOn w:val="659"/>
    <w:link w:val="65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72"/>
    <w:uiPriority w:val="99"/>
  </w:style>
  <w:style w:type="character" w:styleId="44">
    <w:name w:val="Footer Char"/>
    <w:basedOn w:val="659"/>
    <w:link w:val="670"/>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5">
    <w:name w:val="Heading 1"/>
    <w:basedOn w:val="654"/>
    <w:next w:val="654"/>
    <w:link w:val="690"/>
    <w:uiPriority w:val="0"/>
    <w:qFormat/>
    <w:pPr>
      <w:keepLines/>
      <w:keepNext/>
      <w:spacing w:before="340" w:after="330" w:line="578" w:lineRule="auto"/>
      <w:outlineLvl w:val="0"/>
    </w:pPr>
    <w:rPr>
      <w:b/>
      <w:bCs/>
      <w:sz w:val="44"/>
      <w:szCs w:val="44"/>
    </w:rPr>
  </w:style>
  <w:style w:type="paragraph" w:styleId="656">
    <w:name w:val="Heading 2"/>
    <w:basedOn w:val="654"/>
    <w:next w:val="654"/>
    <w:link w:val="691"/>
    <w:uiPriority w:val="0"/>
    <w:qFormat/>
    <w:pPr>
      <w:keepLines/>
      <w:keepNext/>
      <w:spacing w:before="260" w:after="260" w:line="416" w:lineRule="auto"/>
      <w:outlineLvl w:val="1"/>
    </w:pPr>
    <w:rPr>
      <w:rFonts w:ascii="Arial" w:hAnsi="Arial" w:eastAsia="黑体"/>
      <w:b/>
      <w:bCs/>
      <w:sz w:val="32"/>
      <w:szCs w:val="32"/>
    </w:rPr>
  </w:style>
  <w:style w:type="paragraph" w:styleId="657">
    <w:name w:val="Heading 3"/>
    <w:basedOn w:val="654"/>
    <w:next w:val="654"/>
    <w:link w:val="692"/>
    <w:uiPriority w:val="0"/>
    <w:qFormat/>
    <w:pPr>
      <w:keepLines/>
      <w:keepNext/>
      <w:spacing w:before="260" w:after="260" w:line="416" w:lineRule="auto"/>
      <w:outlineLvl w:val="2"/>
    </w:pPr>
    <w:rPr>
      <w:b/>
      <w:bCs/>
      <w:sz w:val="32"/>
      <w:szCs w:val="32"/>
    </w:rPr>
  </w:style>
  <w:style w:type="paragraph" w:styleId="658">
    <w:name w:val="Heading 4"/>
    <w:basedOn w:val="654"/>
    <w:next w:val="654"/>
    <w:link w:val="693"/>
    <w:uiPriority w:val="0"/>
    <w:qFormat/>
    <w:pPr>
      <w:jc w:val="center"/>
      <w:keepNext/>
      <w:outlineLvl w:val="3"/>
    </w:pPr>
    <w:rPr>
      <w:rFonts w:eastAsia="新宋体"/>
      <w:sz w:val="30"/>
      <w:szCs w:val="21"/>
    </w:rPr>
  </w:style>
  <w:style w:type="character" w:styleId="659" w:default="1">
    <w:name w:val="Default Paragraph Font"/>
    <w:uiPriority w:val="1"/>
    <w:unhideWhenUsed/>
    <w:qFormat/>
  </w:style>
  <w:style w:type="table" w:styleId="660" w:default="1">
    <w:name w:val="Normal Table"/>
    <w:uiPriority w:val="99"/>
    <w:unhideWhenUsed/>
    <w:qFormat/>
    <w:tblPr>
      <w:tblCellMar>
        <w:left w:w="108" w:type="dxa"/>
        <w:top w:w="0" w:type="dxa"/>
        <w:right w:w="108" w:type="dxa"/>
        <w:bottom w:w="0" w:type="dxa"/>
      </w:tblCellMar>
    </w:tblPr>
  </w:style>
  <w:style w:type="paragraph" w:styleId="661">
    <w:name w:val="Normal Indent"/>
    <w:basedOn w:val="654"/>
    <w:link w:val="694"/>
    <w:uiPriority w:val="0"/>
    <w:qFormat/>
    <w:pPr>
      <w:ind w:firstLine="420"/>
    </w:pPr>
    <w:rPr>
      <w:szCs w:val="20"/>
    </w:rPr>
  </w:style>
  <w:style w:type="paragraph" w:styleId="662">
    <w:name w:val="Document Map"/>
    <w:basedOn w:val="654"/>
    <w:link w:val="695"/>
    <w:uiPriority w:val="0"/>
    <w:semiHidden/>
    <w:qFormat/>
    <w:pPr>
      <w:shd w:val="clear" w:color="auto" w:fill="000080"/>
    </w:pPr>
  </w:style>
  <w:style w:type="paragraph" w:styleId="663">
    <w:name w:val="annotation text"/>
    <w:basedOn w:val="654"/>
    <w:uiPriority w:val="99"/>
    <w:unhideWhenUsed/>
    <w:qFormat/>
    <w:pPr>
      <w:jc w:val="left"/>
    </w:pPr>
  </w:style>
  <w:style w:type="paragraph" w:styleId="664">
    <w:name w:val="Body Text"/>
    <w:basedOn w:val="654"/>
    <w:next w:val="654"/>
    <w:uiPriority w:val="0"/>
    <w:qFormat/>
    <w:rPr>
      <w:rFonts w:ascii="仿宋_GB2312" w:eastAsia="仿宋_GB2312"/>
      <w:sz w:val="24"/>
      <w:szCs w:val="20"/>
    </w:rPr>
  </w:style>
  <w:style w:type="paragraph" w:styleId="665">
    <w:name w:val="Body Text Indent"/>
    <w:basedOn w:val="654"/>
    <w:link w:val="696"/>
    <w:uiPriority w:val="0"/>
    <w:qFormat/>
    <w:pPr>
      <w:ind w:left="420"/>
      <w:spacing w:after="120"/>
    </w:pPr>
  </w:style>
  <w:style w:type="paragraph" w:styleId="666">
    <w:name w:val="Plain Text"/>
    <w:basedOn w:val="654"/>
    <w:uiPriority w:val="0"/>
    <w:qFormat/>
    <w:rPr>
      <w:rFonts w:ascii="宋体" w:hAnsi="Courier New"/>
      <w:sz w:val="20"/>
      <w:szCs w:val="21"/>
    </w:rPr>
  </w:style>
  <w:style w:type="paragraph" w:styleId="667">
    <w:name w:val="Date"/>
    <w:basedOn w:val="654"/>
    <w:next w:val="654"/>
    <w:link w:val="697"/>
    <w:uiPriority w:val="0"/>
    <w:qFormat/>
    <w:pPr>
      <w:ind w:left="100"/>
    </w:pPr>
  </w:style>
  <w:style w:type="paragraph" w:styleId="668">
    <w:name w:val="Body Text Indent 2"/>
    <w:basedOn w:val="654"/>
    <w:uiPriority w:val="0"/>
    <w:qFormat/>
    <w:pPr>
      <w:ind w:firstLine="560"/>
      <w:spacing w:line="500" w:lineRule="exact"/>
    </w:pPr>
    <w:rPr>
      <w:rFonts w:eastAsia="仿宋_GB2312"/>
      <w:sz w:val="28"/>
      <w:szCs w:val="20"/>
    </w:rPr>
  </w:style>
  <w:style w:type="paragraph" w:styleId="669">
    <w:name w:val="Balloon Text"/>
    <w:basedOn w:val="654"/>
    <w:link w:val="698"/>
    <w:uiPriority w:val="0"/>
    <w:semiHidden/>
    <w:qFormat/>
    <w:rPr>
      <w:sz w:val="18"/>
      <w:szCs w:val="18"/>
    </w:rPr>
  </w:style>
  <w:style w:type="paragraph" w:styleId="670">
    <w:name w:val="Footer"/>
    <w:basedOn w:val="654"/>
    <w:link w:val="699"/>
    <w:uiPriority w:val="99"/>
    <w:qFormat/>
    <w:pPr>
      <w:jc w:val="left"/>
      <w:tabs>
        <w:tab w:val="center" w:pos="4153" w:leader="none"/>
        <w:tab w:val="right" w:pos="8306" w:leader="none"/>
      </w:tabs>
    </w:pPr>
    <w:rPr>
      <w:sz w:val="18"/>
      <w:szCs w:val="18"/>
    </w:rPr>
  </w:style>
  <w:style w:type="paragraph" w:styleId="671">
    <w:name w:val="envelope return"/>
    <w:basedOn w:val="654"/>
    <w:uiPriority w:val="99"/>
    <w:unhideWhenUsed/>
    <w:qFormat/>
    <w:rPr>
      <w:rFonts w:ascii="Arial" w:hAnsi="Arial"/>
    </w:rPr>
  </w:style>
  <w:style w:type="paragraph" w:styleId="672">
    <w:name w:val="Header"/>
    <w:basedOn w:val="654"/>
    <w:link w:val="700"/>
    <w:uiPriority w:val="0"/>
    <w:qFormat/>
    <w:pPr>
      <w:jc w:val="center"/>
      <w:tabs>
        <w:tab w:val="center" w:pos="4153" w:leader="none"/>
        <w:tab w:val="right" w:pos="8306" w:leader="none"/>
      </w:tabs>
      <w:pBdr>
        <w:bottom w:val="single" w:color="auto" w:sz="6" w:space="1"/>
      </w:pBdr>
    </w:pPr>
    <w:rPr>
      <w:sz w:val="18"/>
      <w:szCs w:val="18"/>
    </w:rPr>
  </w:style>
  <w:style w:type="paragraph" w:styleId="673">
    <w:name w:val="Body Text Indent 3"/>
    <w:basedOn w:val="654"/>
    <w:link w:val="701"/>
    <w:uiPriority w:val="0"/>
    <w:qFormat/>
    <w:pPr>
      <w:ind w:firstLine="539"/>
      <w:spacing w:line="520" w:lineRule="exact"/>
    </w:pPr>
    <w:rPr>
      <w:rFonts w:ascii="宋体"/>
      <w:b/>
      <w:spacing w:val="6"/>
      <w:sz w:val="28"/>
    </w:rPr>
  </w:style>
  <w:style w:type="paragraph" w:styleId="674">
    <w:name w:val="Normal (Web)"/>
    <w:basedOn w:val="654"/>
    <w:uiPriority w:val="0"/>
    <w:unhideWhenUsed/>
    <w:qFormat/>
    <w:pPr>
      <w:jc w:val="left"/>
      <w:spacing w:before="100" w:beforeAutospacing="1" w:after="100" w:afterAutospacing="1"/>
      <w:widowControl/>
    </w:pPr>
    <w:rPr>
      <w:rFonts w:ascii="宋体" w:hAnsi="宋体" w:cs="宋体"/>
      <w:sz w:val="24"/>
    </w:rPr>
  </w:style>
  <w:style w:type="paragraph" w:styleId="675">
    <w:name w:val="Body Text First Indent 2"/>
    <w:basedOn w:val="665"/>
    <w:next w:val="654"/>
    <w:uiPriority w:val="99"/>
    <w:unhideWhenUsed/>
    <w:qFormat/>
    <w:pPr>
      <w:ind w:firstLine="420"/>
    </w:pPr>
  </w:style>
  <w:style w:type="table" w:styleId="676">
    <w:name w:val="Table Grid"/>
    <w:basedOn w:val="6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Strong"/>
    <w:uiPriority w:val="22"/>
    <w:qFormat/>
    <w:rPr>
      <w:b/>
      <w:bCs/>
    </w:rPr>
  </w:style>
  <w:style w:type="character" w:styleId="678">
    <w:name w:val="page number"/>
    <w:basedOn w:val="659"/>
    <w:uiPriority w:val="0"/>
    <w:qFormat/>
  </w:style>
  <w:style w:type="character" w:styleId="679">
    <w:name w:val="FollowedHyperlink"/>
    <w:uiPriority w:val="99"/>
    <w:unhideWhenUsed/>
    <w:qFormat/>
    <w:rPr>
      <w:color w:val="800080"/>
      <w:u w:val="none"/>
    </w:rPr>
  </w:style>
  <w:style w:type="character" w:styleId="680">
    <w:name w:val="Emphasis"/>
    <w:uiPriority w:val="0"/>
    <w:qFormat/>
    <w:rPr>
      <w:b/>
      <w:bCs/>
    </w:rPr>
  </w:style>
  <w:style w:type="character" w:styleId="681">
    <w:name w:val="HTML Definition"/>
    <w:uiPriority w:val="99"/>
    <w:unhideWhenUsed/>
    <w:qFormat/>
  </w:style>
  <w:style w:type="character" w:styleId="682">
    <w:name w:val="HTML Typewriter"/>
    <w:uiPriority w:val="99"/>
    <w:unhideWhenUsed/>
    <w:qFormat/>
    <w:rPr>
      <w:rFonts w:hint="default" w:ascii="monospace" w:hAnsi="monospace" w:eastAsia="monospace" w:cs="monospace"/>
      <w:sz w:val="20"/>
    </w:rPr>
  </w:style>
  <w:style w:type="character" w:styleId="683">
    <w:name w:val="HTML Acronym"/>
    <w:uiPriority w:val="99"/>
    <w:unhideWhenUsed/>
    <w:qFormat/>
  </w:style>
  <w:style w:type="character" w:styleId="684">
    <w:name w:val="HTML Variable"/>
    <w:uiPriority w:val="99"/>
    <w:unhideWhenUsed/>
    <w:qFormat/>
  </w:style>
  <w:style w:type="character" w:styleId="685">
    <w:name w:val="Hyperlink"/>
    <w:uiPriority w:val="99"/>
    <w:unhideWhenUsed/>
    <w:qFormat/>
    <w:rPr>
      <w:color w:val="0000ff"/>
      <w:u w:val="none"/>
    </w:rPr>
  </w:style>
  <w:style w:type="character" w:styleId="686">
    <w:name w:val="HTML Code"/>
    <w:uiPriority w:val="99"/>
    <w:unhideWhenUsed/>
    <w:qFormat/>
    <w:rPr>
      <w:rFonts w:hint="default" w:ascii="monospace" w:hAnsi="monospace" w:eastAsia="monospace" w:cs="monospace"/>
      <w:sz w:val="20"/>
    </w:rPr>
  </w:style>
  <w:style w:type="character" w:styleId="687">
    <w:name w:val="HTML Cite"/>
    <w:uiPriority w:val="99"/>
    <w:unhideWhenUsed/>
    <w:qFormat/>
  </w:style>
  <w:style w:type="character" w:styleId="688">
    <w:name w:val="HTML Keyboard"/>
    <w:uiPriority w:val="99"/>
    <w:unhideWhenUsed/>
    <w:qFormat/>
    <w:rPr>
      <w:rFonts w:ascii="monospace" w:hAnsi="monospace" w:eastAsia="monospace" w:cs="monospace"/>
      <w:sz w:val="20"/>
    </w:rPr>
  </w:style>
  <w:style w:type="character" w:styleId="689">
    <w:name w:val="HTML Sample"/>
    <w:uiPriority w:val="99"/>
    <w:unhideWhenUsed/>
    <w:qFormat/>
    <w:rPr>
      <w:rFonts w:hint="default" w:ascii="monospace" w:hAnsi="monospace" w:eastAsia="monospace" w:cs="monospace"/>
    </w:rPr>
  </w:style>
  <w:style w:type="character" w:styleId="690" w:customStyle="1">
    <w:name w:val="标题 1 Char"/>
    <w:link w:val="655"/>
    <w:uiPriority w:val="0"/>
    <w:qFormat/>
    <w:rPr>
      <w:b/>
      <w:bCs/>
      <w:sz w:val="44"/>
      <w:szCs w:val="44"/>
    </w:rPr>
  </w:style>
  <w:style w:type="character" w:styleId="691" w:customStyle="1">
    <w:name w:val="标题 2 Char"/>
    <w:link w:val="656"/>
    <w:uiPriority w:val="0"/>
    <w:qFormat/>
    <w:rPr>
      <w:rFonts w:ascii="Arial" w:hAnsi="Arial" w:eastAsia="黑体"/>
      <w:b/>
      <w:bCs/>
      <w:sz w:val="32"/>
      <w:szCs w:val="32"/>
    </w:rPr>
  </w:style>
  <w:style w:type="character" w:styleId="692" w:customStyle="1">
    <w:name w:val="标题 3 Char"/>
    <w:link w:val="657"/>
    <w:uiPriority w:val="0"/>
    <w:qFormat/>
    <w:rPr>
      <w:b/>
      <w:bCs/>
      <w:sz w:val="32"/>
      <w:szCs w:val="32"/>
    </w:rPr>
  </w:style>
  <w:style w:type="character" w:styleId="693" w:customStyle="1">
    <w:name w:val="标题 4 Char"/>
    <w:link w:val="658"/>
    <w:uiPriority w:val="0"/>
    <w:qFormat/>
    <w:rPr>
      <w:rFonts w:eastAsia="新宋体"/>
      <w:sz w:val="30"/>
      <w:szCs w:val="21"/>
    </w:rPr>
  </w:style>
  <w:style w:type="character" w:styleId="694" w:customStyle="1">
    <w:name w:val="正文缩进 Char"/>
    <w:link w:val="661"/>
    <w:uiPriority w:val="0"/>
    <w:qFormat/>
    <w:rPr>
      <w:sz w:val="21"/>
    </w:rPr>
  </w:style>
  <w:style w:type="character" w:styleId="695" w:customStyle="1">
    <w:name w:val="文档结构图 Char"/>
    <w:link w:val="662"/>
    <w:uiPriority w:val="0"/>
    <w:semiHidden/>
    <w:qFormat/>
    <w:rPr>
      <w:sz w:val="21"/>
      <w:szCs w:val="24"/>
      <w:shd w:val="clear" w:color="auto" w:fill="000080"/>
    </w:rPr>
  </w:style>
  <w:style w:type="character" w:styleId="696" w:customStyle="1">
    <w:name w:val="正文文本缩进 Char"/>
    <w:link w:val="665"/>
    <w:uiPriority w:val="0"/>
    <w:qFormat/>
    <w:rPr>
      <w:sz w:val="21"/>
      <w:szCs w:val="24"/>
    </w:rPr>
  </w:style>
  <w:style w:type="character" w:styleId="697" w:customStyle="1">
    <w:name w:val="日期 Char"/>
    <w:link w:val="667"/>
    <w:uiPriority w:val="0"/>
    <w:qFormat/>
    <w:rPr>
      <w:sz w:val="21"/>
      <w:szCs w:val="24"/>
    </w:rPr>
  </w:style>
  <w:style w:type="character" w:styleId="698" w:customStyle="1">
    <w:name w:val="批注框文本 Char"/>
    <w:link w:val="669"/>
    <w:uiPriority w:val="0"/>
    <w:semiHidden/>
    <w:qFormat/>
    <w:rPr>
      <w:sz w:val="18"/>
      <w:szCs w:val="18"/>
    </w:rPr>
  </w:style>
  <w:style w:type="character" w:styleId="699" w:customStyle="1">
    <w:name w:val="页脚 Char"/>
    <w:link w:val="670"/>
    <w:uiPriority w:val="99"/>
    <w:qFormat/>
    <w:rPr>
      <w:sz w:val="18"/>
      <w:szCs w:val="18"/>
    </w:rPr>
  </w:style>
  <w:style w:type="character" w:styleId="700" w:customStyle="1">
    <w:name w:val="页眉 Char"/>
    <w:link w:val="672"/>
    <w:uiPriority w:val="0"/>
    <w:qFormat/>
    <w:rPr>
      <w:sz w:val="18"/>
      <w:szCs w:val="18"/>
    </w:rPr>
  </w:style>
  <w:style w:type="character" w:styleId="701" w:customStyle="1">
    <w:name w:val="正文文本缩进 3 Char"/>
    <w:link w:val="673"/>
    <w:uiPriority w:val="0"/>
    <w:qFormat/>
    <w:rPr>
      <w:rFonts w:ascii="宋体"/>
      <w:b/>
      <w:spacing w:val="6"/>
      <w:sz w:val="28"/>
      <w:szCs w:val="24"/>
    </w:rPr>
  </w:style>
  <w:style w:type="character" w:styleId="702" w:customStyle="1">
    <w:name w:val="正文缩进2格 Char"/>
    <w:link w:val="703"/>
    <w:uiPriority w:val="0"/>
    <w:qFormat/>
    <w:rPr>
      <w:rFonts w:ascii="仿宋_GB2312" w:hAnsi="宋体" w:eastAsia="仿宋_GB2312"/>
      <w:sz w:val="31"/>
      <w:szCs w:val="28"/>
    </w:rPr>
  </w:style>
  <w:style w:type="paragraph" w:styleId="703" w:customStyle="1">
    <w:name w:val="正文缩进2格"/>
    <w:basedOn w:val="654"/>
    <w:link w:val="702"/>
    <w:uiPriority w:val="0"/>
    <w:qFormat/>
    <w:pPr>
      <w:ind w:firstLine="639"/>
      <w:spacing w:line="600" w:lineRule="exact"/>
    </w:pPr>
    <w:rPr>
      <w:rFonts w:ascii="仿宋_GB2312" w:hAnsi="宋体" w:eastAsia="仿宋_GB2312"/>
      <w:sz w:val="31"/>
      <w:szCs w:val="28"/>
    </w:rPr>
  </w:style>
  <w:style w:type="character" w:styleId="704" w:customStyle="1">
    <w:name w:val="标题 3.1 Char"/>
    <w:link w:val="705"/>
    <w:uiPriority w:val="0"/>
    <w:qFormat/>
    <w:rPr>
      <w:rFonts w:ascii="宋体" w:hAnsi="宋体"/>
      <w:b/>
      <w:bCs/>
      <w:color w:val="000000"/>
      <w:sz w:val="32"/>
      <w:szCs w:val="32"/>
    </w:rPr>
  </w:style>
  <w:style w:type="paragraph" w:styleId="705" w:customStyle="1">
    <w:name w:val="标题 3.1"/>
    <w:basedOn w:val="657"/>
    <w:link w:val="704"/>
    <w:uiPriority w:val="0"/>
    <w:qFormat/>
    <w:pPr>
      <w:spacing w:line="600" w:lineRule="exact"/>
      <w:tabs>
        <w:tab w:val="left" w:pos="1440" w:leader="none"/>
        <w:tab w:val="left" w:pos="1620" w:leader="none"/>
      </w:tabs>
    </w:pPr>
    <w:rPr>
      <w:rFonts w:ascii="宋体" w:hAnsi="宋体"/>
      <w:color w:val="000000"/>
    </w:rPr>
  </w:style>
  <w:style w:type="paragraph" w:styleId="706" w:customStyle="1">
    <w:name w:val=" Char"/>
    <w:basedOn w:val="654"/>
    <w:uiPriority w:val="0"/>
    <w:qFormat/>
    <w:rPr>
      <w:rFonts w:ascii="Tahoma" w:hAnsi="Tahoma"/>
      <w:sz w:val="24"/>
      <w:szCs w:val="20"/>
    </w:rPr>
  </w:style>
  <w:style w:type="paragraph" w:styleId="707" w:customStyle="1">
    <w:name w:val="正文缩进4格"/>
    <w:basedOn w:val="703"/>
    <w:uiPriority w:val="0"/>
    <w:qFormat/>
    <w:pPr>
      <w:ind w:left="2" w:firstLine="538"/>
    </w:pPr>
    <w:rPr>
      <w:color w:val="000000"/>
      <w:sz w:val="28"/>
    </w:rPr>
  </w:style>
  <w:style w:type="paragraph" w:styleId="708" w:customStyle="1">
    <w:name w:val=" Char Char Char Char"/>
    <w:basedOn w:val="654"/>
    <w:uiPriority w:val="0"/>
    <w:qFormat/>
    <w:rPr>
      <w:rFonts w:ascii="Tahoma" w:hAnsi="Tahoma"/>
      <w:sz w:val="24"/>
      <w:szCs w:val="20"/>
    </w:rPr>
  </w:style>
  <w:style w:type="paragraph" w:styleId="709" w:customStyle="1">
    <w:name w:val="Char1"/>
    <w:basedOn w:val="654"/>
    <w:uiPriority w:val="0"/>
    <w:qFormat/>
    <w:pPr>
      <w:ind w:left="840" w:hanging="420"/>
      <w:tabs>
        <w:tab w:val="left" w:pos="840" w:leader="none"/>
      </w:tabs>
    </w:pPr>
    <w:rPr>
      <w:sz w:val="24"/>
    </w:rPr>
  </w:style>
  <w:style w:type="paragraph" w:styleId="710" w:customStyle="1">
    <w:name w:val=" Char Char1 Char Char Char Char Char Char"/>
    <w:basedOn w:val="654"/>
    <w:uiPriority w:val="0"/>
    <w:qFormat/>
    <w:pPr>
      <w:jc w:val="left"/>
      <w:spacing w:after="160" w:line="240" w:lineRule="exact"/>
      <w:widowControl/>
    </w:pPr>
    <w:rPr>
      <w:rFonts w:ascii="Verdana" w:hAnsi="Verdana" w:eastAsia="仿宋_GB2312"/>
      <w:sz w:val="24"/>
      <w:szCs w:val="20"/>
      <w:lang w:eastAsia="en-US"/>
    </w:rPr>
  </w:style>
  <w:style w:type="paragraph" w:styleId="711" w:customStyle="1">
    <w:name w:val="msonormalcxspmiddle"/>
    <w:basedOn w:val="654"/>
    <w:uiPriority w:val="0"/>
    <w:qFormat/>
    <w:pPr>
      <w:jc w:val="left"/>
      <w:spacing w:before="100" w:beforeAutospacing="1" w:after="100" w:afterAutospacing="1"/>
      <w:widowControl/>
    </w:pPr>
    <w:rPr>
      <w:rFonts w:ascii="宋体" w:hAnsi="宋体" w:cs="宋体"/>
      <w:sz w:val="24"/>
    </w:rPr>
  </w:style>
  <w:style w:type="paragraph" w:styleId="712" w:customStyle="1">
    <w:name w:val=" Char Char 字元 字元 字元 Char Char Char Char"/>
    <w:basedOn w:val="654"/>
    <w:uiPriority w:val="0"/>
    <w:qFormat/>
    <w:pPr>
      <w:spacing w:line="360" w:lineRule="auto"/>
    </w:pPr>
    <w:rPr>
      <w:sz w:val="24"/>
      <w:szCs w:val="20"/>
    </w:rPr>
  </w:style>
  <w:style w:type="paragraph" w:styleId="713" w:customStyle="1">
    <w:name w:val="para"/>
    <w:basedOn w:val="654"/>
    <w:uiPriority w:val="0"/>
    <w:qFormat/>
    <w:pPr>
      <w:jc w:val="left"/>
      <w:spacing w:before="100" w:beforeAutospacing="1" w:after="100" w:afterAutospacing="1"/>
      <w:widowControl/>
    </w:pPr>
    <w:rPr>
      <w:rFonts w:ascii="Arial" w:hAnsi="Arial" w:cs="Arial"/>
      <w:sz w:val="18"/>
      <w:szCs w:val="18"/>
    </w:rPr>
  </w:style>
  <w:style w:type="paragraph" w:styleId="714" w:customStyle="1">
    <w:name w:val="Char"/>
    <w:basedOn w:val="654"/>
    <w:uiPriority w:val="0"/>
    <w:qFormat/>
    <w:rPr>
      <w:rFonts w:ascii="Tahoma" w:hAnsi="Tahoma"/>
      <w:sz w:val="24"/>
      <w:szCs w:val="20"/>
    </w:rPr>
  </w:style>
  <w:style w:type="paragraph" w:styleId="715" w:customStyle="1">
    <w:name w:val="msonormalcxsplast"/>
    <w:basedOn w:val="654"/>
    <w:uiPriority w:val="0"/>
    <w:qFormat/>
    <w:pPr>
      <w:jc w:val="left"/>
      <w:spacing w:before="100" w:beforeAutospacing="1" w:after="100" w:afterAutospacing="1"/>
      <w:widowControl/>
    </w:pPr>
    <w:rPr>
      <w:rFonts w:ascii="宋体" w:hAnsi="宋体" w:cs="宋体"/>
      <w:sz w:val="24"/>
    </w:rPr>
  </w:style>
  <w:style w:type="character" w:styleId="716" w:customStyle="1">
    <w:name w:val="普通正文 Char"/>
    <w:link w:val="717"/>
    <w:uiPriority w:val="0"/>
    <w:qFormat/>
    <w:rPr>
      <w:rFonts w:ascii="Arial" w:hAnsi="Arial"/>
      <w:sz w:val="24"/>
      <w:szCs w:val="24"/>
    </w:rPr>
  </w:style>
  <w:style w:type="paragraph" w:styleId="717" w:customStyle="1">
    <w:name w:val="普通正文"/>
    <w:basedOn w:val="654"/>
    <w:link w:val="716"/>
    <w:uiPriority w:val="0"/>
    <w:qFormat/>
    <w:pPr>
      <w:ind w:left="-2" w:right="120" w:firstLine="480"/>
      <w:jc w:val="center"/>
      <w:spacing w:before="120" w:after="120" w:line="360" w:lineRule="auto"/>
    </w:pPr>
    <w:rPr>
      <w:rFonts w:ascii="Arial" w:hAnsi="Arial"/>
      <w:sz w:val="24"/>
    </w:rPr>
  </w:style>
  <w:style w:type="character" w:styleId="718" w:customStyle="1">
    <w:name w:val="mini-outputtext1"/>
    <w:uiPriority w:val="0"/>
    <w:qFormat/>
  </w:style>
  <w:style w:type="character" w:styleId="719" w:customStyle="1">
    <w:name w:val="font31"/>
    <w:uiPriority w:val="0"/>
    <w:qFormat/>
    <w:rPr>
      <w:rFonts w:hint="eastAsia" w:ascii="宋体" w:hAnsi="宋体" w:eastAsia="宋体" w:cs="宋体"/>
      <w:color w:val="000000"/>
      <w:sz w:val="21"/>
      <w:szCs w:val="21"/>
      <w:u w:val="none"/>
    </w:rPr>
  </w:style>
  <w:style w:type="character" w:styleId="720" w:customStyle="1">
    <w:name w:val="font61"/>
    <w:uiPriority w:val="0"/>
    <w:qFormat/>
    <w:rPr>
      <w:rFonts w:hint="default" w:ascii="Times New Roman" w:hAnsi="Times New Roman" w:cs="Times New Roman"/>
      <w:color w:val="000000"/>
      <w:sz w:val="21"/>
      <w:szCs w:val="21"/>
      <w:u w:val="none"/>
    </w:rPr>
  </w:style>
  <w:style w:type="character" w:styleId="721" w:customStyle="1">
    <w:name w:val="font01"/>
    <w:uiPriority w:val="0"/>
    <w:qFormat/>
    <w:rPr>
      <w:rFonts w:hint="default" w:ascii="等线" w:hAnsi="等线" w:eastAsia="等线" w:cs="等线"/>
      <w:color w:val="000000"/>
      <w:sz w:val="22"/>
      <w:szCs w:val="22"/>
      <w:u w:val="none"/>
    </w:rPr>
  </w:style>
  <w:style w:type="character" w:styleId="722" w:customStyle="1">
    <w:name w:val="font51"/>
    <w:uiPriority w:val="0"/>
    <w:qFormat/>
    <w:rPr>
      <w:rFonts w:hint="default" w:ascii="等线" w:hAnsi="等线" w:eastAsia="等线" w:cs="等线"/>
      <w:b/>
      <w:bCs/>
      <w:color w:val="000000"/>
      <w:sz w:val="22"/>
      <w:szCs w:val="22"/>
      <w:u w:val="none"/>
    </w:rPr>
  </w:style>
  <w:style w:type="paragraph" w:styleId="723" w:customStyle="1">
    <w:name w:val="普通(网站) Char"/>
    <w:basedOn w:val="654"/>
    <w:uiPriority w:val="0"/>
    <w:qFormat/>
    <w:pPr>
      <w:jc w:val="left"/>
      <w:spacing w:before="100" w:beforeAutospacing="1" w:after="100" w:afterAutospacing="1"/>
      <w:widowControl/>
    </w:pPr>
    <w:rPr>
      <w:rFonts w:hint="eastAsia" w:ascii="宋体" w:hAnsi="宋体"/>
      <w:sz w:val="24"/>
    </w:rPr>
  </w:style>
  <w:style w:type="character" w:styleId="724" w:customStyle="1">
    <w:name w:val="页脚 字符"/>
    <w:basedOn w:val="659"/>
    <w:uiPriority w:val="99"/>
    <w:qFormat/>
  </w:style>
  <w:style w:type="paragraph" w:styleId="725" w:customStyle="1">
    <w:name w:val="*正文"/>
    <w:basedOn w:val="654"/>
    <w:uiPriority w:val="99"/>
    <w:qFormat/>
    <w:pPr>
      <w:ind w:firstLine="482"/>
      <w:spacing w:line="360" w:lineRule="auto"/>
    </w:pPr>
    <w:rPr>
      <w:rFonts w:eastAsia="仿宋_GB2312"/>
      <w:sz w:val="28"/>
    </w:rPr>
  </w:style>
  <w:style w:type="paragraph" w:styleId="72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27"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124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陈宇航</cp:lastModifiedBy>
  <cp:revision>8</cp:revision>
  <dcterms:created xsi:type="dcterms:W3CDTF">2026-08-04T08:24:00Z</dcterms:created>
  <dcterms:modified xsi:type="dcterms:W3CDTF">2026-10-16T04:52:42Z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B2F889259BFD489CABC6CF7CFAF2BAE4</vt:lpwstr>
  </property>
  <property fmtid="{D5CDD505-2E9C-101B-9397-08002B2CF9AE}" pid="4" name="KSOTemplateDocerSaveRecord">
    <vt:lpwstr>eyJoZGlkIjoiMGNhZGQ1NGM3MDQ0NWQ2OGE4MmEyYWI3ZTBlYzcyODgiLCJ1c2VySWQiOiI0NDY4NDEwODUifQ==</vt:lpwstr>
  </property>
</Properties>
</file>