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spacing w:val="40"/>
          <w:sz w:val="72"/>
          <w:szCs w:val="72"/>
        </w:rPr>
      </w:pPr>
      <w:r>
        <w:rPr>
          <w:rFonts w:hint="eastAsia" w:ascii="宋体" w:hAnsi="宋体"/>
          <w:b/>
          <w:spacing w:val="40"/>
          <w:sz w:val="72"/>
          <w:szCs w:val="72"/>
        </w:rPr>
      </w:r>
      <w:r/>
    </w:p>
    <w:p>
      <w:pPr>
        <w:jc w:val="center"/>
        <w:spacing w:line="360" w:lineRule="auto"/>
        <w:rPr>
          <w:rFonts w:ascii="宋体" w:hAnsi="Calibri"/>
          <w:b/>
          <w:spacing w:val="40"/>
          <w:sz w:val="72"/>
          <w:szCs w:val="72"/>
        </w:rPr>
      </w:pPr>
      <w:r>
        <w:rPr>
          <w:rFonts w:hint="eastAsia" w:ascii="宋体" w:hAnsi="宋体"/>
          <w:b/>
          <w:spacing w:val="40"/>
          <w:sz w:val="72"/>
          <w:szCs w:val="72"/>
        </w:rPr>
        <w:t xml:space="preserve">苏州市政府采购</w:t>
      </w:r>
      <w:r/>
    </w:p>
    <w:p>
      <w:pPr>
        <w:jc w:val="center"/>
        <w:spacing w:line="360" w:lineRule="auto"/>
        <w:rPr>
          <w:rFonts w:hint="eastAsia" w:ascii="宋体" w:hAnsi="宋体"/>
          <w:b/>
          <w:spacing w:val="40"/>
          <w:sz w:val="72"/>
          <w:szCs w:val="72"/>
        </w:rPr>
      </w:pPr>
      <w:r>
        <w:rPr>
          <w:rFonts w:hint="eastAsia" w:ascii="宋体" w:hAnsi="宋体"/>
          <w:b/>
          <w:spacing w:val="40"/>
          <w:sz w:val="72"/>
          <w:szCs w:val="72"/>
        </w:rPr>
        <w:t xml:space="preserve">竞争性磋商文件</w:t>
      </w:r>
      <w:r/>
    </w:p>
    <w:p>
      <w:pPr>
        <w:jc w:val="center"/>
        <w:spacing w:line="360" w:lineRule="auto"/>
        <w:rPr>
          <w:rFonts w:hint="eastAsia" w:ascii="宋体" w:hAnsi="宋体"/>
          <w:b/>
          <w:spacing w:val="40"/>
          <w:sz w:val="72"/>
          <w:szCs w:val="72"/>
        </w:rPr>
      </w:pPr>
      <w:r>
        <w:rPr>
          <w:rFonts w:hint="eastAsia" w:ascii="宋体" w:hAnsi="宋体"/>
          <w:b/>
          <w:spacing w:val="40"/>
          <w:sz w:val="72"/>
          <w:szCs w:val="72"/>
        </w:rPr>
      </w:r>
      <w:r/>
    </w:p>
    <w:p>
      <w:pPr>
        <w:jc w:val="center"/>
        <w:spacing w:line="360" w:lineRule="auto"/>
        <w:rPr>
          <w:rFonts w:hint="eastAsia" w:ascii="宋体" w:hAnsi="宋体"/>
          <w:b/>
          <w:spacing w:val="40"/>
          <w:sz w:val="72"/>
          <w:szCs w:val="72"/>
        </w:rPr>
      </w:pPr>
      <w:r>
        <w:rPr>
          <w:rFonts w:hint="eastAsia" w:ascii="宋体" w:hAnsi="宋体"/>
          <w:b/>
          <w:spacing w:val="40"/>
          <w:sz w:val="72"/>
          <w:szCs w:val="72"/>
        </w:rPr>
      </w:r>
      <w:r/>
    </w:p>
    <w:p>
      <w:pPr>
        <w:ind w:firstLine="1285"/>
        <w:spacing w:line="360" w:lineRule="auto"/>
        <w:tabs>
          <w:tab w:val="left" w:pos="709" w:leader="none"/>
        </w:tabs>
        <w:rPr>
          <w:rFonts w:hint="eastAsia" w:ascii="宋体" w:hAnsi="宋体"/>
          <w:b/>
          <w:sz w:val="32"/>
          <w:szCs w:val="24"/>
        </w:rPr>
      </w:pPr>
      <w:r>
        <w:rPr>
          <w:rFonts w:hint="eastAsia" w:ascii="宋体" w:hAnsi="宋体"/>
          <w:b/>
          <w:sz w:val="32"/>
          <w:szCs w:val="24"/>
        </w:rPr>
        <w:t xml:space="preserve">采购编号：</w:t>
      </w:r>
      <w:r>
        <w:rPr>
          <w:rFonts w:hint="eastAsia" w:ascii="宋体" w:hAnsi="宋体"/>
          <w:b/>
          <w:sz w:val="32"/>
          <w:szCs w:val="24"/>
        </w:rPr>
        <w:t xml:space="preserve">JSZC-320508-SZBC-C2026-0004</w:t>
      </w:r>
      <w:r/>
    </w:p>
    <w:p>
      <w:pPr>
        <w:ind w:firstLine="1285"/>
        <w:spacing w:line="360" w:lineRule="auto"/>
        <w:tabs>
          <w:tab w:val="left" w:pos="709" w:leader="none"/>
        </w:tabs>
        <w:rPr>
          <w:rFonts w:hint="eastAsia" w:ascii="宋体" w:hAnsi="宋体"/>
          <w:b/>
          <w:sz w:val="32"/>
          <w:szCs w:val="24"/>
        </w:rPr>
      </w:pPr>
      <w:r>
        <w:rPr>
          <w:rFonts w:hint="eastAsia" w:ascii="宋体" w:hAnsi="宋体"/>
          <w:b/>
          <w:sz w:val="32"/>
          <w:szCs w:val="24"/>
        </w:rPr>
        <w:t xml:space="preserve">项目名称：</w:t>
      </w:r>
      <w:r>
        <w:rPr>
          <w:rFonts w:hint="eastAsia" w:ascii="宋体" w:hAnsi="宋体"/>
          <w:b/>
          <w:sz w:val="32"/>
          <w:szCs w:val="24"/>
        </w:rPr>
        <w:t xml:space="preserve">全流程无纸化办案项目</w:t>
      </w:r>
      <w:r/>
    </w:p>
    <w:p>
      <w:pPr>
        <w:ind w:firstLine="1285"/>
        <w:spacing w:line="360" w:lineRule="auto"/>
        <w:tabs>
          <w:tab w:val="left" w:pos="709" w:leader="none"/>
        </w:tabs>
        <w:rPr>
          <w:rFonts w:hint="eastAsia" w:ascii="宋体" w:hAnsi="宋体"/>
          <w:b/>
          <w:sz w:val="32"/>
          <w:szCs w:val="24"/>
        </w:rPr>
      </w:pPr>
      <w:r>
        <w:rPr>
          <w:rFonts w:hint="eastAsia" w:ascii="宋体" w:hAnsi="宋体"/>
          <w:b/>
          <w:sz w:val="32"/>
          <w:szCs w:val="24"/>
        </w:rPr>
        <w:t xml:space="preserve">采 购 人：</w:t>
      </w:r>
      <w:r>
        <w:rPr>
          <w:rFonts w:hint="eastAsia" w:ascii="宋体" w:hAnsi="宋体"/>
          <w:b/>
          <w:sz w:val="32"/>
          <w:szCs w:val="24"/>
        </w:rPr>
        <w:t xml:space="preserve">苏州市姑苏区人民法院（机关）</w:t>
      </w:r>
      <w:r/>
    </w:p>
    <w:p>
      <w:pPr>
        <w:ind w:firstLine="1285"/>
        <w:spacing w:line="360" w:lineRule="auto"/>
        <w:tabs>
          <w:tab w:val="left" w:pos="709" w:leader="none"/>
        </w:tabs>
        <w:rPr>
          <w:rFonts w:hint="eastAsia" w:ascii="宋体" w:hAnsi="宋体"/>
          <w:b/>
          <w:sz w:val="32"/>
          <w:szCs w:val="24"/>
        </w:rPr>
      </w:pPr>
      <w:r>
        <w:rPr>
          <w:rFonts w:hint="eastAsia" w:ascii="宋体" w:hAnsi="宋体"/>
          <w:b/>
          <w:sz w:val="32"/>
          <w:szCs w:val="24"/>
        </w:rPr>
        <w:t xml:space="preserve">采购类别：服务类</w:t>
      </w:r>
      <w:r/>
    </w:p>
    <w:p>
      <w:pPr>
        <w:jc w:val="center"/>
        <w:spacing w:line="360" w:lineRule="auto"/>
        <w:rPr>
          <w:rFonts w:hint="eastAsia" w:ascii="宋体" w:hAnsi="宋体"/>
          <w:b/>
          <w:spacing w:val="40"/>
          <w:sz w:val="72"/>
          <w:szCs w:val="72"/>
        </w:rPr>
      </w:pPr>
      <w:r>
        <w:rPr>
          <w:rFonts w:hint="eastAsia" w:ascii="宋体" w:hAnsi="宋体"/>
          <w:b/>
          <w:spacing w:val="40"/>
          <w:sz w:val="72"/>
          <w:szCs w:val="72"/>
        </w:rPr>
      </w:r>
      <w:r/>
    </w:p>
    <w:p>
      <w:pPr>
        <w:jc w:val="center"/>
        <w:spacing w:line="360" w:lineRule="auto"/>
        <w:rPr>
          <w:rFonts w:hint="eastAsia" w:ascii="宋体" w:hAnsi="宋体"/>
          <w:b/>
          <w:spacing w:val="40"/>
          <w:sz w:val="72"/>
          <w:szCs w:val="72"/>
        </w:rPr>
      </w:pPr>
      <w:r>
        <w:rPr>
          <w:rFonts w:hint="eastAsia" w:ascii="宋体" w:hAnsi="宋体"/>
          <w:b/>
          <w:spacing w:val="40"/>
          <w:sz w:val="72"/>
          <w:szCs w:val="72"/>
        </w:rPr>
      </w:r>
      <w:r/>
    </w:p>
    <w:p>
      <w:pPr>
        <w:jc w:val="center"/>
        <w:spacing w:line="360" w:lineRule="auto"/>
        <w:tabs>
          <w:tab w:val="left" w:pos="709" w:leader="none"/>
        </w:tabs>
        <w:rPr>
          <w:b/>
          <w:sz w:val="32"/>
          <w:szCs w:val="24"/>
        </w:rPr>
      </w:pPr>
      <w:r>
        <w:rPr>
          <w:rFonts w:hint="eastAsia" w:ascii="宋体" w:hAnsi="宋体"/>
          <w:b/>
          <w:sz w:val="32"/>
          <w:szCs w:val="24"/>
        </w:rPr>
        <w:t xml:space="preserve">苏州秉诚工程咨询有限公司</w:t>
      </w:r>
      <w:r/>
    </w:p>
    <w:p>
      <w:pPr>
        <w:jc w:val="center"/>
        <w:spacing w:line="360" w:lineRule="auto"/>
        <w:tabs>
          <w:tab w:val="left" w:pos="709" w:leader="none"/>
        </w:tabs>
        <w:rPr>
          <w:b/>
          <w:sz w:val="32"/>
          <w:szCs w:val="24"/>
        </w:rPr>
      </w:pPr>
      <w:r>
        <w:rPr>
          <w:rFonts w:hint="eastAsia" w:ascii="宋体" w:hAnsi="宋体"/>
          <w:b/>
          <w:sz w:val="32"/>
          <w:szCs w:val="24"/>
        </w:rPr>
        <w:t xml:space="preserve">二零二</w:t>
      </w:r>
      <w:r>
        <w:rPr>
          <w:rFonts w:hint="eastAsia" w:ascii="宋体" w:hAnsi="宋体"/>
          <w:b/>
          <w:sz w:val="32"/>
          <w:szCs w:val="24"/>
        </w:rPr>
        <w:t xml:space="preserve">六</w:t>
      </w:r>
      <w:r>
        <w:rPr>
          <w:rFonts w:hint="eastAsia" w:ascii="宋体" w:hAnsi="宋体"/>
          <w:b/>
          <w:sz w:val="32"/>
          <w:szCs w:val="24"/>
        </w:rPr>
        <w:t xml:space="preserve">年</w:t>
      </w:r>
      <w:r>
        <w:rPr>
          <w:rFonts w:hint="eastAsia" w:ascii="宋体" w:hAnsi="宋体"/>
          <w:b/>
          <w:sz w:val="32"/>
          <w:szCs w:val="24"/>
        </w:rPr>
        <w:t xml:space="preserve">十</w:t>
      </w:r>
      <w:r>
        <w:rPr>
          <w:rFonts w:hint="eastAsia" w:ascii="宋体" w:hAnsi="宋体"/>
          <w:b/>
          <w:sz w:val="32"/>
          <w:szCs w:val="24"/>
        </w:rPr>
        <w:t xml:space="preserve">月</w:t>
      </w:r>
      <w:r/>
    </w:p>
    <w:p>
      <w:pPr>
        <w:jc w:val="center"/>
        <w:spacing w:line="360" w:lineRule="auto"/>
        <w:tabs>
          <w:tab w:val="left" w:pos="709" w:leader="none"/>
        </w:tabs>
        <w:rPr>
          <w:rFonts w:hint="eastAsia" w:ascii="宋体" w:hAnsi="宋体"/>
          <w:b/>
          <w:sz w:val="32"/>
          <w:szCs w:val="24"/>
        </w:rPr>
      </w:pPr>
      <w:r>
        <w:rPr>
          <w:rFonts w:hint="eastAsia" w:ascii="宋体" w:hAnsi="宋体"/>
          <w:b/>
          <w:sz w:val="32"/>
          <w:szCs w:val="24"/>
        </w:rPr>
      </w:r>
      <w:r/>
    </w:p>
    <w:sdt>
      <w:sdtPr>
        <w15:appearance w15:val="boundingBox"/>
        <w:id w:val="495843814"/>
        <w:docPartObj>
          <w:docPartGallery w:val="Table of Contents"/>
          <w:docPartUnique w:val="true"/>
        </w:docPartObj>
        <w:rPr>
          <w:rFonts w:ascii="Times New Roman" w:hAnsi="Times New Roman" w:eastAsia="宋体" w:cs="Times New Roman"/>
          <w:color w:val="auto"/>
          <w:sz w:val="21"/>
          <w:szCs w:val="22"/>
          <w:lang w:val="zh-CN" w:bidi="ar-SA"/>
        </w:rPr>
      </w:sdtPr>
      <w:sdtContent>
        <w:p>
          <w:pPr>
            <w:pStyle w:val="1003"/>
            <w:jc w:val="center"/>
            <w:spacing w:before="0" w:line="240" w:lineRule="auto"/>
            <w:rPr>
              <w:rFonts w:hint="eastAsia" w:ascii="宋体" w:hAnsi="宋体" w:eastAsia="宋体"/>
              <w:b/>
              <w:bCs/>
              <w:color w:val="auto"/>
              <w:sz w:val="40"/>
              <w:szCs w:val="40"/>
            </w:rPr>
          </w:pPr>
          <w:r>
            <w:rPr>
              <w:rFonts w:ascii="宋体" w:hAnsi="宋体" w:eastAsia="宋体"/>
              <w:b/>
              <w:bCs/>
              <w:color w:val="auto"/>
              <w:sz w:val="40"/>
              <w:szCs w:val="40"/>
              <w:lang w:val="zh-CN"/>
            </w:rPr>
            <w:t xml:space="preserve">目</w:t>
          </w:r>
          <w:r>
            <w:rPr>
              <w:rFonts w:hint="eastAsia" w:ascii="宋体" w:hAnsi="宋体" w:eastAsia="宋体"/>
              <w:b/>
              <w:bCs/>
              <w:color w:val="auto"/>
              <w:sz w:val="40"/>
              <w:szCs w:val="40"/>
              <w:lang w:val="zh-CN"/>
            </w:rPr>
            <w:t xml:space="preserve"> </w:t>
          </w:r>
          <w:r>
            <w:rPr>
              <w:rFonts w:ascii="宋体" w:hAnsi="宋体" w:eastAsia="宋体"/>
              <w:b/>
              <w:bCs/>
              <w:color w:val="auto"/>
              <w:sz w:val="40"/>
              <w:szCs w:val="40"/>
              <w:lang w:val="zh-CN"/>
            </w:rPr>
            <w:t xml:space="preserve">录</w:t>
          </w:r>
          <w:r/>
        </w:p>
        <w:p>
          <w:pPr>
            <w:pStyle w:val="796"/>
            <w:spacing w:after="0" w:line="360" w:lineRule="auto"/>
            <w:tabs>
              <w:tab w:val="right" w:pos="8720" w:leader="dot"/>
            </w:tabs>
            <w:rPr>
              <w:rFonts w:hint="eastAsia" w:ascii="宋体" w:hAnsi="宋体" w:cstheme="minorBidi"/>
              <w:sz w:val="28"/>
              <w:szCs w:val="24"/>
              <w:lang w:bidi="ne-NP"/>
              <w14:ligatures w14:val="standardContextual"/>
            </w:rPr>
          </w:pPr>
          <w:r>
            <w:rPr>
              <w:rFonts w:ascii="宋体" w:hAnsi="宋体"/>
              <w:sz w:val="24"/>
              <w:szCs w:val="28"/>
            </w:rPr>
            <w:fldChar w:fldCharType="begin"/>
          </w:r>
          <w:r>
            <w:rPr>
              <w:rFonts w:ascii="宋体" w:hAnsi="宋体"/>
              <w:sz w:val="24"/>
              <w:szCs w:val="28"/>
            </w:rPr>
            <w:instrText xml:space="preserve"> TOC \o "1-3" \h \z \u </w:instrText>
          </w:r>
          <w:r>
            <w:rPr>
              <w:rFonts w:ascii="宋体" w:hAnsi="宋体"/>
              <w:sz w:val="24"/>
              <w:szCs w:val="28"/>
            </w:rPr>
            <w:fldChar w:fldCharType="separate"/>
          </w:r>
          <w:hyperlink w:tooltip="#_Toc217575965" w:anchor="_Toc217575965" w:history="1">
            <w:r>
              <w:rPr>
                <w:rStyle w:val="809"/>
                <w:rFonts w:hint="eastAsia" w:ascii="宋体" w:hAnsi="宋体" w:cs="宋体"/>
                <w:b/>
                <w:color w:val="auto"/>
                <w:sz w:val="24"/>
                <w:szCs w:val="28"/>
              </w:rPr>
              <w:t xml:space="preserve">前附表</w:t>
            </w:r>
            <w:r>
              <w:rPr>
                <w:rFonts w:hint="eastAsia" w:ascii="宋体" w:hAnsi="宋体"/>
                <w:sz w:val="24"/>
                <w:szCs w:val="28"/>
              </w:rPr>
              <w:tab/>
            </w:r>
            <w:r>
              <w:rPr>
                <w:rFonts w:hint="eastAsia" w:ascii="宋体" w:hAnsi="宋体"/>
                <w:sz w:val="24"/>
                <w:szCs w:val="28"/>
              </w:rPr>
              <w:fldChar w:fldCharType="begin"/>
            </w:r>
            <w:r>
              <w:rPr>
                <w:rFonts w:hint="eastAsia" w:ascii="宋体" w:hAnsi="宋体"/>
                <w:sz w:val="24"/>
                <w:szCs w:val="28"/>
              </w:rPr>
              <w:instrText xml:space="preserve"> </w:instrText>
            </w:r>
            <w:r>
              <w:rPr>
                <w:rFonts w:ascii="宋体" w:hAnsi="宋体"/>
                <w:sz w:val="24"/>
                <w:szCs w:val="28"/>
              </w:rPr>
              <w:instrText xml:space="preserve">PAGEREF _Toc217575965 \h</w:instrText>
            </w:r>
            <w:r>
              <w:rPr>
                <w:rFonts w:hint="eastAsia" w:ascii="宋体" w:hAnsi="宋体"/>
                <w:sz w:val="24"/>
                <w:szCs w:val="28"/>
              </w:rPr>
              <w:instrText xml:space="preserve"> </w:instrText>
            </w:r>
            <w:r>
              <w:rPr>
                <w:rFonts w:hint="eastAsia" w:ascii="宋体" w:hAnsi="宋体"/>
                <w:sz w:val="24"/>
                <w:szCs w:val="28"/>
              </w:rPr>
            </w:r>
            <w:r>
              <w:rPr>
                <w:rFonts w:hint="eastAsia" w:ascii="宋体" w:hAnsi="宋体"/>
                <w:sz w:val="24"/>
                <w:szCs w:val="28"/>
              </w:rPr>
              <w:fldChar w:fldCharType="separate"/>
            </w:r>
            <w:r>
              <w:rPr>
                <w:rFonts w:ascii="宋体" w:hAnsi="宋体"/>
                <w:sz w:val="24"/>
                <w:szCs w:val="28"/>
              </w:rPr>
              <w:t xml:space="preserve">3</w:t>
            </w:r>
            <w:r>
              <w:rPr>
                <w:rFonts w:hint="eastAsia" w:ascii="宋体" w:hAnsi="宋体"/>
                <w:sz w:val="24"/>
                <w:szCs w:val="28"/>
              </w:rPr>
              <w:fldChar w:fldCharType="end"/>
            </w:r>
          </w:hyperlink>
          <w:r/>
          <w:r/>
        </w:p>
        <w:p>
          <w:pPr>
            <w:pStyle w:val="796"/>
            <w:spacing w:after="0" w:line="360" w:lineRule="auto"/>
            <w:tabs>
              <w:tab w:val="right" w:pos="8720" w:leader="dot"/>
            </w:tabs>
            <w:rPr>
              <w:rFonts w:hint="eastAsia" w:ascii="宋体" w:hAnsi="宋体" w:cstheme="minorBidi"/>
              <w:sz w:val="28"/>
              <w:szCs w:val="24"/>
              <w:lang w:bidi="ne-NP"/>
              <w14:ligatures w14:val="standardContextual"/>
            </w:rPr>
          </w:pPr>
          <w:r/>
          <w:hyperlink w:tooltip="#_Toc217575966" w:anchor="_Toc217575966" w:history="1">
            <w:r>
              <w:rPr>
                <w:rStyle w:val="809"/>
                <w:rFonts w:hint="eastAsia" w:ascii="宋体" w:hAnsi="宋体" w:cs="宋体"/>
                <w:b/>
                <w:color w:val="auto"/>
                <w:sz w:val="24"/>
                <w:szCs w:val="28"/>
              </w:rPr>
              <w:t xml:space="preserve">第一章 竞争性磋商公告</w:t>
            </w:r>
            <w:r>
              <w:rPr>
                <w:rFonts w:hint="eastAsia" w:ascii="宋体" w:hAnsi="宋体"/>
                <w:sz w:val="24"/>
                <w:szCs w:val="28"/>
              </w:rPr>
              <w:tab/>
            </w:r>
            <w:r>
              <w:rPr>
                <w:rFonts w:hint="eastAsia" w:ascii="宋体" w:hAnsi="宋体"/>
                <w:sz w:val="24"/>
                <w:szCs w:val="28"/>
              </w:rPr>
              <w:fldChar w:fldCharType="begin"/>
            </w:r>
            <w:r>
              <w:rPr>
                <w:rFonts w:hint="eastAsia" w:ascii="宋体" w:hAnsi="宋体"/>
                <w:sz w:val="24"/>
                <w:szCs w:val="28"/>
              </w:rPr>
              <w:instrText xml:space="preserve"> </w:instrText>
            </w:r>
            <w:r>
              <w:rPr>
                <w:rFonts w:ascii="宋体" w:hAnsi="宋体"/>
                <w:sz w:val="24"/>
                <w:szCs w:val="28"/>
              </w:rPr>
              <w:instrText xml:space="preserve">PAGEREF _Toc217575966 \h</w:instrText>
            </w:r>
            <w:r>
              <w:rPr>
                <w:rFonts w:hint="eastAsia" w:ascii="宋体" w:hAnsi="宋体"/>
                <w:sz w:val="24"/>
                <w:szCs w:val="28"/>
              </w:rPr>
              <w:instrText xml:space="preserve"> </w:instrText>
            </w:r>
            <w:r>
              <w:rPr>
                <w:rFonts w:hint="eastAsia" w:ascii="宋体" w:hAnsi="宋体"/>
                <w:sz w:val="24"/>
                <w:szCs w:val="28"/>
              </w:rPr>
            </w:r>
            <w:r>
              <w:rPr>
                <w:rFonts w:hint="eastAsia" w:ascii="宋体" w:hAnsi="宋体"/>
                <w:sz w:val="24"/>
                <w:szCs w:val="28"/>
              </w:rPr>
              <w:fldChar w:fldCharType="separate"/>
            </w:r>
            <w:r>
              <w:rPr>
                <w:rFonts w:ascii="宋体" w:hAnsi="宋体"/>
                <w:sz w:val="24"/>
                <w:szCs w:val="28"/>
              </w:rPr>
              <w:t xml:space="preserve">5</w:t>
            </w:r>
            <w:r>
              <w:rPr>
                <w:rFonts w:hint="eastAsia" w:ascii="宋体" w:hAnsi="宋体"/>
                <w:sz w:val="24"/>
                <w:szCs w:val="28"/>
              </w:rPr>
              <w:fldChar w:fldCharType="end"/>
            </w:r>
          </w:hyperlink>
          <w:r/>
          <w:r/>
        </w:p>
        <w:p>
          <w:pPr>
            <w:pStyle w:val="796"/>
            <w:spacing w:after="0" w:line="360" w:lineRule="auto"/>
            <w:tabs>
              <w:tab w:val="right" w:pos="8720" w:leader="dot"/>
            </w:tabs>
            <w:rPr>
              <w:rFonts w:hint="eastAsia" w:ascii="宋体" w:hAnsi="宋体" w:cstheme="minorBidi"/>
              <w:sz w:val="28"/>
              <w:szCs w:val="24"/>
              <w:lang w:bidi="ne-NP"/>
              <w14:ligatures w14:val="standardContextual"/>
            </w:rPr>
          </w:pPr>
          <w:r/>
          <w:hyperlink w:tooltip="#_Toc217575968" w:anchor="_Toc217575968" w:history="1">
            <w:r>
              <w:rPr>
                <w:rStyle w:val="809"/>
                <w:rFonts w:hint="eastAsia" w:ascii="宋体" w:hAnsi="宋体" w:cs="宋体"/>
                <w:b/>
                <w:color w:val="auto"/>
                <w:sz w:val="24"/>
                <w:szCs w:val="28"/>
              </w:rPr>
              <w:t xml:space="preserve">第二章 磋商须知</w:t>
            </w:r>
            <w:r>
              <w:rPr>
                <w:rFonts w:hint="eastAsia" w:ascii="宋体" w:hAnsi="宋体"/>
                <w:sz w:val="24"/>
                <w:szCs w:val="28"/>
              </w:rPr>
              <w:tab/>
            </w:r>
            <w:r>
              <w:rPr>
                <w:rFonts w:hint="eastAsia" w:ascii="宋体" w:hAnsi="宋体"/>
                <w:sz w:val="24"/>
                <w:szCs w:val="28"/>
              </w:rPr>
              <w:fldChar w:fldCharType="begin"/>
            </w:r>
            <w:r>
              <w:rPr>
                <w:rFonts w:hint="eastAsia" w:ascii="宋体" w:hAnsi="宋体"/>
                <w:sz w:val="24"/>
                <w:szCs w:val="28"/>
              </w:rPr>
              <w:instrText xml:space="preserve"> </w:instrText>
            </w:r>
            <w:r>
              <w:rPr>
                <w:rFonts w:ascii="宋体" w:hAnsi="宋体"/>
                <w:sz w:val="24"/>
                <w:szCs w:val="28"/>
              </w:rPr>
              <w:instrText xml:space="preserve">PAGEREF _Toc217575968 \h</w:instrText>
            </w:r>
            <w:r>
              <w:rPr>
                <w:rFonts w:hint="eastAsia" w:ascii="宋体" w:hAnsi="宋体"/>
                <w:sz w:val="24"/>
                <w:szCs w:val="28"/>
              </w:rPr>
              <w:instrText xml:space="preserve"> </w:instrText>
            </w:r>
            <w:r>
              <w:rPr>
                <w:rFonts w:hint="eastAsia" w:ascii="宋体" w:hAnsi="宋体"/>
                <w:sz w:val="24"/>
                <w:szCs w:val="28"/>
              </w:rPr>
            </w:r>
            <w:r>
              <w:rPr>
                <w:rFonts w:hint="eastAsia" w:ascii="宋体" w:hAnsi="宋体"/>
                <w:sz w:val="24"/>
                <w:szCs w:val="28"/>
              </w:rPr>
              <w:fldChar w:fldCharType="separate"/>
            </w:r>
            <w:r>
              <w:rPr>
                <w:rFonts w:ascii="宋体" w:hAnsi="宋体"/>
                <w:sz w:val="24"/>
                <w:szCs w:val="28"/>
              </w:rPr>
              <w:t xml:space="preserve">8</w:t>
            </w:r>
            <w:r>
              <w:rPr>
                <w:rFonts w:hint="eastAsia" w:ascii="宋体" w:hAnsi="宋体"/>
                <w:sz w:val="24"/>
                <w:szCs w:val="28"/>
              </w:rPr>
              <w:fldChar w:fldCharType="end"/>
            </w:r>
          </w:hyperlink>
          <w:r/>
          <w:r/>
        </w:p>
        <w:p>
          <w:pPr>
            <w:pStyle w:val="796"/>
            <w:spacing w:after="0" w:line="360" w:lineRule="auto"/>
            <w:tabs>
              <w:tab w:val="right" w:pos="8720" w:leader="dot"/>
            </w:tabs>
            <w:rPr>
              <w:rFonts w:hint="eastAsia" w:ascii="宋体" w:hAnsi="宋体" w:cstheme="minorBidi"/>
              <w:sz w:val="28"/>
              <w:szCs w:val="24"/>
              <w:lang w:bidi="ne-NP"/>
              <w14:ligatures w14:val="standardContextual"/>
            </w:rPr>
          </w:pPr>
          <w:r/>
          <w:hyperlink w:tooltip="#_Toc217575969" w:anchor="_Toc217575969" w:history="1">
            <w:r>
              <w:rPr>
                <w:rStyle w:val="809"/>
                <w:rFonts w:hint="eastAsia" w:ascii="宋体" w:hAnsi="宋体" w:cs="宋体"/>
                <w:b/>
                <w:color w:val="auto"/>
                <w:sz w:val="24"/>
                <w:szCs w:val="28"/>
              </w:rPr>
              <w:t xml:space="preserve">第三章 评审方法及评分标准</w:t>
            </w:r>
            <w:r>
              <w:rPr>
                <w:rFonts w:hint="eastAsia" w:ascii="宋体" w:hAnsi="宋体"/>
                <w:sz w:val="24"/>
                <w:szCs w:val="28"/>
              </w:rPr>
              <w:tab/>
            </w:r>
            <w:r>
              <w:rPr>
                <w:rFonts w:hint="eastAsia" w:ascii="宋体" w:hAnsi="宋体"/>
                <w:sz w:val="24"/>
                <w:szCs w:val="28"/>
              </w:rPr>
              <w:fldChar w:fldCharType="begin"/>
            </w:r>
            <w:r>
              <w:rPr>
                <w:rFonts w:hint="eastAsia" w:ascii="宋体" w:hAnsi="宋体"/>
                <w:sz w:val="24"/>
                <w:szCs w:val="28"/>
              </w:rPr>
              <w:instrText xml:space="preserve"> </w:instrText>
            </w:r>
            <w:r>
              <w:rPr>
                <w:rFonts w:ascii="宋体" w:hAnsi="宋体"/>
                <w:sz w:val="24"/>
                <w:szCs w:val="28"/>
              </w:rPr>
              <w:instrText xml:space="preserve">PAGEREF _Toc217575969 \h</w:instrText>
            </w:r>
            <w:r>
              <w:rPr>
                <w:rFonts w:hint="eastAsia" w:ascii="宋体" w:hAnsi="宋体"/>
                <w:sz w:val="24"/>
                <w:szCs w:val="28"/>
              </w:rPr>
              <w:instrText xml:space="preserve"> </w:instrText>
            </w:r>
            <w:r>
              <w:rPr>
                <w:rFonts w:hint="eastAsia" w:ascii="宋体" w:hAnsi="宋体"/>
                <w:sz w:val="24"/>
                <w:szCs w:val="28"/>
              </w:rPr>
            </w:r>
            <w:r>
              <w:rPr>
                <w:rFonts w:hint="eastAsia" w:ascii="宋体" w:hAnsi="宋体"/>
                <w:sz w:val="24"/>
                <w:szCs w:val="28"/>
              </w:rPr>
              <w:fldChar w:fldCharType="separate"/>
            </w:r>
            <w:r>
              <w:rPr>
                <w:rFonts w:ascii="宋体" w:hAnsi="宋体"/>
                <w:sz w:val="24"/>
                <w:szCs w:val="28"/>
              </w:rPr>
              <w:t xml:space="preserve">20</w:t>
            </w:r>
            <w:r>
              <w:rPr>
                <w:rFonts w:hint="eastAsia" w:ascii="宋体" w:hAnsi="宋体"/>
                <w:sz w:val="24"/>
                <w:szCs w:val="28"/>
              </w:rPr>
              <w:fldChar w:fldCharType="end"/>
            </w:r>
          </w:hyperlink>
          <w:r/>
          <w:r/>
        </w:p>
        <w:p>
          <w:pPr>
            <w:pStyle w:val="796"/>
            <w:spacing w:after="0" w:line="360" w:lineRule="auto"/>
            <w:tabs>
              <w:tab w:val="right" w:pos="8720" w:leader="dot"/>
            </w:tabs>
            <w:rPr>
              <w:rFonts w:hint="eastAsia" w:ascii="宋体" w:hAnsi="宋体" w:cstheme="minorBidi"/>
              <w:sz w:val="28"/>
              <w:szCs w:val="24"/>
              <w:lang w:bidi="ne-NP"/>
              <w14:ligatures w14:val="standardContextual"/>
            </w:rPr>
          </w:pPr>
          <w:r/>
          <w:hyperlink w:tooltip="#_Toc217575972" w:anchor="_Toc217575972" w:history="1">
            <w:r>
              <w:rPr>
                <w:rStyle w:val="809"/>
                <w:rFonts w:hint="eastAsia" w:ascii="宋体" w:hAnsi="宋体" w:cs="宋体"/>
                <w:b/>
                <w:color w:val="auto"/>
                <w:sz w:val="24"/>
                <w:szCs w:val="28"/>
              </w:rPr>
              <w:t xml:space="preserve">第四章 合同主要条款</w:t>
            </w:r>
            <w:r>
              <w:rPr>
                <w:rFonts w:hint="eastAsia" w:ascii="宋体" w:hAnsi="宋体"/>
                <w:sz w:val="24"/>
                <w:szCs w:val="28"/>
              </w:rPr>
              <w:tab/>
            </w:r>
            <w:r>
              <w:rPr>
                <w:rFonts w:hint="eastAsia" w:ascii="宋体" w:hAnsi="宋体"/>
                <w:sz w:val="24"/>
                <w:szCs w:val="28"/>
              </w:rPr>
              <w:fldChar w:fldCharType="begin"/>
            </w:r>
            <w:r>
              <w:rPr>
                <w:rFonts w:hint="eastAsia" w:ascii="宋体" w:hAnsi="宋体"/>
                <w:sz w:val="24"/>
                <w:szCs w:val="28"/>
              </w:rPr>
              <w:instrText xml:space="preserve"> </w:instrText>
            </w:r>
            <w:r>
              <w:rPr>
                <w:rFonts w:ascii="宋体" w:hAnsi="宋体"/>
                <w:sz w:val="24"/>
                <w:szCs w:val="28"/>
              </w:rPr>
              <w:instrText xml:space="preserve">PAGEREF _Toc217575972 \h</w:instrText>
            </w:r>
            <w:r>
              <w:rPr>
                <w:rFonts w:hint="eastAsia" w:ascii="宋体" w:hAnsi="宋体"/>
                <w:sz w:val="24"/>
                <w:szCs w:val="28"/>
              </w:rPr>
              <w:instrText xml:space="preserve"> </w:instrText>
            </w:r>
            <w:r>
              <w:rPr>
                <w:rFonts w:hint="eastAsia" w:ascii="宋体" w:hAnsi="宋体"/>
                <w:sz w:val="24"/>
                <w:szCs w:val="28"/>
              </w:rPr>
            </w:r>
            <w:r>
              <w:rPr>
                <w:rFonts w:hint="eastAsia" w:ascii="宋体" w:hAnsi="宋体"/>
                <w:sz w:val="24"/>
                <w:szCs w:val="28"/>
              </w:rPr>
              <w:fldChar w:fldCharType="separate"/>
            </w:r>
            <w:r>
              <w:rPr>
                <w:rFonts w:ascii="宋体" w:hAnsi="宋体"/>
                <w:sz w:val="24"/>
                <w:szCs w:val="28"/>
              </w:rPr>
              <w:t xml:space="preserve">23</w:t>
            </w:r>
            <w:r>
              <w:rPr>
                <w:rFonts w:hint="eastAsia" w:ascii="宋体" w:hAnsi="宋体"/>
                <w:sz w:val="24"/>
                <w:szCs w:val="28"/>
              </w:rPr>
              <w:fldChar w:fldCharType="end"/>
            </w:r>
          </w:hyperlink>
          <w:r/>
          <w:r/>
        </w:p>
        <w:p>
          <w:pPr>
            <w:pStyle w:val="796"/>
            <w:spacing w:after="0" w:line="360" w:lineRule="auto"/>
            <w:tabs>
              <w:tab w:val="right" w:pos="8720" w:leader="dot"/>
            </w:tabs>
            <w:rPr>
              <w:rFonts w:hint="eastAsia" w:ascii="宋体" w:hAnsi="宋体" w:cstheme="minorBidi"/>
              <w:sz w:val="28"/>
              <w:szCs w:val="24"/>
              <w:lang w:bidi="ne-NP"/>
              <w14:ligatures w14:val="standardContextual"/>
            </w:rPr>
          </w:pPr>
          <w:r/>
          <w:hyperlink w:tooltip="#_Toc217575973" w:anchor="_Toc217575973" w:history="1">
            <w:r>
              <w:rPr>
                <w:rStyle w:val="809"/>
                <w:rFonts w:hint="eastAsia" w:ascii="宋体" w:hAnsi="宋体" w:cs="宋体"/>
                <w:b/>
                <w:color w:val="auto"/>
                <w:sz w:val="24"/>
                <w:szCs w:val="28"/>
              </w:rPr>
              <w:t xml:space="preserve">第五章 磋商响应文件格式</w:t>
            </w:r>
            <w:r>
              <w:rPr>
                <w:rFonts w:hint="eastAsia" w:ascii="宋体" w:hAnsi="宋体"/>
                <w:sz w:val="24"/>
                <w:szCs w:val="28"/>
              </w:rPr>
              <w:tab/>
            </w:r>
            <w:r>
              <w:rPr>
                <w:rFonts w:hint="eastAsia" w:ascii="宋体" w:hAnsi="宋体"/>
                <w:sz w:val="24"/>
                <w:szCs w:val="28"/>
              </w:rPr>
              <w:fldChar w:fldCharType="begin"/>
            </w:r>
            <w:r>
              <w:rPr>
                <w:rFonts w:hint="eastAsia" w:ascii="宋体" w:hAnsi="宋体"/>
                <w:sz w:val="24"/>
                <w:szCs w:val="28"/>
              </w:rPr>
              <w:instrText xml:space="preserve"> </w:instrText>
            </w:r>
            <w:r>
              <w:rPr>
                <w:rFonts w:ascii="宋体" w:hAnsi="宋体"/>
                <w:sz w:val="24"/>
                <w:szCs w:val="28"/>
              </w:rPr>
              <w:instrText xml:space="preserve">PAGEREF _Toc217575973 \h</w:instrText>
            </w:r>
            <w:r>
              <w:rPr>
                <w:rFonts w:hint="eastAsia" w:ascii="宋体" w:hAnsi="宋体"/>
                <w:sz w:val="24"/>
                <w:szCs w:val="28"/>
              </w:rPr>
              <w:instrText xml:space="preserve"> </w:instrText>
            </w:r>
            <w:r>
              <w:rPr>
                <w:rFonts w:hint="eastAsia" w:ascii="宋体" w:hAnsi="宋体"/>
                <w:sz w:val="24"/>
                <w:szCs w:val="28"/>
              </w:rPr>
            </w:r>
            <w:r>
              <w:rPr>
                <w:rFonts w:hint="eastAsia" w:ascii="宋体" w:hAnsi="宋体"/>
                <w:sz w:val="24"/>
                <w:szCs w:val="28"/>
              </w:rPr>
              <w:fldChar w:fldCharType="separate"/>
            </w:r>
            <w:r>
              <w:rPr>
                <w:rFonts w:ascii="宋体" w:hAnsi="宋体"/>
                <w:sz w:val="24"/>
                <w:szCs w:val="28"/>
              </w:rPr>
              <w:t xml:space="preserve">28</w:t>
            </w:r>
            <w:r>
              <w:rPr>
                <w:rFonts w:hint="eastAsia" w:ascii="宋体" w:hAnsi="宋体"/>
                <w:sz w:val="24"/>
                <w:szCs w:val="28"/>
              </w:rPr>
              <w:fldChar w:fldCharType="end"/>
            </w:r>
          </w:hyperlink>
          <w:r/>
          <w:r/>
        </w:p>
        <w:p>
          <w:pPr>
            <w:spacing w:line="360" w:lineRule="auto"/>
            <w:rPr>
              <w:rFonts w:hint="eastAsia" w:ascii="宋体" w:hAnsi="宋体"/>
              <w:sz w:val="24"/>
              <w:szCs w:val="28"/>
            </w:rPr>
          </w:pPr>
          <w:r>
            <w:rPr>
              <w:rFonts w:ascii="宋体" w:hAnsi="宋体"/>
              <w:b/>
              <w:bCs/>
              <w:sz w:val="24"/>
              <w:szCs w:val="28"/>
              <w:lang w:val="zh-CN"/>
            </w:rPr>
            <w:fldChar w:fldCharType="end"/>
          </w:r>
          <w:r/>
        </w:p>
      </w:sdtContent>
    </w:sdt>
    <w:p>
      <w:pPr>
        <w:rPr>
          <w:rFonts w:hint="eastAsia" w:ascii="宋体" w:hAnsi="宋体" w:cs="宋体"/>
        </w:rPr>
      </w:pPr>
      <w:r>
        <w:rPr>
          <w:rFonts w:hint="eastAsia" w:ascii="宋体" w:hAnsi="宋体" w:cs="宋体"/>
        </w:rPr>
      </w:r>
      <w:r/>
    </w:p>
    <w:p>
      <w:r>
        <w:rPr>
          <w:rFonts w:hint="eastAsia" w:ascii="宋体" w:hAnsi="宋体" w:cs="宋体"/>
          <w:b/>
          <w:sz w:val="28"/>
          <w:szCs w:val="28"/>
        </w:rPr>
        <w:br w:type="page" w:clear="all"/>
      </w:r>
      <w:r/>
    </w:p>
    <w:p>
      <w:pPr>
        <w:jc w:val="center"/>
        <w:spacing w:line="360" w:lineRule="auto"/>
        <w:tabs>
          <w:tab w:val="left" w:pos="315" w:leader="none"/>
          <w:tab w:val="center" w:pos="4153" w:leader="none"/>
        </w:tabs>
        <w:rPr>
          <w:rFonts w:hint="eastAsia" w:ascii="宋体" w:hAnsi="宋体" w:cs="宋体"/>
          <w:b/>
          <w:sz w:val="28"/>
          <w:szCs w:val="28"/>
        </w:rPr>
        <w:outlineLvl w:val="0"/>
      </w:pPr>
      <w:r/>
      <w:bookmarkStart w:id="0" w:name="_Toc217575965"/>
      <w:r>
        <w:rPr>
          <w:rFonts w:hint="eastAsia" w:ascii="宋体" w:hAnsi="宋体" w:cs="宋体"/>
          <w:b/>
          <w:sz w:val="28"/>
          <w:szCs w:val="28"/>
        </w:rPr>
        <w:t xml:space="preserve">前附表</w:t>
      </w:r>
      <w:bookmarkEnd w:id="0"/>
      <w:r/>
      <w:r/>
    </w:p>
    <w:tbl>
      <w:tblPr>
        <w:tblW w:w="849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843"/>
        <w:gridCol w:w="7654"/>
      </w:tblGrid>
      <w:tr>
        <w:trPr>
          <w:jc w:val="center"/>
          <w:trHeight w:val="454"/>
        </w:trPr>
        <w:tc>
          <w:tcPr>
            <w:tcW w:w="843" w:type="dxa"/>
            <w:vAlign w:val="center"/>
            <w:textDirection w:val="lrTb"/>
            <w:noWrap w:val="false"/>
          </w:tcPr>
          <w:p>
            <w:pPr>
              <w:jc w:val="center"/>
              <w:widowControl/>
              <w:rPr>
                <w:rFonts w:hint="eastAsia" w:ascii="宋体" w:hAnsi="宋体" w:cs="宋体"/>
                <w:bCs/>
                <w:szCs w:val="20"/>
              </w:rPr>
            </w:pPr>
            <w:r>
              <w:rPr>
                <w:rFonts w:hint="eastAsia" w:ascii="宋体" w:hAnsi="宋体" w:cs="宋体"/>
                <w:bCs/>
                <w:szCs w:val="20"/>
                <w:lang w:bidi="ar"/>
              </w:rPr>
              <w:t xml:space="preserve">项号</w:t>
            </w:r>
            <w:r/>
          </w:p>
        </w:tc>
        <w:tc>
          <w:tcPr>
            <w:tcW w:w="7654" w:type="dxa"/>
            <w:vAlign w:val="center"/>
            <w:textDirection w:val="lrTb"/>
            <w:noWrap w:val="false"/>
          </w:tcPr>
          <w:p>
            <w:pPr>
              <w:jc w:val="center"/>
              <w:widowControl/>
              <w:rPr>
                <w:rFonts w:hint="eastAsia" w:ascii="宋体" w:hAnsi="宋体" w:cs="宋体"/>
                <w:bCs/>
                <w:szCs w:val="20"/>
              </w:rPr>
            </w:pPr>
            <w:r>
              <w:rPr>
                <w:rFonts w:hint="eastAsia" w:ascii="宋体" w:hAnsi="宋体" w:cs="宋体"/>
                <w:bCs/>
                <w:szCs w:val="20"/>
                <w:lang w:bidi="ar"/>
              </w:rPr>
              <w:t xml:space="preserve">内容规定</w:t>
            </w:r>
            <w:r/>
          </w:p>
        </w:tc>
      </w:tr>
      <w:tr>
        <w:trPr>
          <w:jc w:val="center"/>
          <w:trHeight w:val="454"/>
        </w:trPr>
        <w:tc>
          <w:tcPr>
            <w:tcW w:w="843" w:type="dxa"/>
            <w:vAlign w:val="center"/>
            <w:textDirection w:val="lrTb"/>
            <w:noWrap w:val="false"/>
          </w:tcPr>
          <w:p>
            <w:pPr>
              <w:jc w:val="center"/>
              <w:widowControl/>
              <w:rPr>
                <w:rFonts w:hint="eastAsia" w:ascii="宋体" w:hAnsi="宋体" w:cs="宋体"/>
                <w:szCs w:val="20"/>
              </w:rPr>
            </w:pPr>
            <w:r>
              <w:rPr>
                <w:rFonts w:hint="eastAsia" w:ascii="宋体" w:hAnsi="宋体" w:cs="宋体"/>
                <w:szCs w:val="20"/>
                <w:lang w:bidi="ar"/>
              </w:rPr>
              <w:t xml:space="preserve">1</w:t>
            </w:r>
            <w:r/>
          </w:p>
        </w:tc>
        <w:tc>
          <w:tcPr>
            <w:tcW w:w="7654" w:type="dxa"/>
            <w:vAlign w:val="center"/>
            <w:textDirection w:val="lrTb"/>
            <w:noWrap w:val="false"/>
          </w:tcPr>
          <w:p>
            <w:pPr>
              <w:widowControl/>
              <w:rPr>
                <w:rFonts w:hint="eastAsia" w:ascii="宋体" w:hAnsi="宋体" w:cs="宋体"/>
                <w:szCs w:val="20"/>
              </w:rPr>
            </w:pPr>
            <w:r>
              <w:rPr>
                <w:rFonts w:hint="eastAsia" w:ascii="宋体" w:hAnsi="宋体" w:cs="宋体"/>
                <w:szCs w:val="20"/>
                <w:lang w:bidi="ar"/>
              </w:rPr>
              <w:t xml:space="preserve">采购编号：</w:t>
            </w:r>
            <w:r>
              <w:rPr>
                <w:rFonts w:hint="eastAsia" w:ascii="宋体" w:hAnsi="宋体" w:cs="宋体"/>
                <w:szCs w:val="20"/>
                <w:lang w:bidi="ar"/>
              </w:rPr>
              <w:t xml:space="preserve">JSZC-320508-SZBC-C2026-0004</w:t>
            </w:r>
            <w:r/>
          </w:p>
        </w:tc>
      </w:tr>
      <w:tr>
        <w:trPr>
          <w:jc w:val="center"/>
          <w:trHeight w:val="454"/>
        </w:trPr>
        <w:tc>
          <w:tcPr>
            <w:tcW w:w="843" w:type="dxa"/>
            <w:vAlign w:val="center"/>
            <w:textDirection w:val="lrTb"/>
            <w:noWrap w:val="false"/>
          </w:tcPr>
          <w:p>
            <w:pPr>
              <w:jc w:val="center"/>
              <w:widowControl/>
              <w:rPr>
                <w:rFonts w:hint="eastAsia" w:ascii="宋体" w:hAnsi="宋体" w:cs="宋体"/>
                <w:szCs w:val="20"/>
              </w:rPr>
            </w:pPr>
            <w:r>
              <w:rPr>
                <w:rFonts w:hint="eastAsia" w:ascii="宋体" w:hAnsi="宋体" w:cs="宋体"/>
                <w:szCs w:val="20"/>
                <w:lang w:bidi="ar"/>
              </w:rPr>
              <w:t xml:space="preserve">2</w:t>
            </w:r>
            <w:r/>
          </w:p>
        </w:tc>
        <w:tc>
          <w:tcPr>
            <w:tcW w:w="7654" w:type="dxa"/>
            <w:vAlign w:val="center"/>
            <w:textDirection w:val="lrTb"/>
            <w:noWrap w:val="false"/>
          </w:tcPr>
          <w:p>
            <w:pPr>
              <w:widowControl/>
              <w:rPr>
                <w:rFonts w:hint="eastAsia" w:ascii="宋体" w:hAnsi="宋体" w:cs="宋体"/>
                <w:szCs w:val="20"/>
              </w:rPr>
            </w:pPr>
            <w:r>
              <w:rPr>
                <w:rFonts w:hint="eastAsia" w:ascii="宋体" w:hAnsi="宋体" w:cs="宋体"/>
                <w:szCs w:val="20"/>
                <w:lang w:bidi="ar"/>
              </w:rPr>
              <w:t xml:space="preserve">采购内容：</w:t>
            </w:r>
            <w:r>
              <w:rPr>
                <w:rFonts w:hint="eastAsia" w:ascii="宋体" w:hAnsi="宋体" w:cs="宋体"/>
                <w:b/>
                <w:szCs w:val="20"/>
                <w:lang w:bidi="ar"/>
              </w:rPr>
              <w:t xml:space="preserve">全流程无纸化办案项目</w:t>
            </w:r>
            <w:r/>
          </w:p>
        </w:tc>
      </w:tr>
      <w:tr>
        <w:trPr>
          <w:jc w:val="center"/>
          <w:trHeight w:val="454"/>
        </w:trPr>
        <w:tc>
          <w:tcPr>
            <w:tcW w:w="843" w:type="dxa"/>
            <w:vAlign w:val="center"/>
            <w:textDirection w:val="lrTb"/>
            <w:noWrap w:val="false"/>
          </w:tcPr>
          <w:p>
            <w:pPr>
              <w:jc w:val="center"/>
              <w:widowControl/>
              <w:rPr>
                <w:rFonts w:hint="eastAsia" w:ascii="宋体" w:hAnsi="宋体" w:cs="宋体"/>
                <w:szCs w:val="20"/>
              </w:rPr>
            </w:pPr>
            <w:r>
              <w:rPr>
                <w:rFonts w:hint="eastAsia" w:ascii="宋体" w:hAnsi="宋体" w:cs="宋体"/>
                <w:szCs w:val="20"/>
                <w:lang w:bidi="ar"/>
              </w:rPr>
              <w:t xml:space="preserve">3</w:t>
            </w:r>
            <w:r/>
          </w:p>
        </w:tc>
        <w:tc>
          <w:tcPr>
            <w:tcW w:w="7654" w:type="dxa"/>
            <w:vAlign w:val="center"/>
            <w:textDirection w:val="lrTb"/>
            <w:noWrap w:val="false"/>
          </w:tcPr>
          <w:p>
            <w:pPr>
              <w:widowControl/>
              <w:rPr>
                <w:rFonts w:hint="eastAsia" w:ascii="宋体" w:hAnsi="宋体" w:cs="宋体"/>
                <w:szCs w:val="20"/>
                <w:lang w:bidi="ar"/>
              </w:rPr>
            </w:pPr>
            <w:r>
              <w:rPr>
                <w:rFonts w:hint="eastAsia" w:ascii="宋体" w:hAnsi="宋体" w:cs="宋体"/>
                <w:szCs w:val="20"/>
                <w:lang w:bidi="ar"/>
              </w:rPr>
              <w:t xml:space="preserve">采购预算：</w:t>
            </w:r>
            <w:r>
              <w:rPr>
                <w:rFonts w:hint="eastAsia" w:ascii="宋体" w:hAnsi="宋体" w:cs="宋体"/>
                <w:b/>
                <w:bCs/>
                <w:szCs w:val="20"/>
                <w:lang w:bidi="ar"/>
              </w:rPr>
              <w:t xml:space="preserve">人民币壹佰伍拾柒万伍仟元整（¥</w:t>
            </w:r>
            <w:bookmarkStart w:id="1" w:name="OLE_LINK1"/>
            <w:r>
              <w:rPr>
                <w:rFonts w:hint="eastAsia" w:ascii="宋体" w:hAnsi="宋体" w:cs="宋体"/>
                <w:b/>
                <w:bCs/>
                <w:szCs w:val="20"/>
                <w:lang w:bidi="ar"/>
              </w:rPr>
              <w:t xml:space="preserve">1575000</w:t>
            </w:r>
            <w:bookmarkEnd w:id="1"/>
            <w:r>
              <w:rPr>
                <w:rFonts w:hint="eastAsia" w:ascii="宋体" w:hAnsi="宋体" w:cs="宋体"/>
                <w:b/>
                <w:bCs/>
                <w:szCs w:val="20"/>
                <w:lang w:bidi="ar"/>
              </w:rPr>
              <w:t xml:space="preserve">.00）</w:t>
            </w:r>
            <w:r/>
          </w:p>
        </w:tc>
      </w:tr>
      <w:tr>
        <w:trPr>
          <w:jc w:val="center"/>
          <w:trHeight w:val="454"/>
        </w:trPr>
        <w:tc>
          <w:tcPr>
            <w:tcW w:w="843" w:type="dxa"/>
            <w:vAlign w:val="center"/>
            <w:textDirection w:val="lrTb"/>
            <w:noWrap w:val="false"/>
          </w:tcPr>
          <w:p>
            <w:pPr>
              <w:jc w:val="center"/>
              <w:widowControl/>
              <w:rPr>
                <w:rFonts w:hint="eastAsia" w:ascii="宋体" w:hAnsi="宋体" w:cs="宋体"/>
                <w:szCs w:val="20"/>
              </w:rPr>
            </w:pPr>
            <w:r>
              <w:rPr>
                <w:rFonts w:hint="eastAsia" w:ascii="宋体" w:hAnsi="宋体" w:cs="宋体"/>
                <w:szCs w:val="20"/>
                <w:lang w:bidi="ar"/>
              </w:rPr>
              <w:t xml:space="preserve">4</w:t>
            </w:r>
            <w:r/>
          </w:p>
        </w:tc>
        <w:tc>
          <w:tcPr>
            <w:tcW w:w="7654" w:type="dxa"/>
            <w:vAlign w:val="center"/>
            <w:textDirection w:val="lrTb"/>
            <w:noWrap w:val="false"/>
          </w:tcPr>
          <w:p>
            <w:pPr>
              <w:widowControl/>
              <w:rPr>
                <w:rFonts w:hint="eastAsia" w:ascii="宋体" w:hAnsi="宋体" w:cs="宋体"/>
                <w:szCs w:val="20"/>
              </w:rPr>
            </w:pPr>
            <w:r>
              <w:rPr>
                <w:rFonts w:hint="eastAsia" w:ascii="宋体" w:hAnsi="宋体" w:cs="宋体"/>
                <w:szCs w:val="20"/>
                <w:lang w:bidi="ar"/>
              </w:rPr>
              <w:t xml:space="preserve">响应文件有效期：四十五天（日历日）</w:t>
            </w:r>
            <w:r/>
          </w:p>
        </w:tc>
      </w:tr>
      <w:tr>
        <w:trPr>
          <w:jc w:val="center"/>
          <w:trHeight w:val="454"/>
        </w:trPr>
        <w:tc>
          <w:tcPr>
            <w:tcW w:w="843" w:type="dxa"/>
            <w:vAlign w:val="center"/>
            <w:textDirection w:val="lrTb"/>
            <w:noWrap w:val="false"/>
          </w:tcPr>
          <w:p>
            <w:pPr>
              <w:jc w:val="center"/>
              <w:widowControl/>
              <w:rPr>
                <w:rFonts w:hint="eastAsia" w:ascii="宋体" w:hAnsi="宋体" w:cs="宋体"/>
                <w:szCs w:val="20"/>
              </w:rPr>
            </w:pPr>
            <w:r>
              <w:rPr>
                <w:rFonts w:hint="eastAsia" w:ascii="宋体" w:hAnsi="宋体" w:cs="宋体"/>
                <w:szCs w:val="20"/>
                <w:lang w:bidi="ar"/>
              </w:rPr>
              <w:t xml:space="preserve">5</w:t>
            </w:r>
            <w:r/>
          </w:p>
        </w:tc>
        <w:tc>
          <w:tcPr>
            <w:tcW w:w="7654" w:type="dxa"/>
            <w:vAlign w:val="center"/>
            <w:textDirection w:val="lrTb"/>
            <w:noWrap w:val="false"/>
          </w:tcPr>
          <w:p>
            <w:pPr>
              <w:widowControl/>
              <w:rPr>
                <w:rFonts w:hint="eastAsia" w:ascii="宋体" w:hAnsi="宋体" w:cs="宋体"/>
                <w:szCs w:val="20"/>
                <w:lang w:bidi="ar"/>
              </w:rPr>
            </w:pPr>
            <w:r>
              <w:rPr>
                <w:rFonts w:hint="eastAsia" w:ascii="宋体" w:hAnsi="宋体" w:cs="宋体"/>
                <w:szCs w:val="20"/>
                <w:lang w:bidi="ar"/>
              </w:rPr>
              <w:t xml:space="preserve">本项目无需缴纳保证金</w:t>
            </w:r>
            <w:r/>
          </w:p>
        </w:tc>
      </w:tr>
      <w:tr>
        <w:trPr>
          <w:jc w:val="center"/>
          <w:trHeight w:val="454"/>
        </w:trPr>
        <w:tc>
          <w:tcPr>
            <w:tcW w:w="843" w:type="dxa"/>
            <w:vAlign w:val="center"/>
            <w:textDirection w:val="lrTb"/>
            <w:noWrap w:val="false"/>
          </w:tcPr>
          <w:p>
            <w:pPr>
              <w:jc w:val="center"/>
              <w:widowControl/>
              <w:rPr>
                <w:rFonts w:hint="eastAsia" w:ascii="宋体" w:hAnsi="宋体" w:cs="宋体"/>
                <w:szCs w:val="20"/>
              </w:rPr>
            </w:pPr>
            <w:r>
              <w:rPr>
                <w:rFonts w:hint="eastAsia" w:ascii="宋体" w:hAnsi="宋体" w:cs="宋体"/>
                <w:szCs w:val="20"/>
                <w:lang w:bidi="ar"/>
              </w:rPr>
              <w:t xml:space="preserve">6</w:t>
            </w:r>
            <w:r/>
          </w:p>
        </w:tc>
        <w:tc>
          <w:tcPr>
            <w:tcW w:w="7654" w:type="dxa"/>
            <w:vAlign w:val="center"/>
            <w:textDirection w:val="lrTb"/>
            <w:noWrap w:val="false"/>
          </w:tcPr>
          <w:p>
            <w:pPr>
              <w:numPr>
                <w:ilvl w:val="0"/>
                <w:numId w:val="1"/>
              </w:numPr>
              <w:widowControl/>
              <w:rPr>
                <w:rFonts w:hint="eastAsia" w:ascii="宋体" w:hAnsi="宋体" w:cs="宋体"/>
                <w:szCs w:val="20"/>
                <w:shd w:val="clear" w:color="auto" w:fill="ffffff"/>
              </w:rPr>
            </w:pPr>
            <w:r>
              <w:rPr>
                <w:rFonts w:hint="eastAsia" w:ascii="宋体" w:hAnsi="宋体" w:cs="宋体"/>
                <w:szCs w:val="20"/>
                <w:shd w:val="clear" w:color="auto" w:fill="ffffff"/>
              </w:rPr>
              <w:t xml:space="preserve">供应商插入CA证书登陆“苏采云”系统后选择具体项目，点击“我要参与”并签章提交《投标供应商确认函》，提交《投标供应商确认函》日期视同为依法获取采购文件日期。</w:t>
            </w:r>
            <w:r/>
          </w:p>
          <w:p>
            <w:pPr>
              <w:numPr>
                <w:ilvl w:val="0"/>
                <w:numId w:val="1"/>
              </w:numPr>
              <w:widowControl/>
              <w:rPr>
                <w:rFonts w:hint="eastAsia" w:ascii="宋体" w:hAnsi="宋体" w:cs="宋体"/>
                <w:szCs w:val="20"/>
                <w:lang w:bidi="ar"/>
              </w:rPr>
            </w:pPr>
            <w:r>
              <w:rPr>
                <w:rFonts w:hint="eastAsia" w:ascii="宋体" w:hAnsi="宋体" w:cs="宋体"/>
                <w:szCs w:val="20"/>
                <w:lang w:bidi="ar"/>
              </w:rPr>
              <w:t xml:space="preserve">本项目如对采购文件有必要的澄清或者修改的，将以“苏州市政府采购网”上发布补充通知的形式告知各潜在供应商，请与之相关的潜在供应商通过“苏州市政府采购网”-“采购公告”栏自行查看、下载相关的补充通知。</w:t>
            </w:r>
            <w:r/>
          </w:p>
          <w:p>
            <w:pPr>
              <w:numPr>
                <w:ilvl w:val="0"/>
                <w:numId w:val="1"/>
              </w:numPr>
              <w:widowControl/>
              <w:rPr>
                <w:rFonts w:hint="eastAsia" w:ascii="宋体" w:hAnsi="宋体" w:cs="宋体"/>
                <w:szCs w:val="20"/>
                <w:shd w:val="clear" w:color="auto" w:fill="ffffff"/>
              </w:rPr>
            </w:pPr>
            <w:r>
              <w:rPr>
                <w:rFonts w:hint="eastAsia" w:ascii="宋体" w:hAnsi="宋体" w:cs="宋体"/>
                <w:szCs w:val="20"/>
                <w:lang w:bidi="ar"/>
              </w:rPr>
              <w:t xml:space="preserve">供应商认为采购文件、采购过程、中标结果使自己的权益受到损害的，可以在</w:t>
            </w:r>
            <w:r>
              <w:rPr>
                <w:rFonts w:hint="eastAsia" w:ascii="宋体" w:hAnsi="宋体" w:cs="宋体"/>
                <w:szCs w:val="20"/>
                <w:lang w:bidi="ar"/>
              </w:rPr>
              <w:t xml:space="preserve">知道或者应知其权益受到损害之日起7个工作日内，以书面形式向采购人、采购代理机构提出质疑。供应商需在法定质疑期内一次性提出针对同一采购程序环节的质疑。相关参见政府采购质疑和投诉办法（中华人民共和国财政部令第94号）。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widowControl/>
              <w:rPr>
                <w:rFonts w:hint="eastAsia" w:ascii="宋体" w:hAnsi="宋体" w:cs="宋体"/>
                <w:szCs w:val="20"/>
                <w:lang w:bidi="ar"/>
              </w:rPr>
            </w:pPr>
            <w:r>
              <w:rPr>
                <w:rFonts w:hint="eastAsia" w:ascii="宋体" w:hAnsi="宋体" w:cs="宋体"/>
                <w:szCs w:val="20"/>
                <w:lang w:bidi="ar"/>
              </w:rPr>
              <w:t xml:space="preserve">联系人：</w:t>
            </w:r>
            <w:r>
              <w:rPr>
                <w:rFonts w:hint="eastAsia" w:ascii="宋体" w:hAnsi="宋体" w:cs="宋体"/>
                <w:szCs w:val="20"/>
                <w:lang w:bidi="ar"/>
              </w:rPr>
              <w:t xml:space="preserve">梁青松</w:t>
            </w:r>
            <w:r/>
          </w:p>
          <w:p>
            <w:pPr>
              <w:widowControl/>
              <w:rPr>
                <w:rFonts w:hint="eastAsia" w:ascii="宋体" w:hAnsi="宋体" w:cs="宋体"/>
                <w:szCs w:val="20"/>
                <w:lang w:bidi="ar"/>
              </w:rPr>
            </w:pPr>
            <w:r>
              <w:rPr>
                <w:rFonts w:hint="eastAsia" w:ascii="宋体" w:hAnsi="宋体" w:cs="宋体"/>
                <w:szCs w:val="20"/>
                <w:lang w:bidi="ar"/>
              </w:rPr>
              <w:t xml:space="preserve">联系电话：0512-68780552</w:t>
            </w:r>
            <w:r/>
          </w:p>
          <w:p>
            <w:pPr>
              <w:widowControl/>
              <w:rPr>
                <w:rFonts w:hint="eastAsia" w:ascii="宋体" w:hAnsi="宋体" w:cs="宋体"/>
                <w:szCs w:val="20"/>
              </w:rPr>
            </w:pPr>
            <w:r>
              <w:rPr>
                <w:rFonts w:hint="eastAsia" w:ascii="宋体" w:hAnsi="宋体" w:cs="宋体"/>
                <w:szCs w:val="20"/>
                <w:lang w:bidi="ar"/>
              </w:rPr>
              <w:t xml:space="preserve">地址：苏州相城区南天成路55号相融大厦7层</w:t>
            </w:r>
            <w:r/>
          </w:p>
        </w:tc>
      </w:tr>
      <w:tr>
        <w:trPr>
          <w:jc w:val="center"/>
          <w:trHeight w:val="454"/>
        </w:trPr>
        <w:tc>
          <w:tcPr>
            <w:tcW w:w="843" w:type="dxa"/>
            <w:vAlign w:val="center"/>
            <w:textDirection w:val="lrTb"/>
            <w:noWrap w:val="false"/>
          </w:tcPr>
          <w:p>
            <w:pPr>
              <w:jc w:val="center"/>
              <w:widowControl/>
              <w:rPr>
                <w:rFonts w:hint="eastAsia" w:ascii="宋体" w:hAnsi="宋体" w:cs="宋体"/>
                <w:szCs w:val="20"/>
                <w:lang w:bidi="ar"/>
              </w:rPr>
            </w:pPr>
            <w:r>
              <w:rPr>
                <w:rFonts w:hint="eastAsia" w:ascii="宋体" w:hAnsi="宋体" w:cs="宋体"/>
                <w:szCs w:val="20"/>
                <w:lang w:bidi="ar"/>
              </w:rPr>
              <w:t xml:space="preserve">7</w:t>
            </w:r>
            <w:r/>
          </w:p>
        </w:tc>
        <w:tc>
          <w:tcPr>
            <w:tcW w:w="7654" w:type="dxa"/>
            <w:vAlign w:val="center"/>
            <w:textDirection w:val="lrTb"/>
            <w:noWrap w:val="false"/>
          </w:tcPr>
          <w:p>
            <w:pPr>
              <w:widowControl/>
              <w:rPr>
                <w:rFonts w:hint="eastAsia" w:ascii="宋体" w:hAnsi="宋体" w:cs="宋体"/>
                <w:szCs w:val="20"/>
                <w:lang w:bidi="ar"/>
              </w:rPr>
            </w:pPr>
            <w:r>
              <w:rPr>
                <w:rFonts w:hint="eastAsia" w:ascii="宋体" w:hAnsi="宋体" w:cs="宋体"/>
                <w:szCs w:val="20"/>
                <w:lang w:bidi="ar"/>
              </w:rPr>
              <w:t xml:space="preserve">提交响应文件时间、地点：</w:t>
            </w:r>
            <w:r/>
          </w:p>
          <w:p>
            <w:pPr>
              <w:widowControl/>
              <w:rPr>
                <w:rFonts w:hint="eastAsia" w:ascii="宋体" w:hAnsi="宋体" w:cs="宋体"/>
                <w:szCs w:val="20"/>
                <w:lang w:bidi="ar"/>
              </w:rPr>
            </w:pPr>
            <w:r>
              <w:rPr>
                <w:rFonts w:hint="eastAsia" w:ascii="宋体" w:hAnsi="宋体" w:cs="宋体"/>
                <w:szCs w:val="20"/>
                <w:lang w:bidi="ar"/>
              </w:rPr>
              <w:t xml:space="preserve">1、提交响应文件截止时间：202</w:t>
            </w:r>
            <w:r>
              <w:rPr>
                <w:rFonts w:hint="eastAsia" w:ascii="宋体" w:hAnsi="宋体" w:cs="宋体"/>
                <w:szCs w:val="20"/>
                <w:lang w:bidi="ar"/>
              </w:rPr>
              <w:t xml:space="preserve">6</w:t>
            </w:r>
            <w:r>
              <w:rPr>
                <w:rFonts w:hint="eastAsia" w:ascii="宋体" w:hAnsi="宋体" w:cs="宋体"/>
                <w:szCs w:val="20"/>
                <w:lang w:bidi="ar"/>
              </w:rPr>
              <w:t xml:space="preserve">年</w:t>
            </w:r>
            <w:r>
              <w:rPr>
                <w:rFonts w:hint="eastAsia" w:ascii="宋体" w:hAnsi="宋体" w:cs="宋体"/>
                <w:szCs w:val="20"/>
                <w:lang w:bidi="ar"/>
              </w:rPr>
              <w:t xml:space="preserve">10</w:t>
            </w:r>
            <w:r>
              <w:rPr>
                <w:rFonts w:hint="eastAsia" w:ascii="宋体" w:hAnsi="宋体" w:cs="宋体"/>
                <w:szCs w:val="20"/>
                <w:lang w:bidi="ar"/>
              </w:rPr>
              <w:t xml:space="preserve">月</w:t>
            </w:r>
            <w:r>
              <w:rPr>
                <w:rFonts w:hint="eastAsia" w:ascii="宋体" w:hAnsi="宋体" w:cs="宋体"/>
                <w:szCs w:val="20"/>
                <w:lang w:bidi="ar"/>
              </w:rPr>
              <w:t xml:space="preserve">26日13点30分（北京时间）</w:t>
            </w:r>
            <w:r/>
          </w:p>
          <w:p>
            <w:pPr>
              <w:widowControl/>
              <w:rPr>
                <w:rFonts w:hint="eastAsia" w:ascii="宋体" w:hAnsi="宋体" w:cs="宋体"/>
                <w:szCs w:val="20"/>
                <w:lang w:bidi="ar"/>
              </w:rPr>
            </w:pPr>
            <w:r>
              <w:rPr>
                <w:rFonts w:hint="eastAsia" w:ascii="宋体" w:hAnsi="宋体" w:cs="宋体"/>
                <w:szCs w:val="20"/>
                <w:lang w:bidi="ar"/>
              </w:rPr>
              <w:t xml:space="preserve">2、地点：“</w:t>
            </w:r>
            <w:r>
              <w:rPr>
                <w:rFonts w:hint="eastAsia" w:ascii="宋体" w:hAnsi="宋体" w:cs="宋体"/>
                <w:szCs w:val="20"/>
                <w:lang w:bidi="ar"/>
              </w:rPr>
              <w:t xml:space="preserve">苏采云</w:t>
            </w:r>
            <w:r>
              <w:rPr>
                <w:rFonts w:hint="eastAsia" w:ascii="宋体" w:hAnsi="宋体" w:cs="宋体"/>
                <w:szCs w:val="20"/>
                <w:lang w:bidi="ar"/>
              </w:rPr>
              <w:t xml:space="preserve">”系统（网址：http://jszfcg.jsczt.cn/）。响应文件网上提交，不需要现场参加采购活动，无需提供纸质响应文件。</w:t>
            </w:r>
            <w:r/>
          </w:p>
        </w:tc>
      </w:tr>
      <w:tr>
        <w:trPr>
          <w:jc w:val="center"/>
          <w:trHeight w:val="454"/>
        </w:trPr>
        <w:tc>
          <w:tcPr>
            <w:tcW w:w="843" w:type="dxa"/>
            <w:vAlign w:val="center"/>
            <w:textDirection w:val="lrTb"/>
            <w:noWrap w:val="false"/>
          </w:tcPr>
          <w:p>
            <w:pPr>
              <w:jc w:val="center"/>
              <w:widowControl/>
              <w:rPr>
                <w:rFonts w:hint="eastAsia" w:ascii="宋体" w:hAnsi="宋体" w:cs="宋体"/>
                <w:szCs w:val="20"/>
                <w:lang w:bidi="ar"/>
              </w:rPr>
            </w:pPr>
            <w:r>
              <w:rPr>
                <w:rFonts w:hint="eastAsia" w:ascii="宋体" w:hAnsi="宋体" w:cs="宋体"/>
                <w:szCs w:val="20"/>
                <w:lang w:bidi="ar"/>
              </w:rPr>
              <w:t xml:space="preserve">8</w:t>
            </w:r>
            <w:r/>
          </w:p>
        </w:tc>
        <w:tc>
          <w:tcPr>
            <w:tcW w:w="7654" w:type="dxa"/>
            <w:vAlign w:val="center"/>
            <w:textDirection w:val="lrTb"/>
            <w:noWrap w:val="false"/>
          </w:tcPr>
          <w:p>
            <w:pPr>
              <w:widowControl/>
              <w:rPr>
                <w:rFonts w:hint="eastAsia" w:ascii="宋体" w:hAnsi="宋体" w:cs="宋体"/>
                <w:szCs w:val="20"/>
                <w:shd w:val="clear" w:color="auto" w:fill="ffffff"/>
              </w:rPr>
            </w:pPr>
            <w:r>
              <w:rPr>
                <w:rFonts w:hint="eastAsia" w:ascii="宋体" w:hAnsi="宋体" w:cs="宋体"/>
                <w:szCs w:val="20"/>
                <w:shd w:val="clear" w:color="auto" w:fill="ffffff"/>
              </w:rPr>
              <w:t xml:space="preserve">开启响应文件时间、地点：</w:t>
            </w:r>
            <w:r/>
          </w:p>
          <w:p>
            <w:pPr>
              <w:shd w:val="clear" w:color="auto" w:fill="ffffff"/>
              <w:widowControl/>
              <w:rPr>
                <w:rFonts w:hint="eastAsia"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shd w:val="clear" w:color="auto" w:fill="ffffff"/>
                <w:lang w:bidi="ar"/>
              </w:rPr>
              <w:t xml:space="preserve">1、时间：</w:t>
            </w:r>
            <w:r>
              <w:rPr>
                <w:rFonts w:hint="eastAsia" w:ascii="宋体" w:hAnsi="宋体" w:cs="宋体"/>
                <w:szCs w:val="20"/>
                <w:lang w:bidi="ar"/>
              </w:rPr>
              <w:t xml:space="preserve">202</w:t>
            </w:r>
            <w:r>
              <w:rPr>
                <w:rFonts w:hint="eastAsia" w:ascii="宋体" w:hAnsi="宋体" w:cs="宋体"/>
                <w:szCs w:val="20"/>
                <w:lang w:bidi="ar"/>
              </w:rPr>
              <w:t xml:space="preserve">6</w:t>
            </w:r>
            <w:r>
              <w:rPr>
                <w:rFonts w:hint="eastAsia" w:ascii="宋体" w:hAnsi="宋体" w:cs="宋体"/>
                <w:szCs w:val="20"/>
                <w:lang w:bidi="ar"/>
              </w:rPr>
              <w:t xml:space="preserve">年</w:t>
            </w:r>
            <w:r>
              <w:rPr>
                <w:rFonts w:hint="eastAsia" w:ascii="宋体" w:hAnsi="宋体" w:cs="宋体"/>
                <w:szCs w:val="20"/>
                <w:lang w:bidi="ar"/>
              </w:rPr>
              <w:t xml:space="preserve">1</w:t>
            </w:r>
            <w:r>
              <w:rPr>
                <w:rFonts w:hint="eastAsia" w:ascii="宋体" w:hAnsi="宋体" w:cs="宋体"/>
                <w:szCs w:val="20"/>
                <w:lang w:bidi="ar"/>
              </w:rPr>
              <w:t xml:space="preserve">0</w:t>
            </w:r>
            <w:r>
              <w:rPr>
                <w:rFonts w:hint="eastAsia" w:ascii="宋体" w:hAnsi="宋体" w:cs="宋体"/>
                <w:szCs w:val="20"/>
                <w:lang w:bidi="ar"/>
              </w:rPr>
              <w:t xml:space="preserve">月</w:t>
            </w:r>
            <w:r>
              <w:rPr>
                <w:rFonts w:hint="eastAsia" w:ascii="宋体" w:hAnsi="宋体" w:cs="宋体"/>
                <w:szCs w:val="20"/>
                <w:lang w:bidi="ar"/>
              </w:rPr>
              <w:t xml:space="preserve">26日</w:t>
            </w:r>
            <w:r>
              <w:rPr>
                <w:rFonts w:hint="eastAsia" w:ascii="宋体" w:hAnsi="宋体" w:cs="宋体"/>
                <w:szCs w:val="20"/>
                <w:shd w:val="clear" w:color="auto" w:fill="ffffff"/>
                <w:lang w:bidi="ar"/>
              </w:rPr>
              <w:t xml:space="preserve">13点30分（北京时间）</w:t>
            </w:r>
            <w:r/>
          </w:p>
          <w:p>
            <w:pPr>
              <w:shd w:val="clear" w:color="auto" w:fill="ffffff"/>
              <w:widowControl/>
              <w:rPr>
                <w:rFonts w:hint="eastAsia"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shd w:val="clear" w:color="auto" w:fill="ffffff"/>
                <w:lang w:bidi="ar"/>
              </w:rPr>
              <w:t xml:space="preserve">2、地点：“苏采云”系统（网址：http://jszfcg.jsczt.cn/）</w:t>
            </w:r>
            <w:r/>
          </w:p>
          <w:p>
            <w:pPr>
              <w:shd w:val="clear" w:color="auto" w:fill="ffffff"/>
              <w:widowControl/>
              <w:rPr>
                <w:rFonts w:hint="eastAsia"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shd w:val="clear" w:color="auto" w:fill="ffffff"/>
                <w:lang w:bidi="ar"/>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0"/>
                <w:shd w:val="clear" w:color="auto" w:fill="ffffff"/>
                <w:lang w:bidi="ar"/>
              </w:rPr>
              <w:t xml:space="preserve">本项目为不见面磋商项目，开启阶段供应商在【供应商解密】环节必须使用 CA证书解密电子响应文件，如在系统规定的解密时间内未能完成解密的视为放弃参与本项目。</w:t>
            </w:r>
            <w:r/>
          </w:p>
          <w:p>
            <w:pPr>
              <w:shd w:val="clear" w:color="auto" w:fill="ffffff"/>
              <w:widowControl/>
              <w:rPr>
                <w:szCs w:val="20"/>
              </w:rPr>
              <w:pBdr>
                <w:top w:val="none" w:color="000000" w:sz="0" w:space="0"/>
                <w:left w:val="none" w:color="000000" w:sz="0" w:space="0"/>
                <w:bottom w:val="none" w:color="000000" w:sz="0" w:space="0"/>
                <w:right w:val="none" w:color="000000" w:sz="0" w:space="0"/>
              </w:pBdr>
            </w:pPr>
            <w:r>
              <w:rPr>
                <w:rFonts w:hint="eastAsia" w:ascii="宋体" w:hAnsi="宋体" w:cs="宋体"/>
                <w:b/>
                <w:bCs/>
                <w:szCs w:val="20"/>
                <w:shd w:val="clear" w:color="auto" w:fill="ffffff"/>
                <w:lang w:bidi="ar"/>
              </w:rPr>
              <w:t xml:space="preserve">请供应商确保电脑、系统及其他设备（视频输入输出设备等）无误，且开启直至项目结束始终保持系统在线状态。</w:t>
            </w:r>
            <w:r/>
          </w:p>
        </w:tc>
      </w:tr>
      <w:tr>
        <w:trPr>
          <w:jc w:val="center"/>
          <w:trHeight w:val="454"/>
        </w:trPr>
        <w:tc>
          <w:tcPr>
            <w:tcW w:w="843" w:type="dxa"/>
            <w:vAlign w:val="center"/>
            <w:textDirection w:val="lrTb"/>
            <w:noWrap w:val="false"/>
          </w:tcPr>
          <w:p>
            <w:pPr>
              <w:jc w:val="center"/>
              <w:widowControl/>
              <w:rPr>
                <w:rFonts w:hint="eastAsia" w:ascii="宋体" w:hAnsi="宋体" w:cs="宋体"/>
                <w:szCs w:val="20"/>
              </w:rPr>
            </w:pPr>
            <w:r>
              <w:rPr>
                <w:rFonts w:hint="eastAsia" w:ascii="宋体" w:hAnsi="宋体" w:cs="宋体"/>
                <w:szCs w:val="20"/>
                <w:lang w:bidi="ar"/>
              </w:rPr>
              <w:t xml:space="preserve">9</w:t>
            </w:r>
            <w:r/>
          </w:p>
        </w:tc>
        <w:tc>
          <w:tcPr>
            <w:tcW w:w="7654" w:type="dxa"/>
            <w:vAlign w:val="center"/>
            <w:textDirection w:val="lrTb"/>
            <w:noWrap w:val="false"/>
          </w:tcPr>
          <w:p>
            <w:pPr>
              <w:widowControl/>
              <w:rPr>
                <w:rFonts w:hint="eastAsia" w:ascii="宋体" w:hAnsi="宋体" w:cs="宋体"/>
                <w:szCs w:val="20"/>
              </w:rPr>
            </w:pPr>
            <w:r>
              <w:rPr>
                <w:rFonts w:hint="eastAsia" w:ascii="宋体" w:hAnsi="宋体" w:cs="宋体"/>
                <w:szCs w:val="20"/>
                <w:lang w:bidi="ar"/>
              </w:rPr>
              <w:t xml:space="preserve">履约保证金：无</w:t>
            </w:r>
            <w:r>
              <w:rPr>
                <w:rStyle w:val="988"/>
                <w:rFonts w:hint="default"/>
                <w:color w:val="auto"/>
                <w:sz w:val="21"/>
                <w:szCs w:val="20"/>
                <w:lang w:bidi="ar"/>
              </w:rPr>
              <w:t xml:space="preserve">。</w:t>
            </w:r>
            <w:r/>
          </w:p>
        </w:tc>
      </w:tr>
      <w:tr>
        <w:trPr>
          <w:jc w:val="center"/>
          <w:trHeight w:val="454"/>
        </w:trPr>
        <w:tc>
          <w:tcPr>
            <w:tcW w:w="843" w:type="dxa"/>
            <w:vAlign w:val="center"/>
            <w:textDirection w:val="lrTb"/>
            <w:noWrap w:val="false"/>
          </w:tcPr>
          <w:p>
            <w:pPr>
              <w:jc w:val="center"/>
              <w:widowControl/>
              <w:rPr>
                <w:rFonts w:hint="eastAsia" w:ascii="宋体" w:hAnsi="宋体" w:cs="宋体"/>
                <w:szCs w:val="20"/>
              </w:rPr>
            </w:pPr>
            <w:r>
              <w:rPr>
                <w:rFonts w:hint="eastAsia" w:ascii="宋体" w:hAnsi="宋体" w:cs="宋体"/>
                <w:szCs w:val="20"/>
                <w:lang w:bidi="ar"/>
              </w:rPr>
              <w:t xml:space="preserve">10</w:t>
            </w:r>
            <w:r/>
          </w:p>
        </w:tc>
        <w:tc>
          <w:tcPr>
            <w:tcW w:w="7654" w:type="dxa"/>
            <w:vAlign w:val="center"/>
            <w:textDirection w:val="lrTb"/>
            <w:noWrap w:val="false"/>
          </w:tcPr>
          <w:p>
            <w:pPr>
              <w:widowControl/>
              <w:rPr>
                <w:rStyle w:val="988"/>
                <w:rFonts w:hint="default"/>
                <w:color w:val="auto"/>
                <w:sz w:val="21"/>
                <w:szCs w:val="20"/>
              </w:rPr>
            </w:pPr>
            <w:r>
              <w:rPr>
                <w:rFonts w:hint="eastAsia" w:ascii="宋体" w:hAnsi="宋体" w:cs="宋体"/>
                <w:szCs w:val="20"/>
                <w:lang w:bidi="ar"/>
              </w:rPr>
              <w:t xml:space="preserve">服务费：</w:t>
            </w:r>
            <w:r>
              <w:rPr>
                <w:rStyle w:val="988"/>
                <w:rFonts w:hint="default"/>
                <w:color w:val="auto"/>
                <w:sz w:val="21"/>
                <w:szCs w:val="20"/>
              </w:rPr>
              <w:t xml:space="preserve">根据预算金额按差额定率累进法计算（100万以下按1.5%计算，100-500万部分按1.1%计算），最低收费3500元，本项目收费</w:t>
            </w:r>
            <w:r>
              <w:rPr>
                <w:rFonts w:hint="eastAsia" w:ascii="宋体" w:hAnsi="宋体" w:cs="宋体"/>
                <w:szCs w:val="20"/>
                <w:lang w:bidi="ar"/>
              </w:rPr>
              <w:t xml:space="preserve">23125</w:t>
            </w:r>
            <w:r>
              <w:rPr>
                <w:rStyle w:val="988"/>
                <w:rFonts w:hint="default"/>
                <w:color w:val="auto"/>
                <w:sz w:val="21"/>
                <w:szCs w:val="20"/>
              </w:rPr>
              <w:t xml:space="preserve">元。</w:t>
            </w:r>
            <w:r>
              <w:rPr>
                <w:rStyle w:val="988"/>
                <w:rFonts w:hint="default"/>
                <w:color w:val="auto"/>
                <w:sz w:val="21"/>
                <w:szCs w:val="20"/>
              </w:rPr>
              <w:t xml:space="preserve">本项目代理服务费由采购单位支付；本项目专家评审费由采购人根据苏州市专家评审费标准的通知支付。</w:t>
            </w:r>
            <w:r/>
          </w:p>
          <w:p>
            <w:pPr>
              <w:widowControl/>
              <w:rPr>
                <w:rStyle w:val="988"/>
                <w:rFonts w:hint="default"/>
                <w:color w:val="auto"/>
                <w:sz w:val="21"/>
                <w:szCs w:val="20"/>
              </w:rPr>
            </w:pPr>
            <w:r>
              <w:rPr>
                <w:rStyle w:val="988"/>
                <w:rFonts w:hint="default"/>
                <w:color w:val="auto"/>
                <w:sz w:val="21"/>
                <w:szCs w:val="20"/>
              </w:rPr>
              <w:t xml:space="preserve">公司名称：</w:t>
            </w:r>
            <w:r>
              <w:rPr>
                <w:rStyle w:val="988"/>
                <w:rFonts w:hint="default"/>
                <w:color w:val="auto"/>
                <w:sz w:val="21"/>
                <w:szCs w:val="20"/>
              </w:rPr>
              <w:t xml:space="preserve">苏州秉诚工程咨询有限公司</w:t>
            </w:r>
            <w:r/>
          </w:p>
          <w:p>
            <w:pPr>
              <w:widowControl/>
              <w:rPr>
                <w:rStyle w:val="988"/>
                <w:rFonts w:hint="default"/>
                <w:color w:val="auto"/>
                <w:sz w:val="21"/>
                <w:szCs w:val="20"/>
              </w:rPr>
            </w:pPr>
            <w:r>
              <w:rPr>
                <w:rStyle w:val="988"/>
                <w:rFonts w:hint="default"/>
                <w:color w:val="auto"/>
                <w:sz w:val="21"/>
                <w:szCs w:val="20"/>
              </w:rPr>
              <w:t xml:space="preserve">开户银行：宁波银行股份有限公司苏州高新技术产业开发区支行（城市商业银行）</w:t>
            </w:r>
            <w:r/>
          </w:p>
          <w:p>
            <w:pPr>
              <w:widowControl/>
              <w:rPr>
                <w:rStyle w:val="988"/>
                <w:rFonts w:hint="default"/>
                <w:color w:val="auto"/>
                <w:sz w:val="21"/>
                <w:szCs w:val="20"/>
              </w:rPr>
            </w:pPr>
            <w:r>
              <w:rPr>
                <w:rStyle w:val="988"/>
                <w:rFonts w:hint="default"/>
                <w:color w:val="auto"/>
                <w:sz w:val="21"/>
                <w:szCs w:val="20"/>
              </w:rPr>
              <w:t xml:space="preserve">账号：75050122000316277</w:t>
            </w:r>
            <w:r/>
          </w:p>
          <w:p>
            <w:pPr>
              <w:widowControl/>
              <w:rPr>
                <w:rStyle w:val="988"/>
                <w:rFonts w:hint="default"/>
                <w:color w:val="auto"/>
                <w:sz w:val="21"/>
                <w:szCs w:val="20"/>
              </w:rPr>
            </w:pPr>
            <w:r>
              <w:rPr>
                <w:rStyle w:val="988"/>
                <w:rFonts w:hint="default"/>
                <w:color w:val="auto"/>
                <w:sz w:val="21"/>
                <w:szCs w:val="20"/>
              </w:rPr>
              <w:t xml:space="preserve">行号：313305016628</w:t>
            </w:r>
            <w:r/>
          </w:p>
        </w:tc>
      </w:tr>
    </w:tbl>
    <w:p>
      <w:pPr>
        <w:ind w:firstLine="420"/>
        <w:spacing w:line="360" w:lineRule="auto"/>
        <w:widowControl/>
        <w:rPr>
          <w:rFonts w:hint="eastAsia" w:ascii="宋体" w:hAnsi="宋体" w:cs="宋体"/>
          <w:bCs/>
          <w:szCs w:val="21"/>
        </w:rPr>
      </w:pPr>
      <w:r>
        <w:rPr>
          <w:rFonts w:hint="eastAsia" w:ascii="宋体" w:hAnsi="宋体" w:cs="宋体"/>
          <w:bCs/>
          <w:szCs w:val="21"/>
        </w:rPr>
      </w:r>
      <w:r/>
    </w:p>
    <w:p>
      <w:pPr>
        <w:ind w:firstLine="420"/>
        <w:spacing w:line="360" w:lineRule="auto"/>
        <w:widowControl/>
        <w:rPr>
          <w:rFonts w:hint="eastAsia" w:ascii="宋体" w:hAnsi="宋体" w:cs="宋体"/>
          <w:bCs/>
          <w:szCs w:val="21"/>
        </w:rPr>
      </w:pPr>
      <w:r>
        <w:rPr>
          <w:rFonts w:hint="eastAsia" w:ascii="宋体" w:hAnsi="宋体" w:cs="宋体"/>
          <w:bCs/>
          <w:szCs w:val="21"/>
        </w:rPr>
      </w:r>
      <w:r/>
    </w:p>
    <w:p>
      <w:pPr>
        <w:ind w:firstLine="422"/>
        <w:spacing w:line="360" w:lineRule="auto"/>
        <w:widowControl/>
        <w:rPr>
          <w:b/>
          <w:bCs/>
          <w:szCs w:val="21"/>
        </w:rPr>
        <w:sectPr>
          <w:headerReference w:type="default" r:id="rId9"/>
          <w:footerReference w:type="default" r:id="rId12"/>
          <w:footnotePr/>
          <w:endnotePr/>
          <w:type w:val="nextPage"/>
          <w:pgSz w:w="11906" w:h="16838" w:orient="portrait"/>
          <w:pgMar w:top="1361" w:right="1418" w:bottom="1191" w:left="1418" w:header="964" w:footer="964" w:gutter="0"/>
          <w:cols w:num="1" w:sep="0" w:space="720" w:equalWidth="1"/>
          <w:docGrid w:linePitch="360"/>
        </w:sectPr>
      </w:pPr>
      <w:r>
        <w:rPr>
          <w:b/>
          <w:bCs/>
          <w:szCs w:val="21"/>
        </w:rPr>
      </w:r>
      <w:r/>
    </w:p>
    <w:p>
      <w:pPr>
        <w:jc w:val="center"/>
        <w:spacing w:line="360" w:lineRule="auto"/>
        <w:tabs>
          <w:tab w:val="left" w:pos="315" w:leader="none"/>
          <w:tab w:val="center" w:pos="4153" w:leader="none"/>
        </w:tabs>
        <w:rPr>
          <w:rFonts w:hint="eastAsia" w:ascii="宋体" w:hAnsi="宋体" w:cs="宋体"/>
          <w:b/>
          <w:sz w:val="28"/>
          <w:szCs w:val="28"/>
        </w:rPr>
        <w:outlineLvl w:val="0"/>
      </w:pPr>
      <w:r/>
      <w:bookmarkStart w:id="2" w:name="_Toc217575966"/>
      <w:r>
        <w:rPr>
          <w:rFonts w:hint="eastAsia" w:ascii="宋体" w:hAnsi="宋体" w:cs="宋体"/>
          <w:b/>
          <w:sz w:val="28"/>
          <w:szCs w:val="28"/>
        </w:rPr>
        <w:t xml:space="preserve">第</w:t>
      </w:r>
      <w:r>
        <w:rPr>
          <w:rFonts w:hint="eastAsia" w:ascii="宋体" w:hAnsi="宋体" w:cs="宋体"/>
          <w:b/>
          <w:sz w:val="28"/>
          <w:szCs w:val="28"/>
        </w:rPr>
        <w:t xml:space="preserve">一</w:t>
      </w:r>
      <w:r>
        <w:rPr>
          <w:rFonts w:hint="eastAsia" w:ascii="宋体" w:hAnsi="宋体" w:cs="宋体"/>
          <w:b/>
          <w:sz w:val="28"/>
          <w:szCs w:val="28"/>
        </w:rPr>
        <w:t xml:space="preserve">章</w:t>
      </w:r>
      <w:r>
        <w:rPr>
          <w:rFonts w:hint="eastAsia" w:ascii="宋体" w:hAnsi="宋体" w:cs="宋体"/>
          <w:b/>
          <w:sz w:val="28"/>
          <w:szCs w:val="28"/>
        </w:rPr>
        <w:t xml:space="preserve"> </w:t>
      </w:r>
      <w:r>
        <w:rPr>
          <w:rFonts w:hint="eastAsia" w:ascii="宋体" w:hAnsi="宋体" w:cs="宋体"/>
          <w:b/>
          <w:sz w:val="28"/>
          <w:szCs w:val="28"/>
        </w:rPr>
        <w:t xml:space="preserve">竞争性磋商公告</w:t>
      </w:r>
      <w:bookmarkEnd w:id="2"/>
      <w:r/>
      <w:r/>
    </w:p>
    <w:tbl>
      <w:tblPr>
        <w:tblStyle w:val="80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054"/>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firstLine="420"/>
              <w:spacing w:line="360" w:lineRule="auto"/>
              <w:widowControl/>
              <w:rPr>
                <w:rFonts w:hint="eastAsia" w:ascii="宋体" w:hAnsi="宋体" w:cs="宋体"/>
                <w:bCs/>
                <w:szCs w:val="21"/>
              </w:rPr>
              <w:pBdr>
                <w:top w:val="none" w:color="000000" w:sz="0" w:space="0"/>
                <w:left w:val="none" w:color="000000" w:sz="0" w:space="0"/>
                <w:bottom w:val="none" w:color="000000" w:sz="0" w:space="0"/>
                <w:right w:val="none" w:color="000000" w:sz="0" w:space="0"/>
              </w:pBdr>
            </w:pPr>
            <w:r>
              <w:rPr>
                <w:rFonts w:ascii="宋体" w:hAnsi="宋体" w:cs="宋体"/>
                <w:bCs/>
                <w:szCs w:val="21"/>
              </w:rPr>
              <w:t xml:space="preserve">项目概况</w:t>
            </w:r>
            <w:r/>
          </w:p>
          <w:p>
            <w:pPr>
              <w:ind w:firstLine="420"/>
              <w:spacing w:line="360" w:lineRule="auto"/>
              <w:widowControl/>
              <w:pBdr>
                <w:top w:val="none" w:color="000000" w:sz="0" w:space="0"/>
                <w:left w:val="none" w:color="000000" w:sz="0" w:space="0"/>
                <w:bottom w:val="none" w:color="000000" w:sz="0" w:space="0"/>
                <w:right w:val="none" w:color="000000" w:sz="0" w:space="0"/>
              </w:pBdr>
            </w:pPr>
            <w:r>
              <w:rPr>
                <w:rFonts w:ascii="宋体" w:hAnsi="宋体" w:cs="宋体"/>
                <w:bCs/>
                <w:szCs w:val="21"/>
              </w:rPr>
              <w:t xml:space="preserve">全流程无纸化办案项目</w:t>
            </w:r>
            <w:r>
              <w:rPr>
                <w:rFonts w:ascii="宋体" w:hAnsi="宋体" w:cs="宋体"/>
                <w:bCs/>
                <w:szCs w:val="21"/>
              </w:rPr>
              <w:t xml:space="preserve"> </w:t>
            </w:r>
            <w:r>
              <w:rPr>
                <w:rFonts w:hint="eastAsia" w:ascii="宋体" w:hAnsi="宋体" w:cs="宋体"/>
                <w:bCs/>
                <w:szCs w:val="21"/>
              </w:rPr>
              <w:t xml:space="preserve">JSZC-320508-SZBC-C2026-0004</w:t>
            </w:r>
            <w:r>
              <w:rPr>
                <w:rFonts w:ascii="宋体" w:hAnsi="宋体" w:cs="宋体"/>
                <w:bCs/>
                <w:szCs w:val="21"/>
              </w:rPr>
              <w:t xml:space="preserve"> 采购项目的潜在供应商应在“苏采云”系统 获取采购文件，并于202</w:t>
            </w:r>
            <w:r>
              <w:rPr>
                <w:rFonts w:hint="eastAsia" w:ascii="宋体" w:hAnsi="宋体" w:cs="宋体"/>
                <w:bCs/>
                <w:szCs w:val="21"/>
              </w:rPr>
              <w:t xml:space="preserve">6</w:t>
            </w:r>
            <w:r>
              <w:rPr>
                <w:rFonts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0</w:t>
            </w:r>
            <w:r>
              <w:rPr>
                <w:rFonts w:ascii="宋体" w:hAnsi="宋体" w:cs="宋体"/>
                <w:bCs/>
                <w:szCs w:val="21"/>
              </w:rPr>
              <w:t xml:space="preserve">-26 13:30 （北京时间）前提交响应文件。</w:t>
            </w:r>
            <w:r/>
          </w:p>
        </w:tc>
      </w:tr>
    </w:tbl>
    <w:p>
      <w:pPr>
        <w:ind w:firstLine="422"/>
        <w:spacing w:line="360" w:lineRule="auto"/>
        <w:widowControl/>
        <w:rPr>
          <w:rFonts w:hint="eastAsia" w:ascii="宋体" w:hAnsi="宋体" w:cs="宋体"/>
          <w:b/>
          <w:szCs w:val="21"/>
        </w:rPr>
      </w:pPr>
      <w:r>
        <w:rPr>
          <w:rFonts w:ascii="宋体" w:hAnsi="宋体" w:cs="宋体"/>
          <w:b/>
          <w:szCs w:val="21"/>
        </w:rPr>
        <w:t xml:space="preserve">一、项目基本情况</w:t>
      </w:r>
      <w:r/>
    </w:p>
    <w:p>
      <w:pPr>
        <w:ind w:firstLine="420"/>
        <w:spacing w:line="360" w:lineRule="auto"/>
        <w:widowControl/>
        <w:rPr>
          <w:rFonts w:hint="eastAsia" w:ascii="宋体" w:hAnsi="宋体" w:cs="宋体"/>
          <w:bCs/>
          <w:szCs w:val="21"/>
        </w:rPr>
      </w:pPr>
      <w:r>
        <w:rPr>
          <w:rFonts w:ascii="宋体" w:hAnsi="宋体" w:cs="宋体"/>
          <w:bCs/>
          <w:szCs w:val="21"/>
        </w:rPr>
        <w:t xml:space="preserve">项目编号：</w:t>
      </w:r>
      <w:r>
        <w:rPr>
          <w:rFonts w:ascii="宋体" w:hAnsi="宋体" w:cs="宋体"/>
          <w:bCs/>
          <w:szCs w:val="21"/>
        </w:rPr>
        <w:t xml:space="preserve">JSZC-320508-SZBC-C2026-0004</w:t>
      </w:r>
      <w:r/>
    </w:p>
    <w:p>
      <w:pPr>
        <w:ind w:firstLine="420"/>
        <w:spacing w:line="360" w:lineRule="auto"/>
        <w:widowControl/>
        <w:rPr>
          <w:rFonts w:hint="eastAsia" w:ascii="宋体" w:hAnsi="宋体" w:cs="宋体"/>
          <w:bCs/>
          <w:szCs w:val="21"/>
        </w:rPr>
      </w:pPr>
      <w:r>
        <w:rPr>
          <w:rFonts w:ascii="宋体" w:hAnsi="宋体" w:cs="宋体"/>
          <w:bCs/>
          <w:szCs w:val="21"/>
        </w:rPr>
        <w:t xml:space="preserve">项目名称：</w:t>
      </w:r>
      <w:bookmarkStart w:id="3" w:name="OLE_LINK4"/>
      <w:r>
        <w:rPr>
          <w:rFonts w:ascii="宋体" w:hAnsi="宋体" w:cs="宋体"/>
          <w:bCs/>
          <w:szCs w:val="21"/>
        </w:rPr>
        <w:t xml:space="preserve">全流程无纸化办案项目</w:t>
      </w:r>
      <w:bookmarkEnd w:id="3"/>
      <w:r/>
      <w:r/>
    </w:p>
    <w:p>
      <w:pPr>
        <w:ind w:firstLine="420"/>
        <w:spacing w:line="360" w:lineRule="auto"/>
        <w:widowControl/>
        <w:rPr>
          <w:rFonts w:hint="eastAsia" w:ascii="宋体" w:hAnsi="宋体" w:cs="宋体"/>
          <w:bCs/>
          <w:szCs w:val="21"/>
        </w:rPr>
      </w:pPr>
      <w:r>
        <w:rPr>
          <w:rFonts w:ascii="宋体" w:hAnsi="宋体" w:cs="宋体"/>
          <w:bCs/>
          <w:szCs w:val="21"/>
        </w:rPr>
        <w:t xml:space="preserve">采购方式：竞争性磋商</w:t>
      </w:r>
      <w:r/>
    </w:p>
    <w:p>
      <w:pPr>
        <w:ind w:firstLine="420"/>
        <w:spacing w:line="360" w:lineRule="auto"/>
        <w:widowControl/>
        <w:rPr>
          <w:rFonts w:hint="eastAsia" w:ascii="宋体" w:hAnsi="宋体" w:cs="宋体"/>
          <w:bCs/>
          <w:szCs w:val="21"/>
        </w:rPr>
      </w:pPr>
      <w:r>
        <w:rPr>
          <w:rFonts w:ascii="宋体" w:hAnsi="宋体" w:cs="宋体"/>
          <w:bCs/>
          <w:szCs w:val="21"/>
        </w:rPr>
        <w:t xml:space="preserve">预算金额：</w:t>
      </w:r>
      <w:bookmarkStart w:id="4" w:name="OLE_LINK16"/>
      <w:r>
        <w:rPr>
          <w:rFonts w:hint="eastAsia" w:ascii="宋体" w:hAnsi="宋体" w:cs="宋体"/>
          <w:bCs/>
          <w:szCs w:val="21"/>
        </w:rPr>
        <w:t xml:space="preserve">人民币壹佰伍拾柒万伍仟元整（¥1575000.00）</w:t>
      </w:r>
      <w:bookmarkEnd w:id="4"/>
      <w:r/>
      <w:r/>
    </w:p>
    <w:p>
      <w:pPr>
        <w:ind w:firstLine="420"/>
        <w:spacing w:line="360" w:lineRule="auto"/>
        <w:widowControl/>
        <w:rPr>
          <w:rFonts w:hint="eastAsia" w:ascii="宋体" w:hAnsi="宋体" w:cs="宋体"/>
          <w:bCs/>
          <w:szCs w:val="21"/>
        </w:rPr>
      </w:pPr>
      <w:r>
        <w:rPr>
          <w:rFonts w:ascii="宋体" w:hAnsi="宋体" w:cs="宋体"/>
          <w:bCs/>
          <w:szCs w:val="21"/>
        </w:rPr>
        <w:t xml:space="preserve">最高限价（如有）：</w:t>
      </w:r>
      <w:r>
        <w:rPr>
          <w:rFonts w:ascii="宋体" w:hAnsi="宋体" w:cs="宋体"/>
          <w:bCs/>
          <w:szCs w:val="21"/>
        </w:rPr>
        <w:t xml:space="preserve">人民币壹佰伍拾柒万伍仟元整（¥1575000.00）</w:t>
      </w:r>
      <w:r/>
    </w:p>
    <w:p>
      <w:pPr>
        <w:ind w:firstLine="420"/>
        <w:spacing w:line="360" w:lineRule="auto"/>
        <w:widowControl/>
        <w:rPr>
          <w:rFonts w:hint="eastAsia" w:ascii="宋体" w:hAnsi="宋体" w:cs="宋体"/>
          <w:bCs/>
          <w:szCs w:val="21"/>
        </w:rPr>
      </w:pPr>
      <w:r>
        <w:rPr>
          <w:rFonts w:ascii="宋体" w:hAnsi="宋体" w:cs="宋体"/>
          <w:bCs/>
          <w:szCs w:val="21"/>
        </w:rPr>
        <w:t xml:space="preserve">采购需求：</w:t>
      </w:r>
      <w:bookmarkStart w:id="5" w:name="OLE_LINK14"/>
      <w:r>
        <w:rPr>
          <w:rFonts w:ascii="宋体" w:hAnsi="宋体" w:cs="宋体"/>
          <w:bCs/>
          <w:szCs w:val="21"/>
        </w:rPr>
        <w:t xml:space="preserve">派驻人员及相关设备完成包括院本部、派出法庭及执行局各类新收案件全流程无纸化数字化辅助服务近35000件及10万页纸质归档数字化扫描工作内容</w:t>
      </w:r>
      <w:r>
        <w:rPr>
          <w:rFonts w:hint="eastAsia" w:ascii="宋体" w:hAnsi="宋体" w:cs="宋体"/>
          <w:bCs/>
          <w:szCs w:val="21"/>
        </w:rPr>
        <w:t xml:space="preserve">。</w:t>
      </w:r>
      <w:bookmarkEnd w:id="5"/>
      <w:r/>
      <w:r/>
    </w:p>
    <w:p>
      <w:pPr>
        <w:ind w:firstLine="420"/>
        <w:spacing w:line="360" w:lineRule="auto"/>
        <w:widowControl/>
        <w:rPr>
          <w:rFonts w:hint="eastAsia" w:ascii="宋体" w:hAnsi="宋体" w:cs="宋体"/>
          <w:bCs/>
          <w:szCs w:val="21"/>
        </w:rPr>
      </w:pPr>
      <w:r>
        <w:rPr>
          <w:rFonts w:ascii="宋体" w:hAnsi="宋体" w:cs="宋体"/>
          <w:bCs/>
          <w:szCs w:val="21"/>
        </w:rPr>
        <w:t xml:space="preserve">合同履行期限：</w:t>
      </w:r>
      <w:r>
        <w:rPr>
          <w:rFonts w:ascii="宋体" w:hAnsi="宋体" w:cs="宋体"/>
          <w:bCs/>
          <w:szCs w:val="21"/>
        </w:rPr>
        <w:t xml:space="preserve">合同签订后一年内，完成姑苏区人民法院包括院本部、派出法庭及执行局各类新收近35000件案件全流程无纸化数字化辅助服务及10万页刑事案件纸质归档材料扫描工作</w:t>
      </w:r>
      <w:r>
        <w:rPr>
          <w:rFonts w:ascii="宋体" w:hAnsi="宋体" w:cs="宋体"/>
          <w:bCs/>
          <w:szCs w:val="21"/>
        </w:rPr>
        <w:t xml:space="preserve">。</w:t>
      </w:r>
      <w:r/>
    </w:p>
    <w:p>
      <w:pPr>
        <w:ind w:firstLine="420"/>
        <w:spacing w:line="360" w:lineRule="auto"/>
        <w:widowControl/>
        <w:rPr>
          <w:rFonts w:hint="eastAsia" w:ascii="宋体" w:hAnsi="宋体" w:cs="宋体"/>
          <w:bCs/>
          <w:szCs w:val="21"/>
        </w:rPr>
      </w:pPr>
      <w:r>
        <w:rPr>
          <w:rFonts w:ascii="宋体" w:hAnsi="宋体" w:cs="宋体"/>
          <w:bCs/>
          <w:szCs w:val="21"/>
        </w:rPr>
        <w:t xml:space="preserve">本项目（是/否）接受联合体：否</w:t>
      </w:r>
      <w:r/>
    </w:p>
    <w:p>
      <w:pPr>
        <w:ind w:firstLine="422"/>
        <w:spacing w:line="360" w:lineRule="auto"/>
        <w:widowControl/>
        <w:rPr>
          <w:rFonts w:hint="eastAsia" w:ascii="宋体" w:hAnsi="宋体" w:cs="宋体"/>
          <w:b/>
          <w:szCs w:val="21"/>
        </w:rPr>
      </w:pPr>
      <w:r>
        <w:rPr>
          <w:rFonts w:ascii="宋体" w:hAnsi="宋体" w:cs="宋体"/>
          <w:b/>
          <w:szCs w:val="21"/>
        </w:rPr>
        <w:t xml:space="preserve">二、申请人的资格要求：</w:t>
      </w:r>
      <w:r/>
    </w:p>
    <w:p>
      <w:pPr>
        <w:ind w:firstLine="422"/>
        <w:spacing w:line="360" w:lineRule="auto"/>
        <w:widowControl/>
        <w:rPr>
          <w:rFonts w:hint="eastAsia" w:ascii="宋体" w:hAnsi="宋体" w:cs="宋体"/>
          <w:b/>
          <w:szCs w:val="21"/>
        </w:rPr>
      </w:pPr>
      <w:r>
        <w:rPr>
          <w:rFonts w:ascii="宋体" w:hAnsi="宋体" w:cs="宋体"/>
          <w:b/>
          <w:szCs w:val="21"/>
        </w:rPr>
        <w:t xml:space="preserve">（一）满足《中华人民共和国政府采购法》第二十二条规定：</w:t>
      </w:r>
      <w:r/>
    </w:p>
    <w:p>
      <w:pPr>
        <w:ind w:firstLine="420"/>
        <w:spacing w:line="360" w:lineRule="auto"/>
        <w:widowControl/>
        <w:rPr>
          <w:rFonts w:hint="eastAsia" w:ascii="宋体" w:hAnsi="宋体" w:cs="宋体"/>
          <w:bCs/>
          <w:szCs w:val="21"/>
        </w:rPr>
      </w:pPr>
      <w:r>
        <w:rPr>
          <w:rFonts w:ascii="宋体" w:hAnsi="宋体" w:cs="宋体"/>
          <w:bCs/>
          <w:szCs w:val="21"/>
        </w:rPr>
        <w:t xml:space="preserve">1.具有独立承担民事责任的能力；</w:t>
      </w:r>
      <w:r/>
    </w:p>
    <w:p>
      <w:pPr>
        <w:ind w:firstLine="420"/>
        <w:spacing w:line="360" w:lineRule="auto"/>
        <w:widowControl/>
        <w:rPr>
          <w:rFonts w:hint="eastAsia" w:ascii="宋体" w:hAnsi="宋体" w:cs="宋体"/>
          <w:bCs/>
          <w:szCs w:val="21"/>
        </w:rPr>
      </w:pPr>
      <w:r>
        <w:rPr>
          <w:rFonts w:ascii="宋体" w:hAnsi="宋体" w:cs="宋体"/>
          <w:bCs/>
          <w:szCs w:val="21"/>
        </w:rPr>
        <w:t xml:space="preserve">2.具有良好的商业信誉和健全的财务会计制度；</w:t>
      </w:r>
      <w:r/>
    </w:p>
    <w:p>
      <w:pPr>
        <w:ind w:firstLine="420"/>
        <w:spacing w:line="360" w:lineRule="auto"/>
        <w:widowControl/>
        <w:rPr>
          <w:rFonts w:hint="eastAsia" w:ascii="宋体" w:hAnsi="宋体" w:cs="宋体"/>
          <w:bCs/>
          <w:szCs w:val="21"/>
        </w:rPr>
      </w:pPr>
      <w:r>
        <w:rPr>
          <w:rFonts w:ascii="宋体" w:hAnsi="宋体" w:cs="宋体"/>
          <w:bCs/>
          <w:szCs w:val="21"/>
        </w:rPr>
        <w:t xml:space="preserve">3.具有履行合同所必需的设备和专业技术能力；</w:t>
      </w:r>
      <w:r/>
    </w:p>
    <w:p>
      <w:pPr>
        <w:ind w:firstLine="420"/>
        <w:spacing w:line="360" w:lineRule="auto"/>
        <w:widowControl/>
        <w:rPr>
          <w:rFonts w:hint="eastAsia" w:ascii="宋体" w:hAnsi="宋体" w:cs="宋体"/>
          <w:bCs/>
          <w:szCs w:val="21"/>
        </w:rPr>
      </w:pPr>
      <w:r>
        <w:rPr>
          <w:rFonts w:ascii="宋体" w:hAnsi="宋体" w:cs="宋体"/>
          <w:bCs/>
          <w:szCs w:val="21"/>
        </w:rPr>
        <w:t xml:space="preserve">4.有依法缴纳税收和社会保障资金的良好记录；</w:t>
      </w:r>
      <w:r/>
    </w:p>
    <w:p>
      <w:pPr>
        <w:ind w:firstLine="420"/>
        <w:spacing w:line="360" w:lineRule="auto"/>
        <w:widowControl/>
        <w:rPr>
          <w:rFonts w:hint="eastAsia" w:ascii="宋体" w:hAnsi="宋体" w:cs="宋体"/>
          <w:bCs/>
          <w:szCs w:val="21"/>
        </w:rPr>
      </w:pPr>
      <w:r>
        <w:rPr>
          <w:rFonts w:ascii="宋体" w:hAnsi="宋体" w:cs="宋体"/>
          <w:bCs/>
          <w:szCs w:val="21"/>
        </w:rPr>
        <w:t xml:space="preserve">5.参加政府采购活动前三年内，在经营活动中没有重大违法记录；</w:t>
      </w:r>
      <w:r/>
    </w:p>
    <w:p>
      <w:pPr>
        <w:ind w:firstLine="420"/>
        <w:spacing w:line="360" w:lineRule="auto"/>
        <w:widowControl/>
        <w:rPr>
          <w:rFonts w:hint="eastAsia" w:ascii="宋体" w:hAnsi="宋体" w:cs="宋体"/>
          <w:bCs/>
          <w:szCs w:val="21"/>
        </w:rPr>
      </w:pPr>
      <w:r>
        <w:rPr>
          <w:rFonts w:ascii="宋体" w:hAnsi="宋体" w:cs="宋体"/>
          <w:bCs/>
          <w:szCs w:val="21"/>
        </w:rPr>
        <w:t xml:space="preserve">6.</w:t>
      </w:r>
      <w:bookmarkStart w:id="6" w:name="OLE_LINK22"/>
      <w:r>
        <w:rPr>
          <w:rFonts w:ascii="宋体" w:hAnsi="宋体" w:cs="宋体"/>
          <w:bCs/>
          <w:szCs w:val="21"/>
        </w:rPr>
        <w:t xml:space="preserve">法律、行政法规规定的其他条件</w:t>
      </w:r>
      <w:bookmarkEnd w:id="6"/>
      <w:r>
        <w:rPr>
          <w:rFonts w:ascii="宋体" w:hAnsi="宋体" w:cs="宋体"/>
          <w:bCs/>
          <w:szCs w:val="21"/>
        </w:rPr>
        <w:t xml:space="preserve">；</w:t>
      </w:r>
      <w:r/>
    </w:p>
    <w:p>
      <w:pPr>
        <w:ind w:firstLine="422"/>
        <w:spacing w:line="360" w:lineRule="auto"/>
        <w:widowControl/>
        <w:rPr>
          <w:rFonts w:hint="eastAsia" w:ascii="宋体" w:hAnsi="宋体" w:cs="宋体"/>
          <w:b/>
          <w:szCs w:val="21"/>
        </w:rPr>
      </w:pPr>
      <w:r>
        <w:rPr>
          <w:rFonts w:ascii="宋体" w:hAnsi="宋体" w:cs="宋体"/>
          <w:b/>
          <w:szCs w:val="21"/>
        </w:rPr>
        <w:t xml:space="preserve">（二）落实政府采购政策需满足的资格要求：</w:t>
      </w:r>
      <w:r/>
    </w:p>
    <w:p>
      <w:pPr>
        <w:ind w:firstLine="420"/>
        <w:spacing w:line="360" w:lineRule="auto"/>
        <w:widowControl/>
        <w:rPr>
          <w:rFonts w:hint="eastAsia" w:ascii="宋体" w:hAnsi="宋体" w:cs="宋体"/>
          <w:bCs/>
          <w:szCs w:val="21"/>
        </w:rPr>
      </w:pPr>
      <w:r/>
      <w:bookmarkStart w:id="7" w:name="OLE_LINK15"/>
      <w:r>
        <w:rPr>
          <w:rFonts w:ascii="宋体" w:hAnsi="宋体" w:cs="宋体"/>
          <w:bCs/>
          <w:szCs w:val="21"/>
        </w:rPr>
        <w:t xml:space="preserve">根据《政府采购促进中小企业发展管理办法》的相关规定，本项目专门面向中小企业，所属行业为其他未列明行业，</w:t>
      </w:r>
      <w:r>
        <w:rPr>
          <w:rFonts w:hint="eastAsia" w:ascii="宋体" w:hAnsi="宋体" w:cs="宋体"/>
          <w:bCs/>
          <w:szCs w:val="21"/>
        </w:rPr>
        <w:t xml:space="preserve">承接本项目的服务单位应为中小微企业、监狱企业、残疾人福利性单位</w:t>
      </w:r>
      <w:r>
        <w:rPr>
          <w:rFonts w:ascii="宋体" w:hAnsi="宋体" w:cs="宋体"/>
          <w:bCs/>
          <w:szCs w:val="21"/>
        </w:rPr>
        <w:t xml:space="preserve">。</w:t>
      </w:r>
      <w:bookmarkEnd w:id="7"/>
      <w:r/>
      <w:r/>
    </w:p>
    <w:p>
      <w:pPr>
        <w:ind w:firstLine="422"/>
        <w:spacing w:line="360" w:lineRule="auto"/>
        <w:widowControl/>
        <w:rPr>
          <w:rFonts w:hint="eastAsia" w:ascii="宋体" w:hAnsi="宋体" w:cs="宋体"/>
          <w:b/>
          <w:szCs w:val="21"/>
        </w:rPr>
      </w:pPr>
      <w:r>
        <w:rPr>
          <w:rFonts w:ascii="宋体" w:hAnsi="宋体" w:cs="宋体"/>
          <w:b/>
          <w:szCs w:val="21"/>
        </w:rPr>
        <w:t xml:space="preserve">（三）本项目的特定资格要求：</w:t>
      </w:r>
      <w:r/>
    </w:p>
    <w:p>
      <w:pPr>
        <w:ind w:firstLine="420"/>
        <w:spacing w:line="360" w:lineRule="auto"/>
        <w:widowControl/>
        <w:rPr>
          <w:rFonts w:hint="eastAsia" w:ascii="宋体" w:hAnsi="宋体" w:cs="宋体"/>
          <w:bCs/>
          <w:szCs w:val="21"/>
        </w:rPr>
      </w:pPr>
      <w:r>
        <w:rPr>
          <w:rFonts w:ascii="宋体" w:hAnsi="宋体" w:cs="宋体"/>
          <w:bCs/>
          <w:szCs w:val="21"/>
        </w:rPr>
        <w:t xml:space="preserve">1.</w:t>
      </w:r>
      <w:bookmarkStart w:id="8" w:name="OLE_LINK23"/>
      <w:r>
        <w:rPr>
          <w:rFonts w:ascii="宋体" w:hAnsi="宋体" w:cs="宋体"/>
          <w:bCs/>
          <w:szCs w:val="21"/>
        </w:rPr>
        <w:t xml:space="preserve">未被“信用中国”网站（www.creditchina.gov.cn）列入失信被执行人、重大税收违法案件当事人名单、政府采购严重失信行为记录名单。</w:t>
      </w:r>
      <w:bookmarkEnd w:id="8"/>
      <w:r/>
      <w:r/>
    </w:p>
    <w:p>
      <w:pPr>
        <w:ind w:firstLine="420"/>
        <w:spacing w:line="360" w:lineRule="auto"/>
        <w:widowControl/>
        <w:rPr>
          <w:rFonts w:hint="eastAsia" w:ascii="宋体" w:hAnsi="宋体" w:cs="宋体"/>
          <w:bCs/>
          <w:szCs w:val="21"/>
        </w:rPr>
      </w:pPr>
      <w:r>
        <w:rPr>
          <w:rFonts w:ascii="宋体" w:hAnsi="宋体" w:cs="宋体"/>
          <w:bCs/>
          <w:szCs w:val="21"/>
        </w:rPr>
        <w:t xml:space="preserve">2.</w:t>
      </w:r>
      <w:bookmarkStart w:id="9" w:name="OLE_LINK24"/>
      <w:r>
        <w:rPr>
          <w:rFonts w:ascii="宋体" w:hAnsi="宋体" w:cs="宋体"/>
          <w:bCs/>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9"/>
      <w:r>
        <w:rPr>
          <w:rFonts w:ascii="宋体" w:hAnsi="宋体" w:cs="宋体"/>
          <w:bCs/>
          <w:szCs w:val="21"/>
        </w:rPr>
        <w:t xml:space="preserve">；</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3</w:t>
      </w:r>
      <w:r>
        <w:rPr>
          <w:rFonts w:ascii="宋体" w:hAnsi="宋体" w:cs="宋体"/>
          <w:bCs/>
          <w:szCs w:val="21"/>
        </w:rPr>
        <w:t xml:space="preserve">.</w:t>
      </w:r>
      <w:bookmarkStart w:id="10" w:name="OLE_LINK25"/>
      <w:r>
        <w:rPr>
          <w:rFonts w:ascii="宋体" w:hAnsi="宋体" w:cs="宋体"/>
          <w:bCs/>
          <w:szCs w:val="21"/>
        </w:rPr>
        <w:t xml:space="preserve">其他特定资格要求：</w:t>
      </w:r>
      <w:r>
        <w:rPr>
          <w:rFonts w:hint="eastAsia" w:ascii="宋体" w:hAnsi="宋体" w:cs="宋体"/>
          <w:bCs/>
          <w:szCs w:val="21"/>
        </w:rPr>
        <w:t xml:space="preserve">无</w:t>
      </w:r>
      <w:bookmarkEnd w:id="10"/>
      <w:r>
        <w:rPr>
          <w:rFonts w:ascii="宋体" w:hAnsi="宋体" w:cs="宋体"/>
          <w:bCs/>
          <w:szCs w:val="21"/>
        </w:rPr>
        <w:t xml:space="preserve">。</w:t>
      </w:r>
      <w:r/>
    </w:p>
    <w:p>
      <w:pPr>
        <w:ind w:firstLine="422"/>
        <w:spacing w:line="360" w:lineRule="auto"/>
        <w:widowControl/>
        <w:rPr>
          <w:rFonts w:hint="eastAsia" w:ascii="宋体" w:hAnsi="宋体" w:cs="宋体"/>
          <w:b/>
          <w:szCs w:val="21"/>
        </w:rPr>
      </w:pPr>
      <w:r>
        <w:rPr>
          <w:rFonts w:ascii="宋体" w:hAnsi="宋体" w:cs="宋体"/>
          <w:b/>
          <w:szCs w:val="21"/>
        </w:rPr>
        <w:t xml:space="preserve">三、获取采购文件</w:t>
      </w:r>
      <w:r/>
    </w:p>
    <w:p>
      <w:pPr>
        <w:ind w:firstLine="420"/>
        <w:spacing w:line="360" w:lineRule="auto"/>
        <w:widowControl/>
        <w:rPr>
          <w:rFonts w:hint="eastAsia" w:ascii="宋体" w:hAnsi="宋体" w:cs="宋体"/>
          <w:bCs/>
          <w:szCs w:val="21"/>
        </w:rPr>
      </w:pPr>
      <w:r>
        <w:rPr>
          <w:rFonts w:ascii="宋体" w:hAnsi="宋体" w:cs="宋体"/>
          <w:bCs/>
          <w:szCs w:val="21"/>
        </w:rPr>
        <w:t xml:space="preserve">时间：自磋商文件公告发布之日起</w:t>
      </w:r>
      <w:r>
        <w:rPr>
          <w:rFonts w:hint="eastAsia" w:ascii="宋体" w:hAnsi="宋体" w:cs="宋体"/>
          <w:bCs/>
          <w:szCs w:val="21"/>
        </w:rPr>
        <w:t xml:space="preserve">5</w:t>
      </w:r>
      <w:r>
        <w:rPr>
          <w:rFonts w:ascii="宋体" w:hAnsi="宋体" w:cs="宋体"/>
          <w:bCs/>
          <w:szCs w:val="21"/>
        </w:rPr>
        <w:t xml:space="preserve">个工作日</w:t>
      </w:r>
      <w:r/>
    </w:p>
    <w:p>
      <w:pPr>
        <w:ind w:firstLine="420"/>
        <w:spacing w:line="360" w:lineRule="auto"/>
        <w:widowControl/>
        <w:rPr>
          <w:rFonts w:hint="eastAsia" w:ascii="宋体" w:hAnsi="宋体" w:cs="宋体"/>
          <w:bCs/>
          <w:szCs w:val="21"/>
        </w:rPr>
      </w:pPr>
      <w:r>
        <w:rPr>
          <w:rFonts w:ascii="宋体" w:hAnsi="宋体" w:cs="宋体"/>
          <w:bCs/>
          <w:szCs w:val="21"/>
        </w:rPr>
        <w:t xml:space="preserve">地点：“苏采云”系统</w:t>
      </w:r>
      <w:r/>
    </w:p>
    <w:p>
      <w:pPr>
        <w:ind w:firstLine="420"/>
        <w:spacing w:line="360" w:lineRule="auto"/>
        <w:widowControl/>
        <w:rPr>
          <w:rFonts w:hint="eastAsia" w:ascii="宋体" w:hAnsi="宋体" w:cs="宋体"/>
          <w:bCs/>
          <w:szCs w:val="21"/>
        </w:rPr>
      </w:pPr>
      <w:r>
        <w:rPr>
          <w:rFonts w:ascii="宋体" w:hAnsi="宋体" w:cs="宋体"/>
          <w:bCs/>
          <w:szCs w:val="21"/>
        </w:rPr>
        <w:t xml:space="preserve">方式：“苏采云”系统自行下载</w:t>
      </w:r>
      <w:r/>
    </w:p>
    <w:p>
      <w:pPr>
        <w:ind w:firstLine="420"/>
        <w:spacing w:line="360" w:lineRule="auto"/>
        <w:widowControl/>
        <w:rPr>
          <w:rFonts w:hint="eastAsia" w:ascii="宋体" w:hAnsi="宋体" w:cs="宋体"/>
          <w:bCs/>
          <w:szCs w:val="21"/>
        </w:rPr>
      </w:pPr>
      <w:r>
        <w:rPr>
          <w:rFonts w:ascii="宋体" w:hAnsi="宋体" w:cs="宋体"/>
          <w:bCs/>
          <w:szCs w:val="21"/>
        </w:rPr>
        <w:t xml:space="preserve">售价：0.00元</w:t>
      </w:r>
      <w:r/>
    </w:p>
    <w:p>
      <w:pPr>
        <w:ind w:firstLine="422"/>
        <w:spacing w:line="360" w:lineRule="auto"/>
        <w:widowControl/>
        <w:rPr>
          <w:rFonts w:hint="eastAsia" w:ascii="宋体" w:hAnsi="宋体" w:cs="宋体"/>
          <w:b/>
          <w:szCs w:val="21"/>
        </w:rPr>
      </w:pPr>
      <w:r>
        <w:rPr>
          <w:rFonts w:ascii="宋体" w:hAnsi="宋体" w:cs="宋体"/>
          <w:b/>
          <w:szCs w:val="21"/>
        </w:rPr>
        <w:t xml:space="preserve">四、响应文件提交</w:t>
      </w:r>
      <w:r/>
    </w:p>
    <w:p>
      <w:pPr>
        <w:ind w:firstLine="420"/>
        <w:spacing w:line="360" w:lineRule="auto"/>
        <w:widowControl/>
        <w:rPr>
          <w:rFonts w:hint="eastAsia" w:ascii="宋体" w:hAnsi="宋体" w:cs="宋体"/>
          <w:bCs/>
          <w:szCs w:val="21"/>
        </w:rPr>
      </w:pPr>
      <w:r>
        <w:rPr>
          <w:rFonts w:ascii="宋体" w:hAnsi="宋体" w:cs="宋体"/>
          <w:bCs/>
          <w:szCs w:val="21"/>
        </w:rPr>
        <w:t xml:space="preserve">截止时间：202</w:t>
      </w:r>
      <w:r>
        <w:rPr>
          <w:rFonts w:hint="eastAsia" w:ascii="宋体" w:hAnsi="宋体" w:cs="宋体"/>
          <w:bCs/>
          <w:szCs w:val="21"/>
        </w:rPr>
        <w:t xml:space="preserve">6</w:t>
      </w:r>
      <w:r>
        <w:rPr>
          <w:rFonts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0</w:t>
      </w:r>
      <w:r>
        <w:rPr>
          <w:rFonts w:ascii="宋体" w:hAnsi="宋体" w:cs="宋体"/>
          <w:bCs/>
          <w:szCs w:val="21"/>
        </w:rPr>
        <w:t xml:space="preserve">-</w:t>
      </w:r>
      <w:r>
        <w:rPr>
          <w:rFonts w:ascii="宋体" w:hAnsi="宋体" w:cs="宋体"/>
          <w:bCs/>
          <w:szCs w:val="21"/>
        </w:rPr>
        <w:t xml:space="preserve">26 13:30 （北京时间）</w:t>
      </w:r>
      <w:r/>
    </w:p>
    <w:p>
      <w:pPr>
        <w:ind w:firstLine="420"/>
        <w:spacing w:line="360" w:lineRule="auto"/>
        <w:widowControl/>
        <w:rPr>
          <w:rFonts w:hint="eastAsia" w:ascii="宋体" w:hAnsi="宋体" w:cs="宋体"/>
          <w:bCs/>
          <w:szCs w:val="21"/>
        </w:rPr>
      </w:pPr>
      <w:r>
        <w:rPr>
          <w:rFonts w:ascii="宋体" w:hAnsi="宋体" w:cs="宋体"/>
          <w:bCs/>
          <w:szCs w:val="21"/>
        </w:rPr>
        <w:t xml:space="preserve">地点：“</w:t>
      </w:r>
      <w:r>
        <w:rPr>
          <w:rFonts w:ascii="宋体" w:hAnsi="宋体" w:cs="宋体"/>
          <w:bCs/>
          <w:szCs w:val="21"/>
        </w:rPr>
        <w:t xml:space="preserve">苏采云</w:t>
      </w:r>
      <w:r>
        <w:rPr>
          <w:rFonts w:ascii="宋体" w:hAnsi="宋体" w:cs="宋体"/>
          <w:bCs/>
          <w:szCs w:val="21"/>
        </w:rPr>
        <w:t xml:space="preserve">”系统</w:t>
      </w:r>
      <w:r/>
    </w:p>
    <w:p>
      <w:pPr>
        <w:ind w:firstLine="422"/>
        <w:spacing w:line="360" w:lineRule="auto"/>
        <w:widowControl/>
        <w:rPr>
          <w:rFonts w:hint="eastAsia" w:ascii="宋体" w:hAnsi="宋体" w:cs="宋体"/>
          <w:b/>
          <w:szCs w:val="21"/>
        </w:rPr>
      </w:pPr>
      <w:r>
        <w:rPr>
          <w:rFonts w:ascii="宋体" w:hAnsi="宋体" w:cs="宋体"/>
          <w:b/>
          <w:szCs w:val="21"/>
        </w:rPr>
        <w:t xml:space="preserve">五、开启</w:t>
      </w:r>
      <w:r/>
    </w:p>
    <w:p>
      <w:pPr>
        <w:ind w:firstLine="420"/>
        <w:spacing w:line="360" w:lineRule="auto"/>
        <w:widowControl/>
        <w:rPr>
          <w:rFonts w:hint="eastAsia" w:ascii="宋体" w:hAnsi="宋体" w:cs="宋体"/>
          <w:bCs/>
          <w:szCs w:val="21"/>
        </w:rPr>
      </w:pPr>
      <w:r>
        <w:rPr>
          <w:rFonts w:ascii="宋体" w:hAnsi="宋体" w:cs="宋体"/>
          <w:bCs/>
          <w:szCs w:val="21"/>
        </w:rPr>
        <w:t xml:space="preserve">时间：202</w:t>
      </w:r>
      <w:r>
        <w:rPr>
          <w:rFonts w:hint="eastAsia" w:ascii="宋体" w:hAnsi="宋体" w:cs="宋体"/>
          <w:bCs/>
          <w:szCs w:val="21"/>
        </w:rPr>
        <w:t xml:space="preserve">6</w:t>
      </w:r>
      <w:r>
        <w:rPr>
          <w:rFonts w:ascii="宋体" w:hAnsi="宋体" w:cs="宋体"/>
          <w:bCs/>
          <w:szCs w:val="21"/>
        </w:rPr>
        <w:t xml:space="preserve">-1</w:t>
      </w:r>
      <w:r>
        <w:rPr>
          <w:rFonts w:hint="eastAsia" w:ascii="宋体" w:hAnsi="宋体" w:cs="宋体"/>
          <w:bCs/>
          <w:szCs w:val="21"/>
        </w:rPr>
        <w:t xml:space="preserve">0</w:t>
      </w:r>
      <w:r>
        <w:rPr>
          <w:rFonts w:ascii="宋体" w:hAnsi="宋体" w:cs="宋体"/>
          <w:bCs/>
          <w:szCs w:val="21"/>
        </w:rPr>
        <w:t xml:space="preserve">-</w:t>
      </w:r>
      <w:r>
        <w:rPr>
          <w:rFonts w:ascii="宋体" w:hAnsi="宋体" w:cs="宋体"/>
          <w:bCs/>
          <w:szCs w:val="21"/>
        </w:rPr>
        <w:t xml:space="preserve">26 13:30 （北京时间）</w:t>
      </w:r>
      <w:r/>
    </w:p>
    <w:p>
      <w:pPr>
        <w:ind w:firstLine="420"/>
        <w:spacing w:line="360" w:lineRule="auto"/>
        <w:widowControl/>
        <w:rPr>
          <w:rFonts w:hint="eastAsia" w:ascii="宋体" w:hAnsi="宋体" w:cs="宋体"/>
          <w:bCs/>
          <w:szCs w:val="21"/>
        </w:rPr>
      </w:pPr>
      <w:r>
        <w:rPr>
          <w:rFonts w:ascii="宋体" w:hAnsi="宋体" w:cs="宋体"/>
          <w:bCs/>
          <w:szCs w:val="21"/>
        </w:rPr>
        <w:t xml:space="preserve">地点：</w:t>
      </w:r>
      <w:r>
        <w:rPr>
          <w:rFonts w:ascii="宋体" w:hAnsi="宋体" w:cs="宋体"/>
          <w:bCs/>
          <w:szCs w:val="21"/>
        </w:rPr>
        <w:t xml:space="preserve">苏州市市辖区政府采购不见面虚拟开标室</w:t>
      </w:r>
      <w:r/>
    </w:p>
    <w:p>
      <w:pPr>
        <w:ind w:firstLine="422"/>
        <w:spacing w:line="360" w:lineRule="auto"/>
        <w:widowControl/>
        <w:rPr>
          <w:rFonts w:hint="eastAsia" w:ascii="宋体" w:hAnsi="宋体" w:cs="宋体"/>
          <w:b/>
          <w:szCs w:val="21"/>
        </w:rPr>
      </w:pPr>
      <w:r>
        <w:rPr>
          <w:rFonts w:ascii="宋体" w:hAnsi="宋体" w:cs="宋体"/>
          <w:b/>
          <w:szCs w:val="21"/>
        </w:rPr>
        <w:t xml:space="preserve">六、公告期限</w:t>
      </w:r>
      <w:r/>
    </w:p>
    <w:p>
      <w:pPr>
        <w:ind w:firstLine="420"/>
        <w:spacing w:line="360" w:lineRule="auto"/>
        <w:widowControl/>
        <w:rPr>
          <w:rFonts w:hint="eastAsia" w:ascii="宋体" w:hAnsi="宋体" w:cs="宋体"/>
          <w:bCs/>
          <w:szCs w:val="21"/>
        </w:rPr>
      </w:pPr>
      <w:r>
        <w:rPr>
          <w:rFonts w:ascii="宋体" w:hAnsi="宋体" w:cs="宋体"/>
          <w:bCs/>
          <w:szCs w:val="21"/>
        </w:rPr>
        <w:t xml:space="preserve">自本公告发布之日起3个工作日。</w:t>
      </w:r>
      <w:r/>
    </w:p>
    <w:p>
      <w:pPr>
        <w:ind w:firstLine="422"/>
        <w:spacing w:line="360" w:lineRule="auto"/>
        <w:widowControl/>
        <w:rPr>
          <w:rFonts w:hint="eastAsia" w:ascii="宋体" w:hAnsi="宋体" w:cs="宋体"/>
          <w:b/>
          <w:szCs w:val="21"/>
        </w:rPr>
      </w:pPr>
      <w:r>
        <w:rPr>
          <w:rFonts w:ascii="宋体" w:hAnsi="宋体" w:cs="宋体"/>
          <w:b/>
          <w:szCs w:val="21"/>
        </w:rPr>
        <w:t xml:space="preserve">七、其他补充事宜</w:t>
      </w:r>
      <w:r/>
    </w:p>
    <w:p>
      <w:pPr>
        <w:ind w:firstLine="420"/>
        <w:spacing w:line="360" w:lineRule="auto"/>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仿宋"/>
          <w:szCs w:val="21"/>
        </w:rPr>
        <w:t xml:space="preserve">1.CA证书办理</w:t>
      </w:r>
      <w:r/>
    </w:p>
    <w:p>
      <w:pPr>
        <w:ind w:firstLine="420"/>
        <w:spacing w:line="360" w:lineRule="auto"/>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仿宋"/>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cs="仿宋"/>
          <w:b/>
          <w:szCs w:val="21"/>
        </w:rPr>
        <w:t xml:space="preserve">苏州现场办理地址：</w:t>
      </w:r>
      <w:r>
        <w:rPr>
          <w:rFonts w:ascii="宋体" w:hAnsi="宋体" w:cs="仿宋"/>
          <w:b/>
          <w:szCs w:val="21"/>
        </w:rPr>
        <w:t xml:space="preserve">苏州高新区邓尉路105号狮山科技馆1楼服务大厅</w:t>
      </w:r>
      <w:r>
        <w:rPr>
          <w:rFonts w:ascii="宋体" w:hAnsi="宋体" w:cs="仿宋"/>
          <w:b/>
          <w:szCs w:val="21"/>
        </w:rPr>
        <w:t xml:space="preserve">，咨询电话：</w:t>
      </w:r>
      <w:r>
        <w:rPr>
          <w:rFonts w:ascii="宋体" w:hAnsi="宋体" w:cs="仿宋"/>
          <w:b/>
          <w:szCs w:val="21"/>
        </w:rPr>
        <w:t xml:space="preserve">0512-65737699</w:t>
      </w:r>
      <w:r>
        <w:rPr>
          <w:rFonts w:ascii="宋体" w:hAnsi="宋体" w:cs="仿宋"/>
          <w:szCs w:val="21"/>
        </w:rPr>
        <w:t xml:space="preserve">。</w:t>
      </w:r>
      <w:r/>
    </w:p>
    <w:p>
      <w:pPr>
        <w:ind w:firstLine="420"/>
        <w:spacing w:line="360" w:lineRule="auto"/>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仿宋"/>
          <w:szCs w:val="21"/>
        </w:rPr>
        <w:t xml:space="preserve">2.参与采购活动</w:t>
      </w:r>
      <w:r/>
    </w:p>
    <w:p>
      <w:pPr>
        <w:ind w:firstLine="420"/>
        <w:spacing w:line="360" w:lineRule="auto"/>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仿宋"/>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仿宋"/>
          <w:szCs w:val="21"/>
        </w:rPr>
        <w:t xml:space="preserve">3.电子投标准备</w:t>
      </w:r>
      <w:r/>
    </w:p>
    <w:p>
      <w:pPr>
        <w:ind w:firstLine="420"/>
        <w:spacing w:line="360" w:lineRule="auto"/>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仿宋"/>
          <w:szCs w:val="21"/>
        </w:rPr>
        <w:t xml:space="preserve">供应商在“苏采云”系统中操作成功参与项目后，必须在“已参与项目”界面中下载电子招标文件（后缀名为“.</w:t>
      </w:r>
      <w:r>
        <w:rPr>
          <w:rFonts w:ascii="宋体" w:hAnsi="宋体" w:cs="仿宋"/>
          <w:szCs w:val="21"/>
        </w:rPr>
        <w:t xml:space="preserve">kedt</w:t>
      </w:r>
      <w:r>
        <w:rPr>
          <w:rFonts w:ascii="宋体" w:hAnsi="宋体" w:cs="仿宋"/>
          <w:szCs w:val="21"/>
        </w:rPr>
        <w:t xml:space="preserve">”）并导入政府采购客户端工具后方可进行投标文件制作和提交</w:t>
      </w:r>
      <w:r>
        <w:rPr>
          <w:rFonts w:ascii="宋体" w:hAnsi="宋体" w:cs="仿宋"/>
          <w:b/>
          <w:szCs w:val="21"/>
        </w:rPr>
        <w:t xml:space="preserve">（具体详见《苏采云系统供应商操作手册》，网址链接https：//czju.suzhou.gov.cn/</w:t>
      </w:r>
      <w:r>
        <w:rPr>
          <w:rFonts w:ascii="宋体" w:hAnsi="宋体" w:cs="仿宋"/>
          <w:b/>
          <w:szCs w:val="21"/>
        </w:rPr>
        <w:t xml:space="preserve">zfcg</w:t>
      </w:r>
      <w:r>
        <w:rPr>
          <w:rFonts w:ascii="宋体" w:hAnsi="宋体" w:cs="仿宋"/>
          <w:b/>
          <w:szCs w:val="21"/>
        </w:rPr>
        <w:t xml:space="preserve">/html/content/20231220161910031.shtml）。</w:t>
      </w:r>
      <w:r/>
    </w:p>
    <w:p>
      <w:pPr>
        <w:ind w:firstLine="420"/>
        <w:spacing w:line="360" w:lineRule="auto"/>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仿宋"/>
          <w:szCs w:val="21"/>
        </w:rPr>
        <w:t xml:space="preserve">在系统操作过程中如有疑问，请按以下方式联系：</w:t>
      </w:r>
      <w:r/>
    </w:p>
    <w:p>
      <w:pPr>
        <w:ind w:firstLine="420"/>
        <w:spacing w:line="360" w:lineRule="auto"/>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仿宋"/>
          <w:szCs w:val="21"/>
        </w:rPr>
        <w:t xml:space="preserve">注册咨询：18261002950；</w:t>
      </w:r>
      <w:r/>
    </w:p>
    <w:p>
      <w:pPr>
        <w:ind w:firstLine="420"/>
        <w:spacing w:line="360" w:lineRule="auto"/>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仿宋"/>
          <w:szCs w:val="21"/>
        </w:rPr>
        <w:t xml:space="preserve">CA技术咨询电话：400-608-6099；</w:t>
      </w:r>
      <w:r/>
    </w:p>
    <w:p>
      <w:pPr>
        <w:ind w:firstLine="420"/>
        <w:spacing w:line="360" w:lineRule="auto"/>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仿宋"/>
          <w:szCs w:val="21"/>
        </w:rPr>
        <w:t xml:space="preserve">签章使用问题：025-83633811、025-83633812、15380932027、15371015030；</w:t>
      </w:r>
      <w:r/>
    </w:p>
    <w:p>
      <w:pPr>
        <w:ind w:firstLine="420"/>
        <w:spacing w:line="360" w:lineRule="auto"/>
        <w:rPr>
          <w:rFonts w:hint="eastAsia" w:ascii="宋体" w:hAnsi="宋体" w:cs="仿宋"/>
          <w:szCs w:val="21"/>
        </w:rPr>
        <w:pBdr>
          <w:top w:val="none" w:color="000000" w:sz="4" w:space="0"/>
          <w:left w:val="none" w:color="000000" w:sz="4" w:space="0"/>
          <w:bottom w:val="none" w:color="000000" w:sz="4" w:space="0"/>
          <w:right w:val="none" w:color="000000" w:sz="4" w:space="0"/>
        </w:pBdr>
      </w:pPr>
      <w:r>
        <w:rPr>
          <w:rFonts w:ascii="宋体" w:hAnsi="宋体" w:cs="仿宋"/>
          <w:szCs w:val="21"/>
        </w:rPr>
        <w:t xml:space="preserve">系统使用指导与咨询：联系电话：18261002950；QQ：3048755361、1315179389、895706745。</w:t>
      </w:r>
      <w:r/>
    </w:p>
    <w:p>
      <w:pPr>
        <w:ind w:firstLine="420"/>
        <w:spacing w:line="360" w:lineRule="auto"/>
        <w:rPr>
          <w:rFonts w:hint="eastAsia" w:ascii="宋体" w:hAnsi="宋体" w:cs="仿宋"/>
          <w:szCs w:val="21"/>
        </w:rPr>
        <w:pBdr>
          <w:top w:val="none" w:color="000000" w:sz="4" w:space="0"/>
          <w:left w:val="none" w:color="000000" w:sz="4" w:space="0"/>
          <w:bottom w:val="none" w:color="000000" w:sz="4" w:space="0"/>
          <w:right w:val="none" w:color="000000" w:sz="4" w:space="0"/>
        </w:pBdr>
      </w:pPr>
      <w:r>
        <w:rPr>
          <w:rFonts w:hint="eastAsia" w:ascii="宋体" w:hAnsi="宋体" w:cs="仿宋"/>
          <w:szCs w:val="21"/>
        </w:rPr>
        <w:t xml:space="preserve">5.</w:t>
      </w:r>
      <w:r>
        <w:rPr>
          <w:rFonts w:ascii="宋体" w:hAnsi="宋体" w:cs="仿宋"/>
          <w:szCs w:val="21"/>
        </w:rPr>
        <w:t xml:space="preserve">本项目支持政府采购合同信用融资。</w:t>
      </w:r>
      <w:r/>
    </w:p>
    <w:p>
      <w:pPr>
        <w:ind w:firstLine="420"/>
        <w:spacing w:line="360" w:lineRule="auto"/>
        <w:rPr>
          <w:rFonts w:hint="eastAsia" w:ascii="宋体" w:hAnsi="宋体" w:cs="仿宋"/>
          <w:szCs w:val="21"/>
        </w:rPr>
        <w:pBdr>
          <w:top w:val="none" w:color="000000" w:sz="4" w:space="0"/>
          <w:left w:val="none" w:color="000000" w:sz="4" w:space="0"/>
          <w:bottom w:val="none" w:color="000000" w:sz="4" w:space="0"/>
          <w:right w:val="none" w:color="000000" w:sz="4" w:space="0"/>
        </w:pBdr>
      </w:pPr>
      <w:r>
        <w:rPr>
          <w:rFonts w:hint="eastAsia" w:ascii="宋体" w:hAnsi="宋体" w:cs="仿宋"/>
          <w:szCs w:val="21"/>
        </w:rPr>
        <w:t xml:space="preserve">6</w:t>
      </w:r>
      <w:r>
        <w:rPr>
          <w:rFonts w:ascii="宋体" w:hAnsi="宋体" w:cs="仿宋"/>
          <w:szCs w:val="21"/>
        </w:rPr>
        <w:t xml:space="preserve">.本公告有关信息将同时在苏州市政府采购网、江苏省政府采购网上发布，敬请留意！</w:t>
      </w:r>
      <w:r/>
    </w:p>
    <w:p>
      <w:pPr>
        <w:ind w:firstLine="420"/>
        <w:spacing w:line="360" w:lineRule="auto"/>
        <w:rPr>
          <w:rFonts w:hint="eastAsia" w:ascii="宋体" w:hAnsi="宋体"/>
          <w:szCs w:val="21"/>
        </w:rPr>
        <w:pBdr>
          <w:top w:val="none" w:color="000000" w:sz="4" w:space="0"/>
          <w:left w:val="none" w:color="000000" w:sz="4" w:space="0"/>
          <w:bottom w:val="none" w:color="000000" w:sz="4" w:space="0"/>
          <w:right w:val="none" w:color="000000" w:sz="4" w:space="0"/>
        </w:pBdr>
      </w:pPr>
      <w:r>
        <w:rPr>
          <w:rFonts w:hint="eastAsia" w:ascii="宋体" w:hAnsi="宋体" w:cs="仿宋"/>
          <w:szCs w:val="21"/>
        </w:rPr>
        <w:t xml:space="preserve">7</w:t>
      </w:r>
      <w:r>
        <w:rPr>
          <w:rFonts w:ascii="宋体" w:hAnsi="宋体" w:cs="仿宋"/>
          <w:szCs w:val="21"/>
        </w:rPr>
        <w:t xml:space="preserve">.</w:t>
      </w:r>
      <w:r>
        <w:rPr>
          <w:rFonts w:ascii="宋体" w:hAnsi="宋体" w:cs="仿宋"/>
          <w:szCs w:val="21"/>
        </w:rPr>
        <w:t xml:space="preserve">政府采购监督电话</w:t>
      </w:r>
      <w:r>
        <w:rPr>
          <w:rFonts w:ascii="宋体" w:hAnsi="宋体" w:cs="仿宋"/>
          <w:szCs w:val="21"/>
        </w:rPr>
        <w:t xml:space="preserve">：</w:t>
      </w:r>
      <w:r>
        <w:rPr>
          <w:rFonts w:ascii="宋体" w:hAnsi="宋体" w:cs="仿宋"/>
          <w:szCs w:val="21"/>
        </w:rPr>
        <w:t xml:space="preserve">0512-68728409</w:t>
      </w:r>
      <w:r>
        <w:rPr>
          <w:rFonts w:ascii="宋体" w:hAnsi="宋体" w:cs="仿宋"/>
          <w:szCs w:val="21"/>
        </w:rPr>
        <w:t xml:space="preserve">。</w:t>
      </w:r>
      <w:r/>
    </w:p>
    <w:p>
      <w:pPr>
        <w:pStyle w:val="772"/>
        <w:ind w:firstLine="422"/>
        <w:spacing w:before="0" w:after="0" w:line="360" w:lineRule="auto"/>
        <w:rPr>
          <w:rFonts w:hint="eastAsia" w:ascii="宋体" w:hAnsi="宋体" w:eastAsia="宋体"/>
          <w:sz w:val="21"/>
          <w:szCs w:val="21"/>
        </w:rPr>
        <w:pBdr>
          <w:top w:val="none" w:color="000000" w:sz="4" w:space="0"/>
          <w:left w:val="none" w:color="000000" w:sz="4" w:space="0"/>
          <w:bottom w:val="none" w:color="000000" w:sz="4" w:space="0"/>
          <w:right w:val="none" w:color="000000" w:sz="4" w:space="0"/>
        </w:pBdr>
      </w:pPr>
      <w:r/>
      <w:bookmarkStart w:id="11" w:name="_Toc217575967"/>
      <w:r>
        <w:rPr>
          <w:rFonts w:ascii="宋体" w:hAnsi="宋体" w:eastAsia="宋体" w:cs="黑体"/>
          <w:b/>
          <w:sz w:val="21"/>
          <w:szCs w:val="21"/>
        </w:rPr>
        <w:t xml:space="preserve">八、凡对本次采购提出询问，请按以下方式联系。</w:t>
      </w:r>
      <w:bookmarkEnd w:id="11"/>
      <w:r/>
      <w:r/>
    </w:p>
    <w:p>
      <w:pPr>
        <w:ind w:firstLine="420"/>
        <w:spacing w:line="360" w:lineRule="auto"/>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仿宋"/>
          <w:szCs w:val="21"/>
        </w:rPr>
        <w:t xml:space="preserve">1.采购人信息</w:t>
      </w:r>
      <w:r/>
    </w:p>
    <w:p>
      <w:pPr>
        <w:ind w:firstLine="420"/>
        <w:spacing w:line="360" w:lineRule="auto"/>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仿宋"/>
          <w:szCs w:val="21"/>
        </w:rPr>
        <w:t xml:space="preserve">单位名称：</w:t>
      </w:r>
      <w:r>
        <w:rPr>
          <w:rFonts w:hint="eastAsia" w:ascii="宋体" w:hAnsi="宋体" w:cs="仿宋"/>
          <w:szCs w:val="21"/>
        </w:rPr>
        <w:t xml:space="preserve">苏州市姑苏区人民法院（机关）</w:t>
      </w:r>
      <w:r/>
    </w:p>
    <w:p>
      <w:pPr>
        <w:ind w:firstLine="420"/>
        <w:spacing w:line="360" w:lineRule="auto"/>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仿宋"/>
          <w:szCs w:val="21"/>
        </w:rPr>
        <w:t xml:space="preserve">单位地址：</w:t>
      </w:r>
      <w:r>
        <w:rPr>
          <w:rFonts w:hint="eastAsia" w:ascii="宋体" w:hAnsi="宋体" w:cs="仿宋"/>
          <w:szCs w:val="21"/>
        </w:rPr>
        <w:t xml:space="preserve">金储街298号</w:t>
      </w:r>
      <w:r/>
    </w:p>
    <w:p>
      <w:pPr>
        <w:ind w:firstLine="420"/>
        <w:spacing w:line="360" w:lineRule="auto"/>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仿宋"/>
          <w:szCs w:val="21"/>
        </w:rPr>
        <w:t xml:space="preserve">联系人：</w:t>
      </w:r>
      <w:r>
        <w:rPr>
          <w:rFonts w:hint="eastAsia" w:ascii="宋体" w:hAnsi="宋体" w:cs="仿宋"/>
          <w:szCs w:val="21"/>
        </w:rPr>
        <w:t xml:space="preserve">周滢滢</w:t>
      </w:r>
      <w:r/>
    </w:p>
    <w:p>
      <w:pPr>
        <w:ind w:firstLine="420"/>
        <w:spacing w:line="360" w:lineRule="auto"/>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仿宋"/>
          <w:szCs w:val="21"/>
        </w:rPr>
        <w:t xml:space="preserve">联系电话：</w:t>
      </w:r>
      <w:bookmarkStart w:id="12" w:name="OLE_LINK21"/>
      <w:r/>
      <w:bookmarkStart w:id="13" w:name="OLE_LINK3"/>
      <w:r>
        <w:rPr>
          <w:rFonts w:hint="eastAsia" w:ascii="宋体" w:hAnsi="宋体" w:cs="仿宋"/>
          <w:szCs w:val="21"/>
        </w:rPr>
        <w:t xml:space="preserve">0512-68262132</w:t>
      </w:r>
      <w:bookmarkEnd w:id="12"/>
      <w:r/>
      <w:bookmarkEnd w:id="13"/>
      <w:r/>
      <w:r/>
    </w:p>
    <w:p>
      <w:pPr>
        <w:ind w:firstLine="420"/>
        <w:spacing w:line="360" w:lineRule="auto"/>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仿宋"/>
          <w:szCs w:val="21"/>
        </w:rPr>
        <w:t xml:space="preserve">2.采购代理机构信息（如有）</w:t>
      </w:r>
      <w:r/>
    </w:p>
    <w:p>
      <w:pPr>
        <w:ind w:firstLine="420"/>
        <w:spacing w:line="360" w:lineRule="auto"/>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仿宋"/>
          <w:szCs w:val="21"/>
        </w:rPr>
        <w:t xml:space="preserve">单位名称：</w:t>
      </w:r>
      <w:r>
        <w:rPr>
          <w:rFonts w:ascii="宋体" w:hAnsi="宋体" w:cs="仿宋"/>
          <w:szCs w:val="21"/>
        </w:rPr>
        <w:t xml:space="preserve">苏州秉诚工程咨询有限公司</w:t>
      </w:r>
      <w:r/>
    </w:p>
    <w:p>
      <w:pPr>
        <w:ind w:firstLine="420"/>
        <w:spacing w:line="360" w:lineRule="auto"/>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仿宋"/>
          <w:szCs w:val="21"/>
        </w:rPr>
        <w:t xml:space="preserve">单位地址：</w:t>
      </w:r>
      <w:r>
        <w:rPr>
          <w:rFonts w:ascii="宋体" w:hAnsi="宋体" w:cs="仿宋"/>
          <w:szCs w:val="21"/>
        </w:rPr>
        <w:t xml:space="preserve">苏州相城区南天成路55号相融大厦7层</w:t>
      </w:r>
      <w:r/>
    </w:p>
    <w:p>
      <w:pPr>
        <w:ind w:firstLine="420"/>
        <w:spacing w:line="360" w:lineRule="auto"/>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仿宋"/>
          <w:szCs w:val="21"/>
        </w:rPr>
        <w:t xml:space="preserve">联系人：</w:t>
      </w:r>
      <w:r>
        <w:rPr>
          <w:rFonts w:ascii="宋体" w:hAnsi="宋体" w:cs="仿宋"/>
          <w:szCs w:val="21"/>
        </w:rPr>
        <w:t xml:space="preserve">梁青松</w:t>
      </w:r>
      <w:r/>
    </w:p>
    <w:p>
      <w:pPr>
        <w:ind w:firstLine="420"/>
        <w:spacing w:line="360" w:lineRule="auto"/>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仿宋"/>
          <w:szCs w:val="21"/>
        </w:rPr>
        <w:t xml:space="preserve">联系电话：0512-68780552</w:t>
      </w:r>
      <w:r/>
    </w:p>
    <w:p>
      <w:pPr>
        <w:ind w:firstLine="420"/>
        <w:spacing w:line="360" w:lineRule="auto"/>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仿宋"/>
          <w:szCs w:val="21"/>
        </w:rPr>
        <w:t xml:space="preserve">3.项目联系方式</w:t>
      </w:r>
      <w:r/>
    </w:p>
    <w:p>
      <w:pPr>
        <w:ind w:firstLine="420"/>
        <w:spacing w:line="360" w:lineRule="auto"/>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仿宋"/>
          <w:szCs w:val="21"/>
        </w:rPr>
        <w:t xml:space="preserve">项目联系人：</w:t>
      </w:r>
      <w:r>
        <w:rPr>
          <w:rFonts w:ascii="宋体" w:hAnsi="宋体" w:cs="仿宋"/>
          <w:szCs w:val="21"/>
        </w:rPr>
        <w:t xml:space="preserve">梁青松</w:t>
      </w:r>
      <w:r/>
    </w:p>
    <w:p>
      <w:pPr>
        <w:ind w:firstLine="420"/>
        <w:spacing w:line="360" w:lineRule="auto"/>
        <w:rPr>
          <w:rFonts w:hint="eastAsia" w:ascii="宋体" w:hAnsi="宋体"/>
          <w:szCs w:val="21"/>
        </w:rPr>
        <w:pBdr>
          <w:top w:val="none" w:color="000000" w:sz="4" w:space="0"/>
          <w:left w:val="none" w:color="000000" w:sz="4" w:space="0"/>
          <w:bottom w:val="none" w:color="000000" w:sz="4" w:space="0"/>
          <w:right w:val="none" w:color="000000" w:sz="4" w:space="0"/>
        </w:pBdr>
      </w:pPr>
      <w:r>
        <w:rPr>
          <w:rFonts w:ascii="宋体" w:hAnsi="宋体" w:cs="仿宋"/>
          <w:szCs w:val="21"/>
        </w:rPr>
        <w:t xml:space="preserve">电话：0512-68780552</w:t>
      </w:r>
      <w:r/>
    </w:p>
    <w:p>
      <w:pPr>
        <w:ind w:firstLine="420"/>
        <w:spacing w:line="360" w:lineRule="auto"/>
        <w:rPr>
          <w:rFonts w:hint="eastAsia" w:ascii="宋体" w:hAnsi="宋体" w:cs="仿宋"/>
          <w:szCs w:val="21"/>
        </w:rPr>
        <w:pBdr>
          <w:top w:val="none" w:color="000000" w:sz="4" w:space="0"/>
          <w:left w:val="none" w:color="000000" w:sz="4" w:space="0"/>
          <w:bottom w:val="none" w:color="000000" w:sz="4" w:space="0"/>
          <w:right w:val="none" w:color="000000" w:sz="4" w:space="0"/>
        </w:pBdr>
      </w:pPr>
      <w:r>
        <w:rPr>
          <w:rFonts w:hint="eastAsia" w:ascii="宋体" w:hAnsi="宋体" w:cs="仿宋"/>
          <w:szCs w:val="21"/>
        </w:rPr>
      </w:r>
      <w:r/>
    </w:p>
    <w:p>
      <w:pPr>
        <w:ind w:firstLine="420"/>
        <w:spacing w:line="360" w:lineRule="auto"/>
        <w:rPr>
          <w:rFonts w:hint="eastAsia" w:ascii="宋体" w:hAnsi="宋体" w:cs="仿宋"/>
          <w:szCs w:val="21"/>
        </w:rPr>
        <w:pBdr>
          <w:top w:val="none" w:color="000000" w:sz="4" w:space="0"/>
          <w:left w:val="none" w:color="000000" w:sz="4" w:space="0"/>
          <w:bottom w:val="none" w:color="000000" w:sz="4" w:space="0"/>
          <w:right w:val="none" w:color="000000" w:sz="4" w:space="0"/>
        </w:pBdr>
        <w:sectPr>
          <w:footnotePr/>
          <w:endnotePr/>
          <w:type w:val="nextPage"/>
          <w:pgSz w:w="11906" w:h="16838" w:orient="portrait"/>
          <w:pgMar w:top="1361" w:right="1418" w:bottom="1191" w:left="1418" w:header="964" w:footer="964" w:gutter="0"/>
          <w:cols w:num="1" w:sep="0" w:space="720" w:equalWidth="1"/>
          <w:docGrid w:linePitch="360"/>
        </w:sectPr>
      </w:pPr>
      <w:r>
        <w:rPr>
          <w:rFonts w:hint="eastAsia" w:ascii="宋体" w:hAnsi="宋体" w:cs="仿宋"/>
          <w:szCs w:val="21"/>
        </w:rPr>
      </w:r>
      <w:r/>
    </w:p>
    <w:p>
      <w:pPr>
        <w:jc w:val="center"/>
        <w:spacing w:line="360" w:lineRule="auto"/>
        <w:tabs>
          <w:tab w:val="left" w:pos="315" w:leader="none"/>
          <w:tab w:val="center" w:pos="4153" w:leader="none"/>
        </w:tabs>
        <w:rPr>
          <w:rFonts w:hint="eastAsia" w:ascii="宋体" w:hAnsi="宋体" w:cs="宋体"/>
          <w:b/>
          <w:sz w:val="28"/>
          <w:szCs w:val="28"/>
        </w:rPr>
        <w:outlineLvl w:val="0"/>
      </w:pPr>
      <w:r/>
      <w:bookmarkStart w:id="14" w:name="_Toc217575968"/>
      <w:r>
        <w:rPr>
          <w:rFonts w:hint="eastAsia" w:ascii="宋体" w:hAnsi="宋体" w:cs="宋体"/>
          <w:b/>
          <w:sz w:val="28"/>
          <w:szCs w:val="28"/>
        </w:rPr>
        <w:t xml:space="preserve">第</w:t>
      </w:r>
      <w:r>
        <w:rPr>
          <w:rFonts w:hint="eastAsia" w:ascii="宋体" w:hAnsi="宋体" w:cs="宋体"/>
          <w:b/>
          <w:sz w:val="28"/>
          <w:szCs w:val="28"/>
        </w:rPr>
        <w:t xml:space="preserve">二</w:t>
      </w:r>
      <w:r>
        <w:rPr>
          <w:rFonts w:hint="eastAsia" w:ascii="宋体" w:hAnsi="宋体" w:cs="宋体"/>
          <w:b/>
          <w:sz w:val="28"/>
          <w:szCs w:val="28"/>
        </w:rPr>
        <w:t xml:space="preserve">章</w:t>
      </w:r>
      <w:r>
        <w:rPr>
          <w:rFonts w:hint="eastAsia" w:ascii="宋体" w:hAnsi="宋体" w:cs="宋体"/>
          <w:b/>
          <w:sz w:val="28"/>
          <w:szCs w:val="28"/>
        </w:rPr>
        <w:t xml:space="preserve"> </w:t>
      </w:r>
      <w:r>
        <w:rPr>
          <w:rFonts w:hint="eastAsia" w:ascii="宋体" w:hAnsi="宋体" w:cs="宋体"/>
          <w:b/>
          <w:sz w:val="28"/>
          <w:szCs w:val="28"/>
        </w:rPr>
        <w:t xml:space="preserve">磋商须知</w:t>
      </w:r>
      <w:bookmarkEnd w:id="14"/>
      <w:r/>
      <w:r/>
    </w:p>
    <w:p>
      <w:pPr>
        <w:ind w:firstLine="420"/>
        <w:spacing w:line="360" w:lineRule="auto"/>
        <w:rPr>
          <w:rFonts w:hint="eastAsia" w:ascii="宋体" w:hAnsi="宋体" w:cs="宋体"/>
          <w:szCs w:val="21"/>
        </w:rPr>
      </w:pPr>
      <w:r/>
      <w:bookmarkStart w:id="15" w:name="_Hlk116566550"/>
      <w:r>
        <w:rPr>
          <w:rFonts w:hint="eastAsia" w:ascii="宋体" w:hAnsi="宋体" w:cs="宋体"/>
          <w:szCs w:val="21"/>
        </w:rPr>
        <w:t xml:space="preserve">受</w:t>
      </w:r>
      <w:r>
        <w:rPr>
          <w:rFonts w:hint="eastAsia" w:ascii="宋体" w:hAnsi="宋体" w:cs="宋体"/>
          <w:szCs w:val="21"/>
        </w:rPr>
        <w:t xml:space="preserve">苏州市姑苏区人民法院（机关）</w:t>
      </w:r>
      <w:r>
        <w:rPr>
          <w:rFonts w:hint="eastAsia" w:ascii="宋体" w:hAnsi="宋体" w:cs="宋体"/>
          <w:szCs w:val="21"/>
        </w:rPr>
        <w:t xml:space="preserve">之委托，</w:t>
      </w:r>
      <w:r>
        <w:rPr>
          <w:rFonts w:hint="eastAsia" w:ascii="宋体" w:hAnsi="宋体" w:cs="宋体"/>
          <w:szCs w:val="21"/>
        </w:rPr>
        <w:t xml:space="preserve">苏州秉诚工程咨询有限公司</w:t>
      </w:r>
      <w:r>
        <w:rPr>
          <w:rFonts w:hint="eastAsia" w:ascii="宋体" w:hAnsi="宋体" w:cs="宋体"/>
          <w:szCs w:val="21"/>
        </w:rPr>
        <w:t xml:space="preserve">对其需采购的</w:t>
      </w:r>
      <w:r>
        <w:rPr>
          <w:rFonts w:hint="eastAsia" w:ascii="宋体" w:hAnsi="宋体" w:cs="宋体"/>
          <w:szCs w:val="21"/>
        </w:rPr>
        <w:t xml:space="preserve">全流程无纸化办案项目</w:t>
      </w:r>
      <w:r>
        <w:rPr>
          <w:rFonts w:hint="eastAsia" w:ascii="宋体" w:hAnsi="宋体" w:cs="宋体"/>
          <w:szCs w:val="21"/>
        </w:rPr>
        <w:t xml:space="preserve">在国内组织竞争性磋商采购。欢迎符合资格条件的供应商前来报名参加磋商。</w:t>
      </w:r>
      <w:r/>
    </w:p>
    <w:p>
      <w:pPr>
        <w:ind w:firstLine="422"/>
        <w:spacing w:line="360" w:lineRule="auto"/>
        <w:rPr>
          <w:rFonts w:hint="eastAsia" w:ascii="宋体" w:hAnsi="宋体" w:cs="宋体"/>
          <w:b/>
          <w:szCs w:val="21"/>
        </w:rPr>
      </w:pPr>
      <w:r>
        <w:rPr>
          <w:rFonts w:hint="eastAsia" w:ascii="宋体" w:hAnsi="宋体" w:cs="宋体"/>
          <w:b/>
          <w:szCs w:val="21"/>
        </w:rPr>
        <w:t xml:space="preserve">一、磋商编号：</w:t>
      </w:r>
      <w:r>
        <w:rPr>
          <w:rFonts w:hint="eastAsia" w:ascii="宋体" w:hAnsi="宋体" w:cs="宋体"/>
          <w:b/>
          <w:szCs w:val="21"/>
        </w:rPr>
        <w:t xml:space="preserve">JSZC-320508-SZBC-C2026-0004</w:t>
      </w:r>
      <w:r>
        <w:rPr>
          <w:rFonts w:hint="eastAsia" w:ascii="宋体" w:hAnsi="宋体" w:cs="宋体"/>
          <w:b/>
          <w:szCs w:val="21"/>
        </w:rPr>
        <w:t xml:space="preserve">号</w:t>
      </w:r>
      <w:r/>
    </w:p>
    <w:p>
      <w:pPr>
        <w:ind w:firstLine="422"/>
        <w:spacing w:line="360" w:lineRule="auto"/>
        <w:rPr>
          <w:rFonts w:hint="eastAsia" w:ascii="宋体" w:hAnsi="宋体" w:cs="宋体"/>
          <w:b/>
          <w:szCs w:val="21"/>
        </w:rPr>
      </w:pPr>
      <w:r>
        <w:rPr>
          <w:rFonts w:hint="eastAsia" w:ascii="宋体" w:hAnsi="宋体" w:cs="宋体"/>
          <w:b/>
          <w:szCs w:val="21"/>
        </w:rPr>
        <w:t xml:space="preserve">二、项目名称：</w:t>
      </w:r>
      <w:r>
        <w:rPr>
          <w:rFonts w:hint="eastAsia" w:ascii="宋体" w:hAnsi="宋体" w:cs="宋体"/>
          <w:b/>
          <w:szCs w:val="21"/>
          <w:lang w:val="zh-CN"/>
        </w:rPr>
        <w:t xml:space="preserve">全流程无纸化办案项目</w:t>
      </w:r>
      <w:r/>
    </w:p>
    <w:p>
      <w:pPr>
        <w:ind w:firstLine="422"/>
        <w:spacing w:line="360" w:lineRule="auto"/>
        <w:rPr>
          <w:rFonts w:hint="eastAsia" w:ascii="宋体" w:hAnsi="宋体" w:cs="宋体"/>
          <w:b/>
          <w:szCs w:val="21"/>
        </w:rPr>
      </w:pPr>
      <w:r>
        <w:rPr>
          <w:rFonts w:hint="eastAsia" w:ascii="宋体" w:hAnsi="宋体" w:cs="宋体"/>
          <w:b/>
          <w:szCs w:val="21"/>
        </w:rPr>
        <w:t xml:space="preserve">三、采购预算：</w:t>
      </w:r>
      <w:r>
        <w:rPr>
          <w:rFonts w:hint="eastAsia" w:ascii="宋体" w:hAnsi="宋体" w:cs="宋体"/>
          <w:b/>
          <w:szCs w:val="21"/>
        </w:rPr>
        <w:t xml:space="preserve">人民币壹佰伍拾柒万伍仟元整（¥1575000.00）</w:t>
      </w:r>
      <w:r/>
    </w:p>
    <w:p>
      <w:pPr>
        <w:ind w:firstLine="422"/>
        <w:spacing w:line="360" w:lineRule="auto"/>
        <w:rPr>
          <w:rFonts w:hint="eastAsia" w:ascii="宋体" w:hAnsi="宋体" w:cs="宋体"/>
          <w:b/>
          <w:bCs/>
          <w:szCs w:val="21"/>
        </w:rPr>
      </w:pPr>
      <w:r>
        <w:rPr>
          <w:rFonts w:hint="eastAsia" w:ascii="宋体" w:hAnsi="宋体" w:cs="宋体"/>
          <w:b/>
          <w:bCs/>
          <w:szCs w:val="21"/>
        </w:rPr>
        <w:t xml:space="preserve">四</w:t>
      </w:r>
      <w:r>
        <w:rPr>
          <w:rFonts w:hint="eastAsia" w:ascii="宋体" w:hAnsi="宋体" w:cs="宋体"/>
          <w:b/>
          <w:bCs/>
          <w:szCs w:val="21"/>
        </w:rPr>
        <w:t xml:space="preserve">、采购内容及要求：</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服务期限及服务内容：</w:t>
      </w:r>
      <w:bookmarkStart w:id="16" w:name="OLE_LINK5"/>
      <w:r>
        <w:rPr>
          <w:rFonts w:hint="eastAsia" w:ascii="宋体" w:hAnsi="宋体" w:cs="宋体"/>
          <w:bCs/>
          <w:szCs w:val="21"/>
        </w:rPr>
        <w:t xml:space="preserve">合同签订后一年内，完成姑苏区人民法院包括院本部、派出法庭及执行局各类新收近35000件案件全流程无纸化数字化辅助服务及10万页刑事案件纸质归档材料扫描工作</w:t>
      </w:r>
      <w:bookmarkEnd w:id="16"/>
      <w:r>
        <w:rPr>
          <w:rFonts w:hint="eastAsia" w:ascii="宋体" w:hAnsi="宋体" w:cs="宋体"/>
          <w:bCs/>
          <w:szCs w:val="21"/>
        </w:rPr>
        <w:t xml:space="preserve">。</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1、项目要求：</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通过本次招标，选择优质服务方，对姑苏区人民法院包括院本部、派出法庭及执行局各类新增案件全流程无纸化数字化辅助服务、10万页刑事案件档案的即时扫描及档案库房管理辅助服务。服务内容如下：</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围绕全流程无纸化要求，紧盯“全流程网上办案、全案卷宗电子化、全方位智能服务化”目标，落实电子卷宗专业化外包管理，专门进行立案材料、补充材料</w:t>
      </w:r>
      <w:r>
        <w:rPr>
          <w:rFonts w:hint="eastAsia" w:ascii="宋体" w:hAnsi="宋体" w:cs="宋体"/>
          <w:bCs/>
          <w:szCs w:val="21"/>
        </w:rPr>
        <w:t xml:space="preserve">、移送上诉电子卷宗的材料影像质检、扫描、编目、中间库管理、纸质流转、归档、电子转档、纸质材料与电子卷宗材料核验、装订、并完成当年度无纸化流程中过程及归档文档数据备份及保全等工作，校验后形成的电子材料随审判业务的各个流程环节进行流转。通过专业服务外包解决无纸化办案中存在的问题和堵点，全程对纸质卷宗材料实行数字化集中管理，解放法官和书记员，推动审判流程再造，实现案件立案、审理、裁判、结案、送达、归档各环节网上办理，全过程网上留痕。此外，对法院非无纸化项目的归档材料进行数字化服务，并配合档案部门进行库房管理服务。</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1.1负责立案前扫描、处理、系统引入。</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（1）对一审纸质材料扫描图像处理并引入材料系统，纸质材料移送中间库。</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（2）对一审来的电子材料进行校对、图像处理并引入材料系统，方便网上立案审核。</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1.2案件随案生成扫描、精确编目、中间库运营管理。主要完成：</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（1）扫描主要工作：后台对纸质材料即时扫描、修图、核对，纸质材料放入中间库，当天完成。</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（2）编目主要工作：即时对扫描后的卷宗材料图片进行排序、精确编目，当天完成。</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（3）中间库主要工作：配置法院中间库管理平台，并按照定点柜台式实时接收、登记庭审卷宗纸质材料，存取，并移交扫描人员扫描后及时存柜，配合书记员临时查阅和补充材料交接。</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（4）对需要二审移送电子卷宗质量检查，避免返回，如图像是否清晰，有无漏扫、编目是否合格等工作。</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1.3电子诉讼卷宗归档、质检、卷宗装订、档案部门纸质档案电子档案接收管理备份。主要完成：</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（1）电子诉讼卷宗归档、质检、卷宗装订工作：结案后书记员和承办法官负责核对电子卷宗，并进行电子转档、书记员核对无异后点击归档，装订人员根据归档申请，对照电子卷宗整理纸质卷宗并质检后归档。</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（2）档案部门纸质档案电子档案接收管理备份：接收审核纸质和电子诉讼档案，对不符合接收标准的予以退还，完成电子诉讼档案异质备份工作。</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1.4对非无纸化的刑事案件及历史归档纸质材料或补充归档材料约10万页纸质材料进行即时扫描整理。按照《纸质档案数字化规范》（DA/T 31-2017）及姑苏区人民法院要求进行数字化服务。</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1.5安排专人并配合档案部门对各类归档纸质卷进行上架和管理工作。</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1.6完成当年度无纸化流程中过程及归档文档数据备份及保全工作。</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2、关键服务环节：</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2.1为保证后期电子卷宗快速顺利使用及电子归档，全流程数字化加工的数字化影像需按照《纸质档案数字化规范》（DA/T 31-2017），为保证影像质量及即时性，服务公司需配置相应功能的加工软件及采购设备。</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2.2上传后系统自动匹配生成的对应条目、对应影像的分类，编目人员进行逐页检查、手动纠偏、补充完善，并根据各个法官审判习惯进行顺序调整，条目完整性补充修改、图片证据所属修正等工作。为保证条目准确，服务公司需配置专业著录系统。</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2.3定点柜台式实时接收、登记庭审卷宗纸质材料，存取，并移交扫描人员扫描后及时入库中间库，配合书记员临时查阅和补充材料交接。为保证材料的流转管理的可靠性，需配置不少于4000件存储容量中间库相关设施设备（密集架、卷宗盒）及软件进行管理，并与卷宗交接平台无缝对接。</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2.4集约化纸质装卷中心，对通过复验的无纸化电子档案，进行纸质材料归档，整理装订，敲页码，核对目录并完成装订等。装卷的纸质档案需满足归档验签要求，避免档案部门退卷。</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3、人员和设备要求</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3.1服务公司配置专业服务团队驻场，按照立案采集、过程卷采集、补录、中间库、装卷、归档数字化及库房管理、备份等环节进行配置，根据各个环节进度及考核要求进行人员配置。</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3.2服务公司配置相应的无纸化加工系统软件、加工设备、诉讼材料管理设备，确保成果质量及效率，并对纸质材料全流程安全管理。</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4、安全要求</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严格遵守姑苏区人民法院保密规定：无纸化全流程工作必须在姑苏区人民法院指定的场所内进行，确保场所正常秩序和安全。不得遗失、损坏诉讼材料，泄露审判工作秘密，如有违法者，将追究法律责任。</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5、售后服务要求</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5.1售后服务期限：项目验收交付使用后提供不少于3年免费质量保证及售后服务。</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5.2售后服务响应时间：采购方对设备、运行上有任何问题，在工作日期间响应单位需立即处理（5×8），节假日需在接到通知后2小时内响应，4小时内上门服务。</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5.3售后服务问题解决时间：运行上的基础问题需在2小时内解决（如非投标公司所能控制的情况除外），技术或软件问题在8小时内解决，严重问题需及时提出可接受的解决方案和服务承诺。</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6、验收要求</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6.1数据抽检</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6.1.1以抽检的方式检查已完成的全流程无纸化办案产生的数据，包括目录数据库、图像文件及数据挂接的总体质量。</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6.1.2数据验收时抽检的比率不得低于10%。抽检内容合格率应超过98%，否则整批退回整改。</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6.2验收标准</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如：目录数据库与图像文件挂接错误，卷内目录不完全对应，或目录数据库、图像文件之一出现不完整、不清晰、有错误等质量问题时，抽检标记视为‘不合</w:t>
      </w:r>
      <w:r>
        <w:rPr>
          <w:rFonts w:hint="eastAsia" w:ascii="宋体" w:hAnsi="宋体" w:cs="宋体"/>
          <w:bCs/>
          <w:szCs w:val="21"/>
        </w:rPr>
        <w:t xml:space="preserve">格'。</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6.2.1档案装卷：检查材料类别、顺序及页码、目录，差错率≤1‰。</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6.2.2扫描图像：漏扫率≤0.1‰。</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6.2.3图像质量：图像质量情况完好率99%。</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6.2.4格式封装：图像文件的命名差错率≤1‰。</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6.2.5著录：著录正确率98%</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6.2.6条目与图像挂接：挂接正确率98%</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6.2.7诉讼原始材料：100%不缺失，并能随时定位其具体位置。</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7、其他要求</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7.1为保障法院审判工作的即时性，供应方需在合同签订后五个工作日内进场开展项目服务工作（包含全部服务人员及设备的进场部署工作），若供应方合同签订后五个工作日内相关服务人员及设备还未部署完毕，或在进场之日起五个工作日内，供应方加工的档案未能通过质检并上传至法院系统进行查阅的，则视为供应方没有能力承接本次项目，采购人有权单方解除合约，并由供应方承担因此给采购人造成的全部损失（包括重新招标费用以及因供应方延误造成工期给采购人造成的全部损失）。</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7.2为保障项目的顺利实施，要求本项目实施人员在项目进场前提供政审材料，包括身份证复印件、劳动合同复印件、社保证明、无犯罪记录证明等，否则不予进场。</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7.3采购方在项目开始一个月内，成交单位若未能达到采购方要求，采购方有权单方解除合约，采购方有权不支付服务费用，并且响应单位需向采购方赔偿合同总金额的30%违约金。</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7.4成交单位使用的配套软件，必须具有足够的先进性，确保数据能够及时、质量达标、流程归档、纸质安全。如发生数据延迟、丢失或其它问题，影响到法院对于系统的数据统计及应用的，采购方有权向成交单位追责。</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7.5成交单位需对数据上传的时效性进行严格把控，若无法完成采购方要求，有权追责。</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7.6中间库管理及数字化加工所需的相应设备和加工软件及过程材料管理登记设备等，由成交单位提供。</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7.7要求成交单位在签订合同时成立项目组，指定专人负责该项目，项目负责人必须为成交单位公司级负责人，公司要有项目管理、信息安全、保密知识、档案知识等相关能力，并列出具体的项目操作标准及流程、项目实施计划、人员及保证措施。</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7.8成交单位需有人力资源许可相关服务能力，具有保密管理、档案数字化、档案整理服务经验、随案服务经验及人员外包项目的经验。</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7.9成交单位应加强内部管理控制，针对招标项目，制定相应管理、工作流程、服务方案、人员培训、巡查监督、考核奖惩等制度，建立健全各项管理机制，确保管理运作正常，良好有效无事故。如遇管理、巡查、责任不到位，发生各类事故，应追究相关人员责任。</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7.10响应单位需在响应文件中提供应急预案及相关保障措施、针对性方案等各项相关管理方案。</w:t>
      </w:r>
      <w:r/>
    </w:p>
    <w:p>
      <w:pPr>
        <w:ind w:firstLine="420"/>
        <w:spacing w:line="360" w:lineRule="auto"/>
        <w:widowControl/>
        <w:rPr>
          <w:rFonts w:hint="eastAsia" w:ascii="宋体" w:hAnsi="宋体" w:cs="宋体"/>
          <w:bCs/>
          <w:szCs w:val="21"/>
        </w:rPr>
      </w:pPr>
      <w:r>
        <w:rPr>
          <w:rFonts w:ascii="宋体" w:hAnsi="宋体" w:cs="宋体"/>
          <w:bCs/>
          <w:szCs w:val="21"/>
        </w:rPr>
        <w:t xml:space="preserve">7.11</w:t>
      </w:r>
      <w:r>
        <w:rPr>
          <w:rFonts w:hint="eastAsia" w:ascii="宋体" w:hAnsi="宋体" w:cs="宋体"/>
          <w:bCs/>
          <w:szCs w:val="21"/>
        </w:rPr>
        <w:t xml:space="preserve">本项目不接受联合体招标。</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8</w:t>
      </w:r>
      <w:r>
        <w:rPr>
          <w:rFonts w:ascii="宋体" w:hAnsi="宋体" w:cs="宋体"/>
          <w:bCs/>
          <w:szCs w:val="21"/>
        </w:rPr>
        <w:t xml:space="preserve">、服务期限：合同签订后一年内，完成姑苏区人民法院包括院本部、派出法庭及执行局各类新收近35000件案件全流程无纸化数字化辅助服务及10万页刑事案件纸质归档材料扫描工作。</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9</w:t>
      </w:r>
      <w:r>
        <w:rPr>
          <w:rFonts w:ascii="宋体" w:hAnsi="宋体" w:cs="宋体"/>
          <w:bCs/>
          <w:szCs w:val="21"/>
        </w:rPr>
        <w:t xml:space="preserve">、</w:t>
      </w:r>
      <w:r>
        <w:rPr>
          <w:rFonts w:hint="eastAsia" w:ascii="宋体" w:hAnsi="宋体" w:cs="宋体"/>
          <w:bCs/>
          <w:szCs w:val="21"/>
        </w:rPr>
        <w:t xml:space="preserve">服务</w:t>
      </w:r>
      <w:r>
        <w:rPr>
          <w:rFonts w:ascii="宋体" w:hAnsi="宋体" w:cs="宋体"/>
          <w:bCs/>
          <w:szCs w:val="21"/>
        </w:rPr>
        <w:t xml:space="preserve">地点：采购人指定地点</w:t>
      </w:r>
      <w:r/>
    </w:p>
    <w:p>
      <w:pPr>
        <w:ind w:firstLine="422"/>
        <w:spacing w:line="360" w:lineRule="auto"/>
        <w:widowControl/>
        <w:rPr>
          <w:rFonts w:hint="eastAsia" w:ascii="宋体" w:hAnsi="宋体" w:cs="宋体"/>
          <w:b/>
          <w:szCs w:val="21"/>
        </w:rPr>
      </w:pPr>
      <w:r>
        <w:rPr>
          <w:rFonts w:hint="eastAsia" w:ascii="宋体" w:hAnsi="宋体" w:cs="宋体"/>
          <w:b/>
          <w:szCs w:val="21"/>
        </w:rPr>
        <w:t xml:space="preserve">五</w:t>
      </w:r>
      <w:r>
        <w:rPr>
          <w:rFonts w:hint="eastAsia" w:ascii="宋体" w:hAnsi="宋体" w:cs="宋体"/>
          <w:b/>
          <w:szCs w:val="21"/>
        </w:rPr>
        <w:t xml:space="preserve">、综合说明及</w:t>
      </w:r>
      <w:r>
        <w:rPr>
          <w:rFonts w:hint="eastAsia" w:ascii="宋体" w:hAnsi="宋体" w:cs="宋体"/>
          <w:b/>
          <w:szCs w:val="21"/>
        </w:rPr>
        <w:t xml:space="preserve">其它</w:t>
      </w:r>
      <w:r>
        <w:rPr>
          <w:rFonts w:hint="eastAsia" w:ascii="宋体" w:hAnsi="宋体" w:cs="宋体"/>
          <w:b/>
          <w:szCs w:val="21"/>
        </w:rPr>
        <w:t xml:space="preserve">要求</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1、投标人提供的服务能够至少达到以上要求，同时明确详细的服务方案。</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2、投标人必须承诺招标文件中提出的全部管理要求，如果其中某些条款不响应时，应在文件中逐条列出，未列出的视同响应。</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3、投标人应对本次采购全部内容进行报价，只投其中部分内容者，其投标文件将被拒绝。</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4、投标人应对所投标段的全部内容进行报价</w:t>
      </w:r>
      <w:bookmarkStart w:id="17" w:name="OLE_LINK57"/>
      <w:r>
        <w:rPr>
          <w:rFonts w:hint="eastAsia" w:ascii="宋体" w:hAnsi="宋体" w:cs="宋体"/>
          <w:bCs/>
          <w:szCs w:val="21"/>
        </w:rPr>
        <w:t xml:space="preserve">，</w:t>
      </w:r>
      <w:bookmarkStart w:id="18" w:name="OLE_LINK104"/>
      <w:r/>
      <w:bookmarkStart w:id="19" w:name="OLE_LINK51"/>
      <w:r/>
      <w:bookmarkStart w:id="20" w:name="OLE_LINK19"/>
      <w:r/>
      <w:bookmarkEnd w:id="17"/>
      <w:r>
        <w:rPr>
          <w:rFonts w:ascii="宋体" w:hAnsi="宋体" w:cs="宋体"/>
          <w:bCs/>
          <w:szCs w:val="21"/>
        </w:rPr>
        <w:t xml:space="preserve">包括服务期内完成所有服务内容所需要的档案扫描前整理、档案扫描、图像处理、数据质检、数据验收、档案装订、数据挂接、数据备份、日常查阅调档工作、人工费、通讯费、资料费、交通费、成交服务费、管理费及相关劳务支出等工作所发生的全部费用以及企业利润、税金和政策性文件规定及合同包含的所有风险、责任等各项应有费用</w:t>
      </w:r>
      <w:r>
        <w:rPr>
          <w:rFonts w:hint="eastAsia" w:ascii="宋体" w:hAnsi="宋体" w:cs="宋体"/>
          <w:bCs/>
          <w:szCs w:val="21"/>
        </w:rPr>
        <w:t xml:space="preserve">。</w:t>
      </w:r>
      <w:bookmarkEnd w:id="18"/>
      <w:r/>
      <w:bookmarkEnd w:id="19"/>
      <w:r/>
      <w:bookmarkEnd w:id="20"/>
      <w:r/>
      <w:r/>
    </w:p>
    <w:p>
      <w:pPr>
        <w:ind w:firstLine="420"/>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、成交供应商工作人员在岗履行职责期间（包括上下班途中），发生自身的人身伤害、伤亡，均由成交供应商负责处理并承担经济和道义上的责任，采购单位不承担任何责任</w:t>
      </w:r>
      <w:r>
        <w:rPr>
          <w:rFonts w:hint="eastAsia" w:ascii="宋体" w:hAnsi="宋体"/>
          <w:szCs w:val="21"/>
        </w:rPr>
        <w:t xml:space="preserve">。</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、成交单位对服务缺陷不予更正，采购人有权另请其他单位更正，所发生的费用从合同未付款中扣除。</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7、成交单位需严格按采购人规定的时间完成项目的全部工作内容，如在实施的过程中出现错误，误差，需负责及时更正直至采购人确认，并经采购人验收合格。</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、验收标准：</w:t>
      </w:r>
      <w:r>
        <w:rPr>
          <w:rFonts w:ascii="宋体" w:hAnsi="宋体" w:cs="宋体"/>
          <w:bCs/>
          <w:szCs w:val="21"/>
        </w:rPr>
        <w:t xml:space="preserve">按采购文件要求及国家相关法律法规组织验收</w:t>
      </w:r>
      <w:r>
        <w:rPr>
          <w:rFonts w:hint="eastAsia" w:ascii="宋体" w:hAnsi="宋体" w:cs="宋体"/>
          <w:bCs/>
          <w:szCs w:val="21"/>
        </w:rPr>
        <w:t xml:space="preserve">。</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9、磋商响应单位应对照磋商采购文件要求，说明所提供已对采购人的需求做出了实质性的响应，或申明与需求的偏差和例外。</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0</w:t>
      </w:r>
      <w:r>
        <w:rPr>
          <w:rFonts w:hint="eastAsia" w:ascii="宋体" w:hAnsi="宋体" w:cs="宋体"/>
          <w:bCs/>
          <w:szCs w:val="21"/>
        </w:rPr>
        <w:t xml:space="preserve">、政府采购要求</w:t>
      </w:r>
      <w:r>
        <w:rPr>
          <w:rFonts w:hint="eastAsia" w:ascii="宋体" w:hAnsi="宋体" w:cs="宋体"/>
          <w:bCs/>
          <w:szCs w:val="21"/>
        </w:rPr>
        <w:t xml:space="preserve">（如涉及）</w:t>
      </w:r>
      <w:r>
        <w:rPr>
          <w:rFonts w:hint="eastAsia" w:ascii="宋体" w:hAnsi="宋体" w:cs="宋体"/>
          <w:bCs/>
          <w:szCs w:val="21"/>
        </w:rPr>
        <w:t xml:space="preserve">：</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（2）中小微企业</w:t>
      </w:r>
      <w:r/>
    </w:p>
    <w:p>
      <w:pPr>
        <w:ind w:firstLine="420"/>
        <w:spacing w:line="360" w:lineRule="auto"/>
        <w:widowControl/>
        <w:rPr>
          <w:rFonts w:hint="eastAsia" w:ascii="宋体" w:hAnsi="宋体" w:cs="宋体"/>
          <w:szCs w:val="21"/>
        </w:rPr>
      </w:pPr>
      <w:r>
        <w:rPr>
          <w:rFonts w:hint="eastAsia" w:ascii="宋体" w:hAnsi="宋体" w:cs="宋体"/>
          <w:bCs/>
          <w:szCs w:val="21"/>
        </w:rPr>
        <w:t xml:space="preserve">根据《政府采购促进中小企业发展管理办法》（财库〔2020〕46号）、《关于做好政府采购支持企业发展有关事项的通知》（苏财购〔2020〕52号）及《关于印发〈苏州市政府采购促进中小企业发展实施意见〉的通知》（苏财购〔2022〕16号）的相关规定，如供应商认定本企业提供的货物、工程或服务符合上述文件规定的情形，可以享受中小企业扶持政策的，则需根据《中小企业划型标准规定》（工信部联企业〔2011〕300号）提交《中小企业声明函》并加盖公章，小型企业、微型企</w:t>
      </w:r>
      <w:r>
        <w:rPr>
          <w:rFonts w:hint="eastAsia" w:ascii="宋体" w:hAnsi="宋体" w:cs="宋体"/>
          <w:szCs w:val="21"/>
        </w:rPr>
        <w:t xml:space="preserve">业的投标报价扣除20%后参与评审。</w:t>
      </w:r>
      <w:r>
        <w:rPr>
          <w:rFonts w:hint="eastAsia" w:ascii="宋体" w:hAnsi="宋体" w:cs="宋体"/>
          <w:b/>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hint="eastAsia" w:ascii="宋体" w:hAnsi="宋体" w:cs="宋体"/>
          <w:b/>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hint="eastAsia" w:ascii="宋体" w:hAnsi="宋体" w:cs="宋体"/>
          <w:szCs w:val="21"/>
        </w:rPr>
      </w:pP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hint="eastAsia"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（3）残疾人福利性单位</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（4）监狱企业</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w:t>
      </w:r>
      <w:r>
        <w:rPr>
          <w:rFonts w:hint="eastAsia" w:ascii="宋体" w:hAnsi="宋体" w:cs="宋体"/>
          <w:b/>
          <w:bCs/>
          <w:szCs w:val="21"/>
        </w:rPr>
        <w:t xml:space="preserve">采购包，不再执行价格评审优惠的扶持政策。</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（5）绿色采购</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cs="宋体"/>
          <w:szCs w:val="21"/>
        </w:rPr>
      </w:pPr>
      <w:r>
        <w:rPr>
          <w:rFonts w:hint="eastAsia" w:ascii="宋体" w:hAnsi="宋体" w:cs="宋体"/>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（6）政府采购中实施本国产品标准及相关政策</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1）本项目对采购本国产品给予政策支持：</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①本项目政府采购活动中既有本国产品又有非本国产品参与竞争的，依法对本国产品给予价格评审优惠，对本国产品的报价给予20%的价格扣除，用扣除后的价格参与评审。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②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③供应商需按照招标文件的要求提供《关于符合本国产品标准的声明函》（以下简称《声明函》），如不提供将不享受本国产品价格评审优惠。</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2）适用本国产品标准的货物具体是指《政府采购品目分类目录》中的货物类产品，但不包括</w:t>
      </w:r>
      <w:r>
        <w:rPr>
          <w:rFonts w:hint="eastAsia" w:ascii="宋体" w:hAnsi="宋体" w:cs="宋体"/>
          <w:szCs w:val="21"/>
        </w:rPr>
        <w:t xml:space="preserve">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bCs/>
          <w:szCs w:val="21"/>
        </w:rPr>
      </w:pPr>
      <w:r>
        <w:rPr>
          <w:rFonts w:hint="eastAsia" w:ascii="宋体" w:hAnsi="宋体"/>
          <w:bCs/>
          <w:szCs w:val="21"/>
        </w:rPr>
        <w:t xml:space="preserve">11、凡涉及采购文件的补充说明和修改，均以</w:t>
      </w:r>
      <w:r>
        <w:rPr>
          <w:rFonts w:ascii="宋体" w:hAnsi="宋体"/>
          <w:bCs/>
          <w:szCs w:val="21"/>
        </w:rPr>
        <w:t xml:space="preserve">苏州</w:t>
      </w:r>
      <w:r>
        <w:rPr>
          <w:rFonts w:hint="eastAsia" w:ascii="宋体" w:hAnsi="宋体"/>
          <w:bCs/>
          <w:szCs w:val="21"/>
        </w:rPr>
        <w:t xml:space="preserve">市</w:t>
      </w:r>
      <w:r>
        <w:rPr>
          <w:rFonts w:ascii="宋体" w:hAnsi="宋体"/>
          <w:bCs/>
          <w:szCs w:val="21"/>
        </w:rPr>
        <w:t xml:space="preserve">政府采购网所发布</w:t>
      </w:r>
      <w:r>
        <w:rPr>
          <w:rFonts w:hint="eastAsia" w:ascii="宋体" w:hAnsi="宋体"/>
          <w:bCs/>
          <w:szCs w:val="21"/>
        </w:rPr>
        <w:t xml:space="preserve">的公告为准。</w:t>
      </w:r>
      <w:r/>
    </w:p>
    <w:p>
      <w:pPr>
        <w:ind w:firstLine="422"/>
        <w:spacing w:line="360" w:lineRule="auto"/>
        <w:rPr>
          <w:rFonts w:hint="eastAsia" w:ascii="宋体" w:hAnsi="宋体" w:cs="宋体"/>
          <w:szCs w:val="21"/>
        </w:rPr>
      </w:pPr>
      <w:r>
        <w:rPr>
          <w:rFonts w:hint="eastAsia" w:ascii="宋体" w:hAnsi="宋体" w:cs="宋体"/>
          <w:b/>
          <w:szCs w:val="21"/>
        </w:rPr>
        <w:t xml:space="preserve">六</w:t>
      </w:r>
      <w:r>
        <w:rPr>
          <w:rFonts w:hint="eastAsia" w:ascii="宋体" w:hAnsi="宋体" w:cs="宋体"/>
          <w:b/>
          <w:szCs w:val="21"/>
        </w:rPr>
        <w:t xml:space="preserve">、响应文件的组成及要求</w:t>
      </w:r>
      <w:r/>
    </w:p>
    <w:p>
      <w:pPr>
        <w:ind w:firstLine="420"/>
        <w:spacing w:line="360" w:lineRule="auto"/>
        <w:rPr>
          <w:rFonts w:hint="eastAsia" w:ascii="宋体" w:hAnsi="宋体" w:cs="宋体"/>
          <w:szCs w:val="21"/>
        </w:rPr>
      </w:pPr>
      <w:r>
        <w:rPr>
          <w:rFonts w:hint="eastAsia" w:ascii="宋体" w:hAnsi="宋体" w:cs="宋体"/>
          <w:szCs w:val="21"/>
        </w:rPr>
        <w:t xml:space="preserve">1.封面；</w:t>
      </w:r>
      <w:r/>
    </w:p>
    <w:p>
      <w:pPr>
        <w:ind w:firstLine="420"/>
        <w:spacing w:line="360" w:lineRule="auto"/>
        <w:rPr>
          <w:rFonts w:hint="eastAsia" w:ascii="宋体" w:hAnsi="宋体" w:cs="宋体"/>
          <w:szCs w:val="21"/>
        </w:rPr>
      </w:pPr>
      <w:r>
        <w:rPr>
          <w:rFonts w:hint="eastAsia" w:ascii="宋体" w:hAnsi="宋体" w:cs="宋体"/>
          <w:szCs w:val="21"/>
        </w:rPr>
        <w:t xml:space="preserve">2.开标一览表；</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．资格条件证明材料： </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.1具有独立承担民事责任的能力（</w:t>
      </w:r>
      <w:bookmarkStart w:id="21" w:name="OLE_LINK26"/>
      <w:r>
        <w:rPr>
          <w:rFonts w:hint="eastAsia" w:ascii="宋体" w:hAnsi="宋体" w:cs="宋体"/>
          <w:szCs w:val="21"/>
        </w:rPr>
        <w:t xml:space="preserve">提供法人或者其他组织的营业执照等证明文件，自然人的身份证明</w:t>
      </w:r>
      <w:bookmarkEnd w:id="21"/>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.2具有良好的商业信誉和健全的财务会计制度（</w:t>
      </w:r>
      <w:bookmarkStart w:id="22" w:name="OLE_LINK29"/>
      <w:r>
        <w:rPr>
          <w:rFonts w:hint="eastAsia" w:ascii="宋体" w:hAnsi="宋体" w:cs="宋体"/>
          <w:szCs w:val="21"/>
        </w:rPr>
        <w:t xml:space="preserve">提供最近一期经审计的财务报告，其他组织、自然人及成立未满一年的法人应提供银行出具的资信证明</w:t>
      </w:r>
      <w:bookmarkEnd w:id="22"/>
      <w:r>
        <w:rPr>
          <w:rFonts w:hint="eastAsia" w:ascii="宋体" w:hAnsi="宋体" w:cs="宋体"/>
          <w:szCs w:val="21"/>
        </w:rPr>
        <w:t xml:space="preserve">）；</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.3具有履行合同所必需的设备和专业技术能力</w:t>
      </w:r>
      <w:r>
        <w:rPr>
          <w:rFonts w:hint="eastAsia" w:ascii="宋体" w:hAnsi="宋体" w:cs="宋体"/>
          <w:sz w:val="21"/>
          <w:szCs w:val="21"/>
        </w:rPr>
        <w:t xml:space="preserve">（</w:t>
      </w:r>
      <w:bookmarkStart w:id="23" w:name="OLE_LINK27"/>
      <w:r>
        <w:rPr>
          <w:rFonts w:hint="eastAsia" w:ascii="宋体" w:hAnsi="宋体" w:cs="宋体"/>
          <w:sz w:val="21"/>
          <w:szCs w:val="21"/>
        </w:rPr>
        <w:t xml:space="preserve">具备履行合同所必需设备和专业技术能力证明材料</w:t>
      </w:r>
      <w:bookmarkEnd w:id="23"/>
      <w:r>
        <w:rPr>
          <w:rFonts w:hint="eastAsia" w:ascii="宋体" w:hAnsi="宋体" w:cs="宋体"/>
          <w:sz w:val="21"/>
          <w:szCs w:val="21"/>
        </w:rPr>
        <w:t xml:space="preserve">）</w:t>
      </w:r>
      <w:r>
        <w:rPr>
          <w:rFonts w:hint="eastAsia" w:ascii="宋体" w:hAnsi="宋体" w:cs="宋体"/>
          <w:sz w:val="21"/>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.4有依法缴纳税收和社会保障资金的良好记录（</w:t>
      </w:r>
      <w:bookmarkStart w:id="24" w:name="OLE_LINK28"/>
      <w:r>
        <w:rPr>
          <w:rFonts w:hint="eastAsia" w:ascii="宋体" w:hAnsi="宋体" w:cs="宋体"/>
          <w:szCs w:val="21"/>
        </w:rPr>
        <w:t xml:space="preserve">提供税务登记证（如有）和最近期的依法缴纳税收的凭据，最近期的依法缴纳社会保险的凭据（专用收据或社会保险缴纳清单），依法免税或不需要缴纳社会保障资金的供应商，应提供对应证明文件</w:t>
      </w:r>
      <w:bookmarkEnd w:id="24"/>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.5参加政府采购活动近三年内，在经营活动中没有重大违法记录（</w:t>
      </w:r>
      <w:bookmarkStart w:id="25" w:name="OLE_LINK30"/>
      <w:r>
        <w:rPr>
          <w:rFonts w:hint="eastAsia" w:ascii="宋体" w:hAnsi="宋体" w:cs="宋体"/>
          <w:szCs w:val="21"/>
        </w:rPr>
        <w:t xml:space="preserve">提供书面声明</w:t>
      </w:r>
      <w:bookmarkEnd w:id="25"/>
      <w:r>
        <w:rPr>
          <w:rFonts w:hint="eastAsia" w:ascii="宋体" w:hAnsi="宋体" w:cs="宋体"/>
          <w:szCs w:val="21"/>
        </w:rPr>
        <w:t xml:space="preserve">）；</w:t>
      </w:r>
      <w:r/>
    </w:p>
    <w:p>
      <w:pPr>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rPr>
        <w:t xml:space="preserve">.6落实政府采购政策需满足的资格要求：</w:t>
      </w:r>
      <w:bookmarkStart w:id="26" w:name="OLE_LINK32"/>
      <w:r>
        <w:rPr>
          <w:rFonts w:hint="eastAsia" w:ascii="宋体" w:hAnsi="宋体" w:cs="宋体"/>
          <w:szCs w:val="21"/>
        </w:rPr>
        <w:t xml:space="preserve">《中小企业声明函》或《残疾人福利性单位声明函》或</w:t>
      </w:r>
      <w:r>
        <w:rPr>
          <w:rFonts w:hint="eastAsia" w:ascii="宋体" w:hAnsi="宋体" w:cs="宋体"/>
          <w:szCs w:val="21"/>
          <w:lang w:val="zh-CN"/>
        </w:rPr>
        <w:t xml:space="preserve">省级以上监狱管理局、戒毒管理局（含新疆生产建设兵团）出具的属于监狱企业的证明文件（本项目专门面向中小企业采购。</w:t>
      </w:r>
      <w:r>
        <w:rPr>
          <w:rFonts w:hint="eastAsia" w:ascii="宋体" w:hAnsi="宋体" w:cs="宋体"/>
          <w:szCs w:val="21"/>
        </w:rPr>
        <w:t xml:space="preserve">响应单位必须为中小微企业或残疾人福利性单位或监狱企业，并在响应文件中提供相关声明函或监狱企业证明文件，否则为无效投标</w:t>
      </w:r>
      <w:bookmarkEnd w:id="26"/>
      <w:r>
        <w:rPr>
          <w:rFonts w:hint="eastAsia" w:ascii="宋体" w:hAnsi="宋体" w:cs="宋体"/>
          <w:szCs w:val="21"/>
          <w:lang w:val="zh-CN"/>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.7其它有关资格证明的文件（</w:t>
      </w:r>
      <w:bookmarkStart w:id="27" w:name="OLE_LINK31"/>
      <w:r>
        <w:rPr>
          <w:rFonts w:hint="eastAsia" w:ascii="宋体" w:hAnsi="宋体" w:cs="宋体"/>
          <w:szCs w:val="21"/>
        </w:rPr>
        <w:t xml:space="preserve">包括但不限于招标公告中其他特定资格要求的证明文件，如有要求须提供</w:t>
      </w:r>
      <w:bookmarkEnd w:id="27"/>
      <w:r>
        <w:rPr>
          <w:rFonts w:hint="eastAsia" w:ascii="宋体" w:hAnsi="宋体" w:cs="宋体"/>
          <w:szCs w:val="21"/>
        </w:rPr>
        <w:t xml:space="preserve">）。</w:t>
      </w:r>
      <w:r/>
    </w:p>
    <w:p>
      <w:pPr>
        <w:pStyle w:val="823"/>
        <w:contextualSpacing w:val="0"/>
        <w:ind w:left="0" w:firstLine="422"/>
        <w:spacing w:line="360" w:lineRule="auto"/>
        <w:rPr>
          <w:rFonts w:hint="eastAsia" w:ascii="宋体" w:hAnsi="宋体" w:cs="宋体"/>
          <w:b/>
          <w:bCs/>
          <w:szCs w:val="21"/>
        </w:rPr>
      </w:pPr>
      <w:r>
        <w:rPr>
          <w:rFonts w:hint="eastAsia" w:ascii="宋体" w:hAnsi="宋体" w:cs="宋体"/>
          <w:b/>
          <w:bCs/>
          <w:szCs w:val="21"/>
        </w:rPr>
        <w:t xml:space="preserve">4</w:t>
      </w:r>
      <w:r>
        <w:rPr>
          <w:rFonts w:hint="eastAsia" w:ascii="宋体" w:hAnsi="宋体" w:cs="宋体"/>
          <w:b/>
          <w:bCs/>
          <w:szCs w:val="21"/>
        </w:rPr>
        <w:t xml:space="preserve">．符合性审查响应文件</w:t>
      </w:r>
      <w:r/>
    </w:p>
    <w:p>
      <w:pPr>
        <w:pStyle w:val="823"/>
        <w:contextualSpacing w:val="0"/>
        <w:ind w:left="0"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.1磋商响应函；</w:t>
      </w:r>
      <w:r/>
    </w:p>
    <w:p>
      <w:pPr>
        <w:pStyle w:val="823"/>
        <w:contextualSpacing w:val="0"/>
        <w:ind w:left="0"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.2</w:t>
      </w:r>
      <w:bookmarkStart w:id="28" w:name="OLE_LINK33"/>
      <w:r>
        <w:rPr>
          <w:rFonts w:hint="eastAsia" w:ascii="宋体" w:hAnsi="宋体" w:cs="宋体"/>
          <w:szCs w:val="21"/>
        </w:rPr>
        <w:t xml:space="preserve">分项报价明细表</w:t>
      </w:r>
      <w:bookmarkEnd w:id="28"/>
      <w:r>
        <w:rPr>
          <w:rFonts w:hint="eastAsia" w:ascii="宋体" w:hAnsi="宋体" w:cs="宋体"/>
          <w:szCs w:val="21"/>
        </w:rPr>
        <w:t xml:space="preserve">；</w:t>
      </w:r>
      <w:r/>
    </w:p>
    <w:p>
      <w:pPr>
        <w:pStyle w:val="823"/>
        <w:contextualSpacing w:val="0"/>
        <w:ind w:left="0"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3</w:t>
      </w:r>
      <w:bookmarkStart w:id="29" w:name="OLE_LINK34"/>
      <w:r>
        <w:rPr>
          <w:rFonts w:hint="eastAsia" w:ascii="宋体" w:hAnsi="宋体" w:cs="宋体"/>
          <w:szCs w:val="21"/>
        </w:rPr>
        <w:t xml:space="preserve">磋商响应单位法定代表人身份证</w:t>
      </w:r>
      <w:r>
        <w:rPr>
          <w:rFonts w:hint="eastAsia" w:ascii="宋体" w:hAnsi="宋体" w:cs="宋体"/>
          <w:szCs w:val="21"/>
        </w:rPr>
        <w:t xml:space="preserve">扫描件</w:t>
      </w:r>
      <w:r>
        <w:rPr>
          <w:rFonts w:hint="eastAsia" w:ascii="宋体" w:hAnsi="宋体" w:cs="宋体"/>
          <w:szCs w:val="21"/>
        </w:rPr>
        <w:t xml:space="preserve">；法人授权委托书和磋商响应单位授权代理人身份证</w:t>
      </w:r>
      <w:r>
        <w:rPr>
          <w:rFonts w:hint="eastAsia" w:ascii="宋体" w:hAnsi="宋体" w:cs="宋体"/>
          <w:szCs w:val="21"/>
        </w:rPr>
        <w:t xml:space="preserve">扫描件以及授权委托人近</w:t>
      </w:r>
      <w:r>
        <w:rPr>
          <w:rFonts w:hint="eastAsia" w:ascii="宋体" w:hAnsi="宋体" w:cs="宋体"/>
          <w:szCs w:val="21"/>
        </w:rPr>
        <w:t xml:space="preserve">期</w:t>
      </w:r>
      <w:r>
        <w:rPr>
          <w:rFonts w:hint="eastAsia" w:ascii="宋体" w:hAnsi="宋体" w:cs="宋体"/>
          <w:szCs w:val="21"/>
        </w:rPr>
        <w:t xml:space="preserve">社保证明材料扫描件</w:t>
      </w:r>
      <w:r>
        <w:rPr>
          <w:rFonts w:hint="eastAsia" w:ascii="宋体" w:hAnsi="宋体" w:cs="宋体"/>
          <w:szCs w:val="21"/>
        </w:rPr>
        <w:t xml:space="preserve">（如有授权）</w:t>
      </w:r>
      <w:bookmarkEnd w:id="29"/>
      <w:r>
        <w:rPr>
          <w:rFonts w:hint="eastAsia" w:ascii="宋体" w:hAnsi="宋体" w:cs="宋体"/>
          <w:szCs w:val="21"/>
        </w:rPr>
        <w:t xml:space="preserve">；</w:t>
      </w:r>
      <w:r/>
    </w:p>
    <w:p>
      <w:pPr>
        <w:pStyle w:val="823"/>
        <w:contextualSpacing w:val="0"/>
        <w:ind w:left="0"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4</w:t>
      </w:r>
      <w:bookmarkStart w:id="30" w:name="OLE_LINK35"/>
      <w:r>
        <w:rPr>
          <w:rFonts w:hint="eastAsia" w:ascii="宋体" w:hAnsi="宋体" w:cs="宋体"/>
          <w:szCs w:val="21"/>
        </w:rPr>
        <w:t xml:space="preserve">服务</w:t>
      </w:r>
      <w:r>
        <w:rPr>
          <w:rFonts w:hint="eastAsia" w:ascii="宋体" w:hAnsi="宋体" w:cs="宋体"/>
          <w:szCs w:val="21"/>
        </w:rPr>
        <w:t xml:space="preserve">要求</w:t>
      </w:r>
      <w:r>
        <w:rPr>
          <w:rFonts w:hint="eastAsia" w:ascii="宋体" w:hAnsi="宋体" w:cs="宋体"/>
          <w:szCs w:val="21"/>
        </w:rPr>
        <w:t xml:space="preserve">偏离表</w:t>
      </w:r>
      <w:bookmarkEnd w:id="30"/>
      <w:r>
        <w:rPr>
          <w:rFonts w:hint="eastAsia" w:ascii="宋体" w:hAnsi="宋体" w:cs="宋体"/>
          <w:szCs w:val="21"/>
        </w:rPr>
        <w:t xml:space="preserve">；</w:t>
      </w:r>
      <w:r/>
    </w:p>
    <w:p>
      <w:pPr>
        <w:pStyle w:val="823"/>
        <w:contextualSpacing w:val="0"/>
        <w:ind w:left="0"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商务条款偏离表；</w:t>
      </w:r>
      <w:r/>
    </w:p>
    <w:p>
      <w:pPr>
        <w:pStyle w:val="823"/>
        <w:contextualSpacing w:val="0"/>
        <w:ind w:left="0"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6</w:t>
      </w:r>
      <w:bookmarkStart w:id="31" w:name="OLE_LINK36"/>
      <w:r>
        <w:rPr>
          <w:rFonts w:hint="eastAsia" w:ascii="宋体" w:hAnsi="宋体" w:cs="宋体"/>
          <w:szCs w:val="21"/>
        </w:rPr>
        <w:t xml:space="preserve">投标（响应）保证承诺书</w:t>
      </w:r>
      <w:bookmarkEnd w:id="31"/>
      <w:r>
        <w:rPr>
          <w:rFonts w:hint="eastAsia" w:ascii="宋体" w:hAnsi="宋体" w:cs="宋体"/>
          <w:szCs w:val="21"/>
        </w:rPr>
        <w:t xml:space="preserve">；</w:t>
      </w:r>
      <w:r/>
    </w:p>
    <w:p>
      <w:pPr>
        <w:pStyle w:val="823"/>
        <w:contextualSpacing w:val="0"/>
        <w:ind w:left="0"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7</w:t>
      </w:r>
      <w:bookmarkStart w:id="32" w:name="OLE_LINK37"/>
      <w:r>
        <w:rPr>
          <w:rFonts w:hint="eastAsia" w:ascii="宋体" w:hAnsi="宋体" w:cs="宋体"/>
          <w:szCs w:val="21"/>
        </w:rPr>
        <w:t xml:space="preserve">投标单位情况表</w:t>
      </w:r>
      <w:bookmarkEnd w:id="32"/>
      <w:r>
        <w:rPr>
          <w:rFonts w:hint="eastAsia" w:ascii="宋体" w:hAnsi="宋体" w:cs="宋体"/>
          <w:szCs w:val="21"/>
        </w:rPr>
        <w:t xml:space="preserve">；</w:t>
      </w:r>
      <w:r/>
    </w:p>
    <w:p>
      <w:pPr>
        <w:pStyle w:val="823"/>
        <w:contextualSpacing w:val="0"/>
        <w:ind w:left="0"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供应商承诺书</w:t>
      </w:r>
      <w:r>
        <w:rPr>
          <w:rFonts w:hint="eastAsia" w:ascii="宋体" w:hAnsi="宋体" w:cs="宋体"/>
          <w:szCs w:val="21"/>
        </w:rPr>
        <w:t xml:space="preserve">；</w:t>
      </w:r>
      <w:r/>
    </w:p>
    <w:p>
      <w:pPr>
        <w:pStyle w:val="823"/>
        <w:contextualSpacing w:val="0"/>
        <w:ind w:left="0"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其他有关符合性证明的文件（包括采购需求中所要求提供的证明文件，如有要求）；</w:t>
      </w:r>
      <w:r/>
    </w:p>
    <w:p>
      <w:pPr>
        <w:pStyle w:val="823"/>
        <w:contextualSpacing w:val="0"/>
        <w:ind w:left="0" w:firstLine="422"/>
        <w:spacing w:line="360" w:lineRule="auto"/>
        <w:rPr>
          <w:rFonts w:hint="eastAsia" w:ascii="宋体" w:hAnsi="宋体" w:cs="宋体"/>
          <w:b/>
          <w:szCs w:val="21"/>
        </w:rPr>
      </w:pPr>
      <w:r>
        <w:rPr>
          <w:rFonts w:hint="eastAsia" w:ascii="宋体" w:hAnsi="宋体" w:cs="宋体"/>
          <w:b/>
          <w:szCs w:val="21"/>
        </w:rPr>
        <w:t xml:space="preserve">5</w:t>
      </w:r>
      <w:r>
        <w:rPr>
          <w:rFonts w:hint="eastAsia" w:ascii="宋体" w:hAnsi="宋体" w:cs="宋体"/>
          <w:b/>
          <w:szCs w:val="21"/>
        </w:rPr>
        <w:t xml:space="preserve">、综合评审响应文件（具体模块以系统生成为准）</w:t>
      </w:r>
      <w:r/>
    </w:p>
    <w:p>
      <w:pPr>
        <w:pStyle w:val="823"/>
        <w:contextualSpacing w:val="0"/>
        <w:ind w:left="0"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.1项目服务方案；</w:t>
      </w:r>
      <w:r/>
    </w:p>
    <w:p>
      <w:pPr>
        <w:pStyle w:val="823"/>
        <w:contextualSpacing w:val="0"/>
        <w:ind w:left="0" w:firstLine="420"/>
        <w:spacing w:line="360" w:lineRule="auto"/>
        <w:rPr>
          <w:rFonts w:hint="eastAsia" w:ascii="宋体" w:hAnsi="宋体" w:cs="宋体"/>
          <w:szCs w:val="21"/>
        </w:rPr>
      </w:pPr>
      <w:r>
        <w:rPr>
          <w:rFonts w:hint="eastAsia" w:ascii="宋体" w:hAnsi="宋体" w:cs="宋体"/>
          <w:szCs w:val="21"/>
        </w:rPr>
        <w:t xml:space="preserve">5.2</w:t>
      </w:r>
      <w:bookmarkStart w:id="33" w:name="OLE_LINK38"/>
      <w:r>
        <w:rPr>
          <w:rFonts w:hint="eastAsia" w:ascii="宋体" w:hAnsi="宋体" w:cs="宋体"/>
          <w:szCs w:val="21"/>
        </w:rPr>
        <w:t xml:space="preserve">针对本项目的人员配置表</w:t>
      </w:r>
      <w:bookmarkEnd w:id="33"/>
      <w:r>
        <w:rPr>
          <w:rFonts w:hint="eastAsia" w:ascii="宋体" w:hAnsi="宋体" w:cs="宋体"/>
          <w:szCs w:val="21"/>
        </w:rPr>
        <w:t xml:space="preserve">；</w:t>
      </w:r>
      <w:r/>
    </w:p>
    <w:p>
      <w:pPr>
        <w:pStyle w:val="823"/>
        <w:contextualSpacing w:val="0"/>
        <w:ind w:left="0"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3</w:t>
      </w:r>
      <w:bookmarkStart w:id="34" w:name="OLE_LINK39"/>
      <w:r>
        <w:rPr>
          <w:rFonts w:hint="eastAsia" w:ascii="宋体" w:hAnsi="宋体" w:cs="宋体"/>
          <w:szCs w:val="21"/>
        </w:rPr>
        <w:t xml:space="preserve">类似项目</w:t>
      </w:r>
      <w:r>
        <w:rPr>
          <w:rFonts w:hint="eastAsia" w:ascii="宋体" w:hAnsi="宋体" w:cs="宋体"/>
          <w:szCs w:val="21"/>
        </w:rPr>
        <w:t xml:space="preserve">业绩一览表</w:t>
      </w:r>
      <w:bookmarkEnd w:id="34"/>
      <w:r>
        <w:rPr>
          <w:rFonts w:hint="eastAsia" w:ascii="宋体" w:hAnsi="宋体" w:cs="宋体"/>
          <w:szCs w:val="21"/>
        </w:rPr>
        <w:t xml:space="preserve">；</w:t>
      </w:r>
      <w:r/>
    </w:p>
    <w:p>
      <w:pPr>
        <w:pStyle w:val="823"/>
        <w:contextualSpacing w:val="0"/>
        <w:ind w:left="0"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4</w:t>
      </w:r>
      <w:bookmarkStart w:id="35" w:name="OLE_LINK40"/>
      <w:r>
        <w:rPr>
          <w:rFonts w:hint="eastAsia" w:ascii="宋体" w:hAnsi="宋体" w:cs="宋体"/>
          <w:szCs w:val="21"/>
        </w:rPr>
        <w:t xml:space="preserve">采购需求及评分标准中所涉及到的其他材料</w:t>
      </w:r>
      <w:bookmarkEnd w:id="35"/>
      <w:r>
        <w:rPr>
          <w:rFonts w:hint="eastAsia" w:ascii="宋体" w:hAnsi="宋体" w:cs="宋体"/>
          <w:szCs w:val="21"/>
        </w:rPr>
        <w:t xml:space="preserve">。</w:t>
      </w:r>
      <w:r/>
    </w:p>
    <w:p>
      <w:pPr>
        <w:pStyle w:val="823"/>
        <w:contextualSpacing w:val="0"/>
        <w:ind w:left="0" w:firstLine="422"/>
        <w:spacing w:line="360" w:lineRule="auto"/>
        <w:rPr>
          <w:rFonts w:hint="eastAsia" w:ascii="宋体" w:hAnsi="宋体" w:cs="宋体"/>
          <w:b/>
          <w:szCs w:val="21"/>
        </w:rPr>
      </w:pPr>
      <w:r>
        <w:rPr>
          <w:rFonts w:hint="eastAsia" w:ascii="宋体" w:hAnsi="宋体" w:cs="宋体"/>
          <w:b/>
          <w:szCs w:val="21"/>
        </w:rPr>
        <w:t xml:space="preserve">注：</w:t>
      </w:r>
      <w:r/>
    </w:p>
    <w:p>
      <w:pPr>
        <w:pStyle w:val="823"/>
        <w:contextualSpacing w:val="0"/>
        <w:ind w:left="0" w:firstLine="422"/>
        <w:spacing w:line="360" w:lineRule="auto"/>
        <w:rPr>
          <w:rFonts w:hint="eastAsia" w:ascii="宋体" w:hAnsi="宋体" w:cs="宋体"/>
          <w:b/>
          <w:bCs/>
          <w:szCs w:val="21"/>
        </w:rPr>
      </w:pPr>
      <w:r>
        <w:rPr>
          <w:rFonts w:hint="eastAsia" w:ascii="宋体" w:hAnsi="宋体" w:cs="宋体"/>
          <w:b/>
          <w:bCs/>
          <w:szCs w:val="21"/>
        </w:rPr>
        <w:t xml:space="preserve">（1）以上</w:t>
      </w:r>
      <w:r>
        <w:rPr>
          <w:rFonts w:hint="eastAsia" w:ascii="宋体" w:hAnsi="宋体" w:cs="宋体"/>
          <w:b/>
          <w:bCs/>
          <w:szCs w:val="21"/>
        </w:rPr>
        <w:t xml:space="preserve">3</w:t>
      </w:r>
      <w:r>
        <w:rPr>
          <w:rFonts w:hint="eastAsia" w:ascii="宋体" w:hAnsi="宋体" w:cs="宋体"/>
          <w:b/>
          <w:bCs/>
          <w:szCs w:val="21"/>
        </w:rPr>
        <w:t xml:space="preserve">.1</w:t>
      </w: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.7</w:t>
      </w:r>
      <w:r>
        <w:rPr>
          <w:rFonts w:hint="eastAsia" w:ascii="宋体" w:hAnsi="宋体" w:cs="宋体"/>
          <w:b/>
          <w:bCs/>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23"/>
        <w:contextualSpacing w:val="0"/>
        <w:ind w:left="0" w:firstLine="422"/>
        <w:spacing w:line="360" w:lineRule="auto"/>
        <w:rPr>
          <w:rFonts w:hint="eastAsia" w:ascii="宋体" w:hAnsi="宋体" w:cs="宋体"/>
          <w:szCs w:val="21"/>
        </w:rPr>
      </w:pPr>
      <w:r>
        <w:rPr>
          <w:rFonts w:hint="eastAsia" w:ascii="宋体" w:hAnsi="宋体" w:cs="宋体"/>
          <w:b/>
          <w:bCs/>
          <w:szCs w:val="21"/>
        </w:rPr>
        <w:t xml:space="preserve">（2）以上</w:t>
      </w:r>
      <w:r>
        <w:rPr>
          <w:rFonts w:hint="eastAsia" w:ascii="宋体" w:hAnsi="宋体" w:cs="宋体"/>
          <w:b/>
          <w:bCs/>
          <w:szCs w:val="21"/>
        </w:rPr>
        <w:t xml:space="preserve">4</w:t>
      </w:r>
      <w:r>
        <w:rPr>
          <w:rFonts w:hint="eastAsia" w:ascii="宋体" w:hAnsi="宋体" w:cs="宋体"/>
          <w:b/>
          <w:bCs/>
          <w:szCs w:val="21"/>
        </w:rPr>
        <w:t xml:space="preserve">.1-</w:t>
      </w:r>
      <w:r>
        <w:rPr>
          <w:rFonts w:hint="eastAsia" w:ascii="宋体" w:hAnsi="宋体" w:cs="宋体"/>
          <w:b/>
          <w:bCs/>
          <w:szCs w:val="21"/>
        </w:rPr>
        <w:t xml:space="preserve">4</w:t>
      </w:r>
      <w:r>
        <w:rPr>
          <w:rFonts w:hint="eastAsia" w:ascii="宋体" w:hAnsi="宋体" w:cs="宋体"/>
          <w:b/>
          <w:bCs/>
          <w:szCs w:val="21"/>
        </w:rPr>
        <w:t xml:space="preserve">.</w:t>
      </w:r>
      <w:r>
        <w:rPr>
          <w:rFonts w:hint="eastAsia" w:ascii="宋体" w:hAnsi="宋体" w:cs="宋体"/>
          <w:b/>
          <w:bCs/>
          <w:szCs w:val="21"/>
        </w:rPr>
        <w:t xml:space="preserve">9</w:t>
      </w:r>
      <w:r>
        <w:rPr>
          <w:rFonts w:hint="eastAsia" w:ascii="宋体" w:hAnsi="宋体" w:cs="宋体"/>
          <w:b/>
          <w:bCs/>
          <w:szCs w:val="21"/>
        </w:rPr>
        <w:t xml:space="preserve">为符合性审查须提供的资料，响应供应商必须提供并加盖电子公章。否则，磋商响应文件将被认定为未实质性响应。</w:t>
      </w:r>
      <w:r/>
    </w:p>
    <w:p>
      <w:pPr>
        <w:pStyle w:val="823"/>
        <w:contextualSpacing w:val="0"/>
        <w:ind w:left="0" w:firstLine="422"/>
        <w:spacing w:line="360" w:lineRule="auto"/>
        <w:rPr>
          <w:rFonts w:hint="eastAsia" w:ascii="宋体" w:hAnsi="宋体" w:cs="宋体"/>
          <w:b/>
          <w:bCs/>
          <w:szCs w:val="21"/>
        </w:rPr>
      </w:pPr>
      <w:r>
        <w:rPr>
          <w:rFonts w:hint="eastAsia" w:ascii="宋体" w:hAnsi="宋体" w:cs="宋体"/>
          <w:b/>
          <w:bCs/>
          <w:szCs w:val="21"/>
        </w:rPr>
        <w:t xml:space="preserve">（3）制作电子响应文件时必须与投标文件制作软件目录一一对应，将相关资料上传至相应模块。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784"/>
        <w:ind w:firstLine="422"/>
        <w:rPr>
          <w:rFonts w:hint="eastAsia" w:ascii="宋体" w:hAnsi="宋体" w:cs="宋体"/>
          <w:sz w:val="21"/>
          <w:szCs w:val="21"/>
        </w:rPr>
      </w:pPr>
      <w:r>
        <w:rPr>
          <w:rFonts w:hint="eastAsia" w:ascii="宋体" w:hAnsi="宋体" w:cs="宋体"/>
          <w:b/>
          <w:sz w:val="21"/>
          <w:szCs w:val="21"/>
        </w:rPr>
        <w:t xml:space="preserve">（4）磋商响应文件编制要求：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供应商应充分考虑网络环境、网络带宽等风险因素，如因供应商自身原因造成的电子响应文件上传不成功由供应商自行承担全部责任。</w:t>
      </w:r>
      <w:r/>
    </w:p>
    <w:p>
      <w:pPr>
        <w:pStyle w:val="784"/>
        <w:ind w:firstLine="422"/>
        <w:rPr>
          <w:rFonts w:hint="eastAsia" w:ascii="宋体" w:hAnsi="宋体" w:cs="宋体"/>
          <w:b/>
          <w:sz w:val="21"/>
          <w:szCs w:val="21"/>
        </w:rPr>
      </w:pPr>
      <w:r>
        <w:rPr>
          <w:rFonts w:hint="eastAsia" w:ascii="宋体" w:hAnsi="宋体" w:cs="宋体"/>
          <w:b/>
          <w:sz w:val="21"/>
          <w:szCs w:val="21"/>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22"/>
        <w:spacing w:line="360" w:lineRule="auto"/>
        <w:rPr>
          <w:rFonts w:hint="eastAsia" w:ascii="宋体" w:hAnsi="宋体" w:cs="宋体"/>
          <w:b/>
          <w:szCs w:val="21"/>
        </w:rPr>
      </w:pPr>
      <w:r>
        <w:rPr>
          <w:rFonts w:hint="eastAsia" w:ascii="宋体" w:hAnsi="宋体" w:cs="宋体"/>
          <w:b/>
          <w:szCs w:val="21"/>
        </w:rPr>
        <w:t xml:space="preserve">七</w:t>
      </w:r>
      <w:r>
        <w:rPr>
          <w:rFonts w:hint="eastAsia" w:ascii="宋体" w:hAnsi="宋体" w:cs="宋体"/>
          <w:b/>
          <w:szCs w:val="21"/>
        </w:rPr>
        <w:t xml:space="preserve">、磋商程序</w:t>
      </w:r>
      <w:r/>
    </w:p>
    <w:p>
      <w:pPr>
        <w:pStyle w:val="784"/>
        <w:ind w:firstLine="420"/>
        <w:rPr>
          <w:rFonts w:hint="eastAsia" w:ascii="宋体" w:hAnsi="宋体" w:cs="宋体"/>
          <w:sz w:val="21"/>
          <w:szCs w:val="21"/>
        </w:rPr>
      </w:pPr>
      <w:r>
        <w:rPr>
          <w:rFonts w:hint="eastAsia" w:ascii="宋体" w:hAnsi="宋体" w:cs="宋体"/>
          <w:sz w:val="21"/>
          <w:szCs w:val="21"/>
        </w:rPr>
        <w:t xml:space="preserve">1、采购代理机构按规定的时间、地点主持磋商采购活动。</w:t>
      </w:r>
      <w:r/>
    </w:p>
    <w:p>
      <w:pPr>
        <w:pStyle w:val="784"/>
        <w:ind w:firstLine="420"/>
        <w:rPr>
          <w:rFonts w:hint="eastAsia" w:ascii="宋体" w:hAnsi="宋体" w:cs="宋体"/>
          <w:bCs/>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784"/>
        <w:ind w:firstLine="420"/>
        <w:rPr>
          <w:rFonts w:hint="eastAsia" w:ascii="宋体" w:hAnsi="宋体" w:cs="宋体"/>
          <w:sz w:val="21"/>
          <w:szCs w:val="21"/>
        </w:rPr>
      </w:pPr>
      <w:r>
        <w:rPr>
          <w:rFonts w:hint="eastAsia" w:ascii="宋体" w:hAnsi="宋体" w:cs="宋体"/>
          <w:sz w:val="21"/>
          <w:szCs w:val="21"/>
        </w:rPr>
        <w:t xml:space="preserve">3、在磋商响应文件网上递交截止时间止成功解密的磋商供应商少于三家，则本次采购失败。</w:t>
      </w:r>
      <w:r/>
    </w:p>
    <w:p>
      <w:pPr>
        <w:pStyle w:val="784"/>
        <w:ind w:firstLine="420"/>
        <w:rPr>
          <w:rFonts w:hint="eastAsia" w:ascii="宋体" w:hAnsi="宋体" w:cs="宋体"/>
          <w:sz w:val="21"/>
          <w:szCs w:val="21"/>
        </w:rPr>
      </w:pPr>
      <w:r>
        <w:rPr>
          <w:rFonts w:hint="eastAsia" w:ascii="宋体" w:hAnsi="宋体" w:cs="宋体"/>
          <w:sz w:val="21"/>
          <w:szCs w:val="21"/>
        </w:rPr>
        <w:t xml:space="preserve">4、由磋商小组审查供应商解密的响应文件。</w:t>
      </w:r>
      <w:r/>
    </w:p>
    <w:p>
      <w:pPr>
        <w:pStyle w:val="784"/>
        <w:ind w:firstLine="420"/>
        <w:rPr>
          <w:rFonts w:hint="eastAsia" w:ascii="宋体" w:hAnsi="宋体" w:cs="宋体"/>
          <w:sz w:val="21"/>
          <w:szCs w:val="21"/>
        </w:rPr>
      </w:pPr>
      <w:r>
        <w:rPr>
          <w:rFonts w:hint="eastAsia" w:ascii="宋体" w:hAnsi="宋体" w:cs="宋体"/>
          <w:sz w:val="21"/>
          <w:szCs w:val="21"/>
        </w:rPr>
        <w:t xml:space="preserve">5、由磋商小组对各响应单位的资格进行审查。资格审查内容包括：</w:t>
      </w:r>
      <w:r/>
    </w:p>
    <w:p>
      <w:pPr>
        <w:pStyle w:val="784"/>
        <w:ind w:firstLine="420"/>
        <w:rPr>
          <w:rFonts w:hint="eastAsia" w:ascii="宋体" w:hAnsi="宋体" w:cs="宋体"/>
          <w:sz w:val="21"/>
          <w:szCs w:val="21"/>
        </w:rPr>
      </w:pPr>
      <w:r>
        <w:rPr>
          <w:rFonts w:hint="eastAsia" w:ascii="宋体" w:hAnsi="宋体" w:cs="宋体"/>
          <w:sz w:val="21"/>
          <w:szCs w:val="21"/>
        </w:rPr>
        <w:t xml:space="preserve">（1）供应商是否满足《中华人民共和国政府采购法》第二十二条规定的基本条件；</w:t>
      </w:r>
      <w:r/>
    </w:p>
    <w:p>
      <w:pPr>
        <w:pStyle w:val="784"/>
        <w:ind w:firstLine="420"/>
        <w:rPr>
          <w:rFonts w:hint="eastAsia" w:ascii="宋体" w:hAnsi="宋体" w:cs="宋体"/>
          <w:sz w:val="21"/>
          <w:szCs w:val="21"/>
        </w:rPr>
      </w:pPr>
      <w:r>
        <w:rPr>
          <w:rFonts w:hint="eastAsia" w:ascii="宋体" w:hAnsi="宋体" w:cs="宋体"/>
          <w:sz w:val="21"/>
          <w:szCs w:val="21"/>
        </w:rPr>
        <w:t xml:space="preserve">（2）信用查询，现场审查供应商是否在参加政府采购活动前三年内，在经营活动中没有重大违法记录；</w:t>
      </w:r>
      <w:r/>
    </w:p>
    <w:p>
      <w:pPr>
        <w:pStyle w:val="784"/>
        <w:ind w:firstLine="420"/>
        <w:rPr>
          <w:rFonts w:hint="eastAsia" w:ascii="宋体" w:hAnsi="宋体" w:cs="宋体"/>
          <w:sz w:val="21"/>
          <w:szCs w:val="21"/>
        </w:rPr>
      </w:pPr>
      <w:r>
        <w:rPr>
          <w:rFonts w:hint="eastAsia" w:ascii="宋体" w:hAnsi="宋体" w:cs="宋体"/>
          <w:sz w:val="21"/>
          <w:szCs w:val="21"/>
        </w:rPr>
        <w:t xml:space="preserve">（3）专门面向中小企业的项目，应当在资格审查环节对供应商出具的《中小企业声明函》进行审查；</w:t>
      </w:r>
      <w:r/>
    </w:p>
    <w:p>
      <w:pPr>
        <w:pStyle w:val="784"/>
        <w:ind w:firstLine="420"/>
        <w:rPr>
          <w:rFonts w:hint="eastAsia" w:ascii="宋体" w:hAnsi="宋体" w:cs="宋体"/>
          <w:sz w:val="21"/>
          <w:szCs w:val="21"/>
        </w:rPr>
      </w:pPr>
      <w:r>
        <w:rPr>
          <w:rFonts w:hint="eastAsia" w:ascii="宋体" w:hAnsi="宋体" w:cs="宋体"/>
          <w:sz w:val="21"/>
          <w:szCs w:val="21"/>
        </w:rPr>
        <w:t xml:space="preserve">（4）接受联合体投标的项目，联合体各方是否满足采购文件规定并提交相应证明文件；</w:t>
      </w:r>
      <w:r/>
    </w:p>
    <w:p>
      <w:pPr>
        <w:pStyle w:val="784"/>
        <w:ind w:firstLine="420"/>
        <w:rPr>
          <w:rFonts w:hint="eastAsia" w:ascii="宋体" w:hAnsi="宋体" w:cs="宋体"/>
          <w:sz w:val="21"/>
          <w:szCs w:val="21"/>
        </w:rPr>
      </w:pPr>
      <w:r>
        <w:rPr>
          <w:rFonts w:hint="eastAsia" w:ascii="宋体" w:hAnsi="宋体" w:cs="宋体"/>
          <w:sz w:val="21"/>
          <w:szCs w:val="21"/>
        </w:rPr>
        <w:t xml:space="preserve">（5）供应商是否满足采购文件规定的其他特定条件；</w:t>
      </w:r>
      <w:r/>
    </w:p>
    <w:p>
      <w:pPr>
        <w:pStyle w:val="784"/>
        <w:ind w:firstLine="420"/>
        <w:rPr>
          <w:rFonts w:hint="eastAsia" w:ascii="宋体" w:hAnsi="宋体" w:cs="宋体"/>
          <w:sz w:val="21"/>
          <w:szCs w:val="21"/>
        </w:rPr>
      </w:pPr>
      <w:r>
        <w:rPr>
          <w:rFonts w:hint="eastAsia" w:ascii="宋体" w:hAnsi="宋体" w:cs="宋体"/>
          <w:sz w:val="21"/>
          <w:szCs w:val="21"/>
        </w:rPr>
        <w:t xml:space="preserve">（6）供应商是否存在其他不得参与该政府采购项目的情形。</w:t>
      </w:r>
      <w:r/>
    </w:p>
    <w:p>
      <w:pPr>
        <w:pStyle w:val="784"/>
        <w:ind w:firstLine="420"/>
        <w:rPr>
          <w:rFonts w:hint="eastAsia" w:ascii="宋体" w:hAnsi="宋体" w:cs="宋体"/>
          <w:sz w:val="21"/>
          <w:szCs w:val="21"/>
        </w:rPr>
      </w:pPr>
      <w:r>
        <w:rPr>
          <w:rFonts w:hint="eastAsia" w:ascii="宋体" w:hAnsi="宋体" w:cs="宋体"/>
          <w:sz w:val="21"/>
          <w:szCs w:val="21"/>
        </w:rPr>
        <w:t xml:space="preserve">资格审查责任主体应按照采购文件的要求对投标（响应）供应商提供的资格审查文件独立进行资格审查并提交资格审查结果。</w:t>
      </w:r>
      <w:r/>
    </w:p>
    <w:p>
      <w:pPr>
        <w:pStyle w:val="784"/>
        <w:ind w:firstLine="420"/>
        <w:rPr>
          <w:rFonts w:hint="eastAsia" w:ascii="宋体" w:hAnsi="宋体" w:cs="宋体"/>
          <w:sz w:val="21"/>
          <w:szCs w:val="21"/>
        </w:rPr>
      </w:pPr>
      <w:r>
        <w:rPr>
          <w:rFonts w:hint="eastAsia" w:ascii="宋体" w:hAnsi="宋体" w:cs="宋体"/>
          <w:sz w:val="21"/>
          <w:szCs w:val="21"/>
        </w:rPr>
        <w:t xml:space="preserve">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84"/>
        <w:ind w:firstLine="420"/>
        <w:rPr>
          <w:rFonts w:hint="eastAsia" w:ascii="宋体" w:hAnsi="宋体" w:cs="宋体"/>
          <w:sz w:val="21"/>
          <w:szCs w:val="21"/>
        </w:rPr>
      </w:pPr>
      <w:r>
        <w:rPr>
          <w:rFonts w:hint="eastAsia" w:ascii="宋体" w:hAnsi="宋体" w:cs="宋体"/>
          <w:sz w:val="21"/>
          <w:szCs w:val="21"/>
        </w:rPr>
        <w:t xml:space="preserve">7、磋商小组要求供应商澄清、说明或者更正响应文件应当以书面形式做出。供应商的澄清、说明或者更正应当由其单位加盖电子公章。</w:t>
      </w:r>
      <w:r/>
    </w:p>
    <w:p>
      <w:pPr>
        <w:pStyle w:val="811"/>
        <w:ind w:firstLine="422"/>
        <w:spacing w:line="360" w:lineRule="auto"/>
        <w:rPr>
          <w:rFonts w:hint="eastAsia" w:ascii="宋体" w:hAnsi="宋体" w:cs="宋体"/>
          <w:b/>
          <w:szCs w:val="21"/>
        </w:rPr>
      </w:pPr>
      <w:r>
        <w:rPr>
          <w:rFonts w:hint="eastAsia" w:ascii="宋体" w:hAnsi="宋体" w:cs="宋体"/>
          <w:b/>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szCs w:val="21"/>
        </w:rPr>
        <w:t xml:space="preserve">）</w:t>
      </w:r>
      <w:r/>
    </w:p>
    <w:p>
      <w:pPr>
        <w:pStyle w:val="784"/>
        <w:ind w:firstLine="420"/>
        <w:rPr>
          <w:rFonts w:hint="eastAsia" w:ascii="宋体" w:hAnsi="宋体" w:cs="宋体"/>
          <w:sz w:val="21"/>
          <w:szCs w:val="21"/>
        </w:rPr>
      </w:pPr>
      <w:r>
        <w:rPr>
          <w:rFonts w:hint="eastAsia" w:ascii="宋体" w:hAnsi="宋体" w:cs="宋体"/>
          <w:sz w:val="21"/>
          <w:szCs w:val="21"/>
        </w:rPr>
        <w:t xml:space="preserve">8、对于通过资格审查和符合性审查的供应商，磋商小组所有成员集中与单一供应商分别进行磋商，并给予所有参加磋商的供应商平等的磋商机会。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磋商小组通过“苏采云”系统向供应商发布“磋商函”，供应商应当按照要求在“苏采云”系统提交“磋商响应函”并加盖CA电子公章。</w:t>
      </w:r>
      <w:r/>
    </w:p>
    <w:p>
      <w:pPr>
        <w:pStyle w:val="784"/>
        <w:ind w:firstLine="420"/>
        <w:rPr>
          <w:rFonts w:hint="eastAsia" w:ascii="宋体" w:hAnsi="宋体" w:cs="宋体"/>
          <w:sz w:val="21"/>
          <w:szCs w:val="21"/>
        </w:rPr>
      </w:pPr>
      <w:r>
        <w:rPr>
          <w:rFonts w:hint="eastAsia" w:ascii="宋体" w:hAnsi="宋体" w:cs="宋体"/>
          <w:sz w:val="21"/>
          <w:szCs w:val="21"/>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784"/>
        <w:ind w:firstLine="420"/>
        <w:rPr>
          <w:rFonts w:hint="eastAsia" w:ascii="宋体" w:hAnsi="宋体" w:cs="宋体"/>
          <w:b/>
          <w:sz w:val="21"/>
          <w:szCs w:val="21"/>
        </w:rPr>
      </w:pPr>
      <w:r>
        <w:rPr>
          <w:rFonts w:hint="eastAsia" w:ascii="宋体" w:hAnsi="宋体" w:cs="宋体"/>
          <w:sz w:val="21"/>
          <w:szCs w:val="21"/>
        </w:rPr>
        <w:t xml:space="preserve">10、</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sz w:val="21"/>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不得少于2家）。</w:t>
      </w:r>
      <w:r>
        <w:rPr>
          <w:rFonts w:hint="eastAsia" w:ascii="宋体" w:hAnsi="宋体" w:cs="宋体"/>
          <w:b/>
          <w:bCs/>
          <w:sz w:val="21"/>
          <w:szCs w:val="21"/>
        </w:rPr>
        <w:t xml:space="preserve">除因磋商采购文件修改导致供应商成本增加的，</w:t>
      </w:r>
      <w:bookmarkStart w:id="36" w:name="OLE_LINK6"/>
      <w:r>
        <w:rPr>
          <w:rFonts w:hint="eastAsia" w:ascii="宋体" w:hAnsi="宋体" w:cs="宋体"/>
          <w:b/>
          <w:bCs/>
          <w:sz w:val="21"/>
          <w:szCs w:val="21"/>
        </w:rPr>
        <w:t xml:space="preserve">最后报价不得高于第一次报价</w:t>
      </w:r>
      <w:bookmarkEnd w:id="36"/>
      <w:r>
        <w:rPr>
          <w:rFonts w:hint="eastAsia" w:ascii="宋体" w:hAnsi="宋体" w:cs="宋体"/>
          <w:b/>
          <w:bCs/>
          <w:sz w:val="21"/>
          <w:szCs w:val="21"/>
        </w:rPr>
        <w:t xml:space="preserve">，否则为无效响应报价。</w:t>
      </w:r>
      <w:r/>
    </w:p>
    <w:p>
      <w:pPr>
        <w:pStyle w:val="784"/>
        <w:ind w:firstLine="422"/>
        <w:rPr>
          <w:rFonts w:hint="eastAsia" w:ascii="宋体" w:hAnsi="宋体" w:cs="宋体"/>
          <w:b/>
          <w:sz w:val="21"/>
          <w:szCs w:val="21"/>
        </w:rPr>
      </w:pPr>
      <w:r>
        <w:rPr>
          <w:rFonts w:hint="eastAsia" w:ascii="宋体" w:hAnsi="宋体" w:cs="宋体"/>
          <w:b/>
          <w:sz w:val="21"/>
          <w:szCs w:val="21"/>
        </w:rPr>
        <w:t xml:space="preserve">11、供应商未在磋商小组规定的时间内在“苏采云”系统中提交最后报价的视为放弃磋商，其响应文件按无效响应处理，最后报价格式表须加盖CA电子</w:t>
      </w:r>
      <w:r>
        <w:rPr>
          <w:rFonts w:hint="eastAsia" w:ascii="宋体" w:hAnsi="宋体" w:cs="宋体"/>
          <w:b/>
          <w:sz w:val="21"/>
          <w:szCs w:val="21"/>
        </w:rPr>
        <w:t xml:space="preserve">公章,</w:t>
      </w:r>
      <w:r>
        <w:rPr>
          <w:rFonts w:hint="eastAsia" w:ascii="宋体" w:hAnsi="宋体" w:cs="宋体"/>
          <w:b/>
          <w:sz w:val="21"/>
          <w:szCs w:val="21"/>
        </w:rPr>
        <w:t xml:space="preserve">否则视为未提交最后报价。（此处规定时间的计算以系统中的倒计时间为准，系统中的线上最后报价只有一次机会，提交后无法撤回，请供应商慎重提交）</w:t>
      </w:r>
      <w:r/>
    </w:p>
    <w:p>
      <w:pPr>
        <w:pStyle w:val="784"/>
        <w:ind w:firstLine="422"/>
        <w:rPr>
          <w:rFonts w:hint="eastAsia" w:ascii="宋体" w:hAnsi="宋体" w:cs="宋体"/>
          <w:b/>
          <w:sz w:val="21"/>
          <w:szCs w:val="21"/>
        </w:rPr>
      </w:pPr>
      <w:r>
        <w:rPr>
          <w:rFonts w:hint="eastAsia" w:ascii="宋体" w:hAnsi="宋体" w:cs="宋体"/>
          <w:b/>
          <w:sz w:val="21"/>
          <w:szCs w:val="21"/>
        </w:rPr>
        <w:t xml:space="preserve">已提交响应文件的供应商，在提交最后报价之前，可以根据磋商情况退出磋商，并在“苏采云”系统中提交“退出磋商函”并加盖CA电子公章。</w:t>
      </w:r>
      <w:r/>
    </w:p>
    <w:p>
      <w:pPr>
        <w:pStyle w:val="784"/>
        <w:ind w:firstLine="422"/>
        <w:rPr>
          <w:rFonts w:hint="eastAsia" w:ascii="宋体" w:hAnsi="宋体" w:cs="宋体"/>
          <w:b/>
          <w:sz w:val="21"/>
          <w:szCs w:val="21"/>
        </w:rPr>
      </w:pPr>
      <w:r>
        <w:rPr>
          <w:rFonts w:hint="eastAsia" w:ascii="宋体" w:hAnsi="宋体" w:cs="宋体"/>
          <w:b/>
          <w:sz w:val="21"/>
          <w:szCs w:val="21"/>
        </w:rPr>
        <w:t xml:space="preserve">进入项目评审流程后，建议各供应商法定代表人或授权委托人始终保持通讯顺畅，时刻关注不</w:t>
      </w:r>
      <w:r>
        <w:rPr>
          <w:rFonts w:hint="eastAsia" w:ascii="宋体" w:hAnsi="宋体" w:cs="宋体"/>
          <w:b/>
          <w:sz w:val="21"/>
          <w:szCs w:val="21"/>
        </w:rPr>
        <w:t xml:space="preserve">见面开标大厅，不离开不见面开标大厅。</w:t>
      </w:r>
      <w:r/>
    </w:p>
    <w:p>
      <w:pPr>
        <w:pStyle w:val="784"/>
        <w:ind w:firstLine="420"/>
        <w:rPr>
          <w:rFonts w:hint="eastAsia" w:ascii="宋体" w:hAnsi="宋体" w:cs="宋体"/>
          <w:sz w:val="21"/>
          <w:szCs w:val="21"/>
        </w:rPr>
      </w:pPr>
      <w:r>
        <w:rPr>
          <w:rFonts w:hint="eastAsia" w:ascii="宋体" w:hAnsi="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784"/>
        <w:ind w:firstLine="420"/>
        <w:rPr>
          <w:rFonts w:hint="eastAsia" w:ascii="宋体" w:hAnsi="宋体" w:cs="宋体"/>
          <w:sz w:val="21"/>
          <w:szCs w:val="21"/>
        </w:rPr>
      </w:pPr>
      <w:r>
        <w:rPr>
          <w:rFonts w:hint="eastAsia" w:ascii="宋体" w:hAnsi="宋体" w:cs="宋体"/>
          <w:sz w:val="21"/>
          <w:szCs w:val="21"/>
        </w:rPr>
        <w:t xml:space="preserve">13、磋商小组根据磋商成交原则确定成交供应商，并将结果通知所有参加磋商的供应商。</w:t>
      </w:r>
      <w:r/>
    </w:p>
    <w:p>
      <w:pPr>
        <w:pStyle w:val="784"/>
        <w:ind w:firstLine="420"/>
        <w:rPr>
          <w:rFonts w:hint="eastAsia" w:ascii="宋体" w:hAnsi="宋体" w:cs="宋体"/>
          <w:sz w:val="21"/>
          <w:szCs w:val="21"/>
        </w:rPr>
      </w:pPr>
      <w:r>
        <w:rPr>
          <w:rFonts w:hint="eastAsia" w:ascii="宋体" w:hAnsi="宋体" w:cs="宋体"/>
          <w:sz w:val="21"/>
          <w:szCs w:val="21"/>
        </w:rPr>
        <w:t xml:space="preserve">14、如磋商过程中出现本采购文件未尽事宜，由磋商小组根据政府采购有关法律、法规讨论决定。</w:t>
      </w:r>
      <w:r/>
    </w:p>
    <w:p>
      <w:pPr>
        <w:ind w:firstLine="422"/>
        <w:spacing w:line="360" w:lineRule="auto"/>
        <w:rPr>
          <w:rFonts w:hint="eastAsia" w:ascii="宋体" w:hAnsi="宋体" w:cs="宋体"/>
          <w:b/>
          <w:szCs w:val="21"/>
        </w:rPr>
      </w:pPr>
      <w:r>
        <w:rPr>
          <w:rFonts w:hint="eastAsia" w:ascii="宋体" w:hAnsi="宋体" w:cs="宋体"/>
          <w:b/>
          <w:szCs w:val="21"/>
        </w:rPr>
        <w:t xml:space="preserve">八</w:t>
      </w:r>
      <w:r>
        <w:rPr>
          <w:rFonts w:hint="eastAsia" w:ascii="宋体" w:hAnsi="宋体" w:cs="宋体"/>
          <w:b/>
          <w:szCs w:val="21"/>
        </w:rPr>
        <w:t xml:space="preserve">、综合说明</w:t>
      </w:r>
      <w:r/>
    </w:p>
    <w:p>
      <w:pPr>
        <w:ind w:firstLine="420"/>
        <w:spacing w:line="360" w:lineRule="auto"/>
        <w:rPr>
          <w:rFonts w:hint="eastAsia" w:ascii="宋体" w:hAnsi="宋体" w:cs="宋体"/>
          <w:szCs w:val="21"/>
        </w:rPr>
      </w:pPr>
      <w:r>
        <w:rPr>
          <w:rFonts w:hint="eastAsia" w:ascii="宋体" w:hAnsi="宋体" w:cs="宋体"/>
          <w:szCs w:val="21"/>
        </w:rPr>
        <w:t xml:space="preserve">1.供应商必须说明其是否响应采购文件中提出的全部服务内容与要求，如果其中某些条款不响应时，应在文件中逐条列出，未列出的视同响应。</w:t>
      </w:r>
      <w:r/>
    </w:p>
    <w:p>
      <w:pPr>
        <w:ind w:firstLine="420"/>
        <w:spacing w:line="360" w:lineRule="auto"/>
        <w:rPr>
          <w:rFonts w:hint="eastAsia" w:ascii="宋体" w:hAnsi="宋体" w:cs="宋体"/>
          <w:szCs w:val="21"/>
        </w:rPr>
      </w:pPr>
      <w:r>
        <w:rPr>
          <w:rFonts w:hint="eastAsia" w:ascii="宋体" w:hAnsi="宋体" w:cs="宋体"/>
          <w:szCs w:val="21"/>
        </w:rPr>
        <w:t xml:space="preserve">2.本项目履约验收按以下标准实施：（采购人根据采购需求自行罗列）</w:t>
      </w:r>
      <w:r/>
    </w:p>
    <w:p>
      <w:pPr>
        <w:ind w:firstLine="420"/>
        <w:spacing w:line="360" w:lineRule="auto"/>
        <w:rPr>
          <w:rFonts w:hint="eastAsia" w:ascii="宋体" w:hAnsi="宋体" w:cs="宋体"/>
          <w:szCs w:val="21"/>
        </w:rPr>
      </w:pPr>
      <w:r>
        <w:rPr>
          <w:rFonts w:hint="eastAsia" w:ascii="宋体" w:hAnsi="宋体" w:cs="宋体"/>
          <w:szCs w:val="21"/>
        </w:rPr>
        <w:t xml:space="preserve">3.告知成交结果</w:t>
      </w:r>
      <w:r/>
    </w:p>
    <w:p>
      <w:pPr>
        <w:ind w:firstLine="420"/>
        <w:spacing w:line="360" w:lineRule="auto"/>
        <w:rPr>
          <w:rFonts w:hint="eastAsia" w:ascii="宋体" w:hAnsi="宋体" w:cs="宋体"/>
          <w:szCs w:val="21"/>
        </w:rPr>
      </w:pPr>
      <w:r>
        <w:rPr>
          <w:rFonts w:hint="eastAsia" w:ascii="宋体" w:hAnsi="宋体" w:cs="宋体"/>
          <w:szCs w:val="21"/>
        </w:rPr>
        <w:t xml:space="preserve">采购单位或其委托的代理机构根据相关规定发布成交公告，成交公告发出的同时应当向成交供应商发出《成交通知书》</w:t>
      </w:r>
      <w:bookmarkStart w:id="37" w:name="_Hlk132385599"/>
      <w:r/>
      <w:bookmarkStart w:id="38" w:name="_Hlk132389804"/>
      <w:r/>
      <w:bookmarkStart w:id="39" w:name="_Hlk132385577"/>
      <w:r>
        <w:rPr>
          <w:rFonts w:hint="eastAsia" w:ascii="宋体" w:hAnsi="宋体" w:cs="宋体"/>
          <w:szCs w:val="21"/>
        </w:rPr>
        <w:t xml:space="preserve">。请成交供应商在成交结果公告届满之日起30</w:t>
      </w:r>
      <w:r>
        <w:rPr>
          <w:rFonts w:hint="eastAsia" w:ascii="宋体" w:hAnsi="宋体" w:cs="宋体"/>
          <w:szCs w:val="21"/>
        </w:rPr>
        <w:t xml:space="preserve">日内,</w:t>
      </w:r>
      <w:r>
        <w:rPr>
          <w:rFonts w:hint="eastAsia" w:ascii="宋体" w:hAnsi="宋体" w:cs="宋体"/>
          <w:szCs w:val="21"/>
        </w:rPr>
        <w:t xml:space="preserve">使用CA数字证书登录“苏采云”系统及时下载成交通知书。因系统存储空间有限，自成交结果公告届满之日起30日后，“苏采云”系统不再保证提供下载成交通知书</w:t>
      </w:r>
      <w:r>
        <w:rPr>
          <w:rFonts w:hint="eastAsia" w:ascii="宋体" w:hAnsi="宋体" w:cs="宋体"/>
          <w:szCs w:val="21"/>
        </w:rPr>
        <w:t xml:space="preserve">服务,</w:t>
      </w:r>
      <w:r>
        <w:rPr>
          <w:rFonts w:hint="eastAsia" w:ascii="宋体" w:hAnsi="宋体" w:cs="宋体"/>
          <w:szCs w:val="21"/>
        </w:rPr>
        <w:t xml:space="preserve">因未及时下载而造成的不利后果由成交供应商自行承担）；</w:t>
      </w:r>
      <w:bookmarkEnd w:id="37"/>
      <w:r/>
      <w:bookmarkEnd w:id="38"/>
      <w:r/>
      <w:bookmarkEnd w:id="39"/>
      <w:r>
        <w:rPr>
          <w:rFonts w:hint="eastAsia" w:ascii="宋体" w:hAnsi="宋体" w:cs="宋体"/>
          <w:szCs w:val="21"/>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hint="eastAsia" w:ascii="宋体" w:hAnsi="宋体" w:cs="宋体"/>
          <w:szCs w:val="21"/>
        </w:rPr>
      </w:pPr>
      <w:r>
        <w:rPr>
          <w:rFonts w:hint="eastAsia" w:ascii="宋体" w:hAnsi="宋体" w:cs="宋体"/>
          <w:szCs w:val="21"/>
        </w:rPr>
        <w:t xml:space="preserve">4.成交供应商除发生法律规定的不能预见、不能避免并不能克服的客观情况外不得放弃或拒绝签订合同的。放弃或拒绝签订合同的，采购单位视情将其通报给财政部门。</w:t>
      </w:r>
      <w:r/>
    </w:p>
    <w:p>
      <w:pPr>
        <w:ind w:firstLine="420"/>
        <w:spacing w:line="360" w:lineRule="auto"/>
        <w:rPr>
          <w:rFonts w:hint="eastAsia" w:ascii="宋体" w:hAnsi="宋体" w:cs="宋体"/>
          <w:szCs w:val="21"/>
        </w:rPr>
      </w:pPr>
      <w:r>
        <w:rPr>
          <w:rFonts w:hint="eastAsia" w:ascii="宋体" w:hAnsi="宋体" w:cs="宋体"/>
          <w:szCs w:val="21"/>
        </w:rPr>
        <w:t xml:space="preserve">5.采购合同履行中，采购单位需追加与合同标的相同的服务的，在不改变合同其他条款的前提下，可以与成交供应商协商签订补充合同，但所有补充合同的项目金额不得超过原合同项目金额的百分之十。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hint="eastAsia" w:ascii="宋体" w:hAnsi="宋体" w:cs="宋体"/>
          <w:szCs w:val="21"/>
        </w:rPr>
      </w:pPr>
      <w:r>
        <w:rPr>
          <w:rFonts w:hint="eastAsia" w:ascii="宋体" w:hAnsi="宋体" w:cs="宋体"/>
          <w:szCs w:val="21"/>
        </w:rPr>
        <w:t xml:space="preserve">6.成交供应商拒绝签订采购合同的，或因不可抗力或者自身原因不能履行采购合同的，采购单位可以视情与排位在成交供应商之后第一位的成交候选供应商签订采购合同，也可以重新开展招标活动。</w:t>
      </w:r>
      <w:r/>
    </w:p>
    <w:p>
      <w:pPr>
        <w:ind w:firstLine="420"/>
        <w:spacing w:line="360" w:lineRule="auto"/>
        <w:rPr>
          <w:rFonts w:hint="eastAsia" w:ascii="宋体" w:hAnsi="宋体" w:cs="宋体"/>
          <w:szCs w:val="21"/>
        </w:rPr>
      </w:pPr>
      <w:r>
        <w:rPr>
          <w:rFonts w:hint="eastAsia" w:ascii="宋体" w:hAnsi="宋体" w:cs="宋体"/>
          <w:szCs w:val="21"/>
        </w:rPr>
        <w:t xml:space="preserve">7.</w:t>
      </w:r>
      <w:bookmarkStart w:id="40" w:name="OLE_LINK7"/>
      <w:r>
        <w:rPr>
          <w:rFonts w:hint="eastAsia" w:ascii="宋体" w:hAnsi="宋体" w:cs="宋体"/>
          <w:szCs w:val="21"/>
        </w:rPr>
        <w:t xml:space="preserve">成交服务费</w:t>
      </w:r>
      <w:bookmarkEnd w:id="40"/>
      <w:r>
        <w:rPr>
          <w:rFonts w:hint="eastAsia" w:ascii="宋体" w:hAnsi="宋体" w:cs="宋体"/>
          <w:szCs w:val="21"/>
        </w:rPr>
        <w:t xml:space="preserve">：根据预算金额按差额定率累进法计算（100万以下按1.5%计算，100-500万部分按1.1%计算）</w:t>
      </w:r>
      <w:r>
        <w:rPr>
          <w:rFonts w:hint="eastAsia" w:ascii="宋体" w:hAnsi="宋体" w:cs="宋体"/>
          <w:szCs w:val="21"/>
        </w:rPr>
        <w:t xml:space="preserve">，本项目</w:t>
      </w:r>
      <w:r>
        <w:rPr>
          <w:rFonts w:ascii="宋体" w:hAnsi="宋体" w:cs="宋体"/>
          <w:szCs w:val="21"/>
        </w:rPr>
        <w:t xml:space="preserve">成交服务费</w:t>
      </w:r>
      <w:r>
        <w:rPr>
          <w:rFonts w:hint="eastAsia" w:ascii="宋体" w:hAnsi="宋体" w:cs="宋体"/>
          <w:szCs w:val="21"/>
        </w:rPr>
        <w:t xml:space="preserve">由采购单位支付</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收款单位名称：</w:t>
      </w:r>
      <w:r>
        <w:rPr>
          <w:rFonts w:hint="eastAsia" w:ascii="宋体" w:hAnsi="宋体" w:cs="宋体"/>
          <w:szCs w:val="21"/>
        </w:rPr>
        <w:t xml:space="preserve">苏州秉诚工程咨询有限公司</w:t>
      </w:r>
      <w:r/>
    </w:p>
    <w:p>
      <w:pPr>
        <w:ind w:firstLine="420"/>
        <w:spacing w:line="360" w:lineRule="auto"/>
        <w:rPr>
          <w:rFonts w:hint="eastAsia" w:ascii="宋体" w:hAnsi="宋体" w:cs="宋体"/>
          <w:szCs w:val="21"/>
        </w:rPr>
      </w:pPr>
      <w:r>
        <w:rPr>
          <w:rFonts w:hint="eastAsia" w:ascii="宋体" w:hAnsi="宋体" w:cs="宋体"/>
          <w:szCs w:val="21"/>
        </w:rPr>
        <w:t xml:space="preserve">账号：75050122000316277</w:t>
      </w:r>
      <w:r/>
    </w:p>
    <w:p>
      <w:pPr>
        <w:ind w:firstLine="420"/>
        <w:spacing w:line="360" w:lineRule="auto"/>
        <w:rPr>
          <w:rFonts w:hint="eastAsia" w:ascii="宋体" w:hAnsi="宋体" w:cs="宋体"/>
          <w:szCs w:val="21"/>
        </w:rPr>
      </w:pPr>
      <w:r>
        <w:rPr>
          <w:rFonts w:hint="eastAsia" w:ascii="宋体" w:hAnsi="宋体" w:cs="宋体"/>
          <w:szCs w:val="21"/>
        </w:rPr>
        <w:t xml:space="preserve">开户银行：宁波银行股份有限公司苏州高新技术产业开发区支行</w:t>
      </w:r>
      <w:r/>
    </w:p>
    <w:p>
      <w:pPr>
        <w:ind w:firstLine="420"/>
        <w:spacing w:line="360" w:lineRule="auto"/>
        <w:rPr>
          <w:rFonts w:hint="eastAsia" w:ascii="宋体" w:hAnsi="宋体" w:cs="宋体"/>
          <w:bCs/>
          <w:szCs w:val="21"/>
        </w:rPr>
      </w:pPr>
      <w:r>
        <w:rPr>
          <w:rFonts w:hint="eastAsia" w:ascii="宋体" w:hAnsi="宋体" w:cs="宋体"/>
          <w:bCs/>
          <w:szCs w:val="21"/>
        </w:rPr>
        <w:t xml:space="preserve">8</w:t>
      </w:r>
      <w:r>
        <w:rPr>
          <w:rFonts w:hint="eastAsia" w:ascii="宋体" w:hAnsi="宋体" w:cs="宋体"/>
          <w:szCs w:val="21"/>
        </w:rPr>
        <w:t xml:space="preserve">.</w:t>
      </w:r>
      <w:r>
        <w:rPr>
          <w:rFonts w:hint="eastAsia" w:ascii="宋体" w:hAnsi="宋体" w:cs="宋体"/>
          <w:bCs/>
          <w:szCs w:val="21"/>
        </w:rPr>
        <w:t xml:space="preserve">磋商说明：</w:t>
      </w:r>
      <w:r/>
    </w:p>
    <w:p>
      <w:pPr>
        <w:ind w:firstLine="420"/>
        <w:spacing w:line="360" w:lineRule="auto"/>
        <w:rPr>
          <w:rFonts w:hint="eastAsia" w:ascii="宋体" w:hAnsi="宋体" w:cs="宋体"/>
          <w:bCs/>
          <w:szCs w:val="21"/>
        </w:rPr>
      </w:pPr>
      <w:r>
        <w:rPr>
          <w:rFonts w:hint="eastAsia" w:ascii="宋体" w:hAnsi="宋体" w:cs="宋体"/>
          <w:bCs/>
          <w:szCs w:val="21"/>
        </w:rPr>
        <w:t xml:space="preserve">（1）不符合供应商资格要求的响应文件将被拒绝。</w:t>
      </w:r>
      <w:r/>
    </w:p>
    <w:p>
      <w:pPr>
        <w:ind w:firstLine="420"/>
        <w:spacing w:line="360" w:lineRule="auto"/>
        <w:rPr>
          <w:rFonts w:hint="eastAsia" w:ascii="宋体" w:hAnsi="宋体" w:cs="宋体"/>
          <w:b/>
          <w:szCs w:val="21"/>
        </w:rPr>
      </w:pPr>
      <w:r>
        <w:rPr>
          <w:rFonts w:hint="eastAsia" w:ascii="宋体" w:hAnsi="宋体" w:cs="宋体"/>
          <w:bCs/>
          <w:szCs w:val="21"/>
        </w:rPr>
        <w:t xml:space="preserve">（2）机器码检查中，不同供应商使用同一台电脑编制响应文件的，响应文件将被认定为无效响应。</w:t>
      </w:r>
      <w:r/>
    </w:p>
    <w:p>
      <w:pPr>
        <w:ind w:firstLine="420"/>
        <w:spacing w:line="360" w:lineRule="auto"/>
        <w:rPr>
          <w:rFonts w:hint="eastAsia" w:ascii="宋体" w:hAnsi="宋体" w:cs="宋体"/>
          <w:bCs/>
          <w:szCs w:val="21"/>
        </w:rPr>
      </w:pPr>
      <w:r>
        <w:rPr>
          <w:rFonts w:hint="eastAsia" w:ascii="宋体" w:hAnsi="宋体" w:cs="宋体"/>
          <w:bCs/>
          <w:szCs w:val="21"/>
        </w:rPr>
        <w:t xml:space="preserve">（3）最终报价超过采购预算或最高限价的，不能成交。</w:t>
      </w:r>
      <w:r/>
    </w:p>
    <w:p>
      <w:pPr>
        <w:ind w:firstLine="420"/>
        <w:spacing w:line="360" w:lineRule="auto"/>
        <w:rPr>
          <w:rFonts w:hint="eastAsia" w:ascii="宋体" w:hAnsi="宋体" w:cs="宋体"/>
          <w:bCs/>
          <w:szCs w:val="21"/>
        </w:rPr>
      </w:pPr>
      <w:r>
        <w:rPr>
          <w:rFonts w:hint="eastAsia" w:ascii="宋体" w:hAnsi="宋体" w:cs="宋体"/>
          <w:bCs/>
          <w:szCs w:val="21"/>
        </w:rPr>
        <w:t xml:space="preserve">（4）不实质性响应磋商文件的不能成交。</w:t>
      </w:r>
      <w:r/>
    </w:p>
    <w:p>
      <w:pPr>
        <w:ind w:firstLine="420"/>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不得少于二家），磋商采购失败</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9.联合投标：具体详见采购公告</w:t>
      </w:r>
      <w:r>
        <w:rPr>
          <w:rFonts w:hint="eastAsia" w:ascii="宋体" w:hAnsi="宋体" w:cs="宋体"/>
          <w:bCs/>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）联合体各方共同与采购单位签订合同，就采购合同约定的事项对采购单位承担连带责任。</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）除非另有规定或说明，本文中“响应单位”一词亦指联合体各成员。</w:t>
      </w:r>
      <w:r/>
    </w:p>
    <w:p>
      <w:pPr>
        <w:ind w:firstLine="420"/>
        <w:spacing w:line="360" w:lineRule="auto"/>
        <w:rPr>
          <w:rFonts w:hint="eastAsia" w:ascii="宋体" w:hAnsi="宋体" w:cs="宋体"/>
          <w:bCs/>
          <w:szCs w:val="21"/>
        </w:rPr>
      </w:pPr>
      <w:r>
        <w:rPr>
          <w:rFonts w:hint="eastAsia" w:ascii="宋体" w:hAnsi="宋体" w:cs="宋体"/>
          <w:bCs/>
          <w:szCs w:val="21"/>
        </w:rPr>
        <w:t xml:space="preserve">10.关于对参与供应商信用记录的政府采购要求：</w:t>
      </w:r>
      <w:r/>
    </w:p>
    <w:p>
      <w:pPr>
        <w:ind w:firstLine="420"/>
        <w:spacing w:line="360" w:lineRule="auto"/>
        <w:tabs>
          <w:tab w:val="left" w:pos="420" w:leader="none"/>
        </w:tabs>
        <w:rPr>
          <w:rFonts w:hint="eastAsia" w:ascii="宋体" w:hAnsi="宋体" w:cs="宋体"/>
          <w:szCs w:val="21"/>
        </w:rPr>
      </w:pPr>
      <w:r>
        <w:rPr>
          <w:rFonts w:hint="eastAsia" w:ascii="宋体" w:hAnsi="宋体" w:cs="宋体"/>
          <w:szCs w:val="21"/>
        </w:rPr>
        <w:t xml:space="preserve">（1）采购代理机构会在接收响应文件截止时间后，登录信用中国网站（www.creditchina.gov.cn/）查询供应商的信用记录，并将查询结果递交评审小组。</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hint="eastAsia" w:ascii="宋体" w:hAnsi="宋体" w:cs="宋体"/>
          <w:szCs w:val="21"/>
        </w:rPr>
      </w:pPr>
      <w:r>
        <w:rPr>
          <w:rFonts w:hint="eastAsia" w:ascii="宋体" w:hAnsi="宋体" w:cs="宋体"/>
          <w:szCs w:val="21"/>
        </w:rPr>
        <w:t xml:space="preserve">（4）对存在失信信息的供应商，由失信供应商进行确认。同时，采购代理机构工作人员应根据评审小组确认的失信信息，登录相关来源网站页面进行复核并打印，作为证据留存。</w:t>
      </w:r>
      <w:r/>
    </w:p>
    <w:p>
      <w:pPr>
        <w:ind w:firstLine="420"/>
        <w:spacing w:line="360" w:lineRule="auto"/>
        <w:rPr>
          <w:rFonts w:hint="eastAsia" w:ascii="宋体" w:hAnsi="宋体" w:cs="宋体"/>
          <w:szCs w:val="21"/>
        </w:rPr>
      </w:pPr>
      <w:r>
        <w:rPr>
          <w:rFonts w:hint="eastAsia" w:ascii="宋体" w:hAnsi="宋体" w:cs="宋体"/>
          <w:szCs w:val="21"/>
        </w:rPr>
        <w:t xml:space="preserve">（5）按照《中华人民共和国政府采购法》第二十二条规定，下列信用记录属于应依法拒绝供应商参加政府采购的失信信息：</w:t>
      </w:r>
      <w:r/>
    </w:p>
    <w:p>
      <w:pPr>
        <w:ind w:firstLine="420"/>
        <w:spacing w:line="360" w:lineRule="auto"/>
        <w:rPr>
          <w:rFonts w:hint="eastAsia"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hint="eastAsia"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hint="eastAsia" w:ascii="宋体" w:hAnsi="宋体" w:cs="宋体"/>
          <w:szCs w:val="21"/>
        </w:rPr>
      </w:pPr>
      <w:r>
        <w:rPr>
          <w:rFonts w:hint="eastAsia" w:ascii="宋体" w:hAnsi="宋体" w:cs="宋体"/>
          <w:szCs w:val="21"/>
        </w:rPr>
        <w:t xml:space="preserve">1）被列入失信被执行人名单；</w:t>
      </w:r>
      <w:r/>
    </w:p>
    <w:p>
      <w:pPr>
        <w:ind w:firstLine="420"/>
        <w:spacing w:line="360" w:lineRule="auto"/>
        <w:rPr>
          <w:rFonts w:hint="eastAsia" w:ascii="宋体" w:hAnsi="宋体" w:cs="宋体"/>
          <w:szCs w:val="21"/>
        </w:rPr>
      </w:pPr>
      <w:r>
        <w:rPr>
          <w:rFonts w:hint="eastAsia" w:ascii="宋体" w:hAnsi="宋体" w:cs="宋体"/>
          <w:szCs w:val="21"/>
        </w:rPr>
        <w:t xml:space="preserve">2）被列入重大税收违法案件当事人名单；</w:t>
      </w:r>
      <w:r/>
    </w:p>
    <w:p>
      <w:pPr>
        <w:ind w:firstLine="420"/>
        <w:spacing w:line="360" w:lineRule="auto"/>
        <w:rPr>
          <w:rFonts w:hint="eastAsia"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hint="eastAsia" w:ascii="宋体" w:hAnsi="宋体" w:cs="宋体"/>
          <w:szCs w:val="21"/>
        </w:rPr>
      </w:pPr>
      <w:r>
        <w:rPr>
          <w:rFonts w:hint="eastAsia" w:ascii="宋体" w:hAnsi="宋体" w:cs="宋体"/>
          <w:bCs/>
          <w:szCs w:val="21"/>
        </w:rPr>
        <w:t xml:space="preserve">11</w:t>
      </w:r>
      <w:r>
        <w:rPr>
          <w:rFonts w:hint="eastAsia" w:ascii="宋体" w:hAnsi="宋体" w:cs="宋体"/>
          <w:szCs w:val="21"/>
        </w:rPr>
        <w:t xml:space="preserve">.</w:t>
      </w:r>
      <w:r>
        <w:rPr>
          <w:rFonts w:hint="eastAsia" w:ascii="宋体" w:hAnsi="宋体" w:cs="宋体"/>
          <w:bCs/>
          <w:szCs w:val="21"/>
        </w:rPr>
        <w:t xml:space="preserve">凡涉及磋商采购文件的补充说明和修改，均以江苏政府采购网、苏州政府采购网上发布的通知为准。</w:t>
      </w:r>
      <w:r/>
    </w:p>
    <w:p>
      <w:pPr>
        <w:ind w:firstLine="420"/>
        <w:spacing w:line="360" w:lineRule="auto"/>
        <w:rPr>
          <w:rFonts w:hint="eastAsia" w:ascii="宋体" w:hAnsi="宋体" w:cs="宋体"/>
          <w:bCs/>
          <w:szCs w:val="21"/>
        </w:rPr>
      </w:pPr>
      <w:r>
        <w:rPr>
          <w:rFonts w:hint="eastAsia" w:ascii="宋体" w:hAnsi="宋体" w:cs="宋体"/>
          <w:bCs/>
          <w:szCs w:val="21"/>
        </w:rPr>
        <w:t xml:space="preserve">12.成交供应商应当在成交通知书发出之日，在成交通知书要求的期限内，按照采购文件确定的事项与甲方签订政府采购合同。</w:t>
      </w:r>
      <w:r/>
    </w:p>
    <w:p>
      <w:pPr>
        <w:pStyle w:val="784"/>
        <w:ind w:firstLine="420"/>
        <w:rPr>
          <w:rFonts w:hint="eastAsia" w:ascii="宋体" w:hAnsi="宋体" w:cs="宋体"/>
          <w:bCs/>
          <w:sz w:val="21"/>
          <w:szCs w:val="21"/>
        </w:rPr>
      </w:pPr>
      <w:r>
        <w:rPr>
          <w:rFonts w:hint="eastAsia" w:ascii="宋体" w:hAnsi="宋体" w:cs="宋体"/>
          <w:bCs/>
          <w:sz w:val="21"/>
          <w:szCs w:val="21"/>
        </w:rPr>
        <w:t xml:space="preserve">13、项目的终止</w:t>
      </w:r>
      <w:r/>
    </w:p>
    <w:p>
      <w:pPr>
        <w:pStyle w:val="784"/>
        <w:ind w:firstLine="420"/>
        <w:rPr>
          <w:rFonts w:hint="eastAsia" w:ascii="宋体" w:hAnsi="宋体" w:cs="宋体"/>
          <w:bCs/>
          <w:sz w:val="21"/>
          <w:szCs w:val="21"/>
        </w:rPr>
      </w:pPr>
      <w:r>
        <w:rPr>
          <w:rFonts w:hint="eastAsia" w:ascii="宋体" w:hAnsi="宋体" w:cs="宋体"/>
          <w:bCs/>
          <w:sz w:val="21"/>
          <w:szCs w:val="21"/>
        </w:rPr>
        <w:t xml:space="preserve">出现下列情形之一的，将终止竞争性磋商采购活动：</w:t>
      </w:r>
      <w:r/>
    </w:p>
    <w:p>
      <w:pPr>
        <w:pStyle w:val="784"/>
        <w:ind w:firstLine="420"/>
        <w:rPr>
          <w:rFonts w:hint="eastAsia" w:ascii="宋体" w:hAnsi="宋体" w:cs="宋体"/>
          <w:bCs/>
          <w:sz w:val="21"/>
          <w:szCs w:val="21"/>
        </w:rPr>
      </w:pPr>
      <w:r>
        <w:rPr>
          <w:rFonts w:hint="eastAsia" w:ascii="宋体" w:hAnsi="宋体" w:cs="宋体"/>
          <w:bCs/>
          <w:sz w:val="21"/>
          <w:szCs w:val="21"/>
        </w:rPr>
        <w:t xml:space="preserve">（1）因情况变化，不再符合规定的竞争性磋商采购方式适用情形的；</w:t>
      </w:r>
      <w:r/>
    </w:p>
    <w:p>
      <w:pPr>
        <w:pStyle w:val="784"/>
        <w:ind w:firstLine="420"/>
        <w:rPr>
          <w:rFonts w:hint="eastAsia" w:ascii="宋体" w:hAnsi="宋体" w:cs="宋体"/>
          <w:bCs/>
          <w:sz w:val="21"/>
          <w:szCs w:val="21"/>
        </w:rPr>
      </w:pPr>
      <w:r>
        <w:rPr>
          <w:rFonts w:hint="eastAsia" w:ascii="宋体" w:hAnsi="宋体" w:cs="宋体"/>
          <w:bCs/>
          <w:sz w:val="21"/>
          <w:szCs w:val="21"/>
        </w:rPr>
        <w:t xml:space="preserve">（2）出现影响采购公正的违法、违规行为的；</w:t>
      </w:r>
      <w:r/>
    </w:p>
    <w:p>
      <w:pPr>
        <w:pStyle w:val="784"/>
        <w:ind w:firstLine="420"/>
        <w:rPr>
          <w:rFonts w:hint="eastAsia" w:ascii="宋体" w:hAnsi="宋体" w:cs="宋体"/>
          <w:bCs/>
          <w:sz w:val="21"/>
          <w:szCs w:val="21"/>
        </w:rPr>
      </w:pPr>
      <w:r>
        <w:rPr>
          <w:rFonts w:hint="eastAsia" w:ascii="宋体" w:hAnsi="宋体" w:cs="宋体"/>
          <w:bCs/>
          <w:sz w:val="21"/>
          <w:szCs w:val="21"/>
        </w:rPr>
        <w:t xml:space="preserve">（3）在采购活动中因重大变故，采购任务取消的。</w:t>
      </w:r>
      <w:r/>
    </w:p>
    <w:p>
      <w:pPr>
        <w:ind w:firstLine="420"/>
        <w:spacing w:line="360" w:lineRule="auto"/>
        <w:rPr>
          <w:rFonts w:hint="eastAsia" w:ascii="宋体" w:hAnsi="宋体" w:cs="宋体"/>
          <w:bCs/>
          <w:szCs w:val="21"/>
        </w:rPr>
      </w:pPr>
      <w:r>
        <w:rPr>
          <w:rFonts w:hint="eastAsia" w:ascii="宋体" w:hAnsi="宋体" w:cs="宋体"/>
          <w:bCs/>
          <w:szCs w:val="21"/>
        </w:rPr>
        <w:t xml:space="preserve">14、导致无效投标因素</w:t>
      </w:r>
      <w:r/>
    </w:p>
    <w:p>
      <w:pPr>
        <w:ind w:firstLine="420"/>
        <w:spacing w:line="360" w:lineRule="auto"/>
        <w:rPr>
          <w:rFonts w:hint="eastAsia" w:ascii="宋体" w:hAnsi="宋体" w:cs="宋体"/>
          <w:bCs/>
          <w:szCs w:val="21"/>
        </w:rPr>
      </w:pPr>
      <w:r>
        <w:rPr>
          <w:rFonts w:hint="eastAsia" w:ascii="宋体" w:hAnsi="宋体" w:cs="宋体"/>
          <w:bCs/>
          <w:szCs w:val="21"/>
        </w:rPr>
        <w:t xml:space="preserve">投标人（响应单位）存在下列情况之一的，投标无效：</w:t>
      </w:r>
      <w:r/>
    </w:p>
    <w:p>
      <w:pPr>
        <w:ind w:firstLine="420"/>
        <w:spacing w:line="360" w:lineRule="auto"/>
        <w:rPr>
          <w:rFonts w:hint="eastAsia" w:ascii="宋体" w:hAnsi="宋体" w:cs="宋体"/>
          <w:bCs/>
          <w:szCs w:val="21"/>
        </w:rPr>
      </w:pPr>
      <w:r>
        <w:rPr>
          <w:rFonts w:hint="eastAsia" w:ascii="宋体" w:hAnsi="宋体" w:cs="宋体"/>
          <w:bCs/>
          <w:szCs w:val="21"/>
        </w:rPr>
        <w:t xml:space="preserve">（1）投标（响应）文件未按招标（采购）文件要求签署、盖章的；</w:t>
      </w:r>
      <w:r/>
    </w:p>
    <w:p>
      <w:pPr>
        <w:ind w:firstLine="420"/>
        <w:spacing w:line="360" w:lineRule="auto"/>
        <w:rPr>
          <w:rFonts w:hint="eastAsia" w:ascii="宋体" w:hAnsi="宋体" w:cs="宋体"/>
          <w:bCs/>
          <w:szCs w:val="21"/>
        </w:rPr>
      </w:pPr>
      <w:r>
        <w:rPr>
          <w:rFonts w:hint="eastAsia" w:ascii="宋体" w:hAnsi="宋体" w:cs="宋体"/>
          <w:bCs/>
          <w:szCs w:val="21"/>
        </w:rPr>
        <w:t xml:space="preserve">（2）不具备招标（采购）文件中规定的资格要求的；</w:t>
      </w:r>
      <w:r/>
    </w:p>
    <w:p>
      <w:pPr>
        <w:ind w:firstLine="420"/>
        <w:spacing w:line="360" w:lineRule="auto"/>
        <w:rPr>
          <w:rFonts w:hint="eastAsia" w:ascii="宋体" w:hAnsi="宋体" w:cs="宋体"/>
          <w:bCs/>
          <w:szCs w:val="21"/>
        </w:rPr>
      </w:pPr>
      <w:r>
        <w:rPr>
          <w:rFonts w:hint="eastAsia" w:ascii="宋体" w:hAnsi="宋体" w:cs="宋体"/>
          <w:bCs/>
          <w:szCs w:val="21"/>
        </w:rPr>
        <w:t xml:space="preserve">（3）报价超过招标（采购）文件中规定的预算金额（总预算和单项预算）或者最高限价的；</w:t>
      </w:r>
      <w:r/>
    </w:p>
    <w:p>
      <w:pPr>
        <w:ind w:firstLine="420"/>
        <w:spacing w:line="360" w:lineRule="auto"/>
        <w:rPr>
          <w:rFonts w:hint="eastAsia" w:ascii="宋体" w:hAnsi="宋体" w:cs="宋体"/>
          <w:bCs/>
          <w:szCs w:val="21"/>
        </w:rPr>
      </w:pPr>
      <w:r>
        <w:rPr>
          <w:rFonts w:hint="eastAsia" w:ascii="宋体" w:hAnsi="宋体" w:cs="宋体"/>
          <w:bCs/>
          <w:szCs w:val="21"/>
        </w:rPr>
        <w:t xml:space="preserve">（4）投标（响应）文件含有采购单位不能接受的附加条件的；</w:t>
      </w:r>
      <w:r/>
    </w:p>
    <w:p>
      <w:pPr>
        <w:ind w:firstLine="420"/>
        <w:spacing w:line="360" w:lineRule="auto"/>
        <w:rPr>
          <w:rFonts w:hint="eastAsia" w:ascii="宋体" w:hAnsi="宋体" w:cs="宋体"/>
          <w:bCs/>
          <w:szCs w:val="21"/>
        </w:rPr>
      </w:pPr>
      <w:r>
        <w:rPr>
          <w:rFonts w:hint="eastAsia" w:ascii="宋体" w:hAnsi="宋体" w:cs="宋体"/>
          <w:bCs/>
          <w:szCs w:val="21"/>
        </w:rPr>
        <w:t xml:space="preserve">（5）不同投标（响应）文件制作机器码一致的；</w:t>
      </w:r>
      <w:r/>
    </w:p>
    <w:p>
      <w:pPr>
        <w:ind w:firstLine="420"/>
        <w:spacing w:line="360" w:lineRule="auto"/>
        <w:rPr>
          <w:rFonts w:hint="eastAsia" w:ascii="宋体" w:hAnsi="宋体" w:cs="宋体"/>
          <w:bCs/>
          <w:szCs w:val="21"/>
        </w:rPr>
      </w:pPr>
      <w:r>
        <w:rPr>
          <w:rFonts w:hint="eastAsia" w:ascii="宋体" w:hAnsi="宋体" w:cs="宋体"/>
          <w:bCs/>
          <w:szCs w:val="21"/>
        </w:rPr>
        <w:t xml:space="preserve">（6）法律、法规和招标（采购）文件规定的其他无效情形。</w:t>
      </w:r>
      <w:bookmarkEnd w:id="15"/>
      <w:r/>
      <w:r/>
    </w:p>
    <w:p>
      <w:pPr>
        <w:pStyle w:val="811"/>
        <w:sectPr>
          <w:footnotePr/>
          <w:endnotePr/>
          <w:type w:val="nextPage"/>
          <w:pgSz w:w="11906" w:h="16838" w:orient="portrait"/>
          <w:pgMar w:top="1361" w:right="1418" w:bottom="1191" w:left="1418" w:header="964" w:footer="964" w:gutter="0"/>
          <w:cols w:num="1" w:sep="0" w:space="720" w:equalWidth="1"/>
          <w:docGrid w:linePitch="360"/>
        </w:sectPr>
      </w:pPr>
      <w:r/>
      <w:r/>
    </w:p>
    <w:p>
      <w:pPr>
        <w:jc w:val="center"/>
        <w:spacing w:line="360" w:lineRule="auto"/>
        <w:tabs>
          <w:tab w:val="left" w:pos="315" w:leader="none"/>
          <w:tab w:val="center" w:pos="4153" w:leader="none"/>
        </w:tabs>
        <w:rPr>
          <w:sz w:val="28"/>
          <w:szCs w:val="28"/>
        </w:rPr>
        <w:outlineLvl w:val="0"/>
      </w:pPr>
      <w:r/>
      <w:bookmarkStart w:id="41" w:name="_Toc217575969"/>
      <w:r>
        <w:rPr>
          <w:rFonts w:hint="eastAsia" w:ascii="宋体" w:hAnsi="宋体" w:cs="宋体"/>
          <w:b/>
          <w:sz w:val="28"/>
          <w:szCs w:val="28"/>
        </w:rPr>
        <w:t xml:space="preserve">第</w:t>
      </w:r>
      <w:r>
        <w:rPr>
          <w:rFonts w:hint="eastAsia" w:ascii="宋体" w:hAnsi="宋体" w:cs="宋体"/>
          <w:b/>
          <w:sz w:val="28"/>
          <w:szCs w:val="28"/>
        </w:rPr>
        <w:t xml:space="preserve">三</w:t>
      </w:r>
      <w:r>
        <w:rPr>
          <w:rFonts w:hint="eastAsia" w:ascii="宋体" w:hAnsi="宋体" w:cs="宋体"/>
          <w:b/>
          <w:sz w:val="28"/>
          <w:szCs w:val="28"/>
        </w:rPr>
        <w:t xml:space="preserve">章</w:t>
      </w:r>
      <w:r>
        <w:rPr>
          <w:rFonts w:hint="eastAsia" w:ascii="宋体" w:hAnsi="宋体" w:cs="宋体"/>
          <w:b/>
          <w:sz w:val="28"/>
          <w:szCs w:val="28"/>
        </w:rPr>
        <w:t xml:space="preserve"> </w:t>
      </w:r>
      <w:r>
        <w:rPr>
          <w:rFonts w:hint="eastAsia" w:ascii="宋体" w:hAnsi="宋体" w:cs="宋体"/>
          <w:b/>
          <w:sz w:val="28"/>
          <w:szCs w:val="28"/>
        </w:rPr>
        <w:t xml:space="preserve">评审方法及评分标准</w:t>
      </w:r>
      <w:bookmarkEnd w:id="41"/>
      <w:r/>
      <w:r/>
    </w:p>
    <w:p>
      <w:pPr>
        <w:ind w:firstLine="482"/>
        <w:spacing w:line="360" w:lineRule="auto"/>
        <w:rPr>
          <w:rFonts w:hint="eastAsia" w:ascii="宋体" w:hAnsi="宋体" w:cs="宋体"/>
          <w:b/>
          <w:bCs/>
          <w:szCs w:val="21"/>
        </w:rPr>
      </w:pPr>
      <w:r>
        <w:rPr>
          <w:rFonts w:hint="eastAsia" w:ascii="宋体" w:hAnsi="宋体" w:cs="宋体"/>
          <w:b/>
          <w:bCs/>
          <w:szCs w:val="21"/>
        </w:rPr>
        <w:t xml:space="preserve">一、评审方法</w:t>
      </w:r>
      <w:r/>
    </w:p>
    <w:p>
      <w:pPr>
        <w:pStyle w:val="784"/>
        <w:rPr>
          <w:rFonts w:hint="eastAsia" w:ascii="宋体" w:hAnsi="宋体"/>
          <w:sz w:val="21"/>
          <w:szCs w:val="21"/>
        </w:rPr>
      </w:pPr>
      <w:r>
        <w:rPr>
          <w:rFonts w:hint="eastAsia" w:ascii="宋体" w:hAnsi="宋体" w:cs="宋体"/>
          <w:sz w:val="21"/>
          <w:szCs w:val="21"/>
        </w:rPr>
        <w:t xml:space="preserve">1、</w:t>
      </w:r>
      <w:r>
        <w:rPr>
          <w:rFonts w:ascii="宋体" w:hAnsi="宋体"/>
          <w:sz w:val="21"/>
          <w:szCs w:val="21"/>
        </w:rPr>
        <w:t xml:space="preserve">本次</w:t>
      </w:r>
      <w:r>
        <w:rPr>
          <w:rFonts w:hint="eastAsia" w:ascii="宋体" w:hAnsi="宋体"/>
          <w:sz w:val="21"/>
          <w:szCs w:val="21"/>
        </w:rPr>
        <w:t xml:space="preserve">磋商采用综合评分法</w:t>
      </w:r>
      <w:r/>
    </w:p>
    <w:p>
      <w:pPr>
        <w:pStyle w:val="784"/>
        <w:rPr>
          <w:rFonts w:hint="eastAsia" w:ascii="宋体" w:hAnsi="宋体"/>
          <w:sz w:val="21"/>
          <w:szCs w:val="21"/>
        </w:rPr>
      </w:pPr>
      <w:r>
        <w:rPr>
          <w:rFonts w:ascii="Wingdings 2" w:hAnsi="Wingdings 2" w:eastAsia="Wingdings 2" w:cs="Wingdings 2"/>
          <w:sz w:val="21"/>
          <w:szCs w:val="21"/>
        </w:rPr>
        <w:t xml:space="preserve">R</w:t>
      </w:r>
      <w:r>
        <w:rPr>
          <w:rFonts w:hint="eastAsia" w:ascii="宋体" w:hAnsi="宋体"/>
          <w:sz w:val="21"/>
          <w:szCs w:val="21"/>
        </w:rPr>
        <w:t xml:space="preserve">磋商小组在评审报告中将</w:t>
      </w:r>
      <w:r>
        <w:rPr>
          <w:rFonts w:ascii="宋体" w:hAnsi="宋体"/>
          <w:sz w:val="21"/>
          <w:szCs w:val="21"/>
        </w:rPr>
        <w:t xml:space="preserve">响应文件满足磋商文件全部实质性要求且按评审因素的量化指标评审得分</w:t>
      </w:r>
      <w:r>
        <w:rPr>
          <w:rFonts w:hint="eastAsia" w:ascii="宋体" w:hAnsi="宋体"/>
          <w:sz w:val="21"/>
          <w:szCs w:val="21"/>
        </w:rPr>
        <w:t xml:space="preserve">前三位的</w:t>
      </w:r>
      <w:r>
        <w:rPr>
          <w:rFonts w:ascii="宋体" w:hAnsi="宋体"/>
          <w:sz w:val="21"/>
          <w:szCs w:val="21"/>
        </w:rPr>
        <w:t xml:space="preserve">供应商</w:t>
      </w:r>
      <w:r>
        <w:rPr>
          <w:rFonts w:hint="eastAsia" w:ascii="宋体" w:hAnsi="宋体"/>
          <w:sz w:val="21"/>
          <w:szCs w:val="21"/>
        </w:rPr>
        <w:t xml:space="preserve">推荐</w:t>
      </w:r>
      <w:r>
        <w:rPr>
          <w:rFonts w:ascii="宋体" w:hAnsi="宋体"/>
          <w:sz w:val="21"/>
          <w:szCs w:val="21"/>
        </w:rPr>
        <w:t xml:space="preserve">为</w:t>
      </w:r>
      <w:r>
        <w:rPr>
          <w:rFonts w:hint="eastAsia" w:ascii="宋体" w:hAnsi="宋体"/>
          <w:sz w:val="21"/>
          <w:szCs w:val="21"/>
        </w:rPr>
        <w:t xml:space="preserve">成交候选</w:t>
      </w:r>
      <w:r>
        <w:rPr>
          <w:rFonts w:ascii="宋体" w:hAnsi="宋体"/>
          <w:sz w:val="21"/>
          <w:szCs w:val="21"/>
        </w:rPr>
        <w:t xml:space="preserve">供应商</w:t>
      </w:r>
      <w:r>
        <w:rPr>
          <w:rFonts w:hint="eastAsia" w:ascii="宋体" w:hAnsi="宋体"/>
          <w:sz w:val="21"/>
          <w:szCs w:val="21"/>
        </w:rPr>
        <w:t xml:space="preserve">，由采购人在收到评审报告后，根据评审报告推荐的候选供应商名单依法确定成交供应商。</w:t>
      </w:r>
      <w:r/>
    </w:p>
    <w:p>
      <w:pPr>
        <w:pStyle w:val="784"/>
        <w:rPr>
          <w:rFonts w:hint="eastAsia" w:ascii="宋体" w:hAnsi="宋体"/>
          <w:sz w:val="21"/>
          <w:szCs w:val="21"/>
        </w:rPr>
      </w:pPr>
      <w:r>
        <w:rPr>
          <w:rFonts w:hint="eastAsia" w:ascii="宋体" w:hAnsi="宋体" w:cs="Segoe UI Emoji"/>
          <w:sz w:val="21"/>
          <w:szCs w:val="21"/>
        </w:rPr>
        <w:t xml:space="preserve">□</w:t>
      </w:r>
      <w:r>
        <w:rPr>
          <w:rFonts w:hint="eastAsia" w:ascii="宋体" w:hAnsi="宋体"/>
          <w:sz w:val="21"/>
          <w:szCs w:val="21"/>
        </w:rPr>
        <w:t xml:space="preserve">根据委托代理协议内容，由采购人授权磋商小组直接确定成交供应商。</w:t>
      </w:r>
      <w:r/>
    </w:p>
    <w:p>
      <w:pPr>
        <w:ind w:firstLine="480"/>
        <w:spacing w:line="360" w:lineRule="auto"/>
        <w:rPr>
          <w:rFonts w:hint="eastAsia" w:ascii="宋体" w:hAnsi="宋体" w:cs="宋体"/>
          <w:szCs w:val="21"/>
        </w:rPr>
      </w:pPr>
      <w:r>
        <w:rPr>
          <w:rFonts w:hint="eastAsia" w:ascii="宋体" w:hAnsi="宋体" w:cs="宋体"/>
          <w:szCs w:val="21"/>
        </w:rPr>
        <w:t xml:space="preserve">2、评标委员会各成员独立对每个有效投标人的投标书（报价除外）进行评价、打分（计算结果均四舍五入保留两位小数），对评委的评分（除价格分外）进行统计汇总，直接计算平均值；技术分和价格分相加为投标人的总得分。 </w:t>
      </w:r>
      <w:r/>
    </w:p>
    <w:p>
      <w:pPr>
        <w:ind w:firstLine="480"/>
        <w:spacing w:line="360" w:lineRule="auto"/>
        <w:rPr>
          <w:rFonts w:hint="eastAsia" w:ascii="宋体" w:hAnsi="宋体" w:cs="宋体"/>
          <w:szCs w:val="21"/>
        </w:rPr>
      </w:pPr>
      <w:r>
        <w:rPr>
          <w:rFonts w:hint="eastAsia" w:ascii="宋体" w:hAnsi="宋体" w:cs="宋体"/>
          <w:szCs w:val="21"/>
        </w:rPr>
        <w:t xml:space="preserve">3、如出现评审总得分最高的投标人有两个或两个以上的，以投标报价较低者优先作为成交候选人，如果响应报价也相同的，则采购单位以抽签方式确定成交候选人。</w:t>
      </w:r>
      <w:r/>
    </w:p>
    <w:p>
      <w:pPr>
        <w:ind w:firstLine="480"/>
        <w:spacing w:line="360" w:lineRule="auto"/>
        <w:rPr>
          <w:rFonts w:hint="eastAsia" w:ascii="宋体" w:hAnsi="宋体" w:cs="宋体"/>
          <w:szCs w:val="21"/>
        </w:rPr>
      </w:pPr>
      <w:r>
        <w:rPr>
          <w:rFonts w:hint="eastAsia" w:ascii="宋体" w:hAnsi="宋体" w:cs="宋体"/>
          <w:szCs w:val="21"/>
        </w:rPr>
        <w:t xml:space="preserve">4、本次拟采购产品属于政府采购节能产品品目清单（强制采购）范围内的，各投标人应当提供由国家确定的认证机构出具的、处于有效期之内的节能产品认证证书扫描件，上述品目清单可通过“中国政府采购网”（http://www.ccgp.gov.cn）查询，否则视为无效响应。</w:t>
      </w:r>
      <w:r/>
    </w:p>
    <w:p>
      <w:pPr>
        <w:ind w:firstLine="480"/>
        <w:spacing w:line="360" w:lineRule="auto"/>
        <w:rPr>
          <w:rFonts w:hint="eastAsia" w:ascii="宋体" w:hAnsi="宋体" w:cs="宋体"/>
          <w:szCs w:val="21"/>
        </w:rPr>
      </w:pPr>
      <w:r>
        <w:rPr>
          <w:rFonts w:hint="eastAsia" w:ascii="宋体" w:hAnsi="宋体" w:cs="宋体"/>
          <w:szCs w:val="21"/>
        </w:rPr>
        <w:t xml:space="preserve">本次拟采购产品属于政府采购节能产品（优先采购）、环境标志产品品目清单范围内的，各投标人可提供由国家确定的认证机构出具的、处于有效期之内的节能产品、环境标志产品认证证书扫描件，上述品目清单可通过“中国政府采购网”（http://www.ccgp.gov.cn）查询。在得分相同且报价相同的前提下，如投标产品属于优先采购品目的，优先成交。</w:t>
      </w:r>
      <w:r/>
    </w:p>
    <w:p>
      <w:pPr>
        <w:ind w:firstLine="480"/>
        <w:spacing w:line="360" w:lineRule="auto"/>
        <w:rPr>
          <w:rFonts w:hint="eastAsia" w:ascii="宋体" w:hAnsi="宋体" w:cs="宋体"/>
          <w:szCs w:val="21"/>
        </w:rPr>
      </w:pPr>
      <w:r>
        <w:rPr>
          <w:rFonts w:hint="eastAsia" w:ascii="宋体" w:hAnsi="宋体" w:cs="宋体"/>
          <w:szCs w:val="21"/>
        </w:rPr>
        <w:t xml:space="preserve">5、评审委员会启动异常低价投标（响应）审查的情形和具体要求，包括：</w:t>
      </w:r>
      <w:r/>
    </w:p>
    <w:p>
      <w:pPr>
        <w:ind w:firstLine="480"/>
        <w:spacing w:line="360" w:lineRule="auto"/>
        <w:rPr>
          <w:rFonts w:hint="eastAsia" w:ascii="宋体" w:hAnsi="宋体" w:cs="宋体"/>
          <w:szCs w:val="21"/>
        </w:rPr>
      </w:pPr>
      <w:r>
        <w:rPr>
          <w:rFonts w:hint="eastAsia" w:ascii="宋体" w:hAnsi="宋体" w:cs="宋体"/>
          <w:szCs w:val="21"/>
        </w:rPr>
        <w:t xml:space="preserve">（一）评审过程中出现下列情形之一的，评审委员会应当启动异常低价投标（响应）审查程序：</w:t>
      </w:r>
      <w:r>
        <w:rPr>
          <w:rFonts w:hint="eastAsia" w:ascii="宋体" w:hAnsi="宋体" w:cs="宋体"/>
          <w:szCs w:val="21"/>
        </w:rPr>
        <w:t xml:space="preserve">①投标（响应）报价低于全部通过符合性审查供应商投标（响应）报价平均值50%的，即投标（响应）报价&lt;全部通过符合性审查供应商投标（响应）报价平均值×50%；②投标（响应）报价低于通过符合性审查的次低报价供应商投标（响应）报价50%的，即投标（响应）报价&lt;通过符合性审查的次低报价供应商投标（响应）报价×50%；③投标（响应）报价低于采购项目最高限价45%的，即投标（响应）报价&lt;采购项目最高限价×45%；④评审委员会基于专业判断，认为供应商报价过低，有可能影响产品质量或者不能诚信履约的其他情形。</w:t>
      </w:r>
      <w:r/>
    </w:p>
    <w:p>
      <w:pPr>
        <w:ind w:firstLine="480"/>
        <w:spacing w:line="360" w:lineRule="auto"/>
        <w:rPr>
          <w:rFonts w:hint="eastAsia" w:ascii="宋体" w:hAnsi="宋体" w:cs="宋体"/>
          <w:szCs w:val="21"/>
        </w:rPr>
      </w:pPr>
      <w:r>
        <w:rPr>
          <w:rFonts w:hint="eastAsia" w:ascii="宋体" w:hAnsi="宋体" w:cs="宋体"/>
          <w:szCs w:val="21"/>
        </w:rPr>
        <w:t xml:space="preserve">（二）启动异常低价投标（响应）审查后，评审委员会应当要求相关供应商在评标现场合理的时间内，提供项目具体成本测算等与报价合理性相关的书面说明及相关证明材料在苏采云系统内提交，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 评审委员会应当将其作为无效投标（响应）处理。审查相关情况应当在评审报告中进行记录。 </w:t>
      </w:r>
      <w:r/>
    </w:p>
    <w:p>
      <w:pPr>
        <w:ind w:firstLine="482"/>
        <w:spacing w:line="360" w:lineRule="auto"/>
        <w:tabs>
          <w:tab w:val="left" w:pos="567" w:leader="none"/>
        </w:tabs>
        <w:rPr>
          <w:rFonts w:hint="eastAsia" w:ascii="宋体" w:hAnsi="宋体" w:cs="宋体"/>
          <w:b/>
          <w:szCs w:val="21"/>
        </w:rPr>
        <w:outlineLvl w:val="0"/>
      </w:pPr>
      <w:r/>
      <w:bookmarkStart w:id="42" w:name="_Toc217575970"/>
      <w:r>
        <w:rPr>
          <w:rFonts w:hint="eastAsia" w:ascii="宋体" w:hAnsi="宋体" w:cs="宋体"/>
          <w:b/>
          <w:szCs w:val="21"/>
        </w:rPr>
        <w:t xml:space="preserve">二、评分标准</w:t>
      </w:r>
      <w:bookmarkEnd w:id="42"/>
      <w:r/>
      <w:r/>
    </w:p>
    <w:p>
      <w:pPr>
        <w:ind w:firstLine="482"/>
        <w:spacing w:line="360" w:lineRule="auto"/>
        <w:rPr>
          <w:rFonts w:hint="eastAsia" w:ascii="宋体" w:hAnsi="宋体" w:cs="宋体"/>
          <w:b/>
          <w:bCs/>
          <w:szCs w:val="21"/>
        </w:rPr>
      </w:pPr>
      <w:r>
        <w:rPr>
          <w:rFonts w:hint="eastAsia" w:ascii="宋体" w:hAnsi="宋体" w:cs="宋体"/>
          <w:b/>
          <w:bCs/>
          <w:szCs w:val="21"/>
        </w:rPr>
        <w:t xml:space="preserve">（一）价格基准分（</w:t>
      </w:r>
      <w:r>
        <w:rPr>
          <w:rFonts w:hint="eastAsia" w:ascii="宋体" w:hAnsi="宋体" w:cs="宋体"/>
          <w:b/>
          <w:bCs/>
          <w:szCs w:val="21"/>
        </w:rPr>
        <w:t xml:space="preserve">10</w:t>
      </w:r>
      <w:r>
        <w:rPr>
          <w:rFonts w:hint="eastAsia" w:ascii="宋体" w:hAnsi="宋体" w:cs="宋体"/>
          <w:b/>
          <w:bCs/>
          <w:szCs w:val="21"/>
        </w:rPr>
        <w:t xml:space="preserve">分）</w:t>
      </w:r>
      <w:r/>
    </w:p>
    <w:p>
      <w:pPr>
        <w:ind w:firstLine="480"/>
        <w:spacing w:line="360" w:lineRule="auto"/>
        <w:rPr>
          <w:rFonts w:hint="eastAsia" w:ascii="宋体" w:hAnsi="宋体"/>
          <w:szCs w:val="21"/>
        </w:rPr>
      </w:pPr>
      <w:r>
        <w:rPr>
          <w:rFonts w:hint="eastAsia" w:ascii="宋体" w:hAnsi="宋体"/>
          <w:szCs w:val="21"/>
        </w:rPr>
        <w:t xml:space="preserve">第一步：磋商</w:t>
      </w:r>
      <w:r>
        <w:rPr>
          <w:rFonts w:ascii="宋体" w:hAnsi="宋体"/>
          <w:szCs w:val="21"/>
        </w:rPr>
        <w:t xml:space="preserve">报价低于或等于</w:t>
      </w:r>
      <w:r>
        <w:rPr>
          <w:rFonts w:hint="eastAsia" w:ascii="宋体" w:hAnsi="宋体"/>
          <w:szCs w:val="21"/>
        </w:rPr>
        <w:t xml:space="preserve">采购</w:t>
      </w:r>
      <w:r>
        <w:rPr>
          <w:rFonts w:ascii="宋体" w:hAnsi="宋体"/>
          <w:szCs w:val="21"/>
        </w:rPr>
        <w:t xml:space="preserve">预算价格的，为有效</w:t>
      </w:r>
      <w:r>
        <w:rPr>
          <w:rFonts w:hint="eastAsia" w:ascii="宋体" w:hAnsi="宋体"/>
          <w:szCs w:val="21"/>
        </w:rPr>
        <w:t xml:space="preserve">磋商</w:t>
      </w:r>
      <w:r>
        <w:rPr>
          <w:rFonts w:ascii="宋体" w:hAnsi="宋体"/>
          <w:szCs w:val="21"/>
        </w:rPr>
        <w:t xml:space="preserve">报价。</w:t>
      </w:r>
      <w:r>
        <w:rPr>
          <w:rFonts w:hint="eastAsia" w:ascii="宋体" w:hAnsi="宋体"/>
          <w:szCs w:val="21"/>
        </w:rPr>
        <w:t xml:space="preserve">超财政预算的磋商报价文件为未实质性响应文件，不参与评审。</w:t>
      </w:r>
      <w:r/>
    </w:p>
    <w:p>
      <w:pPr>
        <w:ind w:firstLine="480"/>
        <w:spacing w:line="360" w:lineRule="auto"/>
        <w:rPr>
          <w:rFonts w:hint="eastAsia" w:ascii="宋体" w:hAnsi="宋体"/>
          <w:szCs w:val="21"/>
        </w:rPr>
      </w:pPr>
      <w:r>
        <w:rPr>
          <w:rFonts w:hint="eastAsia" w:ascii="宋体" w:hAnsi="宋体"/>
          <w:szCs w:val="21"/>
        </w:rPr>
        <w:t xml:space="preserve">第二步：在所有有效磋商报价中满足采购文件要求，且磋商价格最低的磋商报价为评标基准价，其价格分为</w:t>
      </w:r>
      <w:r>
        <w:rPr>
          <w:rFonts w:hint="eastAsia" w:ascii="宋体" w:hAnsi="宋体"/>
          <w:szCs w:val="21"/>
        </w:rPr>
        <w:t xml:space="preserve">10</w:t>
      </w:r>
      <w:r>
        <w:rPr>
          <w:rFonts w:hint="eastAsia" w:ascii="宋体" w:hAnsi="宋体"/>
          <w:szCs w:val="21"/>
        </w:rPr>
        <w:t xml:space="preserve">分，其他磋商供应商的价格分按照下列公式计算（计算结果四舍五入保留两位小数）。</w:t>
      </w:r>
      <w:r/>
    </w:p>
    <w:p>
      <w:pPr>
        <w:ind w:firstLine="480"/>
        <w:spacing w:line="360" w:lineRule="auto"/>
        <w:rPr>
          <w:rFonts w:hint="eastAsia" w:ascii="宋体" w:hAnsi="宋体" w:cs="宋体"/>
          <w:szCs w:val="21"/>
        </w:rPr>
      </w:pPr>
      <w:r>
        <w:rPr>
          <w:rFonts w:hint="eastAsia" w:ascii="宋体" w:hAnsi="宋体"/>
          <w:szCs w:val="21"/>
        </w:rPr>
        <w:t xml:space="preserve">磋商报价</w:t>
      </w:r>
      <w:r>
        <w:rPr>
          <w:rFonts w:hint="eastAsia" w:ascii="宋体" w:hAnsi="宋体"/>
          <w:szCs w:val="21"/>
        </w:rPr>
        <w:t xml:space="preserve">得分＝</w:t>
      </w:r>
      <w:r>
        <w:rPr>
          <w:rFonts w:hint="eastAsia" w:ascii="宋体" w:hAnsi="宋体"/>
          <w:szCs w:val="21"/>
        </w:rPr>
        <w:t xml:space="preserve">（评标基准价/磋商报价）×</w:t>
      </w:r>
      <w:r>
        <w:rPr>
          <w:rFonts w:hint="eastAsia" w:ascii="宋体" w:hAnsi="宋体"/>
          <w:szCs w:val="21"/>
        </w:rPr>
        <w:t xml:space="preserve">10</w:t>
      </w:r>
      <w:r>
        <w:rPr>
          <w:rFonts w:hint="eastAsia" w:ascii="宋体" w:hAnsi="宋体"/>
          <w:szCs w:val="21"/>
        </w:rPr>
        <w:t xml:space="preserve">%×100</w:t>
      </w:r>
      <w:r/>
    </w:p>
    <w:p>
      <w:pPr>
        <w:pStyle w:val="994"/>
        <w:ind w:firstLine="482"/>
        <w:jc w:val="both"/>
        <w:spacing w:line="360" w:lineRule="auto"/>
        <w:rPr>
          <w:rFonts w:hint="eastAsia" w:hAnsi="宋体" w:eastAsia="宋体" w:cs="宋体"/>
          <w:b/>
          <w:bCs/>
          <w:sz w:val="21"/>
          <w:szCs w:val="21"/>
        </w:rPr>
        <w:outlineLvl w:val="1"/>
      </w:pPr>
      <w:r/>
      <w:bookmarkStart w:id="43" w:name="OLE_LINK86"/>
      <w:r/>
      <w:bookmarkStart w:id="44" w:name="_Toc217575971"/>
      <w:r/>
      <w:bookmarkStart w:id="45" w:name="OLE_LINK12"/>
      <w:r>
        <w:rPr>
          <w:rFonts w:hint="eastAsia" w:hAnsi="宋体" w:eastAsia="宋体" w:cs="宋体"/>
          <w:b/>
          <w:bCs/>
          <w:sz w:val="21"/>
          <w:szCs w:val="21"/>
        </w:rPr>
        <w:t xml:space="preserve">（二）</w:t>
      </w:r>
      <w:bookmarkEnd w:id="43"/>
      <w:r>
        <w:rPr>
          <w:rFonts w:hint="eastAsia" w:hAnsi="宋体" w:eastAsia="宋体" w:cs="宋体"/>
          <w:b/>
          <w:bCs/>
          <w:sz w:val="21"/>
          <w:szCs w:val="21"/>
        </w:rPr>
        <w:t xml:space="preserve">方案评分（</w:t>
      </w:r>
      <w:r>
        <w:rPr>
          <w:rFonts w:hint="eastAsia" w:hAnsi="宋体" w:eastAsia="宋体" w:cs="宋体"/>
          <w:b/>
          <w:bCs/>
          <w:sz w:val="21"/>
          <w:szCs w:val="21"/>
        </w:rPr>
        <w:t xml:space="preserve">6</w:t>
      </w:r>
      <w:r>
        <w:rPr>
          <w:rFonts w:hint="eastAsia" w:hAnsi="宋体" w:eastAsia="宋体" w:cs="宋体"/>
          <w:b/>
          <w:bCs/>
          <w:sz w:val="21"/>
          <w:szCs w:val="21"/>
        </w:rPr>
        <w:t xml:space="preserve">4</w:t>
      </w:r>
      <w:r>
        <w:rPr>
          <w:rFonts w:hint="eastAsia" w:hAnsi="宋体" w:eastAsia="宋体" w:cs="宋体"/>
          <w:b/>
          <w:bCs/>
          <w:sz w:val="21"/>
          <w:szCs w:val="21"/>
        </w:rPr>
        <w:t xml:space="preserve">分）</w:t>
      </w:r>
      <w:bookmarkEnd w:id="44"/>
      <w:r/>
      <w:bookmarkEnd w:id="45"/>
      <w:r/>
      <w:r/>
    </w:p>
    <w:p>
      <w:pPr>
        <w:ind w:firstLine="422"/>
        <w:spacing w:line="360" w:lineRule="auto"/>
        <w:rPr>
          <w:rFonts w:hint="eastAsia" w:ascii="宋体" w:hAnsi="宋体" w:cs="宋体"/>
          <w:b/>
          <w:bCs/>
          <w:szCs w:val="21"/>
        </w:rPr>
      </w:pPr>
      <w:r>
        <w:rPr>
          <w:rFonts w:hint="eastAsia" w:ascii="宋体" w:hAnsi="宋体" w:cs="宋体"/>
          <w:b/>
          <w:bCs/>
          <w:szCs w:val="21"/>
        </w:rPr>
        <w:t xml:space="preserve">1、项目需求理解（</w:t>
      </w:r>
      <w:r>
        <w:rPr>
          <w:rFonts w:ascii="宋体" w:hAnsi="宋体" w:cs="宋体"/>
          <w:b/>
          <w:bCs/>
          <w:szCs w:val="21"/>
        </w:rPr>
        <w:t xml:space="preserve">6</w:t>
      </w:r>
      <w:r>
        <w:rPr>
          <w:rFonts w:hint="eastAsia" w:ascii="宋体" w:hAnsi="宋体" w:cs="宋体"/>
          <w:b/>
          <w:bCs/>
          <w:szCs w:val="21"/>
        </w:rPr>
        <w:t xml:space="preserve">分）</w:t>
      </w:r>
      <w:r/>
    </w:p>
    <w:p>
      <w:pPr>
        <w:ind w:firstLine="420"/>
        <w:spacing w:line="360" w:lineRule="auto"/>
        <w:rPr>
          <w:rFonts w:hint="eastAsia" w:ascii="宋体" w:hAnsi="宋体" w:cs="宋体"/>
          <w:szCs w:val="21"/>
        </w:rPr>
      </w:pPr>
      <w:r>
        <w:rPr>
          <w:rFonts w:hint="eastAsia" w:ascii="宋体" w:hAnsi="宋体" w:cs="宋体"/>
          <w:szCs w:val="21"/>
        </w:rPr>
        <w:t xml:space="preserve">根据</w:t>
      </w:r>
      <w:r>
        <w:rPr>
          <w:rFonts w:hint="eastAsia" w:ascii="宋体" w:hAnsi="宋体" w:cs="宋体"/>
          <w:szCs w:val="21"/>
        </w:rPr>
        <w:t xml:space="preserve">供应商提供项目背景理解，包括但不限于目的需求分析、服务目标、重难点分析等。对项目的需求分析、服务目标、重难点分析能充分理解和把握的，得</w:t>
      </w:r>
      <w:r>
        <w:rPr>
          <w:rFonts w:ascii="宋体" w:hAnsi="宋体" w:cs="宋体"/>
          <w:szCs w:val="21"/>
        </w:rPr>
        <w:t xml:space="preserve">6</w:t>
      </w:r>
      <w:r>
        <w:rPr>
          <w:rFonts w:hint="eastAsia" w:ascii="宋体" w:hAnsi="宋体" w:cs="宋体"/>
          <w:szCs w:val="21"/>
        </w:rPr>
        <w:t xml:space="preserve">分；对项目的需求分析、服务目标、重难点分析较为全面、合理、准确，得</w:t>
      </w:r>
      <w:r>
        <w:rPr>
          <w:rFonts w:ascii="宋体" w:hAnsi="宋体" w:cs="宋体"/>
          <w:szCs w:val="21"/>
        </w:rPr>
        <w:t xml:space="preserve">4</w:t>
      </w:r>
      <w:r>
        <w:rPr>
          <w:rFonts w:hint="eastAsia" w:ascii="宋体" w:hAnsi="宋体" w:cs="宋体"/>
          <w:szCs w:val="21"/>
        </w:rPr>
        <w:t xml:space="preserve">分；对项目的需求分析、服务目标、重难点分析基本全面、合理、准确，得</w:t>
      </w:r>
      <w:r>
        <w:rPr>
          <w:rFonts w:ascii="宋体" w:hAnsi="宋体" w:cs="宋体"/>
          <w:szCs w:val="21"/>
        </w:rPr>
        <w:t xml:space="preserve">2</w:t>
      </w:r>
      <w:r>
        <w:rPr>
          <w:rFonts w:hint="eastAsia" w:ascii="宋体" w:hAnsi="宋体" w:cs="宋体"/>
          <w:szCs w:val="21"/>
        </w:rPr>
        <w:t xml:space="preserve">分；</w:t>
      </w:r>
      <w:r>
        <w:rPr>
          <w:rFonts w:ascii="宋体" w:hAnsi="宋体" w:cs="宋体"/>
          <w:szCs w:val="21"/>
        </w:rPr>
        <w:t xml:space="preserve">未提供方案的不得分。</w:t>
      </w:r>
      <w:r/>
    </w:p>
    <w:p>
      <w:pPr>
        <w:ind w:firstLine="422"/>
        <w:spacing w:line="360" w:lineRule="auto"/>
        <w:rPr>
          <w:rFonts w:hint="eastAsia" w:ascii="宋体" w:hAnsi="宋体" w:cs="宋体"/>
          <w:b/>
          <w:bCs/>
          <w:szCs w:val="21"/>
        </w:rPr>
      </w:pPr>
      <w:r>
        <w:rPr>
          <w:rFonts w:ascii="宋体" w:hAnsi="宋体" w:cs="宋体"/>
          <w:b/>
          <w:bCs/>
          <w:szCs w:val="21"/>
        </w:rPr>
        <w:t xml:space="preserve">2</w:t>
      </w:r>
      <w:r>
        <w:rPr>
          <w:rFonts w:ascii="宋体" w:hAnsi="宋体" w:cs="宋体"/>
          <w:b/>
          <w:bCs/>
          <w:szCs w:val="21"/>
        </w:rPr>
        <w:t xml:space="preserve">、服务方案（</w:t>
      </w:r>
      <w:r>
        <w:rPr>
          <w:rFonts w:ascii="宋体" w:hAnsi="宋体" w:cs="宋体"/>
          <w:b/>
          <w:bCs/>
          <w:szCs w:val="21"/>
        </w:rPr>
        <w:t xml:space="preserve">15</w:t>
      </w:r>
      <w:r>
        <w:rPr>
          <w:rFonts w:ascii="宋体" w:hAnsi="宋体" w:cs="宋体"/>
          <w:b/>
          <w:bCs/>
          <w:szCs w:val="21"/>
        </w:rPr>
        <w:t xml:space="preserve">分）</w:t>
      </w:r>
      <w:r/>
    </w:p>
    <w:p>
      <w:pPr>
        <w:ind w:firstLine="420"/>
        <w:spacing w:line="360" w:lineRule="auto"/>
        <w:rPr>
          <w:rFonts w:hint="eastAsia" w:ascii="宋体" w:hAnsi="宋体" w:cs="宋体"/>
          <w:szCs w:val="21"/>
        </w:rPr>
      </w:pPr>
      <w:r>
        <w:rPr>
          <w:rFonts w:hint="eastAsia" w:ascii="宋体" w:hAnsi="宋体" w:cs="宋体"/>
          <w:szCs w:val="21"/>
        </w:rPr>
        <w:t xml:space="preserve">供应商提供服务方案，包括但不限于服务流程、服务保障措施、工作计划、服务团队架构及人员分工、应急预算等。方案详尽、科学、合理、可行性高的，得</w:t>
      </w:r>
      <w:r>
        <w:rPr>
          <w:rFonts w:ascii="宋体" w:hAnsi="宋体" w:cs="宋体"/>
          <w:szCs w:val="21"/>
        </w:rPr>
        <w:t xml:space="preserve">15</w:t>
      </w:r>
      <w:r>
        <w:rPr>
          <w:rFonts w:hint="eastAsia" w:ascii="宋体" w:hAnsi="宋体" w:cs="宋体"/>
          <w:szCs w:val="21"/>
        </w:rPr>
        <w:t xml:space="preserve">分；方案较详尽、科学、合理，基本满足项目要求的，得</w:t>
      </w:r>
      <w:r>
        <w:rPr>
          <w:rFonts w:ascii="宋体" w:hAnsi="宋体" w:cs="宋体"/>
          <w:szCs w:val="21"/>
        </w:rPr>
        <w:t xml:space="preserve">10</w:t>
      </w:r>
      <w:r>
        <w:rPr>
          <w:rFonts w:hint="eastAsia" w:ascii="宋体" w:hAnsi="宋体" w:cs="宋体"/>
          <w:szCs w:val="21"/>
        </w:rPr>
        <w:t xml:space="preserve">分；方案简单、操作性一般的，得</w:t>
      </w:r>
      <w:r>
        <w:rPr>
          <w:rFonts w:ascii="宋体" w:hAnsi="宋体" w:cs="宋体"/>
          <w:szCs w:val="21"/>
        </w:rPr>
        <w:t xml:space="preserve">5</w:t>
      </w:r>
      <w:r>
        <w:rPr>
          <w:rFonts w:hint="eastAsia" w:ascii="宋体" w:hAnsi="宋体" w:cs="宋体"/>
          <w:szCs w:val="21"/>
        </w:rPr>
        <w:t xml:space="preserve">分；</w:t>
      </w:r>
      <w:r>
        <w:rPr>
          <w:rFonts w:ascii="宋体" w:hAnsi="宋体" w:cs="宋体"/>
          <w:szCs w:val="21"/>
        </w:rPr>
        <w:t xml:space="preserve">未提供方案的不得分</w:t>
      </w:r>
      <w:r>
        <w:rPr>
          <w:rFonts w:hint="eastAsia" w:ascii="宋体" w:hAnsi="宋体" w:cs="宋体"/>
          <w:szCs w:val="21"/>
        </w:rPr>
        <w:t xml:space="preserve">。</w:t>
      </w:r>
      <w:r/>
    </w:p>
    <w:p>
      <w:pPr>
        <w:ind w:firstLine="422"/>
        <w:spacing w:line="360" w:lineRule="auto"/>
        <w:rPr>
          <w:rFonts w:hint="eastAsia" w:ascii="宋体" w:hAnsi="宋体" w:cs="宋体"/>
          <w:b/>
          <w:bCs/>
          <w:szCs w:val="21"/>
        </w:rPr>
      </w:pPr>
      <w:r>
        <w:rPr>
          <w:rFonts w:hint="eastAsia" w:ascii="宋体" w:hAnsi="宋体" w:cs="宋体"/>
          <w:b/>
          <w:bCs/>
          <w:szCs w:val="21"/>
        </w:rPr>
        <w:t xml:space="preserve">3</w:t>
      </w:r>
      <w:r>
        <w:rPr>
          <w:rFonts w:ascii="宋体" w:hAnsi="宋体" w:cs="宋体"/>
          <w:b/>
          <w:bCs/>
          <w:szCs w:val="21"/>
        </w:rPr>
        <w:t xml:space="preserve">、技术方案（</w:t>
      </w:r>
      <w:r>
        <w:rPr>
          <w:rFonts w:hint="eastAsia" w:ascii="宋体" w:hAnsi="宋体" w:cs="宋体"/>
          <w:b/>
          <w:bCs/>
          <w:szCs w:val="21"/>
        </w:rPr>
        <w:t xml:space="preserve">19</w:t>
      </w:r>
      <w:r>
        <w:rPr>
          <w:rFonts w:ascii="宋体" w:hAnsi="宋体" w:cs="宋体"/>
          <w:b/>
          <w:bCs/>
          <w:szCs w:val="21"/>
        </w:rPr>
        <w:t xml:space="preserve">分）</w:t>
      </w:r>
      <w:r/>
    </w:p>
    <w:p>
      <w:pPr>
        <w:ind w:firstLine="420"/>
        <w:spacing w:line="360" w:lineRule="auto"/>
        <w:rPr>
          <w:rFonts w:hint="eastAsia" w:ascii="宋体" w:hAnsi="宋体" w:cs="宋体"/>
          <w:szCs w:val="21"/>
        </w:rPr>
      </w:pPr>
      <w:r>
        <w:rPr>
          <w:rFonts w:ascii="宋体" w:hAnsi="宋体" w:cs="宋体"/>
          <w:szCs w:val="21"/>
        </w:rPr>
        <w:t xml:space="preserve">（1）实施进度</w:t>
      </w:r>
      <w:r/>
    </w:p>
    <w:p>
      <w:pPr>
        <w:ind w:firstLine="420"/>
        <w:spacing w:line="360" w:lineRule="auto"/>
        <w:rPr>
          <w:rFonts w:hint="eastAsia" w:ascii="宋体" w:hAnsi="宋体" w:cs="宋体"/>
          <w:szCs w:val="21"/>
        </w:rPr>
      </w:pPr>
      <w:r>
        <w:rPr>
          <w:rFonts w:ascii="宋体" w:hAnsi="宋体" w:cs="宋体"/>
          <w:szCs w:val="21"/>
        </w:rPr>
        <w:t xml:space="preserve">根据项目实施进度方案进行评审，阐述且贴合项目实际情况的得</w:t>
      </w:r>
      <w:r>
        <w:rPr>
          <w:rFonts w:hint="eastAsia" w:ascii="宋体" w:hAnsi="宋体" w:cs="宋体"/>
          <w:szCs w:val="21"/>
        </w:rPr>
        <w:t xml:space="preserve">6</w:t>
      </w:r>
      <w:r>
        <w:rPr>
          <w:rFonts w:ascii="宋体" w:hAnsi="宋体" w:cs="宋体"/>
          <w:szCs w:val="21"/>
        </w:rPr>
        <w:t xml:space="preserve">分；内容虽阐述但未贴合项目实际情况进行论述，或内容未包括实施细节及措施的得4分；内容未阐述或不符合项目实际情况且未提供实施细节及措施的得</w:t>
      </w:r>
      <w:r>
        <w:rPr>
          <w:rFonts w:hint="eastAsia" w:ascii="宋体" w:hAnsi="宋体" w:cs="宋体"/>
          <w:szCs w:val="21"/>
        </w:rPr>
        <w:t xml:space="preserve">2</w:t>
      </w:r>
      <w:r>
        <w:rPr>
          <w:rFonts w:ascii="宋体" w:hAnsi="宋体" w:cs="宋体"/>
          <w:szCs w:val="21"/>
        </w:rPr>
        <w:t xml:space="preserve">分</w:t>
      </w:r>
      <w:bookmarkStart w:id="46" w:name="OLE_LINK18"/>
      <w:r>
        <w:rPr>
          <w:rFonts w:ascii="宋体" w:hAnsi="宋体" w:cs="宋体"/>
          <w:szCs w:val="21"/>
        </w:rPr>
        <w:t xml:space="preserve">，未提供方案的不得分。</w:t>
      </w:r>
      <w:bookmarkEnd w:id="46"/>
      <w:r/>
      <w:r/>
    </w:p>
    <w:p>
      <w:pPr>
        <w:ind w:firstLine="420"/>
        <w:spacing w:line="360" w:lineRule="auto"/>
        <w:rPr>
          <w:rFonts w:hint="eastAsia" w:ascii="宋体" w:hAnsi="宋体" w:cs="宋体"/>
          <w:szCs w:val="21"/>
        </w:rPr>
      </w:pPr>
      <w:r>
        <w:rPr>
          <w:rFonts w:ascii="宋体" w:hAnsi="宋体" w:cs="宋体"/>
          <w:szCs w:val="21"/>
        </w:rPr>
        <w:t xml:space="preserve">（2）软件技术支持（数字化加工流程管理、材料影像质检、整理归档、流转管理、文档数据备份及保全系统软件能力）</w:t>
      </w:r>
      <w:r/>
    </w:p>
    <w:p>
      <w:pPr>
        <w:ind w:firstLine="420"/>
        <w:spacing w:line="360" w:lineRule="auto"/>
        <w:rPr>
          <w:rFonts w:hint="eastAsia" w:ascii="宋体" w:hAnsi="宋体" w:cs="宋体"/>
          <w:szCs w:val="21"/>
        </w:rPr>
      </w:pPr>
      <w:r>
        <w:rPr>
          <w:rFonts w:ascii="宋体" w:hAnsi="宋体" w:cs="宋体"/>
          <w:szCs w:val="21"/>
        </w:rPr>
        <w:t xml:space="preserve">根据项目实施过程中辅助包括数字化加工流程管理、材料影像质检、整理归档、流转管理、文档数据备份及保全系统软件能力的相关软件，软件产品投入全面、满足用户业务要求的，且具有先进性及证明的得7分；软件配置周到，具有定制设计的得4分；软件配置不完备的得</w:t>
      </w:r>
      <w:r>
        <w:rPr>
          <w:rFonts w:hint="eastAsia" w:ascii="宋体" w:hAnsi="宋体" w:cs="宋体"/>
          <w:szCs w:val="21"/>
        </w:rPr>
        <w:t xml:space="preserve">2</w:t>
      </w:r>
      <w:r>
        <w:rPr>
          <w:rFonts w:ascii="宋体" w:hAnsi="宋体" w:cs="宋体"/>
          <w:szCs w:val="21"/>
        </w:rPr>
        <w:t xml:space="preserve">分，未提供方案的不得分。</w:t>
      </w:r>
      <w:r/>
    </w:p>
    <w:p>
      <w:pPr>
        <w:ind w:firstLine="420"/>
        <w:spacing w:line="360" w:lineRule="auto"/>
        <w:rPr>
          <w:rFonts w:hint="eastAsia" w:ascii="宋体" w:hAnsi="宋体" w:cs="宋体"/>
          <w:szCs w:val="21"/>
        </w:rPr>
      </w:pPr>
      <w:r>
        <w:rPr>
          <w:rFonts w:ascii="宋体" w:hAnsi="宋体" w:cs="宋体"/>
          <w:szCs w:val="21"/>
        </w:rPr>
        <w:t xml:space="preserve">（3）硬件技术支持（数字化、中间库设备配置）</w:t>
      </w:r>
      <w:r/>
    </w:p>
    <w:p>
      <w:pPr>
        <w:ind w:firstLine="420"/>
        <w:spacing w:line="360" w:lineRule="auto"/>
        <w:rPr>
          <w:rFonts w:hint="eastAsia" w:ascii="宋体" w:hAnsi="宋体" w:cs="宋体"/>
          <w:szCs w:val="21"/>
        </w:rPr>
      </w:pPr>
      <w:r>
        <w:rPr>
          <w:rFonts w:ascii="宋体" w:hAnsi="宋体" w:cs="宋体"/>
          <w:szCs w:val="21"/>
        </w:rPr>
        <w:t xml:space="preserve">根据项目实施过程中辅助的数字化、中间库设备配置进行评审，设备投入全面、满足用户业务要求的，且具有先进性的得</w:t>
      </w:r>
      <w:r>
        <w:rPr>
          <w:rFonts w:hint="eastAsia" w:ascii="宋体" w:hAnsi="宋体" w:cs="宋体"/>
          <w:szCs w:val="21"/>
        </w:rPr>
        <w:t xml:space="preserve">6</w:t>
      </w:r>
      <w:r>
        <w:rPr>
          <w:rFonts w:ascii="宋体" w:hAnsi="宋体" w:cs="宋体"/>
          <w:szCs w:val="21"/>
        </w:rPr>
        <w:t xml:space="preserve">分；设备配置周到，具有定制设计的得</w:t>
      </w:r>
      <w:r>
        <w:rPr>
          <w:rFonts w:hint="eastAsia" w:ascii="宋体" w:hAnsi="宋体" w:cs="宋体"/>
          <w:szCs w:val="21"/>
        </w:rPr>
        <w:t xml:space="preserve">3</w:t>
      </w:r>
      <w:r>
        <w:rPr>
          <w:rFonts w:ascii="宋体" w:hAnsi="宋体" w:cs="宋体"/>
          <w:szCs w:val="21"/>
        </w:rPr>
        <w:t xml:space="preserve">分；设备配置不完备的得</w:t>
      </w:r>
      <w:r>
        <w:rPr>
          <w:rFonts w:hint="eastAsia" w:ascii="宋体" w:hAnsi="宋体" w:cs="宋体"/>
          <w:szCs w:val="21"/>
        </w:rPr>
        <w:t xml:space="preserve">2</w:t>
      </w:r>
      <w:r>
        <w:rPr>
          <w:rFonts w:ascii="宋体" w:hAnsi="宋体" w:cs="宋体"/>
          <w:szCs w:val="21"/>
        </w:rPr>
        <w:t xml:space="preserve">分，未提供方案的不得分。</w:t>
      </w:r>
      <w:r/>
    </w:p>
    <w:p>
      <w:pPr>
        <w:ind w:firstLine="422"/>
        <w:spacing w:line="360" w:lineRule="auto"/>
        <w:rPr>
          <w:rFonts w:hint="eastAsia" w:ascii="宋体" w:hAnsi="宋体" w:cs="宋体"/>
          <w:b/>
          <w:bCs/>
          <w:szCs w:val="21"/>
        </w:rPr>
      </w:pPr>
      <w:r/>
      <w:bookmarkStart w:id="47" w:name="OLE_LINK8"/>
      <w:r>
        <w:rPr>
          <w:rFonts w:ascii="宋体" w:hAnsi="宋体" w:cs="宋体"/>
          <w:b/>
          <w:bCs/>
          <w:szCs w:val="21"/>
        </w:rPr>
        <w:t xml:space="preserve">3、</w:t>
      </w:r>
      <w:bookmarkEnd w:id="47"/>
      <w:r>
        <w:rPr>
          <w:rFonts w:ascii="宋体" w:hAnsi="宋体" w:cs="宋体"/>
          <w:b/>
          <w:bCs/>
          <w:szCs w:val="21"/>
        </w:rPr>
        <w:t xml:space="preserve">安全保密措施（</w:t>
      </w:r>
      <w:r>
        <w:rPr>
          <w:rFonts w:hint="eastAsia" w:ascii="宋体" w:hAnsi="宋体" w:cs="宋体"/>
          <w:b/>
          <w:bCs/>
          <w:szCs w:val="21"/>
        </w:rPr>
        <w:t xml:space="preserve">8</w:t>
      </w:r>
      <w:r>
        <w:rPr>
          <w:rFonts w:ascii="宋体" w:hAnsi="宋体" w:cs="宋体"/>
          <w:b/>
          <w:bCs/>
          <w:szCs w:val="21"/>
        </w:rPr>
        <w:t xml:space="preserve">分）</w:t>
      </w:r>
      <w:r/>
    </w:p>
    <w:p>
      <w:pPr>
        <w:ind w:firstLine="420"/>
        <w:spacing w:line="360" w:lineRule="auto"/>
        <w:rPr>
          <w:rFonts w:hint="eastAsia" w:ascii="宋体" w:hAnsi="宋体" w:cs="宋体"/>
          <w:lang w:val="zh-CN"/>
        </w:rPr>
      </w:pPr>
      <w:r>
        <w:rPr>
          <w:rFonts w:ascii="宋体" w:hAnsi="宋体" w:cs="宋体"/>
          <w:szCs w:val="21"/>
        </w:rPr>
        <w:t xml:space="preserve">根据供应商对本项目的安全保密工作（</w:t>
      </w:r>
      <w:r>
        <w:rPr>
          <w:rFonts w:ascii="宋体" w:hAnsi="宋体" w:cs="宋体"/>
          <w:szCs w:val="21"/>
        </w:rPr>
        <w:t xml:space="preserve">包括项目安全保密措施、人员和设备保密管理及数据备份安全措施</w:t>
      </w:r>
      <w:r>
        <w:rPr>
          <w:rFonts w:hint="eastAsia" w:ascii="宋体" w:hAnsi="宋体" w:cs="宋体"/>
          <w:szCs w:val="21"/>
        </w:rPr>
        <w:t xml:space="preserve">、保密资质情况</w:t>
      </w:r>
      <w:r>
        <w:rPr>
          <w:rFonts w:ascii="宋体" w:hAnsi="宋体" w:cs="宋体"/>
          <w:szCs w:val="21"/>
        </w:rPr>
        <w:t xml:space="preserve">等</w:t>
      </w:r>
      <w:r>
        <w:rPr>
          <w:rFonts w:ascii="宋体" w:hAnsi="宋体" w:cs="宋体"/>
          <w:szCs w:val="21"/>
        </w:rPr>
        <w:t xml:space="preserve">）的可行性、可控性、可操作性进行综合比较</w:t>
      </w:r>
      <w:r>
        <w:rPr>
          <w:rFonts w:hint="eastAsia" w:ascii="宋体" w:hAnsi="宋体" w:cs="宋体"/>
        </w:rPr>
        <w:t xml:space="preserve">；</w:t>
      </w:r>
      <w:bookmarkStart w:id="48" w:name="OLE_LINK9"/>
      <w:r>
        <w:rPr>
          <w:rFonts w:hint="eastAsia" w:ascii="宋体" w:hAnsi="宋体" w:cs="宋体"/>
        </w:rPr>
        <w:t xml:space="preserve">方案科学合理、可行，</w:t>
      </w:r>
      <w:r>
        <w:rPr>
          <w:rFonts w:hint="eastAsia" w:ascii="宋体" w:hAnsi="宋体" w:cs="宋体"/>
        </w:rPr>
        <w:t xml:space="preserve">针对性强，完全符合项目要求的得</w:t>
      </w:r>
      <w:r>
        <w:rPr>
          <w:rFonts w:hint="eastAsia" w:ascii="宋体" w:hAnsi="宋体" w:cs="宋体"/>
        </w:rPr>
        <w:t xml:space="preserve">8</w:t>
      </w:r>
      <w:r>
        <w:rPr>
          <w:rFonts w:hint="eastAsia" w:ascii="宋体" w:hAnsi="宋体" w:cs="宋体"/>
        </w:rPr>
        <w:t xml:space="preserve">分；提供了简单、通用的保密措施，基本符合项目要求的得</w:t>
      </w:r>
      <w:r>
        <w:rPr>
          <w:rFonts w:hint="eastAsia" w:ascii="宋体" w:hAnsi="宋体" w:cs="宋体"/>
        </w:rPr>
        <w:t xml:space="preserve">5</w:t>
      </w:r>
      <w:r>
        <w:rPr>
          <w:rFonts w:hint="eastAsia" w:ascii="宋体" w:hAnsi="宋体" w:cs="宋体"/>
        </w:rPr>
        <w:t xml:space="preserve">分；保密措施有缺陷、可行性差的得</w:t>
      </w:r>
      <w:r>
        <w:rPr>
          <w:rFonts w:hint="eastAsia" w:ascii="宋体" w:hAnsi="宋体" w:cs="宋体"/>
        </w:rPr>
        <w:t xml:space="preserve">2</w:t>
      </w:r>
      <w:r>
        <w:rPr>
          <w:rFonts w:hint="eastAsia" w:ascii="宋体" w:hAnsi="宋体" w:cs="宋体"/>
        </w:rPr>
        <w:t xml:space="preserve">分</w:t>
      </w:r>
      <w:bookmarkStart w:id="49" w:name="OLE_LINK11"/>
      <w:r>
        <w:rPr>
          <w:rFonts w:hint="eastAsia" w:ascii="宋体" w:hAnsi="宋体" w:cs="宋体"/>
        </w:rPr>
        <w:t xml:space="preserve">，</w:t>
      </w:r>
      <w:r>
        <w:rPr>
          <w:rFonts w:hint="eastAsia" w:ascii="宋体" w:hAnsi="宋体" w:cs="宋体"/>
          <w:lang w:val="zh-CN"/>
        </w:rPr>
        <w:t xml:space="preserve">未提供方案的</w:t>
      </w:r>
      <w:r>
        <w:rPr>
          <w:rFonts w:hint="eastAsia" w:ascii="宋体" w:hAnsi="宋体" w:cs="宋体"/>
        </w:rPr>
        <w:t xml:space="preserve">不得分</w:t>
      </w:r>
      <w:r>
        <w:rPr>
          <w:rFonts w:hint="eastAsia" w:ascii="宋体" w:hAnsi="宋体" w:cs="宋体"/>
          <w:lang w:val="zh-CN"/>
        </w:rPr>
        <w:t xml:space="preserve">。</w:t>
      </w:r>
      <w:bookmarkEnd w:id="49"/>
      <w:r/>
      <w:r/>
    </w:p>
    <w:p>
      <w:pPr>
        <w:ind w:firstLine="422"/>
        <w:spacing w:line="360" w:lineRule="auto"/>
        <w:rPr>
          <w:rFonts w:hint="eastAsia" w:ascii="宋体" w:hAnsi="宋体" w:cs="宋体"/>
          <w:b/>
          <w:bCs/>
          <w:szCs w:val="21"/>
        </w:rPr>
      </w:pPr>
      <w:r>
        <w:rPr>
          <w:rFonts w:hint="eastAsia" w:ascii="宋体" w:hAnsi="宋体" w:cs="宋体"/>
          <w:b/>
          <w:bCs/>
          <w:szCs w:val="21"/>
        </w:rPr>
        <w:t xml:space="preserve">4</w:t>
      </w:r>
      <w:r>
        <w:rPr>
          <w:rFonts w:hint="eastAsia" w:ascii="宋体" w:hAnsi="宋体" w:cs="宋体"/>
          <w:b/>
          <w:bCs/>
          <w:szCs w:val="21"/>
        </w:rPr>
        <w:t xml:space="preserve">、服务质量保障措施（</w:t>
      </w:r>
      <w:r>
        <w:rPr>
          <w:rFonts w:ascii="宋体" w:hAnsi="宋体" w:cs="宋体"/>
          <w:b/>
          <w:bCs/>
          <w:szCs w:val="21"/>
        </w:rPr>
        <w:t xml:space="preserve">8</w:t>
      </w:r>
      <w:r>
        <w:rPr>
          <w:rFonts w:hint="eastAsia" w:ascii="宋体" w:hAnsi="宋体" w:cs="宋体"/>
          <w:b/>
          <w:bCs/>
          <w:szCs w:val="21"/>
        </w:rPr>
        <w:t xml:space="preserve">分）</w:t>
      </w:r>
      <w:r/>
    </w:p>
    <w:p>
      <w:pPr>
        <w:ind w:firstLine="420"/>
        <w:spacing w:line="360" w:lineRule="auto"/>
        <w:rPr>
          <w:rFonts w:hint="eastAsia" w:ascii="宋体" w:hAnsi="宋体"/>
          <w:szCs w:val="21"/>
        </w:rPr>
      </w:pPr>
      <w:r>
        <w:rPr>
          <w:rFonts w:ascii="宋体" w:hAnsi="宋体"/>
          <w:szCs w:val="21"/>
        </w:rPr>
        <w:t xml:space="preserve">根据供应商</w:t>
      </w:r>
      <w:r>
        <w:rPr>
          <w:rFonts w:hint="eastAsia" w:ascii="宋体" w:hAnsi="宋体"/>
          <w:szCs w:val="21"/>
        </w:rPr>
        <w:t xml:space="preserve">提供的服务质量保证措施，包括但不限于质量标准，质量保证措施，方案内容完整、详细，方案措施完善、针对性强，完全满足或优于采购人实际需求的得</w:t>
      </w:r>
      <w:r>
        <w:rPr>
          <w:rFonts w:ascii="宋体" w:hAnsi="宋体"/>
          <w:szCs w:val="21"/>
        </w:rPr>
        <w:t xml:space="preserve">8</w:t>
      </w:r>
      <w:r>
        <w:rPr>
          <w:rFonts w:hint="eastAsia" w:ascii="宋体" w:hAnsi="宋体"/>
          <w:szCs w:val="21"/>
        </w:rPr>
        <w:t xml:space="preserve">分；内容基本完整，方案措施较完善、有一定针对性，可以满足采购人实际需求的得</w:t>
      </w:r>
      <w:r>
        <w:rPr>
          <w:rFonts w:ascii="宋体" w:hAnsi="宋体"/>
          <w:szCs w:val="21"/>
        </w:rPr>
        <w:t xml:space="preserve">5分</w:t>
      </w:r>
      <w:r>
        <w:rPr>
          <w:rFonts w:hint="eastAsia" w:ascii="宋体" w:hAnsi="宋体"/>
          <w:szCs w:val="21"/>
        </w:rPr>
        <w:t xml:space="preserve">；内容基本完整，方案措施内容不全面、针对性一般，部分满足采购人实际需求的得</w:t>
      </w:r>
      <w:r>
        <w:rPr>
          <w:rFonts w:ascii="宋体" w:hAnsi="宋体"/>
          <w:szCs w:val="21"/>
        </w:rPr>
        <w:t xml:space="preserve">2</w:t>
      </w:r>
      <w:r>
        <w:rPr>
          <w:rFonts w:hint="eastAsia" w:ascii="宋体" w:hAnsi="宋体"/>
          <w:szCs w:val="21"/>
        </w:rPr>
        <w:t xml:space="preserve">分；未提供方案的不得分。</w:t>
      </w:r>
      <w:bookmarkEnd w:id="48"/>
      <w:r/>
      <w:r/>
    </w:p>
    <w:p>
      <w:pPr>
        <w:ind w:firstLine="422"/>
        <w:spacing w:line="360" w:lineRule="auto"/>
        <w:rPr>
          <w:rFonts w:hint="eastAsia" w:ascii="宋体" w:hAnsi="宋体" w:cs="宋体"/>
          <w:b/>
          <w:bCs/>
          <w:szCs w:val="21"/>
        </w:rPr>
      </w:pPr>
      <w:r>
        <w:rPr>
          <w:rFonts w:hint="eastAsia" w:ascii="宋体" w:hAnsi="宋体" w:cs="宋体"/>
          <w:b/>
          <w:bCs/>
          <w:szCs w:val="21"/>
        </w:rPr>
        <w:t xml:space="preserve">5</w:t>
      </w:r>
      <w:r>
        <w:rPr>
          <w:rFonts w:ascii="宋体" w:hAnsi="宋体" w:cs="宋体"/>
          <w:b/>
          <w:bCs/>
          <w:szCs w:val="21"/>
        </w:rPr>
        <w:t xml:space="preserve">、售后服务方案评审（</w:t>
      </w:r>
      <w:r>
        <w:rPr>
          <w:rFonts w:hint="eastAsia" w:ascii="宋体" w:hAnsi="宋体" w:cs="宋体"/>
          <w:b/>
          <w:bCs/>
          <w:szCs w:val="21"/>
        </w:rPr>
        <w:t xml:space="preserve">8</w:t>
      </w:r>
      <w:r>
        <w:rPr>
          <w:rFonts w:ascii="宋体" w:hAnsi="宋体" w:cs="宋体"/>
          <w:b/>
          <w:bCs/>
          <w:szCs w:val="21"/>
        </w:rPr>
        <w:t xml:space="preserve">分）</w:t>
      </w:r>
      <w:r/>
    </w:p>
    <w:p>
      <w:pPr>
        <w:ind w:firstLine="420"/>
        <w:spacing w:line="360" w:lineRule="auto"/>
        <w:rPr>
          <w:rFonts w:hint="eastAsia" w:ascii="宋体" w:hAnsi="宋体" w:cs="宋体"/>
        </w:rPr>
      </w:pPr>
      <w:r>
        <w:rPr>
          <w:rFonts w:hint="eastAsia"/>
          <w:szCs w:val="21"/>
        </w:rPr>
        <w:t xml:space="preserve">供应商对售后服务的满足程度，主要是指对本项目提出有针对性的售后服务方案、包括售后服务承诺</w:t>
      </w:r>
      <w:r>
        <w:rPr>
          <w:rFonts w:hint="eastAsia"/>
          <w:szCs w:val="21"/>
        </w:rPr>
        <w:t xml:space="preserve">（服务内容、售后服务响应时间及解决问题时间）、售后服务方案</w:t>
      </w:r>
      <w:r>
        <w:rPr>
          <w:rFonts w:hint="eastAsia"/>
          <w:szCs w:val="21"/>
        </w:rPr>
        <w:t xml:space="preserve">内容；</w:t>
      </w:r>
      <w:bookmarkStart w:id="50" w:name="OLE_LINK10"/>
      <w:r>
        <w:rPr>
          <w:rFonts w:hint="eastAsia" w:ascii="宋体" w:hAnsi="宋体" w:cs="宋体"/>
        </w:rPr>
        <w:t xml:space="preserve">方案科学合理、可行，针对性强，完全符合项目要求的得</w:t>
      </w:r>
      <w:r>
        <w:rPr>
          <w:rFonts w:ascii="宋体" w:hAnsi="宋体" w:cs="宋体"/>
        </w:rPr>
        <w:t xml:space="preserve">8</w:t>
      </w:r>
      <w:r>
        <w:rPr>
          <w:rFonts w:hint="eastAsia" w:ascii="宋体" w:hAnsi="宋体" w:cs="宋体"/>
        </w:rPr>
        <w:t xml:space="preserve">分，方案较科学、针对性较强的得</w:t>
      </w:r>
      <w:r>
        <w:rPr>
          <w:rFonts w:ascii="宋体" w:hAnsi="宋体" w:cs="宋体"/>
        </w:rPr>
        <w:t xml:space="preserve">5</w:t>
      </w:r>
      <w:r>
        <w:rPr>
          <w:rFonts w:hint="eastAsia" w:ascii="宋体" w:hAnsi="宋体" w:cs="宋体"/>
        </w:rPr>
        <w:t xml:space="preserve">分</w:t>
      </w:r>
      <w:bookmarkEnd w:id="50"/>
      <w:r>
        <w:rPr>
          <w:rFonts w:hint="eastAsia" w:ascii="宋体" w:hAnsi="宋体" w:cs="宋体"/>
        </w:rPr>
        <w:t xml:space="preserve">，方案不太科学、针对性不强的得</w:t>
      </w:r>
      <w:r>
        <w:rPr>
          <w:rFonts w:ascii="宋体" w:hAnsi="宋体" w:cs="宋体"/>
        </w:rPr>
        <w:t xml:space="preserve">2</w:t>
      </w:r>
      <w:r>
        <w:rPr>
          <w:rFonts w:hint="eastAsia" w:ascii="宋体" w:hAnsi="宋体" w:cs="宋体"/>
        </w:rPr>
        <w:t xml:space="preserve">分，</w:t>
      </w:r>
      <w:r>
        <w:rPr>
          <w:rFonts w:hint="eastAsia" w:ascii="宋体" w:hAnsi="宋体" w:cs="宋体"/>
          <w:lang w:val="zh-CN"/>
        </w:rPr>
        <w:t xml:space="preserve">未提供方案的</w:t>
      </w:r>
      <w:r>
        <w:rPr>
          <w:rFonts w:hint="eastAsia" w:ascii="宋体" w:hAnsi="宋体" w:cs="宋体"/>
        </w:rPr>
        <w:t xml:space="preserve">不得分</w:t>
      </w:r>
      <w:r>
        <w:rPr>
          <w:rFonts w:hint="eastAsia" w:ascii="宋体" w:hAnsi="宋体" w:cs="宋体"/>
          <w:lang w:val="zh-CN"/>
        </w:rPr>
        <w:t xml:space="preserve">。</w:t>
      </w:r>
      <w:r/>
    </w:p>
    <w:p>
      <w:pPr>
        <w:pStyle w:val="994"/>
        <w:ind w:firstLine="482"/>
        <w:jc w:val="both"/>
        <w:spacing w:line="360" w:lineRule="auto"/>
        <w:rPr>
          <w:rFonts w:hint="eastAsia" w:hAnsi="宋体" w:eastAsia="宋体" w:cs="宋体"/>
          <w:b/>
          <w:bCs/>
          <w:sz w:val="21"/>
          <w:szCs w:val="21"/>
        </w:rPr>
        <w:outlineLvl w:val="1"/>
      </w:pPr>
      <w:r>
        <w:rPr>
          <w:rFonts w:hint="eastAsia" w:hAnsi="宋体" w:eastAsia="宋体" w:cs="宋体"/>
          <w:b/>
          <w:bCs/>
          <w:sz w:val="21"/>
          <w:szCs w:val="21"/>
        </w:rPr>
        <w:t xml:space="preserve">（三）</w:t>
      </w:r>
      <w:r>
        <w:rPr>
          <w:rFonts w:hAnsi="宋体" w:eastAsia="宋体" w:cs="宋体"/>
          <w:b/>
          <w:bCs/>
          <w:sz w:val="21"/>
          <w:szCs w:val="21"/>
        </w:rPr>
        <w:t xml:space="preserve">技术人员配备情况</w:t>
      </w:r>
      <w:r>
        <w:rPr>
          <w:rFonts w:hint="eastAsia" w:hAnsi="宋体" w:eastAsia="宋体" w:cs="宋体"/>
          <w:b/>
          <w:bCs/>
          <w:sz w:val="21"/>
          <w:szCs w:val="21"/>
        </w:rPr>
        <w:t xml:space="preserve">（10分）</w:t>
      </w:r>
      <w:r/>
    </w:p>
    <w:p>
      <w:pPr>
        <w:ind w:firstLine="420"/>
        <w:spacing w:line="360" w:lineRule="auto"/>
        <w:rPr>
          <w:rFonts w:hint="eastAsia" w:ascii="宋体" w:hAnsi="宋体" w:cs="宋体"/>
          <w:szCs w:val="21"/>
        </w:rPr>
      </w:pPr>
      <w:r>
        <w:rPr>
          <w:rFonts w:ascii="宋体" w:hAnsi="宋体" w:cs="宋体"/>
          <w:szCs w:val="21"/>
        </w:rPr>
        <w:t xml:space="preserve">1.拟投入本项目的项目管理负责人具有信息系统项目管理师证书</w:t>
      </w:r>
      <w:r>
        <w:rPr>
          <w:rFonts w:hint="eastAsia" w:ascii="宋体" w:hAnsi="宋体" w:cs="宋体"/>
          <w:szCs w:val="21"/>
        </w:rPr>
        <w:t xml:space="preserve">、档案人员上岗培训证书、</w:t>
      </w:r>
      <w:r>
        <w:rPr>
          <w:rFonts w:hint="eastAsia" w:ascii="宋体" w:hAnsi="宋体" w:cs="宋体"/>
          <w:szCs w:val="21"/>
        </w:rPr>
        <w:t xml:space="preserve">注册信息安全工程师</w:t>
      </w:r>
      <w:r>
        <w:rPr>
          <w:rFonts w:hint="eastAsia" w:ascii="宋体" w:hAnsi="宋体" w:cs="宋体"/>
          <w:szCs w:val="21"/>
        </w:rPr>
        <w:t xml:space="preserve">，每有一个得1分，本项最高</w:t>
      </w:r>
      <w:r>
        <w:rPr>
          <w:rFonts w:ascii="宋体" w:hAnsi="宋体" w:cs="宋体"/>
          <w:szCs w:val="21"/>
        </w:rPr>
        <w:t xml:space="preserve">得3分。</w:t>
      </w:r>
      <w:r/>
    </w:p>
    <w:p>
      <w:pPr>
        <w:ind w:firstLine="420"/>
        <w:spacing w:line="360" w:lineRule="auto"/>
        <w:rPr>
          <w:rFonts w:hint="eastAsia" w:ascii="宋体" w:hAnsi="宋体" w:cs="宋体"/>
          <w:szCs w:val="21"/>
        </w:rPr>
      </w:pPr>
      <w:r>
        <w:rPr>
          <w:rFonts w:ascii="宋体" w:hAnsi="宋体" w:cs="宋体"/>
          <w:szCs w:val="21"/>
        </w:rPr>
        <w:t xml:space="preserve">2.拟投入本项目的</w:t>
      </w:r>
      <w:bookmarkStart w:id="51" w:name="OLE_LINK13"/>
      <w:r>
        <w:rPr>
          <w:rFonts w:ascii="宋体" w:hAnsi="宋体" w:cs="宋体"/>
          <w:szCs w:val="21"/>
        </w:rPr>
        <w:t xml:space="preserve">技术支持人员</w:t>
      </w:r>
      <w:bookmarkEnd w:id="51"/>
      <w:r>
        <w:rPr>
          <w:rFonts w:hint="eastAsia" w:ascii="宋体" w:hAnsi="宋体" w:cs="宋体"/>
          <w:szCs w:val="21"/>
        </w:rPr>
        <w:t xml:space="preserve">（</w:t>
      </w:r>
      <w:r>
        <w:rPr>
          <w:rFonts w:ascii="宋体" w:hAnsi="宋体" w:cs="宋体"/>
          <w:szCs w:val="21"/>
        </w:rPr>
        <w:t xml:space="preserve">不包含项目管理负责人</w:t>
      </w:r>
      <w:r>
        <w:rPr>
          <w:rFonts w:hint="eastAsia" w:ascii="宋体" w:hAnsi="宋体" w:cs="宋体"/>
          <w:szCs w:val="21"/>
        </w:rPr>
        <w:t xml:space="preserve">）</w:t>
      </w:r>
      <w:r>
        <w:rPr>
          <w:rFonts w:ascii="宋体" w:hAnsi="宋体" w:cs="宋体"/>
          <w:szCs w:val="21"/>
        </w:rPr>
        <w:t xml:space="preserve">中具有信息系统项目管理、数据库管理、数据安全管理相关证书</w:t>
      </w:r>
      <w:r>
        <w:rPr>
          <w:rFonts w:hint="eastAsia" w:ascii="宋体" w:hAnsi="宋体" w:cs="宋体"/>
          <w:szCs w:val="21"/>
        </w:rPr>
        <w:t xml:space="preserve">的</w:t>
      </w:r>
      <w:r>
        <w:rPr>
          <w:rFonts w:ascii="宋体" w:hAnsi="宋体" w:cs="宋体"/>
          <w:szCs w:val="21"/>
        </w:rPr>
        <w:t xml:space="preserve">，每</w:t>
      </w:r>
      <w:r>
        <w:rPr>
          <w:rFonts w:hint="eastAsia" w:ascii="宋体" w:hAnsi="宋体" w:cs="宋体"/>
          <w:szCs w:val="21"/>
        </w:rPr>
        <w:t xml:space="preserve">有</w:t>
      </w:r>
      <w:r>
        <w:rPr>
          <w:rFonts w:ascii="宋体" w:hAnsi="宋体" w:cs="宋体"/>
          <w:szCs w:val="21"/>
        </w:rPr>
        <w:t xml:space="preserve">一个得1分，</w:t>
      </w:r>
      <w:r>
        <w:rPr>
          <w:rFonts w:hint="eastAsia" w:ascii="宋体" w:hAnsi="宋体" w:cs="宋体"/>
          <w:szCs w:val="21"/>
        </w:rPr>
        <w:t xml:space="preserve">本项最高得</w:t>
      </w:r>
      <w:r>
        <w:rPr>
          <w:rFonts w:ascii="宋体" w:hAnsi="宋体" w:cs="宋体"/>
          <w:szCs w:val="21"/>
        </w:rPr>
        <w:t xml:space="preserve">3分。</w:t>
      </w:r>
      <w:r/>
    </w:p>
    <w:p>
      <w:pPr>
        <w:ind w:firstLine="420"/>
        <w:spacing w:line="360" w:lineRule="auto"/>
        <w:rPr>
          <w:rFonts w:hint="eastAsia" w:ascii="宋体" w:hAnsi="宋体" w:cs="宋体"/>
          <w:szCs w:val="21"/>
        </w:rPr>
      </w:pPr>
      <w:r>
        <w:rPr>
          <w:rFonts w:ascii="宋体" w:hAnsi="宋体" w:cs="宋体"/>
          <w:szCs w:val="21"/>
        </w:rPr>
        <w:t xml:space="preserve">3.拟投入本项目的项目团队人员（不包含项目管理负责人</w:t>
      </w:r>
      <w:r>
        <w:rPr>
          <w:rFonts w:hint="eastAsia" w:ascii="宋体" w:hAnsi="宋体" w:cs="宋体"/>
          <w:szCs w:val="21"/>
        </w:rPr>
        <w:t xml:space="preserve">以及</w:t>
      </w:r>
      <w:r>
        <w:rPr>
          <w:rFonts w:ascii="宋体" w:hAnsi="宋体" w:cs="宋体"/>
          <w:szCs w:val="21"/>
        </w:rPr>
        <w:t xml:space="preserve">技术支持人员）具有</w:t>
      </w:r>
      <w:r>
        <w:rPr>
          <w:rFonts w:hint="eastAsia" w:ascii="宋体" w:hAnsi="宋体" w:cs="宋体"/>
          <w:szCs w:val="21"/>
        </w:rPr>
        <w:t xml:space="preserve">档案相关培训证书（档案人员上岗培训证书、岗位业务知识培训证书等）和保密教育培训证书</w:t>
      </w:r>
      <w:r>
        <w:rPr>
          <w:rFonts w:ascii="宋体" w:hAnsi="宋体" w:cs="宋体"/>
          <w:szCs w:val="21"/>
        </w:rPr>
        <w:t xml:space="preserve">的，每有1人得1分，满分4分。</w:t>
      </w:r>
      <w:r/>
    </w:p>
    <w:p>
      <w:pPr>
        <w:ind w:firstLine="420"/>
        <w:spacing w:line="360" w:lineRule="auto"/>
        <w:rPr>
          <w:rFonts w:hint="eastAsia" w:ascii="宋体" w:hAnsi="宋体" w:cs="宋体"/>
          <w:szCs w:val="21"/>
        </w:rPr>
      </w:pPr>
      <w:r>
        <w:rPr>
          <w:rFonts w:ascii="宋体" w:hAnsi="宋体" w:cs="宋体"/>
          <w:szCs w:val="21"/>
        </w:rPr>
        <w:t xml:space="preserve">注：以上</w:t>
      </w:r>
      <w:r>
        <w:rPr>
          <w:rFonts w:hint="eastAsia" w:ascii="宋体" w:hAnsi="宋体" w:cs="宋体"/>
          <w:szCs w:val="21"/>
        </w:rPr>
        <w:t xml:space="preserve">人员</w:t>
      </w:r>
      <w:r>
        <w:rPr>
          <w:rFonts w:ascii="宋体" w:hAnsi="宋体" w:cs="宋体"/>
          <w:szCs w:val="21"/>
        </w:rPr>
        <w:t xml:space="preserve">提供有效证书</w:t>
      </w:r>
      <w:r>
        <w:rPr>
          <w:rFonts w:hint="eastAsia" w:ascii="宋体" w:hAnsi="宋体" w:cs="宋体"/>
          <w:szCs w:val="21"/>
        </w:rPr>
        <w:t xml:space="preserve">以及</w:t>
      </w:r>
      <w:r>
        <w:rPr>
          <w:rFonts w:hint="eastAsia" w:ascii="宋体" w:hAnsi="宋体" w:cs="宋体"/>
          <w:szCs w:val="21"/>
        </w:rPr>
        <w:t xml:space="preserve">投标单位为其缴纳的近</w:t>
      </w:r>
      <w:r>
        <w:rPr>
          <w:rFonts w:hint="eastAsia" w:ascii="宋体" w:hAnsi="宋体" w:cs="宋体"/>
          <w:szCs w:val="21"/>
        </w:rPr>
        <w:t xml:space="preserve">期</w:t>
      </w:r>
      <w:r>
        <w:rPr>
          <w:rFonts w:ascii="宋体" w:hAnsi="宋体" w:cs="宋体"/>
          <w:szCs w:val="21"/>
        </w:rPr>
        <w:t xml:space="preserve">社保证明扫描件并加盖投标人公章</w:t>
      </w:r>
      <w:r>
        <w:rPr>
          <w:rFonts w:hint="eastAsia" w:ascii="宋体" w:hAnsi="宋体" w:cs="宋体"/>
          <w:szCs w:val="21"/>
        </w:rPr>
        <w:t xml:space="preserve">，以上</w:t>
      </w:r>
      <w:r>
        <w:rPr>
          <w:rFonts w:ascii="宋体" w:hAnsi="宋体" w:cs="宋体"/>
          <w:szCs w:val="21"/>
        </w:rPr>
        <w:t xml:space="preserve">人员不得重复得分，否则不得分。</w:t>
      </w:r>
      <w:r/>
    </w:p>
    <w:p>
      <w:pPr>
        <w:ind w:firstLine="422"/>
        <w:spacing w:line="360" w:lineRule="auto"/>
        <w:rPr>
          <w:rFonts w:hint="eastAsia" w:ascii="宋体" w:hAnsi="宋体" w:cs="宋体"/>
          <w:b/>
          <w:bCs/>
          <w:szCs w:val="21"/>
        </w:rPr>
      </w:pPr>
      <w:r>
        <w:rPr>
          <w:rFonts w:ascii="宋体" w:hAnsi="宋体" w:cs="宋体"/>
          <w:b/>
          <w:bCs/>
          <w:szCs w:val="21"/>
        </w:rPr>
        <w:t xml:space="preserve">（四）企业综合实力（</w:t>
      </w:r>
      <w:r>
        <w:rPr>
          <w:rFonts w:hint="eastAsia" w:ascii="宋体" w:hAnsi="宋体" w:cs="宋体"/>
          <w:b/>
          <w:bCs/>
          <w:szCs w:val="21"/>
        </w:rPr>
        <w:t xml:space="preserve">16</w:t>
      </w:r>
      <w:r>
        <w:rPr>
          <w:rFonts w:ascii="宋体" w:hAnsi="宋体" w:cs="宋体"/>
          <w:b/>
          <w:bCs/>
          <w:szCs w:val="21"/>
        </w:rPr>
        <w:t xml:space="preserve">分）</w:t>
      </w:r>
      <w:r/>
    </w:p>
    <w:p>
      <w:pPr>
        <w:ind w:firstLine="420"/>
        <w:spacing w:line="360" w:lineRule="auto"/>
        <w:rPr>
          <w:rFonts w:hint="eastAsia" w:ascii="宋体" w:hAnsi="宋体" w:cs="宋体"/>
          <w:szCs w:val="21"/>
        </w:rPr>
      </w:pPr>
      <w:r>
        <w:rPr>
          <w:rFonts w:ascii="宋体" w:hAnsi="宋体" w:cs="宋体"/>
          <w:szCs w:val="21"/>
        </w:rPr>
        <w:t xml:space="preserve">1、类似业绩（10分）</w:t>
      </w:r>
      <w:r/>
    </w:p>
    <w:p>
      <w:pPr>
        <w:ind w:firstLine="420"/>
        <w:spacing w:line="360" w:lineRule="auto"/>
        <w:rPr>
          <w:rFonts w:hint="eastAsia" w:ascii="宋体" w:hAnsi="宋体" w:cs="宋体"/>
          <w:szCs w:val="21"/>
        </w:rPr>
      </w:pPr>
      <w:r>
        <w:rPr>
          <w:rFonts w:ascii="宋体" w:hAnsi="宋体" w:cs="宋体"/>
          <w:szCs w:val="21"/>
        </w:rPr>
        <w:t xml:space="preserve">根据响应单位2023年10月</w:t>
      </w:r>
      <w:r>
        <w:rPr>
          <w:rFonts w:hint="eastAsia" w:ascii="宋体" w:hAnsi="宋体" w:cs="宋体"/>
          <w:szCs w:val="21"/>
        </w:rPr>
        <w:t xml:space="preserve">1日</w:t>
      </w:r>
      <w:r>
        <w:rPr>
          <w:rFonts w:ascii="宋体" w:hAnsi="宋体" w:cs="宋体"/>
          <w:szCs w:val="21"/>
        </w:rPr>
        <w:t xml:space="preserve">（以合同签订的时间为准）至今实施的类似项目业绩情况进行评定，</w:t>
      </w:r>
      <w:r>
        <w:rPr>
          <w:rFonts w:hint="eastAsia" w:ascii="宋体" w:hAnsi="宋体" w:cs="宋体"/>
          <w:szCs w:val="21"/>
        </w:rPr>
        <w:t xml:space="preserve">每</w:t>
      </w:r>
      <w:r>
        <w:rPr>
          <w:rFonts w:ascii="宋体" w:hAnsi="宋体" w:cs="宋体"/>
          <w:szCs w:val="21"/>
        </w:rPr>
        <w:t xml:space="preserve">有1个得2分，最高得10分。</w:t>
      </w:r>
      <w:r/>
    </w:p>
    <w:p>
      <w:pPr>
        <w:ind w:firstLine="420"/>
        <w:spacing w:line="360" w:lineRule="auto"/>
        <w:rPr>
          <w:rFonts w:hint="eastAsia" w:ascii="宋体" w:hAnsi="宋体" w:cs="宋体"/>
          <w:szCs w:val="21"/>
        </w:rPr>
      </w:pPr>
      <w:r>
        <w:rPr>
          <w:rFonts w:ascii="宋体" w:hAnsi="宋体" w:cs="宋体"/>
          <w:szCs w:val="21"/>
        </w:rPr>
        <w:t xml:space="preserve">注：响应文件中须提供相关业绩合同（包括合同首页、合同内容页、签字盖章页）扫描件，未按要求提供材料的此项不得分。</w:t>
      </w:r>
      <w:r/>
    </w:p>
    <w:p>
      <w:pPr>
        <w:ind w:firstLine="420"/>
        <w:spacing w:line="360" w:lineRule="auto"/>
        <w:rPr>
          <w:rFonts w:hint="eastAsia" w:ascii="宋体" w:hAnsi="宋体" w:cs="宋体"/>
          <w:szCs w:val="21"/>
        </w:rPr>
      </w:pPr>
      <w:r>
        <w:rPr>
          <w:rFonts w:ascii="宋体" w:hAnsi="宋体" w:cs="宋体"/>
          <w:szCs w:val="21"/>
        </w:rPr>
        <w:t xml:space="preserve">2、管理体系认证（</w:t>
      </w:r>
      <w:r>
        <w:rPr>
          <w:rFonts w:ascii="宋体" w:hAnsi="宋体" w:cs="宋体"/>
          <w:szCs w:val="21"/>
        </w:rPr>
        <w:t xml:space="preserve">6</w:t>
      </w:r>
      <w:r>
        <w:rPr>
          <w:rFonts w:ascii="宋体" w:hAnsi="宋体" w:cs="宋体"/>
          <w:szCs w:val="21"/>
        </w:rPr>
        <w:t xml:space="preserve">分）</w:t>
      </w:r>
      <w:r/>
    </w:p>
    <w:p>
      <w:pPr>
        <w:ind w:firstLine="420"/>
        <w:spacing w:line="360" w:lineRule="auto"/>
        <w:rPr>
          <w:rFonts w:hint="eastAsia" w:ascii="宋体" w:hAnsi="宋体" w:cs="宋体"/>
          <w:szCs w:val="21"/>
        </w:rPr>
      </w:pPr>
      <w:r>
        <w:rPr>
          <w:rFonts w:ascii="宋体" w:hAnsi="宋体" w:cs="宋体"/>
          <w:szCs w:val="21"/>
        </w:rPr>
        <w:t xml:space="preserve">响应单位具有有效期内的职业健康管理体系认证证书、信息安全管理体系认证证书、</w:t>
      </w:r>
      <w:r>
        <w:rPr>
          <w:rFonts w:hint="eastAsia" w:ascii="宋体" w:hAnsi="宋体" w:cs="宋体"/>
          <w:szCs w:val="21"/>
        </w:rPr>
        <w:t xml:space="preserve">环境</w:t>
      </w:r>
      <w:r>
        <w:rPr>
          <w:rFonts w:ascii="宋体" w:hAnsi="宋体" w:cs="宋体"/>
          <w:szCs w:val="21"/>
        </w:rPr>
        <w:t xml:space="preserve">管理体系认证证书，每</w:t>
      </w:r>
      <w:r>
        <w:rPr>
          <w:rFonts w:hint="eastAsia" w:ascii="宋体" w:hAnsi="宋体" w:cs="宋体"/>
          <w:szCs w:val="21"/>
        </w:rPr>
        <w:t xml:space="preserve">有一</w:t>
      </w:r>
      <w:r>
        <w:rPr>
          <w:rFonts w:ascii="宋体" w:hAnsi="宋体" w:cs="宋体"/>
          <w:szCs w:val="21"/>
        </w:rPr>
        <w:t xml:space="preserve">个证书得2分，最高得</w:t>
      </w:r>
      <w:r>
        <w:rPr>
          <w:rFonts w:hint="eastAsia" w:ascii="宋体" w:hAnsi="宋体" w:cs="宋体"/>
          <w:szCs w:val="21"/>
        </w:rPr>
        <w:t xml:space="preserve">6</w:t>
      </w:r>
      <w:r>
        <w:rPr>
          <w:rFonts w:ascii="宋体" w:hAnsi="宋体" w:cs="宋体"/>
          <w:szCs w:val="21"/>
        </w:rPr>
        <w:t xml:space="preserve">分。（注：提供证书复印件</w:t>
      </w:r>
      <w:r>
        <w:rPr>
          <w:rFonts w:hint="eastAsia" w:ascii="宋体" w:hAnsi="宋体" w:cs="宋体"/>
          <w:szCs w:val="21"/>
        </w:rPr>
        <w:t xml:space="preserve">及</w:t>
      </w:r>
      <w:r>
        <w:rPr>
          <w:rFonts w:hint="eastAsia" w:ascii="宋体" w:hAnsi="宋体" w:cs="宋体"/>
          <w:szCs w:val="21"/>
        </w:rPr>
        <w:t xml:space="preserve">全国认证认可信息公共服务平台网站证书信息截图</w:t>
      </w:r>
      <w:r>
        <w:rPr>
          <w:rFonts w:ascii="宋体" w:hAnsi="宋体" w:cs="宋体"/>
          <w:szCs w:val="21"/>
        </w:rPr>
        <w:t xml:space="preserve">，并加盖响应单位公章）</w:t>
      </w:r>
      <w:r/>
    </w:p>
    <w:p>
      <w:pPr>
        <w:ind w:firstLine="422"/>
        <w:spacing w:line="360" w:lineRule="auto"/>
        <w:rPr>
          <w:rFonts w:hint="eastAsia" w:ascii="宋体" w:hAnsi="宋体" w:cs="宋体"/>
          <w:b/>
          <w:bCs/>
          <w:szCs w:val="21"/>
        </w:rPr>
      </w:pPr>
      <w:r>
        <w:rPr>
          <w:rFonts w:hint="eastAsia" w:ascii="宋体" w:hAnsi="宋体" w:cs="宋体"/>
          <w:b/>
          <w:bCs/>
          <w:szCs w:val="21"/>
        </w:rPr>
        <w:t xml:space="preserve">注：针对评分标准中评分的每一条，响应单位均应提供相关资料并作出相应说明供评委评判，不提供相关资料的视为不具备该项得分的条件。</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sectPr>
          <w:footnotePr/>
          <w:endnotePr/>
          <w:type w:val="nextPage"/>
          <w:pgSz w:w="11906" w:h="16838" w:orient="portrait"/>
          <w:pgMar w:top="1361" w:right="1418" w:bottom="1191" w:left="1418" w:header="964" w:footer="964" w:gutter="0"/>
          <w:cols w:num="1" w:sep="0" w:space="720" w:equalWidth="1"/>
          <w:docGrid w:linePitch="360"/>
        </w:sectPr>
      </w:pPr>
      <w:r>
        <w:rPr>
          <w:rFonts w:hint="eastAsia" w:ascii="宋体" w:hAnsi="宋体" w:cs="宋体"/>
          <w:szCs w:val="21"/>
        </w:rPr>
      </w:r>
      <w:r/>
    </w:p>
    <w:p>
      <w:pPr>
        <w:jc w:val="center"/>
        <w:spacing w:line="360" w:lineRule="auto"/>
        <w:tabs>
          <w:tab w:val="left" w:pos="315" w:leader="none"/>
          <w:tab w:val="center" w:pos="4153" w:leader="none"/>
        </w:tabs>
        <w:rPr>
          <w:rFonts w:hint="eastAsia" w:ascii="宋体" w:hAnsi="宋体" w:cs="宋体"/>
          <w:b/>
          <w:sz w:val="28"/>
          <w:szCs w:val="28"/>
        </w:rPr>
        <w:outlineLvl w:val="0"/>
      </w:pPr>
      <w:r/>
      <w:bookmarkStart w:id="52" w:name="_Toc217575972"/>
      <w:r>
        <w:rPr>
          <w:rFonts w:hint="eastAsia" w:ascii="宋体" w:hAnsi="宋体" w:cs="宋体"/>
          <w:b/>
          <w:sz w:val="28"/>
          <w:szCs w:val="28"/>
        </w:rPr>
        <w:t xml:space="preserve">第</w:t>
      </w:r>
      <w:r>
        <w:rPr>
          <w:rFonts w:hint="eastAsia" w:ascii="宋体" w:hAnsi="宋体" w:cs="宋体"/>
          <w:b/>
          <w:sz w:val="28"/>
          <w:szCs w:val="28"/>
        </w:rPr>
        <w:t xml:space="preserve">四</w:t>
      </w:r>
      <w:r>
        <w:rPr>
          <w:rFonts w:hint="eastAsia" w:ascii="宋体" w:hAnsi="宋体" w:cs="宋体"/>
          <w:b/>
          <w:sz w:val="28"/>
          <w:szCs w:val="28"/>
        </w:rPr>
        <w:t xml:space="preserve">章</w:t>
      </w:r>
      <w:r>
        <w:rPr>
          <w:rFonts w:hint="eastAsia" w:ascii="宋体" w:hAnsi="宋体" w:cs="宋体"/>
          <w:b/>
          <w:sz w:val="28"/>
          <w:szCs w:val="28"/>
        </w:rPr>
        <w:t xml:space="preserve"> </w:t>
      </w:r>
      <w:r>
        <w:rPr>
          <w:rFonts w:hint="eastAsia" w:ascii="宋体" w:hAnsi="宋体" w:cs="宋体"/>
          <w:b/>
          <w:sz w:val="28"/>
          <w:szCs w:val="28"/>
        </w:rPr>
        <w:t xml:space="preserve">合同主要条款</w:t>
      </w:r>
      <w:bookmarkEnd w:id="52"/>
      <w:r/>
      <w:r/>
    </w:p>
    <w:p>
      <w:pPr>
        <w:ind w:firstLine="420"/>
        <w:jc w:val="right"/>
        <w:spacing w:line="360" w:lineRule="auto"/>
        <w:rPr>
          <w:rFonts w:hint="eastAsia" w:ascii="宋体" w:hAnsi="宋体" w:cs="宋体"/>
          <w:szCs w:val="21"/>
        </w:rPr>
      </w:pPr>
      <w:r>
        <w:rPr>
          <w:rFonts w:hint="eastAsia" w:ascii="宋体" w:hAnsi="宋体" w:cs="宋体"/>
          <w:szCs w:val="21"/>
        </w:rPr>
        <w:t xml:space="preserve">采购编号：</w:t>
      </w:r>
      <w:r/>
    </w:p>
    <w:p>
      <w:pPr>
        <w:spacing w:line="360" w:lineRule="auto"/>
        <w:rPr>
          <w:rFonts w:hint="eastAsia" w:ascii="宋体" w:hAnsi="宋体"/>
        </w:rPr>
      </w:pPr>
      <w:r>
        <w:rPr>
          <w:rFonts w:hint="eastAsia" w:ascii="宋体" w:hAnsi="宋体"/>
        </w:rPr>
        <w:t xml:space="preserve">甲方（需方）：</w:t>
      </w:r>
      <w:r/>
    </w:p>
    <w:p>
      <w:pPr>
        <w:spacing w:line="360" w:lineRule="auto"/>
        <w:rPr>
          <w:rFonts w:hint="eastAsia" w:ascii="宋体" w:hAnsi="宋体"/>
        </w:rPr>
      </w:pPr>
      <w:r>
        <w:rPr>
          <w:rFonts w:hint="eastAsia" w:ascii="宋体" w:hAnsi="宋体"/>
        </w:rPr>
        <w:t xml:space="preserve">地址:</w:t>
      </w:r>
      <w:r/>
    </w:p>
    <w:p>
      <w:pPr>
        <w:spacing w:line="360" w:lineRule="auto"/>
        <w:rPr>
          <w:rFonts w:hint="eastAsia" w:ascii="宋体" w:hAnsi="宋体"/>
        </w:rPr>
      </w:pPr>
      <w:r>
        <w:rPr>
          <w:rFonts w:hint="eastAsia" w:ascii="宋体" w:hAnsi="宋体"/>
        </w:rPr>
        <w:t xml:space="preserve">联系人：</w:t>
      </w:r>
      <w:r/>
    </w:p>
    <w:p>
      <w:pPr>
        <w:spacing w:line="360" w:lineRule="auto"/>
        <w:rPr>
          <w:rFonts w:hint="eastAsia" w:ascii="宋体" w:hAnsi="宋体"/>
        </w:rPr>
      </w:pPr>
      <w:r>
        <w:rPr>
          <w:rFonts w:hint="eastAsia" w:ascii="宋体" w:hAnsi="宋体"/>
        </w:rPr>
        <w:t xml:space="preserve">联系方式：</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t xml:space="preserve">乙方（供方）：</w:t>
      </w:r>
      <w:r/>
    </w:p>
    <w:p>
      <w:pPr>
        <w:spacing w:line="360" w:lineRule="auto"/>
        <w:rPr>
          <w:rFonts w:hint="eastAsia" w:ascii="宋体" w:hAnsi="宋体"/>
        </w:rPr>
      </w:pPr>
      <w:r>
        <w:rPr>
          <w:rFonts w:hint="eastAsia" w:ascii="宋体" w:hAnsi="宋体"/>
        </w:rPr>
        <w:t xml:space="preserve">地址：</w:t>
      </w:r>
      <w:r/>
    </w:p>
    <w:p>
      <w:pPr>
        <w:spacing w:line="360" w:lineRule="auto"/>
        <w:rPr>
          <w:rFonts w:hint="eastAsia" w:ascii="宋体" w:hAnsi="宋体"/>
        </w:rPr>
      </w:pPr>
      <w:r>
        <w:rPr>
          <w:rFonts w:hint="eastAsia" w:ascii="宋体" w:hAnsi="宋体"/>
        </w:rPr>
        <w:t xml:space="preserve">联系人：</w:t>
      </w:r>
      <w:r/>
    </w:p>
    <w:p>
      <w:pPr>
        <w:spacing w:line="360" w:lineRule="auto"/>
        <w:rPr>
          <w:rFonts w:hint="eastAsia" w:ascii="宋体" w:hAnsi="宋体"/>
        </w:rPr>
      </w:pPr>
      <w:r>
        <w:rPr>
          <w:rFonts w:hint="eastAsia" w:ascii="宋体" w:hAnsi="宋体"/>
        </w:rPr>
        <w:t xml:space="preserve">联系方式：</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rPr>
      </w:pPr>
      <w:r/>
      <w:bookmarkStart w:id="53" w:name="_Toc94496258"/>
      <w:r/>
      <w:bookmarkStart w:id="54" w:name="_Toc329704594"/>
      <w:r/>
      <w:bookmarkStart w:id="55" w:name="_Toc93134300"/>
      <w:r/>
      <w:bookmarkStart w:id="56" w:name="_Toc93137846"/>
      <w:r/>
      <w:bookmarkStart w:id="57" w:name="_Toc105819862"/>
      <w:r>
        <w:rPr>
          <w:rFonts w:hint="eastAsia" w:ascii="宋体" w:hAnsi="宋体"/>
        </w:rPr>
        <w:t xml:space="preserve">根据</w:t>
      </w:r>
      <w:r>
        <w:rPr>
          <w:rFonts w:hint="eastAsia" w:ascii="宋体" w:hAnsi="宋体"/>
          <w:b/>
          <w:u w:val="single"/>
        </w:rPr>
        <w:t xml:space="preserve">苏州秉诚工程咨询有限公司</w:t>
      </w:r>
      <w:r>
        <w:rPr>
          <w:rFonts w:hint="eastAsia" w:ascii="宋体" w:hAnsi="宋体"/>
        </w:rPr>
        <w:t xml:space="preserve">采购编号</w:t>
      </w:r>
      <w:r>
        <w:rPr>
          <w:rFonts w:ascii="宋体" w:hAnsi="宋体"/>
          <w:b/>
          <w:u w:val="single"/>
        </w:rPr>
        <w:t xml:space="preserve">JSZC-320508-SZBC-C2026-0004</w:t>
      </w:r>
      <w:r>
        <w:rPr>
          <w:rFonts w:hint="eastAsia" w:ascii="宋体" w:hAnsi="宋体"/>
          <w:b/>
          <w:spacing w:val="13"/>
          <w:u w:val="single"/>
        </w:rPr>
        <w:t xml:space="preserve">号</w:t>
      </w:r>
      <w:r>
        <w:rPr>
          <w:rFonts w:hint="eastAsia" w:ascii="宋体" w:hAnsi="宋体"/>
        </w:rPr>
        <w:t xml:space="preserve">政府采购</w:t>
      </w:r>
      <w:r>
        <w:rPr>
          <w:rFonts w:hint="eastAsia" w:ascii="宋体" w:hAnsi="宋体"/>
        </w:rPr>
        <w:t xml:space="preserve">采购</w:t>
      </w:r>
      <w:r>
        <w:rPr>
          <w:rFonts w:hint="eastAsia" w:ascii="宋体" w:hAnsi="宋体"/>
        </w:rPr>
        <w:t xml:space="preserve">文件及中标单位的响应文件和成交通知书，甲乙双方就此次成交的</w:t>
      </w:r>
      <w:r>
        <w:rPr>
          <w:rFonts w:hint="eastAsia" w:ascii="宋体" w:hAnsi="宋体"/>
          <w:b/>
          <w:u w:val="single"/>
        </w:rPr>
        <w:t xml:space="preserve">全流程无纸化办案项目</w:t>
      </w:r>
      <w:r>
        <w:rPr>
          <w:rFonts w:hint="eastAsia" w:ascii="宋体" w:hAnsi="宋体"/>
        </w:rPr>
        <w:t xml:space="preserve">事宜，签订本合同书。</w:t>
      </w:r>
      <w:r/>
    </w:p>
    <w:p>
      <w:pPr>
        <w:ind w:firstLine="422"/>
        <w:spacing w:line="360" w:lineRule="auto"/>
        <w:rPr>
          <w:rFonts w:hint="eastAsia" w:ascii="宋体" w:hAnsi="宋体"/>
          <w:b/>
          <w:bCs/>
        </w:rPr>
      </w:pPr>
      <w:r>
        <w:rPr>
          <w:rFonts w:hint="eastAsia" w:ascii="宋体" w:hAnsi="宋体"/>
          <w:b/>
          <w:bCs/>
        </w:rPr>
        <w:t xml:space="preserve">一、合同内容：</w:t>
      </w:r>
      <w:r/>
    </w:p>
    <w:p>
      <w:pPr>
        <w:ind w:firstLine="420"/>
        <w:spacing w:line="360" w:lineRule="auto"/>
        <w:rPr>
          <w:rFonts w:hint="eastAsia" w:ascii="宋体" w:hAnsi="宋体"/>
        </w:rPr>
      </w:pPr>
      <w:r>
        <w:rPr>
          <w:rFonts w:hint="eastAsia" w:ascii="宋体" w:hAnsi="宋体"/>
        </w:rPr>
        <w:t xml:space="preserve">乙方负责于合同签订之日起一年内完成全流程无纸化办案辅助服务。服务内容：落实电子卷宗专业化外包管理，专门进行立案材料、补充材料、移送上诉电子卷宗的质检、扫描、精确编目、中间库管理、纸质归档、电子转档、纸质材料与电子卷宗材料核验、装订、装盒、上架备份等工作，校验后形成的电子材料随审判业务的各个流程环节进行流转。</w:t>
      </w:r>
      <w:r/>
    </w:p>
    <w:p>
      <w:pPr>
        <w:ind w:firstLine="422"/>
        <w:spacing w:line="360" w:lineRule="auto"/>
        <w:rPr>
          <w:rFonts w:hint="eastAsia" w:ascii="宋体" w:hAnsi="宋体"/>
          <w:b/>
          <w:bCs/>
        </w:rPr>
      </w:pPr>
      <w:r>
        <w:rPr>
          <w:rFonts w:hint="eastAsia" w:ascii="宋体" w:hAnsi="宋体"/>
          <w:b/>
          <w:bCs/>
        </w:rPr>
        <w:t xml:space="preserve">二、下列文件为本合同不可分割部分： </w:t>
      </w:r>
      <w:r/>
    </w:p>
    <w:p>
      <w:pPr>
        <w:ind w:firstLine="420"/>
        <w:spacing w:line="360" w:lineRule="auto"/>
        <w:rPr>
          <w:rFonts w:hint="eastAsia" w:ascii="宋体" w:hAnsi="宋体"/>
        </w:rPr>
      </w:pPr>
      <w:r>
        <w:rPr>
          <w:rFonts w:hint="eastAsia" w:ascii="宋体" w:hAnsi="宋体"/>
        </w:rPr>
        <w:t xml:space="preserve">（一）磋商采购文件；</w:t>
      </w:r>
      <w:r/>
    </w:p>
    <w:p>
      <w:pPr>
        <w:ind w:firstLine="420"/>
        <w:spacing w:line="360" w:lineRule="auto"/>
        <w:rPr>
          <w:rFonts w:hint="eastAsia" w:ascii="宋体" w:hAnsi="宋体"/>
        </w:rPr>
      </w:pPr>
      <w:r>
        <w:rPr>
          <w:rFonts w:hint="eastAsia" w:ascii="宋体" w:hAnsi="宋体"/>
        </w:rPr>
        <w:t xml:space="preserve">（二）供方成交的磋商响应文件；</w:t>
      </w:r>
      <w:r/>
    </w:p>
    <w:p>
      <w:pPr>
        <w:ind w:firstLine="420"/>
        <w:spacing w:line="360" w:lineRule="auto"/>
        <w:rPr>
          <w:rFonts w:hint="eastAsia" w:ascii="宋体" w:hAnsi="宋体"/>
        </w:rPr>
      </w:pPr>
      <w:r>
        <w:rPr>
          <w:rFonts w:hint="eastAsia" w:ascii="宋体" w:hAnsi="宋体"/>
        </w:rPr>
        <w:t xml:space="preserve">（三）乙方在磋商响应过程中所作的其它承诺、声明、书面澄清等（如有）。</w:t>
      </w:r>
      <w:r/>
    </w:p>
    <w:p>
      <w:pPr>
        <w:ind w:firstLine="420"/>
        <w:spacing w:line="360" w:lineRule="auto"/>
        <w:rPr>
          <w:rFonts w:hint="eastAsia" w:ascii="宋体" w:hAnsi="宋体"/>
        </w:rPr>
      </w:pPr>
      <w:r>
        <w:rPr>
          <w:rFonts w:hint="eastAsia" w:ascii="宋体" w:hAnsi="宋体"/>
        </w:rPr>
        <w:t xml:space="preserve">（四）成交通知书；</w:t>
      </w:r>
      <w:r/>
    </w:p>
    <w:p>
      <w:pPr>
        <w:ind w:firstLine="420"/>
        <w:spacing w:line="360" w:lineRule="auto"/>
        <w:rPr>
          <w:rFonts w:hint="eastAsia" w:ascii="宋体" w:hAnsi="宋体"/>
        </w:rPr>
      </w:pPr>
      <w:r>
        <w:rPr>
          <w:rFonts w:hint="eastAsia" w:ascii="宋体" w:hAnsi="宋体"/>
        </w:rPr>
        <w:t xml:space="preserve">（五）本合同书。</w:t>
      </w:r>
      <w:r/>
    </w:p>
    <w:p>
      <w:pPr>
        <w:ind w:firstLine="422"/>
        <w:spacing w:line="360" w:lineRule="auto"/>
        <w:rPr>
          <w:rFonts w:hint="eastAsia" w:ascii="宋体" w:hAnsi="宋体"/>
          <w:b/>
          <w:bCs/>
        </w:rPr>
      </w:pPr>
      <w:r>
        <w:rPr>
          <w:rFonts w:hint="eastAsia" w:ascii="宋体" w:hAnsi="宋体"/>
          <w:b/>
          <w:bCs/>
        </w:rPr>
        <w:t xml:space="preserve">三、合同价格及费用支付：</w:t>
      </w:r>
      <w:r/>
    </w:p>
    <w:p>
      <w:pPr>
        <w:ind w:firstLine="420"/>
        <w:spacing w:line="360" w:lineRule="auto"/>
        <w:rPr>
          <w:rFonts w:hint="eastAsia" w:ascii="宋体" w:hAnsi="宋体"/>
        </w:rPr>
      </w:pPr>
      <w:r>
        <w:rPr>
          <w:rFonts w:ascii="宋体" w:hAnsi="宋体"/>
        </w:rPr>
        <w:t xml:space="preserve">1</w:t>
      </w:r>
      <w:r>
        <w:rPr>
          <w:rFonts w:hint="eastAsia" w:ascii="宋体" w:hAnsi="宋体"/>
        </w:rPr>
        <w:t xml:space="preserve">、合同总金额暂定为人民币           圆整（￥：    元），</w:t>
      </w:r>
      <w:r>
        <w:rPr>
          <w:rFonts w:ascii="宋体" w:hAnsi="宋体"/>
        </w:rPr>
        <w:t xml:space="preserve">包括服务期内完成所有服务内容所需要的档案扫描前整理、档案扫描、图像处理、数据质检、数据验收、档案装订、数据挂接、数据备份、日常查阅调档工作、人工费、通讯费、资料费、交通费、成交服务费、管理费及相关劳务支出等工作所发生的全部费用以及企业利润、税金和政策性文件规定及合同包含的所有风险、责任等各项应有费用。</w:t>
      </w:r>
      <w:r/>
    </w:p>
    <w:p>
      <w:pPr>
        <w:ind w:firstLine="420"/>
        <w:spacing w:line="360" w:lineRule="auto"/>
        <w:rPr>
          <w:rFonts w:hint="eastAsia" w:ascii="宋体" w:hAnsi="宋体"/>
        </w:rPr>
      </w:pPr>
      <w:r>
        <w:rPr>
          <w:rFonts w:ascii="宋体" w:hAnsi="宋体"/>
        </w:rPr>
        <w:t xml:space="preserve">2</w:t>
      </w:r>
      <w:r>
        <w:rPr>
          <w:rFonts w:hint="eastAsia" w:ascii="宋体" w:hAnsi="宋体"/>
        </w:rPr>
        <w:t xml:space="preserve">、价格与支付：合同签订，乙方进场后，本项目合同签订后支付合同金额的</w:t>
      </w:r>
      <w:r>
        <w:rPr>
          <w:rFonts w:ascii="宋体" w:hAnsi="宋体"/>
        </w:rPr>
        <w:t xml:space="preserve">30</w:t>
      </w:r>
      <w:r>
        <w:rPr>
          <w:rFonts w:hint="eastAsia" w:ascii="宋体" w:hAnsi="宋体"/>
        </w:rPr>
        <w:t xml:space="preserve">%，项目结束后支付剩余款项。</w:t>
      </w:r>
      <w:r/>
    </w:p>
    <w:p>
      <w:pPr>
        <w:ind w:firstLine="420"/>
        <w:spacing w:line="360" w:lineRule="auto"/>
        <w:rPr>
          <w:rFonts w:hint="eastAsia" w:ascii="宋体" w:hAnsi="宋体"/>
        </w:rPr>
      </w:pPr>
      <w:r>
        <w:rPr>
          <w:rFonts w:hint="eastAsia" w:ascii="宋体" w:hAnsi="宋体"/>
        </w:rPr>
        <w:t xml:space="preserve">付款时乙方向甲方需出具：</w:t>
      </w:r>
      <w:r/>
    </w:p>
    <w:p>
      <w:pPr>
        <w:ind w:firstLine="420"/>
        <w:spacing w:line="360" w:lineRule="auto"/>
        <w:rPr>
          <w:rFonts w:hint="eastAsia" w:ascii="宋体" w:hAnsi="宋体"/>
        </w:rPr>
      </w:pPr>
      <w:r>
        <w:rPr>
          <w:rFonts w:hint="eastAsia" w:ascii="宋体" w:hAnsi="宋体"/>
        </w:rPr>
        <w:t xml:space="preserve">A、合格的发票</w:t>
      </w:r>
      <w:r/>
    </w:p>
    <w:p>
      <w:pPr>
        <w:ind w:firstLine="420"/>
        <w:spacing w:line="360" w:lineRule="auto"/>
        <w:rPr>
          <w:rFonts w:hint="eastAsia" w:ascii="宋体" w:hAnsi="宋体"/>
        </w:rPr>
      </w:pPr>
      <w:r>
        <w:rPr>
          <w:rFonts w:hint="eastAsia" w:ascii="宋体" w:hAnsi="宋体"/>
        </w:rPr>
        <w:t xml:space="preserve">B、甲方双方签字确认的（政府采购验收报告）</w:t>
      </w:r>
      <w:r/>
    </w:p>
    <w:p>
      <w:pPr>
        <w:ind w:firstLine="420"/>
        <w:spacing w:line="360" w:lineRule="auto"/>
        <w:rPr>
          <w:rFonts w:hint="eastAsia" w:ascii="宋体" w:hAnsi="宋体"/>
        </w:rPr>
      </w:pPr>
      <w:r>
        <w:rPr>
          <w:rFonts w:hint="eastAsia" w:ascii="宋体" w:hAnsi="宋体"/>
        </w:rPr>
        <w:t xml:space="preserve">付款方式：使用数字人民币支付。</w:t>
      </w:r>
      <w:r/>
    </w:p>
    <w:p>
      <w:pPr>
        <w:ind w:firstLine="420"/>
        <w:spacing w:line="360" w:lineRule="auto"/>
        <w:rPr>
          <w:rFonts w:hint="eastAsia" w:ascii="宋体" w:hAnsi="宋体"/>
        </w:rPr>
      </w:pPr>
      <w:r>
        <w:rPr>
          <w:rFonts w:hint="eastAsia" w:ascii="宋体" w:hAnsi="宋体"/>
        </w:rPr>
        <w:t xml:space="preserve">注：（</w:t>
      </w:r>
      <w:r>
        <w:rPr>
          <w:rFonts w:ascii="宋体" w:hAnsi="宋体"/>
        </w:rPr>
        <w:t xml:space="preserve">1</w:t>
      </w:r>
      <w:r>
        <w:rPr>
          <w:rFonts w:hint="eastAsia" w:ascii="宋体" w:hAnsi="宋体"/>
        </w:rPr>
        <w:t xml:space="preserve">）在履行合同过程中，追加合同金额不得超过原合同价的</w:t>
      </w:r>
      <w:r>
        <w:rPr>
          <w:rFonts w:ascii="宋体" w:hAnsi="宋体"/>
        </w:rPr>
        <w:t xml:space="preserve">10</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w:t>
      </w:r>
      <w:r>
        <w:rPr>
          <w:rFonts w:ascii="宋体" w:hAnsi="宋体"/>
        </w:rPr>
        <w:t xml:space="preserve">2</w:t>
      </w:r>
      <w:r>
        <w:rPr>
          <w:rFonts w:hint="eastAsia" w:ascii="宋体" w:hAnsi="宋体"/>
        </w:rPr>
        <w:t xml:space="preserve">）原合同金额</w:t>
      </w:r>
      <w:r>
        <w:rPr>
          <w:rFonts w:ascii="宋体" w:hAnsi="宋体"/>
        </w:rPr>
        <w:t xml:space="preserve">10</w:t>
      </w:r>
      <w:r>
        <w:rPr>
          <w:rFonts w:hint="eastAsia" w:ascii="宋体" w:hAnsi="宋体"/>
        </w:rPr>
        <w:t xml:space="preserve">%以内的追加合同金额，限于原合同内服务内容工作清单调整增加的服务金额，原合同外服务内容不得计入。</w:t>
      </w:r>
      <w:r/>
    </w:p>
    <w:p>
      <w:pPr>
        <w:ind w:firstLine="422"/>
        <w:spacing w:line="360" w:lineRule="auto"/>
        <w:rPr>
          <w:rFonts w:hint="eastAsia" w:ascii="宋体" w:hAnsi="宋体"/>
          <w:b/>
          <w:bCs/>
        </w:rPr>
      </w:pPr>
      <w:r>
        <w:rPr>
          <w:rFonts w:hint="eastAsia" w:ascii="宋体" w:hAnsi="宋体"/>
          <w:b/>
          <w:bCs/>
        </w:rPr>
        <w:t xml:space="preserve">四、服务期限、服务地点</w:t>
      </w:r>
      <w:r/>
    </w:p>
    <w:p>
      <w:pPr>
        <w:ind w:firstLine="420"/>
        <w:spacing w:line="360" w:lineRule="auto"/>
        <w:rPr>
          <w:rFonts w:hint="eastAsia" w:ascii="宋体" w:hAnsi="宋体"/>
        </w:rPr>
      </w:pPr>
      <w:r>
        <w:rPr>
          <w:rFonts w:ascii="宋体" w:hAnsi="宋体"/>
        </w:rPr>
        <w:t xml:space="preserve">1</w:t>
      </w:r>
      <w:r>
        <w:rPr>
          <w:rFonts w:hint="eastAsia" w:ascii="宋体" w:hAnsi="宋体"/>
        </w:rPr>
        <w:t xml:space="preserve">、服务时间：</w:t>
      </w:r>
      <w:bookmarkStart w:id="58" w:name="OLE_LINK2"/>
      <w:r>
        <w:rPr>
          <w:rFonts w:hint="eastAsia" w:ascii="宋体" w:hAnsi="宋体"/>
        </w:rPr>
        <w:t xml:space="preserve">自合同签订之日起一年</w:t>
      </w:r>
      <w:bookmarkEnd w:id="58"/>
      <w:r/>
      <w:r/>
    </w:p>
    <w:p>
      <w:pPr>
        <w:ind w:firstLine="420"/>
        <w:spacing w:line="360" w:lineRule="auto"/>
        <w:rPr>
          <w:rFonts w:hint="eastAsia" w:ascii="宋体" w:hAnsi="宋体"/>
        </w:rPr>
      </w:pPr>
      <w:r>
        <w:rPr>
          <w:rFonts w:ascii="宋体" w:hAnsi="宋体"/>
        </w:rPr>
        <w:t xml:space="preserve">2</w:t>
      </w:r>
      <w:r>
        <w:rPr>
          <w:rFonts w:hint="eastAsia" w:ascii="宋体" w:hAnsi="宋体"/>
        </w:rPr>
        <w:t xml:space="preserve">、服务地点：采购单位提供全流程无纸化办案服务所需工作场地（所需服务设施由磋商响应单位自行准备）。</w:t>
      </w:r>
      <w:r/>
    </w:p>
    <w:p>
      <w:pPr>
        <w:ind w:firstLine="422"/>
        <w:spacing w:line="360" w:lineRule="auto"/>
        <w:rPr>
          <w:rFonts w:hint="eastAsia" w:ascii="宋体" w:hAnsi="宋体"/>
          <w:b/>
          <w:bCs/>
        </w:rPr>
      </w:pPr>
      <w:r>
        <w:rPr>
          <w:rFonts w:hint="eastAsia" w:ascii="宋体" w:hAnsi="宋体"/>
          <w:b/>
          <w:bCs/>
        </w:rPr>
        <w:t xml:space="preserve">五、工作内容的检验和验收</w:t>
      </w:r>
      <w:r/>
    </w:p>
    <w:p>
      <w:pPr>
        <w:ind w:firstLine="420"/>
        <w:spacing w:line="360" w:lineRule="auto"/>
        <w:rPr>
          <w:rFonts w:hint="eastAsia" w:ascii="宋体" w:hAnsi="宋体"/>
        </w:rPr>
      </w:pPr>
      <w:r>
        <w:rPr>
          <w:rFonts w:ascii="宋体" w:hAnsi="宋体"/>
        </w:rPr>
        <w:t xml:space="preserve">1</w:t>
      </w:r>
      <w:r>
        <w:rPr>
          <w:rFonts w:hint="eastAsia" w:ascii="宋体" w:hAnsi="宋体"/>
        </w:rPr>
        <w:t xml:space="preserve">、甲方应按照磋商采购文件、乙方的磋商响应文件承诺及有关规定的要求组织本项目的验收，也可委托招标代理机构组成的验收小组对每一项技术、服务、安全标准的履约情况进行验收确认。乙方对甲方的验收应予以配合。</w:t>
      </w:r>
      <w:r/>
    </w:p>
    <w:p>
      <w:pPr>
        <w:ind w:firstLine="420"/>
        <w:spacing w:line="360" w:lineRule="auto"/>
        <w:rPr>
          <w:rFonts w:hint="eastAsia" w:ascii="宋体" w:hAnsi="宋体"/>
        </w:rPr>
      </w:pPr>
      <w:r>
        <w:rPr>
          <w:rFonts w:ascii="宋体" w:hAnsi="宋体"/>
        </w:rPr>
        <w:t xml:space="preserve">2</w:t>
      </w:r>
      <w:r>
        <w:rPr>
          <w:rFonts w:hint="eastAsia" w:ascii="宋体" w:hAnsi="宋体"/>
        </w:rPr>
        <w:t xml:space="preserve">、验收过程中，本项目服务内容工作标准甲方如发现不符合采购要求的，甲方有权责令乙方返工、整改，乙方应在接到甲方通知后</w:t>
      </w:r>
      <w:r>
        <w:rPr>
          <w:rFonts w:ascii="宋体" w:hAnsi="宋体"/>
        </w:rPr>
        <w:t xml:space="preserve">3</w:t>
      </w:r>
      <w:r>
        <w:rPr>
          <w:rFonts w:hint="eastAsia" w:ascii="宋体" w:hAnsi="宋体"/>
        </w:rPr>
        <w:t xml:space="preserve">日内返工、整改直至甲方再次验收合格（验收表需甲乙双方共同签字、确认），因返工、整改等产生的费用由乙方自行承担。甲方责令整改超过二次的，视为乙方违约，给甲方造成损失的，乙方应赔偿一切直接、间接损失，并本项目所涉及到合同的余款甲方不予支付。</w:t>
      </w:r>
      <w:r/>
    </w:p>
    <w:p>
      <w:pPr>
        <w:ind w:firstLine="420"/>
        <w:spacing w:line="360" w:lineRule="auto"/>
        <w:rPr>
          <w:rFonts w:hint="eastAsia" w:ascii="宋体" w:hAnsi="宋体"/>
        </w:rPr>
      </w:pPr>
      <w:r>
        <w:rPr>
          <w:rFonts w:ascii="宋体" w:hAnsi="宋体"/>
        </w:rPr>
        <w:t xml:space="preserve">3</w:t>
      </w:r>
      <w:r>
        <w:rPr>
          <w:rFonts w:hint="eastAsia" w:ascii="宋体" w:hAnsi="宋体"/>
        </w:rPr>
        <w:t xml:space="preserve">、验收期限为本项目服务工作完成后（</w:t>
      </w:r>
      <w:r>
        <w:rPr>
          <w:rFonts w:ascii="宋体" w:hAnsi="宋体"/>
        </w:rPr>
        <w:t xml:space="preserve">30</w:t>
      </w:r>
      <w:r>
        <w:rPr>
          <w:rFonts w:hint="eastAsia" w:ascii="宋体" w:hAnsi="宋体"/>
        </w:rPr>
        <w:t xml:space="preserve">日内），特殊情况需延长的，双方应特别约定。</w:t>
      </w:r>
      <w:r/>
    </w:p>
    <w:p>
      <w:pPr>
        <w:ind w:firstLine="420"/>
        <w:spacing w:line="360" w:lineRule="auto"/>
        <w:rPr>
          <w:rFonts w:hint="eastAsia" w:ascii="宋体" w:hAnsi="宋体"/>
        </w:rPr>
      </w:pPr>
      <w:r>
        <w:rPr>
          <w:rFonts w:ascii="宋体" w:hAnsi="宋体"/>
        </w:rPr>
        <w:t xml:space="preserve">4</w:t>
      </w:r>
      <w:r>
        <w:rPr>
          <w:rFonts w:hint="eastAsia" w:ascii="宋体" w:hAnsi="宋体"/>
        </w:rPr>
        <w:t xml:space="preserve">、验收标准：根据采购文件要求及有国家关规定由采购方验收通过。</w:t>
      </w:r>
      <w:r/>
    </w:p>
    <w:p>
      <w:pPr>
        <w:ind w:firstLine="422"/>
        <w:spacing w:line="360" w:lineRule="auto"/>
        <w:rPr>
          <w:rFonts w:hint="eastAsia" w:ascii="宋体" w:hAnsi="宋体"/>
          <w:b/>
          <w:bCs/>
        </w:rPr>
      </w:pPr>
      <w:r>
        <w:rPr>
          <w:rFonts w:hint="eastAsia" w:ascii="宋体" w:hAnsi="宋体"/>
          <w:b/>
          <w:bCs/>
        </w:rPr>
        <w:t xml:space="preserve">六、技术资料及保密条款</w:t>
      </w:r>
      <w:r/>
    </w:p>
    <w:p>
      <w:pPr>
        <w:ind w:firstLine="420"/>
        <w:spacing w:line="360" w:lineRule="auto"/>
        <w:rPr>
          <w:rFonts w:hint="eastAsia" w:ascii="宋体" w:hAnsi="宋体"/>
        </w:rPr>
      </w:pPr>
      <w:r>
        <w:rPr>
          <w:rFonts w:hint="eastAsia" w:ascii="宋体" w:hAnsi="宋体"/>
        </w:rPr>
        <w:t xml:space="preserve">1、乙方（服务商）应当严格遵守《中华人民共和国档案法》《中华人民共和国保守国家秘密法》及《档案服务外包工作规范》（</w:t>
      </w:r>
      <w:r>
        <w:rPr>
          <w:rFonts w:ascii="宋体" w:hAnsi="宋体"/>
        </w:rPr>
        <w:t xml:space="preserve">DA/T 68.1</w:t>
      </w:r>
      <w:r>
        <w:rPr>
          <w:rFonts w:ascii="Cambria Math" w:hAnsi="Cambria Math" w:cs="Cambria Math"/>
        </w:rPr>
        <w:t xml:space="preserve">‑</w:t>
      </w:r>
      <w:r>
        <w:rPr>
          <w:rFonts w:ascii="宋体" w:hAnsi="宋体"/>
        </w:rPr>
        <w:t xml:space="preserve">2020、DA/T 68.2</w:t>
      </w:r>
      <w:r>
        <w:rPr>
          <w:rFonts w:ascii="Cambria Math" w:hAnsi="Cambria Math" w:cs="Cambria Math"/>
        </w:rPr>
        <w:t xml:space="preserve">‑</w:t>
      </w:r>
      <w:r>
        <w:rPr>
          <w:rFonts w:ascii="宋体" w:hAnsi="宋体"/>
        </w:rPr>
        <w:t xml:space="preserve">2020、DA/T 68.4</w:t>
      </w:r>
      <w:r>
        <w:rPr>
          <w:rFonts w:ascii="Cambria Math" w:hAnsi="Cambria Math" w:cs="Cambria Math"/>
        </w:rPr>
        <w:t xml:space="preserve">‑</w:t>
      </w:r>
      <w:r>
        <w:rPr>
          <w:rFonts w:ascii="宋体" w:hAnsi="宋体"/>
        </w:rPr>
        <w:t xml:space="preserve">2022、DA/T 68.5</w:t>
      </w:r>
      <w:r>
        <w:rPr>
          <w:rFonts w:ascii="Cambria Math" w:hAnsi="Cambria Math" w:cs="Cambria Math"/>
        </w:rPr>
        <w:t xml:space="preserve">‑</w:t>
      </w:r>
      <w:r>
        <w:rPr>
          <w:rFonts w:ascii="宋体" w:hAnsi="宋体"/>
        </w:rPr>
        <w:t xml:space="preserve">2026）相关规定，建立完善保密管理制度、岗位责任制与应急处置预案，对项目全部档案实体、电子档案、业务数据、个人信息承担保密责任</w:t>
      </w:r>
      <w:r>
        <w:rPr>
          <w:rFonts w:ascii="宋体" w:hAnsi="宋体"/>
        </w:rPr>
        <w:t xml:space="preserve"> 。</w:t>
      </w:r>
      <w:r/>
    </w:p>
    <w:p>
      <w:pPr>
        <w:ind w:firstLine="420"/>
        <w:spacing w:line="360" w:lineRule="auto"/>
        <w:rPr>
          <w:rFonts w:hint="eastAsia" w:ascii="宋体" w:hAnsi="宋体"/>
        </w:rPr>
      </w:pPr>
      <w:r>
        <w:rPr>
          <w:rFonts w:hint="eastAsia" w:ascii="宋体" w:hAnsi="宋体"/>
        </w:rPr>
        <w:t xml:space="preserve">2、乙方所有参与本项目作业人员，必须完成保密教育，签订保密协议/保密承诺书；关键岗位人员按要求开展背景审查，项目人员名单提交甲方备案；人员发生变动应当第一时间向甲方报备，及时做好离岗保密管理，防止信息外泄</w:t>
      </w:r>
      <w:r>
        <w:rPr>
          <w:rFonts w:hint="eastAsia" w:ascii="宋体" w:hAnsi="宋体"/>
        </w:rPr>
        <w:t xml:space="preserve"> 。</w:t>
      </w:r>
      <w:r/>
    </w:p>
    <w:p>
      <w:pPr>
        <w:ind w:firstLine="420"/>
        <w:spacing w:line="360" w:lineRule="auto"/>
        <w:rPr>
          <w:rFonts w:hint="eastAsia" w:ascii="宋体" w:hAnsi="宋体"/>
        </w:rPr>
      </w:pPr>
      <w:r>
        <w:rPr>
          <w:rFonts w:hint="eastAsia" w:ascii="宋体" w:hAnsi="宋体"/>
        </w:rPr>
        <w:t xml:space="preserve">3、未经甲方书面许可，乙方及项目人员不得摘抄、复制、扫描、留存、外传、传播甲方任何档案资料，不得将档案内容用于本合同以外任何用途；严禁私自留存档案原件、扫描件、副本、截图、摘录资料。档案实体、全部数字化成果知识产权全部归属甲方所有。</w:t>
      </w:r>
      <w:r/>
    </w:p>
    <w:p>
      <w:pPr>
        <w:ind w:firstLine="420"/>
        <w:spacing w:line="360" w:lineRule="auto"/>
        <w:rPr>
          <w:rFonts w:hint="eastAsia" w:ascii="宋体" w:hAnsi="宋体"/>
        </w:rPr>
      </w:pPr>
      <w:r>
        <w:rPr>
          <w:rFonts w:hint="eastAsia" w:ascii="宋体" w:hAnsi="宋体"/>
        </w:rPr>
        <w:t xml:space="preserve">4、作业场地视频监控应当全覆盖，监控录像保存期限不少于6个月；档案外运整理、寄存，必须经甲方审批，履行清点、交接登记手续，全程留痕可追溯。</w:t>
      </w:r>
      <w:r/>
    </w:p>
    <w:p>
      <w:pPr>
        <w:ind w:firstLine="422"/>
        <w:spacing w:line="360" w:lineRule="auto"/>
        <w:rPr>
          <w:rFonts w:hint="eastAsia" w:ascii="宋体" w:hAnsi="宋体"/>
          <w:b/>
          <w:bCs/>
        </w:rPr>
      </w:pPr>
      <w:r>
        <w:rPr>
          <w:rFonts w:hint="eastAsia" w:ascii="宋体" w:hAnsi="宋体"/>
          <w:b/>
          <w:bCs/>
        </w:rPr>
        <w:t xml:space="preserve">七、知识产权</w:t>
      </w:r>
      <w:r/>
    </w:p>
    <w:p>
      <w:pPr>
        <w:ind w:firstLine="420"/>
        <w:spacing w:line="360" w:lineRule="auto"/>
        <w:rPr>
          <w:rFonts w:hint="eastAsia" w:ascii="宋体" w:hAnsi="宋体"/>
        </w:rPr>
      </w:pPr>
      <w:r>
        <w:rPr>
          <w:rFonts w:hint="eastAsia" w:ascii="宋体" w:hAnsi="宋体"/>
        </w:rPr>
        <w:t xml:space="preserve">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22"/>
        <w:spacing w:line="360" w:lineRule="auto"/>
        <w:rPr>
          <w:rFonts w:hint="eastAsia" w:ascii="宋体" w:hAnsi="宋体"/>
          <w:b/>
          <w:bCs/>
        </w:rPr>
      </w:pPr>
      <w:r>
        <w:rPr>
          <w:rFonts w:hint="eastAsia" w:ascii="宋体" w:hAnsi="宋体"/>
          <w:b/>
          <w:bCs/>
        </w:rPr>
        <w:t xml:space="preserve">八、转包或分包</w:t>
      </w:r>
      <w:r/>
    </w:p>
    <w:p>
      <w:pPr>
        <w:ind w:firstLine="420"/>
        <w:spacing w:line="360" w:lineRule="auto"/>
        <w:rPr>
          <w:rFonts w:hint="eastAsia" w:ascii="宋体" w:hAnsi="宋体"/>
        </w:rPr>
      </w:pPr>
      <w:r>
        <w:rPr>
          <w:rFonts w:ascii="宋体" w:hAnsi="宋体"/>
        </w:rPr>
        <w:t xml:space="preserve">1</w:t>
      </w:r>
      <w:r>
        <w:rPr>
          <w:rFonts w:hint="eastAsia" w:ascii="宋体" w:hAnsi="宋体"/>
        </w:rPr>
        <w:t xml:space="preserve">、本项目如是小型、微型企业成交的，成交后不得分包或转包给大型、中型企业。 </w:t>
      </w:r>
      <w:r/>
    </w:p>
    <w:p>
      <w:pPr>
        <w:ind w:firstLine="420"/>
        <w:spacing w:line="360" w:lineRule="auto"/>
        <w:rPr>
          <w:rFonts w:hint="eastAsia" w:ascii="宋体" w:hAnsi="宋体"/>
        </w:rPr>
      </w:pPr>
      <w:r>
        <w:rPr>
          <w:rFonts w:ascii="宋体" w:hAnsi="宋体"/>
        </w:rPr>
        <w:t xml:space="preserve">2</w:t>
      </w:r>
      <w:r>
        <w:rPr>
          <w:rFonts w:hint="eastAsia" w:ascii="宋体" w:hAnsi="宋体"/>
        </w:rPr>
        <w:t xml:space="preserve">、本合同范围的服务，应由乙方直接供应，不得转让他人供应；</w:t>
      </w:r>
      <w:r/>
    </w:p>
    <w:p>
      <w:pPr>
        <w:ind w:firstLine="420"/>
        <w:spacing w:line="360" w:lineRule="auto"/>
        <w:rPr>
          <w:rFonts w:hint="eastAsia" w:ascii="宋体" w:hAnsi="宋体"/>
        </w:rPr>
      </w:pPr>
      <w:r>
        <w:rPr>
          <w:rFonts w:ascii="宋体" w:hAnsi="宋体"/>
        </w:rPr>
        <w:t xml:space="preserve">3</w:t>
      </w:r>
      <w:r>
        <w:rPr>
          <w:rFonts w:hint="eastAsia" w:ascii="宋体" w:hAnsi="宋体"/>
        </w:rPr>
        <w:t xml:space="preserve">、除非得到甲方的书面同意，乙方不得部分分包给他人供应。</w:t>
      </w:r>
      <w:r/>
    </w:p>
    <w:p>
      <w:pPr>
        <w:ind w:firstLine="420"/>
        <w:spacing w:line="360" w:lineRule="auto"/>
        <w:rPr>
          <w:rFonts w:hint="eastAsia" w:ascii="宋体" w:hAnsi="宋体"/>
        </w:rPr>
      </w:pPr>
      <w:r>
        <w:rPr>
          <w:rFonts w:ascii="宋体" w:hAnsi="宋体"/>
        </w:rPr>
        <w:t xml:space="preserve">4</w:t>
      </w:r>
      <w:r>
        <w:rPr>
          <w:rFonts w:hint="eastAsia" w:ascii="宋体" w:hAnsi="宋体"/>
        </w:rPr>
        <w:t xml:space="preserve">、如有转让和未经甲方同意的分包行为，甲方有权给予终止合同。</w:t>
      </w:r>
      <w:r/>
    </w:p>
    <w:p>
      <w:pPr>
        <w:ind w:firstLine="422"/>
        <w:spacing w:line="360" w:lineRule="auto"/>
        <w:rPr>
          <w:rFonts w:hint="eastAsia" w:ascii="宋体" w:hAnsi="宋体"/>
          <w:b/>
          <w:bCs/>
        </w:rPr>
      </w:pPr>
      <w:r>
        <w:rPr>
          <w:rFonts w:hint="eastAsia" w:ascii="宋体" w:hAnsi="宋体"/>
          <w:b/>
          <w:bCs/>
        </w:rPr>
        <w:t xml:space="preserve">九、违约责任：</w:t>
      </w:r>
      <w:r/>
    </w:p>
    <w:p>
      <w:pPr>
        <w:ind w:firstLine="420"/>
        <w:spacing w:line="360" w:lineRule="auto"/>
        <w:rPr>
          <w:rFonts w:hint="eastAsia" w:ascii="宋体" w:hAnsi="宋体"/>
        </w:rPr>
      </w:pPr>
      <w:r>
        <w:rPr>
          <w:rFonts w:ascii="宋体" w:hAnsi="宋体"/>
        </w:rPr>
        <w:t xml:space="preserve">1</w:t>
      </w:r>
      <w:r>
        <w:rPr>
          <w:rFonts w:hint="eastAsia" w:ascii="宋体" w:hAnsi="宋体"/>
        </w:rPr>
        <w:t xml:space="preserve">、违约责任</w:t>
      </w:r>
      <w:r/>
    </w:p>
    <w:p>
      <w:pPr>
        <w:ind w:firstLine="420"/>
        <w:spacing w:line="360" w:lineRule="auto"/>
        <w:rPr>
          <w:rFonts w:hint="eastAsia" w:ascii="宋体" w:hAnsi="宋体"/>
        </w:rPr>
      </w:pPr>
      <w:r>
        <w:rPr>
          <w:rFonts w:hint="eastAsia" w:ascii="宋体" w:hAnsi="宋体"/>
        </w:rPr>
        <w:t xml:space="preserve">合同一方不履行合同义务或者履行合同义务不符合约定的，应当承担继续履行、采取补救措施或者赔偿损失等违约责任。</w:t>
      </w:r>
      <w:r/>
    </w:p>
    <w:p>
      <w:pPr>
        <w:ind w:firstLine="420"/>
        <w:spacing w:line="360" w:lineRule="auto"/>
        <w:rPr>
          <w:rFonts w:hint="eastAsia" w:ascii="宋体" w:hAnsi="宋体"/>
        </w:rPr>
      </w:pPr>
      <w:r>
        <w:rPr>
          <w:rFonts w:ascii="宋体" w:hAnsi="宋体"/>
        </w:rPr>
        <w:t xml:space="preserve">2</w:t>
      </w:r>
      <w:r>
        <w:rPr>
          <w:rFonts w:hint="eastAsia" w:ascii="宋体" w:hAnsi="宋体"/>
        </w:rPr>
        <w:t xml:space="preserve">、甲方违约责任</w:t>
      </w:r>
      <w:r/>
    </w:p>
    <w:p>
      <w:pPr>
        <w:ind w:firstLine="420"/>
        <w:spacing w:line="360" w:lineRule="auto"/>
        <w:rPr>
          <w:rFonts w:hint="eastAsia" w:ascii="宋体" w:hAnsi="宋体"/>
        </w:rPr>
      </w:pPr>
      <w:r>
        <w:rPr>
          <w:rFonts w:ascii="宋体" w:hAnsi="宋体"/>
        </w:rPr>
        <w:t xml:space="preserve">2</w:t>
      </w:r>
      <w:r>
        <w:rPr>
          <w:rFonts w:hint="eastAsia" w:ascii="宋体" w:hAnsi="宋体"/>
        </w:rPr>
        <w:t xml:space="preserve">.</w:t>
      </w:r>
      <w:r>
        <w:rPr>
          <w:rFonts w:ascii="宋体" w:hAnsi="宋体"/>
        </w:rPr>
        <w:t xml:space="preserve">1</w:t>
      </w:r>
      <w:r>
        <w:rPr>
          <w:rFonts w:hint="eastAsia" w:ascii="宋体" w:hAnsi="宋体"/>
        </w:rPr>
        <w:t xml:space="preserve"> 在合同生效后，甲方要求退货的，应向乙方偿付合同总价款的</w:t>
      </w:r>
      <w:r>
        <w:rPr>
          <w:rFonts w:ascii="宋体" w:hAnsi="宋体"/>
        </w:rPr>
        <w:t xml:space="preserve">5</w:t>
      </w:r>
      <w:r>
        <w:rPr>
          <w:rFonts w:hint="eastAsia" w:ascii="宋体" w:hAnsi="宋体"/>
        </w:rPr>
        <w:t xml:space="preserve">%，作为违约金，违约金不足以补偿损失的，乙方有权要求甲方补足。</w:t>
      </w:r>
      <w:r/>
    </w:p>
    <w:p>
      <w:pPr>
        <w:ind w:firstLine="420"/>
        <w:spacing w:line="360" w:lineRule="auto"/>
        <w:rPr>
          <w:rFonts w:hint="eastAsia" w:ascii="宋体" w:hAnsi="宋体"/>
        </w:rPr>
      </w:pPr>
      <w:r>
        <w:rPr>
          <w:rFonts w:ascii="宋体" w:hAnsi="宋体"/>
        </w:rPr>
        <w:t xml:space="preserve">2</w:t>
      </w:r>
      <w:r>
        <w:rPr>
          <w:rFonts w:hint="eastAsia" w:ascii="宋体" w:hAnsi="宋体"/>
        </w:rPr>
        <w:t xml:space="preserve">.</w:t>
      </w:r>
      <w:r>
        <w:rPr>
          <w:rFonts w:ascii="宋体" w:hAnsi="宋体"/>
        </w:rPr>
        <w:t xml:space="preserve">2</w:t>
      </w:r>
      <w:r>
        <w:rPr>
          <w:rFonts w:hint="eastAsia" w:ascii="宋体" w:hAnsi="宋体"/>
        </w:rPr>
        <w:t xml:space="preserve"> 甲方逾期付款的应按照逾期付款金额的每天万分之四支付逾期付款违约金。</w:t>
      </w:r>
      <w:r/>
    </w:p>
    <w:p>
      <w:pPr>
        <w:ind w:firstLine="420"/>
        <w:spacing w:line="360" w:lineRule="auto"/>
        <w:rPr>
          <w:rFonts w:hint="eastAsia" w:ascii="宋体" w:hAnsi="宋体"/>
        </w:rPr>
      </w:pPr>
      <w:r>
        <w:rPr>
          <w:rFonts w:ascii="宋体" w:hAnsi="宋体"/>
        </w:rPr>
        <w:t xml:space="preserve">2</w:t>
      </w:r>
      <w:r>
        <w:rPr>
          <w:rFonts w:hint="eastAsia" w:ascii="宋体" w:hAnsi="宋体"/>
        </w:rPr>
        <w:t xml:space="preserve">.</w:t>
      </w:r>
      <w:r>
        <w:rPr>
          <w:rFonts w:ascii="宋体" w:hAnsi="宋体"/>
        </w:rPr>
        <w:t xml:space="preserve">3</w:t>
      </w:r>
      <w:r>
        <w:rPr>
          <w:rFonts w:hint="eastAsia" w:ascii="宋体" w:hAnsi="宋体"/>
        </w:rPr>
        <w:t xml:space="preserve"> 甲方违反合同约定，拒绝接受乙方交付的合格标的物，应当承担乙方交付的合格标的物，应当承担乙方由此造成的损失。</w:t>
      </w:r>
      <w:r/>
    </w:p>
    <w:p>
      <w:pPr>
        <w:ind w:firstLine="420"/>
        <w:spacing w:line="360" w:lineRule="auto"/>
        <w:rPr>
          <w:rFonts w:hint="eastAsia" w:ascii="宋体" w:hAnsi="宋体"/>
        </w:rPr>
      </w:pPr>
      <w:r>
        <w:rPr>
          <w:rFonts w:ascii="宋体" w:hAnsi="宋体"/>
        </w:rPr>
        <w:t xml:space="preserve">3</w:t>
      </w:r>
      <w:r>
        <w:rPr>
          <w:rFonts w:hint="eastAsia" w:ascii="宋体" w:hAnsi="宋体"/>
        </w:rPr>
        <w:t xml:space="preserve">、乙方违约责任：</w:t>
      </w:r>
      <w:r/>
    </w:p>
    <w:p>
      <w:pPr>
        <w:ind w:firstLine="420"/>
        <w:spacing w:line="360" w:lineRule="auto"/>
        <w:rPr>
          <w:rFonts w:hint="eastAsia" w:ascii="宋体" w:hAnsi="宋体"/>
        </w:rPr>
      </w:pPr>
      <w:r>
        <w:rPr>
          <w:rFonts w:ascii="宋体" w:hAnsi="宋体"/>
        </w:rPr>
        <w:t xml:space="preserve">3</w:t>
      </w:r>
      <w:r>
        <w:rPr>
          <w:rFonts w:hint="eastAsia" w:ascii="宋体" w:hAnsi="宋体"/>
        </w:rPr>
        <w:t xml:space="preserve">.</w:t>
      </w:r>
      <w:r>
        <w:rPr>
          <w:rFonts w:ascii="宋体" w:hAnsi="宋体"/>
        </w:rPr>
        <w:t xml:space="preserve">1</w:t>
      </w:r>
      <w:r>
        <w:rPr>
          <w:rFonts w:hint="eastAsia" w:ascii="宋体" w:hAnsi="宋体"/>
        </w:rPr>
        <w:t xml:space="preserve"> 乙方不能交货（逾期超过</w:t>
      </w:r>
      <w:r>
        <w:rPr>
          <w:rFonts w:ascii="宋体" w:hAnsi="宋体"/>
        </w:rPr>
        <w:t xml:space="preserve">24</w:t>
      </w:r>
      <w:r>
        <w:rPr>
          <w:rFonts w:hint="eastAsia" w:ascii="宋体" w:hAnsi="宋体"/>
        </w:rPr>
        <w:t xml:space="preserve">小时视为不能交货），或交货不合格从而影响甲方按期正常使用的，甲方有权解除合同，乙方向甲方赔偿合同总价款</w:t>
      </w:r>
      <w:r>
        <w:rPr>
          <w:rFonts w:ascii="宋体" w:hAnsi="宋体"/>
        </w:rPr>
        <w:t xml:space="preserve">5</w:t>
      </w:r>
      <w:r>
        <w:rPr>
          <w:rFonts w:hint="eastAsia" w:ascii="宋体" w:hAnsi="宋体"/>
        </w:rPr>
        <w:t xml:space="preserve">%的违约金，违约金不足以补偿损失的甲方有权要求乙方补足。</w:t>
      </w:r>
      <w:r/>
    </w:p>
    <w:p>
      <w:pPr>
        <w:ind w:firstLine="420"/>
        <w:spacing w:line="360" w:lineRule="auto"/>
        <w:rPr>
          <w:rFonts w:hint="eastAsia" w:ascii="宋体" w:hAnsi="宋体"/>
        </w:rPr>
      </w:pPr>
      <w:r>
        <w:rPr>
          <w:rFonts w:ascii="宋体" w:hAnsi="宋体"/>
        </w:rPr>
        <w:t xml:space="preserve">3</w:t>
      </w:r>
      <w:r>
        <w:rPr>
          <w:rFonts w:hint="eastAsia" w:ascii="宋体" w:hAnsi="宋体"/>
        </w:rPr>
        <w:t xml:space="preserve">.</w:t>
      </w:r>
      <w:r>
        <w:rPr>
          <w:rFonts w:ascii="宋体" w:hAnsi="宋体"/>
        </w:rPr>
        <w:t xml:space="preserve">2</w:t>
      </w:r>
      <w:r>
        <w:rPr>
          <w:rFonts w:hint="eastAsia" w:ascii="宋体" w:hAnsi="宋体"/>
        </w:rPr>
        <w:t xml:space="preserve"> 其他特殊情况甲乙双方协商解决。</w:t>
      </w:r>
      <w:r/>
    </w:p>
    <w:p>
      <w:pPr>
        <w:ind w:firstLine="420"/>
        <w:spacing w:line="360" w:lineRule="auto"/>
        <w:rPr>
          <w:rFonts w:hint="eastAsia" w:ascii="宋体" w:hAnsi="宋体"/>
        </w:rPr>
      </w:pPr>
      <w:r>
        <w:rPr>
          <w:rFonts w:ascii="宋体" w:hAnsi="宋体"/>
        </w:rPr>
        <w:t xml:space="preserve">4</w:t>
      </w:r>
      <w:r>
        <w:rPr>
          <w:rFonts w:hint="eastAsia" w:ascii="宋体" w:hAnsi="宋体"/>
        </w:rPr>
        <w:t xml:space="preserve">、不可抗力：</w:t>
      </w:r>
      <w:r/>
    </w:p>
    <w:p>
      <w:pPr>
        <w:ind w:firstLine="420"/>
        <w:spacing w:line="360" w:lineRule="auto"/>
        <w:rPr>
          <w:rFonts w:hint="eastAsia" w:ascii="宋体" w:hAnsi="宋体"/>
        </w:rPr>
      </w:pPr>
      <w:r>
        <w:rPr>
          <w:rFonts w:ascii="宋体" w:hAnsi="宋体"/>
        </w:rPr>
        <w:t xml:space="preserve">4</w:t>
      </w:r>
      <w:r>
        <w:rPr>
          <w:rFonts w:hint="eastAsia" w:ascii="宋体" w:hAnsi="宋体"/>
        </w:rPr>
        <w:t xml:space="preserve">.</w:t>
      </w:r>
      <w:r>
        <w:rPr>
          <w:rFonts w:ascii="宋体" w:hAnsi="宋体"/>
        </w:rPr>
        <w:t xml:space="preserve">1</w:t>
      </w:r>
      <w:r>
        <w:rPr>
          <w:rFonts w:hint="eastAsia" w:ascii="宋体" w:hAnsi="宋体"/>
        </w:rPr>
        <w:t xml:space="preserve"> 因不可抗力不能履行合同的，根据不可抗力的影响，部分或者全部免除责任。但合同一方迟延履行后发生不可抗力的，不能免除责任。</w:t>
      </w:r>
      <w:r/>
    </w:p>
    <w:p>
      <w:pPr>
        <w:ind w:firstLine="420"/>
        <w:spacing w:line="360" w:lineRule="auto"/>
        <w:rPr>
          <w:rFonts w:hint="eastAsia" w:ascii="宋体" w:hAnsi="宋体"/>
        </w:rPr>
      </w:pPr>
      <w:r>
        <w:rPr>
          <w:rFonts w:ascii="宋体" w:hAnsi="宋体"/>
        </w:rPr>
        <w:t xml:space="preserve">4</w:t>
      </w:r>
      <w:r>
        <w:rPr>
          <w:rFonts w:hint="eastAsia" w:ascii="宋体" w:hAnsi="宋体"/>
        </w:rPr>
        <w:t xml:space="preserve">.</w:t>
      </w:r>
      <w:r>
        <w:rPr>
          <w:rFonts w:ascii="宋体" w:hAnsi="宋体"/>
        </w:rPr>
        <w:t xml:space="preserve">2</w:t>
      </w:r>
      <w:r>
        <w:rPr>
          <w:rFonts w:hint="eastAsia" w:ascii="宋体" w:hAnsi="宋体"/>
        </w:rPr>
        <w:t xml:space="preserve"> 合同一方因不可抗力不能履行合同的，应当及时通知对方，以减轻可能给对方造成的损失，并应当在合理期限内提供证明。</w:t>
      </w:r>
      <w:r/>
    </w:p>
    <w:p>
      <w:pPr>
        <w:ind w:firstLine="422"/>
        <w:spacing w:line="360" w:lineRule="auto"/>
        <w:rPr>
          <w:rFonts w:hint="eastAsia" w:ascii="宋体" w:hAnsi="宋体"/>
          <w:b/>
          <w:bCs/>
        </w:rPr>
      </w:pPr>
      <w:r>
        <w:rPr>
          <w:rFonts w:hint="eastAsia" w:ascii="宋体" w:hAnsi="宋体"/>
          <w:b/>
          <w:bCs/>
        </w:rPr>
        <w:t xml:space="preserve">十、索赔：</w:t>
      </w:r>
      <w:r/>
    </w:p>
    <w:p>
      <w:pPr>
        <w:ind w:firstLine="420"/>
        <w:spacing w:line="360" w:lineRule="auto"/>
        <w:rPr>
          <w:rFonts w:hint="eastAsia" w:ascii="宋体" w:hAnsi="宋体"/>
        </w:rPr>
      </w:pPr>
      <w:r>
        <w:rPr>
          <w:rFonts w:ascii="宋体" w:hAnsi="宋体"/>
        </w:rPr>
        <w:t xml:space="preserve">1</w:t>
      </w:r>
      <w:r>
        <w:rPr>
          <w:rFonts w:hint="eastAsia" w:ascii="宋体" w:hAnsi="宋体"/>
        </w:rPr>
        <w:t xml:space="preserve">、索赔</w:t>
      </w:r>
      <w:r/>
    </w:p>
    <w:p>
      <w:pPr>
        <w:ind w:firstLine="420"/>
        <w:spacing w:line="360" w:lineRule="auto"/>
        <w:rPr>
          <w:rFonts w:hint="eastAsia" w:ascii="宋体" w:hAnsi="宋体"/>
        </w:rPr>
      </w:pPr>
      <w:r>
        <w:rPr>
          <w:rFonts w:ascii="宋体" w:hAnsi="宋体"/>
        </w:rPr>
        <w:t xml:space="preserve">1</w:t>
      </w:r>
      <w:r>
        <w:rPr>
          <w:rFonts w:hint="eastAsia" w:ascii="宋体" w:hAnsi="宋体"/>
        </w:rPr>
        <w:t xml:space="preserve">.</w:t>
      </w:r>
      <w:r>
        <w:rPr>
          <w:rFonts w:ascii="宋体" w:hAnsi="宋体"/>
        </w:rPr>
        <w:t xml:space="preserve">1</w:t>
      </w:r>
      <w:r>
        <w:rPr>
          <w:rFonts w:hint="eastAsia" w:ascii="宋体" w:hAnsi="宋体"/>
        </w:rPr>
        <w:t xml:space="preserve"> 甲方有权根据当地产品质量检验机构或其他有权部门出具的检测证书向乙方提出索赔。</w:t>
      </w:r>
      <w:r/>
    </w:p>
    <w:p>
      <w:pPr>
        <w:ind w:firstLine="420"/>
        <w:spacing w:line="360" w:lineRule="auto"/>
        <w:rPr>
          <w:rFonts w:hint="eastAsia" w:ascii="宋体" w:hAnsi="宋体"/>
        </w:rPr>
      </w:pPr>
      <w:r>
        <w:rPr>
          <w:rFonts w:ascii="宋体" w:hAnsi="宋体"/>
        </w:rPr>
        <w:t xml:space="preserve">1</w:t>
      </w:r>
      <w:r>
        <w:rPr>
          <w:rFonts w:hint="eastAsia" w:ascii="宋体" w:hAnsi="宋体"/>
        </w:rPr>
        <w:t xml:space="preserve">.</w:t>
      </w:r>
      <w:r>
        <w:rPr>
          <w:rFonts w:ascii="宋体" w:hAnsi="宋体"/>
        </w:rPr>
        <w:t xml:space="preserve">2</w:t>
      </w:r>
      <w:r>
        <w:rPr>
          <w:rFonts w:hint="eastAsia" w:ascii="宋体" w:hAnsi="宋体"/>
        </w:rPr>
        <w:t xml:space="preserve"> 在本合同规定的检验期和质量保证期内，如果乙方对甲方提出的索赔或差异有责任，则乙方应按甲方同意的下列一中或多种方式解决索赔事宜：</w:t>
      </w:r>
      <w:r/>
    </w:p>
    <w:p>
      <w:pPr>
        <w:ind w:firstLine="420"/>
        <w:spacing w:line="360" w:lineRule="auto"/>
        <w:rPr>
          <w:rFonts w:hint="eastAsia" w:ascii="宋体" w:hAnsi="宋体"/>
        </w:rPr>
      </w:pPr>
      <w:r>
        <w:rPr>
          <w:rFonts w:ascii="宋体" w:hAnsi="宋体"/>
        </w:rPr>
        <w:t xml:space="preserve">1</w:t>
      </w:r>
      <w:r>
        <w:rPr>
          <w:rFonts w:hint="eastAsia" w:ascii="宋体" w:hAnsi="宋体"/>
        </w:rPr>
        <w:t xml:space="preserve">.</w:t>
      </w:r>
      <w:r>
        <w:rPr>
          <w:rFonts w:ascii="宋体" w:hAnsi="宋体"/>
        </w:rPr>
        <w:t xml:space="preserve">2</w:t>
      </w:r>
      <w:r>
        <w:rPr>
          <w:rFonts w:hint="eastAsia" w:ascii="宋体" w:hAnsi="宋体"/>
        </w:rPr>
        <w:t xml:space="preserve">.</w:t>
      </w:r>
      <w:r>
        <w:rPr>
          <w:rFonts w:ascii="宋体" w:hAnsi="宋体"/>
        </w:rPr>
        <w:t xml:space="preserve">1</w:t>
      </w:r>
      <w:r>
        <w:rPr>
          <w:rFonts w:hint="eastAsia" w:ascii="宋体" w:hAnsi="宋体"/>
        </w:rPr>
        <w:t xml:space="preserve"> 乙方同意退货，并按合同规定的货币将货款退还给甲方，并承担由此发生的一切损失和</w:t>
      </w:r>
      <w:r>
        <w:rPr>
          <w:rFonts w:hint="eastAsia" w:ascii="宋体" w:hAnsi="宋体"/>
        </w:rPr>
        <w:t xml:space="preserve">费用，包括利息、银行手续费、运费、保险费、检验费、仓储费、装卸费以及为保护退回标的物所需的其他必要费用。</w:t>
      </w:r>
      <w:r/>
    </w:p>
    <w:p>
      <w:pPr>
        <w:ind w:firstLine="420"/>
        <w:spacing w:line="360" w:lineRule="auto"/>
        <w:rPr>
          <w:rFonts w:hint="eastAsia" w:ascii="宋体" w:hAnsi="宋体"/>
        </w:rPr>
      </w:pPr>
      <w:r>
        <w:rPr>
          <w:rFonts w:ascii="宋体" w:hAnsi="宋体"/>
        </w:rPr>
        <w:t xml:space="preserve">1</w:t>
      </w:r>
      <w:r>
        <w:rPr>
          <w:rFonts w:hint="eastAsia" w:ascii="宋体" w:hAnsi="宋体"/>
        </w:rPr>
        <w:t xml:space="preserve">.</w:t>
      </w:r>
      <w:r>
        <w:rPr>
          <w:rFonts w:ascii="宋体" w:hAnsi="宋体"/>
        </w:rPr>
        <w:t xml:space="preserve">2</w:t>
      </w:r>
      <w:r>
        <w:rPr>
          <w:rFonts w:hint="eastAsia" w:ascii="宋体" w:hAnsi="宋体"/>
        </w:rPr>
        <w:t xml:space="preserve">.</w:t>
      </w:r>
      <w:r>
        <w:rPr>
          <w:rFonts w:ascii="宋体" w:hAnsi="宋体"/>
        </w:rPr>
        <w:t xml:space="preserve">2</w:t>
      </w:r>
      <w:r>
        <w:rPr>
          <w:rFonts w:hint="eastAsia" w:ascii="宋体" w:hAnsi="宋体"/>
        </w:rPr>
        <w:t xml:space="preserve"> 用符合规格、质量和性能要求的标的物来更换有缺陷的部分或修补缺陷部分，乙方应承担一切费用和风险并负担甲方所发生的一切直接费用。同时，乙方应按合同规定，相应延长修补标的物的质量保证期。</w:t>
      </w:r>
      <w:r/>
    </w:p>
    <w:p>
      <w:pPr>
        <w:ind w:firstLine="420"/>
        <w:spacing w:line="360" w:lineRule="auto"/>
        <w:rPr>
          <w:rFonts w:hint="eastAsia" w:ascii="宋体" w:hAnsi="宋体"/>
        </w:rPr>
      </w:pPr>
      <w:r>
        <w:rPr>
          <w:rFonts w:ascii="宋体" w:hAnsi="宋体"/>
        </w:rPr>
        <w:t xml:space="preserve">1</w:t>
      </w:r>
      <w:r>
        <w:rPr>
          <w:rFonts w:hint="eastAsia" w:ascii="宋体" w:hAnsi="宋体"/>
        </w:rPr>
        <w:t xml:space="preserve">.</w:t>
      </w:r>
      <w:r>
        <w:rPr>
          <w:rFonts w:ascii="宋体" w:hAnsi="宋体"/>
        </w:rPr>
        <w:t xml:space="preserve">3</w:t>
      </w:r>
      <w:r>
        <w:rPr>
          <w:rFonts w:hint="eastAsia" w:ascii="宋体" w:hAnsi="宋体"/>
        </w:rPr>
        <w:t xml:space="preserve"> 如果在甲方发出索赔通知后七天内，乙方未能答复，上述索赔应视为已被方接受。若乙方未在甲方提出索赔通知后七天内或甲方同意的更长时间内，按照合同规定的任何一种方法解决索赔事宜，甲方将从未付款中扣回索赔金额，如果这些金额不足以补偿索赔金额，甲方向乙方提出对不足部分的补偿。</w:t>
      </w:r>
      <w:r/>
    </w:p>
    <w:p>
      <w:pPr>
        <w:ind w:firstLine="420"/>
        <w:spacing w:line="360" w:lineRule="auto"/>
        <w:rPr>
          <w:rFonts w:hint="eastAsia" w:ascii="宋体" w:hAnsi="宋体"/>
        </w:rPr>
      </w:pPr>
      <w:r>
        <w:rPr>
          <w:rFonts w:ascii="宋体" w:hAnsi="宋体"/>
        </w:rPr>
        <w:t xml:space="preserve">1</w:t>
      </w:r>
      <w:r>
        <w:rPr>
          <w:rFonts w:hint="eastAsia" w:ascii="宋体" w:hAnsi="宋体"/>
        </w:rPr>
        <w:t xml:space="preserve">.</w:t>
      </w:r>
      <w:r>
        <w:rPr>
          <w:rFonts w:ascii="宋体" w:hAnsi="宋体"/>
        </w:rPr>
        <w:t xml:space="preserve">4</w:t>
      </w:r>
      <w:r>
        <w:rPr>
          <w:rFonts w:hint="eastAsia" w:ascii="宋体" w:hAnsi="宋体"/>
        </w:rPr>
        <w:t xml:space="preserve"> 甲方提出索赔的书面材料应报政府采购管理部门备案。</w:t>
      </w:r>
      <w:r/>
    </w:p>
    <w:p>
      <w:pPr>
        <w:ind w:firstLine="422"/>
        <w:spacing w:line="360" w:lineRule="auto"/>
        <w:rPr>
          <w:rFonts w:hint="eastAsia" w:ascii="宋体" w:hAnsi="宋体"/>
          <w:b/>
          <w:bCs/>
        </w:rPr>
      </w:pPr>
      <w:r>
        <w:rPr>
          <w:rFonts w:hint="eastAsia" w:ascii="宋体" w:hAnsi="宋体"/>
          <w:b/>
          <w:bCs/>
        </w:rPr>
        <w:t xml:space="preserve">十一、合同的解除和转让：</w:t>
      </w:r>
      <w:r/>
    </w:p>
    <w:p>
      <w:pPr>
        <w:ind w:firstLine="420"/>
        <w:spacing w:line="360" w:lineRule="auto"/>
        <w:rPr>
          <w:rFonts w:hint="eastAsia" w:ascii="宋体" w:hAnsi="宋体"/>
        </w:rPr>
      </w:pPr>
      <w:r>
        <w:rPr>
          <w:rFonts w:ascii="宋体" w:hAnsi="宋体"/>
        </w:rPr>
        <w:t xml:space="preserve">1</w:t>
      </w:r>
      <w:r>
        <w:rPr>
          <w:rFonts w:hint="eastAsia" w:ascii="宋体" w:hAnsi="宋体"/>
        </w:rPr>
        <w:t xml:space="preserve">、合同的解除：</w:t>
      </w:r>
      <w:r/>
    </w:p>
    <w:p>
      <w:pPr>
        <w:ind w:firstLine="420"/>
        <w:spacing w:line="360" w:lineRule="auto"/>
        <w:rPr>
          <w:rFonts w:hint="eastAsia" w:ascii="宋体" w:hAnsi="宋体"/>
        </w:rPr>
      </w:pPr>
      <w:r>
        <w:rPr>
          <w:rFonts w:ascii="宋体" w:hAnsi="宋体"/>
        </w:rPr>
        <w:t xml:space="preserve">1</w:t>
      </w:r>
      <w:r>
        <w:rPr>
          <w:rFonts w:hint="eastAsia" w:ascii="宋体" w:hAnsi="宋体"/>
        </w:rPr>
        <w:t xml:space="preserve">.</w:t>
      </w:r>
      <w:r>
        <w:rPr>
          <w:rFonts w:ascii="宋体" w:hAnsi="宋体"/>
        </w:rPr>
        <w:t xml:space="preserve">1</w:t>
      </w:r>
      <w:r>
        <w:rPr>
          <w:rFonts w:hint="eastAsia" w:ascii="宋体" w:hAnsi="宋体"/>
        </w:rPr>
        <w:t xml:space="preserve">有下列情形之一，合同一方可以解除合同：</w:t>
      </w:r>
      <w:r/>
    </w:p>
    <w:p>
      <w:pPr>
        <w:ind w:firstLine="420"/>
        <w:spacing w:line="360" w:lineRule="auto"/>
        <w:rPr>
          <w:rFonts w:hint="eastAsia" w:ascii="宋体" w:hAnsi="宋体"/>
        </w:rPr>
      </w:pPr>
      <w:r>
        <w:rPr>
          <w:rFonts w:ascii="宋体" w:hAnsi="宋体"/>
        </w:rPr>
        <w:t xml:space="preserve">1</w:t>
      </w:r>
      <w:r>
        <w:rPr>
          <w:rFonts w:hint="eastAsia" w:ascii="宋体" w:hAnsi="宋体"/>
        </w:rPr>
        <w:t xml:space="preserve">.</w:t>
      </w:r>
      <w:r>
        <w:rPr>
          <w:rFonts w:ascii="宋体" w:hAnsi="宋体"/>
        </w:rPr>
        <w:t xml:space="preserve">1</w:t>
      </w:r>
      <w:r>
        <w:rPr>
          <w:rFonts w:hint="eastAsia" w:ascii="宋体" w:hAnsi="宋体"/>
        </w:rPr>
        <w:t xml:space="preserve">.</w:t>
      </w:r>
      <w:r>
        <w:rPr>
          <w:rFonts w:ascii="宋体" w:hAnsi="宋体"/>
        </w:rPr>
        <w:t xml:space="preserve">1</w:t>
      </w:r>
      <w:r>
        <w:rPr>
          <w:rFonts w:hint="eastAsia" w:ascii="宋体" w:hAnsi="宋体"/>
        </w:rPr>
        <w:t xml:space="preserve"> 因不可抗力致使不能实现合同目的，未受不可抗力影响的一方有权解除合同；</w:t>
      </w:r>
      <w:r/>
    </w:p>
    <w:p>
      <w:pPr>
        <w:ind w:firstLine="420"/>
        <w:spacing w:line="360" w:lineRule="auto"/>
        <w:rPr>
          <w:rFonts w:hint="eastAsia" w:ascii="宋体" w:hAnsi="宋体"/>
        </w:rPr>
      </w:pPr>
      <w:r>
        <w:rPr>
          <w:rFonts w:ascii="宋体" w:hAnsi="宋体"/>
        </w:rPr>
        <w:t xml:space="preserve">1</w:t>
      </w:r>
      <w:r>
        <w:rPr>
          <w:rFonts w:hint="eastAsia" w:ascii="宋体" w:hAnsi="宋体"/>
        </w:rPr>
        <w:t xml:space="preserve">.</w:t>
      </w:r>
      <w:r>
        <w:rPr>
          <w:rFonts w:ascii="宋体" w:hAnsi="宋体"/>
        </w:rPr>
        <w:t xml:space="preserve">1</w:t>
      </w:r>
      <w:r>
        <w:rPr>
          <w:rFonts w:hint="eastAsia" w:ascii="宋体" w:hAnsi="宋体"/>
        </w:rPr>
        <w:t xml:space="preserve">.</w:t>
      </w:r>
      <w:r>
        <w:rPr>
          <w:rFonts w:ascii="宋体" w:hAnsi="宋体"/>
        </w:rPr>
        <w:t xml:space="preserve">2</w:t>
      </w:r>
      <w:r>
        <w:rPr>
          <w:rFonts w:hint="eastAsia" w:ascii="宋体" w:hAnsi="宋体"/>
        </w:rPr>
        <w:t xml:space="preserve"> 因合同一方违约导致合同不能履行，另一方有权解除合同。</w:t>
      </w:r>
      <w:r/>
    </w:p>
    <w:p>
      <w:pPr>
        <w:ind w:firstLine="420"/>
        <w:spacing w:line="360" w:lineRule="auto"/>
        <w:rPr>
          <w:rFonts w:hint="eastAsia" w:ascii="宋体" w:hAnsi="宋体"/>
        </w:rPr>
      </w:pPr>
      <w:r>
        <w:rPr>
          <w:rFonts w:ascii="宋体" w:hAnsi="宋体"/>
        </w:rPr>
        <w:t xml:space="preserve">1</w:t>
      </w:r>
      <w:r>
        <w:rPr>
          <w:rFonts w:hint="eastAsia" w:ascii="宋体" w:hAnsi="宋体"/>
        </w:rPr>
        <w:t xml:space="preserve">.</w:t>
      </w:r>
      <w:r>
        <w:rPr>
          <w:rFonts w:ascii="宋体" w:hAnsi="宋体"/>
        </w:rPr>
        <w:t xml:space="preserve">1</w:t>
      </w:r>
      <w:r>
        <w:rPr>
          <w:rFonts w:hint="eastAsia" w:ascii="宋体" w:hAnsi="宋体"/>
        </w:rPr>
        <w:t xml:space="preserve">.</w:t>
      </w:r>
      <w:r>
        <w:rPr>
          <w:rFonts w:ascii="宋体" w:hAnsi="宋体"/>
        </w:rPr>
        <w:t xml:space="preserve">3</w:t>
      </w:r>
      <w:r>
        <w:rPr>
          <w:rFonts w:hint="eastAsia" w:ascii="宋体" w:hAnsi="宋体"/>
        </w:rPr>
        <w:t xml:space="preserve"> 有权解除合同的一方，应当在违约事实或不可抗力发生之后三十天内书面通知对方以主张解除合同，合同在书面通知到达对方时解除。</w:t>
      </w:r>
      <w:r/>
    </w:p>
    <w:p>
      <w:pPr>
        <w:ind w:firstLine="420"/>
        <w:spacing w:line="360" w:lineRule="auto"/>
        <w:rPr>
          <w:rFonts w:hint="eastAsia" w:ascii="宋体" w:hAnsi="宋体"/>
        </w:rPr>
      </w:pPr>
      <w:r>
        <w:rPr>
          <w:rFonts w:ascii="宋体" w:hAnsi="宋体"/>
        </w:rPr>
        <w:t xml:space="preserve">2</w:t>
      </w:r>
      <w:r>
        <w:rPr>
          <w:rFonts w:hint="eastAsia" w:ascii="宋体" w:hAnsi="宋体"/>
        </w:rPr>
        <w:t xml:space="preserve">、合同的转让：</w:t>
      </w:r>
      <w:r/>
    </w:p>
    <w:p>
      <w:pPr>
        <w:ind w:firstLine="420"/>
        <w:spacing w:line="360" w:lineRule="auto"/>
        <w:rPr>
          <w:rFonts w:hint="eastAsia" w:ascii="宋体" w:hAnsi="宋体"/>
        </w:rPr>
      </w:pPr>
      <w:r>
        <w:rPr>
          <w:rFonts w:hint="eastAsia" w:ascii="宋体" w:hAnsi="宋体"/>
        </w:rPr>
        <w:t xml:space="preserve">合同的部分和全部都不得转让。</w:t>
      </w:r>
      <w:r/>
    </w:p>
    <w:p>
      <w:pPr>
        <w:ind w:firstLine="422"/>
        <w:spacing w:line="360" w:lineRule="auto"/>
        <w:rPr>
          <w:rFonts w:hint="eastAsia" w:ascii="宋体" w:hAnsi="宋体"/>
          <w:b/>
          <w:bCs/>
        </w:rPr>
      </w:pPr>
      <w:r>
        <w:rPr>
          <w:rFonts w:hint="eastAsia" w:ascii="宋体" w:hAnsi="宋体"/>
          <w:b/>
          <w:bCs/>
        </w:rPr>
        <w:t xml:space="preserve">十二、合同的生效：</w:t>
      </w:r>
      <w:r/>
    </w:p>
    <w:p>
      <w:pPr>
        <w:ind w:firstLine="420"/>
        <w:spacing w:line="360" w:lineRule="auto"/>
        <w:rPr>
          <w:rFonts w:hint="eastAsia" w:ascii="宋体" w:hAnsi="宋体"/>
        </w:rPr>
      </w:pPr>
      <w:r>
        <w:rPr>
          <w:rFonts w:hint="eastAsia" w:ascii="宋体" w:hAnsi="宋体"/>
        </w:rPr>
        <w:t xml:space="preserve">甲、乙双方代表在合同上签字盖章（公章或合同章）后合同生效，合同签订后</w:t>
      </w:r>
      <w:r>
        <w:rPr>
          <w:rFonts w:ascii="宋体" w:hAnsi="宋体"/>
        </w:rPr>
        <w:t xml:space="preserve">2</w:t>
      </w:r>
      <w:r>
        <w:rPr>
          <w:rFonts w:hint="eastAsia" w:ascii="宋体" w:hAnsi="宋体"/>
        </w:rPr>
        <w:t xml:space="preserve">日内须交由代理公司进行网上备案。</w:t>
      </w:r>
      <w:r/>
    </w:p>
    <w:p>
      <w:pPr>
        <w:ind w:firstLine="422"/>
        <w:spacing w:line="360" w:lineRule="auto"/>
        <w:rPr>
          <w:rFonts w:hint="eastAsia" w:ascii="宋体" w:hAnsi="宋体"/>
          <w:b/>
          <w:bCs/>
        </w:rPr>
      </w:pPr>
      <w:r>
        <w:rPr>
          <w:rFonts w:hint="eastAsia" w:ascii="宋体" w:hAnsi="宋体"/>
          <w:b/>
          <w:bCs/>
        </w:rPr>
        <w:t xml:space="preserve">十三、争议解决：</w:t>
      </w:r>
      <w:r/>
    </w:p>
    <w:p>
      <w:pPr>
        <w:ind w:firstLine="420"/>
        <w:spacing w:line="360" w:lineRule="auto"/>
        <w:rPr>
          <w:rFonts w:hint="eastAsia" w:ascii="宋体" w:hAnsi="宋体"/>
        </w:rPr>
      </w:pPr>
      <w:r>
        <w:rPr>
          <w:rFonts w:hint="eastAsia" w:ascii="宋体" w:hAnsi="宋体"/>
        </w:rPr>
        <w:t xml:space="preserve">甲乙双方因合同发生争议，签约双方应友好协商解决。协商不成，任何一方可以向甲方所在地人民法院起诉。</w:t>
      </w:r>
      <w:r/>
    </w:p>
    <w:p>
      <w:pPr>
        <w:ind w:firstLine="422"/>
        <w:spacing w:line="360" w:lineRule="auto"/>
        <w:rPr>
          <w:rFonts w:hint="eastAsia" w:ascii="宋体" w:hAnsi="宋体"/>
          <w:b/>
          <w:bCs/>
        </w:rPr>
      </w:pPr>
      <w:r>
        <w:rPr>
          <w:rFonts w:hint="eastAsia" w:ascii="宋体" w:hAnsi="宋体"/>
          <w:b/>
          <w:bCs/>
        </w:rPr>
        <w:t xml:space="preserve">十四、其他附则：</w:t>
      </w:r>
      <w:r/>
    </w:p>
    <w:p>
      <w:pPr>
        <w:ind w:firstLine="420"/>
        <w:spacing w:line="360" w:lineRule="auto"/>
        <w:rPr>
          <w:rFonts w:hint="eastAsia" w:ascii="宋体" w:hAnsi="宋体"/>
        </w:rPr>
      </w:pPr>
      <w:r>
        <w:rPr>
          <w:rFonts w:ascii="宋体" w:hAnsi="宋体"/>
        </w:rPr>
        <w:t xml:space="preserve">1</w:t>
      </w:r>
      <w:r>
        <w:rPr>
          <w:rFonts w:hint="eastAsia" w:ascii="宋体" w:hAnsi="宋体"/>
        </w:rPr>
        <w:t xml:space="preserve">、合同份数：本合同一式四份，甲乙双方各执一份，招标代理机构一份，政府采购管理部门一份。四份具有同等法律效力。</w:t>
      </w:r>
      <w:r/>
    </w:p>
    <w:p>
      <w:pPr>
        <w:ind w:firstLine="420"/>
        <w:spacing w:line="360" w:lineRule="auto"/>
        <w:rPr>
          <w:rFonts w:hint="eastAsia" w:ascii="宋体" w:hAnsi="宋体"/>
        </w:rPr>
      </w:pPr>
      <w:r>
        <w:rPr>
          <w:rFonts w:ascii="宋体" w:hAnsi="宋体"/>
        </w:rPr>
        <w:t xml:space="preserve">2</w:t>
      </w:r>
      <w:r>
        <w:rPr>
          <w:rFonts w:hint="eastAsia" w:ascii="宋体" w:hAnsi="宋体"/>
        </w:rPr>
        <w:t xml:space="preserve">、本次合同在履行过程中如果将涉及到损害国家利益和社会公共利益的行为的，甲方有权变更或者终止、解除合同。</w:t>
      </w:r>
      <w:r/>
    </w:p>
    <w:p>
      <w:pPr>
        <w:ind w:firstLine="420"/>
        <w:spacing w:line="360" w:lineRule="auto"/>
        <w:rPr>
          <w:rFonts w:hint="eastAsia" w:ascii="宋体" w:hAnsi="宋体"/>
        </w:rPr>
      </w:pPr>
      <w:r>
        <w:rPr>
          <w:rFonts w:ascii="宋体" w:hAnsi="宋体"/>
        </w:rPr>
        <w:t xml:space="preserve">3</w:t>
      </w:r>
      <w:r>
        <w:rPr>
          <w:rFonts w:hint="eastAsia" w:ascii="宋体" w:hAnsi="宋体"/>
        </w:rPr>
        <w:t xml:space="preserve">、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招标代理机构一份备存。</w:t>
      </w:r>
      <w:r/>
    </w:p>
    <w:p>
      <w:pPr>
        <w:ind w:firstLine="420"/>
        <w:spacing w:line="360" w:lineRule="auto"/>
        <w:rPr>
          <w:rFonts w:hint="eastAsia" w:ascii="宋体" w:hAnsi="宋体"/>
        </w:rPr>
      </w:pPr>
      <w:r>
        <w:rPr>
          <w:rFonts w:hint="eastAsia" w:ascii="宋体" w:hAnsi="宋体"/>
        </w:rPr>
        <w:t xml:space="preserve">注：合同条款内容将根据成交单位承诺的实际内容进行调整。</w:t>
      </w:r>
      <w:r/>
    </w:p>
    <w:p>
      <w:pPr>
        <w:ind w:firstLine="420"/>
        <w:spacing w:line="360" w:lineRule="auto"/>
        <w:rPr>
          <w:rFonts w:hint="eastAsia" w:ascii="宋体" w:hAnsi="宋体"/>
        </w:rPr>
      </w:pPr>
      <w:r>
        <w:rPr>
          <w:rFonts w:hint="eastAsia" w:ascii="宋体" w:hAnsi="宋体"/>
        </w:rPr>
        <w:t xml:space="preserve">（以下无正文）</w:t>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t xml:space="preserve">甲方（盖章）：</w:t>
      </w:r>
      <w:r/>
    </w:p>
    <w:p>
      <w:pPr>
        <w:ind w:firstLine="420"/>
        <w:spacing w:line="360" w:lineRule="auto"/>
        <w:rPr>
          <w:rFonts w:hint="eastAsia" w:ascii="宋体" w:hAnsi="宋体"/>
        </w:rPr>
      </w:pPr>
      <w:r>
        <w:rPr>
          <w:rFonts w:hint="eastAsia" w:ascii="宋体" w:hAnsi="宋体"/>
        </w:rPr>
        <w:t xml:space="preserve">法定（授权）代表人（签字）：</w:t>
      </w:r>
      <w:r/>
    </w:p>
    <w:p>
      <w:pPr>
        <w:ind w:firstLine="420"/>
        <w:spacing w:line="360" w:lineRule="auto"/>
        <w:rPr>
          <w:rFonts w:hint="eastAsia" w:ascii="宋体" w:hAnsi="宋体"/>
        </w:rPr>
      </w:pPr>
      <w:r>
        <w:rPr>
          <w:rFonts w:hint="eastAsia" w:ascii="宋体" w:hAnsi="宋体"/>
        </w:rPr>
        <w:t xml:space="preserve">日期：</w:t>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t xml:space="preserve">乙方（盖章）：</w:t>
      </w:r>
      <w:r/>
    </w:p>
    <w:p>
      <w:pPr>
        <w:ind w:firstLine="420"/>
        <w:spacing w:line="360" w:lineRule="auto"/>
        <w:rPr>
          <w:rFonts w:hint="eastAsia" w:ascii="宋体" w:hAnsi="宋体"/>
        </w:rPr>
      </w:pPr>
      <w:r>
        <w:rPr>
          <w:rFonts w:hint="eastAsia" w:ascii="宋体" w:hAnsi="宋体"/>
        </w:rPr>
        <w:t xml:space="preserve">法定（授权）代表人（签字）：</w:t>
      </w:r>
      <w:r/>
    </w:p>
    <w:p>
      <w:pPr>
        <w:ind w:firstLine="420"/>
        <w:spacing w:line="360" w:lineRule="auto"/>
        <w:rPr>
          <w:rFonts w:hint="eastAsia" w:ascii="宋体" w:hAnsi="宋体"/>
        </w:rPr>
      </w:pPr>
      <w:r>
        <w:rPr>
          <w:rFonts w:hint="eastAsia" w:ascii="宋体" w:hAnsi="宋体"/>
        </w:rPr>
        <w:t xml:space="preserve">日期：</w:t>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sectPr>
          <w:footnotePr/>
          <w:endnotePr/>
          <w:type w:val="nextPage"/>
          <w:pgSz w:w="11906" w:h="16838" w:orient="portrait"/>
          <w:pgMar w:top="1361" w:right="1418" w:bottom="1191" w:left="1418" w:header="964" w:footer="964" w:gutter="0"/>
          <w:cols w:num="1" w:sep="0" w:space="720" w:equalWidth="1"/>
          <w:docGrid w:linePitch="360"/>
        </w:sectPr>
      </w:pPr>
      <w:r>
        <w:rPr>
          <w:rFonts w:hint="eastAsia" w:ascii="宋体" w:hAnsi="宋体"/>
        </w:rPr>
      </w:r>
      <w:r/>
    </w:p>
    <w:p>
      <w:pPr>
        <w:spacing w:line="360" w:lineRule="auto"/>
        <w:rPr>
          <w:rFonts w:hint="eastAsia" w:ascii="宋体" w:hAnsi="宋体"/>
        </w:rPr>
      </w:pPr>
      <w:r>
        <w:rPr>
          <w:rFonts w:hint="eastAsia" w:ascii="宋体" w:hAnsi="宋体"/>
        </w:rPr>
        <w:t xml:space="preserve">附件一：</w:t>
      </w:r>
      <w:r/>
    </w:p>
    <w:p>
      <w:pPr>
        <w:ind w:firstLine="422"/>
        <w:spacing w:line="360" w:lineRule="auto"/>
        <w:rPr>
          <w:rFonts w:hint="eastAsia" w:ascii="宋体" w:hAnsi="宋体"/>
          <w:b/>
          <w:bCs/>
        </w:rPr>
      </w:pPr>
      <w:r>
        <w:rPr>
          <w:rFonts w:hint="eastAsia" w:ascii="宋体" w:hAnsi="宋体"/>
          <w:b/>
          <w:bCs/>
        </w:rPr>
        <w:t xml:space="preserve">一、履行验收方案：</w:t>
      </w:r>
      <w:r/>
    </w:p>
    <w:p>
      <w:pPr>
        <w:ind w:firstLine="420"/>
        <w:spacing w:line="360" w:lineRule="auto"/>
        <w:rPr>
          <w:rFonts w:hint="eastAsia" w:ascii="宋体" w:hAnsi="宋体"/>
        </w:rPr>
      </w:pPr>
      <w:r/>
      <w:bookmarkStart w:id="59" w:name="OLE_LINK20"/>
      <w:r>
        <w:rPr>
          <w:rFonts w:hint="eastAsia" w:ascii="宋体" w:hAnsi="宋体"/>
        </w:rPr>
        <w:t xml:space="preserve">按采购文件要求及国家相关法律法规组织验收</w:t>
      </w:r>
      <w:bookmarkEnd w:id="59"/>
      <w:r/>
      <w:r/>
    </w:p>
    <w:p>
      <w:pPr>
        <w:ind w:firstLine="420"/>
        <w:spacing w:line="360" w:lineRule="auto"/>
        <w:rPr>
          <w:rFonts w:hint="eastAsia" w:ascii="宋体" w:hAnsi="宋体"/>
        </w:rPr>
      </w:pPr>
      <w:r>
        <w:rPr>
          <w:rFonts w:hint="eastAsia" w:ascii="宋体" w:hAnsi="宋体"/>
        </w:rPr>
        <w:t xml:space="preserve">甲方应按照磋商采购文件、乙方的磋商响应文件承诺及有关规定的要求组织本项目的验收，也可委托招标代理机构组成的验收小组对每一项技术、服务、安全标准的履约情况进行验收确认。乙方对甲方的验收应予以配合。</w:t>
      </w:r>
      <w:r/>
    </w:p>
    <w:p>
      <w:pPr>
        <w:ind w:firstLine="420"/>
        <w:spacing w:line="360" w:lineRule="auto"/>
        <w:rPr>
          <w:rFonts w:hint="eastAsia" w:ascii="宋体" w:hAnsi="宋体"/>
        </w:rPr>
      </w:pPr>
      <w:r>
        <w:rPr>
          <w:rFonts w:hint="eastAsia" w:ascii="宋体" w:hAnsi="宋体"/>
        </w:rPr>
        <w:t xml:space="preserve">验收过程中，本项目服务内容工作标准甲方如发现不符合采购要求的，甲方有权责令乙方返工、整改，乙方应在接到甲方通知后</w:t>
      </w:r>
      <w:r>
        <w:rPr>
          <w:rFonts w:ascii="宋体" w:hAnsi="宋体"/>
        </w:rPr>
        <w:t xml:space="preserve">3</w:t>
      </w:r>
      <w:r>
        <w:rPr>
          <w:rFonts w:hint="eastAsia" w:ascii="宋体" w:hAnsi="宋体"/>
        </w:rPr>
        <w:t xml:space="preserve">日内返工、整改直至甲方再次验收合格（验收表需甲乙双方共同签字、确认），因返工、整改等产生的费用由乙方自行承担。甲方责令整改超过二次的，视为乙方违约，给甲方造成损失的，乙方应赔偿一切直接、间接损失，并本项目所涉及到合同的余款甲方不予支付。</w:t>
      </w:r>
      <w:r/>
    </w:p>
    <w:p>
      <w:pPr>
        <w:ind w:firstLine="420"/>
        <w:spacing w:line="360" w:lineRule="auto"/>
        <w:rPr>
          <w:rFonts w:hint="eastAsia" w:ascii="宋体" w:hAnsi="宋体"/>
        </w:rPr>
      </w:pPr>
      <w:r>
        <w:rPr>
          <w:rFonts w:hint="eastAsia" w:ascii="宋体" w:hAnsi="宋体"/>
        </w:rPr>
        <w:t xml:space="preserve">验收期限为本项目服务工作完成后（</w:t>
      </w:r>
      <w:r>
        <w:rPr>
          <w:rFonts w:ascii="宋体" w:hAnsi="宋体"/>
        </w:rPr>
        <w:t xml:space="preserve">30</w:t>
      </w:r>
      <w:r>
        <w:rPr>
          <w:rFonts w:hint="eastAsia" w:ascii="宋体" w:hAnsi="宋体"/>
        </w:rPr>
        <w:t xml:space="preserve">日内），特殊情况需延长的，双方应特别约定。</w:t>
      </w:r>
      <w:r/>
    </w:p>
    <w:p>
      <w:pPr>
        <w:ind w:firstLine="420"/>
        <w:spacing w:line="360" w:lineRule="auto"/>
        <w:rPr>
          <w:rFonts w:hint="eastAsia" w:ascii="宋体" w:hAnsi="宋体"/>
        </w:rPr>
      </w:pPr>
      <w:r>
        <w:rPr>
          <w:rFonts w:hint="eastAsia" w:ascii="宋体" w:hAnsi="宋体"/>
        </w:rPr>
        <w:t xml:space="preserve">验收标准：根据采购文件要求及有国家关规定由采购方验收通过。</w:t>
      </w:r>
      <w:r/>
    </w:p>
    <w:p>
      <w:pPr>
        <w:ind w:firstLine="420"/>
        <w:spacing w:line="360" w:lineRule="auto"/>
        <w:rPr>
          <w:rFonts w:hint="eastAsia" w:ascii="宋体" w:hAnsi="宋体"/>
        </w:rPr>
      </w:pPr>
      <w:r>
        <w:rPr>
          <w:rFonts w:ascii="宋体" w:hAnsi="宋体"/>
        </w:rPr>
        <w:t xml:space="preserve">2</w:t>
      </w:r>
      <w:r>
        <w:rPr>
          <w:rFonts w:hint="eastAsia" w:ascii="宋体" w:hAnsi="宋体"/>
        </w:rPr>
        <w:t xml:space="preserve">、验收结果不符合采购要求的，采购方有权终止合同，一切损失、检测费用及专家费用等由成交方承担。</w:t>
      </w:r>
      <w:r/>
    </w:p>
    <w:p>
      <w:pPr>
        <w:ind w:firstLine="422"/>
        <w:spacing w:line="360" w:lineRule="auto"/>
        <w:rPr>
          <w:rFonts w:hint="eastAsia" w:ascii="宋体" w:hAnsi="宋体"/>
          <w:b/>
          <w:bCs/>
        </w:rPr>
      </w:pPr>
      <w:r>
        <w:rPr>
          <w:rFonts w:hint="eastAsia" w:ascii="宋体" w:hAnsi="宋体"/>
          <w:b/>
          <w:bCs/>
        </w:rPr>
        <w:t xml:space="preserve">二、风险管控措施</w:t>
      </w:r>
      <w:r/>
    </w:p>
    <w:tbl>
      <w:tblPr>
        <w:tblW w:w="9351" w:type="dxa"/>
        <w:jc w:val="center"/>
        <w:tblLayout w:type="fixed"/>
        <w:tblLook w:val="04A0" w:firstRow="1" w:lastRow="0" w:firstColumn="1" w:lastColumn="0" w:noHBand="0" w:noVBand="1"/>
      </w:tblPr>
      <w:tblGrid>
        <w:gridCol w:w="704"/>
        <w:gridCol w:w="1843"/>
        <w:gridCol w:w="1559"/>
        <w:gridCol w:w="992"/>
        <w:gridCol w:w="1069"/>
        <w:gridCol w:w="1058"/>
        <w:gridCol w:w="2126"/>
      </w:tblGrid>
      <w:tr>
        <w:trPr>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风险类别</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发生的环节</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可能性</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影响程度</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管控责任</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针对性的处置措施和替代方案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hint="eastAsia" w:ascii="宋体" w:hAnsi="宋体" w:cstheme="minorHAnsi"/>
                <w:color w:val="000000"/>
                <w:szCs w:val="21"/>
              </w:rPr>
            </w:pPr>
            <w:r>
              <w:rPr>
                <w:rFonts w:ascii="宋体" w:hAnsi="宋体" w:cstheme="minorHAnsi"/>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国家政策变化</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全过程</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cstheme="minorHAnsi"/>
                <w:color w:val="000000"/>
                <w:szCs w:val="21"/>
              </w:rPr>
            </w:pPr>
            <w:r>
              <w:rPr>
                <w:rFonts w:ascii="宋体" w:hAnsi="宋体" w:cstheme="minorHAnsi"/>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较小</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按照国家政策，及时沟通、调整</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hint="eastAsia" w:ascii="宋体" w:hAnsi="宋体" w:cstheme="minorHAnsi"/>
                <w:color w:val="000000"/>
                <w:szCs w:val="21"/>
              </w:rPr>
            </w:pPr>
            <w:r>
              <w:rPr>
                <w:rFonts w:ascii="宋体" w:hAnsi="宋体" w:cstheme="minorHAnsi"/>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实施环境变化</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采购环节</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cstheme="minorHAnsi"/>
                <w:color w:val="000000"/>
                <w:szCs w:val="21"/>
              </w:rPr>
            </w:pPr>
            <w:r>
              <w:rPr>
                <w:rFonts w:ascii="宋体" w:hAnsi="宋体" w:cstheme="minorHAnsi"/>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较小</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按照最新实施环境，出具设计变更</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hint="eastAsia" w:ascii="宋体" w:hAnsi="宋体" w:cstheme="minorHAnsi"/>
                <w:color w:val="000000"/>
                <w:szCs w:val="21"/>
              </w:rPr>
            </w:pPr>
            <w:r>
              <w:rPr>
                <w:rFonts w:ascii="宋体" w:hAnsi="宋体" w:cstheme="minorHAnsi"/>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重大技术变化</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全过程</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cs="宋体"/>
                <w:color w:val="000000"/>
                <w:szCs w:val="21"/>
              </w:rPr>
            </w:pPr>
            <w:r>
              <w:rPr>
                <w:rFonts w:ascii="宋体" w:hAnsi="宋体" w:cstheme="minorHAnsi"/>
                <w:color w:val="000000"/>
                <w:szCs w:val="21"/>
                <w:lang w:bidi="ar"/>
              </w:rPr>
              <w:t xml:space="preserve">1</w:t>
            </w: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较小</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实施可能采用新技术，完成项目</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hint="eastAsia" w:ascii="宋体" w:hAnsi="宋体" w:cstheme="minorHAnsi"/>
                <w:color w:val="000000"/>
                <w:szCs w:val="21"/>
              </w:rPr>
            </w:pPr>
            <w:r>
              <w:rPr>
                <w:rFonts w:ascii="宋体" w:hAnsi="宋体" w:cstheme="minorHAnsi"/>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预算项目调整</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编制、批准采购项目</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cstheme="minorHAnsi"/>
                <w:color w:val="000000"/>
                <w:szCs w:val="21"/>
              </w:rPr>
            </w:pPr>
            <w:r>
              <w:rPr>
                <w:rFonts w:ascii="宋体" w:hAnsi="宋体" w:cstheme="minorHAnsi"/>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较小</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根据部门预算调整，做好市场调查工作</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hint="eastAsia" w:ascii="宋体" w:hAnsi="宋体" w:cstheme="minorHAnsi"/>
                <w:color w:val="000000"/>
                <w:szCs w:val="21"/>
              </w:rPr>
            </w:pPr>
            <w:r>
              <w:rPr>
                <w:rFonts w:ascii="宋体" w:hAnsi="宋体" w:cstheme="minorHAnsi"/>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因质疑投诉影响采购进度</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采购环节</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cs="宋体"/>
                <w:color w:val="000000"/>
                <w:szCs w:val="21"/>
              </w:rPr>
            </w:pPr>
            <w:r>
              <w:rPr>
                <w:rFonts w:ascii="宋体" w:hAnsi="宋体" w:cstheme="minorHAnsi"/>
                <w:color w:val="000000"/>
                <w:szCs w:val="21"/>
                <w:lang w:bidi="ar"/>
              </w:rPr>
              <w:t xml:space="preserve">5</w:t>
            </w: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中等</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暂停采购流程，针对质疑投诉，做出及时回复</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hint="eastAsia" w:ascii="宋体" w:hAnsi="宋体" w:cstheme="minorHAnsi"/>
                <w:color w:val="000000"/>
                <w:szCs w:val="21"/>
              </w:rPr>
            </w:pPr>
            <w:r>
              <w:rPr>
                <w:rFonts w:ascii="宋体" w:hAnsi="宋体" w:cstheme="minorHAnsi"/>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采购失败</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采购环节</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cs="宋体"/>
                <w:color w:val="000000"/>
                <w:szCs w:val="21"/>
              </w:rPr>
            </w:pPr>
            <w:r>
              <w:rPr>
                <w:rFonts w:ascii="宋体" w:hAnsi="宋体" w:cstheme="minorHAnsi"/>
                <w:color w:val="000000"/>
                <w:szCs w:val="21"/>
                <w:lang w:bidi="ar"/>
              </w:rPr>
              <w:t xml:space="preserve">15</w:t>
            </w: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较大</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快速进行二次采购流程，可改变采购方式</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hint="eastAsia" w:ascii="宋体" w:hAnsi="宋体" w:cstheme="minorHAnsi"/>
                <w:color w:val="000000"/>
                <w:szCs w:val="21"/>
              </w:rPr>
            </w:pPr>
            <w:r>
              <w:rPr>
                <w:rFonts w:ascii="宋体" w:hAnsi="宋体" w:cstheme="minorHAnsi"/>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不按规定签订或履行合同</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采购环节</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cs="宋体"/>
                <w:color w:val="000000"/>
                <w:szCs w:val="21"/>
              </w:rPr>
            </w:pPr>
            <w:r>
              <w:rPr>
                <w:rFonts w:ascii="宋体" w:hAnsi="宋体" w:cstheme="minorHAnsi"/>
                <w:color w:val="000000"/>
                <w:szCs w:val="21"/>
                <w:lang w:bidi="ar"/>
              </w:rPr>
              <w:t xml:space="preserve">10</w:t>
            </w:r>
            <w:r>
              <w:rPr>
                <w:rFonts w:hint="eastAsia" w:ascii="宋体" w:hAnsi="宋体" w:cs="宋体"/>
                <w:color w:val="000000"/>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中等</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严格执行签订与合同履行流程，签订履约承诺，必要时要求中标单位提供履约保证金</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widowControl/>
              <w:rPr>
                <w:rFonts w:hint="eastAsia" w:ascii="宋体" w:hAnsi="宋体" w:cstheme="minorHAnsi"/>
                <w:color w:val="000000"/>
                <w:szCs w:val="21"/>
              </w:rPr>
            </w:pPr>
            <w:r>
              <w:rPr>
                <w:rFonts w:ascii="宋体" w:hAnsi="宋体" w:cstheme="minorHAnsi"/>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出现损害国家利益和社会公共利益情形</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采购环节</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cstheme="minorHAnsi"/>
                <w:color w:val="000000"/>
                <w:szCs w:val="21"/>
              </w:rPr>
            </w:pPr>
            <w:r>
              <w:rPr>
                <w:rFonts w:ascii="宋体" w:hAnsi="宋体" w:cstheme="minorHAnsi"/>
                <w:color w:val="000000"/>
                <w:szCs w:val="21"/>
                <w:lang w:bidi="ar"/>
              </w:rPr>
              <w:t xml:space="preserve">0</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极大</w:t>
            </w:r>
            <w:r/>
          </w:p>
        </w:tc>
        <w:tc>
          <w:tcPr>
            <w:tcBorders>
              <w:top w:val="single" w:color="000000" w:sz="4" w:space="0"/>
              <w:left w:val="single" w:color="000000" w:sz="4" w:space="0"/>
              <w:bottom w:val="single" w:color="000000" w:sz="4" w:space="0"/>
              <w:right w:val="single" w:color="000000" w:sz="4" w:space="0"/>
            </w:tcBorders>
            <w:tcW w:w="1058" w:type="dxa"/>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停止对国家利益和社会利益的损害，重新审查各环节问题，找出症结，做出调整</w:t>
            </w:r>
            <w:r/>
          </w:p>
        </w:tc>
      </w:tr>
    </w:tbl>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t xml:space="preserve">采购单位（公章）：                                   日期：</w:t>
      </w:r>
      <w:r/>
    </w:p>
    <w:p>
      <w:pPr>
        <w:ind w:firstLine="420"/>
        <w:spacing w:line="360" w:lineRule="auto"/>
        <w:rPr>
          <w:rFonts w:hint="eastAsia" w:ascii="宋体" w:hAnsi="宋体"/>
        </w:rPr>
      </w:pPr>
      <w:r>
        <w:rPr>
          <w:rFonts w:hint="eastAsia" w:ascii="宋体" w:hAnsi="宋体"/>
        </w:rPr>
      </w:r>
      <w:bookmarkEnd w:id="53"/>
      <w:r/>
      <w:bookmarkEnd w:id="54"/>
      <w:r/>
      <w:bookmarkEnd w:id="55"/>
      <w:r/>
      <w:bookmarkEnd w:id="56"/>
      <w:r/>
      <w:bookmarkEnd w:id="57"/>
      <w:r/>
      <w:r/>
    </w:p>
    <w:p>
      <w:pPr>
        <w:ind w:firstLine="420"/>
        <w:spacing w:line="360" w:lineRule="auto"/>
        <w:rPr>
          <w:rFonts w:hint="eastAsia" w:ascii="黑体" w:hAnsi="宋体"/>
          <w:szCs w:val="24"/>
          <w:lang w:val="zh-CN"/>
        </w:rPr>
        <w:sectPr>
          <w:footnotePr/>
          <w:endnotePr/>
          <w:type w:val="nextPage"/>
          <w:pgSz w:w="11906" w:h="16838" w:orient="portrait"/>
          <w:pgMar w:top="1361" w:right="1418" w:bottom="1191" w:left="1418" w:header="964" w:footer="964" w:gutter="0"/>
          <w:cols w:num="1" w:sep="0" w:space="720" w:equalWidth="1"/>
          <w:docGrid w:linePitch="360"/>
        </w:sectPr>
      </w:pPr>
      <w:r>
        <w:rPr>
          <w:rFonts w:hint="eastAsia" w:ascii="黑体" w:hAnsi="宋体"/>
          <w:szCs w:val="24"/>
          <w:lang w:val="zh-CN"/>
        </w:rPr>
      </w:r>
      <w:r/>
    </w:p>
    <w:p>
      <w:pPr>
        <w:jc w:val="center"/>
        <w:spacing w:line="360" w:lineRule="auto"/>
        <w:tabs>
          <w:tab w:val="left" w:pos="315" w:leader="none"/>
          <w:tab w:val="center" w:pos="4153" w:leader="none"/>
        </w:tabs>
        <w:rPr>
          <w:rFonts w:hint="eastAsia" w:ascii="宋体" w:hAnsi="宋体" w:cs="宋体"/>
          <w:b/>
          <w:sz w:val="28"/>
          <w:szCs w:val="28"/>
        </w:rPr>
        <w:outlineLvl w:val="0"/>
      </w:pPr>
      <w:r/>
      <w:bookmarkStart w:id="60" w:name="_Toc217575973"/>
      <w:r>
        <w:rPr>
          <w:rFonts w:hint="eastAsia" w:ascii="宋体" w:hAnsi="宋体" w:cs="宋体"/>
          <w:b/>
          <w:sz w:val="28"/>
          <w:szCs w:val="28"/>
        </w:rPr>
        <w:t xml:space="preserve">第</w:t>
      </w:r>
      <w:r>
        <w:rPr>
          <w:rFonts w:hint="eastAsia" w:ascii="宋体" w:hAnsi="宋体" w:cs="宋体"/>
          <w:b/>
          <w:sz w:val="28"/>
          <w:szCs w:val="28"/>
        </w:rPr>
        <w:t xml:space="preserve">五</w:t>
      </w:r>
      <w:r>
        <w:rPr>
          <w:rFonts w:hint="eastAsia" w:ascii="宋体" w:hAnsi="宋体" w:cs="宋体"/>
          <w:b/>
          <w:sz w:val="28"/>
          <w:szCs w:val="28"/>
        </w:rPr>
        <w:t xml:space="preserve">章</w:t>
      </w:r>
      <w:r>
        <w:rPr>
          <w:rFonts w:hint="eastAsia" w:ascii="宋体" w:hAnsi="宋体" w:cs="宋体"/>
          <w:b/>
          <w:sz w:val="28"/>
          <w:szCs w:val="28"/>
        </w:rPr>
        <w:t xml:space="preserve"> </w:t>
      </w:r>
      <w:r>
        <w:rPr>
          <w:rFonts w:hint="eastAsia" w:ascii="宋体" w:hAnsi="宋体" w:cs="宋体"/>
          <w:b/>
          <w:sz w:val="28"/>
          <w:szCs w:val="28"/>
        </w:rPr>
        <w:t xml:space="preserve">磋商响应文件格式</w:t>
      </w:r>
      <w:bookmarkEnd w:id="60"/>
      <w:r/>
      <w:r/>
    </w:p>
    <w:p>
      <w:pPr>
        <w:jc w:val="center"/>
        <w:spacing w:line="360" w:lineRule="auto"/>
        <w:tabs>
          <w:tab w:val="left" w:pos="315" w:leader="none"/>
          <w:tab w:val="center" w:pos="4153" w:leader="none"/>
        </w:tabs>
        <w:rPr>
          <w:rFonts w:hint="eastAsia" w:ascii="宋体" w:hAnsi="宋体" w:cs="宋体"/>
          <w:szCs w:val="21"/>
        </w:rPr>
      </w:pPr>
      <w:r>
        <w:rPr>
          <w:rStyle w:val="980"/>
          <w:rFonts w:hint="eastAsia" w:ascii="宋体" w:hAnsi="宋体" w:cs="宋体"/>
          <w:szCs w:val="21"/>
        </w:rPr>
        <w:t xml:space="preserve">编制说明</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本附件所有格式为响应文件的组成部分，供采购人或采购代理机构编制磋商文件时参考使用。由于新增政策、行业管理规定或者不同项目实际特点</w:t>
      </w:r>
      <w:r>
        <w:rPr>
          <w:rFonts w:hint="eastAsia" w:ascii="宋体" w:hAnsi="宋体" w:cs="宋体"/>
          <w:sz w:val="21"/>
          <w:szCs w:val="21"/>
        </w:rPr>
        <w:t xml:space="preserve">需要,</w:t>
      </w:r>
      <w:r>
        <w:rPr>
          <w:rFonts w:hint="eastAsia" w:ascii="宋体" w:hAnsi="宋体" w:cs="宋体"/>
          <w:sz w:val="21"/>
          <w:szCs w:val="21"/>
        </w:rPr>
        <w:t xml:space="preserve">则采购人或采购代理机构可以对有关表格进行必要的补充或修改，以满足实际项目的使用</w:t>
      </w:r>
      <w:r>
        <w:rPr>
          <w:rFonts w:hint="eastAsia" w:ascii="宋体" w:hAnsi="宋体" w:cs="宋体"/>
          <w:sz w:val="21"/>
          <w:szCs w:val="21"/>
        </w:rPr>
        <w:t xml:space="preserve">，如与系统内格式不一致，以系统内格式为准</w:t>
      </w:r>
      <w:r>
        <w:rPr>
          <w:rFonts w:hint="eastAsia" w:ascii="宋体" w:hAnsi="宋体" w:cs="宋体"/>
          <w:sz w:val="21"/>
          <w:szCs w:val="21"/>
        </w:rPr>
        <w:t xml:space="preserve">。</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jc w:val="center"/>
        <w:spacing w:beforeAutospacing="0" w:afterAutospacing="0" w:line="360" w:lineRule="auto"/>
        <w:widowControl/>
        <w:rPr>
          <w:rStyle w:val="980"/>
          <w:rFonts w:hint="eastAsia" w:ascii="宋体" w:hAnsi="宋体" w:cs="宋体"/>
          <w:sz w:val="44"/>
          <w:szCs w:val="44"/>
        </w:rPr>
      </w:pPr>
      <w:r>
        <w:rPr>
          <w:rStyle w:val="980"/>
          <w:rFonts w:hint="eastAsia" w:ascii="宋体" w:hAnsi="宋体" w:cs="宋体"/>
          <w:sz w:val="44"/>
          <w:szCs w:val="44"/>
        </w:rPr>
        <w:t xml:space="preserve">苏州市政府采购服务类项目</w:t>
      </w:r>
      <w:r/>
    </w:p>
    <w:p>
      <w:pPr>
        <w:pStyle w:val="979"/>
        <w:jc w:val="center"/>
        <w:spacing w:beforeAutospacing="0" w:afterAutospacing="0" w:line="360" w:lineRule="auto"/>
        <w:widowControl/>
        <w:rPr>
          <w:rFonts w:hint="eastAsia" w:ascii="宋体" w:hAnsi="宋体" w:cs="宋体"/>
          <w:sz w:val="44"/>
          <w:szCs w:val="44"/>
        </w:rPr>
      </w:pPr>
      <w:r>
        <w:rPr>
          <w:rStyle w:val="980"/>
          <w:rFonts w:hint="eastAsia" w:ascii="宋体" w:hAnsi="宋体" w:cs="宋体"/>
          <w:sz w:val="44"/>
          <w:szCs w:val="44"/>
        </w:rPr>
        <w:t xml:space="preserve">竞争性磋商响应文件</w:t>
      </w:r>
      <w:r/>
    </w:p>
    <w:p>
      <w:pPr>
        <w:pStyle w:val="979"/>
        <w:jc w:val="center"/>
        <w:spacing w:beforeAutospacing="0" w:afterAutospacing="0" w:line="360" w:lineRule="auto"/>
        <w:widowControl/>
        <w:rPr>
          <w:rFonts w:hint="eastAsia" w:ascii="宋体" w:hAnsi="宋体"/>
          <w:b/>
          <w:sz w:val="28"/>
          <w:szCs w:val="28"/>
        </w:rPr>
      </w:pPr>
      <w:r>
        <w:rPr>
          <w:rFonts w:hint="eastAsia" w:ascii="宋体" w:hAnsi="宋体"/>
          <w:b/>
          <w:sz w:val="28"/>
          <w:szCs w:val="28"/>
        </w:rPr>
      </w:r>
      <w:r/>
    </w:p>
    <w:p>
      <w:pPr>
        <w:pStyle w:val="979"/>
        <w:ind w:firstLine="1124"/>
        <w:jc w:val="both"/>
        <w:spacing w:beforeAutospacing="0" w:afterAutospacing="0" w:line="360" w:lineRule="auto"/>
        <w:widowControl/>
        <w:rPr>
          <w:rFonts w:hint="eastAsia" w:ascii="宋体" w:hAnsi="宋体"/>
          <w:b/>
          <w:sz w:val="28"/>
          <w:szCs w:val="28"/>
          <w:u w:val="single"/>
        </w:rPr>
      </w:pPr>
      <w:r>
        <w:rPr>
          <w:rFonts w:hint="eastAsia" w:ascii="宋体" w:hAnsi="宋体"/>
          <w:b/>
          <w:sz w:val="28"/>
          <w:szCs w:val="28"/>
        </w:rPr>
        <w:t xml:space="preserve">采购编号：</w:t>
      </w:r>
      <w:r>
        <w:rPr>
          <w:rFonts w:hint="eastAsia" w:ascii="宋体" w:hAnsi="宋体"/>
          <w:b/>
          <w:sz w:val="28"/>
          <w:szCs w:val="28"/>
          <w:u w:val="single"/>
        </w:rPr>
        <w:t xml:space="preserve">JSZC-320508-SZBC-C2026-0004</w:t>
      </w:r>
      <w:r/>
    </w:p>
    <w:p>
      <w:pPr>
        <w:pStyle w:val="979"/>
        <w:ind w:firstLine="1124"/>
        <w:jc w:val="both"/>
        <w:spacing w:beforeAutospacing="0" w:afterAutospacing="0" w:line="360" w:lineRule="auto"/>
        <w:widowControl/>
        <w:rPr>
          <w:rFonts w:hint="eastAsia" w:ascii="宋体" w:hAnsi="宋体"/>
          <w:b/>
          <w:sz w:val="28"/>
          <w:szCs w:val="28"/>
        </w:rPr>
      </w:pPr>
      <w:r>
        <w:rPr>
          <w:rFonts w:hint="eastAsia" w:ascii="宋体" w:hAnsi="宋体"/>
          <w:b/>
          <w:sz w:val="28"/>
          <w:szCs w:val="28"/>
        </w:rPr>
        <w:t xml:space="preserve">项目名称：</w:t>
      </w:r>
      <w:r>
        <w:rPr>
          <w:rFonts w:hint="eastAsia" w:ascii="宋体" w:hAnsi="宋体"/>
          <w:b/>
          <w:sz w:val="28"/>
          <w:szCs w:val="28"/>
          <w:u w:val="single"/>
        </w:rPr>
        <w:t xml:space="preserve">全流程无纸化办案项目</w:t>
      </w:r>
      <w:r/>
    </w:p>
    <w:p>
      <w:pPr>
        <w:pStyle w:val="979"/>
        <w:ind w:firstLine="1124"/>
        <w:jc w:val="both"/>
        <w:spacing w:beforeAutospacing="0" w:afterAutospacing="0" w:line="360" w:lineRule="auto"/>
        <w:widowControl/>
        <w:rPr>
          <w:rFonts w:hint="eastAsia" w:ascii="宋体" w:hAnsi="宋体" w:cs="宋体"/>
          <w:sz w:val="22"/>
          <w:szCs w:val="22"/>
        </w:rPr>
      </w:pPr>
      <w:r>
        <w:rPr>
          <w:rFonts w:hint="eastAsia" w:ascii="宋体" w:hAnsi="宋体"/>
          <w:b/>
          <w:sz w:val="28"/>
          <w:szCs w:val="28"/>
        </w:rPr>
        <w:t xml:space="preserve">供应商名称：</w:t>
      </w:r>
      <w:r>
        <w:rPr>
          <w:rFonts w:hint="eastAsia" w:ascii="宋体" w:hAnsi="宋体"/>
          <w:b/>
          <w:sz w:val="28"/>
          <w:szCs w:val="28"/>
          <w:u w:val="single"/>
        </w:rPr>
        <w:t xml:space="preserve">               </w:t>
      </w:r>
      <w:r/>
    </w:p>
    <w:p>
      <w:pPr>
        <w:pStyle w:val="979"/>
        <w:ind w:firstLine="1124"/>
        <w:jc w:val="both"/>
        <w:spacing w:beforeAutospacing="0" w:afterAutospacing="0" w:line="360" w:lineRule="auto"/>
        <w:widowControl/>
        <w:rPr>
          <w:rFonts w:hint="eastAsia" w:ascii="宋体" w:hAnsi="宋体" w:cs="宋体"/>
          <w:sz w:val="20"/>
          <w:szCs w:val="20"/>
        </w:rPr>
      </w:pPr>
      <w:r>
        <w:rPr>
          <w:rFonts w:hint="eastAsia" w:ascii="宋体" w:hAnsi="宋体"/>
          <w:b/>
          <w:sz w:val="28"/>
          <w:szCs w:val="28"/>
        </w:rPr>
        <w:t xml:space="preserve">日   期：</w:t>
      </w:r>
      <w:r>
        <w:rPr>
          <w:rFonts w:hint="eastAsia" w:ascii="宋体" w:hAnsi="宋体"/>
          <w:b/>
          <w:sz w:val="28"/>
          <w:szCs w:val="28"/>
          <w:u w:val="single"/>
        </w:rPr>
        <w:t xml:space="preserve">               </w:t>
      </w:r>
      <w:r>
        <w:rPr>
          <w:rFonts w:hint="eastAsia"/>
          <w:b/>
          <w:sz w:val="22"/>
          <w:szCs w:val="22"/>
        </w:rPr>
        <w:t xml:space="preserve"> </w:t>
      </w:r>
      <w:r/>
    </w:p>
    <w:p>
      <w:pPr>
        <w:pStyle w:val="979"/>
        <w:jc w:val="center"/>
        <w:spacing w:beforeAutospacing="0" w:afterAutospacing="0" w:line="360" w:lineRule="auto"/>
        <w:widowControl/>
        <w:rPr>
          <w:rFonts w:hint="eastAsia" w:ascii="宋体" w:hAnsi="宋体"/>
          <w:b/>
          <w:sz w:val="28"/>
          <w:szCs w:val="28"/>
        </w:rPr>
      </w:pPr>
      <w:r>
        <w:rPr>
          <w:rFonts w:hint="eastAsia" w:ascii="宋体" w:hAnsi="宋体"/>
          <w:b/>
          <w:sz w:val="28"/>
          <w:szCs w:val="28"/>
        </w:rPr>
      </w:r>
      <w:r/>
    </w:p>
    <w:p>
      <w:pPr>
        <w:pStyle w:val="979"/>
        <w:jc w:val="center"/>
        <w:spacing w:beforeAutospacing="0" w:afterAutospacing="0" w:line="360" w:lineRule="auto"/>
        <w:widowControl/>
        <w:rPr>
          <w:rFonts w:hint="eastAsia" w:ascii="宋体" w:hAnsi="宋体"/>
          <w:b/>
          <w:sz w:val="28"/>
          <w:szCs w:val="28"/>
        </w:rPr>
        <w:sectPr>
          <w:footnotePr/>
          <w:endnotePr/>
          <w:type w:val="nextPage"/>
          <w:pgSz w:w="11906" w:h="16838" w:orient="portrait"/>
          <w:pgMar w:top="1361" w:right="1418" w:bottom="1191" w:left="1418" w:header="964" w:footer="964" w:gutter="0"/>
          <w:cols w:num="1" w:sep="0" w:space="720" w:equalWidth="1"/>
          <w:docGrid w:linePitch="360"/>
        </w:sectPr>
      </w:pPr>
      <w:r>
        <w:rPr>
          <w:rFonts w:hint="eastAsia" w:ascii="宋体" w:hAnsi="宋体"/>
          <w:b/>
          <w:sz w:val="28"/>
          <w:szCs w:val="28"/>
        </w:rPr>
      </w:r>
      <w:r/>
    </w:p>
    <w:p>
      <w:pPr>
        <w:pStyle w:val="979"/>
        <w:jc w:val="center"/>
        <w:spacing w:before="75" w:beforeAutospacing="0" w:after="75" w:afterAutospacing="0"/>
        <w:widowControl/>
        <w:rPr>
          <w:rFonts w:hint="eastAsia" w:ascii="宋体" w:hAnsi="宋体" w:cs="宋体"/>
        </w:rPr>
      </w:pPr>
      <w:r>
        <w:rPr>
          <w:rStyle w:val="980"/>
          <w:rFonts w:hint="eastAsia" w:ascii="宋体" w:hAnsi="宋体" w:cs="宋体"/>
          <w:sz w:val="36"/>
          <w:szCs w:val="36"/>
        </w:rPr>
        <w:t xml:space="preserve">目  录</w:t>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jc w:val="both"/>
        <w:spacing w:beforeAutospacing="0" w:afterAutospacing="0" w:line="360" w:lineRule="auto"/>
        <w:widowControl/>
        <w:rPr>
          <w:rFonts w:hint="eastAsia" w:ascii="宋体" w:hAnsi="宋体" w:cs="宋体"/>
        </w:rPr>
      </w:pPr>
      <w:r>
        <w:rPr>
          <w:rFonts w:hint="eastAsia" w:ascii="宋体" w:hAnsi="宋体" w:cs="宋体"/>
        </w:rPr>
        <w:t xml:space="preserve">附件1：磋商响应声明</w:t>
      </w:r>
      <w:r/>
    </w:p>
    <w:p>
      <w:pPr>
        <w:pStyle w:val="979"/>
        <w:jc w:val="both"/>
        <w:spacing w:beforeAutospacing="0" w:afterAutospacing="0" w:line="360" w:lineRule="auto"/>
        <w:widowControl/>
        <w:rPr>
          <w:rFonts w:hint="eastAsia" w:ascii="宋体" w:hAnsi="宋体" w:cs="宋体"/>
        </w:rPr>
      </w:pPr>
      <w:r>
        <w:rPr>
          <w:rFonts w:hint="eastAsia" w:ascii="宋体" w:hAnsi="宋体" w:cs="宋体"/>
        </w:rPr>
        <w:t xml:space="preserve">附件2：磋商报价一览表</w:t>
      </w:r>
      <w:r/>
    </w:p>
    <w:p>
      <w:pPr>
        <w:pStyle w:val="979"/>
        <w:jc w:val="both"/>
        <w:spacing w:beforeAutospacing="0" w:afterAutospacing="0" w:line="360" w:lineRule="auto"/>
        <w:widowControl/>
        <w:rPr>
          <w:rFonts w:hint="eastAsia" w:ascii="宋体" w:hAnsi="宋体" w:cs="宋体"/>
        </w:rPr>
      </w:pPr>
      <w:r>
        <w:rPr>
          <w:rFonts w:hint="eastAsia" w:ascii="宋体" w:hAnsi="宋体" w:cs="宋体"/>
        </w:rPr>
        <w:t xml:space="preserve">附件3：磋商分项报价表</w:t>
      </w:r>
      <w:r/>
    </w:p>
    <w:p>
      <w:pPr>
        <w:pStyle w:val="979"/>
        <w:jc w:val="both"/>
        <w:spacing w:beforeAutospacing="0" w:afterAutospacing="0" w:line="360" w:lineRule="auto"/>
        <w:widowControl/>
        <w:rPr>
          <w:rFonts w:hint="eastAsia" w:ascii="宋体" w:hAnsi="宋体" w:cs="宋体"/>
        </w:rPr>
      </w:pPr>
      <w:r>
        <w:rPr>
          <w:rFonts w:hint="eastAsia" w:ascii="宋体" w:hAnsi="宋体" w:cs="宋体"/>
        </w:rPr>
        <w:t xml:space="preserve">附件4：资格证明文件</w:t>
      </w:r>
      <w:r/>
    </w:p>
    <w:p>
      <w:pPr>
        <w:pStyle w:val="979"/>
        <w:jc w:val="both"/>
        <w:spacing w:beforeAutospacing="0" w:afterAutospacing="0" w:line="360" w:lineRule="auto"/>
        <w:widowControl/>
        <w:rPr>
          <w:rFonts w:hint="eastAsia" w:ascii="宋体" w:hAnsi="宋体" w:cs="宋体"/>
        </w:rPr>
      </w:pPr>
      <w:r>
        <w:rPr>
          <w:rFonts w:hint="eastAsia" w:ascii="宋体" w:hAnsi="宋体" w:cs="宋体"/>
        </w:rPr>
        <w:t xml:space="preserve">附件5：要求作为响应文件组成部分的其他内容（若有）</w:t>
      </w:r>
      <w:r/>
    </w:p>
    <w:p>
      <w:pPr>
        <w:pStyle w:val="979"/>
        <w:jc w:val="both"/>
        <w:spacing w:beforeAutospacing="0" w:afterAutospacing="0" w:line="360" w:lineRule="auto"/>
        <w:widowControl/>
        <w:rPr>
          <w:rFonts w:hint="eastAsia" w:ascii="宋体" w:hAnsi="宋体" w:cs="宋体"/>
        </w:rPr>
      </w:pPr>
      <w:r>
        <w:rPr>
          <w:rFonts w:hint="eastAsia" w:ascii="宋体" w:hAnsi="宋体" w:cs="宋体"/>
        </w:rPr>
      </w:r>
      <w:r/>
    </w:p>
    <w:p>
      <w:pPr>
        <w:pStyle w:val="979"/>
        <w:jc w:val="both"/>
        <w:spacing w:beforeAutospacing="0" w:afterAutospacing="0" w:line="360" w:lineRule="auto"/>
        <w:widowControl/>
        <w:rPr>
          <w:rFonts w:hint="eastAsia" w:ascii="宋体" w:hAnsi="宋体" w:cs="宋体"/>
        </w:rPr>
      </w:pPr>
      <w:r>
        <w:rPr>
          <w:rFonts w:hint="eastAsia" w:ascii="宋体" w:hAnsi="宋体" w:cs="宋体"/>
        </w:rPr>
      </w:r>
      <w:r/>
    </w:p>
    <w:p>
      <w:pPr>
        <w:pStyle w:val="979"/>
        <w:jc w:val="both"/>
        <w:spacing w:beforeAutospacing="0" w:afterAutospacing="0" w:line="360" w:lineRule="auto"/>
        <w:widowControl/>
        <w:rPr>
          <w:rFonts w:hint="eastAsia" w:ascii="宋体" w:hAnsi="宋体" w:cs="宋体"/>
        </w:rPr>
      </w:pPr>
      <w:r>
        <w:rPr>
          <w:rFonts w:hint="eastAsia" w:ascii="宋体" w:hAnsi="宋体" w:cs="宋体"/>
        </w:rPr>
      </w:r>
      <w:r/>
    </w:p>
    <w:p>
      <w:pPr>
        <w:pStyle w:val="979"/>
        <w:jc w:val="both"/>
        <w:spacing w:beforeAutospacing="0" w:afterAutospacing="0" w:line="360" w:lineRule="auto"/>
        <w:widowControl/>
        <w:rPr>
          <w:rFonts w:hint="eastAsia" w:ascii="宋体" w:hAnsi="宋体" w:cs="宋体"/>
        </w:rPr>
      </w:pPr>
      <w:r>
        <w:rPr>
          <w:rFonts w:hint="eastAsia" w:ascii="宋体" w:hAnsi="宋体" w:cs="宋体"/>
        </w:rPr>
      </w:r>
      <w:r/>
    </w:p>
    <w:p>
      <w:pPr>
        <w:pStyle w:val="979"/>
        <w:jc w:val="both"/>
        <w:spacing w:beforeAutospacing="0" w:afterAutospacing="0" w:line="360" w:lineRule="auto"/>
        <w:widowControl/>
        <w:rPr>
          <w:rFonts w:hint="eastAsia" w:ascii="宋体" w:hAnsi="宋体" w:cs="宋体"/>
        </w:rPr>
      </w:pPr>
      <w:r>
        <w:rPr>
          <w:rFonts w:hint="eastAsia" w:ascii="宋体" w:hAnsi="宋体" w:cs="宋体"/>
        </w:rPr>
      </w:r>
      <w:r/>
    </w:p>
    <w:p>
      <w:pPr>
        <w:pStyle w:val="979"/>
        <w:jc w:val="both"/>
        <w:spacing w:beforeAutospacing="0" w:afterAutospacing="0" w:line="360" w:lineRule="auto"/>
        <w:widowControl/>
        <w:rPr>
          <w:rFonts w:hint="eastAsia" w:ascii="宋体" w:hAnsi="宋体" w:cs="宋体"/>
        </w:rPr>
      </w:pPr>
      <w:r>
        <w:rPr>
          <w:rFonts w:hint="eastAsia" w:ascii="宋体" w:hAnsi="宋体" w:cs="宋体"/>
        </w:rPr>
      </w:r>
      <w:r/>
    </w:p>
    <w:p>
      <w:pPr>
        <w:pStyle w:val="979"/>
        <w:jc w:val="both"/>
        <w:spacing w:beforeAutospacing="0" w:afterAutospacing="0" w:line="360" w:lineRule="auto"/>
        <w:widowControl/>
        <w:rPr>
          <w:rFonts w:hint="eastAsia" w:ascii="宋体" w:hAnsi="宋体" w:cs="宋体"/>
        </w:rPr>
      </w:pPr>
      <w:r>
        <w:rPr>
          <w:rFonts w:hint="eastAsia" w:ascii="宋体" w:hAnsi="宋体" w:cs="宋体"/>
        </w:rPr>
      </w:r>
      <w:r/>
    </w:p>
    <w:p>
      <w:pPr>
        <w:pStyle w:val="979"/>
        <w:jc w:val="both"/>
        <w:spacing w:beforeAutospacing="0" w:afterAutospacing="0" w:line="360" w:lineRule="auto"/>
        <w:widowControl/>
        <w:rPr>
          <w:rFonts w:hint="eastAsia" w:ascii="宋体" w:hAnsi="宋体" w:cs="宋体"/>
        </w:rPr>
      </w:pPr>
      <w:r>
        <w:rPr>
          <w:rFonts w:hint="eastAsia" w:ascii="宋体" w:hAnsi="宋体" w:cs="宋体"/>
        </w:rPr>
      </w:r>
      <w:r/>
    </w:p>
    <w:p>
      <w:pPr>
        <w:pStyle w:val="979"/>
        <w:jc w:val="both"/>
        <w:spacing w:beforeAutospacing="0" w:afterAutospacing="0" w:line="360" w:lineRule="auto"/>
        <w:widowControl/>
        <w:rPr>
          <w:rFonts w:hint="eastAsia" w:ascii="宋体" w:hAnsi="宋体" w:cs="宋体"/>
        </w:rPr>
      </w:pPr>
      <w:r>
        <w:rPr>
          <w:rFonts w:hint="eastAsia" w:ascii="宋体" w:hAnsi="宋体" w:cs="宋体"/>
        </w:rPr>
      </w:r>
      <w:r/>
    </w:p>
    <w:p>
      <w:pPr>
        <w:pStyle w:val="979"/>
        <w:jc w:val="both"/>
        <w:spacing w:beforeAutospacing="0" w:afterAutospacing="0" w:line="360" w:lineRule="auto"/>
        <w:widowControl/>
        <w:rPr>
          <w:rFonts w:hint="eastAsia" w:ascii="宋体" w:hAnsi="宋体" w:cs="宋体"/>
        </w:rPr>
      </w:pPr>
      <w:r>
        <w:rPr>
          <w:rFonts w:hint="eastAsia" w:ascii="宋体" w:hAnsi="宋体" w:cs="宋体"/>
        </w:rPr>
      </w:r>
      <w:r/>
    </w:p>
    <w:p>
      <w:pPr>
        <w:pStyle w:val="979"/>
        <w:jc w:val="both"/>
        <w:spacing w:beforeAutospacing="0" w:afterAutospacing="0" w:line="360" w:lineRule="auto"/>
        <w:widowControl/>
        <w:rPr>
          <w:rFonts w:hint="eastAsia" w:ascii="宋体" w:hAnsi="宋体" w:cs="宋体"/>
        </w:rPr>
      </w:pPr>
      <w:r>
        <w:rPr>
          <w:rFonts w:hint="eastAsia" w:ascii="宋体" w:hAnsi="宋体" w:cs="宋体"/>
        </w:rPr>
      </w:r>
      <w:r/>
    </w:p>
    <w:p>
      <w:pPr>
        <w:pStyle w:val="979"/>
        <w:jc w:val="both"/>
        <w:spacing w:beforeAutospacing="0" w:afterAutospacing="0" w:line="360" w:lineRule="auto"/>
        <w:widowControl/>
        <w:rPr>
          <w:rFonts w:hint="eastAsia" w:ascii="宋体" w:hAnsi="宋体" w:cs="宋体"/>
        </w:rPr>
        <w:sectPr>
          <w:footnotePr/>
          <w:endnotePr/>
          <w:type w:val="nextPage"/>
          <w:pgSz w:w="11906" w:h="16838" w:orient="portrait"/>
          <w:pgMar w:top="1361" w:right="1418" w:bottom="1191" w:left="1418" w:header="964" w:footer="964" w:gutter="0"/>
          <w:cols w:num="1" w:sep="0" w:space="720" w:equalWidth="1"/>
          <w:docGrid w:linePitch="360"/>
        </w:sectPr>
      </w:pPr>
      <w:r>
        <w:rPr>
          <w:rFonts w:hint="eastAsia" w:ascii="宋体" w:hAnsi="宋体" w:cs="宋体"/>
        </w:rPr>
      </w:r>
      <w:r/>
    </w:p>
    <w:p>
      <w:pPr>
        <w:pStyle w:val="979"/>
        <w:jc w:val="both"/>
        <w:spacing w:beforeAutospacing="0" w:afterAutospacing="0" w:line="360" w:lineRule="auto"/>
        <w:widowControl/>
        <w:rPr>
          <w:rFonts w:hint="eastAsia" w:ascii="宋体" w:hAnsi="宋体" w:cs="宋体"/>
          <w:sz w:val="22"/>
          <w:szCs w:val="22"/>
        </w:rPr>
      </w:pPr>
      <w:r>
        <w:rPr>
          <w:rFonts w:hint="eastAsia" w:ascii="宋体" w:hAnsi="宋体" w:cs="宋体"/>
          <w:sz w:val="21"/>
          <w:szCs w:val="21"/>
        </w:rPr>
        <w:t xml:space="preserve">附件1</w:t>
      </w:r>
      <w:r/>
    </w:p>
    <w:p>
      <w:pPr>
        <w:pStyle w:val="979"/>
        <w:jc w:val="center"/>
        <w:spacing w:beforeAutospacing="0" w:afterAutospacing="0" w:line="360" w:lineRule="auto"/>
        <w:widowControl/>
        <w:rPr>
          <w:rFonts w:hint="eastAsia" w:ascii="宋体" w:hAnsi="宋体" w:cs="宋体"/>
          <w:sz w:val="20"/>
          <w:szCs w:val="20"/>
        </w:rPr>
      </w:pPr>
      <w:r>
        <w:rPr>
          <w:rStyle w:val="980"/>
          <w:rFonts w:hint="eastAsia" w:ascii="宋体" w:hAnsi="宋体" w:cs="宋体"/>
        </w:rPr>
        <w:t xml:space="preserve">磋商响应声明</w:t>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     </w:t>
      </w:r>
      <w:r>
        <w:rPr>
          <w:rFonts w:hint="eastAsia" w:ascii="宋体" w:hAnsi="宋体" w:cs="宋体"/>
          <w:sz w:val="21"/>
          <w:szCs w:val="21"/>
          <w:u w:val="single"/>
        </w:rPr>
        <w:t xml:space="preserve">(采购人或采购代理机构)</w:t>
      </w:r>
      <w:r>
        <w:rPr>
          <w:rFonts w:hint="eastAsia" w:ascii="宋体" w:hAnsi="宋体" w:cs="宋体"/>
          <w:sz w:val="21"/>
          <w:szCs w:val="21"/>
          <w:u w:val="single"/>
        </w:rPr>
        <w:t xml:space="preserve">       </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1.根据贵方为</w:t>
      </w:r>
      <w:r>
        <w:rPr>
          <w:rFonts w:hint="eastAsia" w:ascii="宋体" w:hAnsi="宋体" w:cs="宋体"/>
          <w:sz w:val="21"/>
          <w:szCs w:val="21"/>
          <w:u w:val="single"/>
        </w:rPr>
        <w:t xml:space="preserve">         </w:t>
      </w:r>
      <w:r>
        <w:rPr>
          <w:rFonts w:hint="eastAsia" w:ascii="宋体" w:hAnsi="宋体" w:cs="宋体"/>
          <w:sz w:val="21"/>
          <w:szCs w:val="21"/>
        </w:rPr>
        <w:t xml:space="preserve">项目（采购编号</w:t>
      </w:r>
      <w:r>
        <w:rPr>
          <w:rFonts w:hint="eastAsia" w:ascii="宋体" w:hAnsi="宋体" w:cs="宋体"/>
          <w:sz w:val="21"/>
          <w:szCs w:val="21"/>
        </w:rPr>
        <w:t xml:space="preserve">：</w:t>
      </w:r>
      <w:r>
        <w:rPr>
          <w:rFonts w:hint="eastAsia" w:ascii="宋体" w:hAnsi="宋体" w:cs="宋体"/>
          <w:sz w:val="21"/>
          <w:szCs w:val="21"/>
          <w:u w:val="single"/>
        </w:rPr>
        <w:t xml:space="preserve">      </w:t>
      </w:r>
      <w:r>
        <w:rPr>
          <w:rFonts w:hint="eastAsia" w:ascii="宋体" w:hAnsi="宋体" w:cs="宋体"/>
          <w:sz w:val="21"/>
          <w:szCs w:val="21"/>
        </w:rPr>
        <w:t xml:space="preserve">）的采购公告，我方签字代表</w:t>
      </w:r>
      <w:r>
        <w:rPr>
          <w:rFonts w:hint="eastAsia" w:ascii="宋体" w:hAnsi="宋体" w:cs="宋体"/>
          <w:sz w:val="21"/>
          <w:szCs w:val="21"/>
          <w:u w:val="single"/>
        </w:rPr>
        <w:t xml:space="preserve">          （全名、职务）   </w:t>
      </w:r>
      <w:r>
        <w:rPr>
          <w:rFonts w:hint="eastAsia" w:ascii="宋体" w:hAnsi="宋体" w:cs="宋体"/>
          <w:sz w:val="21"/>
          <w:szCs w:val="21"/>
        </w:rPr>
        <w:t xml:space="preserve">经正式授权并代表供应商</w:t>
      </w:r>
      <w:r>
        <w:rPr>
          <w:rFonts w:hint="eastAsia" w:ascii="宋体" w:hAnsi="宋体" w:cs="宋体"/>
          <w:sz w:val="21"/>
          <w:szCs w:val="21"/>
          <w:u w:val="single"/>
        </w:rPr>
        <w:t xml:space="preserve">          （供应商名称、地址）    </w:t>
      </w:r>
      <w:r>
        <w:rPr>
          <w:rFonts w:hint="eastAsia" w:ascii="宋体" w:hAnsi="宋体" w:cs="宋体"/>
          <w:sz w:val="21"/>
          <w:szCs w:val="21"/>
        </w:rPr>
        <w:t xml:space="preserve">提交包含下列响应文件电子文档。</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（1）符合性审查证明资料</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（2）实质性响应证明资料</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（3）非实质性响应证明资料</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2.据此函，我方宣布响应承诺如下：</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2.4我方愿意向贵方提供任何与本项目磋商采购有关的数据或资料。若贵方需要，我方愿意提供我方作出的一切承诺的证明材料。</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2.5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通信地址：</w:t>
      </w:r>
      <w:r>
        <w:rPr>
          <w:rFonts w:hint="eastAsia" w:ascii="宋体" w:hAnsi="宋体" w:cs="宋体"/>
          <w:sz w:val="21"/>
          <w:szCs w:val="21"/>
          <w:u w:val="single"/>
        </w:rPr>
        <w:t xml:space="preserve">                     </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邮</w:t>
      </w:r>
      <w:r>
        <w:rPr>
          <w:rFonts w:hint="eastAsia" w:ascii="宋体" w:hAnsi="宋体" w:cs="宋体"/>
          <w:sz w:val="21"/>
          <w:szCs w:val="21"/>
        </w:rPr>
        <w:t xml:space="preserve">    </w:t>
      </w:r>
      <w:r>
        <w:rPr>
          <w:rFonts w:hint="eastAsia" w:ascii="宋体" w:hAnsi="宋体" w:cs="宋体"/>
          <w:sz w:val="21"/>
          <w:szCs w:val="21"/>
        </w:rPr>
        <w:t xml:space="preserve">编：</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rPr>
        <w:t xml:space="preserve">传真号：</w:t>
      </w:r>
      <w:r>
        <w:rPr>
          <w:rFonts w:hint="eastAsia" w:ascii="宋体" w:hAnsi="宋体" w:cs="宋体"/>
          <w:sz w:val="21"/>
          <w:szCs w:val="21"/>
          <w:u w:val="single"/>
        </w:rPr>
        <w:t xml:space="preserve">               </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联系电话（固定电话和移动电话）：</w:t>
      </w:r>
      <w:r>
        <w:rPr>
          <w:rFonts w:hint="eastAsia" w:ascii="宋体" w:hAnsi="宋体" w:cs="宋体"/>
          <w:sz w:val="21"/>
          <w:szCs w:val="21"/>
          <w:u w:val="single"/>
        </w:rPr>
        <w:t xml:space="preserve">                   </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供应商电子信箱：</w:t>
      </w:r>
      <w:r>
        <w:rPr>
          <w:rFonts w:hint="eastAsia" w:ascii="宋体" w:hAnsi="宋体" w:cs="宋体"/>
          <w:sz w:val="21"/>
          <w:szCs w:val="21"/>
          <w:u w:val="single"/>
        </w:rPr>
        <w:t xml:space="preserve">                           </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供应商签章：</w:t>
      </w:r>
      <w:r>
        <w:rPr>
          <w:rFonts w:hint="eastAsia" w:ascii="宋体" w:hAnsi="宋体" w:cs="宋体"/>
          <w:sz w:val="21"/>
          <w:szCs w:val="21"/>
          <w:u w:val="single"/>
        </w:rPr>
        <w:t xml:space="preserve">           </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日  期</w:t>
      </w:r>
      <w:r>
        <w:rPr>
          <w:rFonts w:hint="eastAsia" w:ascii="宋体" w:hAnsi="宋体" w:cs="宋体"/>
          <w:sz w:val="21"/>
          <w:szCs w:val="21"/>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rPr>
        <w:t xml:space="preserve">日</w:t>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附件2</w:t>
      </w:r>
      <w:r/>
    </w:p>
    <w:p>
      <w:pPr>
        <w:pStyle w:val="979"/>
        <w:jc w:val="center"/>
        <w:spacing w:beforeAutospacing="0" w:afterAutospacing="0" w:line="360" w:lineRule="auto"/>
        <w:widowControl/>
        <w:rPr>
          <w:rStyle w:val="980"/>
          <w:rFonts w:hint="eastAsia" w:ascii="宋体" w:hAnsi="宋体" w:cs="宋体"/>
        </w:rPr>
      </w:pPr>
      <w:r>
        <w:rPr>
          <w:rStyle w:val="980"/>
          <w:rFonts w:hint="eastAsia" w:ascii="宋体" w:hAnsi="宋体" w:cs="宋体"/>
        </w:rPr>
        <w:t xml:space="preserve">开标一览表</w:t>
      </w:r>
      <w:r/>
    </w:p>
    <w:p>
      <w:pPr>
        <w:pStyle w:val="979"/>
        <w:jc w:val="center"/>
        <w:spacing w:beforeAutospacing="0" w:afterAutospacing="0" w:line="360" w:lineRule="auto"/>
        <w:widowControl/>
        <w:rPr>
          <w:rFonts w:hint="eastAsia" w:ascii="宋体" w:hAnsi="宋体" w:cs="宋体"/>
          <w:sz w:val="28"/>
          <w:szCs w:val="28"/>
        </w:rPr>
      </w:pPr>
      <w:r>
        <w:rPr>
          <w:rStyle w:val="980"/>
          <w:rFonts w:hint="eastAsia" w:ascii="宋体" w:hAnsi="宋体" w:cs="宋体"/>
        </w:rPr>
        <w:t xml:space="preserve">（以下为参考格式，具体以系统格式为准）</w:t>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采购编号：</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732"/>
        <w:gridCol w:w="2518"/>
        <w:gridCol w:w="2341"/>
        <w:gridCol w:w="1469"/>
      </w:tblGrid>
      <w:tr>
        <w:trPr>
          <w:jc w:val="center"/>
          <w:trHeight w:val="737"/>
        </w:trPr>
        <w:tc>
          <w:tcPr>
            <w:tcBorders>
              <w:top w:val="single" w:color="auto" w:sz="4" w:space="0"/>
              <w:left w:val="single" w:color="auto" w:sz="4" w:space="0"/>
              <w:bottom w:val="single" w:color="auto" w:sz="4" w:space="0"/>
              <w:right w:val="single" w:color="auto" w:sz="4" w:space="0"/>
            </w:tcBorders>
            <w:tcW w:w="2802" w:type="dxa"/>
            <w:vAlign w:val="center"/>
            <w:textDirection w:val="lrTb"/>
            <w:noWrap/>
          </w:tcPr>
          <w:p>
            <w:pPr>
              <w:jc w:val="center"/>
              <w:rPr>
                <w:rFonts w:hint="eastAsia"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2582" w:type="dxa"/>
            <w:vAlign w:val="center"/>
            <w:textDirection w:val="lrTb"/>
            <w:noWrap/>
          </w:tcPr>
          <w:p>
            <w:pPr>
              <w:jc w:val="center"/>
              <w:rPr>
                <w:rFonts w:hint="eastAsia" w:ascii="宋体" w:hAnsi="宋体" w:cs="宋体"/>
                <w:szCs w:val="21"/>
              </w:rPr>
            </w:pPr>
            <w:r>
              <w:rPr>
                <w:rFonts w:hint="eastAsia" w:ascii="宋体" w:hAnsi="宋体" w:cs="宋体"/>
                <w:szCs w:val="21"/>
                <w:lang w:val="zh-CN"/>
              </w:rPr>
              <w:t xml:space="preserve">磋商响应总报价</w:t>
            </w:r>
            <w:r>
              <w:rPr>
                <w:rFonts w:hint="eastAsia" w:ascii="宋体" w:hAnsi="宋体" w:cs="宋体"/>
                <w:szCs w:val="21"/>
              </w:rPr>
              <w:t xml:space="preserve">（</w:t>
            </w:r>
            <w:r>
              <w:rPr>
                <w:rFonts w:hint="eastAsia" w:ascii="宋体" w:hAnsi="宋体" w:cs="宋体"/>
                <w:szCs w:val="21"/>
                <w:lang w:val="zh-CN"/>
              </w:rPr>
              <w:t xml:space="preserve">元</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tcPr>
          <w:p>
            <w:pPr>
              <w:jc w:val="center"/>
              <w:rPr>
                <w:rFonts w:hint="eastAsia" w:ascii="宋体" w:hAnsi="宋体" w:cs="宋体"/>
                <w:szCs w:val="21"/>
              </w:rPr>
            </w:pPr>
            <w:r>
              <w:rPr>
                <w:rFonts w:hint="eastAsia" w:ascii="宋体" w:hAnsi="宋体" w:cs="宋体"/>
                <w:szCs w:val="21"/>
              </w:rPr>
              <w:t xml:space="preserve">合同履行期限</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tcPr>
          <w:p>
            <w:pPr>
              <w:jc w:val="center"/>
              <w:rPr>
                <w:rFonts w:hint="eastAsia" w:ascii="宋体" w:hAnsi="宋体" w:cs="宋体"/>
                <w:szCs w:val="21"/>
              </w:rPr>
            </w:pPr>
            <w:r>
              <w:rPr>
                <w:rFonts w:hint="eastAsia" w:ascii="宋体" w:hAnsi="宋体" w:cs="宋体"/>
                <w:szCs w:val="21"/>
              </w:rPr>
              <w:t xml:space="preserve">备注</w:t>
            </w:r>
            <w:r/>
          </w:p>
        </w:tc>
      </w:tr>
      <w:tr>
        <w:trPr>
          <w:jc w:val="center"/>
          <w:trHeight w:val="1134"/>
        </w:trPr>
        <w:tc>
          <w:tcPr>
            <w:tcBorders>
              <w:top w:val="single" w:color="auto" w:sz="4" w:space="0"/>
              <w:left w:val="single" w:color="auto" w:sz="4" w:space="0"/>
              <w:bottom w:val="single" w:color="auto" w:sz="4" w:space="0"/>
              <w:right w:val="single" w:color="auto" w:sz="4" w:space="0"/>
            </w:tcBorders>
            <w:tcW w:w="280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58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tcPr>
          <w:p>
            <w:pPr>
              <w:jc w:val="center"/>
              <w:rPr>
                <w:rFonts w:hint="eastAsia" w:ascii="宋体" w:hAnsi="宋体" w:cs="宋体"/>
                <w:szCs w:val="21"/>
              </w:rPr>
            </w:pPr>
            <w:r>
              <w:rPr>
                <w:rFonts w:hint="eastAsia" w:ascii="宋体" w:hAnsi="宋体" w:cs="宋体"/>
                <w:szCs w:val="21"/>
              </w:rPr>
            </w:r>
            <w:r/>
          </w:p>
        </w:tc>
      </w:tr>
    </w:tbl>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供应商：（单位盖章）</w:t>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日期：      年     月     日 </w:t>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jc w:val="both"/>
        <w:spacing w:beforeAutospacing="0" w:afterAutospacing="0" w:line="360" w:lineRule="auto"/>
        <w:widowControl/>
        <w:rPr>
          <w:rFonts w:hint="eastAsia" w:ascii="宋体" w:hAnsi="宋体" w:cs="宋体"/>
          <w:sz w:val="21"/>
          <w:szCs w:val="21"/>
        </w:rPr>
        <w:sectPr>
          <w:footnotePr/>
          <w:endnotePr/>
          <w:type w:val="nextPage"/>
          <w:pgSz w:w="11906" w:h="16838" w:orient="portrait"/>
          <w:pgMar w:top="1361" w:right="1418" w:bottom="1191" w:left="1418" w:header="964" w:footer="964" w:gutter="0"/>
          <w:cols w:num="1" w:sep="0" w:space="720" w:equalWidth="1"/>
          <w:docGrid w:linePitch="360"/>
        </w:sectPr>
      </w:pPr>
      <w:r>
        <w:rPr>
          <w:rFonts w:hint="eastAsia" w:ascii="宋体" w:hAnsi="宋体" w:cs="宋体"/>
          <w:sz w:val="21"/>
          <w:szCs w:val="21"/>
        </w:rPr>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3</w:t>
      </w:r>
      <w:r/>
    </w:p>
    <w:p>
      <w:pPr>
        <w:pStyle w:val="979"/>
        <w:jc w:val="center"/>
        <w:spacing w:beforeAutospacing="0" w:afterAutospacing="0" w:line="360" w:lineRule="auto"/>
        <w:widowControl/>
        <w:rPr>
          <w:rStyle w:val="980"/>
          <w:rFonts w:hint="eastAsia" w:ascii="宋体" w:hAnsi="宋体" w:cs="宋体"/>
        </w:rPr>
      </w:pPr>
      <w:r>
        <w:rPr>
          <w:rStyle w:val="980"/>
          <w:rFonts w:hint="eastAsia" w:ascii="宋体" w:hAnsi="宋体" w:cs="宋体"/>
        </w:rPr>
        <w:t xml:space="preserve">分项报价明细表</w:t>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项目</w:t>
      </w:r>
      <w:r>
        <w:rPr>
          <w:rFonts w:hint="eastAsia" w:ascii="宋体" w:hAnsi="宋体" w:cs="宋体"/>
          <w:sz w:val="21"/>
          <w:szCs w:val="21"/>
        </w:rPr>
        <w:t xml:space="preserve">名称:</w:t>
      </w:r>
      <w:r>
        <w:rPr>
          <w:rFonts w:hint="eastAsia" w:ascii="宋体" w:hAnsi="宋体" w:cs="宋体"/>
          <w:sz w:val="21"/>
          <w:szCs w:val="21"/>
        </w:rPr>
        <w:t xml:space="preserve">                      </w:t>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采购</w:t>
      </w:r>
      <w:r>
        <w:rPr>
          <w:rFonts w:hint="eastAsia" w:ascii="宋体" w:hAnsi="宋体" w:cs="宋体"/>
          <w:sz w:val="21"/>
          <w:szCs w:val="21"/>
        </w:rPr>
        <w:t xml:space="preserve">编号:</w:t>
      </w:r>
      <w:r>
        <w:rPr>
          <w:rFonts w:hint="eastAsia" w:ascii="宋体" w:hAnsi="宋体" w:cs="宋体"/>
          <w:sz w:val="21"/>
          <w:szCs w:val="21"/>
        </w:rPr>
        <w:t xml:space="preserve">                                         </w:t>
      </w:r>
      <w:r/>
    </w:p>
    <w:tbl>
      <w:tblPr>
        <w:tblW w:w="4872"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left w:w="28" w:type="dxa"/>
          <w:right w:w="28" w:type="dxa"/>
        </w:tblCellMar>
        <w:tblLook w:val="0000" w:firstRow="0" w:lastRow="0" w:firstColumn="0" w:lastColumn="0" w:noHBand="0" w:noVBand="0"/>
      </w:tblPr>
      <w:tblGrid>
        <w:gridCol w:w="642"/>
        <w:gridCol w:w="2161"/>
        <w:gridCol w:w="1349"/>
        <w:gridCol w:w="1122"/>
        <w:gridCol w:w="1076"/>
        <w:gridCol w:w="1076"/>
        <w:gridCol w:w="1383"/>
      </w:tblGrid>
      <w:tr>
        <w:trPr>
          <w:cantSplit/>
          <w:jc w:val="center"/>
          <w:trHeight w:val="556"/>
        </w:trPr>
        <w:tc>
          <w:tcPr>
            <w:tcW w:w="36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1226"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条目</w:t>
            </w:r>
            <w:r/>
          </w:p>
        </w:tc>
        <w:tc>
          <w:tcPr>
            <w:tcW w:w="765"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工作内容</w:t>
            </w:r>
            <w:r/>
          </w:p>
        </w:tc>
        <w:tc>
          <w:tcPr>
            <w:tcW w:w="63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数量</w:t>
            </w:r>
            <w:r/>
          </w:p>
        </w:tc>
        <w:tc>
          <w:tcPr>
            <w:tcW w:w="61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单价（元）</w:t>
            </w:r>
            <w:r/>
          </w:p>
        </w:tc>
        <w:tc>
          <w:tcPr>
            <w:tcW w:w="61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小计（元）</w:t>
            </w:r>
            <w:r/>
          </w:p>
        </w:tc>
        <w:tc>
          <w:tcPr>
            <w:tcW w:w="785"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备注</w:t>
            </w:r>
            <w:r/>
          </w:p>
        </w:tc>
      </w:tr>
      <w:tr>
        <w:trPr>
          <w:cantSplit/>
          <w:jc w:val="center"/>
          <w:trHeight w:val="556"/>
        </w:trPr>
        <w:tc>
          <w:tcPr>
            <w:tcW w:w="36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1226" w:type="pct"/>
            <w:vAlign w:val="center"/>
            <w:textDirection w:val="lrTb"/>
            <w:noWrap w:val="false"/>
          </w:tcPr>
          <w:p>
            <w:pPr>
              <w:ind w:firstLine="420"/>
              <w:jc w:val="center"/>
              <w:spacing w:before="100" w:beforeAutospacing="1" w:after="100" w:afterAutospacing="1" w:line="360" w:lineRule="auto"/>
              <w:rPr>
                <w:rFonts w:hint="eastAsia" w:ascii="宋体" w:hAnsi="宋体" w:cs="宋体"/>
                <w:szCs w:val="21"/>
              </w:rPr>
            </w:pPr>
            <w:r>
              <w:rPr>
                <w:rFonts w:hint="eastAsia" w:ascii="宋体" w:hAnsi="宋体" w:cs="宋体"/>
                <w:szCs w:val="21"/>
              </w:rPr>
            </w:r>
            <w:r/>
          </w:p>
        </w:tc>
        <w:tc>
          <w:tcPr>
            <w:tcW w:w="765"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637"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611"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611"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785"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556"/>
        </w:trPr>
        <w:tc>
          <w:tcPr>
            <w:tcW w:w="36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1226" w:type="pct"/>
            <w:vAlign w:val="center"/>
            <w:textDirection w:val="lrTb"/>
            <w:noWrap w:val="false"/>
          </w:tcPr>
          <w:p>
            <w:pPr>
              <w:ind w:firstLine="420"/>
              <w:jc w:val="center"/>
              <w:spacing w:before="100" w:beforeAutospacing="1" w:after="100" w:afterAutospacing="1" w:line="360" w:lineRule="auto"/>
              <w:rPr>
                <w:rFonts w:hint="eastAsia" w:ascii="宋体" w:hAnsi="宋体" w:cs="宋体"/>
                <w:szCs w:val="21"/>
              </w:rPr>
            </w:pPr>
            <w:r>
              <w:rPr>
                <w:rFonts w:hint="eastAsia" w:ascii="宋体" w:hAnsi="宋体" w:cs="宋体"/>
                <w:szCs w:val="21"/>
              </w:rPr>
            </w:r>
            <w:r/>
          </w:p>
        </w:tc>
        <w:tc>
          <w:tcPr>
            <w:tcW w:w="765"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637"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611"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611"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785"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556"/>
        </w:trPr>
        <w:tc>
          <w:tcPr>
            <w:tcW w:w="36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1226" w:type="pct"/>
            <w:vAlign w:val="center"/>
            <w:textDirection w:val="lrTb"/>
            <w:noWrap w:val="false"/>
          </w:tcPr>
          <w:p>
            <w:pPr>
              <w:ind w:firstLine="420"/>
              <w:jc w:val="center"/>
              <w:spacing w:before="100" w:beforeAutospacing="1" w:after="100" w:afterAutospacing="1" w:line="360" w:lineRule="auto"/>
              <w:rPr>
                <w:rFonts w:hint="eastAsia" w:ascii="宋体" w:hAnsi="宋体" w:cs="宋体"/>
                <w:szCs w:val="21"/>
              </w:rPr>
            </w:pPr>
            <w:r>
              <w:rPr>
                <w:rFonts w:hint="eastAsia" w:ascii="宋体" w:hAnsi="宋体" w:cs="宋体"/>
                <w:szCs w:val="21"/>
              </w:rPr>
            </w:r>
            <w:r/>
          </w:p>
        </w:tc>
        <w:tc>
          <w:tcPr>
            <w:tcW w:w="765"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637"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611"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611"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785"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557"/>
        </w:trPr>
        <w:tc>
          <w:tcPr>
            <w:tcW w:w="36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1226" w:type="pct"/>
            <w:vAlign w:val="center"/>
            <w:textDirection w:val="lrTb"/>
            <w:noWrap w:val="false"/>
          </w:tcPr>
          <w:p>
            <w:pPr>
              <w:ind w:firstLine="420"/>
              <w:jc w:val="center"/>
              <w:spacing w:before="100" w:beforeAutospacing="1" w:after="100" w:afterAutospacing="1" w:line="360" w:lineRule="auto"/>
              <w:rPr>
                <w:rFonts w:hint="eastAsia" w:ascii="宋体" w:hAnsi="宋体" w:cs="宋体"/>
                <w:szCs w:val="21"/>
              </w:rPr>
            </w:pPr>
            <w:r>
              <w:rPr>
                <w:rFonts w:hint="eastAsia" w:ascii="宋体" w:hAnsi="宋体" w:cs="宋体"/>
                <w:szCs w:val="21"/>
              </w:rPr>
            </w:r>
            <w:r/>
          </w:p>
        </w:tc>
        <w:tc>
          <w:tcPr>
            <w:tcW w:w="765"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637"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611"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611"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785"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556"/>
        </w:trPr>
        <w:tc>
          <w:tcPr>
            <w:tcW w:w="36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1226"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765"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637"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611"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611"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785"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556"/>
        </w:trPr>
        <w:tc>
          <w:tcPr>
            <w:tcW w:w="36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w:t>
            </w:r>
            <w:r/>
          </w:p>
        </w:tc>
        <w:tc>
          <w:tcPr>
            <w:tcW w:w="1226"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765"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637"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611"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611"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785"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556"/>
        </w:trPr>
        <w:tc>
          <w:tcPr>
            <w:tcW w:w="364"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1226"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t xml:space="preserve">合计</w:t>
            </w:r>
            <w:r/>
          </w:p>
        </w:tc>
        <w:tc>
          <w:tcPr>
            <w:tcW w:w="765"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637"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611"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611"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c>
          <w:tcPr>
            <w:tcW w:w="785" w:type="pct"/>
            <w:vAlign w:val="center"/>
            <w:textDirection w:val="lrTb"/>
            <w:noWrap w:val="false"/>
          </w:tcPr>
          <w:p>
            <w:pPr>
              <w:ind w:firstLine="420"/>
              <w:jc w:val="center"/>
              <w:spacing w:line="360" w:lineRule="auto"/>
              <w:rPr>
                <w:rFonts w:hint="eastAsia" w:ascii="宋体" w:hAnsi="宋体" w:cs="宋体"/>
                <w:szCs w:val="21"/>
              </w:rPr>
            </w:pPr>
            <w:r>
              <w:rPr>
                <w:rFonts w:hint="eastAsia" w:ascii="宋体" w:hAnsi="宋体" w:cs="宋体"/>
                <w:szCs w:val="21"/>
              </w:rPr>
            </w:r>
            <w:r/>
          </w:p>
        </w:tc>
      </w:tr>
    </w:tbl>
    <w:p>
      <w:pPr>
        <w:jc w:val="left"/>
        <w:rPr>
          <w:rFonts w:hint="eastAsia" w:ascii="宋体" w:hAnsi="宋体" w:cs="宋体"/>
          <w:b/>
          <w:sz w:val="24"/>
        </w:rPr>
      </w:pPr>
      <w:r>
        <w:rPr>
          <w:rFonts w:hint="eastAsia" w:ascii="宋体" w:hAnsi="宋体" w:cs="宋体"/>
          <w:b/>
          <w:sz w:val="24"/>
        </w:rPr>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注：报价明细表包含响应单位各项成本核算和投入的明细，此表“合计金额”与磋商报价表“总报价”须保持一致，否则以磋商报价表价格为准。</w:t>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供应商：（单位盖章）</w:t>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日期：      年     月     日 </w:t>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spacing w:before="75" w:beforeAutospacing="0" w:after="75" w:afterAutospacing="0"/>
        <w:widowControl/>
        <w:rPr>
          <w:rFonts w:hint="eastAsia" w:ascii="宋体" w:hAnsi="宋体" w:cs="宋体"/>
        </w:rPr>
      </w:pPr>
      <w:r>
        <w:rPr>
          <w:rFonts w:hint="eastAsia" w:ascii="宋体" w:hAnsi="宋体" w:cs="宋体"/>
        </w:rPr>
      </w:r>
      <w:r/>
    </w:p>
    <w:p>
      <w:pPr>
        <w:pStyle w:val="979"/>
        <w:jc w:val="both"/>
        <w:spacing w:beforeAutospacing="0" w:afterAutospacing="0" w:line="360" w:lineRule="auto"/>
        <w:widowControl/>
        <w:rPr>
          <w:rFonts w:hint="eastAsia" w:ascii="宋体" w:hAnsi="宋体" w:cs="宋体"/>
        </w:rPr>
      </w:pPr>
      <w:r>
        <w:rPr>
          <w:rFonts w:hint="eastAsia" w:ascii="宋体" w:hAnsi="宋体" w:cs="宋体"/>
        </w:rPr>
        <w:br w:type="page" w:clear="all"/>
      </w:r>
      <w:r>
        <w:rPr>
          <w:rFonts w:hint="eastAsia" w:ascii="宋体" w:hAnsi="宋体" w:cs="宋体"/>
          <w:sz w:val="21"/>
          <w:szCs w:val="21"/>
        </w:rPr>
        <w:t xml:space="preserve">附件4</w:t>
      </w:r>
      <w:r/>
    </w:p>
    <w:p>
      <w:pPr>
        <w:pStyle w:val="979"/>
        <w:jc w:val="center"/>
        <w:spacing w:beforeAutospacing="0" w:afterAutospacing="0" w:line="360" w:lineRule="auto"/>
        <w:widowControl/>
        <w:rPr>
          <w:rStyle w:val="980"/>
        </w:rPr>
      </w:pPr>
      <w:r>
        <w:rPr>
          <w:rStyle w:val="980"/>
          <w:rFonts w:hint="eastAsia" w:ascii="宋体" w:hAnsi="宋体" w:cs="宋体"/>
        </w:rPr>
        <w:t xml:space="preserve">供应商响应文件声明</w:t>
      </w:r>
      <w:r/>
    </w:p>
    <w:p>
      <w:pPr>
        <w:pStyle w:val="979"/>
        <w:jc w:val="both"/>
        <w:spacing w:beforeAutospacing="0" w:afterAutospacing="0" w:line="360" w:lineRule="auto"/>
        <w:widowControl/>
        <w:rPr>
          <w:rFonts w:hint="eastAsia" w:ascii="宋体" w:hAnsi="宋体" w:cs="宋体"/>
          <w:sz w:val="21"/>
          <w:szCs w:val="21"/>
          <w:u w:val="single"/>
        </w:rPr>
      </w:pPr>
      <w:r>
        <w:rPr>
          <w:rFonts w:hint="eastAsia" w:ascii="宋体" w:hAnsi="宋体" w:cs="宋体"/>
          <w:sz w:val="21"/>
          <w:szCs w:val="21"/>
        </w:rPr>
        <w:t xml:space="preserve">致：</w:t>
      </w:r>
      <w:r>
        <w:rPr>
          <w:rFonts w:hint="eastAsia" w:ascii="宋体" w:hAnsi="宋体" w:cs="宋体"/>
          <w:sz w:val="21"/>
          <w:szCs w:val="21"/>
          <w:u w:val="single"/>
        </w:rPr>
        <w:t xml:space="preserve">     </w:t>
      </w:r>
      <w:r>
        <w:rPr>
          <w:rFonts w:hint="eastAsia" w:ascii="宋体" w:hAnsi="宋体" w:cs="宋体"/>
          <w:sz w:val="21"/>
          <w:szCs w:val="21"/>
          <w:u w:val="single"/>
        </w:rPr>
        <w:t xml:space="preserve">(采购人或采购代理机构)</w:t>
      </w:r>
      <w:r>
        <w:rPr>
          <w:rFonts w:hint="eastAsia" w:ascii="宋体" w:hAnsi="宋体" w:cs="宋体"/>
          <w:sz w:val="21"/>
          <w:szCs w:val="21"/>
          <w:u w:val="single"/>
        </w:rPr>
        <w:t xml:space="preserve">       </w:t>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1、我方已知晓竞争性磋商文件要求并认真审核自身情况，在此郑重声明，我方具备并满足下列各项条款的规定。本声明如有虚假或不实之处，我方将失去合格供应商资格。</w:t>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right w:w="105" w:type="dxa"/>
        </w:tblCellMar>
        <w:tblLook w:val="04A0" w:firstRow="1" w:lastRow="0" w:firstColumn="1" w:lastColumn="0" w:noHBand="0" w:noVBand="1"/>
      </w:tblPr>
      <w:tblGrid>
        <w:gridCol w:w="5909"/>
        <w:gridCol w:w="2693"/>
      </w:tblGrid>
      <w:tr>
        <w:trPr>
          <w:trHeight w:val="454"/>
        </w:trPr>
        <w:tc>
          <w:tcPr>
            <w:tcMar>
              <w:left w:w="105" w:type="dxa"/>
              <w:top w:w="0" w:type="dxa"/>
              <w:right w:w="105" w:type="dxa"/>
              <w:bottom w:w="0" w:type="dxa"/>
            </w:tcMar>
            <w:tcW w:w="5909" w:type="dxa"/>
            <w:vAlign w:val="center"/>
            <w:textDirection w:val="lrTb"/>
            <w:noWrap w:val="false"/>
          </w:tcPr>
          <w:p>
            <w:pPr>
              <w:pStyle w:val="979"/>
              <w:jc w:val="both"/>
              <w:spacing w:beforeAutospacing="0" w:afterAutospacing="0"/>
              <w:widowControl/>
              <w:rPr>
                <w:rFonts w:hint="eastAsia" w:ascii="宋体" w:hAnsi="宋体" w:cs="宋体"/>
                <w:sz w:val="21"/>
                <w:szCs w:val="21"/>
              </w:rPr>
            </w:pPr>
            <w:r>
              <w:rPr>
                <w:rStyle w:val="980"/>
                <w:rFonts w:hint="eastAsia" w:ascii="宋体" w:hAnsi="宋体" w:cs="宋体"/>
                <w:sz w:val="21"/>
                <w:szCs w:val="21"/>
              </w:rPr>
              <w:t xml:space="preserve">《中华人民共和国政府采购法》第二十二条对供应商的要求</w:t>
            </w:r>
            <w:r/>
          </w:p>
        </w:tc>
        <w:tc>
          <w:tcPr>
            <w:tcMar>
              <w:left w:w="105" w:type="dxa"/>
              <w:top w:w="0" w:type="dxa"/>
              <w:right w:w="105" w:type="dxa"/>
              <w:bottom w:w="0" w:type="dxa"/>
            </w:tcMar>
            <w:tcW w:w="2693" w:type="dxa"/>
            <w:vAlign w:val="center"/>
            <w:textDirection w:val="lrTb"/>
            <w:noWrap w:val="false"/>
          </w:tcPr>
          <w:p>
            <w:pPr>
              <w:pStyle w:val="979"/>
              <w:jc w:val="both"/>
              <w:spacing w:beforeAutospacing="0" w:afterAutospacing="0"/>
              <w:widowControl/>
              <w:rPr>
                <w:rFonts w:hint="eastAsia" w:ascii="宋体" w:hAnsi="宋体" w:cs="宋体"/>
                <w:sz w:val="21"/>
                <w:szCs w:val="21"/>
              </w:rPr>
            </w:pPr>
            <w:r>
              <w:rPr>
                <w:rStyle w:val="980"/>
                <w:rFonts w:hint="eastAsia" w:ascii="宋体" w:hAnsi="宋体" w:cs="宋体"/>
                <w:sz w:val="21"/>
                <w:szCs w:val="21"/>
              </w:rPr>
              <w:t xml:space="preserve">供应商资格条件证明材料</w:t>
            </w:r>
            <w:r/>
          </w:p>
        </w:tc>
      </w:tr>
      <w:tr>
        <w:trPr>
          <w:trHeight w:val="454"/>
        </w:trPr>
        <w:tc>
          <w:tcPr>
            <w:tcMar>
              <w:left w:w="105" w:type="dxa"/>
              <w:top w:w="0" w:type="dxa"/>
              <w:right w:w="105" w:type="dxa"/>
              <w:bottom w:w="0" w:type="dxa"/>
            </w:tcMar>
            <w:tcW w:w="5909" w:type="dxa"/>
            <w:vAlign w:val="center"/>
            <w:textDirection w:val="lrTb"/>
            <w:noWrap w:val="false"/>
          </w:tcPr>
          <w:p>
            <w:pPr>
              <w:pStyle w:val="979"/>
              <w:jc w:val="both"/>
              <w:spacing w:beforeAutospacing="0" w:afterAutospacing="0"/>
              <w:widowControl/>
              <w:rPr>
                <w:rFonts w:hint="eastAsia" w:ascii="宋体" w:hAnsi="宋体" w:cs="宋体"/>
                <w:sz w:val="21"/>
                <w:szCs w:val="21"/>
              </w:rPr>
            </w:pPr>
            <w:r>
              <w:rPr>
                <w:rFonts w:hint="eastAsia" w:ascii="宋体" w:hAnsi="宋体" w:cs="宋体"/>
                <w:sz w:val="21"/>
                <w:szCs w:val="21"/>
              </w:rPr>
              <w:t xml:space="preserve">（1）具有独立承担民事责任的能力</w:t>
            </w:r>
            <w:r/>
          </w:p>
        </w:tc>
        <w:tc>
          <w:tcPr>
            <w:tcMar>
              <w:left w:w="105" w:type="dxa"/>
              <w:top w:w="0" w:type="dxa"/>
              <w:right w:w="105" w:type="dxa"/>
              <w:bottom w:w="0" w:type="dxa"/>
            </w:tcMar>
            <w:tcW w:w="2693"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trHeight w:val="454"/>
        </w:trPr>
        <w:tc>
          <w:tcPr>
            <w:tcMar>
              <w:left w:w="105" w:type="dxa"/>
              <w:top w:w="0" w:type="dxa"/>
              <w:right w:w="105" w:type="dxa"/>
              <w:bottom w:w="0" w:type="dxa"/>
            </w:tcMar>
            <w:tcW w:w="5909" w:type="dxa"/>
            <w:vAlign w:val="center"/>
            <w:textDirection w:val="lrTb"/>
            <w:noWrap w:val="false"/>
          </w:tcPr>
          <w:p>
            <w:pPr>
              <w:pStyle w:val="979"/>
              <w:jc w:val="both"/>
              <w:spacing w:beforeAutospacing="0" w:afterAutospacing="0"/>
              <w:widowControl/>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p>
        </w:tc>
        <w:tc>
          <w:tcPr>
            <w:tcMar>
              <w:left w:w="105" w:type="dxa"/>
              <w:top w:w="0" w:type="dxa"/>
              <w:right w:w="105" w:type="dxa"/>
              <w:bottom w:w="0" w:type="dxa"/>
            </w:tcMar>
            <w:tcW w:w="2693"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trHeight w:val="454"/>
        </w:trPr>
        <w:tc>
          <w:tcPr>
            <w:tcMar>
              <w:left w:w="105" w:type="dxa"/>
              <w:top w:w="0" w:type="dxa"/>
              <w:right w:w="105" w:type="dxa"/>
              <w:bottom w:w="0" w:type="dxa"/>
            </w:tcMar>
            <w:tcW w:w="5909" w:type="dxa"/>
            <w:vAlign w:val="center"/>
            <w:textDirection w:val="lrTb"/>
            <w:noWrap w:val="false"/>
          </w:tcPr>
          <w:p>
            <w:pPr>
              <w:pStyle w:val="979"/>
              <w:jc w:val="both"/>
              <w:spacing w:beforeAutospacing="0" w:afterAutospacing="0"/>
              <w:widowControl/>
              <w:rPr>
                <w:rFonts w:hint="eastAsia" w:ascii="宋体" w:hAnsi="宋体" w:cs="宋体"/>
                <w:sz w:val="21"/>
                <w:szCs w:val="21"/>
              </w:rPr>
            </w:pPr>
            <w:r>
              <w:rPr>
                <w:rFonts w:hint="eastAsia" w:ascii="宋体" w:hAnsi="宋体" w:cs="宋体"/>
                <w:sz w:val="21"/>
                <w:szCs w:val="21"/>
              </w:rPr>
              <w:t xml:space="preserve">（3）具有履行合同所必需的设备和专业技术能力</w:t>
            </w:r>
            <w:r/>
          </w:p>
        </w:tc>
        <w:tc>
          <w:tcPr>
            <w:tcMar>
              <w:left w:w="105" w:type="dxa"/>
              <w:top w:w="0" w:type="dxa"/>
              <w:right w:w="105" w:type="dxa"/>
              <w:bottom w:w="0" w:type="dxa"/>
            </w:tcMar>
            <w:tcW w:w="2693"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trHeight w:val="454"/>
        </w:trPr>
        <w:tc>
          <w:tcPr>
            <w:tcMar>
              <w:left w:w="105" w:type="dxa"/>
              <w:top w:w="0" w:type="dxa"/>
              <w:right w:w="105" w:type="dxa"/>
              <w:bottom w:w="0" w:type="dxa"/>
            </w:tcMar>
            <w:tcW w:w="5909" w:type="dxa"/>
            <w:vAlign w:val="center"/>
            <w:textDirection w:val="lrTb"/>
            <w:noWrap w:val="false"/>
          </w:tcPr>
          <w:p>
            <w:pPr>
              <w:pStyle w:val="979"/>
              <w:jc w:val="both"/>
              <w:spacing w:beforeAutospacing="0" w:afterAutospacing="0"/>
              <w:widowControl/>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p>
        </w:tc>
        <w:tc>
          <w:tcPr>
            <w:tcMar>
              <w:left w:w="105" w:type="dxa"/>
              <w:top w:w="0" w:type="dxa"/>
              <w:right w:w="105" w:type="dxa"/>
              <w:bottom w:w="0" w:type="dxa"/>
            </w:tcMar>
            <w:tcW w:w="2693"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trHeight w:val="454"/>
        </w:trPr>
        <w:tc>
          <w:tcPr>
            <w:tcMar>
              <w:left w:w="105" w:type="dxa"/>
              <w:top w:w="0" w:type="dxa"/>
              <w:right w:w="105" w:type="dxa"/>
              <w:bottom w:w="0" w:type="dxa"/>
            </w:tcMar>
            <w:tcW w:w="5909" w:type="dxa"/>
            <w:vAlign w:val="center"/>
            <w:textDirection w:val="lrTb"/>
            <w:noWrap w:val="false"/>
          </w:tcPr>
          <w:p>
            <w:pPr>
              <w:pStyle w:val="979"/>
              <w:jc w:val="both"/>
              <w:spacing w:beforeAutospacing="0" w:afterAutospacing="0"/>
              <w:widowControl/>
              <w:rPr>
                <w:rFonts w:hint="eastAsia" w:ascii="宋体" w:hAnsi="宋体" w:cs="宋体"/>
                <w:sz w:val="21"/>
                <w:szCs w:val="21"/>
              </w:rPr>
            </w:pPr>
            <w:r>
              <w:rPr>
                <w:rFonts w:hint="eastAsia" w:ascii="宋体" w:hAnsi="宋体" w:cs="宋体"/>
                <w:sz w:val="21"/>
                <w:szCs w:val="21"/>
              </w:rPr>
              <w:t xml:space="preserve">（5）参加政府采购活动前三年内，在经营活动中没有重大违法记录</w:t>
            </w:r>
            <w:r/>
          </w:p>
        </w:tc>
        <w:tc>
          <w:tcPr>
            <w:tcMar>
              <w:left w:w="105" w:type="dxa"/>
              <w:top w:w="0" w:type="dxa"/>
              <w:right w:w="105" w:type="dxa"/>
              <w:bottom w:w="0" w:type="dxa"/>
            </w:tcMar>
            <w:tcW w:w="2693"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trHeight w:val="454"/>
        </w:trPr>
        <w:tc>
          <w:tcPr>
            <w:tcMar>
              <w:left w:w="105" w:type="dxa"/>
              <w:top w:w="0" w:type="dxa"/>
              <w:right w:w="105" w:type="dxa"/>
              <w:bottom w:w="0" w:type="dxa"/>
            </w:tcMar>
            <w:tcW w:w="5909" w:type="dxa"/>
            <w:vAlign w:val="center"/>
            <w:textDirection w:val="lrTb"/>
            <w:noWrap w:val="false"/>
          </w:tcPr>
          <w:p>
            <w:pPr>
              <w:pStyle w:val="979"/>
              <w:jc w:val="both"/>
              <w:spacing w:beforeAutospacing="0" w:afterAutospacing="0"/>
              <w:widowControl/>
              <w:rPr>
                <w:rFonts w:hint="eastAsia" w:ascii="宋体" w:hAnsi="宋体" w:cs="宋体"/>
                <w:sz w:val="21"/>
                <w:szCs w:val="21"/>
              </w:rPr>
            </w:pPr>
            <w:r>
              <w:rPr>
                <w:rFonts w:hint="eastAsia" w:ascii="宋体" w:hAnsi="宋体" w:cs="宋体"/>
                <w:sz w:val="21"/>
                <w:szCs w:val="21"/>
              </w:rPr>
              <w:t xml:space="preserve">（6）法律、行政法规规定的其他条件</w:t>
            </w:r>
            <w:r/>
          </w:p>
        </w:tc>
        <w:tc>
          <w:tcPr>
            <w:tcMar>
              <w:left w:w="105" w:type="dxa"/>
              <w:top w:w="0" w:type="dxa"/>
              <w:right w:w="105" w:type="dxa"/>
              <w:bottom w:w="0" w:type="dxa"/>
            </w:tcMar>
            <w:tcW w:w="2693"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trHeight w:val="454"/>
        </w:trPr>
        <w:tc>
          <w:tcPr>
            <w:tcMar>
              <w:left w:w="105" w:type="dxa"/>
              <w:top w:w="0" w:type="dxa"/>
              <w:right w:w="105" w:type="dxa"/>
              <w:bottom w:w="0" w:type="dxa"/>
            </w:tcMar>
            <w:tcW w:w="5909" w:type="dxa"/>
            <w:vAlign w:val="center"/>
            <w:textDirection w:val="lrTb"/>
            <w:noWrap w:val="false"/>
          </w:tcPr>
          <w:p>
            <w:pPr>
              <w:pStyle w:val="979"/>
              <w:jc w:val="both"/>
              <w:spacing w:beforeAutospacing="0" w:afterAutospacing="0"/>
              <w:widowControl/>
              <w:rPr>
                <w:rFonts w:hint="eastAsia" w:ascii="宋体" w:hAnsi="宋体" w:cs="宋体"/>
                <w:sz w:val="21"/>
                <w:szCs w:val="21"/>
              </w:rPr>
            </w:pPr>
            <w:r>
              <w:rPr>
                <w:rFonts w:hint="eastAsia" w:ascii="宋体" w:hAnsi="宋体" w:cs="宋体"/>
                <w:sz w:val="21"/>
                <w:szCs w:val="21"/>
              </w:rPr>
              <w:t xml:space="preserve">（7）其他（可选）</w:t>
            </w:r>
            <w:r/>
          </w:p>
        </w:tc>
        <w:tc>
          <w:tcPr>
            <w:tcMar>
              <w:left w:w="105" w:type="dxa"/>
              <w:top w:w="0" w:type="dxa"/>
              <w:right w:w="105" w:type="dxa"/>
              <w:bottom w:w="0" w:type="dxa"/>
            </w:tcMar>
            <w:tcW w:w="2693"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trHeight w:val="454"/>
        </w:trPr>
        <w:tc>
          <w:tcPr>
            <w:tcMar>
              <w:left w:w="105" w:type="dxa"/>
              <w:top w:w="0" w:type="dxa"/>
              <w:right w:w="105" w:type="dxa"/>
              <w:bottom w:w="0" w:type="dxa"/>
            </w:tcMar>
            <w:tcW w:w="5909" w:type="dxa"/>
            <w:vAlign w:val="center"/>
            <w:textDirection w:val="lrTb"/>
            <w:noWrap w:val="false"/>
          </w:tcPr>
          <w:p>
            <w:pPr>
              <w:pStyle w:val="979"/>
              <w:jc w:val="both"/>
              <w:spacing w:beforeAutospacing="0" w:afterAutospacing="0"/>
              <w:widowControl/>
              <w:rPr>
                <w:rFonts w:hint="eastAsia" w:ascii="宋体" w:hAnsi="宋体" w:cs="宋体"/>
                <w:sz w:val="21"/>
                <w:szCs w:val="21"/>
              </w:rPr>
            </w:pPr>
            <w:r>
              <w:rPr>
                <w:rStyle w:val="980"/>
                <w:rFonts w:hint="eastAsia" w:ascii="宋体" w:hAnsi="宋体" w:cs="宋体"/>
                <w:sz w:val="21"/>
                <w:szCs w:val="21"/>
              </w:rPr>
              <w:t xml:space="preserve">磋商文件对合格供应商的</w:t>
            </w:r>
            <w:r>
              <w:rPr>
                <w:rStyle w:val="980"/>
                <w:rFonts w:hint="eastAsia" w:ascii="宋体" w:hAnsi="宋体" w:cs="宋体"/>
                <w:sz w:val="21"/>
                <w:szCs w:val="21"/>
              </w:rPr>
              <w:t xml:space="preserve">特殊</w:t>
            </w:r>
            <w:r>
              <w:rPr>
                <w:rStyle w:val="980"/>
                <w:rFonts w:hint="eastAsia" w:ascii="宋体" w:hAnsi="宋体" w:cs="宋体"/>
                <w:sz w:val="21"/>
                <w:szCs w:val="21"/>
              </w:rPr>
              <w:t xml:space="preserve">要求</w:t>
            </w:r>
            <w:r/>
          </w:p>
        </w:tc>
        <w:tc>
          <w:tcPr>
            <w:tcMar>
              <w:left w:w="105" w:type="dxa"/>
              <w:top w:w="0" w:type="dxa"/>
              <w:right w:w="105" w:type="dxa"/>
              <w:bottom w:w="0" w:type="dxa"/>
            </w:tcMar>
            <w:tcW w:w="2693" w:type="dxa"/>
            <w:vAlign w:val="center"/>
            <w:textDirection w:val="lrTb"/>
            <w:noWrap w:val="false"/>
          </w:tcPr>
          <w:p>
            <w:pPr>
              <w:pStyle w:val="979"/>
              <w:jc w:val="both"/>
              <w:spacing w:beforeAutospacing="0" w:afterAutospacing="0"/>
              <w:widowControl/>
              <w:rPr>
                <w:rFonts w:hint="eastAsia" w:ascii="宋体" w:hAnsi="宋体" w:cs="宋体"/>
                <w:sz w:val="21"/>
                <w:szCs w:val="21"/>
              </w:rPr>
            </w:pPr>
            <w:r>
              <w:rPr>
                <w:rStyle w:val="980"/>
                <w:rFonts w:hint="eastAsia" w:ascii="宋体" w:hAnsi="宋体" w:cs="宋体"/>
                <w:sz w:val="21"/>
                <w:szCs w:val="21"/>
              </w:rPr>
              <w:t xml:space="preserve">供应商对是否遵守一般规定做如实声明（是/否）</w:t>
            </w:r>
            <w:r/>
          </w:p>
        </w:tc>
      </w:tr>
      <w:tr>
        <w:trPr>
          <w:trHeight w:val="454"/>
        </w:trPr>
        <w:tc>
          <w:tcPr>
            <w:tcMar>
              <w:left w:w="105" w:type="dxa"/>
              <w:top w:w="0" w:type="dxa"/>
              <w:right w:w="105" w:type="dxa"/>
              <w:bottom w:w="0" w:type="dxa"/>
            </w:tcMar>
            <w:tcW w:w="5909" w:type="dxa"/>
            <w:vAlign w:val="center"/>
            <w:textDirection w:val="lrTb"/>
            <w:noWrap w:val="false"/>
          </w:tcPr>
          <w:p>
            <w:pPr>
              <w:pStyle w:val="979"/>
              <w:jc w:val="both"/>
              <w:spacing w:beforeAutospacing="0" w:afterAutospacing="0"/>
              <w:widowControl/>
              <w:rPr>
                <w:rFonts w:hint="eastAsia" w:ascii="宋体" w:hAnsi="宋体" w:cs="宋体"/>
                <w:sz w:val="21"/>
                <w:szCs w:val="21"/>
              </w:rPr>
            </w:pPr>
            <w:r>
              <w:rPr>
                <w:rFonts w:hint="eastAsia" w:ascii="宋体" w:hAnsi="宋体" w:cs="宋体"/>
                <w:sz w:val="21"/>
                <w:szCs w:val="21"/>
              </w:rPr>
              <w:t xml:space="preserve">根据《政府采购促进中小企业发展管理办法》的相关规定，本项目专门面向中小企业，所属行业为其他未列明行业，承接本项目的服务单位应为中小微企业、监狱企业、残疾人福利性单位。</w:t>
            </w:r>
            <w:r/>
          </w:p>
        </w:tc>
        <w:tc>
          <w:tcPr>
            <w:tcMar>
              <w:left w:w="105" w:type="dxa"/>
              <w:top w:w="0" w:type="dxa"/>
              <w:right w:w="105" w:type="dxa"/>
              <w:bottom w:w="0" w:type="dxa"/>
            </w:tcMar>
            <w:tcW w:w="2693"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trHeight w:val="454"/>
        </w:trPr>
        <w:tc>
          <w:tcPr>
            <w:tcMar>
              <w:left w:w="105" w:type="dxa"/>
              <w:top w:w="0" w:type="dxa"/>
              <w:right w:w="105" w:type="dxa"/>
              <w:bottom w:w="0" w:type="dxa"/>
            </w:tcMar>
            <w:tcW w:w="5909" w:type="dxa"/>
            <w:vAlign w:val="center"/>
            <w:textDirection w:val="lrTb"/>
            <w:noWrap w:val="false"/>
          </w:tcPr>
          <w:p>
            <w:pPr>
              <w:pStyle w:val="979"/>
              <w:jc w:val="both"/>
              <w:spacing w:beforeAutospacing="0" w:afterAutospacing="0"/>
              <w:widowControl/>
              <w:rPr>
                <w:rFonts w:hint="eastAsia" w:ascii="宋体" w:hAnsi="宋体" w:cs="宋体"/>
                <w:sz w:val="21"/>
                <w:szCs w:val="21"/>
              </w:rPr>
            </w:pPr>
            <w:r>
              <w:rPr>
                <w:rFonts w:hint="eastAsia" w:ascii="宋体" w:hAnsi="宋体" w:cs="宋体"/>
                <w:sz w:val="21"/>
                <w:szCs w:val="21"/>
              </w:rPr>
              <w:t xml:space="preserve">未被“信用中国”网站（www.creditchina.gov.cn）列入失信被执行人、重大税收违法案件当事人名单、政府采购严重失信行为记录名单。</w:t>
            </w:r>
            <w:r/>
          </w:p>
        </w:tc>
        <w:tc>
          <w:tcPr>
            <w:tcMar>
              <w:left w:w="105" w:type="dxa"/>
              <w:top w:w="0" w:type="dxa"/>
              <w:right w:w="105" w:type="dxa"/>
              <w:bottom w:w="0" w:type="dxa"/>
            </w:tcMar>
            <w:tcW w:w="2693"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trHeight w:val="454"/>
        </w:trPr>
        <w:tc>
          <w:tcPr>
            <w:tcMar>
              <w:left w:w="105" w:type="dxa"/>
              <w:top w:w="0" w:type="dxa"/>
              <w:right w:w="105" w:type="dxa"/>
              <w:bottom w:w="0" w:type="dxa"/>
            </w:tcMar>
            <w:tcW w:w="5909" w:type="dxa"/>
            <w:vAlign w:val="center"/>
            <w:textDirection w:val="lrTb"/>
            <w:noWrap w:val="false"/>
          </w:tcPr>
          <w:p>
            <w:pPr>
              <w:pStyle w:val="979"/>
              <w:jc w:val="both"/>
              <w:spacing w:beforeAutospacing="0" w:afterAutospacing="0"/>
              <w:widowControl/>
              <w:rPr>
                <w:rFonts w:hint="eastAsia" w:ascii="宋体" w:hAnsi="宋体" w:cs="宋体"/>
                <w:sz w:val="21"/>
                <w:szCs w:val="21"/>
              </w:rPr>
            </w:pPr>
            <w:r>
              <w:rPr>
                <w:rFonts w:hint="eastAsia" w:ascii="宋体" w:hAnsi="宋体" w:cs="宋体"/>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tc>
        <w:tc>
          <w:tcPr>
            <w:tcMar>
              <w:left w:w="105" w:type="dxa"/>
              <w:top w:w="0" w:type="dxa"/>
              <w:right w:w="105" w:type="dxa"/>
              <w:bottom w:w="0" w:type="dxa"/>
            </w:tcMar>
            <w:tcW w:w="2693"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r>
        <w:trPr>
          <w:trHeight w:val="454"/>
        </w:trPr>
        <w:tc>
          <w:tcPr>
            <w:tcMar>
              <w:left w:w="105" w:type="dxa"/>
              <w:top w:w="0" w:type="dxa"/>
              <w:right w:w="105" w:type="dxa"/>
              <w:bottom w:w="0" w:type="dxa"/>
            </w:tcMar>
            <w:tcW w:w="5909" w:type="dxa"/>
            <w:vAlign w:val="center"/>
            <w:textDirection w:val="lrTb"/>
            <w:noWrap w:val="false"/>
          </w:tcPr>
          <w:p>
            <w:pPr>
              <w:pStyle w:val="979"/>
              <w:jc w:val="both"/>
              <w:spacing w:beforeAutospacing="0" w:afterAutospacing="0"/>
              <w:widowControl/>
              <w:rPr>
                <w:rFonts w:hint="eastAsia" w:ascii="宋体" w:hAnsi="宋体" w:cs="宋体"/>
                <w:sz w:val="21"/>
                <w:szCs w:val="21"/>
              </w:rPr>
            </w:pPr>
            <w:r>
              <w:rPr>
                <w:rFonts w:hint="eastAsia" w:ascii="宋体" w:hAnsi="宋体" w:cs="宋体"/>
                <w:sz w:val="21"/>
                <w:szCs w:val="21"/>
              </w:rPr>
              <w:t xml:space="preserve">其他特定资格要求</w:t>
            </w:r>
            <w:r/>
          </w:p>
        </w:tc>
        <w:tc>
          <w:tcPr>
            <w:tcMar>
              <w:left w:w="105" w:type="dxa"/>
              <w:top w:w="0" w:type="dxa"/>
              <w:right w:w="105" w:type="dxa"/>
              <w:bottom w:w="0" w:type="dxa"/>
            </w:tcMar>
            <w:tcW w:w="2693" w:type="dxa"/>
            <w:vAlign w:val="center"/>
            <w:textDirection w:val="lrTb"/>
            <w:noWrap w:val="false"/>
          </w:tcPr>
          <w:p>
            <w:pPr>
              <w:widowControl/>
              <w:rPr>
                <w:rFonts w:hint="eastAsia" w:ascii="宋体" w:hAnsi="宋体" w:cs="宋体"/>
                <w:szCs w:val="21"/>
              </w:rPr>
            </w:pPr>
            <w:r>
              <w:rPr>
                <w:rFonts w:hint="eastAsia" w:ascii="宋体" w:hAnsi="宋体" w:cs="宋体"/>
                <w:szCs w:val="21"/>
              </w:rPr>
            </w:r>
            <w:r/>
          </w:p>
        </w:tc>
      </w:tr>
    </w:tbl>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2、我方对上述声明的真实性、合法性、准确性、有效性负责，并愿意根据磋商文件和磋商过程中贵方要求提供全部现有资料、数据、文件等予以证实。</w:t>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备注：对于接受联合体形式的磋商且供应商是联合体的，则联合体各成员都应当提交本资格证明文件。</w:t>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供应商：（单位盖章）</w:t>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日期：      年     月     日 </w:t>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jc w:val="both"/>
        <w:spacing w:beforeAutospacing="0" w:afterAutospacing="0" w:line="360" w:lineRule="auto"/>
        <w:widowControl/>
        <w:rPr>
          <w:rFonts w:hint="eastAsia" w:ascii="宋体" w:hAnsi="宋体" w:cs="宋体"/>
          <w:sz w:val="21"/>
          <w:szCs w:val="21"/>
        </w:rPr>
        <w:sectPr>
          <w:footnotePr/>
          <w:endnotePr/>
          <w:type w:val="nextPage"/>
          <w:pgSz w:w="11906" w:h="16838" w:orient="portrait"/>
          <w:pgMar w:top="1361" w:right="1418" w:bottom="1191" w:left="1418" w:header="964" w:footer="964" w:gutter="0"/>
          <w:cols w:num="1" w:sep="0" w:space="720" w:equalWidth="1"/>
          <w:docGrid w:linePitch="360"/>
        </w:sectPr>
      </w:pPr>
      <w:r>
        <w:rPr>
          <w:rFonts w:hint="eastAsia" w:ascii="宋体" w:hAnsi="宋体" w:cs="宋体"/>
          <w:sz w:val="21"/>
          <w:szCs w:val="21"/>
        </w:rPr>
      </w:r>
      <w:r/>
    </w:p>
    <w:p>
      <w:pPr>
        <w:pStyle w:val="979"/>
        <w:jc w:val="both"/>
        <w:spacing w:beforeAutospacing="0" w:afterAutospacing="0" w:line="360" w:lineRule="auto"/>
        <w:widowControl/>
        <w:rPr>
          <w:rFonts w:hint="eastAsia" w:ascii="宋体" w:hAnsi="宋体" w:cs="宋体"/>
        </w:rPr>
      </w:pPr>
      <w:r>
        <w:rPr>
          <w:rFonts w:hint="eastAsia" w:ascii="宋体" w:hAnsi="宋体" w:cs="宋体"/>
          <w:sz w:val="21"/>
          <w:szCs w:val="21"/>
        </w:rPr>
        <w:t xml:space="preserve">附件</w:t>
      </w:r>
      <w:r>
        <w:rPr>
          <w:rFonts w:hint="eastAsia" w:ascii="宋体" w:hAnsi="宋体" w:cs="宋体"/>
          <w:sz w:val="21"/>
          <w:szCs w:val="21"/>
        </w:rPr>
        <w:t xml:space="preserve">5</w:t>
      </w:r>
      <w:r/>
    </w:p>
    <w:p>
      <w:pPr>
        <w:pStyle w:val="979"/>
        <w:jc w:val="center"/>
        <w:spacing w:beforeAutospacing="0" w:afterAutospacing="0" w:line="360" w:lineRule="auto"/>
        <w:widowControl/>
        <w:rPr>
          <w:rStyle w:val="980"/>
        </w:rPr>
      </w:pPr>
      <w:r>
        <w:rPr>
          <w:rStyle w:val="980"/>
          <w:rFonts w:hint="eastAsia" w:ascii="宋体" w:hAnsi="宋体" w:cs="宋体"/>
        </w:rPr>
        <w:t xml:space="preserve">法人代表授权书</w:t>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jc w:val="both"/>
        <w:spacing w:beforeAutospacing="0" w:afterAutospacing="0" w:line="360" w:lineRule="auto"/>
        <w:widowControl/>
        <w:rPr>
          <w:rFonts w:hint="eastAsia" w:ascii="宋体" w:hAnsi="宋体" w:cs="宋体"/>
          <w:sz w:val="21"/>
          <w:szCs w:val="21"/>
          <w:u w:val="single"/>
        </w:rPr>
      </w:pPr>
      <w:r>
        <w:rPr>
          <w:rFonts w:hint="eastAsia" w:ascii="宋体" w:hAnsi="宋体" w:cs="宋体"/>
          <w:sz w:val="21"/>
          <w:szCs w:val="21"/>
        </w:rPr>
        <w:t xml:space="preserve">致：</w:t>
      </w:r>
      <w:r>
        <w:rPr>
          <w:rFonts w:hint="eastAsia" w:ascii="宋体" w:hAnsi="宋体" w:cs="宋体"/>
          <w:sz w:val="21"/>
          <w:szCs w:val="21"/>
          <w:u w:val="single"/>
        </w:rPr>
        <w:t xml:space="preserve">     </w:t>
      </w:r>
      <w:r>
        <w:rPr>
          <w:rFonts w:hint="eastAsia" w:ascii="宋体" w:hAnsi="宋体" w:cs="宋体"/>
          <w:sz w:val="21"/>
          <w:szCs w:val="21"/>
          <w:u w:val="single"/>
        </w:rPr>
        <w:t xml:space="preserve">(采购人或采购代理机构)</w:t>
      </w:r>
      <w:r>
        <w:rPr>
          <w:rFonts w:hint="eastAsia" w:ascii="宋体" w:hAnsi="宋体" w:cs="宋体"/>
          <w:sz w:val="21"/>
          <w:szCs w:val="21"/>
          <w:u w:val="single"/>
        </w:rPr>
        <w:t xml:space="preserve">       </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我方的法人代表</w:t>
      </w:r>
      <w:r>
        <w:rPr>
          <w:rFonts w:hint="eastAsia" w:ascii="宋体" w:hAnsi="宋体" w:cs="宋体"/>
          <w:sz w:val="21"/>
          <w:szCs w:val="21"/>
          <w:u w:val="single"/>
        </w:rPr>
        <w:t xml:space="preserve">（填写“法人代表全名”）</w:t>
      </w:r>
      <w:r>
        <w:rPr>
          <w:rFonts w:hint="eastAsia" w:ascii="宋体" w:hAnsi="宋体" w:cs="宋体"/>
          <w:sz w:val="21"/>
          <w:szCs w:val="21"/>
        </w:rPr>
        <w:t xml:space="preserve">授权</w:t>
      </w:r>
      <w:r>
        <w:rPr>
          <w:rFonts w:hint="eastAsia" w:ascii="宋体" w:hAnsi="宋体" w:cs="宋体"/>
          <w:sz w:val="21"/>
          <w:szCs w:val="21"/>
          <w:u w:val="single"/>
        </w:rPr>
        <w:t xml:space="preserve">（填写“授权代表全名”）</w:t>
      </w:r>
      <w:r>
        <w:rPr>
          <w:rFonts w:hint="eastAsia" w:ascii="宋体" w:hAnsi="宋体" w:cs="宋体"/>
          <w:sz w:val="21"/>
          <w:szCs w:val="21"/>
        </w:rPr>
        <w:t xml:space="preserve">为我方的授权代表，</w:t>
      </w:r>
      <w:r>
        <w:rPr>
          <w:rFonts w:hint="eastAsia" w:ascii="宋体" w:hAnsi="宋体" w:cs="宋体"/>
          <w:sz w:val="21"/>
          <w:szCs w:val="21"/>
        </w:rPr>
        <w:t xml:space="preserve">代表我方参加</w:t>
      </w:r>
      <w:r>
        <w:rPr>
          <w:rFonts w:hint="eastAsia" w:ascii="宋体" w:hAnsi="宋体" w:cs="宋体"/>
          <w:sz w:val="21"/>
          <w:szCs w:val="21"/>
          <w:u w:val="single"/>
        </w:rPr>
        <w:t xml:space="preserve">  （</w:t>
      </w:r>
      <w:r>
        <w:rPr>
          <w:rFonts w:hint="eastAsia" w:ascii="宋体" w:hAnsi="宋体" w:cs="宋体"/>
          <w:sz w:val="21"/>
          <w:szCs w:val="21"/>
          <w:u w:val="single"/>
        </w:rPr>
        <w:t xml:space="preserve">填写“项目名称”）   </w:t>
      </w:r>
      <w:r>
        <w:rPr>
          <w:rFonts w:hint="eastAsia" w:ascii="宋体" w:hAnsi="宋体" w:cs="宋体"/>
          <w:sz w:val="21"/>
          <w:szCs w:val="21"/>
        </w:rPr>
        <w:t xml:space="preserve">项目（采购编号：</w:t>
      </w:r>
      <w:r>
        <w:rPr>
          <w:rFonts w:hint="eastAsia" w:ascii="宋体" w:hAnsi="宋体" w:cs="宋体"/>
          <w:sz w:val="21"/>
          <w:szCs w:val="21"/>
          <w:u w:val="single"/>
        </w:rPr>
        <w:t xml:space="preserve">         </w:t>
      </w:r>
      <w:r>
        <w:rPr>
          <w:rFonts w:hint="eastAsia" w:ascii="宋体" w:hAnsi="宋体" w:cs="宋体"/>
          <w:sz w:val="21"/>
          <w:szCs w:val="21"/>
        </w:rPr>
        <w:t xml:space="preserve">）的响应磋商，全权代表我方处理响应磋商过程的一切事宜。授权代表在响应磋商过程中所签署的一切文件和处理与之有关的一切事务，我方均予以认可并对此承担责任。授权期限自</w:t>
      </w:r>
      <w:r>
        <w:rPr>
          <w:rFonts w:hint="eastAsia" w:ascii="宋体" w:hAnsi="宋体" w:cs="宋体"/>
          <w:sz w:val="21"/>
          <w:szCs w:val="21"/>
          <w:u w:val="single"/>
        </w:rPr>
        <w:t xml:space="preserve">   </w:t>
      </w:r>
      <w:r>
        <w:rPr>
          <w:rFonts w:hint="eastAsia" w:ascii="宋体" w:hAnsi="宋体" w:cs="宋体"/>
          <w:sz w:val="21"/>
          <w:szCs w:val="21"/>
        </w:rPr>
        <w:t xml:space="preserve">至</w:t>
      </w:r>
      <w:r>
        <w:rPr>
          <w:rFonts w:hint="eastAsia" w:ascii="宋体" w:hAnsi="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授权代表无转委权。特此授权。</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（以下无正文）</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法人代表：</w:t>
      </w:r>
      <w:r>
        <w:rPr>
          <w:rFonts w:hint="eastAsia" w:ascii="宋体" w:hAnsi="宋体" w:cs="宋体"/>
          <w:sz w:val="21"/>
          <w:szCs w:val="21"/>
          <w:u w:val="single"/>
        </w:rPr>
        <w:t xml:space="preserve">    </w:t>
      </w:r>
      <w:r>
        <w:rPr>
          <w:rFonts w:hint="eastAsia" w:ascii="宋体" w:hAnsi="宋体" w:cs="宋体"/>
          <w:sz w:val="21"/>
          <w:szCs w:val="21"/>
        </w:rPr>
        <w:t xml:space="preserve"> 身份证号：</w:t>
      </w:r>
      <w:r>
        <w:rPr>
          <w:rFonts w:hint="eastAsia" w:ascii="宋体" w:hAnsi="宋体" w:cs="宋体"/>
          <w:sz w:val="21"/>
          <w:szCs w:val="21"/>
          <w:u w:val="single"/>
        </w:rPr>
        <w:t xml:space="preserve">         </w:t>
      </w:r>
      <w:r>
        <w:rPr>
          <w:rFonts w:hint="eastAsia" w:ascii="宋体" w:hAnsi="宋体" w:cs="宋体"/>
          <w:sz w:val="21"/>
          <w:szCs w:val="21"/>
        </w:rPr>
        <w:t xml:space="preserve"> </w:t>
      </w:r>
      <w:r>
        <w:rPr>
          <w:rFonts w:hint="eastAsia" w:ascii="宋体" w:hAnsi="宋体" w:cs="宋体"/>
          <w:sz w:val="21"/>
          <w:szCs w:val="21"/>
        </w:rPr>
        <w:t xml:space="preserve"> </w:t>
      </w:r>
      <w:r>
        <w:rPr>
          <w:rFonts w:hint="eastAsia" w:ascii="宋体" w:hAnsi="宋体" w:cs="宋体"/>
          <w:sz w:val="21"/>
          <w:szCs w:val="21"/>
        </w:rPr>
        <w:t xml:space="preserve">手机：</w:t>
      </w:r>
      <w:r>
        <w:rPr>
          <w:rFonts w:hint="eastAsia" w:ascii="宋体" w:hAnsi="宋体" w:cs="宋体"/>
          <w:sz w:val="21"/>
          <w:szCs w:val="21"/>
          <w:u w:val="single"/>
        </w:rPr>
        <w:t xml:space="preserve">        </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授权代表：</w:t>
      </w:r>
      <w:r>
        <w:rPr>
          <w:rFonts w:hint="eastAsia" w:ascii="宋体" w:hAnsi="宋体" w:cs="宋体"/>
          <w:sz w:val="21"/>
          <w:szCs w:val="21"/>
          <w:u w:val="single"/>
        </w:rPr>
        <w:t xml:space="preserve">    </w:t>
      </w:r>
      <w:r>
        <w:rPr>
          <w:rFonts w:hint="eastAsia" w:ascii="宋体" w:hAnsi="宋体" w:cs="宋体"/>
          <w:sz w:val="21"/>
          <w:szCs w:val="21"/>
        </w:rPr>
        <w:t xml:space="preserve"> 身份证号：</w:t>
      </w:r>
      <w:r>
        <w:rPr>
          <w:rFonts w:hint="eastAsia" w:ascii="宋体" w:hAnsi="宋体" w:cs="宋体"/>
          <w:sz w:val="21"/>
          <w:szCs w:val="21"/>
          <w:u w:val="single"/>
        </w:rPr>
        <w:t xml:space="preserve">         </w:t>
      </w:r>
      <w:r>
        <w:rPr>
          <w:rFonts w:hint="eastAsia" w:ascii="宋体" w:hAnsi="宋体" w:cs="宋体"/>
          <w:sz w:val="21"/>
          <w:szCs w:val="21"/>
        </w:rPr>
        <w:t xml:space="preserve">  手机：</w:t>
      </w:r>
      <w:r>
        <w:rPr>
          <w:rFonts w:hint="eastAsia" w:ascii="宋体" w:hAnsi="宋体" w:cs="宋体"/>
          <w:sz w:val="21"/>
          <w:szCs w:val="21"/>
          <w:u w:val="single"/>
        </w:rPr>
        <w:t xml:space="preserve">        </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供应商：（全称并加盖单位公章）</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法人代表签字或盖章：</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授权代表签字：</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日期：    年   月   日</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附：法人代表、授权代表的身份证正反面复印件</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right w:w="105" w:type="dxa"/>
        </w:tblCellMar>
        <w:tblLook w:val="04A0" w:firstRow="1" w:lastRow="0" w:firstColumn="1" w:lastColumn="0" w:noHBand="0" w:noVBand="1"/>
      </w:tblPr>
      <w:tblGrid>
        <w:gridCol w:w="8565"/>
      </w:tblGrid>
      <w:tr>
        <w:trPr>
          <w:jc w:val="center"/>
          <w:trHeight w:val="645"/>
        </w:trPr>
        <w:tc>
          <w:tcPr>
            <w:tcMar>
              <w:left w:w="105" w:type="dxa"/>
              <w:top w:w="0" w:type="dxa"/>
              <w:right w:w="105" w:type="dxa"/>
              <w:bottom w:w="0" w:type="dxa"/>
            </w:tcMar>
            <w:tcW w:w="8565" w:type="dxa"/>
            <w:vAlign w:val="center"/>
            <w:textDirection w:val="lrTb"/>
            <w:noWrap w:val="false"/>
          </w:tcPr>
          <w:p>
            <w:pPr>
              <w:pStyle w:val="979"/>
              <w:jc w:val="center"/>
              <w:spacing w:beforeAutospacing="0" w:afterAutospacing="0" w:line="405" w:lineRule="atLeast"/>
              <w:widowControl/>
              <w:rPr>
                <w:rFonts w:hint="eastAsia" w:ascii="宋体" w:hAnsi="宋体" w:cs="宋体"/>
              </w:rPr>
            </w:pPr>
            <w:r>
              <w:rPr>
                <w:rStyle w:val="980"/>
                <w:rFonts w:hint="eastAsia" w:ascii="宋体" w:hAnsi="宋体" w:cs="宋体"/>
              </w:rPr>
              <w:t xml:space="preserve"> </w:t>
            </w:r>
            <w:r/>
          </w:p>
          <w:p>
            <w:pPr>
              <w:pStyle w:val="979"/>
              <w:jc w:val="center"/>
              <w:spacing w:beforeAutospacing="0" w:afterAutospacing="0" w:line="405" w:lineRule="atLeast"/>
              <w:widowControl/>
              <w:rPr>
                <w:rFonts w:hint="eastAsia" w:ascii="宋体" w:hAnsi="宋体" w:cs="宋体"/>
              </w:rPr>
            </w:pPr>
            <w:r>
              <w:rPr>
                <w:rStyle w:val="980"/>
                <w:rFonts w:hint="eastAsia" w:ascii="宋体" w:hAnsi="宋体" w:cs="宋体"/>
              </w:rPr>
              <w:t xml:space="preserve">要求：真实、有效、清晰</w:t>
            </w:r>
            <w:r/>
          </w:p>
          <w:p>
            <w:pPr>
              <w:pStyle w:val="979"/>
              <w:jc w:val="center"/>
              <w:spacing w:beforeAutospacing="0" w:afterAutospacing="0" w:line="405" w:lineRule="atLeast"/>
              <w:widowControl/>
              <w:rPr>
                <w:rFonts w:hint="eastAsia" w:ascii="宋体" w:hAnsi="宋体" w:cs="宋体"/>
              </w:rPr>
            </w:pPr>
            <w:r>
              <w:rPr>
                <w:rStyle w:val="980"/>
                <w:rFonts w:hint="eastAsia" w:ascii="宋体" w:hAnsi="宋体" w:cs="宋体"/>
              </w:rPr>
              <w:t xml:space="preserve"> </w:t>
            </w:r>
            <w:r/>
          </w:p>
        </w:tc>
      </w:tr>
    </w:tbl>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spacing w:before="75" w:beforeAutospacing="0" w:after="75" w:afterAutospacing="0" w:line="435" w:lineRule="atLeast"/>
        <w:widowControl/>
        <w:rPr>
          <w:rFonts w:hint="eastAsia" w:ascii="宋体" w:hAnsi="宋体" w:cs="宋体"/>
        </w:rPr>
        <w:sectPr>
          <w:footnotePr/>
          <w:endnotePr/>
          <w:type w:val="nextPage"/>
          <w:pgSz w:w="11906" w:h="16838" w:orient="portrait"/>
          <w:pgMar w:top="1361" w:right="1418" w:bottom="1191" w:left="1418" w:header="964" w:footer="964" w:gutter="0"/>
          <w:cols w:num="1" w:sep="0" w:space="720" w:equalWidth="1"/>
          <w:docGrid w:linePitch="360"/>
        </w:sectPr>
      </w:pPr>
      <w:r>
        <w:rPr>
          <w:rFonts w:hint="eastAsia" w:ascii="宋体" w:hAnsi="宋体" w:cs="宋体"/>
        </w:rPr>
      </w:r>
      <w:r/>
    </w:p>
    <w:p>
      <w:pPr>
        <w:pStyle w:val="979"/>
        <w:jc w:val="both"/>
        <w:spacing w:beforeAutospacing="0" w:afterAutospacing="0" w:line="360" w:lineRule="auto"/>
        <w:widowControl/>
        <w:rPr>
          <w:rStyle w:val="980"/>
          <w:rFonts w:hint="eastAsia" w:ascii="宋体" w:hAnsi="宋体" w:cs="宋体"/>
        </w:rPr>
      </w:pPr>
      <w:r>
        <w:rPr>
          <w:rFonts w:hint="eastAsia" w:ascii="宋体" w:hAnsi="宋体" w:cs="宋体"/>
          <w:sz w:val="21"/>
          <w:szCs w:val="21"/>
        </w:rPr>
        <w:t xml:space="preserve">附件</w:t>
      </w:r>
      <w:r>
        <w:rPr>
          <w:rFonts w:hint="eastAsia" w:ascii="宋体" w:hAnsi="宋体" w:cs="宋体"/>
          <w:sz w:val="21"/>
          <w:szCs w:val="21"/>
        </w:rPr>
        <w:t xml:space="preserve">6</w:t>
      </w:r>
      <w:r/>
    </w:p>
    <w:p>
      <w:pPr>
        <w:pStyle w:val="979"/>
        <w:jc w:val="center"/>
        <w:spacing w:beforeAutospacing="0" w:afterAutospacing="0" w:line="360" w:lineRule="auto"/>
        <w:widowControl/>
        <w:rPr>
          <w:rStyle w:val="980"/>
        </w:rPr>
      </w:pPr>
      <w:r>
        <w:rPr>
          <w:rStyle w:val="980"/>
          <w:rFonts w:hint="eastAsia" w:ascii="宋体" w:hAnsi="宋体" w:cs="宋体"/>
        </w:rPr>
        <w:t xml:space="preserve">营业执照等证明文件</w:t>
      </w:r>
      <w:r/>
    </w:p>
    <w:p>
      <w:pPr>
        <w:pStyle w:val="979"/>
        <w:ind w:firstLine="480"/>
        <w:jc w:val="both"/>
        <w:spacing w:beforeAutospacing="0" w:afterAutospacing="0" w:line="360" w:lineRule="auto"/>
        <w:widowControl/>
        <w:rPr>
          <w:rFonts w:hint="eastAsia" w:ascii="宋体" w:hAnsi="宋体" w:cs="宋体"/>
          <w:sz w:val="21"/>
          <w:szCs w:val="21"/>
        </w:rPr>
      </w:pPr>
      <w:r>
        <w:rPr>
          <w:rFonts w:hint="eastAsia" w:ascii="宋体" w:hAnsi="宋体" w:cs="宋体"/>
        </w:rPr>
        <w:t xml:space="preserve"> </w:t>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     </w:t>
      </w:r>
      <w:r>
        <w:rPr>
          <w:rFonts w:hint="eastAsia" w:ascii="宋体" w:hAnsi="宋体" w:cs="宋体"/>
          <w:sz w:val="21"/>
          <w:szCs w:val="21"/>
          <w:u w:val="single"/>
        </w:rPr>
        <w:t xml:space="preserve">(采购人或采购代理机构)</w:t>
      </w:r>
      <w:r>
        <w:rPr>
          <w:rFonts w:hint="eastAsia" w:ascii="宋体" w:hAnsi="宋体" w:cs="宋体"/>
          <w:sz w:val="21"/>
          <w:szCs w:val="21"/>
          <w:u w:val="single"/>
        </w:rPr>
        <w:t xml:space="preserve">        </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rPr>
        <w:t xml:space="preserve">）供应商为法人（包括企业、事业单位和社会团体）的</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现附上由</w:t>
      </w:r>
      <w:r>
        <w:rPr>
          <w:rFonts w:hint="eastAsia" w:ascii="宋体" w:hAnsi="宋体" w:cs="宋体"/>
          <w:sz w:val="21"/>
          <w:szCs w:val="21"/>
          <w:u w:val="single"/>
        </w:rPr>
        <w:t xml:space="preserve">（填写“签发机关全称”）</w:t>
      </w:r>
      <w:r>
        <w:rPr>
          <w:rFonts w:hint="eastAsia" w:ascii="宋体" w:hAnsi="宋体" w:cs="宋体"/>
          <w:sz w:val="21"/>
          <w:szCs w:val="21"/>
        </w:rPr>
        <w:t xml:space="preserve">签发的我方统一社会信用代码</w:t>
      </w:r>
      <w:r>
        <w:rPr>
          <w:rFonts w:hint="eastAsia" w:ascii="宋体" w:hAnsi="宋体" w:cs="宋体"/>
          <w:sz w:val="21"/>
          <w:szCs w:val="21"/>
          <w:u w:val="single"/>
        </w:rPr>
        <w:t xml:space="preserve">（请填写法人的具体证照名称）</w:t>
      </w:r>
      <w:r>
        <w:rPr>
          <w:rFonts w:hint="eastAsia" w:ascii="宋体" w:hAnsi="宋体" w:cs="宋体"/>
          <w:sz w:val="21"/>
          <w:szCs w:val="21"/>
        </w:rPr>
        <w:t xml:space="preserve">复印件，该证明材料真实有效，否则我方负全部责任。</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rPr>
        <w:t xml:space="preserve">）供应商为非法人（包括其他组织、自然人）的</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□现附上由</w:t>
      </w:r>
      <w:r>
        <w:rPr>
          <w:rFonts w:hint="eastAsia" w:ascii="宋体" w:hAnsi="宋体" w:cs="宋体"/>
          <w:sz w:val="21"/>
          <w:szCs w:val="21"/>
          <w:u w:val="single"/>
        </w:rPr>
        <w:t xml:space="preserve">（填写“签发机关全称”）</w:t>
      </w:r>
      <w:r>
        <w:rPr>
          <w:rFonts w:hint="eastAsia" w:ascii="宋体" w:hAnsi="宋体" w:cs="宋体"/>
          <w:sz w:val="21"/>
          <w:szCs w:val="21"/>
        </w:rPr>
        <w:t xml:space="preserve">签发的我方</w:t>
      </w:r>
      <w:r>
        <w:rPr>
          <w:rFonts w:hint="eastAsia" w:ascii="宋体" w:hAnsi="宋体" w:cs="宋体"/>
          <w:sz w:val="21"/>
          <w:szCs w:val="21"/>
          <w:u w:val="single"/>
        </w:rPr>
        <w:t xml:space="preserve">（请填写非自然人的非法人的具体证照名称）</w:t>
      </w:r>
      <w:r>
        <w:rPr>
          <w:rFonts w:hint="eastAsia" w:ascii="宋体" w:hAnsi="宋体" w:cs="宋体"/>
          <w:sz w:val="21"/>
          <w:szCs w:val="21"/>
        </w:rPr>
        <w:t xml:space="preserve">复印件，该证明材料真实有效，否则我方负全部责任。</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□现附上由</w:t>
      </w:r>
      <w:r>
        <w:rPr>
          <w:rFonts w:hint="eastAsia" w:ascii="宋体" w:hAnsi="宋体" w:cs="宋体"/>
          <w:sz w:val="21"/>
          <w:szCs w:val="21"/>
          <w:u w:val="single"/>
        </w:rPr>
        <w:t xml:space="preserve">（填写“签发机关全称”）</w:t>
      </w:r>
      <w:r>
        <w:rPr>
          <w:rFonts w:hint="eastAsia" w:ascii="宋体" w:hAnsi="宋体" w:cs="宋体"/>
          <w:sz w:val="21"/>
          <w:szCs w:val="21"/>
        </w:rPr>
        <w:t xml:space="preserve">签发的我方</w:t>
      </w:r>
      <w:r>
        <w:rPr>
          <w:rFonts w:hint="eastAsia" w:ascii="宋体" w:hAnsi="宋体" w:cs="宋体"/>
          <w:sz w:val="21"/>
          <w:szCs w:val="21"/>
          <w:u w:val="single"/>
        </w:rPr>
        <w:t xml:space="preserve">（请填写自然人的身份证件名称）</w:t>
      </w:r>
      <w:r>
        <w:rPr>
          <w:rFonts w:hint="eastAsia" w:ascii="宋体" w:hAnsi="宋体" w:cs="宋体"/>
          <w:sz w:val="21"/>
          <w:szCs w:val="21"/>
        </w:rPr>
        <w:t xml:space="preserve">复印件，该证明材料真实有效，否则我方负全部责任。</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★注意：</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1、请供应商根据实际情况填写，在相应的（）中打“√”并选择相应的“□”（若有）后，再按照本格式的要求提供相应证明材料的复印件。</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3、供应商提供的相应证明材料复印件均应符合：内容完整、清晰、整洁，并由供应商加盖其单位公章。</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4、对于接受联合体形式的磋商且供应商是联合体的，则联合体各成员都应当提交本资格证明文件。</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供应商：（单位盖章）</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日期：      年     月     日 </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jc w:val="both"/>
        <w:spacing w:beforeAutospacing="0" w:afterAutospacing="0" w:line="360" w:lineRule="auto"/>
        <w:widowControl/>
        <w:rPr>
          <w:rFonts w:hint="eastAsia" w:ascii="宋体" w:hAnsi="宋体" w:cs="宋体"/>
          <w:sz w:val="21"/>
          <w:szCs w:val="21"/>
        </w:rPr>
        <w:sectPr>
          <w:footnotePr/>
          <w:endnotePr/>
          <w:type w:val="nextPage"/>
          <w:pgSz w:w="11906" w:h="16838" w:orient="portrait"/>
          <w:pgMar w:top="1361" w:right="1418" w:bottom="1191" w:left="1418" w:header="964" w:footer="964" w:gutter="0"/>
          <w:cols w:num="1" w:sep="0" w:space="720" w:equalWidth="1"/>
          <w:docGrid w:linePitch="360"/>
        </w:sectPr>
      </w:pPr>
      <w:r>
        <w:rPr>
          <w:rFonts w:hint="eastAsia" w:ascii="宋体" w:hAnsi="宋体" w:cs="宋体"/>
          <w:sz w:val="21"/>
          <w:szCs w:val="21"/>
        </w:rPr>
      </w:r>
      <w:r/>
    </w:p>
    <w:p>
      <w:pPr>
        <w:pStyle w:val="979"/>
        <w:jc w:val="both"/>
        <w:spacing w:beforeAutospacing="0" w:afterAutospacing="0" w:line="360" w:lineRule="auto"/>
        <w:widowControl/>
        <w:rPr>
          <w:rFonts w:hint="eastAsia" w:ascii="宋体" w:hAnsi="宋体" w:cs="宋体"/>
        </w:rPr>
      </w:pPr>
      <w:r>
        <w:rPr>
          <w:rFonts w:hint="eastAsia" w:ascii="宋体" w:hAnsi="宋体" w:cs="宋体"/>
          <w:sz w:val="21"/>
          <w:szCs w:val="21"/>
        </w:rPr>
        <w:t xml:space="preserve">附件</w:t>
      </w:r>
      <w:r>
        <w:rPr>
          <w:rFonts w:hint="eastAsia" w:ascii="宋体" w:hAnsi="宋体" w:cs="宋体"/>
          <w:sz w:val="21"/>
          <w:szCs w:val="21"/>
        </w:rPr>
        <w:t xml:space="preserve">7</w:t>
      </w:r>
      <w:r/>
    </w:p>
    <w:p>
      <w:pPr>
        <w:pStyle w:val="979"/>
        <w:jc w:val="center"/>
        <w:spacing w:beforeAutospacing="0" w:afterAutospacing="0" w:line="360" w:lineRule="auto"/>
        <w:widowControl/>
        <w:rPr>
          <w:rStyle w:val="980"/>
        </w:rPr>
      </w:pPr>
      <w:r>
        <w:rPr>
          <w:rStyle w:val="980"/>
          <w:rFonts w:hint="eastAsia" w:ascii="宋体" w:hAnsi="宋体" w:cs="宋体"/>
        </w:rPr>
        <w:t xml:space="preserve">财务状况报告</w:t>
      </w:r>
      <w:r/>
    </w:p>
    <w:p>
      <w:pPr>
        <w:pStyle w:val="979"/>
        <w:ind w:firstLine="480"/>
        <w:jc w:val="both"/>
        <w:spacing w:beforeAutospacing="0" w:afterAutospacing="0" w:line="360" w:lineRule="auto"/>
        <w:widowControl/>
        <w:rPr>
          <w:rFonts w:hint="eastAsia" w:ascii="宋体" w:hAnsi="宋体" w:cs="宋体"/>
          <w:sz w:val="21"/>
          <w:szCs w:val="21"/>
        </w:rPr>
      </w:pPr>
      <w:r>
        <w:rPr>
          <w:rFonts w:hint="eastAsia" w:ascii="宋体" w:hAnsi="宋体" w:cs="宋体"/>
        </w:rPr>
        <w:t xml:space="preserve"> </w:t>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     </w:t>
      </w:r>
      <w:r>
        <w:rPr>
          <w:rFonts w:hint="eastAsia" w:ascii="宋体" w:hAnsi="宋体" w:cs="宋体"/>
          <w:sz w:val="21"/>
          <w:szCs w:val="21"/>
          <w:u w:val="single"/>
        </w:rPr>
        <w:t xml:space="preserve">(采购人或采购代理机构)</w:t>
      </w:r>
      <w:r>
        <w:rPr>
          <w:rFonts w:hint="eastAsia" w:ascii="宋体" w:hAnsi="宋体" w:cs="宋体"/>
          <w:sz w:val="21"/>
          <w:szCs w:val="21"/>
          <w:u w:val="single"/>
        </w:rPr>
        <w:t xml:space="preserve">         </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rPr>
        <w:t xml:space="preserve">）供应商提供财务报告的</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□企业适用：现附上我方</w:t>
      </w:r>
      <w:r>
        <w:rPr>
          <w:rFonts w:hint="eastAsia" w:ascii="宋体" w:hAnsi="宋体" w:cs="宋体"/>
          <w:sz w:val="21"/>
          <w:szCs w:val="21"/>
          <w:u w:val="single"/>
        </w:rPr>
        <w:t xml:space="preserve">（填写“具体的年度、或半年度、或季度”）</w:t>
      </w:r>
      <w:r>
        <w:rPr>
          <w:rFonts w:hint="eastAsia" w:ascii="宋体" w:hAnsi="宋体" w:cs="宋体"/>
          <w:sz w:val="21"/>
          <w:szCs w:val="21"/>
        </w:rPr>
        <w:t xml:space="preserve">财务报告复印件，包括资产负债表、利润表、现金流量表、所有者权益变动表及其附注（若有），上述证明材料真实有效，否则我方负全部责任。</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□事业单位适用：现附上我方</w:t>
      </w:r>
      <w:r>
        <w:rPr>
          <w:rFonts w:hint="eastAsia" w:ascii="宋体" w:hAnsi="宋体" w:cs="宋体"/>
          <w:sz w:val="21"/>
          <w:szCs w:val="21"/>
          <w:u w:val="single"/>
        </w:rPr>
        <w:t xml:space="preserve">（填写“具体的年度、或半年度、或季度”）</w:t>
      </w:r>
      <w:r>
        <w:rPr>
          <w:rFonts w:hint="eastAsia" w:ascii="宋体" w:hAnsi="宋体" w:cs="宋体"/>
          <w:sz w:val="21"/>
          <w:szCs w:val="21"/>
        </w:rPr>
        <w:t xml:space="preserve">财务报告复印件，包括资产负债表、收入支出表或收入费用表、财政补助收入支出表（若有），上述证明材料真实有效，否则我方负全部责任。</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□社会团体适用：现附上我方</w:t>
      </w:r>
      <w:r>
        <w:rPr>
          <w:rFonts w:hint="eastAsia" w:ascii="宋体" w:hAnsi="宋体" w:cs="宋体"/>
          <w:sz w:val="21"/>
          <w:szCs w:val="21"/>
          <w:u w:val="single"/>
        </w:rPr>
        <w:t xml:space="preserve">（填写“具体的年度、或半年度、或季度”）</w:t>
      </w:r>
      <w:r>
        <w:rPr>
          <w:rFonts w:hint="eastAsia" w:ascii="宋体" w:hAnsi="宋体" w:cs="宋体"/>
          <w:sz w:val="21"/>
          <w:szCs w:val="21"/>
        </w:rPr>
        <w:t xml:space="preserve">财务报告复印件，包括资产负债表、业务活动表、现金流量表，上述证明材料真实有效，否则我方负全部责任。</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rPr>
        <w:t xml:space="preserve">）供应商提供资信证明的</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□非自然人适用：现附上我方开户（基本户）许可证复印件及我方银行：</w:t>
      </w:r>
      <w:r>
        <w:rPr>
          <w:rFonts w:hint="eastAsia" w:ascii="宋体" w:hAnsi="宋体" w:cs="宋体"/>
          <w:sz w:val="21"/>
          <w:szCs w:val="21"/>
          <w:u w:val="single"/>
        </w:rPr>
        <w:t xml:space="preserve">（填写“基本户的开户银行全称”）</w:t>
      </w:r>
      <w:r>
        <w:rPr>
          <w:rFonts w:hint="eastAsia" w:ascii="宋体" w:hAnsi="宋体" w:cs="宋体"/>
          <w:sz w:val="21"/>
          <w:szCs w:val="21"/>
        </w:rPr>
        <w:t xml:space="preserve">出具的资信证明复印件，上述证明材料真实有效，否则我方负全部责任。</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□自然人适用：现附上我方银行：</w:t>
      </w:r>
      <w:r>
        <w:rPr>
          <w:rFonts w:hint="eastAsia" w:ascii="宋体" w:hAnsi="宋体" w:cs="宋体"/>
          <w:sz w:val="21"/>
          <w:szCs w:val="21"/>
          <w:u w:val="single"/>
        </w:rPr>
        <w:t xml:space="preserve">（填写自然人的“个人账户的开户银行全称”）</w:t>
      </w:r>
      <w:r>
        <w:rPr>
          <w:rFonts w:hint="eastAsia" w:ascii="宋体" w:hAnsi="宋体" w:cs="宋体"/>
          <w:sz w:val="21"/>
          <w:szCs w:val="21"/>
        </w:rPr>
        <w:t xml:space="preserve">出具的资信证明复印件，上述证明材料真实有效，否则我方负全部责任。</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★注意事项：</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2、供应商提供的财务报告或资信证明复印件（成立年限按照响应文件递交截止时间推算）应符合下列规定：</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2.1成立年限满1年及以上的供应商，提供经审计的上一年度的年度财务报告。</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2.2成立年限不足1年的供应商，提供资信证明复印件。</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3、供应商提供的相应证明材料复印件均应符合：内容完整、清晰、整洁，并由供应商加盖其单位公章。</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4、对于接受联合体形式的磋商且供应商是联合体的，则联合体各成员都应当提交本资格证明文件。</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供应商：（单位盖章）</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日期：      年     月     日</w:t>
      </w:r>
      <w:r/>
    </w:p>
    <w:p>
      <w:pPr>
        <w:pStyle w:val="979"/>
        <w:jc w:val="both"/>
        <w:spacing w:beforeAutospacing="0" w:afterAutospacing="0" w:line="360" w:lineRule="auto"/>
        <w:widowControl/>
        <w:rPr>
          <w:rFonts w:hint="eastAsia" w:ascii="宋体" w:hAnsi="宋体" w:cs="宋体"/>
          <w:sz w:val="21"/>
          <w:szCs w:val="21"/>
        </w:rPr>
        <w:sectPr>
          <w:footnotePr/>
          <w:endnotePr/>
          <w:type w:val="nextPage"/>
          <w:pgSz w:w="11906" w:h="16838" w:orient="portrait"/>
          <w:pgMar w:top="1361" w:right="1418" w:bottom="1191" w:left="1418" w:header="964" w:footer="964" w:gutter="0"/>
          <w:cols w:num="1" w:sep="0" w:space="720" w:equalWidth="1"/>
          <w:docGrid w:linePitch="360"/>
        </w:sectPr>
      </w:pPr>
      <w:r>
        <w:rPr>
          <w:rFonts w:hint="eastAsia" w:ascii="宋体" w:hAnsi="宋体" w:cs="宋体"/>
          <w:sz w:val="21"/>
          <w:szCs w:val="21"/>
        </w:rPr>
      </w:r>
      <w:r/>
    </w:p>
    <w:p>
      <w:pPr>
        <w:pStyle w:val="979"/>
        <w:jc w:val="both"/>
        <w:spacing w:beforeAutospacing="0" w:afterAutospacing="0" w:line="360" w:lineRule="auto"/>
        <w:widowControl/>
        <w:rPr>
          <w:rFonts w:hint="eastAsia" w:ascii="宋体" w:hAnsi="宋体" w:cs="宋体"/>
        </w:rPr>
      </w:pPr>
      <w:r>
        <w:rPr>
          <w:rFonts w:hint="eastAsia" w:ascii="宋体" w:hAnsi="宋体" w:cs="宋体"/>
          <w:sz w:val="21"/>
          <w:szCs w:val="21"/>
        </w:rPr>
        <w:t xml:space="preserve">附件</w:t>
      </w:r>
      <w:r>
        <w:rPr>
          <w:rFonts w:hint="eastAsia" w:ascii="宋体" w:hAnsi="宋体" w:cs="宋体"/>
          <w:sz w:val="21"/>
          <w:szCs w:val="21"/>
        </w:rPr>
        <w:t xml:space="preserve">8</w:t>
      </w:r>
      <w:r/>
    </w:p>
    <w:p>
      <w:pPr>
        <w:pStyle w:val="979"/>
        <w:jc w:val="center"/>
        <w:spacing w:beforeAutospacing="0" w:afterAutospacing="0" w:line="360" w:lineRule="auto"/>
        <w:widowControl/>
        <w:rPr>
          <w:rStyle w:val="980"/>
        </w:rPr>
      </w:pPr>
      <w:r>
        <w:rPr>
          <w:rStyle w:val="980"/>
          <w:rFonts w:hint="eastAsia" w:ascii="宋体" w:hAnsi="宋体" w:cs="宋体"/>
        </w:rPr>
        <w:t xml:space="preserve">依法缴纳税收证明材料</w:t>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     </w:t>
      </w:r>
      <w:r>
        <w:rPr>
          <w:rFonts w:hint="eastAsia" w:ascii="宋体" w:hAnsi="宋体" w:cs="宋体"/>
          <w:sz w:val="21"/>
          <w:szCs w:val="21"/>
          <w:u w:val="single"/>
        </w:rPr>
        <w:t xml:space="preserve">(采购人或采购代理机构)</w:t>
      </w:r>
      <w:r>
        <w:rPr>
          <w:rFonts w:hint="eastAsia" w:ascii="宋体" w:hAnsi="宋体" w:cs="宋体"/>
          <w:sz w:val="21"/>
          <w:szCs w:val="21"/>
          <w:u w:val="single"/>
        </w:rPr>
        <w:t xml:space="preserve">   </w:t>
      </w:r>
      <w:r>
        <w:rPr>
          <w:rFonts w:hint="eastAsia" w:ascii="宋体" w:hAnsi="宋体" w:cs="宋体"/>
          <w:sz w:val="18"/>
          <w:szCs w:val="18"/>
          <w:u w:val="single"/>
        </w:rPr>
        <w:t xml:space="preserve">   </w:t>
      </w:r>
      <w:r/>
    </w:p>
    <w:p>
      <w:pPr>
        <w:pStyle w:val="979"/>
        <w:ind w:firstLine="422"/>
        <w:jc w:val="both"/>
        <w:spacing w:beforeAutospacing="0" w:afterAutospacing="0" w:line="360" w:lineRule="auto"/>
        <w:widowControl/>
        <w:rPr>
          <w:rFonts w:hint="eastAsia" w:ascii="宋体" w:hAnsi="宋体" w:cs="宋体"/>
          <w:sz w:val="21"/>
          <w:szCs w:val="21"/>
        </w:rPr>
      </w:pPr>
      <w:r>
        <w:rPr>
          <w:rStyle w:val="980"/>
          <w:rFonts w:hint="eastAsia" w:ascii="宋体" w:hAnsi="宋体" w:cs="宋体"/>
          <w:sz w:val="21"/>
          <w:szCs w:val="21"/>
        </w:rPr>
        <w:t xml:space="preserve">1、依法缴纳税收的供应商</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rPr>
        <w:t xml:space="preserve">）法人（包括企业、事业单位和社会团体）的</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现附上自</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rPr>
        <w:t xml:space="preserve">日至</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rPr>
        <w:t xml:space="preserve">日期间我方缴纳的</w:t>
      </w:r>
      <w:r>
        <w:rPr>
          <w:rFonts w:hint="eastAsia" w:ascii="宋体" w:hAnsi="宋体" w:cs="宋体"/>
          <w:sz w:val="21"/>
          <w:szCs w:val="21"/>
          <w:u w:val="single"/>
        </w:rPr>
        <w:t xml:space="preserve">（按照供应商实际缴纳的税种名称填写，如：增值税、所得税等）</w:t>
      </w:r>
      <w:r>
        <w:rPr>
          <w:rFonts w:hint="eastAsia" w:ascii="宋体" w:hAnsi="宋体" w:cs="宋体"/>
          <w:sz w:val="21"/>
          <w:szCs w:val="21"/>
        </w:rPr>
        <w:t xml:space="preserve">税收凭据复印件，上述证明材料真实有效，否则我方负全部责任。</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rPr>
        <w:t xml:space="preserve">）非法人（包括其他组织、自然人）的</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现附上自</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rPr>
        <w:t xml:space="preserve">日至</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rPr>
        <w:t xml:space="preserve">日期间我方缴纳的</w:t>
      </w:r>
      <w:r>
        <w:rPr>
          <w:rFonts w:hint="eastAsia" w:ascii="宋体" w:hAnsi="宋体" w:cs="宋体"/>
          <w:sz w:val="21"/>
          <w:szCs w:val="21"/>
          <w:u w:val="single"/>
        </w:rPr>
        <w:t xml:space="preserve">（按照供应商实际缴纳的税种名称填写）</w:t>
      </w:r>
      <w:r>
        <w:rPr>
          <w:rFonts w:hint="eastAsia" w:ascii="宋体" w:hAnsi="宋体" w:cs="宋体"/>
          <w:sz w:val="21"/>
          <w:szCs w:val="21"/>
        </w:rPr>
        <w:t xml:space="preserve">税收凭据复印件，上述证明材料真实有效，否则我方负全部责任。</w:t>
      </w:r>
      <w:r/>
    </w:p>
    <w:p>
      <w:pPr>
        <w:pStyle w:val="979"/>
        <w:ind w:firstLine="422"/>
        <w:jc w:val="both"/>
        <w:spacing w:beforeAutospacing="0" w:afterAutospacing="0" w:line="360" w:lineRule="auto"/>
        <w:widowControl/>
        <w:rPr>
          <w:rFonts w:hint="eastAsia" w:ascii="宋体" w:hAnsi="宋体" w:cs="宋体"/>
          <w:sz w:val="21"/>
          <w:szCs w:val="21"/>
        </w:rPr>
      </w:pPr>
      <w:r>
        <w:rPr>
          <w:rStyle w:val="980"/>
          <w:rFonts w:hint="eastAsia" w:ascii="宋体" w:hAnsi="宋体" w:cs="宋体"/>
          <w:sz w:val="21"/>
          <w:szCs w:val="21"/>
        </w:rPr>
        <w:t xml:space="preserve">2、依法免税的供应商</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rPr>
        <w:t xml:space="preserve">）现附上我方依法免税证明材料复印件，上述证明材料真实有效，否则我方负全部责任。</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★注意：</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1、请供应商根据实际情况填写，在相应的（）中打“√”，并按照本格式的要求提供相应证明材料的复印件。</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2、供应商提供的税收凭据复印件应符合下列规定：</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2.1响应文件递交截止时间前（不含截止时间的当月）已依法缴纳税收的供应商，提供响应文件递交截止时间前六个月（不含截止时间的当月）中任一月份的税收凭据复印件。</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2.2响应文件递交截止时间的当月成立且已依法缴纳税收的供应商，提供截止时间当月的税收凭据复印件。</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2.3响应文件递交截止时间的当月成立但因税务机关原因而尚未依法缴纳税收的供应商，提供依法缴纳税收承诺书原件（格式自拟），该承诺书视同税收凭据。</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3、供应商提供的相应证明材料复印件均应符合：内容完整、清晰、整洁，并由供应商加盖其单位公章。</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4、</w:t>
      </w:r>
      <w:r>
        <w:rPr>
          <w:rStyle w:val="980"/>
          <w:rFonts w:hint="eastAsia" w:ascii="宋体" w:hAnsi="宋体" w:cs="宋体"/>
          <w:sz w:val="21"/>
          <w:szCs w:val="21"/>
        </w:rPr>
        <w:t xml:space="preserve">“依法缴纳税收证明材料”</w:t>
      </w:r>
      <w:r>
        <w:rPr>
          <w:rFonts w:hint="eastAsia" w:ascii="宋体" w:hAnsi="宋体" w:cs="宋体"/>
          <w:sz w:val="21"/>
          <w:szCs w:val="21"/>
        </w:rPr>
        <w:t xml:space="preserve">有欠缴记录的，视为</w:t>
      </w:r>
      <w:r>
        <w:rPr>
          <w:rStyle w:val="980"/>
          <w:rFonts w:hint="eastAsia" w:ascii="宋体" w:hAnsi="宋体" w:cs="宋体"/>
          <w:sz w:val="21"/>
          <w:szCs w:val="21"/>
        </w:rPr>
        <w:t xml:space="preserve">未依法缴纳税收</w:t>
      </w:r>
      <w:r>
        <w:rPr>
          <w:rFonts w:hint="eastAsia" w:ascii="宋体" w:hAnsi="宋体" w:cs="宋体"/>
          <w:sz w:val="21"/>
          <w:szCs w:val="21"/>
        </w:rPr>
        <w:t xml:space="preserve">。</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5、对于接受联合体形式的磋商且供应商是联合体的，则联合体各成员都应当提交本资格证明文件。</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供应商：（单位盖章）</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日期：      年     月     日</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spacing w:before="75" w:beforeAutospacing="0" w:after="75" w:afterAutospacing="0" w:line="435" w:lineRule="atLeast"/>
        <w:widowControl/>
        <w:rPr>
          <w:rFonts w:hint="eastAsia" w:ascii="宋体" w:hAnsi="宋体" w:cs="宋体"/>
        </w:rPr>
        <w:sectPr>
          <w:footnotePr/>
          <w:endnotePr/>
          <w:type w:val="nextPage"/>
          <w:pgSz w:w="11906" w:h="16838" w:orient="portrait"/>
          <w:pgMar w:top="1361" w:right="1418" w:bottom="1191" w:left="1418" w:header="964" w:footer="964" w:gutter="0"/>
          <w:cols w:num="1" w:sep="0" w:space="720" w:equalWidth="1"/>
          <w:docGrid w:linePitch="360"/>
        </w:sectPr>
      </w:pPr>
      <w:r>
        <w:rPr>
          <w:rFonts w:hint="eastAsia" w:ascii="宋体" w:hAnsi="宋体" w:cs="宋体"/>
        </w:rPr>
      </w:r>
      <w:r/>
    </w:p>
    <w:p>
      <w:pPr>
        <w:pStyle w:val="979"/>
        <w:spacing w:before="75" w:beforeAutospacing="0" w:after="75" w:afterAutospacing="0" w:line="435" w:lineRule="atLeast"/>
        <w:widowControl/>
        <w:rPr>
          <w:rFonts w:hint="eastAsia" w:ascii="宋体" w:hAnsi="宋体" w:cs="宋体"/>
        </w:rPr>
      </w:pPr>
      <w:r>
        <w:rPr>
          <w:rFonts w:hint="eastAsia" w:ascii="宋体" w:hAnsi="宋体" w:cs="宋体"/>
        </w:rPr>
        <w:t xml:space="preserve">附件</w:t>
      </w:r>
      <w:r>
        <w:rPr>
          <w:rFonts w:hint="eastAsia" w:ascii="宋体" w:hAnsi="宋体" w:cs="宋体"/>
        </w:rPr>
        <w:t xml:space="preserve">9</w:t>
      </w:r>
      <w:r/>
    </w:p>
    <w:p>
      <w:pPr>
        <w:pStyle w:val="979"/>
        <w:jc w:val="center"/>
        <w:spacing w:beforeAutospacing="0" w:afterAutospacing="0" w:line="360" w:lineRule="auto"/>
        <w:widowControl/>
        <w:rPr>
          <w:rStyle w:val="980"/>
          <w:rFonts w:hint="eastAsia" w:ascii="宋体" w:hAnsi="宋体" w:cs="宋体"/>
        </w:rPr>
      </w:pPr>
      <w:r>
        <w:rPr>
          <w:rStyle w:val="980"/>
          <w:rFonts w:hint="eastAsia" w:ascii="宋体" w:hAnsi="宋体" w:cs="宋体"/>
        </w:rPr>
        <w:t xml:space="preserve">依法缴纳社会保障资金证明材料</w:t>
      </w:r>
      <w:r/>
    </w:p>
    <w:p>
      <w:pPr>
        <w:pStyle w:val="979"/>
        <w:jc w:val="both"/>
        <w:spacing w:beforeAutospacing="0" w:afterAutospacing="0" w:line="312" w:lineRule="auto"/>
        <w:widowControl/>
        <w:rPr>
          <w:rFonts w:hint="eastAsia"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     </w:t>
      </w:r>
      <w:r>
        <w:rPr>
          <w:rFonts w:hint="eastAsia" w:ascii="宋体" w:hAnsi="宋体" w:cs="宋体"/>
          <w:sz w:val="21"/>
          <w:szCs w:val="21"/>
          <w:u w:val="single"/>
        </w:rPr>
        <w:t xml:space="preserve">(采购人或采购代理机构)</w:t>
      </w:r>
      <w:r>
        <w:rPr>
          <w:rFonts w:hint="eastAsia" w:ascii="宋体" w:hAnsi="宋体" w:cs="宋体"/>
          <w:sz w:val="21"/>
          <w:szCs w:val="21"/>
          <w:u w:val="single"/>
        </w:rPr>
        <w:t xml:space="preserve">       </w:t>
      </w:r>
      <w:r/>
    </w:p>
    <w:p>
      <w:pPr>
        <w:pStyle w:val="979"/>
        <w:ind w:firstLine="422"/>
        <w:jc w:val="both"/>
        <w:spacing w:beforeAutospacing="0" w:afterAutospacing="0" w:line="312" w:lineRule="auto"/>
        <w:widowControl/>
        <w:rPr>
          <w:rFonts w:hint="eastAsia" w:ascii="宋体" w:hAnsi="宋体" w:cs="宋体"/>
          <w:sz w:val="21"/>
          <w:szCs w:val="21"/>
        </w:rPr>
      </w:pPr>
      <w:r>
        <w:rPr>
          <w:rStyle w:val="980"/>
          <w:rFonts w:hint="eastAsia" w:ascii="宋体" w:hAnsi="宋体" w:cs="宋体"/>
          <w:sz w:val="21"/>
          <w:szCs w:val="21"/>
        </w:rPr>
        <w:t xml:space="preserve">1、依法缴纳社会保障资金的供应商</w:t>
      </w:r>
      <w:r/>
    </w:p>
    <w:p>
      <w:pPr>
        <w:pStyle w:val="979"/>
        <w:ind w:firstLine="420"/>
        <w:jc w:val="both"/>
        <w:spacing w:beforeAutospacing="0" w:afterAutospacing="0" w:line="312" w:lineRule="auto"/>
        <w:widowControl/>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rPr>
        <w:t xml:space="preserve">）法人（包括企业、事业单位和社会团体）的</w:t>
      </w:r>
      <w:r/>
    </w:p>
    <w:p>
      <w:pPr>
        <w:pStyle w:val="979"/>
        <w:ind w:firstLine="420"/>
        <w:jc w:val="both"/>
        <w:spacing w:beforeAutospacing="0" w:afterAutospacing="0" w:line="312" w:lineRule="auto"/>
        <w:widowControl/>
        <w:rPr>
          <w:rFonts w:hint="eastAsia" w:ascii="宋体" w:hAnsi="宋体" w:cs="宋体"/>
          <w:sz w:val="21"/>
          <w:szCs w:val="21"/>
        </w:rPr>
      </w:pPr>
      <w:r>
        <w:rPr>
          <w:rFonts w:hint="eastAsia" w:ascii="宋体" w:hAnsi="宋体" w:cs="宋体"/>
          <w:sz w:val="21"/>
          <w:szCs w:val="21"/>
        </w:rPr>
        <w:t xml:space="preserve">现附上自</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rPr>
        <w:t xml:space="preserve">日至</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rPr>
        <w:t xml:space="preserve">日我方缴纳的社会保险凭据（限：税务机关/社会保障资金管理机关的专用收据或社会保险缴纳清单，或社会保险的银行缴款收讫凭证）复印件，上述证明材料真实有效，否则我方负全部责任。</w:t>
      </w:r>
      <w:r/>
    </w:p>
    <w:p>
      <w:pPr>
        <w:pStyle w:val="979"/>
        <w:ind w:firstLine="420"/>
        <w:jc w:val="both"/>
        <w:spacing w:beforeAutospacing="0" w:afterAutospacing="0" w:line="312" w:lineRule="auto"/>
        <w:widowControl/>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rPr>
        <w:t xml:space="preserve">）非法人（包括其他组织、自然人）的</w:t>
      </w:r>
      <w:r/>
    </w:p>
    <w:p>
      <w:pPr>
        <w:pStyle w:val="979"/>
        <w:ind w:firstLine="420"/>
        <w:jc w:val="both"/>
        <w:spacing w:beforeAutospacing="0" w:afterAutospacing="0" w:line="312" w:lineRule="auto"/>
        <w:widowControl/>
        <w:rPr>
          <w:rFonts w:hint="eastAsia" w:ascii="宋体" w:hAnsi="宋体" w:cs="宋体"/>
          <w:sz w:val="21"/>
          <w:szCs w:val="21"/>
        </w:rPr>
      </w:pPr>
      <w:r>
        <w:rPr>
          <w:rFonts w:hint="eastAsia" w:ascii="宋体" w:hAnsi="宋体" w:cs="宋体"/>
          <w:sz w:val="21"/>
          <w:szCs w:val="21"/>
        </w:rPr>
        <w:t xml:space="preserve">自</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rPr>
        <w:t xml:space="preserve">日至</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rPr>
        <w:t xml:space="preserve">日我方缴纳的社会保险凭据（限：税务机关/社会保障资金管理机关的专用收据或社会保险缴纳清单，或社会保险的银行缴款收讫凭证）复印件，上述证明材料真实有效，否则我方负全部责任。</w:t>
      </w:r>
      <w:r/>
    </w:p>
    <w:p>
      <w:pPr>
        <w:pStyle w:val="979"/>
        <w:ind w:firstLine="422"/>
        <w:jc w:val="both"/>
        <w:spacing w:beforeAutospacing="0" w:afterAutospacing="0" w:line="312" w:lineRule="auto"/>
        <w:widowControl/>
        <w:rPr>
          <w:rFonts w:hint="eastAsia" w:ascii="宋体" w:hAnsi="宋体" w:cs="宋体"/>
          <w:sz w:val="21"/>
          <w:szCs w:val="21"/>
        </w:rPr>
      </w:pPr>
      <w:r>
        <w:rPr>
          <w:rStyle w:val="980"/>
          <w:rFonts w:hint="eastAsia" w:ascii="宋体" w:hAnsi="宋体" w:cs="宋体"/>
          <w:sz w:val="21"/>
          <w:szCs w:val="21"/>
        </w:rPr>
        <w:t xml:space="preserve">2、依法不需要缴纳社会保障资金的供应商</w:t>
      </w:r>
      <w:r/>
    </w:p>
    <w:p>
      <w:pPr>
        <w:pStyle w:val="979"/>
        <w:ind w:firstLine="420"/>
        <w:jc w:val="both"/>
        <w:spacing w:beforeAutospacing="0" w:afterAutospacing="0" w:line="312" w:lineRule="auto"/>
        <w:widowControl/>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rPr>
        <w:t xml:space="preserve">）现附上我方依法不需要缴纳社会保障资金证明材料复印件，上述证明材料真实有效，否则我方负全部责任。</w:t>
      </w:r>
      <w:r/>
    </w:p>
    <w:p>
      <w:pPr>
        <w:pStyle w:val="979"/>
        <w:ind w:firstLine="420"/>
        <w:jc w:val="both"/>
        <w:spacing w:beforeAutospacing="0" w:afterAutospacing="0" w:line="312" w:lineRule="auto"/>
        <w:widowControl/>
        <w:rPr>
          <w:rFonts w:hint="eastAsia" w:ascii="宋体" w:hAnsi="宋体" w:cs="宋体"/>
          <w:sz w:val="21"/>
          <w:szCs w:val="21"/>
        </w:rPr>
      </w:pPr>
      <w:r>
        <w:rPr>
          <w:rFonts w:hint="eastAsia" w:ascii="宋体" w:hAnsi="宋体" w:cs="宋体"/>
          <w:sz w:val="21"/>
          <w:szCs w:val="21"/>
        </w:rPr>
        <w:t xml:space="preserve"> </w:t>
      </w:r>
      <w:r/>
    </w:p>
    <w:p>
      <w:pPr>
        <w:pStyle w:val="979"/>
        <w:ind w:firstLine="420"/>
        <w:jc w:val="both"/>
        <w:spacing w:beforeAutospacing="0" w:afterAutospacing="0" w:line="312" w:lineRule="auto"/>
        <w:widowControl/>
        <w:rPr>
          <w:rFonts w:hint="eastAsia" w:ascii="宋体" w:hAnsi="宋体" w:cs="宋体"/>
          <w:sz w:val="21"/>
          <w:szCs w:val="21"/>
        </w:rPr>
      </w:pPr>
      <w:r>
        <w:rPr>
          <w:rFonts w:hint="eastAsia" w:ascii="宋体" w:hAnsi="宋体" w:cs="宋体"/>
          <w:sz w:val="21"/>
          <w:szCs w:val="21"/>
        </w:rPr>
        <w:t xml:space="preserve">★注意：</w:t>
      </w:r>
      <w:r/>
    </w:p>
    <w:p>
      <w:pPr>
        <w:pStyle w:val="979"/>
        <w:ind w:firstLine="420"/>
        <w:jc w:val="both"/>
        <w:spacing w:beforeAutospacing="0" w:afterAutospacing="0" w:line="312" w:lineRule="auto"/>
        <w:widowControl/>
        <w:rPr>
          <w:rFonts w:hint="eastAsia" w:ascii="宋体" w:hAnsi="宋体" w:cs="宋体"/>
          <w:sz w:val="21"/>
          <w:szCs w:val="21"/>
        </w:rPr>
      </w:pPr>
      <w:r>
        <w:rPr>
          <w:rFonts w:hint="eastAsia" w:ascii="宋体" w:hAnsi="宋体" w:cs="宋体"/>
          <w:sz w:val="21"/>
          <w:szCs w:val="21"/>
        </w:rPr>
        <w:t xml:space="preserve">1、请供应商根据实际情况填写，在相应的（）中打“√”，并按照本格式的要求提供相应证明材料的复印件。</w:t>
      </w:r>
      <w:r/>
    </w:p>
    <w:p>
      <w:pPr>
        <w:pStyle w:val="979"/>
        <w:ind w:firstLine="420"/>
        <w:jc w:val="both"/>
        <w:spacing w:beforeAutospacing="0" w:afterAutospacing="0" w:line="312" w:lineRule="auto"/>
        <w:widowControl/>
        <w:rPr>
          <w:rFonts w:hint="eastAsia" w:ascii="宋体" w:hAnsi="宋体" w:cs="宋体"/>
          <w:sz w:val="21"/>
          <w:szCs w:val="21"/>
        </w:rPr>
      </w:pPr>
      <w:r>
        <w:rPr>
          <w:rFonts w:hint="eastAsia" w:ascii="宋体" w:hAnsi="宋体" w:cs="宋体"/>
          <w:sz w:val="21"/>
          <w:szCs w:val="21"/>
        </w:rPr>
        <w:t xml:space="preserve">2、供应商提供的社会保险凭据复印件应符合下列规定：</w:t>
      </w:r>
      <w:r/>
    </w:p>
    <w:p>
      <w:pPr>
        <w:pStyle w:val="979"/>
        <w:ind w:firstLine="420"/>
        <w:jc w:val="both"/>
        <w:spacing w:beforeAutospacing="0" w:afterAutospacing="0" w:line="312" w:lineRule="auto"/>
        <w:widowControl/>
        <w:rPr>
          <w:rFonts w:hint="eastAsia" w:ascii="宋体" w:hAnsi="宋体" w:cs="宋体"/>
          <w:sz w:val="21"/>
          <w:szCs w:val="21"/>
        </w:rPr>
      </w:pPr>
      <w:r>
        <w:rPr>
          <w:rFonts w:hint="eastAsia" w:ascii="宋体" w:hAnsi="宋体" w:cs="宋体"/>
          <w:sz w:val="21"/>
          <w:szCs w:val="21"/>
        </w:rPr>
        <w:t xml:space="preserve">2.1响应文件递交截止时间前（不含截止时间的当月）已依法缴纳社会保障资金的供应商，提供响应文件递交截止时间前六个月（不含截止时间的当月）中任一月份的社会保险凭据复印件。</w:t>
      </w:r>
      <w:r/>
    </w:p>
    <w:p>
      <w:pPr>
        <w:pStyle w:val="979"/>
        <w:ind w:firstLine="420"/>
        <w:jc w:val="both"/>
        <w:spacing w:beforeAutospacing="0" w:afterAutospacing="0" w:line="312" w:lineRule="auto"/>
        <w:widowControl/>
        <w:rPr>
          <w:rFonts w:hint="eastAsia" w:ascii="宋体" w:hAnsi="宋体" w:cs="宋体"/>
          <w:sz w:val="21"/>
          <w:szCs w:val="21"/>
        </w:rPr>
      </w:pPr>
      <w:r>
        <w:rPr>
          <w:rFonts w:hint="eastAsia" w:ascii="宋体" w:hAnsi="宋体" w:cs="宋体"/>
          <w:sz w:val="21"/>
          <w:szCs w:val="21"/>
        </w:rPr>
        <w:t xml:space="preserve">2.2响应文件递交截止时间的当月成立且已依法缴纳社会保障资金的供应商，提供响应文件递交截止时间当月的社会保险凭据复印件。</w:t>
      </w:r>
      <w:r/>
    </w:p>
    <w:p>
      <w:pPr>
        <w:pStyle w:val="979"/>
        <w:ind w:firstLine="420"/>
        <w:jc w:val="both"/>
        <w:spacing w:beforeAutospacing="0" w:afterAutospacing="0" w:line="312" w:lineRule="auto"/>
        <w:widowControl/>
        <w:rPr>
          <w:rFonts w:hint="eastAsia" w:ascii="宋体" w:hAnsi="宋体" w:cs="宋体"/>
          <w:sz w:val="21"/>
          <w:szCs w:val="21"/>
        </w:rPr>
      </w:pPr>
      <w:r>
        <w:rPr>
          <w:rFonts w:hint="eastAsia" w:ascii="宋体" w:hAnsi="宋体" w:cs="宋体"/>
          <w:sz w:val="21"/>
          <w:szCs w:val="21"/>
        </w:rPr>
        <w:t xml:space="preserve">2.3响应文件递交截止时间的当月成立但因税务机关/社会保障资金管理机关原因而尚未依法缴纳社会保障资金的供应商，提供依法缴纳社会保障资金承诺书原件（格式自拟），该承诺书视同社会保险凭据。</w:t>
      </w:r>
      <w:r/>
    </w:p>
    <w:p>
      <w:pPr>
        <w:pStyle w:val="979"/>
        <w:ind w:firstLine="420"/>
        <w:jc w:val="both"/>
        <w:spacing w:beforeAutospacing="0" w:afterAutospacing="0" w:line="312" w:lineRule="auto"/>
        <w:widowControl/>
        <w:rPr>
          <w:rFonts w:hint="eastAsia" w:ascii="宋体" w:hAnsi="宋体" w:cs="宋体"/>
          <w:sz w:val="21"/>
          <w:szCs w:val="21"/>
        </w:rPr>
      </w:pPr>
      <w:r>
        <w:rPr>
          <w:rFonts w:hint="eastAsia" w:ascii="宋体" w:hAnsi="宋体" w:cs="宋体"/>
          <w:sz w:val="21"/>
          <w:szCs w:val="21"/>
        </w:rPr>
        <w:t xml:space="preserve">3、供应商提供的相应证明材料复印件均应符合：内容完整、清晰、整洁，并由供应商加盖其单位公章。</w:t>
      </w:r>
      <w:r/>
    </w:p>
    <w:p>
      <w:pPr>
        <w:pStyle w:val="979"/>
        <w:ind w:firstLine="420"/>
        <w:jc w:val="both"/>
        <w:spacing w:beforeAutospacing="0" w:afterAutospacing="0" w:line="312" w:lineRule="auto"/>
        <w:widowControl/>
        <w:rPr>
          <w:rFonts w:hint="eastAsia" w:ascii="宋体" w:hAnsi="宋体" w:cs="宋体"/>
          <w:sz w:val="21"/>
          <w:szCs w:val="21"/>
        </w:rPr>
      </w:pPr>
      <w:r>
        <w:rPr>
          <w:rFonts w:hint="eastAsia" w:ascii="宋体" w:hAnsi="宋体" w:cs="宋体"/>
          <w:sz w:val="21"/>
          <w:szCs w:val="21"/>
        </w:rPr>
        <w:t xml:space="preserve">4、“</w:t>
      </w:r>
      <w:r>
        <w:rPr>
          <w:rStyle w:val="980"/>
          <w:rFonts w:hint="eastAsia" w:ascii="宋体" w:hAnsi="宋体" w:cs="宋体"/>
          <w:sz w:val="21"/>
          <w:szCs w:val="21"/>
        </w:rPr>
        <w:t xml:space="preserve">依法缴纳社会保障资金证明材料</w:t>
      </w:r>
      <w:r>
        <w:rPr>
          <w:rFonts w:hint="eastAsia" w:ascii="宋体" w:hAnsi="宋体" w:cs="宋体"/>
          <w:sz w:val="21"/>
          <w:szCs w:val="21"/>
        </w:rPr>
        <w:t xml:space="preserve">”有欠缴记录的，视为</w:t>
      </w:r>
      <w:r>
        <w:rPr>
          <w:rStyle w:val="980"/>
          <w:rFonts w:hint="eastAsia" w:ascii="宋体" w:hAnsi="宋体" w:cs="宋体"/>
          <w:sz w:val="21"/>
          <w:szCs w:val="21"/>
        </w:rPr>
        <w:t xml:space="preserve">未依法缴纳社会保障资金</w:t>
      </w:r>
      <w:r>
        <w:rPr>
          <w:rFonts w:hint="eastAsia" w:ascii="宋体" w:hAnsi="宋体" w:cs="宋体"/>
          <w:sz w:val="21"/>
          <w:szCs w:val="21"/>
        </w:rPr>
        <w:t xml:space="preserve">。</w:t>
      </w:r>
      <w:r/>
    </w:p>
    <w:p>
      <w:pPr>
        <w:pStyle w:val="979"/>
        <w:ind w:firstLine="420"/>
        <w:jc w:val="both"/>
        <w:spacing w:beforeAutospacing="0" w:afterAutospacing="0" w:line="312" w:lineRule="auto"/>
        <w:widowControl/>
        <w:rPr>
          <w:rFonts w:hint="eastAsia" w:ascii="宋体" w:hAnsi="宋体" w:cs="宋体"/>
          <w:sz w:val="21"/>
          <w:szCs w:val="21"/>
        </w:rPr>
      </w:pPr>
      <w:r>
        <w:rPr>
          <w:rFonts w:hint="eastAsia" w:ascii="宋体" w:hAnsi="宋体" w:cs="宋体"/>
          <w:sz w:val="21"/>
          <w:szCs w:val="21"/>
        </w:rPr>
        <w:t xml:space="preserve">5、对于接受联合体形式的磋商且供应商是联合体的，则联合体各成员都应当提交本资格证明文件。</w:t>
      </w:r>
      <w:r/>
    </w:p>
    <w:p>
      <w:pPr>
        <w:pStyle w:val="979"/>
        <w:ind w:firstLine="420"/>
        <w:jc w:val="both"/>
        <w:spacing w:beforeAutospacing="0" w:afterAutospacing="0" w:line="312" w:lineRule="auto"/>
        <w:widowControl/>
        <w:rPr>
          <w:rFonts w:hint="eastAsia" w:ascii="宋体" w:hAnsi="宋体" w:cs="宋体"/>
          <w:sz w:val="21"/>
          <w:szCs w:val="21"/>
        </w:rPr>
      </w:pPr>
      <w:r>
        <w:rPr>
          <w:rFonts w:hint="eastAsia" w:ascii="宋体" w:hAnsi="宋体" w:cs="宋体"/>
          <w:sz w:val="21"/>
          <w:szCs w:val="21"/>
        </w:rPr>
      </w:r>
      <w:r/>
    </w:p>
    <w:p>
      <w:pPr>
        <w:pStyle w:val="979"/>
        <w:ind w:firstLine="420"/>
        <w:jc w:val="both"/>
        <w:spacing w:beforeAutospacing="0" w:afterAutospacing="0" w:line="312" w:lineRule="auto"/>
        <w:widowControl/>
        <w:rPr>
          <w:rFonts w:hint="eastAsia" w:ascii="宋体" w:hAnsi="宋体" w:cs="宋体"/>
          <w:sz w:val="21"/>
          <w:szCs w:val="21"/>
        </w:rPr>
      </w:pPr>
      <w:r>
        <w:rPr>
          <w:rFonts w:hint="eastAsia" w:ascii="宋体" w:hAnsi="宋体" w:cs="宋体"/>
          <w:sz w:val="21"/>
          <w:szCs w:val="21"/>
        </w:rPr>
        <w:t xml:space="preserve">供应商：（单位盖章）</w:t>
      </w:r>
      <w:r/>
    </w:p>
    <w:p>
      <w:pPr>
        <w:pStyle w:val="979"/>
        <w:ind w:firstLine="420"/>
        <w:jc w:val="both"/>
        <w:spacing w:beforeAutospacing="0" w:afterAutospacing="0" w:line="312" w:lineRule="auto"/>
        <w:widowControl/>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979"/>
        <w:ind w:firstLine="420"/>
        <w:jc w:val="both"/>
        <w:spacing w:beforeAutospacing="0" w:afterAutospacing="0" w:line="312" w:lineRule="auto"/>
        <w:widowControl/>
        <w:rPr>
          <w:rFonts w:hint="eastAsia" w:ascii="宋体" w:hAnsi="宋体" w:cs="宋体"/>
          <w:sz w:val="21"/>
          <w:szCs w:val="21"/>
        </w:rPr>
      </w:pPr>
      <w:r>
        <w:rPr>
          <w:rFonts w:hint="eastAsia" w:ascii="宋体" w:hAnsi="宋体" w:cs="宋体"/>
          <w:sz w:val="21"/>
          <w:szCs w:val="21"/>
        </w:rPr>
        <w:t xml:space="preserve">日期：      年     月     日</w:t>
      </w:r>
      <w:r/>
    </w:p>
    <w:p>
      <w:pPr>
        <w:pStyle w:val="979"/>
        <w:jc w:val="both"/>
        <w:spacing w:beforeAutospacing="0" w:afterAutospacing="0" w:line="360" w:lineRule="auto"/>
        <w:widowControl/>
        <w:rPr>
          <w:rFonts w:hint="eastAsia" w:ascii="宋体" w:hAnsi="宋体" w:cs="宋体"/>
          <w:sz w:val="21"/>
          <w:szCs w:val="21"/>
        </w:rPr>
        <w:sectPr>
          <w:footnotePr/>
          <w:endnotePr/>
          <w:type w:val="nextPage"/>
          <w:pgSz w:w="11906" w:h="16838" w:orient="portrait"/>
          <w:pgMar w:top="1361" w:right="1418" w:bottom="1191" w:left="1418" w:header="964" w:footer="964" w:gutter="0"/>
          <w:cols w:num="1" w:sep="0" w:space="720" w:equalWidth="1"/>
          <w:docGrid w:linePitch="360"/>
        </w:sectPr>
      </w:pPr>
      <w:r>
        <w:rPr>
          <w:rFonts w:hint="eastAsia" w:ascii="宋体" w:hAnsi="宋体" w:cs="宋体"/>
          <w:sz w:val="21"/>
          <w:szCs w:val="21"/>
        </w:rPr>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10</w:t>
      </w:r>
      <w:r/>
    </w:p>
    <w:p>
      <w:pPr>
        <w:pStyle w:val="979"/>
        <w:jc w:val="center"/>
        <w:spacing w:beforeAutospacing="0" w:afterAutospacing="0" w:line="360" w:lineRule="auto"/>
        <w:widowControl/>
        <w:rPr>
          <w:rStyle w:val="980"/>
        </w:rPr>
      </w:pPr>
      <w:r>
        <w:rPr>
          <w:rStyle w:val="980"/>
          <w:rFonts w:hint="eastAsia" w:ascii="宋体" w:hAnsi="宋体" w:cs="宋体"/>
        </w:rPr>
        <w:t xml:space="preserve">具备履行合同所必需设备和专业技术能力证明材料</w:t>
      </w:r>
      <w:r>
        <w:rPr>
          <w:rStyle w:val="980"/>
          <w:rFonts w:hint="eastAsia" w:ascii="宋体" w:hAnsi="宋体" w:cs="宋体"/>
        </w:rPr>
        <w:t xml:space="preserve">声明函</w:t>
      </w:r>
      <w:r/>
    </w:p>
    <w:p>
      <w:pPr>
        <w:pStyle w:val="979"/>
        <w:jc w:val="center"/>
        <w:spacing w:beforeAutospacing="0" w:afterAutospacing="0" w:line="360" w:lineRule="auto"/>
        <w:widowControl/>
        <w:rPr>
          <w:rStyle w:val="980"/>
        </w:rPr>
      </w:pPr>
      <w:r>
        <w:rPr>
          <w:rStyle w:val="980"/>
          <w:rFonts w:hint="eastAsia"/>
        </w:rPr>
        <w:t xml:space="preserve"> </w:t>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     </w:t>
      </w:r>
      <w:r>
        <w:rPr>
          <w:rFonts w:hint="eastAsia" w:ascii="宋体" w:hAnsi="宋体" w:cs="宋体"/>
          <w:sz w:val="21"/>
          <w:szCs w:val="21"/>
          <w:u w:val="single"/>
        </w:rPr>
        <w:t xml:space="preserve">(采购人或采购代理机构)</w:t>
      </w:r>
      <w:r>
        <w:rPr>
          <w:rFonts w:hint="eastAsia" w:ascii="宋体" w:hAnsi="宋体" w:cs="宋体"/>
          <w:sz w:val="21"/>
          <w:szCs w:val="21"/>
          <w:u w:val="single"/>
        </w:rPr>
        <w:t xml:space="preserve">       </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我方具备履行合同所必需的设备和专业技术能力，并对本声明承诺的真实性负责，否则产生不利后果由我方承担责任。</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特此声明。</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 </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★注意：</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1.磋商文件“供应商的资格”中资格条件如果没有特别规定，则由供应商在响应文件中按上述格式提供其具备履行合同所必需的设备和专业技术能力的声明即可，声明函应加盖供应商签章。</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2.如果根据项目的特点和需要，对履行合同所必需的设备和专业技术能力的证明材料有特别专项要求的，则采购人或采购代理机构应当在磋商文件“供应商的资格”中特定资格条件进行明确约定，供应商可以不用提供上述格式要求的声明函，但必须按特定资格条件的规定提供相应专项证明材料，并对相应证明材料的真实性负责。</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3.对于接受联合体形式的磋商且供应商是联合体的，则联合体各成员都应当提交本资格证明文件。</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供应商：（单位盖章）</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日期：      年     月     日</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ind w:firstLine="420"/>
        <w:jc w:val="both"/>
        <w:spacing w:beforeAutospacing="0" w:afterAutospacing="0" w:line="360" w:lineRule="auto"/>
        <w:widowControl/>
        <w:rPr>
          <w:rFonts w:hint="eastAsia" w:ascii="宋体" w:hAnsi="宋体" w:cs="宋体"/>
          <w:sz w:val="21"/>
          <w:szCs w:val="21"/>
        </w:rPr>
        <w:sectPr>
          <w:footnotePr/>
          <w:endnotePr/>
          <w:type w:val="nextPage"/>
          <w:pgSz w:w="11906" w:h="16838" w:orient="portrait"/>
          <w:pgMar w:top="1361" w:right="1418" w:bottom="1191" w:left="1418" w:header="964" w:footer="964" w:gutter="0"/>
          <w:cols w:num="1" w:sep="0" w:space="720" w:equalWidth="1"/>
          <w:docGrid w:linePitch="360"/>
        </w:sectPr>
      </w:pPr>
      <w:r>
        <w:rPr>
          <w:rFonts w:hint="eastAsia" w:ascii="宋体" w:hAnsi="宋体" w:cs="宋体"/>
          <w:sz w:val="21"/>
          <w:szCs w:val="21"/>
        </w:rPr>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11</w:t>
      </w:r>
      <w:r/>
    </w:p>
    <w:p>
      <w:pPr>
        <w:pStyle w:val="979"/>
        <w:jc w:val="center"/>
        <w:spacing w:beforeAutospacing="0" w:afterAutospacing="0" w:line="360" w:lineRule="auto"/>
        <w:widowControl/>
        <w:rPr>
          <w:rStyle w:val="980"/>
        </w:rPr>
      </w:pPr>
      <w:r>
        <w:rPr>
          <w:rStyle w:val="980"/>
          <w:rFonts w:hint="eastAsia" w:ascii="宋体" w:hAnsi="宋体" w:cs="宋体"/>
        </w:rPr>
        <w:t xml:space="preserve">参加采购活动前三年内在经营活动中</w:t>
      </w:r>
      <w:r/>
    </w:p>
    <w:p>
      <w:pPr>
        <w:pStyle w:val="979"/>
        <w:jc w:val="center"/>
        <w:spacing w:beforeAutospacing="0" w:afterAutospacing="0" w:line="360" w:lineRule="auto"/>
        <w:widowControl/>
        <w:rPr>
          <w:rStyle w:val="980"/>
        </w:rPr>
      </w:pPr>
      <w:r>
        <w:rPr>
          <w:rStyle w:val="980"/>
          <w:rFonts w:hint="eastAsia" w:ascii="宋体" w:hAnsi="宋体" w:cs="宋体"/>
        </w:rPr>
        <w:t xml:space="preserve">没有重大违法记录书面声明</w:t>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jc w:val="both"/>
        <w:spacing w:beforeAutospacing="0" w:afterAutospacing="0" w:line="360" w:lineRule="auto"/>
        <w:widowControl/>
        <w:rPr>
          <w:rFonts w:hint="eastAsia" w:ascii="宋体" w:hAnsi="宋体" w:cs="宋体"/>
          <w:sz w:val="21"/>
          <w:szCs w:val="21"/>
          <w:u w:val="single"/>
        </w:rPr>
      </w:pPr>
      <w:r>
        <w:rPr>
          <w:rFonts w:hint="eastAsia" w:ascii="宋体" w:hAnsi="宋体" w:cs="宋体"/>
          <w:sz w:val="21"/>
          <w:szCs w:val="21"/>
        </w:rPr>
        <w:t xml:space="preserve">致：</w:t>
      </w:r>
      <w:r>
        <w:rPr>
          <w:rFonts w:hint="eastAsia" w:ascii="宋体" w:hAnsi="宋体" w:cs="宋体"/>
          <w:sz w:val="21"/>
          <w:szCs w:val="21"/>
          <w:u w:val="single"/>
        </w:rPr>
        <w:t xml:space="preserve">     </w:t>
      </w:r>
      <w:r>
        <w:rPr>
          <w:rFonts w:hint="eastAsia" w:ascii="宋体" w:hAnsi="宋体" w:cs="宋体"/>
          <w:sz w:val="21"/>
          <w:szCs w:val="21"/>
          <w:u w:val="single"/>
        </w:rPr>
        <w:t xml:space="preserve">(采购人或采购代理机构)</w:t>
      </w:r>
      <w:r>
        <w:rPr>
          <w:rFonts w:hint="eastAsia" w:ascii="宋体" w:hAnsi="宋体" w:cs="宋体"/>
          <w:sz w:val="21"/>
          <w:szCs w:val="21"/>
          <w:u w:val="single"/>
        </w:rPr>
        <w:t xml:space="preserve">       </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参加采购活动前三年内，我方在经营活动中没有重大违法记录。</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特此声明。</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 </w:t>
      </w:r>
      <w:r/>
    </w:p>
    <w:p>
      <w:pPr>
        <w:pStyle w:val="979"/>
        <w:ind w:firstLine="480"/>
        <w:jc w:val="both"/>
        <w:spacing w:beforeAutospacing="0" w:afterAutospacing="0" w:line="360" w:lineRule="auto"/>
        <w:widowControl/>
        <w:rPr>
          <w:rFonts w:hint="eastAsia" w:ascii="宋体" w:hAnsi="宋体" w:cs="宋体"/>
          <w:sz w:val="21"/>
          <w:szCs w:val="21"/>
        </w:rPr>
      </w:pPr>
      <w:r>
        <w:rPr>
          <w:rFonts w:hint="eastAsia" w:ascii="宋体" w:hAnsi="宋体" w:cs="宋体"/>
        </w:rPr>
        <w:t xml:space="preserve">★</w:t>
      </w:r>
      <w:r>
        <w:rPr>
          <w:rFonts w:hint="eastAsia" w:ascii="宋体" w:hAnsi="宋体" w:cs="宋体"/>
          <w:sz w:val="21"/>
          <w:szCs w:val="21"/>
        </w:rPr>
        <w:t xml:space="preserve">注意：</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1、“重大违法记录”指供应商因违法经营受到刑事处罚或责令停产停业、吊销许可证或执照、较大数额罚款等行政处罚。</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2、请供应商根据实际情况进行声明，</w:t>
      </w:r>
      <w:r>
        <w:rPr>
          <w:rFonts w:hint="eastAsia" w:ascii="宋体" w:hAnsi="宋体" w:cs="宋体"/>
          <w:b/>
          <w:bCs/>
          <w:sz w:val="21"/>
          <w:szCs w:val="21"/>
        </w:rPr>
        <w:t xml:space="preserve">若声明不真实，视为提供虚假材料。</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3、对于接受联合体形式的磋商且供应商是联合体的，则联合体各成员都应当提交本资格证明文件。</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供应商：（单位盖章）</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日期：      年     月     日</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ind w:firstLine="420"/>
        <w:jc w:val="both"/>
        <w:spacing w:beforeAutospacing="0" w:afterAutospacing="0" w:line="360" w:lineRule="auto"/>
        <w:widowControl/>
        <w:rPr>
          <w:rFonts w:hint="eastAsia" w:ascii="宋体" w:hAnsi="宋体" w:cs="宋体"/>
          <w:sz w:val="21"/>
          <w:szCs w:val="21"/>
        </w:rPr>
        <w:sectPr>
          <w:footnotePr/>
          <w:endnotePr/>
          <w:type w:val="nextPage"/>
          <w:pgSz w:w="11906" w:h="16838" w:orient="portrait"/>
          <w:pgMar w:top="1361" w:right="1418" w:bottom="1191" w:left="1418" w:header="964" w:footer="964" w:gutter="0"/>
          <w:cols w:num="1" w:sep="0" w:space="720" w:equalWidth="1"/>
          <w:docGrid w:linePitch="360"/>
        </w:sectPr>
      </w:pPr>
      <w:r>
        <w:rPr>
          <w:rFonts w:hint="eastAsia" w:ascii="宋体" w:hAnsi="宋体" w:cs="宋体"/>
          <w:sz w:val="21"/>
          <w:szCs w:val="21"/>
        </w:rPr>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12</w:t>
      </w:r>
      <w:r/>
    </w:p>
    <w:p>
      <w:pPr>
        <w:pStyle w:val="979"/>
        <w:jc w:val="center"/>
        <w:spacing w:beforeAutospacing="0" w:afterAutospacing="0" w:line="360" w:lineRule="auto"/>
        <w:widowControl/>
        <w:rPr>
          <w:rStyle w:val="980"/>
          <w:rFonts w:hint="eastAsia" w:ascii="宋体" w:hAnsi="宋体" w:cs="宋体"/>
        </w:rPr>
      </w:pPr>
      <w:r>
        <w:rPr>
          <w:rStyle w:val="980"/>
          <w:rFonts w:hint="eastAsia" w:ascii="宋体" w:hAnsi="宋体" w:cs="宋体"/>
        </w:rPr>
        <w:t xml:space="preserve">拟投入本项目人员配备一览表</w:t>
      </w:r>
      <w:r/>
    </w:p>
    <w:p>
      <w:pPr>
        <w:spacing w:line="400" w:lineRule="exact"/>
        <w:rPr>
          <w:rFonts w:hint="eastAsia" w:ascii="宋体" w:hAnsi="宋体" w:cs="宋体"/>
          <w:bCs/>
        </w:rPr>
      </w:pPr>
      <w:r>
        <w:rPr>
          <w:rFonts w:hint="eastAsia" w:ascii="宋体" w:hAnsi="宋体" w:cs="宋体"/>
          <w:bCs/>
        </w:rPr>
      </w:r>
      <w:r/>
    </w:p>
    <w:tbl>
      <w:tblPr>
        <w:tblW w:w="89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7"/>
        <w:gridCol w:w="2572"/>
        <w:gridCol w:w="1393"/>
        <w:gridCol w:w="1194"/>
        <w:gridCol w:w="1036"/>
        <w:gridCol w:w="1105"/>
        <w:gridCol w:w="1001"/>
      </w:tblGrid>
      <w:tr>
        <w:trPr>
          <w:jc w:val="center"/>
          <w:trHeight w:val="760"/>
        </w:trPr>
        <w:tc>
          <w:tcPr>
            <w:tcW w:w="68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序号</w:t>
            </w:r>
            <w:r/>
          </w:p>
        </w:tc>
        <w:tc>
          <w:tcPr>
            <w:tcW w:w="257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岗位</w:t>
            </w:r>
            <w:r/>
          </w:p>
        </w:tc>
        <w:tc>
          <w:tcPr>
            <w:tcW w:w="139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姓名</w:t>
            </w:r>
            <w:r/>
          </w:p>
        </w:tc>
        <w:tc>
          <w:tcPr>
            <w:tcW w:w="1194"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性别</w:t>
            </w:r>
            <w:r/>
          </w:p>
        </w:tc>
        <w:tc>
          <w:tcPr>
            <w:tcW w:w="1036"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年龄</w:t>
            </w:r>
            <w:r/>
          </w:p>
        </w:tc>
        <w:tc>
          <w:tcPr>
            <w:tcW w:w="1105"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学历</w:t>
            </w:r>
            <w:r/>
          </w:p>
        </w:tc>
        <w:tc>
          <w:tcPr>
            <w:tcW w:w="1001"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职称</w:t>
            </w:r>
            <w:r/>
          </w:p>
        </w:tc>
      </w:tr>
      <w:tr>
        <w:trPr>
          <w:cantSplit/>
          <w:jc w:val="center"/>
          <w:trHeight w:val="495"/>
        </w:trPr>
        <w:tc>
          <w:tcPr>
            <w:tcW w:w="687"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1</w:t>
            </w:r>
            <w:r/>
          </w:p>
        </w:tc>
        <w:tc>
          <w:tcPr>
            <w:tcW w:w="2572"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393"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194"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036"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10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001"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cantSplit/>
          <w:jc w:val="center"/>
          <w:trHeight w:val="495"/>
        </w:trPr>
        <w:tc>
          <w:tcPr>
            <w:tcW w:w="687"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2</w:t>
            </w:r>
            <w:r/>
          </w:p>
        </w:tc>
        <w:tc>
          <w:tcPr>
            <w:tcW w:w="2572" w:type="dxa"/>
            <w:vAlign w:val="center"/>
            <w:textDirection w:val="lrTb"/>
            <w:noWrap w:val="false"/>
          </w:tcPr>
          <w:p>
            <w:pPr>
              <w:spacing w:line="400" w:lineRule="exact"/>
              <w:rPr>
                <w:rFonts w:hint="eastAsia" w:ascii="宋体" w:hAnsi="宋体" w:cs="宋体"/>
                <w:spacing w:val="20"/>
                <w:szCs w:val="21"/>
              </w:rPr>
            </w:pPr>
            <w:r>
              <w:rPr>
                <w:rFonts w:hint="eastAsia" w:ascii="宋体" w:hAnsi="宋体" w:cs="宋体"/>
                <w:spacing w:val="20"/>
                <w:szCs w:val="21"/>
              </w:rPr>
            </w:r>
            <w:r/>
          </w:p>
        </w:tc>
        <w:tc>
          <w:tcPr>
            <w:tcW w:w="1393"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194"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036"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10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001"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cantSplit/>
          <w:jc w:val="center"/>
          <w:trHeight w:val="495"/>
        </w:trPr>
        <w:tc>
          <w:tcPr>
            <w:tcW w:w="687"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3</w:t>
            </w:r>
            <w:r/>
          </w:p>
        </w:tc>
        <w:tc>
          <w:tcPr>
            <w:tcW w:w="2572" w:type="dxa"/>
            <w:vAlign w:val="center"/>
            <w:textDirection w:val="lrTb"/>
            <w:noWrap w:val="false"/>
          </w:tcPr>
          <w:p>
            <w:pPr>
              <w:spacing w:line="400" w:lineRule="exact"/>
              <w:rPr>
                <w:rFonts w:hint="eastAsia" w:ascii="宋体" w:hAnsi="宋体" w:cs="宋体"/>
                <w:spacing w:val="20"/>
                <w:szCs w:val="21"/>
              </w:rPr>
            </w:pPr>
            <w:r>
              <w:rPr>
                <w:rFonts w:hint="eastAsia" w:ascii="宋体" w:hAnsi="宋体" w:cs="宋体"/>
                <w:spacing w:val="20"/>
                <w:szCs w:val="21"/>
              </w:rPr>
            </w:r>
            <w:r/>
          </w:p>
        </w:tc>
        <w:tc>
          <w:tcPr>
            <w:tcW w:w="1393"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194"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036"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10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001"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cantSplit/>
          <w:jc w:val="center"/>
          <w:trHeight w:val="495"/>
        </w:trPr>
        <w:tc>
          <w:tcPr>
            <w:tcW w:w="687"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4</w:t>
            </w:r>
            <w:r/>
          </w:p>
        </w:tc>
        <w:tc>
          <w:tcPr>
            <w:tcW w:w="2572" w:type="dxa"/>
            <w:vAlign w:val="center"/>
            <w:textDirection w:val="lrTb"/>
            <w:noWrap w:val="false"/>
          </w:tcPr>
          <w:p>
            <w:pPr>
              <w:spacing w:line="400" w:lineRule="exact"/>
              <w:rPr>
                <w:rFonts w:hint="eastAsia" w:ascii="宋体" w:hAnsi="宋体" w:cs="宋体"/>
                <w:spacing w:val="20"/>
                <w:szCs w:val="21"/>
              </w:rPr>
            </w:pPr>
            <w:r>
              <w:rPr>
                <w:rFonts w:hint="eastAsia" w:ascii="宋体" w:hAnsi="宋体" w:cs="宋体"/>
                <w:spacing w:val="20"/>
                <w:szCs w:val="21"/>
              </w:rPr>
            </w:r>
            <w:r/>
          </w:p>
        </w:tc>
        <w:tc>
          <w:tcPr>
            <w:tcW w:w="1393"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194"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036"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10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001"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cantSplit/>
          <w:jc w:val="center"/>
          <w:trHeight w:val="495"/>
        </w:trPr>
        <w:tc>
          <w:tcPr>
            <w:tcW w:w="687" w:type="dxa"/>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5</w:t>
            </w:r>
            <w:r/>
          </w:p>
        </w:tc>
        <w:tc>
          <w:tcPr>
            <w:tcW w:w="2572" w:type="dxa"/>
            <w:vAlign w:val="center"/>
            <w:textDirection w:val="lrTb"/>
            <w:noWrap w:val="false"/>
          </w:tcPr>
          <w:p>
            <w:pPr>
              <w:spacing w:line="400" w:lineRule="exact"/>
              <w:rPr>
                <w:rFonts w:hint="eastAsia" w:ascii="宋体" w:hAnsi="宋体" w:cs="宋体"/>
                <w:spacing w:val="20"/>
                <w:szCs w:val="21"/>
              </w:rPr>
            </w:pPr>
            <w:r>
              <w:rPr>
                <w:rFonts w:hint="eastAsia" w:ascii="宋体" w:hAnsi="宋体" w:cs="宋体"/>
                <w:spacing w:val="20"/>
                <w:szCs w:val="21"/>
              </w:rPr>
            </w:r>
            <w:r/>
          </w:p>
        </w:tc>
        <w:tc>
          <w:tcPr>
            <w:tcW w:w="1393"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194"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036"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10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001"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cantSplit/>
          <w:jc w:val="center"/>
          <w:trHeight w:val="495"/>
        </w:trPr>
        <w:tc>
          <w:tcPr>
            <w:tcW w:w="687"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2572" w:type="dxa"/>
            <w:textDirection w:val="lrTb"/>
            <w:noWrap w:val="false"/>
          </w:tcPr>
          <w:p>
            <w:pPr>
              <w:spacing w:line="400" w:lineRule="exact"/>
              <w:rPr>
                <w:rFonts w:hint="eastAsia" w:ascii="宋体" w:hAnsi="宋体" w:cs="宋体"/>
                <w:szCs w:val="21"/>
              </w:rPr>
            </w:pPr>
            <w:r>
              <w:rPr>
                <w:rFonts w:hint="eastAsia" w:ascii="宋体" w:hAnsi="宋体" w:cs="宋体"/>
                <w:b/>
                <w:szCs w:val="21"/>
              </w:rPr>
              <w:t xml:space="preserve">……</w:t>
            </w:r>
            <w:r/>
          </w:p>
        </w:tc>
        <w:tc>
          <w:tcPr>
            <w:tcW w:w="1393" w:type="dxa"/>
            <w:vAlign w:val="center"/>
            <w:textDirection w:val="lrTb"/>
            <w:noWrap w:val="false"/>
          </w:tcPr>
          <w:p>
            <w:pPr>
              <w:pStyle w:val="813"/>
              <w:ind w:firstLine="0"/>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1194"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036"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10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001"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cantSplit/>
          <w:jc w:val="center"/>
          <w:trHeight w:val="495"/>
        </w:trPr>
        <w:tc>
          <w:tcPr>
            <w:tcW w:w="687"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2572"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393" w:type="dxa"/>
            <w:vAlign w:val="center"/>
            <w:textDirection w:val="lrTb"/>
            <w:noWrap w:val="false"/>
          </w:tcPr>
          <w:p>
            <w:pPr>
              <w:pStyle w:val="813"/>
              <w:ind w:firstLine="0"/>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1194"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036"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10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001"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cantSplit/>
          <w:jc w:val="center"/>
          <w:trHeight w:val="495"/>
        </w:trPr>
        <w:tc>
          <w:tcPr>
            <w:tcW w:w="687"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2572"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393"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194"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036"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10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001"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cantSplit/>
          <w:jc w:val="center"/>
          <w:trHeight w:val="495"/>
        </w:trPr>
        <w:tc>
          <w:tcPr>
            <w:tcW w:w="687" w:type="dxa"/>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2572"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393"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194"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036"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10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W w:w="1001"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r>
    </w:tbl>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供应商：（单位盖章）</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日期：      年     月     日</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jc w:val="both"/>
        <w:spacing w:beforeAutospacing="0" w:afterAutospacing="0" w:line="360" w:lineRule="auto"/>
        <w:widowControl/>
        <w:rPr>
          <w:rFonts w:hint="eastAsia" w:ascii="宋体" w:hAnsi="宋体" w:cs="宋体"/>
          <w:sz w:val="21"/>
          <w:szCs w:val="21"/>
        </w:rPr>
        <w:sectPr>
          <w:footnotePr/>
          <w:endnotePr/>
          <w:type w:val="nextPage"/>
          <w:pgSz w:w="11906" w:h="16838" w:orient="portrait"/>
          <w:pgMar w:top="1361" w:right="1418" w:bottom="1191" w:left="1418" w:header="964" w:footer="964" w:gutter="0"/>
          <w:cols w:num="1" w:sep="0" w:space="720" w:equalWidth="1"/>
          <w:docGrid w:linePitch="360"/>
        </w:sectPr>
      </w:pPr>
      <w:r>
        <w:rPr>
          <w:rFonts w:hint="eastAsia" w:ascii="宋体" w:hAnsi="宋体" w:cs="宋体"/>
          <w:sz w:val="21"/>
          <w:szCs w:val="21"/>
        </w:rPr>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13</w:t>
      </w:r>
      <w:r/>
    </w:p>
    <w:p>
      <w:pPr>
        <w:pStyle w:val="979"/>
        <w:jc w:val="center"/>
        <w:spacing w:beforeAutospacing="0" w:afterAutospacing="0" w:line="360" w:lineRule="auto"/>
        <w:widowControl/>
        <w:rPr>
          <w:rStyle w:val="980"/>
          <w:rFonts w:hint="eastAsia" w:ascii="宋体" w:hAnsi="宋体" w:cs="宋体"/>
        </w:rPr>
      </w:pPr>
      <w:r>
        <w:rPr>
          <w:rStyle w:val="980"/>
          <w:rFonts w:hint="eastAsia" w:ascii="宋体" w:hAnsi="宋体" w:cs="宋体"/>
        </w:rPr>
        <w:t xml:space="preserve">服务</w:t>
      </w:r>
      <w:r>
        <w:rPr>
          <w:rStyle w:val="980"/>
          <w:rFonts w:hint="eastAsia" w:ascii="宋体" w:hAnsi="宋体" w:cs="宋体"/>
        </w:rPr>
        <w:t xml:space="preserve">要求</w:t>
      </w:r>
      <w:r>
        <w:rPr>
          <w:rStyle w:val="980"/>
          <w:rFonts w:hint="eastAsia" w:ascii="宋体" w:hAnsi="宋体" w:cs="宋体"/>
        </w:rPr>
        <w:t xml:space="preserve">偏离表</w:t>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tbl>
      <w:tblPr>
        <w:tblW w:w="9134"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992"/>
        <w:gridCol w:w="2153"/>
        <w:gridCol w:w="1391"/>
        <w:gridCol w:w="1396"/>
        <w:gridCol w:w="1942"/>
        <w:gridCol w:w="1260"/>
      </w:tblGrid>
      <w:tr>
        <w:trPr>
          <w:trHeight w:val="567"/>
        </w:trPr>
        <w:tc>
          <w:tcPr>
            <w:tcW w:w="992" w:type="dxa"/>
            <w:vAlign w:val="center"/>
            <w:textDirection w:val="lrTb"/>
            <w:noWrap w:val="false"/>
          </w:tcPr>
          <w:p>
            <w:pPr>
              <w:jc w:val="center"/>
              <w:rPr>
                <w:rFonts w:hint="eastAsia" w:ascii="宋体" w:hAnsi="宋体" w:cs="宋体"/>
                <w:szCs w:val="21"/>
              </w:rPr>
            </w:pPr>
            <w:r>
              <w:rPr>
                <w:rFonts w:ascii="宋体" w:hAnsi="宋体"/>
                <w:b/>
                <w:szCs w:val="21"/>
              </w:rPr>
              <w:t xml:space="preserve">序号</w:t>
            </w:r>
            <w:r/>
          </w:p>
        </w:tc>
        <w:tc>
          <w:tcPr>
            <w:tcW w:w="2153" w:type="dxa"/>
            <w:vAlign w:val="center"/>
            <w:textDirection w:val="lrTb"/>
            <w:noWrap w:val="false"/>
          </w:tcPr>
          <w:p>
            <w:pPr>
              <w:jc w:val="center"/>
              <w:rPr>
                <w:rFonts w:hint="eastAsia" w:ascii="宋体" w:hAnsi="宋体" w:cs="宋体"/>
                <w:szCs w:val="21"/>
              </w:rPr>
            </w:pPr>
            <w:r>
              <w:rPr>
                <w:rFonts w:ascii="宋体" w:hAnsi="宋体"/>
                <w:b/>
                <w:szCs w:val="21"/>
              </w:rPr>
              <w:t xml:space="preserve">采购内容</w:t>
            </w:r>
            <w:r/>
          </w:p>
        </w:tc>
        <w:tc>
          <w:tcPr>
            <w:tcW w:w="1391" w:type="dxa"/>
            <w:vAlign w:val="center"/>
            <w:textDirection w:val="lrTb"/>
            <w:noWrap w:val="false"/>
          </w:tcPr>
          <w:p>
            <w:pPr>
              <w:jc w:val="center"/>
              <w:rPr>
                <w:rFonts w:hint="eastAsia" w:ascii="宋体" w:hAnsi="宋体" w:cs="宋体"/>
                <w:szCs w:val="21"/>
              </w:rPr>
            </w:pPr>
            <w:r>
              <w:rPr>
                <w:rFonts w:ascii="宋体" w:hAnsi="宋体"/>
                <w:b/>
                <w:szCs w:val="21"/>
              </w:rPr>
              <w:t xml:space="preserve">采购要求</w:t>
            </w:r>
            <w:r/>
          </w:p>
        </w:tc>
        <w:tc>
          <w:tcPr>
            <w:tcW w:w="1396" w:type="dxa"/>
            <w:vAlign w:val="center"/>
            <w:textDirection w:val="lrTb"/>
            <w:noWrap w:val="false"/>
          </w:tcPr>
          <w:p>
            <w:pPr>
              <w:jc w:val="center"/>
              <w:rPr>
                <w:rFonts w:hint="eastAsia" w:ascii="宋体" w:hAnsi="宋体" w:cs="宋体"/>
                <w:szCs w:val="21"/>
              </w:rPr>
            </w:pPr>
            <w:r>
              <w:rPr>
                <w:rFonts w:ascii="宋体" w:hAnsi="宋体"/>
                <w:b/>
                <w:szCs w:val="21"/>
              </w:rPr>
              <w:t xml:space="preserve">响应要求</w:t>
            </w:r>
            <w:r/>
          </w:p>
        </w:tc>
        <w:tc>
          <w:tcPr>
            <w:tcW w:w="1942" w:type="dxa"/>
            <w:vAlign w:val="center"/>
            <w:textDirection w:val="lrTb"/>
            <w:noWrap w:val="false"/>
          </w:tcPr>
          <w:p>
            <w:pPr>
              <w:jc w:val="center"/>
              <w:rPr>
                <w:rFonts w:hint="eastAsia" w:ascii="宋体" w:hAnsi="宋体" w:cs="宋体"/>
                <w:szCs w:val="21"/>
              </w:rPr>
            </w:pPr>
            <w:r>
              <w:rPr>
                <w:rFonts w:ascii="宋体" w:hAnsi="宋体"/>
                <w:b/>
                <w:szCs w:val="21"/>
              </w:rPr>
              <w:t xml:space="preserve">偏离/响应</w:t>
            </w:r>
            <w:r/>
          </w:p>
        </w:tc>
        <w:tc>
          <w:tcPr>
            <w:tcW w:w="1260" w:type="dxa"/>
            <w:vAlign w:val="center"/>
            <w:textDirection w:val="lrTb"/>
            <w:noWrap w:val="false"/>
          </w:tcPr>
          <w:p>
            <w:pPr>
              <w:jc w:val="center"/>
              <w:rPr>
                <w:rFonts w:hint="eastAsia" w:ascii="宋体" w:hAnsi="宋体" w:cs="宋体"/>
                <w:szCs w:val="21"/>
              </w:rPr>
            </w:pPr>
            <w:r>
              <w:rPr>
                <w:rFonts w:ascii="宋体" w:hAnsi="宋体"/>
                <w:b/>
                <w:szCs w:val="21"/>
              </w:rPr>
              <w:t xml:space="preserve">说明</w:t>
            </w:r>
            <w:r/>
          </w:p>
        </w:tc>
      </w:tr>
      <w:tr>
        <w:trPr>
          <w:trHeight w:val="567"/>
        </w:trPr>
        <w:tc>
          <w:tcPr>
            <w:tcW w:w="99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5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4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567"/>
        </w:trPr>
        <w:tc>
          <w:tcPr>
            <w:tcW w:w="99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5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4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567"/>
        </w:trPr>
        <w:tc>
          <w:tcPr>
            <w:tcW w:w="99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5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4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567"/>
        </w:trPr>
        <w:tc>
          <w:tcPr>
            <w:tcW w:w="99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5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4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567"/>
        </w:trPr>
        <w:tc>
          <w:tcPr>
            <w:tcW w:w="99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5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4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567"/>
        </w:trPr>
        <w:tc>
          <w:tcPr>
            <w:tcW w:w="99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5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4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567"/>
        </w:trPr>
        <w:tc>
          <w:tcPr>
            <w:tcW w:w="99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5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4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567"/>
        </w:trPr>
        <w:tc>
          <w:tcPr>
            <w:tcW w:w="99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5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4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567"/>
        </w:trPr>
        <w:tc>
          <w:tcPr>
            <w:tcW w:w="99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5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4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567"/>
        </w:trPr>
        <w:tc>
          <w:tcPr>
            <w:tcW w:w="99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5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9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4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6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注：1、供应商应对照采购文件中服务要求等，所投标的物与采购文件的规定有偏离的，应在此表中申明与技术要求条文的偏差和例外。</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供应商：（单位盖章）</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日期：      年     月     日</w:t>
      </w:r>
      <w:r/>
    </w:p>
    <w:p>
      <w:pPr>
        <w:pStyle w:val="979"/>
        <w:jc w:val="both"/>
        <w:spacing w:beforeAutospacing="0" w:afterAutospacing="0" w:line="360" w:lineRule="auto"/>
        <w:widowControl/>
        <w:rPr>
          <w:rFonts w:hint="eastAsia" w:ascii="宋体" w:hAnsi="宋体" w:cs="宋体"/>
          <w:sz w:val="21"/>
          <w:szCs w:val="21"/>
        </w:rPr>
        <w:sectPr>
          <w:footnotePr/>
          <w:endnotePr/>
          <w:type w:val="nextPage"/>
          <w:pgSz w:w="11906" w:h="16838" w:orient="portrait"/>
          <w:pgMar w:top="1361" w:right="1418" w:bottom="1191" w:left="1418" w:header="964" w:footer="964" w:gutter="0"/>
          <w:cols w:num="1" w:sep="0" w:space="720" w:equalWidth="1"/>
          <w:docGrid w:linePitch="360"/>
        </w:sectPr>
      </w:pPr>
      <w:r>
        <w:rPr>
          <w:rFonts w:hint="eastAsia" w:ascii="宋体" w:hAnsi="宋体" w:cs="宋体"/>
          <w:sz w:val="21"/>
          <w:szCs w:val="21"/>
        </w:rPr>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14</w:t>
      </w:r>
      <w:r/>
    </w:p>
    <w:p>
      <w:pPr>
        <w:pStyle w:val="979"/>
        <w:jc w:val="center"/>
        <w:spacing w:beforeAutospacing="0" w:afterAutospacing="0" w:line="360" w:lineRule="auto"/>
        <w:widowControl/>
        <w:rPr>
          <w:rStyle w:val="980"/>
          <w:rFonts w:hint="eastAsia" w:ascii="宋体" w:hAnsi="宋体" w:cs="宋体"/>
        </w:rPr>
      </w:pPr>
      <w:r>
        <w:rPr>
          <w:rStyle w:val="980"/>
          <w:rFonts w:hint="eastAsia" w:ascii="宋体" w:hAnsi="宋体" w:cs="宋体"/>
        </w:rPr>
        <w:t xml:space="preserve">商务条款偏离表</w:t>
      </w:r>
      <w:r/>
    </w:p>
    <w:p>
      <w:pPr>
        <w:pStyle w:val="813"/>
        <w:ind w:firstLine="0"/>
        <w:rPr>
          <w:rFonts w:hint="eastAsia" w:ascii="宋体" w:hAnsi="宋体" w:eastAsia="宋体" w:cs="宋体"/>
          <w:b/>
          <w:sz w:val="21"/>
          <w:szCs w:val="21"/>
        </w:rPr>
      </w:pPr>
      <w:r>
        <w:rPr>
          <w:rFonts w:hint="eastAsia" w:ascii="宋体" w:hAnsi="宋体" w:eastAsia="宋体" w:cs="宋体"/>
          <w:b/>
          <w:sz w:val="21"/>
          <w:szCs w:val="21"/>
        </w:rPr>
      </w:r>
      <w:r/>
    </w:p>
    <w:p>
      <w:pPr>
        <w:ind w:firstLine="348"/>
        <w:rPr>
          <w:rFonts w:hint="eastAsia" w:ascii="宋体" w:hAnsi="宋体" w:cs="宋体"/>
          <w:szCs w:val="21"/>
        </w:rPr>
      </w:pPr>
      <w:r>
        <w:rPr>
          <w:rFonts w:hint="eastAsia" w:ascii="宋体" w:hAnsi="宋体" w:cs="宋体"/>
          <w:szCs w:val="21"/>
        </w:rPr>
      </w:r>
      <w:r/>
    </w:p>
    <w:tbl>
      <w:tblPr>
        <w:tblW w:w="8609" w:type="dxa"/>
        <w:tblInd w:w="18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909"/>
        <w:gridCol w:w="2034"/>
        <w:gridCol w:w="2127"/>
        <w:gridCol w:w="2409"/>
        <w:gridCol w:w="1130"/>
      </w:tblGrid>
      <w:tr>
        <w:trPr>
          <w:trHeight w:val="567"/>
        </w:trPr>
        <w:tc>
          <w:tcPr>
            <w:tcW w:w="909" w:type="dxa"/>
            <w:vAlign w:val="center"/>
            <w:textDirection w:val="lrTb"/>
            <w:noWrap w:val="false"/>
          </w:tcPr>
          <w:p>
            <w:pPr>
              <w:jc w:val="center"/>
              <w:rPr>
                <w:rFonts w:hint="eastAsia" w:ascii="宋体" w:hAnsi="宋体"/>
                <w:b/>
                <w:szCs w:val="21"/>
              </w:rPr>
            </w:pPr>
            <w:r>
              <w:rPr>
                <w:rFonts w:hint="eastAsia" w:ascii="宋体" w:hAnsi="宋体"/>
                <w:b/>
                <w:szCs w:val="21"/>
              </w:rPr>
              <w:t xml:space="preserve">序号</w:t>
            </w:r>
            <w:r/>
          </w:p>
        </w:tc>
        <w:tc>
          <w:tcPr>
            <w:tcW w:w="2034" w:type="dxa"/>
            <w:vAlign w:val="center"/>
            <w:textDirection w:val="lrTb"/>
            <w:noWrap w:val="false"/>
          </w:tcPr>
          <w:p>
            <w:pPr>
              <w:jc w:val="center"/>
              <w:rPr>
                <w:rFonts w:hint="eastAsia" w:ascii="宋体" w:hAnsi="宋体"/>
                <w:b/>
                <w:szCs w:val="21"/>
              </w:rPr>
            </w:pPr>
            <w:r>
              <w:rPr>
                <w:rFonts w:hint="eastAsia" w:ascii="宋体" w:hAnsi="宋体"/>
                <w:b/>
                <w:szCs w:val="21"/>
              </w:rPr>
              <w:t xml:space="preserve">招标文件条目号</w:t>
            </w:r>
            <w:r/>
          </w:p>
        </w:tc>
        <w:tc>
          <w:tcPr>
            <w:tcW w:w="2127" w:type="dxa"/>
            <w:vAlign w:val="center"/>
            <w:textDirection w:val="lrTb"/>
            <w:noWrap w:val="false"/>
          </w:tcPr>
          <w:p>
            <w:pPr>
              <w:jc w:val="center"/>
              <w:rPr>
                <w:rFonts w:hint="eastAsia" w:ascii="宋体" w:hAnsi="宋体"/>
                <w:b/>
                <w:szCs w:val="21"/>
              </w:rPr>
            </w:pPr>
            <w:r>
              <w:rPr>
                <w:rFonts w:hint="eastAsia" w:ascii="宋体" w:hAnsi="宋体"/>
                <w:b/>
                <w:szCs w:val="21"/>
              </w:rPr>
              <w:t xml:space="preserve">招标文件的商务条款</w:t>
            </w:r>
            <w:r/>
          </w:p>
        </w:tc>
        <w:tc>
          <w:tcPr>
            <w:tcW w:w="2409" w:type="dxa"/>
            <w:vAlign w:val="center"/>
            <w:textDirection w:val="lrTb"/>
            <w:noWrap w:val="false"/>
          </w:tcPr>
          <w:p>
            <w:pPr>
              <w:jc w:val="center"/>
              <w:rPr>
                <w:rFonts w:hint="eastAsia" w:ascii="宋体" w:hAnsi="宋体"/>
                <w:b/>
                <w:szCs w:val="21"/>
              </w:rPr>
            </w:pPr>
            <w:r>
              <w:rPr>
                <w:rFonts w:hint="eastAsia" w:ascii="宋体" w:hAnsi="宋体"/>
                <w:b/>
                <w:szCs w:val="21"/>
              </w:rPr>
              <w:t xml:space="preserve">响应文件的商务条款</w:t>
            </w:r>
            <w:r/>
          </w:p>
        </w:tc>
        <w:tc>
          <w:tcPr>
            <w:tcW w:w="1130" w:type="dxa"/>
            <w:vAlign w:val="center"/>
            <w:textDirection w:val="lrTb"/>
            <w:noWrap w:val="false"/>
          </w:tcPr>
          <w:p>
            <w:pPr>
              <w:jc w:val="center"/>
              <w:rPr>
                <w:rFonts w:hint="eastAsia" w:ascii="宋体" w:hAnsi="宋体"/>
                <w:b/>
                <w:szCs w:val="21"/>
              </w:rPr>
            </w:pPr>
            <w:r>
              <w:rPr>
                <w:rFonts w:hint="eastAsia" w:ascii="宋体" w:hAnsi="宋体"/>
                <w:b/>
                <w:szCs w:val="21"/>
              </w:rPr>
              <w:t xml:space="preserve">说明</w:t>
            </w:r>
            <w:r/>
          </w:p>
        </w:tc>
      </w:tr>
      <w:tr>
        <w:trPr>
          <w:trHeight w:val="567"/>
        </w:trPr>
        <w:tc>
          <w:tcPr>
            <w:tcW w:w="909"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034"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127"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409"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1130" w:type="dxa"/>
            <w:vAlign w:val="center"/>
            <w:textDirection w:val="lrTb"/>
            <w:noWrap w:val="false"/>
          </w:tcPr>
          <w:p>
            <w:pPr>
              <w:jc w:val="center"/>
              <w:rPr>
                <w:rFonts w:hint="eastAsia" w:ascii="宋体" w:hAnsi="宋体"/>
                <w:b/>
                <w:szCs w:val="21"/>
              </w:rPr>
            </w:pPr>
            <w:r>
              <w:rPr>
                <w:rFonts w:hint="eastAsia" w:ascii="宋体" w:hAnsi="宋体"/>
                <w:b/>
                <w:szCs w:val="21"/>
              </w:rPr>
            </w:r>
            <w:r/>
          </w:p>
        </w:tc>
      </w:tr>
      <w:tr>
        <w:trPr>
          <w:trHeight w:val="567"/>
        </w:trPr>
        <w:tc>
          <w:tcPr>
            <w:tcW w:w="909"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034"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127"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409"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1130" w:type="dxa"/>
            <w:vAlign w:val="center"/>
            <w:textDirection w:val="lrTb"/>
            <w:noWrap w:val="false"/>
          </w:tcPr>
          <w:p>
            <w:pPr>
              <w:jc w:val="center"/>
              <w:rPr>
                <w:rFonts w:hint="eastAsia" w:ascii="宋体" w:hAnsi="宋体"/>
                <w:b/>
                <w:szCs w:val="21"/>
              </w:rPr>
            </w:pPr>
            <w:r>
              <w:rPr>
                <w:rFonts w:hint="eastAsia" w:ascii="宋体" w:hAnsi="宋体"/>
                <w:b/>
                <w:szCs w:val="21"/>
              </w:rPr>
            </w:r>
            <w:r/>
          </w:p>
        </w:tc>
      </w:tr>
      <w:tr>
        <w:trPr>
          <w:trHeight w:val="567"/>
        </w:trPr>
        <w:tc>
          <w:tcPr>
            <w:tcW w:w="909"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034"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127"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409"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1130" w:type="dxa"/>
            <w:vAlign w:val="center"/>
            <w:textDirection w:val="lrTb"/>
            <w:noWrap w:val="false"/>
          </w:tcPr>
          <w:p>
            <w:pPr>
              <w:jc w:val="center"/>
              <w:rPr>
                <w:rFonts w:hint="eastAsia" w:ascii="宋体" w:hAnsi="宋体"/>
                <w:b/>
                <w:szCs w:val="21"/>
              </w:rPr>
            </w:pPr>
            <w:r>
              <w:rPr>
                <w:rFonts w:hint="eastAsia" w:ascii="宋体" w:hAnsi="宋体"/>
                <w:b/>
                <w:szCs w:val="21"/>
              </w:rPr>
            </w:r>
            <w:r/>
          </w:p>
        </w:tc>
      </w:tr>
      <w:tr>
        <w:trPr>
          <w:trHeight w:val="567"/>
        </w:trPr>
        <w:tc>
          <w:tcPr>
            <w:tcW w:w="909"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034"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127"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409"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1130" w:type="dxa"/>
            <w:vAlign w:val="center"/>
            <w:textDirection w:val="lrTb"/>
            <w:noWrap w:val="false"/>
          </w:tcPr>
          <w:p>
            <w:pPr>
              <w:jc w:val="center"/>
              <w:rPr>
                <w:rFonts w:hint="eastAsia" w:ascii="宋体" w:hAnsi="宋体"/>
                <w:b/>
                <w:szCs w:val="21"/>
              </w:rPr>
            </w:pPr>
            <w:r>
              <w:rPr>
                <w:rFonts w:hint="eastAsia" w:ascii="宋体" w:hAnsi="宋体"/>
                <w:b/>
                <w:szCs w:val="21"/>
              </w:rPr>
            </w:r>
            <w:r/>
          </w:p>
        </w:tc>
      </w:tr>
      <w:tr>
        <w:trPr>
          <w:trHeight w:val="567"/>
        </w:trPr>
        <w:tc>
          <w:tcPr>
            <w:tcW w:w="909"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034"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127"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409"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1130" w:type="dxa"/>
            <w:vAlign w:val="center"/>
            <w:textDirection w:val="lrTb"/>
            <w:noWrap w:val="false"/>
          </w:tcPr>
          <w:p>
            <w:pPr>
              <w:jc w:val="center"/>
              <w:rPr>
                <w:rFonts w:hint="eastAsia" w:ascii="宋体" w:hAnsi="宋体"/>
                <w:b/>
                <w:szCs w:val="21"/>
              </w:rPr>
            </w:pPr>
            <w:r>
              <w:rPr>
                <w:rFonts w:hint="eastAsia" w:ascii="宋体" w:hAnsi="宋体"/>
                <w:b/>
                <w:szCs w:val="21"/>
              </w:rPr>
            </w:r>
            <w:r/>
          </w:p>
        </w:tc>
      </w:tr>
      <w:tr>
        <w:trPr>
          <w:trHeight w:val="567"/>
        </w:trPr>
        <w:tc>
          <w:tcPr>
            <w:tcW w:w="909"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034"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127"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409"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1130" w:type="dxa"/>
            <w:vAlign w:val="center"/>
            <w:textDirection w:val="lrTb"/>
            <w:noWrap w:val="false"/>
          </w:tcPr>
          <w:p>
            <w:pPr>
              <w:jc w:val="center"/>
              <w:rPr>
                <w:rFonts w:hint="eastAsia" w:ascii="宋体" w:hAnsi="宋体"/>
                <w:b/>
                <w:szCs w:val="21"/>
              </w:rPr>
            </w:pPr>
            <w:r>
              <w:rPr>
                <w:rFonts w:hint="eastAsia" w:ascii="宋体" w:hAnsi="宋体"/>
                <w:b/>
                <w:szCs w:val="21"/>
              </w:rPr>
            </w:r>
            <w:r/>
          </w:p>
        </w:tc>
      </w:tr>
      <w:tr>
        <w:trPr>
          <w:trHeight w:val="567"/>
        </w:trPr>
        <w:tc>
          <w:tcPr>
            <w:tcW w:w="909"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034"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127"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409"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1130" w:type="dxa"/>
            <w:vAlign w:val="center"/>
            <w:textDirection w:val="lrTb"/>
            <w:noWrap w:val="false"/>
          </w:tcPr>
          <w:p>
            <w:pPr>
              <w:jc w:val="center"/>
              <w:rPr>
                <w:rFonts w:hint="eastAsia" w:ascii="宋体" w:hAnsi="宋体"/>
                <w:b/>
                <w:szCs w:val="21"/>
              </w:rPr>
            </w:pPr>
            <w:r>
              <w:rPr>
                <w:rFonts w:hint="eastAsia" w:ascii="宋体" w:hAnsi="宋体"/>
                <w:b/>
                <w:szCs w:val="21"/>
              </w:rPr>
            </w:r>
            <w:r/>
          </w:p>
        </w:tc>
      </w:tr>
      <w:tr>
        <w:trPr>
          <w:trHeight w:val="567"/>
        </w:trPr>
        <w:tc>
          <w:tcPr>
            <w:tcW w:w="909"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034"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127"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409"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1130" w:type="dxa"/>
            <w:vAlign w:val="center"/>
            <w:textDirection w:val="lrTb"/>
            <w:noWrap w:val="false"/>
          </w:tcPr>
          <w:p>
            <w:pPr>
              <w:jc w:val="center"/>
              <w:rPr>
                <w:rFonts w:hint="eastAsia" w:ascii="宋体" w:hAnsi="宋体"/>
                <w:b/>
                <w:szCs w:val="21"/>
              </w:rPr>
            </w:pPr>
            <w:r>
              <w:rPr>
                <w:rFonts w:hint="eastAsia" w:ascii="宋体" w:hAnsi="宋体"/>
                <w:b/>
                <w:szCs w:val="21"/>
              </w:rPr>
            </w:r>
            <w:r/>
          </w:p>
        </w:tc>
      </w:tr>
      <w:tr>
        <w:trPr>
          <w:trHeight w:val="567"/>
        </w:trPr>
        <w:tc>
          <w:tcPr>
            <w:tcW w:w="909"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034"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127"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409"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1130" w:type="dxa"/>
            <w:vAlign w:val="center"/>
            <w:textDirection w:val="lrTb"/>
            <w:noWrap w:val="false"/>
          </w:tcPr>
          <w:p>
            <w:pPr>
              <w:jc w:val="center"/>
              <w:rPr>
                <w:rFonts w:hint="eastAsia" w:ascii="宋体" w:hAnsi="宋体"/>
                <w:b/>
                <w:szCs w:val="21"/>
              </w:rPr>
            </w:pPr>
            <w:r>
              <w:rPr>
                <w:rFonts w:hint="eastAsia" w:ascii="宋体" w:hAnsi="宋体"/>
                <w:b/>
                <w:szCs w:val="21"/>
              </w:rPr>
            </w:r>
            <w:r/>
          </w:p>
        </w:tc>
      </w:tr>
      <w:tr>
        <w:trPr>
          <w:trHeight w:val="567"/>
        </w:trPr>
        <w:tc>
          <w:tcPr>
            <w:tcW w:w="909"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034"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127"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2409"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W w:w="1130" w:type="dxa"/>
            <w:vAlign w:val="center"/>
            <w:textDirection w:val="lrTb"/>
            <w:noWrap w:val="false"/>
          </w:tcPr>
          <w:p>
            <w:pPr>
              <w:jc w:val="center"/>
              <w:rPr>
                <w:rFonts w:hint="eastAsia" w:ascii="宋体" w:hAnsi="宋体"/>
                <w:b/>
                <w:szCs w:val="21"/>
              </w:rPr>
            </w:pPr>
            <w:r>
              <w:rPr>
                <w:rFonts w:hint="eastAsia" w:ascii="宋体" w:hAnsi="宋体"/>
                <w:b/>
                <w:szCs w:val="21"/>
              </w:rPr>
            </w:r>
            <w:r/>
          </w:p>
        </w:tc>
      </w:tr>
    </w:tbl>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注：投标人的响应文件（除技术规格部分）与招标文件规定的有偏离的，应在此表中说明。未在上表中说明的，将被认为完全投标招标文件的规定。</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ind w:firstLine="420"/>
        <w:jc w:val="both"/>
        <w:spacing w:beforeAutospacing="0" w:afterAutospacing="0" w:line="360" w:lineRule="auto"/>
        <w:widowControl/>
        <w:rPr>
          <w:rFonts w:hint="eastAsia" w:ascii="宋体" w:hAnsi="宋体" w:cs="宋体"/>
          <w:sz w:val="21"/>
          <w:szCs w:val="21"/>
        </w:rPr>
      </w:pPr>
      <w:r/>
      <w:bookmarkStart w:id="61" w:name="_Toc30123"/>
      <w:r/>
      <w:bookmarkStart w:id="62" w:name="_Toc15017"/>
      <w:r>
        <w:rPr>
          <w:rFonts w:hint="eastAsia" w:ascii="宋体" w:hAnsi="宋体" w:cs="宋体"/>
          <w:sz w:val="21"/>
          <w:szCs w:val="21"/>
        </w:rPr>
        <w:t xml:space="preserve">供应商：（单位盖章）</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979"/>
        <w:ind w:firstLine="420"/>
        <w:jc w:val="both"/>
        <w:spacing w:beforeAutospacing="0" w:afterAutospacing="0" w:line="360" w:lineRule="auto"/>
        <w:widowControl/>
        <w:rPr>
          <w:rFonts w:hint="eastAsia" w:ascii="宋体" w:hAnsi="宋体" w:cs="宋体"/>
          <w:sz w:val="21"/>
          <w:szCs w:val="21"/>
        </w:rPr>
        <w:sectPr>
          <w:footnotePr/>
          <w:endnotePr/>
          <w:type w:val="nextPage"/>
          <w:pgSz w:w="11906" w:h="16838" w:orient="portrait"/>
          <w:pgMar w:top="1361" w:right="1418" w:bottom="1191" w:left="1418" w:header="964" w:footer="964" w:gutter="0"/>
          <w:cols w:num="1" w:sep="0" w:space="720" w:equalWidth="1"/>
          <w:docGrid w:linePitch="360"/>
        </w:sectPr>
      </w:pPr>
      <w:r>
        <w:rPr>
          <w:rFonts w:hint="eastAsia" w:ascii="宋体" w:hAnsi="宋体" w:cs="宋体"/>
          <w:sz w:val="21"/>
          <w:szCs w:val="21"/>
        </w:rPr>
        <w:t xml:space="preserve">日期：      年     月     日</w:t>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15</w:t>
      </w:r>
      <w:r/>
    </w:p>
    <w:p>
      <w:pPr>
        <w:pStyle w:val="979"/>
        <w:jc w:val="center"/>
        <w:spacing w:beforeAutospacing="0" w:afterAutospacing="0" w:line="360" w:lineRule="auto"/>
        <w:widowControl/>
        <w:rPr>
          <w:rStyle w:val="980"/>
          <w:rFonts w:hint="eastAsia" w:ascii="宋体" w:hAnsi="宋体" w:cs="宋体"/>
        </w:rPr>
      </w:pPr>
      <w:r>
        <w:rPr>
          <w:rStyle w:val="980"/>
          <w:rFonts w:hint="eastAsia" w:ascii="宋体" w:hAnsi="宋体" w:cs="宋体"/>
        </w:rPr>
        <w:t xml:space="preserve">磋商响应单位情况表</w:t>
      </w:r>
      <w:bookmarkEnd w:id="61"/>
      <w:r/>
      <w:bookmarkEnd w:id="62"/>
      <w:r/>
      <w:r/>
    </w:p>
    <w:tbl>
      <w:tblPr>
        <w:tblW w:w="949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3835"/>
        <w:gridCol w:w="1473"/>
        <w:gridCol w:w="1800"/>
        <w:gridCol w:w="2118"/>
        <w:gridCol w:w="264"/>
      </w:tblGrid>
      <w:tr>
        <w:trPr>
          <w:cantSplit/>
          <w:trHeight w:val="57"/>
        </w:trPr>
        <w:tc>
          <w:tcPr>
            <w:tcW w:w="3835" w:type="dxa"/>
            <w:textDirection w:val="lrTb"/>
            <w:noWrap w:val="false"/>
          </w:tcPr>
          <w:p>
            <w:pPr>
              <w:pStyle w:val="813"/>
              <w:ind w:firstLine="0"/>
              <w:spacing w:line="360" w:lineRule="auto"/>
              <w:rPr>
                <w:rFonts w:hint="eastAsia" w:ascii="宋体" w:hAnsi="宋体" w:eastAsia="宋体" w:cs="宋体"/>
                <w:szCs w:val="24"/>
              </w:rPr>
            </w:pPr>
            <w:r>
              <w:rPr>
                <w:rFonts w:hint="eastAsia" w:ascii="宋体" w:hAnsi="宋体" w:eastAsia="宋体" w:cs="宋体"/>
                <w:szCs w:val="24"/>
              </w:rPr>
              <w:t xml:space="preserve">法定代表人</w:t>
            </w:r>
            <w:r/>
          </w:p>
        </w:tc>
        <w:tc>
          <w:tcPr>
            <w:tcW w:w="1473" w:type="dxa"/>
            <w:textDirection w:val="lrTb"/>
            <w:noWrap w:val="false"/>
          </w:tcPr>
          <w:p>
            <w:pPr>
              <w:pStyle w:val="813"/>
              <w:ind w:firstLine="480"/>
              <w:spacing w:line="360" w:lineRule="auto"/>
              <w:rPr>
                <w:rFonts w:hint="eastAsia" w:ascii="宋体" w:hAnsi="宋体" w:eastAsia="宋体" w:cs="宋体"/>
                <w:szCs w:val="24"/>
              </w:rPr>
            </w:pPr>
            <w:r>
              <w:rPr>
                <w:rFonts w:hint="eastAsia" w:ascii="宋体" w:hAnsi="宋体" w:eastAsia="宋体" w:cs="宋体"/>
                <w:szCs w:val="24"/>
              </w:rPr>
            </w:r>
            <w:r/>
          </w:p>
        </w:tc>
        <w:tc>
          <w:tcPr>
            <w:tcW w:w="1800" w:type="dxa"/>
            <w:textDirection w:val="lrTb"/>
            <w:noWrap w:val="false"/>
          </w:tcPr>
          <w:p>
            <w:pPr>
              <w:pStyle w:val="813"/>
              <w:ind w:firstLine="0"/>
              <w:spacing w:line="360" w:lineRule="auto"/>
              <w:rPr>
                <w:rFonts w:hint="eastAsia" w:ascii="宋体" w:hAnsi="宋体" w:eastAsia="宋体" w:cs="宋体"/>
                <w:szCs w:val="24"/>
              </w:rPr>
            </w:pPr>
            <w:r>
              <w:rPr>
                <w:rFonts w:hint="eastAsia" w:ascii="宋体" w:hAnsi="宋体" w:eastAsia="宋体" w:cs="宋体"/>
                <w:szCs w:val="24"/>
              </w:rPr>
              <w:t xml:space="preserve">成立日期</w:t>
            </w:r>
            <w:r/>
          </w:p>
        </w:tc>
        <w:tc>
          <w:tcPr>
            <w:gridSpan w:val="2"/>
            <w:tcW w:w="2382" w:type="dxa"/>
            <w:textDirection w:val="lrTb"/>
            <w:noWrap w:val="false"/>
          </w:tcPr>
          <w:p>
            <w:pPr>
              <w:pStyle w:val="813"/>
              <w:ind w:firstLine="480"/>
              <w:spacing w:line="360" w:lineRule="auto"/>
              <w:rPr>
                <w:rFonts w:hint="eastAsia" w:ascii="宋体" w:hAnsi="宋体" w:eastAsia="宋体" w:cs="宋体"/>
                <w:szCs w:val="24"/>
              </w:rPr>
            </w:pPr>
            <w:r>
              <w:rPr>
                <w:rFonts w:hint="eastAsia" w:ascii="宋体" w:hAnsi="宋体" w:eastAsia="宋体" w:cs="宋体"/>
                <w:szCs w:val="24"/>
              </w:rPr>
            </w:r>
            <w:r/>
          </w:p>
        </w:tc>
      </w:tr>
      <w:tr>
        <w:trPr>
          <w:cantSplit/>
          <w:trHeight w:val="57"/>
        </w:trPr>
        <w:tc>
          <w:tcPr>
            <w:tcW w:w="3835" w:type="dxa"/>
            <w:textDirection w:val="lrTb"/>
            <w:noWrap w:val="false"/>
          </w:tcPr>
          <w:p>
            <w:pPr>
              <w:pStyle w:val="813"/>
              <w:ind w:firstLine="0"/>
              <w:spacing w:line="360" w:lineRule="auto"/>
              <w:rPr>
                <w:rFonts w:hint="eastAsia" w:ascii="宋体" w:hAnsi="宋体" w:eastAsia="宋体" w:cs="宋体"/>
                <w:szCs w:val="24"/>
              </w:rPr>
            </w:pPr>
            <w:r>
              <w:rPr>
                <w:rFonts w:hint="eastAsia" w:ascii="宋体" w:hAnsi="宋体" w:eastAsia="宋体" w:cs="宋体"/>
                <w:szCs w:val="24"/>
              </w:rPr>
              <w:t xml:space="preserve">企业地址</w:t>
            </w:r>
            <w:r/>
          </w:p>
        </w:tc>
        <w:tc>
          <w:tcPr>
            <w:tcW w:w="1473" w:type="dxa"/>
            <w:textDirection w:val="lrTb"/>
            <w:noWrap w:val="false"/>
          </w:tcPr>
          <w:p>
            <w:pPr>
              <w:pStyle w:val="813"/>
              <w:ind w:firstLine="480"/>
              <w:spacing w:line="360" w:lineRule="auto"/>
              <w:rPr>
                <w:rFonts w:hint="eastAsia" w:ascii="宋体" w:hAnsi="宋体" w:eastAsia="宋体" w:cs="宋体"/>
                <w:szCs w:val="24"/>
              </w:rPr>
            </w:pPr>
            <w:r>
              <w:rPr>
                <w:rFonts w:hint="eastAsia" w:ascii="宋体" w:hAnsi="宋体" w:eastAsia="宋体" w:cs="宋体"/>
                <w:szCs w:val="24"/>
              </w:rPr>
            </w:r>
            <w:r/>
          </w:p>
        </w:tc>
        <w:tc>
          <w:tcPr>
            <w:tcW w:w="1800" w:type="dxa"/>
            <w:textDirection w:val="lrTb"/>
            <w:noWrap w:val="false"/>
          </w:tcPr>
          <w:p>
            <w:pPr>
              <w:pStyle w:val="813"/>
              <w:ind w:firstLine="0"/>
              <w:spacing w:line="360" w:lineRule="auto"/>
              <w:rPr>
                <w:rFonts w:hint="eastAsia" w:ascii="宋体" w:hAnsi="宋体" w:eastAsia="宋体" w:cs="宋体"/>
                <w:szCs w:val="24"/>
              </w:rPr>
            </w:pPr>
            <w:r>
              <w:rPr>
                <w:rFonts w:hint="eastAsia" w:ascii="宋体" w:hAnsi="宋体" w:eastAsia="宋体" w:cs="宋体"/>
                <w:szCs w:val="24"/>
              </w:rPr>
              <w:t xml:space="preserve">注册资本</w:t>
            </w:r>
            <w:r/>
          </w:p>
        </w:tc>
        <w:tc>
          <w:tcPr>
            <w:gridSpan w:val="2"/>
            <w:tcW w:w="2382" w:type="dxa"/>
            <w:textDirection w:val="lrTb"/>
            <w:noWrap w:val="false"/>
          </w:tcPr>
          <w:p>
            <w:pPr>
              <w:pStyle w:val="813"/>
              <w:ind w:firstLine="0"/>
              <w:spacing w:line="360" w:lineRule="auto"/>
              <w:rPr>
                <w:rFonts w:hint="eastAsia" w:ascii="宋体" w:hAnsi="宋体" w:eastAsia="宋体" w:cs="宋体"/>
                <w:szCs w:val="24"/>
              </w:rPr>
            </w:pPr>
            <w:r>
              <w:rPr>
                <w:rFonts w:hint="eastAsia" w:ascii="宋体" w:hAnsi="宋体" w:eastAsia="宋体" w:cs="宋体"/>
                <w:szCs w:val="24"/>
              </w:rPr>
              <w:t xml:space="preserve">       万元</w:t>
            </w:r>
            <w:r/>
          </w:p>
        </w:tc>
      </w:tr>
      <w:tr>
        <w:trPr>
          <w:cantSplit/>
          <w:trHeight w:val="57"/>
        </w:trPr>
        <w:tc>
          <w:tcPr>
            <w:tcW w:w="3835" w:type="dxa"/>
            <w:textDirection w:val="lrTb"/>
            <w:noWrap w:val="false"/>
          </w:tcPr>
          <w:p>
            <w:pPr>
              <w:pStyle w:val="813"/>
              <w:ind w:firstLine="0"/>
              <w:spacing w:line="360" w:lineRule="auto"/>
              <w:rPr>
                <w:rFonts w:hint="eastAsia" w:ascii="宋体" w:hAnsi="宋体" w:eastAsia="宋体" w:cs="宋体"/>
                <w:szCs w:val="24"/>
              </w:rPr>
            </w:pPr>
            <w:r>
              <w:rPr>
                <w:rFonts w:hint="eastAsia" w:ascii="宋体" w:hAnsi="宋体" w:eastAsia="宋体" w:cs="宋体"/>
                <w:szCs w:val="24"/>
              </w:rPr>
              <w:t xml:space="preserve">经营范围</w:t>
            </w:r>
            <w:r/>
          </w:p>
        </w:tc>
        <w:tc>
          <w:tcPr>
            <w:gridSpan w:val="4"/>
            <w:tcW w:w="5655" w:type="dxa"/>
            <w:textDirection w:val="lrTb"/>
            <w:noWrap w:val="false"/>
          </w:tcPr>
          <w:p>
            <w:pPr>
              <w:pStyle w:val="813"/>
              <w:ind w:firstLine="480"/>
              <w:spacing w:line="360" w:lineRule="auto"/>
              <w:rPr>
                <w:rFonts w:hint="eastAsia" w:ascii="宋体" w:hAnsi="宋体" w:eastAsia="宋体" w:cs="宋体"/>
                <w:szCs w:val="24"/>
              </w:rPr>
            </w:pPr>
            <w:r>
              <w:rPr>
                <w:rFonts w:hint="eastAsia" w:ascii="宋体" w:hAnsi="宋体" w:eastAsia="宋体" w:cs="宋体"/>
                <w:szCs w:val="24"/>
              </w:rPr>
            </w:r>
            <w:r/>
          </w:p>
        </w:tc>
      </w:tr>
      <w:tr>
        <w:trPr>
          <w:cantSplit/>
          <w:trHeight w:val="57"/>
        </w:trPr>
        <w:tc>
          <w:tcPr>
            <w:tcW w:w="3835" w:type="dxa"/>
            <w:textDirection w:val="lrTb"/>
            <w:noWrap w:val="false"/>
          </w:tcPr>
          <w:p>
            <w:pPr>
              <w:pStyle w:val="813"/>
              <w:ind w:firstLine="0"/>
              <w:spacing w:line="360" w:lineRule="auto"/>
              <w:rPr>
                <w:rFonts w:hint="eastAsia" w:ascii="宋体" w:hAnsi="宋体" w:eastAsia="宋体" w:cs="宋体"/>
                <w:szCs w:val="24"/>
              </w:rPr>
            </w:pPr>
            <w:r>
              <w:rPr>
                <w:rFonts w:hint="eastAsia" w:ascii="宋体" w:hAnsi="宋体" w:eastAsia="宋体" w:cs="宋体"/>
                <w:szCs w:val="24"/>
              </w:rPr>
              <w:t xml:space="preserve">职工人数</w:t>
            </w:r>
            <w:r/>
          </w:p>
        </w:tc>
        <w:tc>
          <w:tcPr>
            <w:tcW w:w="1473" w:type="dxa"/>
            <w:textDirection w:val="lrTb"/>
            <w:noWrap w:val="false"/>
          </w:tcPr>
          <w:p>
            <w:pPr>
              <w:pStyle w:val="813"/>
              <w:ind w:firstLine="480"/>
              <w:spacing w:line="360" w:lineRule="auto"/>
              <w:rPr>
                <w:rFonts w:hint="eastAsia" w:ascii="宋体" w:hAnsi="宋体" w:eastAsia="宋体" w:cs="宋体"/>
                <w:szCs w:val="24"/>
              </w:rPr>
            </w:pPr>
            <w:r>
              <w:rPr>
                <w:rFonts w:hint="eastAsia" w:ascii="宋体" w:hAnsi="宋体" w:eastAsia="宋体" w:cs="宋体"/>
                <w:szCs w:val="24"/>
              </w:rPr>
            </w:r>
            <w:r/>
          </w:p>
        </w:tc>
        <w:tc>
          <w:tcPr>
            <w:gridSpan w:val="2"/>
            <w:tcW w:w="3918" w:type="dxa"/>
            <w:textDirection w:val="lrTb"/>
            <w:noWrap w:val="false"/>
          </w:tcPr>
          <w:p>
            <w:pPr>
              <w:pStyle w:val="813"/>
              <w:ind w:firstLine="0"/>
              <w:spacing w:line="360" w:lineRule="auto"/>
              <w:rPr>
                <w:rFonts w:hint="eastAsia" w:ascii="宋体" w:hAnsi="宋体" w:eastAsia="宋体" w:cs="宋体"/>
                <w:szCs w:val="24"/>
              </w:rPr>
            </w:pPr>
            <w:r>
              <w:rPr>
                <w:rFonts w:hint="eastAsia" w:ascii="宋体" w:hAnsi="宋体" w:eastAsia="宋体" w:cs="宋体"/>
                <w:szCs w:val="24"/>
              </w:rPr>
              <w:t xml:space="preserve">其中：有中高级以上职称的人数</w:t>
            </w:r>
            <w:r/>
          </w:p>
        </w:tc>
        <w:tc>
          <w:tcPr>
            <w:tcW w:w="264" w:type="dxa"/>
            <w:textDirection w:val="lrTb"/>
            <w:noWrap w:val="false"/>
          </w:tcPr>
          <w:p>
            <w:pPr>
              <w:pStyle w:val="813"/>
              <w:ind w:firstLine="480"/>
              <w:spacing w:line="360" w:lineRule="auto"/>
              <w:rPr>
                <w:rFonts w:hint="eastAsia" w:ascii="宋体" w:hAnsi="宋体" w:eastAsia="宋体" w:cs="宋体"/>
                <w:szCs w:val="24"/>
              </w:rPr>
            </w:pPr>
            <w:r>
              <w:rPr>
                <w:rFonts w:hint="eastAsia" w:ascii="宋体" w:hAnsi="宋体" w:eastAsia="宋体" w:cs="宋体"/>
                <w:szCs w:val="24"/>
              </w:rPr>
            </w:r>
            <w:r/>
          </w:p>
        </w:tc>
      </w:tr>
      <w:tr>
        <w:trPr>
          <w:cantSplit/>
          <w:trHeight w:val="57"/>
        </w:trPr>
        <w:tc>
          <w:tcPr>
            <w:tcW w:w="3835" w:type="dxa"/>
            <w:textDirection w:val="lrTb"/>
            <w:noWrap w:val="false"/>
          </w:tcPr>
          <w:p>
            <w:pPr>
              <w:pStyle w:val="813"/>
              <w:ind w:firstLine="0"/>
              <w:spacing w:line="360" w:lineRule="auto"/>
              <w:rPr>
                <w:rFonts w:hint="eastAsia" w:ascii="宋体" w:hAnsi="宋体" w:eastAsia="宋体" w:cs="宋体"/>
                <w:szCs w:val="24"/>
              </w:rPr>
            </w:pPr>
            <w:r>
              <w:rPr>
                <w:rFonts w:hint="eastAsia" w:ascii="宋体" w:hAnsi="宋体" w:eastAsia="宋体" w:cs="宋体"/>
                <w:szCs w:val="24"/>
              </w:rPr>
              <w:t xml:space="preserve">资产总计</w:t>
            </w:r>
            <w:r/>
          </w:p>
        </w:tc>
        <w:tc>
          <w:tcPr>
            <w:tcW w:w="1473" w:type="dxa"/>
            <w:textDirection w:val="lrTb"/>
            <w:noWrap w:val="false"/>
          </w:tcPr>
          <w:p>
            <w:pPr>
              <w:pStyle w:val="813"/>
              <w:ind w:firstLine="0"/>
              <w:spacing w:line="360" w:lineRule="auto"/>
              <w:rPr>
                <w:rFonts w:hint="eastAsia" w:ascii="宋体" w:hAnsi="宋体" w:eastAsia="宋体" w:cs="宋体"/>
                <w:szCs w:val="24"/>
              </w:rPr>
            </w:pPr>
            <w:r>
              <w:rPr>
                <w:rFonts w:hint="eastAsia" w:ascii="宋体" w:hAnsi="宋体" w:eastAsia="宋体" w:cs="宋体"/>
                <w:szCs w:val="24"/>
              </w:rPr>
              <w:t xml:space="preserve">    万元</w:t>
            </w:r>
            <w:r/>
          </w:p>
        </w:tc>
        <w:tc>
          <w:tcPr>
            <w:tcW w:w="1800" w:type="dxa"/>
            <w:textDirection w:val="lrTb"/>
            <w:noWrap w:val="false"/>
          </w:tcPr>
          <w:p>
            <w:pPr>
              <w:pStyle w:val="813"/>
              <w:ind w:firstLine="0"/>
              <w:spacing w:line="360" w:lineRule="auto"/>
              <w:rPr>
                <w:rFonts w:hint="eastAsia" w:ascii="宋体" w:hAnsi="宋体" w:eastAsia="宋体" w:cs="宋体"/>
                <w:szCs w:val="24"/>
              </w:rPr>
            </w:pPr>
            <w:r>
              <w:rPr>
                <w:rFonts w:hint="eastAsia" w:ascii="宋体" w:hAnsi="宋体" w:eastAsia="宋体" w:cs="宋体"/>
                <w:szCs w:val="24"/>
              </w:rPr>
              <w:t xml:space="preserve">净资产</w:t>
            </w:r>
            <w:r/>
          </w:p>
        </w:tc>
        <w:tc>
          <w:tcPr>
            <w:gridSpan w:val="2"/>
            <w:tcW w:w="2382" w:type="dxa"/>
            <w:textDirection w:val="lrTb"/>
            <w:noWrap w:val="false"/>
          </w:tcPr>
          <w:p>
            <w:pPr>
              <w:pStyle w:val="813"/>
              <w:ind w:firstLine="480"/>
              <w:spacing w:line="360" w:lineRule="auto"/>
              <w:rPr>
                <w:rFonts w:hint="eastAsia" w:ascii="宋体" w:hAnsi="宋体" w:eastAsia="宋体" w:cs="宋体"/>
                <w:szCs w:val="24"/>
              </w:rPr>
            </w:pPr>
            <w:r>
              <w:rPr>
                <w:rFonts w:hint="eastAsia" w:ascii="宋体" w:hAnsi="宋体" w:eastAsia="宋体" w:cs="宋体"/>
                <w:szCs w:val="24"/>
              </w:rPr>
              <w:t xml:space="preserve">   万元</w:t>
            </w:r>
            <w:r/>
          </w:p>
        </w:tc>
      </w:tr>
      <w:tr>
        <w:trPr>
          <w:cantSplit/>
          <w:trHeight w:val="57"/>
        </w:trPr>
        <w:tc>
          <w:tcPr>
            <w:tcW w:w="3835" w:type="dxa"/>
            <w:textDirection w:val="lrTb"/>
            <w:noWrap w:val="false"/>
          </w:tcPr>
          <w:p>
            <w:pPr>
              <w:pStyle w:val="813"/>
              <w:ind w:firstLine="0"/>
              <w:spacing w:line="360" w:lineRule="auto"/>
              <w:rPr>
                <w:rFonts w:hint="eastAsia" w:ascii="宋体" w:hAnsi="宋体" w:eastAsia="宋体" w:cs="宋体"/>
                <w:szCs w:val="24"/>
              </w:rPr>
            </w:pPr>
            <w:r>
              <w:rPr>
                <w:rFonts w:hint="eastAsia" w:ascii="宋体" w:hAnsi="宋体" w:eastAsia="宋体" w:cs="宋体"/>
                <w:szCs w:val="24"/>
              </w:rPr>
              <w:t xml:space="preserve">股东权益</w:t>
            </w:r>
            <w:r/>
          </w:p>
        </w:tc>
        <w:tc>
          <w:tcPr>
            <w:tcW w:w="1473" w:type="dxa"/>
            <w:textDirection w:val="lrTb"/>
            <w:noWrap w:val="false"/>
          </w:tcPr>
          <w:p>
            <w:pPr>
              <w:pStyle w:val="813"/>
              <w:ind w:firstLine="480"/>
              <w:spacing w:line="360" w:lineRule="auto"/>
              <w:rPr>
                <w:rFonts w:hint="eastAsia" w:ascii="宋体" w:hAnsi="宋体" w:eastAsia="宋体" w:cs="宋体"/>
                <w:szCs w:val="24"/>
              </w:rPr>
            </w:pPr>
            <w:r>
              <w:rPr>
                <w:rFonts w:hint="eastAsia" w:ascii="宋体" w:hAnsi="宋体" w:eastAsia="宋体" w:cs="宋体"/>
                <w:szCs w:val="24"/>
              </w:rPr>
              <w:t xml:space="preserve">万元</w:t>
            </w:r>
            <w:r/>
          </w:p>
        </w:tc>
        <w:tc>
          <w:tcPr>
            <w:tcW w:w="1800" w:type="dxa"/>
            <w:textDirection w:val="lrTb"/>
            <w:noWrap w:val="false"/>
          </w:tcPr>
          <w:p>
            <w:pPr>
              <w:pStyle w:val="813"/>
              <w:ind w:firstLine="0"/>
              <w:spacing w:line="360" w:lineRule="auto"/>
              <w:rPr>
                <w:rFonts w:hint="eastAsia" w:ascii="宋体" w:hAnsi="宋体" w:eastAsia="宋体" w:cs="宋体"/>
                <w:szCs w:val="24"/>
              </w:rPr>
            </w:pPr>
            <w:r>
              <w:rPr>
                <w:rFonts w:hint="eastAsia" w:ascii="宋体" w:hAnsi="宋体" w:eastAsia="宋体" w:cs="宋体"/>
                <w:szCs w:val="24"/>
              </w:rPr>
              <w:t xml:space="preserve">销售收入</w:t>
            </w:r>
            <w:r/>
          </w:p>
        </w:tc>
        <w:tc>
          <w:tcPr>
            <w:gridSpan w:val="2"/>
            <w:tcW w:w="2382" w:type="dxa"/>
            <w:textDirection w:val="lrTb"/>
            <w:noWrap w:val="false"/>
          </w:tcPr>
          <w:p>
            <w:pPr>
              <w:pStyle w:val="813"/>
              <w:ind w:firstLine="0"/>
              <w:spacing w:line="360" w:lineRule="auto"/>
              <w:rPr>
                <w:rFonts w:hint="eastAsia" w:ascii="宋体" w:hAnsi="宋体" w:eastAsia="宋体" w:cs="宋体"/>
                <w:szCs w:val="24"/>
              </w:rPr>
            </w:pPr>
            <w:r>
              <w:rPr>
                <w:rFonts w:hint="eastAsia" w:ascii="宋体" w:hAnsi="宋体" w:eastAsia="宋体" w:cs="宋体"/>
                <w:b/>
                <w:szCs w:val="24"/>
              </w:rPr>
              <w:t xml:space="preserve">202</w:t>
            </w:r>
            <w:r>
              <w:rPr>
                <w:rFonts w:hint="eastAsia" w:ascii="宋体" w:hAnsi="宋体" w:eastAsia="宋体" w:cs="宋体"/>
                <w:b/>
                <w:szCs w:val="24"/>
              </w:rPr>
              <w:t xml:space="preserve">5</w:t>
            </w:r>
            <w:r>
              <w:rPr>
                <w:rFonts w:hint="eastAsia" w:ascii="宋体" w:hAnsi="宋体" w:eastAsia="宋体" w:cs="宋体"/>
                <w:b/>
                <w:szCs w:val="24"/>
              </w:rPr>
              <w:t xml:space="preserve">年</w:t>
            </w:r>
            <w:r>
              <w:rPr>
                <w:rFonts w:hint="eastAsia" w:ascii="宋体" w:hAnsi="宋体" w:eastAsia="宋体" w:cs="宋体"/>
                <w:szCs w:val="24"/>
              </w:rPr>
              <w:t xml:space="preserve">     万元</w:t>
            </w:r>
            <w:r/>
          </w:p>
        </w:tc>
      </w:tr>
      <w:tr>
        <w:trPr>
          <w:cantSplit/>
          <w:trHeight w:val="57"/>
        </w:trPr>
        <w:tc>
          <w:tcPr>
            <w:tcW w:w="3835" w:type="dxa"/>
            <w:textDirection w:val="lrTb"/>
            <w:noWrap w:val="false"/>
          </w:tcPr>
          <w:p>
            <w:pPr>
              <w:pStyle w:val="813"/>
              <w:ind w:firstLine="0"/>
              <w:spacing w:line="360" w:lineRule="auto"/>
              <w:rPr>
                <w:rFonts w:hint="eastAsia" w:ascii="宋体" w:hAnsi="宋体" w:eastAsia="宋体" w:cs="宋体"/>
                <w:szCs w:val="24"/>
              </w:rPr>
            </w:pPr>
            <w:r>
              <w:rPr>
                <w:rFonts w:hint="eastAsia" w:ascii="宋体" w:hAnsi="宋体" w:eastAsia="宋体" w:cs="宋体"/>
                <w:szCs w:val="24"/>
              </w:rPr>
              <w:t xml:space="preserve">实现利润</w:t>
            </w:r>
            <w:r/>
          </w:p>
        </w:tc>
        <w:tc>
          <w:tcPr>
            <w:gridSpan w:val="4"/>
            <w:tcW w:w="5655" w:type="dxa"/>
            <w:textDirection w:val="lrTb"/>
            <w:noWrap w:val="false"/>
          </w:tcPr>
          <w:p>
            <w:pPr>
              <w:pStyle w:val="813"/>
              <w:ind w:firstLine="0"/>
              <w:spacing w:line="360" w:lineRule="auto"/>
              <w:rPr>
                <w:rFonts w:hint="eastAsia" w:ascii="宋体" w:hAnsi="宋体" w:eastAsia="宋体" w:cs="宋体"/>
                <w:szCs w:val="24"/>
              </w:rPr>
            </w:pPr>
            <w:r>
              <w:rPr>
                <w:rFonts w:hint="eastAsia" w:ascii="宋体" w:hAnsi="宋体" w:eastAsia="宋体" w:cs="宋体"/>
                <w:b/>
                <w:szCs w:val="24"/>
              </w:rPr>
              <w:t xml:space="preserve">202</w:t>
            </w:r>
            <w:r>
              <w:rPr>
                <w:rFonts w:hint="eastAsia" w:ascii="宋体" w:hAnsi="宋体" w:eastAsia="宋体" w:cs="宋体"/>
                <w:b/>
                <w:szCs w:val="24"/>
              </w:rPr>
              <w:t xml:space="preserve">5</w:t>
            </w:r>
            <w:r>
              <w:rPr>
                <w:rFonts w:hint="eastAsia" w:ascii="宋体" w:hAnsi="宋体" w:eastAsia="宋体" w:cs="宋体"/>
                <w:b/>
                <w:szCs w:val="24"/>
              </w:rPr>
              <w:t xml:space="preserve">年</w:t>
            </w:r>
            <w:r>
              <w:rPr>
                <w:rFonts w:hint="eastAsia" w:ascii="宋体" w:hAnsi="宋体" w:eastAsia="宋体" w:cs="宋体"/>
                <w:szCs w:val="24"/>
              </w:rPr>
              <w:t xml:space="preserve">    　　　　 万元</w:t>
            </w:r>
            <w:r/>
          </w:p>
        </w:tc>
      </w:tr>
      <w:tr>
        <w:trPr>
          <w:cantSplit/>
          <w:trHeight w:val="57"/>
        </w:trPr>
        <w:tc>
          <w:tcPr>
            <w:tcW w:w="3835" w:type="dxa"/>
            <w:textDirection w:val="lrTb"/>
            <w:noWrap w:val="false"/>
          </w:tcPr>
          <w:p>
            <w:pPr>
              <w:pStyle w:val="813"/>
              <w:ind w:firstLine="0"/>
              <w:spacing w:line="360" w:lineRule="auto"/>
              <w:rPr>
                <w:rFonts w:hint="eastAsia" w:ascii="宋体" w:hAnsi="宋体" w:eastAsia="宋体" w:cs="宋体"/>
                <w:szCs w:val="24"/>
              </w:rPr>
            </w:pPr>
            <w:r>
              <w:rPr>
                <w:rFonts w:hint="eastAsia" w:ascii="宋体" w:hAnsi="宋体" w:eastAsia="宋体" w:cs="宋体"/>
                <w:szCs w:val="24"/>
              </w:rPr>
              <w:t xml:space="preserve">营业面积（含厂房面积）</w:t>
            </w:r>
            <w:r/>
          </w:p>
        </w:tc>
        <w:tc>
          <w:tcPr>
            <w:tcW w:w="1473" w:type="dxa"/>
            <w:textDirection w:val="lrTb"/>
            <w:noWrap w:val="false"/>
          </w:tcPr>
          <w:p>
            <w:pPr>
              <w:pStyle w:val="813"/>
              <w:ind w:firstLine="0"/>
              <w:spacing w:line="360" w:lineRule="auto"/>
              <w:rPr>
                <w:rFonts w:hint="eastAsia" w:ascii="宋体" w:hAnsi="宋体" w:eastAsia="宋体" w:cs="宋体"/>
                <w:szCs w:val="24"/>
              </w:rPr>
            </w:pPr>
            <w:r>
              <w:rPr>
                <w:rFonts w:hint="eastAsia" w:ascii="宋体" w:hAnsi="宋体" w:eastAsia="宋体" w:cs="宋体"/>
                <w:szCs w:val="24"/>
              </w:rPr>
              <w:t xml:space="preserve">平方米</w:t>
            </w:r>
            <w:r/>
          </w:p>
        </w:tc>
        <w:tc>
          <w:tcPr>
            <w:tcW w:w="1800" w:type="dxa"/>
            <w:textDirection w:val="lrTb"/>
            <w:noWrap w:val="false"/>
          </w:tcPr>
          <w:p>
            <w:pPr>
              <w:pStyle w:val="813"/>
              <w:ind w:firstLine="0"/>
              <w:spacing w:line="360" w:lineRule="auto"/>
              <w:rPr>
                <w:rFonts w:hint="eastAsia" w:ascii="宋体" w:hAnsi="宋体" w:eastAsia="宋体" w:cs="宋体"/>
                <w:szCs w:val="24"/>
              </w:rPr>
            </w:pPr>
            <w:r>
              <w:rPr>
                <w:rFonts w:hint="eastAsia" w:ascii="宋体" w:hAnsi="宋体" w:eastAsia="宋体" w:cs="宋体"/>
                <w:szCs w:val="24"/>
              </w:rPr>
              <w:t xml:space="preserve">其中：</w:t>
            </w:r>
            <w:r/>
          </w:p>
        </w:tc>
        <w:tc>
          <w:tcPr>
            <w:gridSpan w:val="2"/>
            <w:tcW w:w="2382" w:type="dxa"/>
            <w:textDirection w:val="lrTb"/>
            <w:noWrap w:val="false"/>
          </w:tcPr>
          <w:p>
            <w:pPr>
              <w:pStyle w:val="813"/>
              <w:ind w:firstLine="0"/>
              <w:spacing w:line="360" w:lineRule="auto"/>
              <w:rPr>
                <w:rFonts w:hint="eastAsia" w:ascii="宋体" w:hAnsi="宋体" w:eastAsia="宋体" w:cs="宋体"/>
                <w:szCs w:val="24"/>
              </w:rPr>
            </w:pPr>
            <w:r>
              <w:rPr>
                <w:rFonts w:hint="eastAsia" w:ascii="宋体" w:hAnsi="宋体" w:eastAsia="宋体" w:cs="宋体"/>
                <w:szCs w:val="24"/>
              </w:rPr>
              <w:t xml:space="preserve">自有面积     平方米</w:t>
            </w:r>
            <w:r/>
          </w:p>
          <w:p>
            <w:pPr>
              <w:pStyle w:val="813"/>
              <w:ind w:firstLine="0"/>
              <w:spacing w:line="360" w:lineRule="auto"/>
              <w:rPr>
                <w:rFonts w:hint="eastAsia" w:ascii="宋体" w:hAnsi="宋体" w:eastAsia="宋体" w:cs="宋体"/>
                <w:szCs w:val="24"/>
              </w:rPr>
            </w:pPr>
            <w:r>
              <w:rPr>
                <w:rFonts w:hint="eastAsia" w:ascii="宋体" w:hAnsi="宋体" w:eastAsia="宋体" w:cs="宋体"/>
                <w:szCs w:val="24"/>
              </w:rPr>
              <w:t xml:space="preserve">承租面积     平方米</w:t>
            </w:r>
            <w:r/>
          </w:p>
        </w:tc>
      </w:tr>
      <w:tr>
        <w:trPr>
          <w:cantSplit/>
          <w:trHeight w:val="57"/>
        </w:trPr>
        <w:tc>
          <w:tcPr>
            <w:tcW w:w="3835" w:type="dxa"/>
            <w:textDirection w:val="lrTb"/>
            <w:noWrap w:val="false"/>
          </w:tcPr>
          <w:p>
            <w:pPr>
              <w:pStyle w:val="813"/>
              <w:ind w:firstLine="0"/>
              <w:spacing w:line="360" w:lineRule="auto"/>
              <w:rPr>
                <w:rFonts w:hint="eastAsia" w:ascii="宋体" w:hAnsi="宋体" w:eastAsia="宋体" w:cs="宋体"/>
                <w:szCs w:val="24"/>
              </w:rPr>
            </w:pPr>
            <w:r>
              <w:rPr>
                <w:rFonts w:hint="eastAsia" w:ascii="宋体" w:hAnsi="宋体" w:eastAsia="宋体" w:cs="宋体"/>
                <w:szCs w:val="24"/>
              </w:rPr>
              <w:t xml:space="preserve">单位简历及内设机构情况</w:t>
            </w:r>
            <w:r/>
          </w:p>
        </w:tc>
        <w:tc>
          <w:tcPr>
            <w:gridSpan w:val="4"/>
            <w:tcW w:w="5655" w:type="dxa"/>
            <w:textDirection w:val="lrTb"/>
            <w:noWrap w:val="false"/>
          </w:tcPr>
          <w:p>
            <w:pPr>
              <w:pStyle w:val="813"/>
              <w:ind w:firstLine="480"/>
              <w:spacing w:line="360" w:lineRule="auto"/>
              <w:rPr>
                <w:rFonts w:hint="eastAsia" w:ascii="宋体" w:hAnsi="宋体" w:eastAsia="宋体" w:cs="宋体"/>
                <w:szCs w:val="24"/>
              </w:rPr>
            </w:pPr>
            <w:r>
              <w:rPr>
                <w:rFonts w:hint="eastAsia" w:ascii="宋体" w:hAnsi="宋体" w:eastAsia="宋体" w:cs="宋体"/>
                <w:szCs w:val="24"/>
              </w:rPr>
            </w:r>
            <w:r/>
          </w:p>
        </w:tc>
      </w:tr>
      <w:tr>
        <w:trPr>
          <w:cantSplit/>
          <w:trHeight w:val="57"/>
        </w:trPr>
        <w:tc>
          <w:tcPr>
            <w:tcW w:w="3835" w:type="dxa"/>
            <w:textDirection w:val="lrTb"/>
            <w:noWrap w:val="false"/>
          </w:tcPr>
          <w:p>
            <w:pPr>
              <w:pStyle w:val="813"/>
              <w:ind w:firstLine="0"/>
              <w:spacing w:line="360" w:lineRule="auto"/>
              <w:rPr>
                <w:rFonts w:hint="eastAsia" w:ascii="宋体" w:hAnsi="宋体" w:eastAsia="宋体" w:cs="宋体"/>
                <w:szCs w:val="24"/>
              </w:rPr>
            </w:pPr>
            <w:r>
              <w:rPr>
                <w:rFonts w:hint="eastAsia" w:ascii="宋体" w:hAnsi="宋体" w:eastAsia="宋体" w:cs="宋体"/>
                <w:szCs w:val="24"/>
              </w:rPr>
              <w:t xml:space="preserve">单位优势及特长</w:t>
            </w:r>
            <w:r/>
          </w:p>
        </w:tc>
        <w:tc>
          <w:tcPr>
            <w:gridSpan w:val="4"/>
            <w:tcW w:w="5655" w:type="dxa"/>
            <w:textDirection w:val="lrTb"/>
            <w:noWrap w:val="false"/>
          </w:tcPr>
          <w:p>
            <w:pPr>
              <w:pStyle w:val="813"/>
              <w:ind w:firstLine="480"/>
              <w:spacing w:line="360" w:lineRule="auto"/>
              <w:rPr>
                <w:rFonts w:hint="eastAsia" w:ascii="宋体" w:hAnsi="宋体" w:eastAsia="宋体" w:cs="宋体"/>
                <w:szCs w:val="24"/>
              </w:rPr>
            </w:pPr>
            <w:r>
              <w:rPr>
                <w:rFonts w:hint="eastAsia" w:ascii="宋体" w:hAnsi="宋体" w:eastAsia="宋体" w:cs="宋体"/>
                <w:szCs w:val="24"/>
              </w:rPr>
            </w:r>
            <w:r/>
          </w:p>
        </w:tc>
      </w:tr>
      <w:tr>
        <w:trPr>
          <w:cantSplit/>
          <w:trHeight w:val="57"/>
        </w:trPr>
        <w:tc>
          <w:tcPr>
            <w:tcW w:w="3835" w:type="dxa"/>
            <w:textDirection w:val="lrTb"/>
            <w:noWrap w:val="false"/>
          </w:tcPr>
          <w:p>
            <w:pPr>
              <w:pStyle w:val="813"/>
              <w:ind w:firstLine="0"/>
              <w:spacing w:line="360" w:lineRule="auto"/>
              <w:rPr>
                <w:rFonts w:hint="eastAsia" w:ascii="宋体" w:hAnsi="宋体" w:eastAsia="宋体" w:cs="宋体"/>
                <w:szCs w:val="24"/>
              </w:rPr>
            </w:pPr>
            <w:r>
              <w:rPr>
                <w:rFonts w:hint="eastAsia" w:ascii="宋体" w:hAnsi="宋体" w:eastAsia="宋体" w:cs="宋体"/>
                <w:szCs w:val="24"/>
              </w:rPr>
              <w:t xml:space="preserve">近三年来完成或正在履行的重大合同情况</w:t>
            </w:r>
            <w:r/>
          </w:p>
        </w:tc>
        <w:tc>
          <w:tcPr>
            <w:gridSpan w:val="4"/>
            <w:tcW w:w="5655" w:type="dxa"/>
            <w:textDirection w:val="lrTb"/>
            <w:noWrap w:val="false"/>
          </w:tcPr>
          <w:p>
            <w:pPr>
              <w:pStyle w:val="813"/>
              <w:ind w:firstLine="480"/>
              <w:spacing w:line="360" w:lineRule="auto"/>
              <w:rPr>
                <w:rFonts w:hint="eastAsia" w:ascii="宋体" w:hAnsi="宋体" w:eastAsia="宋体" w:cs="宋体"/>
                <w:szCs w:val="24"/>
              </w:rPr>
            </w:pPr>
            <w:r>
              <w:rPr>
                <w:rFonts w:hint="eastAsia" w:ascii="宋体" w:hAnsi="宋体" w:eastAsia="宋体" w:cs="宋体"/>
                <w:szCs w:val="24"/>
              </w:rPr>
            </w:r>
            <w:r/>
          </w:p>
        </w:tc>
      </w:tr>
      <w:tr>
        <w:trPr>
          <w:cantSplit/>
          <w:trHeight w:val="57"/>
        </w:trPr>
        <w:tc>
          <w:tcPr>
            <w:tcW w:w="3835" w:type="dxa"/>
            <w:textDirection w:val="lrTb"/>
            <w:noWrap w:val="false"/>
          </w:tcPr>
          <w:p>
            <w:pPr>
              <w:pStyle w:val="813"/>
              <w:ind w:firstLine="0"/>
              <w:spacing w:line="360" w:lineRule="auto"/>
              <w:rPr>
                <w:rFonts w:hint="eastAsia" w:ascii="宋体" w:hAnsi="宋体" w:eastAsia="宋体" w:cs="宋体"/>
                <w:szCs w:val="24"/>
              </w:rPr>
            </w:pPr>
            <w:r>
              <w:rPr>
                <w:rFonts w:hint="eastAsia" w:ascii="宋体" w:hAnsi="宋体" w:eastAsia="宋体" w:cs="宋体"/>
                <w:szCs w:val="24"/>
              </w:rPr>
              <w:t xml:space="preserve">最近2年内在经营过程中受到何种奖励或处分</w:t>
            </w:r>
            <w:r/>
          </w:p>
        </w:tc>
        <w:tc>
          <w:tcPr>
            <w:gridSpan w:val="4"/>
            <w:tcW w:w="5655" w:type="dxa"/>
            <w:textDirection w:val="lrTb"/>
            <w:noWrap w:val="false"/>
          </w:tcPr>
          <w:p>
            <w:pPr>
              <w:pStyle w:val="813"/>
              <w:ind w:firstLine="0"/>
              <w:spacing w:line="360" w:lineRule="auto"/>
              <w:rPr>
                <w:rFonts w:hint="eastAsia" w:ascii="宋体" w:hAnsi="宋体" w:eastAsia="宋体" w:cs="宋体"/>
                <w:szCs w:val="24"/>
              </w:rPr>
            </w:pPr>
            <w:r>
              <w:rPr>
                <w:rFonts w:hint="eastAsia" w:ascii="宋体" w:hAnsi="宋体" w:eastAsia="宋体" w:cs="宋体"/>
                <w:szCs w:val="24"/>
              </w:rPr>
              <w:t xml:space="preserve">（包括财政、工商、税务、物价、技监部门稽查情况和结果）</w:t>
            </w:r>
            <w:r/>
          </w:p>
        </w:tc>
      </w:tr>
      <w:tr>
        <w:trPr>
          <w:cantSplit/>
          <w:trHeight w:val="57"/>
        </w:trPr>
        <w:tc>
          <w:tcPr>
            <w:tcW w:w="3835" w:type="dxa"/>
            <w:textDirection w:val="lrTb"/>
            <w:noWrap w:val="false"/>
          </w:tcPr>
          <w:p>
            <w:pPr>
              <w:pStyle w:val="813"/>
              <w:ind w:firstLine="0"/>
              <w:spacing w:line="360" w:lineRule="auto"/>
              <w:rPr>
                <w:rFonts w:hint="eastAsia" w:ascii="宋体" w:hAnsi="宋体" w:eastAsia="宋体" w:cs="宋体"/>
                <w:szCs w:val="24"/>
              </w:rPr>
            </w:pPr>
            <w:r>
              <w:rPr>
                <w:rFonts w:hint="eastAsia" w:ascii="宋体" w:hAnsi="宋体" w:eastAsia="宋体" w:cs="宋体"/>
                <w:szCs w:val="24"/>
              </w:rPr>
              <w:t xml:space="preserve">最近3年内有无因售假、售劣或是其他原因被消费者投诉或起诉的情况及说明</w:t>
            </w:r>
            <w:r/>
          </w:p>
        </w:tc>
        <w:tc>
          <w:tcPr>
            <w:gridSpan w:val="4"/>
            <w:tcW w:w="5655" w:type="dxa"/>
            <w:textDirection w:val="lrTb"/>
            <w:noWrap w:val="false"/>
          </w:tcPr>
          <w:p>
            <w:pPr>
              <w:pStyle w:val="813"/>
              <w:ind w:firstLine="0"/>
              <w:spacing w:line="360" w:lineRule="auto"/>
              <w:rPr>
                <w:rFonts w:hint="eastAsia" w:ascii="宋体" w:hAnsi="宋体" w:eastAsia="宋体" w:cs="宋体"/>
                <w:szCs w:val="24"/>
              </w:rPr>
            </w:pPr>
            <w:r>
              <w:rPr>
                <w:rFonts w:hint="eastAsia" w:ascii="宋体" w:hAnsi="宋体" w:eastAsia="宋体" w:cs="宋体"/>
                <w:szCs w:val="24"/>
              </w:rPr>
              <w:t xml:space="preserve">（包括解决方式和结果）</w:t>
            </w:r>
            <w:r/>
          </w:p>
        </w:tc>
      </w:tr>
      <w:tr>
        <w:trPr>
          <w:cantSplit/>
          <w:trHeight w:val="57"/>
        </w:trPr>
        <w:tc>
          <w:tcPr>
            <w:tcW w:w="3835" w:type="dxa"/>
            <w:textDirection w:val="lrTb"/>
            <w:noWrap w:val="false"/>
          </w:tcPr>
          <w:p>
            <w:pPr>
              <w:pStyle w:val="813"/>
              <w:ind w:firstLine="0"/>
              <w:spacing w:line="360" w:lineRule="auto"/>
              <w:rPr>
                <w:rFonts w:hint="eastAsia" w:ascii="宋体" w:hAnsi="宋体" w:eastAsia="宋体" w:cs="宋体"/>
                <w:szCs w:val="24"/>
              </w:rPr>
            </w:pPr>
            <w:r>
              <w:rPr>
                <w:rFonts w:hint="eastAsia" w:ascii="宋体" w:hAnsi="宋体" w:eastAsia="宋体" w:cs="宋体"/>
                <w:szCs w:val="24"/>
              </w:rPr>
              <w:t xml:space="preserve">最近3年内主要负责人有无因经济犯罪被司法机关追究的情况及说明</w:t>
            </w:r>
            <w:r/>
          </w:p>
        </w:tc>
        <w:tc>
          <w:tcPr>
            <w:gridSpan w:val="4"/>
            <w:tcW w:w="5655" w:type="dxa"/>
            <w:textDirection w:val="lrTb"/>
            <w:noWrap w:val="false"/>
          </w:tcPr>
          <w:p>
            <w:pPr>
              <w:pStyle w:val="813"/>
              <w:ind w:firstLine="480"/>
              <w:spacing w:line="360" w:lineRule="auto"/>
              <w:rPr>
                <w:rFonts w:hint="eastAsia" w:ascii="宋体" w:hAnsi="宋体" w:eastAsia="宋体" w:cs="宋体"/>
                <w:szCs w:val="24"/>
              </w:rPr>
            </w:pPr>
            <w:r>
              <w:rPr>
                <w:rFonts w:hint="eastAsia" w:ascii="宋体" w:hAnsi="宋体" w:eastAsia="宋体" w:cs="宋体"/>
                <w:szCs w:val="24"/>
              </w:rPr>
            </w:r>
            <w:r/>
          </w:p>
        </w:tc>
      </w:tr>
      <w:tr>
        <w:trPr>
          <w:cantSplit/>
          <w:trHeight w:val="753"/>
        </w:trPr>
        <w:tc>
          <w:tcPr>
            <w:tcW w:w="3835" w:type="dxa"/>
            <w:vAlign w:val="center"/>
            <w:textDirection w:val="lrTb"/>
            <w:noWrap w:val="false"/>
          </w:tcPr>
          <w:p>
            <w:pPr>
              <w:pStyle w:val="813"/>
              <w:ind w:firstLine="0"/>
              <w:spacing w:line="360" w:lineRule="auto"/>
              <w:rPr>
                <w:rFonts w:hint="eastAsia" w:ascii="宋体" w:hAnsi="宋体" w:eastAsia="宋体" w:cs="宋体"/>
                <w:szCs w:val="24"/>
              </w:rPr>
            </w:pPr>
            <w:r>
              <w:rPr>
                <w:rFonts w:hint="eastAsia" w:ascii="宋体" w:hAnsi="宋体" w:eastAsia="宋体" w:cs="宋体"/>
                <w:szCs w:val="24"/>
              </w:rPr>
              <w:t xml:space="preserve">获得技术认证的工程师及简介</w:t>
            </w:r>
            <w:r/>
          </w:p>
        </w:tc>
        <w:tc>
          <w:tcPr>
            <w:gridSpan w:val="4"/>
            <w:tcW w:w="5655" w:type="dxa"/>
            <w:vAlign w:val="center"/>
            <w:textDirection w:val="lrTb"/>
            <w:noWrap w:val="false"/>
          </w:tcPr>
          <w:p>
            <w:pPr>
              <w:pStyle w:val="813"/>
              <w:ind w:firstLine="480"/>
              <w:spacing w:line="360" w:lineRule="auto"/>
              <w:rPr>
                <w:rFonts w:hint="eastAsia" w:ascii="宋体" w:hAnsi="宋体" w:eastAsia="宋体" w:cs="宋体"/>
                <w:szCs w:val="24"/>
              </w:rPr>
            </w:pPr>
            <w:r>
              <w:rPr>
                <w:rFonts w:hint="eastAsia" w:ascii="宋体" w:hAnsi="宋体" w:eastAsia="宋体" w:cs="宋体"/>
                <w:szCs w:val="24"/>
              </w:rPr>
            </w:r>
            <w:r/>
          </w:p>
        </w:tc>
      </w:tr>
      <w:tr>
        <w:trPr>
          <w:cantSplit/>
          <w:trHeight w:val="57"/>
        </w:trPr>
        <w:tc>
          <w:tcPr>
            <w:tcW w:w="3835" w:type="dxa"/>
            <w:vAlign w:val="center"/>
            <w:textDirection w:val="lrTb"/>
            <w:noWrap w:val="false"/>
          </w:tcPr>
          <w:p>
            <w:pPr>
              <w:pStyle w:val="813"/>
              <w:ind w:firstLine="0"/>
              <w:spacing w:line="360" w:lineRule="auto"/>
              <w:rPr>
                <w:rFonts w:hint="eastAsia" w:ascii="宋体" w:hAnsi="宋体" w:eastAsia="宋体" w:cs="宋体"/>
                <w:szCs w:val="24"/>
              </w:rPr>
            </w:pPr>
            <w:r>
              <w:rPr>
                <w:rFonts w:hint="eastAsia" w:ascii="宋体" w:hAnsi="宋体" w:eastAsia="宋体" w:cs="宋体"/>
                <w:szCs w:val="24"/>
              </w:rPr>
              <w:t xml:space="preserve">其他需要说明的情况</w:t>
            </w:r>
            <w:r/>
          </w:p>
        </w:tc>
        <w:tc>
          <w:tcPr>
            <w:gridSpan w:val="4"/>
            <w:tcW w:w="5655" w:type="dxa"/>
            <w:vAlign w:val="center"/>
            <w:textDirection w:val="lrTb"/>
            <w:noWrap w:val="false"/>
          </w:tcPr>
          <w:p>
            <w:pPr>
              <w:pStyle w:val="813"/>
              <w:ind w:firstLine="480"/>
              <w:spacing w:line="360" w:lineRule="auto"/>
              <w:rPr>
                <w:rFonts w:hint="eastAsia" w:ascii="宋体" w:hAnsi="宋体" w:eastAsia="宋体" w:cs="宋体"/>
                <w:szCs w:val="24"/>
              </w:rPr>
            </w:pPr>
            <w:r>
              <w:rPr>
                <w:rFonts w:hint="eastAsia" w:ascii="宋体" w:hAnsi="宋体" w:eastAsia="宋体" w:cs="宋体"/>
                <w:szCs w:val="24"/>
              </w:rPr>
            </w:r>
            <w:r/>
          </w:p>
        </w:tc>
      </w:tr>
    </w:tbl>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供应商：（单位盖章）</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法定代表人或代理人：（签字或盖章）</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日期：      年     月     日</w:t>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16</w:t>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   </w:t>
      </w:r>
      <w:r>
        <w:rPr>
          <w:rFonts w:hint="eastAsia" w:ascii="宋体" w:hAnsi="宋体" w:cs="宋体"/>
        </w:rPr>
        <w:t xml:space="preserve"> </w:t>
      </w:r>
      <w:r/>
    </w:p>
    <w:p>
      <w:pPr>
        <w:pStyle w:val="979"/>
        <w:jc w:val="center"/>
        <w:spacing w:beforeAutospacing="0" w:afterAutospacing="0" w:line="360" w:lineRule="auto"/>
        <w:widowControl/>
        <w:rPr>
          <w:rStyle w:val="980"/>
          <w:rFonts w:hint="eastAsia" w:ascii="宋体" w:hAnsi="宋体" w:cs="宋体"/>
        </w:rPr>
      </w:pPr>
      <w:r>
        <w:rPr>
          <w:rFonts w:hint="eastAsia" w:ascii="宋体" w:hAnsi="宋体" w:cs="宋体"/>
        </w:rPr>
      </w:r>
      <w:r/>
    </w:p>
    <w:p>
      <w:pPr>
        <w:pStyle w:val="979"/>
        <w:jc w:val="center"/>
        <w:spacing w:beforeAutospacing="0" w:afterAutospacing="0" w:line="360" w:lineRule="auto"/>
        <w:widowControl/>
        <w:rPr>
          <w:rStyle w:val="980"/>
          <w:rFonts w:hint="eastAsia" w:ascii="宋体" w:hAnsi="宋体" w:cs="宋体"/>
        </w:rPr>
      </w:pPr>
      <w:r>
        <w:rPr>
          <w:rStyle w:val="980"/>
          <w:rFonts w:hint="eastAsia" w:ascii="宋体" w:hAnsi="宋体" w:cs="宋体"/>
        </w:rPr>
        <w:t xml:space="preserve">中小企业声明函（服务） </w:t>
      </w:r>
      <w:r/>
    </w:p>
    <w:p>
      <w:pPr>
        <w:ind w:firstLine="420"/>
        <w:jc w:val="left"/>
        <w:spacing w:line="360" w:lineRule="auto"/>
        <w:rPr>
          <w:rFonts w:hint="eastAsia" w:ascii="宋体" w:hAnsi="宋体" w:cs="宋体"/>
        </w:rPr>
      </w:pPr>
      <w:r>
        <w:rPr>
          <w:rFonts w:hint="eastAsia" w:ascii="宋体" w:hAnsi="宋体" w:cs="宋体"/>
        </w:rPr>
        <w:t xml:space="preserve">本公司（或联合体）郑重声明，根据《政府采购促进中小企业发展管理办法》（财库﹝2020﹞46 号）的规定，本公司 （或联合体）参加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 </w:t>
      </w:r>
      <w:r/>
    </w:p>
    <w:p>
      <w:pPr>
        <w:ind w:firstLine="420"/>
        <w:jc w:val="left"/>
        <w:spacing w:line="360" w:lineRule="auto"/>
        <w:rPr>
          <w:rFonts w:hint="eastAsia" w:ascii="宋体" w:hAnsi="宋体" w:cs="宋体"/>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 </w:t>
      </w:r>
      <w:r/>
    </w:p>
    <w:p>
      <w:pPr>
        <w:ind w:firstLine="420"/>
        <w:jc w:val="left"/>
        <w:spacing w:line="360" w:lineRule="auto"/>
        <w:rPr>
          <w:rFonts w:hint="eastAsia" w:ascii="宋体" w:hAnsi="宋体" w:cs="宋体"/>
        </w:rPr>
      </w:pPr>
      <w:r>
        <w:rPr>
          <w:rFonts w:hint="eastAsia" w:ascii="宋体" w:hAnsi="宋体" w:cs="宋体"/>
        </w:rPr>
        <w:t xml:space="preserve">2.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w:t>
      </w:r>
      <w:r/>
    </w:p>
    <w:p>
      <w:pPr>
        <w:ind w:firstLine="420"/>
        <w:jc w:val="left"/>
        <w:spacing w:line="360" w:lineRule="auto"/>
        <w:rPr>
          <w:rFonts w:hint="eastAsia" w:ascii="宋体" w:hAnsi="宋体" w:cs="宋体"/>
        </w:rPr>
      </w:pPr>
      <w:r>
        <w:rPr>
          <w:rFonts w:hint="eastAsia" w:ascii="宋体" w:hAnsi="宋体" w:cs="宋体"/>
        </w:rPr>
        <w:t xml:space="preserve"> …… </w:t>
      </w:r>
      <w:r/>
    </w:p>
    <w:p>
      <w:pPr>
        <w:ind w:firstLine="420"/>
        <w:jc w:val="left"/>
        <w:spacing w:line="360" w:lineRule="auto"/>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4200"/>
        <w:spacing w:line="360" w:lineRule="auto"/>
        <w:rPr>
          <w:rFonts w:hint="eastAsia" w:ascii="宋体" w:hAnsi="宋体" w:cs="宋体"/>
        </w:rPr>
      </w:pPr>
      <w:r>
        <w:rPr>
          <w:rFonts w:hint="eastAsia" w:ascii="宋体" w:hAnsi="宋体" w:cs="宋体"/>
        </w:rPr>
      </w:r>
      <w:r/>
    </w:p>
    <w:p>
      <w:pPr>
        <w:ind w:left="4200"/>
        <w:spacing w:line="360" w:lineRule="auto"/>
        <w:rPr>
          <w:rFonts w:hint="eastAsia" w:ascii="宋体" w:hAnsi="宋体" w:cs="宋体"/>
        </w:rPr>
      </w:pPr>
      <w:r>
        <w:rPr>
          <w:rFonts w:hint="eastAsia" w:ascii="宋体" w:hAnsi="宋体" w:cs="宋体"/>
        </w:rPr>
        <w:t xml:space="preserve">企业名称（签章）：</w:t>
      </w:r>
      <w:r/>
    </w:p>
    <w:p>
      <w:pPr>
        <w:ind w:left="4200"/>
        <w:spacing w:line="360" w:lineRule="auto"/>
        <w:rPr>
          <w:rFonts w:hint="eastAsia" w:ascii="宋体" w:hAnsi="宋体" w:cs="宋体"/>
          <w:sz w:val="32"/>
          <w:szCs w:val="32"/>
          <w:lang w:val="zh-CN"/>
        </w:rPr>
      </w:pPr>
      <w:r>
        <w:rPr>
          <w:rFonts w:hint="eastAsia" w:ascii="宋体" w:hAnsi="宋体" w:cs="宋体"/>
        </w:rPr>
        <w:t xml:space="preserve">日 期：</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备注：1.从业人员、营业收入、资产总额填报上一年度数据，无上一年度数据的新成立企业可不填报。</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4.如未对（中型企业、小型企业、微型企业）进行勾选，视同非中小微企业，不可享受相应扶持政策。</w:t>
      </w:r>
      <w:r/>
    </w:p>
    <w:p>
      <w:pPr>
        <w:pStyle w:val="979"/>
        <w:ind w:firstLine="420"/>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5.成交单位为中小企业的，《中小企业声明函》将随成交结果同时公告。</w:t>
      </w:r>
      <w:r/>
    </w:p>
    <w:p>
      <w:pPr>
        <w:pStyle w:val="971"/>
        <w:ind w:left="840" w:hanging="210"/>
        <w:spacing w:line="360" w:lineRule="auto"/>
        <w:rPr>
          <w:rFonts w:hint="eastAsia" w:hAnsi="宋体" w:eastAsia="宋体" w:cs="宋体"/>
          <w:sz w:val="21"/>
          <w:lang w:val="zh-CN"/>
        </w:rPr>
        <w:sectPr>
          <w:footnotePr/>
          <w:endnotePr/>
          <w:type w:val="nextPage"/>
          <w:pgSz w:w="11906" w:h="16838" w:orient="portrait"/>
          <w:pgMar w:top="1361" w:right="1418" w:bottom="1191" w:left="1418" w:header="964" w:footer="964" w:gutter="0"/>
          <w:cols w:num="1" w:sep="0" w:space="720" w:equalWidth="1"/>
          <w:docGrid w:linePitch="360"/>
        </w:sectPr>
      </w:pPr>
      <w:r>
        <w:rPr>
          <w:rFonts w:hint="eastAsia" w:hAnsi="宋体" w:eastAsia="宋体" w:cs="宋体"/>
          <w:sz w:val="21"/>
          <w:lang w:val="zh-CN"/>
        </w:rPr>
      </w:r>
      <w:r/>
    </w:p>
    <w:p>
      <w:pPr>
        <w:spacing w:line="360" w:lineRule="auto"/>
        <w:rPr>
          <w:rFonts w:hint="eastAsia" w:ascii="宋体" w:hAnsi="宋体" w:cs="宋体"/>
          <w:b/>
        </w:rPr>
      </w:pPr>
      <w:r>
        <w:rPr>
          <w:rFonts w:hint="eastAsia" w:ascii="宋体" w:hAnsi="宋体" w:cs="宋体"/>
          <w:b/>
        </w:rPr>
        <w:t xml:space="preserve">附：中小企业划型标准规定（仅供参考，具体按照国家相关最新标准规定）</w:t>
      </w:r>
      <w:r/>
    </w:p>
    <w:p>
      <w:pPr>
        <w:ind w:firstLine="422"/>
        <w:spacing w:line="360" w:lineRule="auto"/>
        <w:rPr>
          <w:rFonts w:hint="eastAsia"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hint="eastAsia"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hint="eastAsia"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hint="eastAsia"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hint="eastAsia"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hint="eastAsia"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w:t>
      </w:r>
      <w:r>
        <w:rPr>
          <w:rFonts w:hint="eastAsia" w:ascii="宋体" w:hAnsi="宋体" w:cs="宋体"/>
        </w:rPr>
        <w:t xml:space="preserve">且营业收入100万元及以上的为小型企业；从业人员10人以下或营业收入100万元以下的为微型企业。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hint="eastAsia"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hint="eastAsia"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hint="eastAsia"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71"/>
        <w:ind w:firstLine="422"/>
        <w:spacing w:line="360" w:lineRule="auto"/>
        <w:rPr>
          <w:rFonts w:hint="eastAsia" w:hAnsi="宋体" w:eastAsia="宋体" w:cs="宋体"/>
          <w:sz w:val="21"/>
          <w:szCs w:val="21"/>
          <w:lang w:val="zh-CN"/>
        </w:rPr>
      </w:pPr>
      <w:r>
        <w:rPr>
          <w:rFonts w:hint="eastAsia" w:hAnsi="宋体" w:eastAsia="宋体" w:cs="宋体"/>
          <w:b/>
          <w:sz w:val="21"/>
        </w:rPr>
        <w:t xml:space="preserve">（十六）其他未列明行业。</w:t>
      </w:r>
      <w:r>
        <w:rPr>
          <w:rFonts w:hint="eastAsia" w:hAnsi="宋体" w:eastAsia="宋体" w:cs="宋体"/>
          <w:sz w:val="21"/>
        </w:rPr>
        <w:t xml:space="preserve">从业人员300人以下的为中小微型企业。其中，从业人员100人及以上的为中型企业；从业人员10人及以上的为小型企业；从业人员10人以下的为微型企业。</w:t>
      </w:r>
      <w:r/>
    </w:p>
    <w:p>
      <w:pPr>
        <w:pStyle w:val="979"/>
        <w:spacing w:before="75" w:beforeAutospacing="0" w:after="75" w:afterAutospacing="0" w:line="435" w:lineRule="atLeast"/>
        <w:widowControl/>
        <w:rPr>
          <w:rFonts w:hint="eastAsia" w:ascii="宋体" w:hAnsi="宋体" w:cs="宋体"/>
        </w:rPr>
      </w:pPr>
      <w:r>
        <w:rPr>
          <w:rFonts w:hint="eastAsia" w:ascii="宋体" w:hAnsi="宋体" w:cs="宋体"/>
        </w:rPr>
      </w:r>
      <w:r/>
    </w:p>
    <w:p>
      <w:pPr>
        <w:pStyle w:val="979"/>
        <w:spacing w:before="75" w:beforeAutospacing="0" w:after="75" w:afterAutospacing="0" w:line="435" w:lineRule="atLeast"/>
        <w:widowControl/>
        <w:rPr>
          <w:rFonts w:hint="eastAsia" w:ascii="宋体" w:hAnsi="宋体" w:cs="宋体"/>
        </w:rPr>
        <w:sectPr>
          <w:headerReference w:type="even" r:id="rId10"/>
          <w:headerReference w:type="first" r:id="rId11"/>
          <w:footerReference w:type="default" r:id="rId13"/>
          <w:footerReference w:type="even" r:id="rId14"/>
          <w:footerReference w:type="first" r:id="rId15"/>
          <w:footnotePr/>
          <w:endnotePr/>
          <w:type w:val="nextPage"/>
          <w:pgSz w:w="11906" w:h="16838" w:orient="portrait"/>
          <w:pgMar w:top="1361" w:right="1418" w:bottom="1191" w:left="1418" w:header="851" w:footer="992" w:gutter="0"/>
          <w:cols w:num="1" w:sep="0" w:space="1701" w:equalWidth="1"/>
          <w:docGrid w:linePitch="360"/>
        </w:sectPr>
      </w:pPr>
      <w:r>
        <w:rPr>
          <w:rFonts w:hint="eastAsia" w:ascii="宋体" w:hAnsi="宋体" w:cs="宋体"/>
        </w:rPr>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18</w:t>
      </w:r>
      <w:r/>
    </w:p>
    <w:p>
      <w:pPr>
        <w:pStyle w:val="979"/>
        <w:jc w:val="center"/>
        <w:spacing w:beforeAutospacing="0" w:afterAutospacing="0" w:line="360" w:lineRule="auto"/>
        <w:widowControl/>
        <w:rPr>
          <w:rStyle w:val="980"/>
          <w:rFonts w:hint="eastAsia" w:ascii="宋体" w:hAnsi="宋体" w:cs="宋体"/>
        </w:rPr>
      </w:pPr>
      <w:r>
        <w:rPr>
          <w:rStyle w:val="980"/>
          <w:rFonts w:hint="eastAsia" w:ascii="宋体" w:hAnsi="宋体" w:cs="宋体"/>
        </w:rPr>
        <w:t xml:space="preserve">残疾人福利性单位声明函</w:t>
      </w:r>
      <w:r/>
    </w:p>
    <w:p>
      <w:pPr>
        <w:pStyle w:val="979"/>
        <w:ind w:firstLine="480"/>
        <w:spacing w:before="75" w:beforeAutospacing="0" w:after="75" w:afterAutospacing="0" w:line="435" w:lineRule="atLeast"/>
        <w:widowControl/>
        <w:rPr>
          <w:rFonts w:hint="eastAsia" w:ascii="宋体" w:hAnsi="宋体" w:cs="宋体"/>
        </w:rPr>
      </w:pPr>
      <w:r>
        <w:rPr>
          <w:rFonts w:hint="eastAsia" w:ascii="宋体" w:hAnsi="宋体" w:cs="宋体"/>
        </w:rPr>
        <w:t xml:space="preserve">本单位郑重声明，根据《</w:t>
      </w:r>
      <w:r>
        <w:rPr>
          <w:rFonts w:hint="eastAsia" w:ascii="宋体" w:hAnsi="宋体" w:cs="宋体"/>
        </w:rPr>
        <w:t xml:space="preserve">财政部  民政部</w:t>
      </w:r>
      <w:r>
        <w:rPr>
          <w:rFonts w:hint="eastAsia" w:ascii="宋体" w:hAnsi="宋体" w:cs="宋体"/>
        </w:rPr>
        <w:t xml:space="preserve">  中国残疾人联合会关于促进残疾人就业政府采购政策的通知》（财库〔2017〕141号）的规定，本单位为符合条件的残疾人福利性单位，且本单位参加 （采购单位） 单位的（采购编号及项目名称）项目采购活动提供本单位制造的货物（由本单位承担工程/提供服务），或者提供其他残疾人福利性单位制造的货物（不包括使用非残疾人福利性单位注册商标的货物）。</w:t>
      </w:r>
      <w:r/>
    </w:p>
    <w:p>
      <w:pPr>
        <w:pStyle w:val="979"/>
        <w:ind w:firstLine="480"/>
        <w:spacing w:before="75" w:beforeAutospacing="0" w:after="75" w:afterAutospacing="0" w:line="435" w:lineRule="atLeast"/>
        <w:widowControl/>
        <w:rPr>
          <w:rFonts w:hint="eastAsia" w:ascii="宋体" w:hAnsi="宋体" w:cs="宋体"/>
        </w:rPr>
      </w:pPr>
      <w:r>
        <w:rPr>
          <w:rFonts w:hint="eastAsia" w:ascii="宋体" w:hAnsi="宋体" w:cs="宋体"/>
        </w:rPr>
        <w:t xml:space="preserve">本单位对上述声明的真实性负责。如有虚假，将依法承担相应责任。</w:t>
      </w:r>
      <w:r/>
    </w:p>
    <w:p>
      <w:pPr>
        <w:pStyle w:val="979"/>
        <w:ind w:firstLine="480"/>
        <w:spacing w:before="75" w:beforeAutospacing="0" w:after="75" w:afterAutospacing="0" w:line="435" w:lineRule="atLeast"/>
        <w:widowControl/>
        <w:rPr>
          <w:rFonts w:hint="eastAsia" w:ascii="宋体" w:hAnsi="宋体" w:cs="宋体"/>
        </w:rPr>
      </w:pPr>
      <w:r>
        <w:rPr>
          <w:rFonts w:hint="eastAsia" w:ascii="宋体" w:hAnsi="宋体" w:cs="宋体"/>
        </w:rPr>
      </w:r>
      <w:r/>
    </w:p>
    <w:p>
      <w:pPr>
        <w:pStyle w:val="979"/>
        <w:ind w:firstLine="1560"/>
        <w:jc w:val="both"/>
        <w:spacing w:before="75" w:beforeAutospacing="0" w:after="75" w:afterAutospacing="0" w:line="435" w:lineRule="atLeast"/>
        <w:widowControl/>
        <w:rPr>
          <w:rFonts w:hint="eastAsia" w:ascii="宋体" w:hAnsi="宋体" w:cs="宋体"/>
        </w:rPr>
      </w:pPr>
      <w:r>
        <w:rPr>
          <w:rFonts w:hint="eastAsia" w:ascii="宋体" w:hAnsi="宋体" w:cs="宋体"/>
        </w:rPr>
        <w:t xml:space="preserve">供应商签章：</w:t>
      </w:r>
      <w:r>
        <w:rPr>
          <w:rFonts w:hint="eastAsia" w:ascii="宋体" w:hAnsi="宋体" w:cs="宋体"/>
          <w:u w:val="single"/>
        </w:rPr>
        <w:t xml:space="preserve">         </w:t>
      </w:r>
      <w:r/>
    </w:p>
    <w:p>
      <w:pPr>
        <w:pStyle w:val="979"/>
        <w:ind w:firstLine="1560"/>
        <w:spacing w:before="75" w:beforeAutospacing="0" w:after="75" w:afterAutospacing="0" w:line="435" w:lineRule="atLeast"/>
        <w:widowControl/>
        <w:rPr>
          <w:rFonts w:hint="eastAsia" w:ascii="宋体" w:hAnsi="宋体" w:cs="宋体"/>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pStyle w:val="979"/>
        <w:ind w:firstLine="7200"/>
        <w:spacing w:before="75" w:beforeAutospacing="0" w:after="75" w:afterAutospacing="0" w:line="435" w:lineRule="atLeast"/>
        <w:widowControl/>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br w:type="page" w:clear="all"/>
      </w:r>
      <w:r/>
    </w:p>
    <w:p>
      <w:pPr>
        <w:pStyle w:val="979"/>
        <w:jc w:val="both"/>
        <w:spacing w:beforeAutospacing="0" w:afterAutospacing="0" w:line="360" w:lineRule="auto"/>
        <w:widowControl/>
        <w:rPr>
          <w:rFonts w:hint="eastAsia" w:ascii="宋体" w:hAnsi="宋体" w:cs="宋体"/>
          <w:b/>
          <w:sz w:val="21"/>
          <w:szCs w:val="21"/>
        </w:rPr>
      </w:pPr>
      <w:r>
        <w:rPr>
          <w:rFonts w:hint="eastAsia" w:ascii="宋体" w:hAnsi="宋体" w:cs="宋体"/>
          <w:sz w:val="21"/>
          <w:szCs w:val="21"/>
        </w:rPr>
        <w:t xml:space="preserve">附件</w:t>
      </w:r>
      <w:r>
        <w:rPr>
          <w:rFonts w:hint="eastAsia" w:ascii="宋体" w:hAnsi="宋体" w:cs="宋体"/>
          <w:sz w:val="21"/>
          <w:szCs w:val="21"/>
        </w:rPr>
        <w:t xml:space="preserve">19</w:t>
      </w:r>
      <w:r/>
    </w:p>
    <w:p>
      <w:pPr>
        <w:pStyle w:val="979"/>
        <w:jc w:val="center"/>
        <w:spacing w:beforeAutospacing="0" w:afterAutospacing="0" w:line="360" w:lineRule="auto"/>
        <w:widowControl/>
        <w:rPr>
          <w:rStyle w:val="980"/>
          <w:rFonts w:hint="eastAsia" w:ascii="宋体" w:hAnsi="宋体" w:cs="宋体"/>
        </w:rPr>
      </w:pPr>
      <w:r/>
      <w:bookmarkStart w:id="63" w:name="_Hlk15905960"/>
      <w:r>
        <w:rPr>
          <w:rStyle w:val="980"/>
          <w:rFonts w:hint="eastAsia" w:ascii="宋体" w:hAnsi="宋体" w:cs="宋体"/>
        </w:rPr>
        <w:t xml:space="preserve">响应单位与其他单位存在控股、管理关系情况表</w:t>
      </w:r>
      <w:bookmarkEnd w:id="63"/>
      <w:r/>
      <w:r/>
    </w:p>
    <w:tbl>
      <w:tblPr>
        <w:tblW w:w="0" w:type="auto"/>
        <w:tblInd w:w="-108" w:type="dxa"/>
        <w:tblLayout w:type="fixed"/>
        <w:tblLook w:val="04A0" w:firstRow="1" w:lastRow="0" w:firstColumn="1" w:lastColumn="0" w:noHBand="0" w:noVBand="1"/>
      </w:tblPr>
      <w:tblGrid>
        <w:gridCol w:w="5353"/>
        <w:gridCol w:w="3402"/>
      </w:tblGrid>
      <w:tr>
        <w:trPr>
          <w:trHeight w:val="637"/>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spacing w:line="300" w:lineRule="auto"/>
              <w:rPr>
                <w:rFonts w:hint="eastAsia" w:ascii="宋体" w:hAnsi="宋体"/>
                <w:b/>
                <w:bCs/>
                <w:szCs w:val="21"/>
              </w:rPr>
            </w:pPr>
            <w:r>
              <w:rPr>
                <w:rFonts w:ascii="宋体" w:hAnsi="宋体"/>
                <w:b/>
                <w:bCs/>
                <w:szCs w:val="21"/>
              </w:rPr>
              <w:t xml:space="preserve">与响应单位存在控股、管理关系的单位名称</w:t>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center"/>
              <w:spacing w:line="300" w:lineRule="auto"/>
              <w:rPr>
                <w:rFonts w:hint="eastAsia" w:ascii="宋体" w:hAnsi="宋体"/>
                <w:b/>
                <w:bCs/>
                <w:szCs w:val="21"/>
              </w:rPr>
            </w:pPr>
            <w:r>
              <w:rPr>
                <w:rFonts w:ascii="宋体" w:hAnsi="宋体"/>
                <w:b/>
                <w:bCs/>
                <w:szCs w:val="21"/>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spacing w:line="300" w:lineRule="auto"/>
              <w:rPr>
                <w:rFonts w:hint="eastAsia" w:ascii="宋体" w:hAnsi="宋体"/>
                <w:b/>
                <w:bCs/>
                <w:szCs w:val="21"/>
              </w:rPr>
            </w:pP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center"/>
              <w:spacing w:line="300" w:lineRule="auto"/>
              <w:rPr>
                <w:rFonts w:hint="eastAsia" w:ascii="宋体" w:hAnsi="宋体"/>
                <w:b/>
                <w:bCs/>
                <w:szCs w:val="21"/>
              </w:rPr>
            </w:pPr>
            <w:r>
              <w:rPr>
                <w:rFonts w:hint="eastAsia" w:ascii="宋体" w:hAnsi="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spacing w:line="300" w:lineRule="auto"/>
              <w:rPr>
                <w:rFonts w:hint="eastAsia" w:ascii="宋体" w:hAnsi="宋体"/>
                <w:b/>
                <w:bCs/>
                <w:szCs w:val="21"/>
              </w:rPr>
            </w:pP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center"/>
              <w:spacing w:line="300" w:lineRule="auto"/>
              <w:rPr>
                <w:rFonts w:hint="eastAsia" w:ascii="宋体" w:hAnsi="宋体"/>
                <w:b/>
                <w:bCs/>
                <w:szCs w:val="21"/>
              </w:rPr>
            </w:pPr>
            <w:r>
              <w:rPr>
                <w:rFonts w:hint="eastAsia" w:ascii="宋体" w:hAnsi="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spacing w:line="300" w:lineRule="auto"/>
              <w:rPr>
                <w:rFonts w:hint="eastAsia" w:ascii="宋体" w:hAnsi="宋体"/>
                <w:b/>
                <w:bCs/>
                <w:szCs w:val="21"/>
              </w:rPr>
            </w:pP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center"/>
              <w:spacing w:line="300" w:lineRule="auto"/>
              <w:rPr>
                <w:rFonts w:hint="eastAsia" w:ascii="宋体" w:hAnsi="宋体"/>
                <w:b/>
                <w:bCs/>
                <w:szCs w:val="21"/>
              </w:rPr>
            </w:pPr>
            <w:r>
              <w:rPr>
                <w:rFonts w:hint="eastAsia" w:ascii="宋体" w:hAnsi="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spacing w:line="300" w:lineRule="auto"/>
              <w:rPr>
                <w:rFonts w:hint="eastAsia" w:ascii="宋体" w:hAnsi="宋体"/>
                <w:b/>
                <w:bCs/>
                <w:szCs w:val="21"/>
              </w:rPr>
            </w:pP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center"/>
              <w:spacing w:line="300" w:lineRule="auto"/>
              <w:rPr>
                <w:rFonts w:hint="eastAsia" w:ascii="宋体" w:hAnsi="宋体"/>
                <w:b/>
                <w:bCs/>
                <w:szCs w:val="21"/>
              </w:rPr>
            </w:pPr>
            <w:r>
              <w:rPr>
                <w:rFonts w:hint="eastAsia" w:ascii="宋体" w:hAnsi="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spacing w:line="300" w:lineRule="auto"/>
              <w:rPr>
                <w:rFonts w:hint="eastAsia" w:ascii="宋体" w:hAnsi="宋体"/>
                <w:b/>
                <w:bCs/>
                <w:szCs w:val="21"/>
              </w:rPr>
            </w:pP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center"/>
              <w:spacing w:line="300" w:lineRule="auto"/>
              <w:rPr>
                <w:rFonts w:hint="eastAsia" w:ascii="宋体" w:hAnsi="宋体"/>
                <w:b/>
                <w:bCs/>
                <w:szCs w:val="21"/>
              </w:rPr>
            </w:pPr>
            <w:r>
              <w:rPr>
                <w:rFonts w:hint="eastAsia" w:ascii="宋体" w:hAnsi="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jc w:val="center"/>
              <w:spacing w:line="300" w:lineRule="auto"/>
              <w:rPr>
                <w:rFonts w:hint="eastAsia" w:ascii="宋体" w:hAnsi="宋体"/>
                <w:b/>
                <w:bCs/>
                <w:szCs w:val="21"/>
              </w:rPr>
            </w:pPr>
            <w:r>
              <w:rPr>
                <w:rFonts w:hint="eastAsia" w:ascii="宋体" w:hAnsi="宋体"/>
                <w:b/>
                <w:bCs/>
                <w:szCs w:val="21"/>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jc w:val="center"/>
              <w:spacing w:line="300" w:lineRule="auto"/>
              <w:rPr>
                <w:rFonts w:hint="eastAsia" w:ascii="宋体" w:hAnsi="宋体"/>
                <w:b/>
                <w:bCs/>
                <w:szCs w:val="21"/>
              </w:rPr>
            </w:pPr>
            <w:r>
              <w:rPr>
                <w:rFonts w:hint="eastAsia" w:ascii="宋体" w:hAnsi="宋体"/>
                <w:b/>
                <w:bCs/>
                <w:szCs w:val="21"/>
              </w:rPr>
            </w:r>
            <w:r/>
          </w:p>
        </w:tc>
      </w:tr>
    </w:tbl>
    <w:p>
      <w:pPr>
        <w:spacing w:line="300" w:lineRule="auto"/>
        <w:rPr>
          <w:rFonts w:hint="eastAsia" w:ascii="宋体" w:hAnsi="宋体"/>
          <w:b/>
          <w:bCs/>
          <w:szCs w:val="21"/>
        </w:rPr>
      </w:pPr>
      <w:r>
        <w:rPr>
          <w:rFonts w:ascii="宋体" w:hAnsi="宋体"/>
          <w:b/>
          <w:bCs/>
          <w:szCs w:val="21"/>
        </w:rPr>
        <w:t xml:space="preserve">注：响应单位应当按实填写所有与之有控股、管理关系的情况</w:t>
      </w:r>
      <w:r/>
    </w:p>
    <w:p>
      <w:pPr>
        <w:spacing w:line="300" w:lineRule="auto"/>
        <w:rPr>
          <w:rFonts w:hint="eastAsia" w:ascii="宋体" w:hAnsi="宋体"/>
          <w:szCs w:val="21"/>
        </w:rPr>
      </w:pPr>
      <w:r>
        <w:rPr>
          <w:rFonts w:ascii="宋体" w:hAnsi="宋体"/>
          <w:szCs w:val="21"/>
        </w:rPr>
        <w:t xml:space="preserve"> </w:t>
      </w:r>
      <w:r/>
    </w:p>
    <w:p>
      <w:pPr>
        <w:pStyle w:val="813"/>
        <w:spacing w:line="360" w:lineRule="auto"/>
        <w:rPr>
          <w:rFonts w:hint="eastAsia" w:ascii="宋体" w:hAnsi="宋体" w:eastAsia="宋体" w:cs="宋体"/>
          <w:spacing w:val="20"/>
          <w:sz w:val="21"/>
          <w:szCs w:val="21"/>
          <w:lang w:val="zh-CN"/>
        </w:rPr>
      </w:pPr>
      <w:r>
        <w:rPr>
          <w:rFonts w:hint="eastAsia" w:ascii="宋体" w:hAnsi="宋体" w:eastAsia="宋体" w:cs="宋体"/>
          <w:spacing w:val="20"/>
          <w:sz w:val="21"/>
          <w:szCs w:val="21"/>
          <w:lang w:val="zh-CN"/>
        </w:rPr>
        <w:t xml:space="preserve">响应单位：（单位盖章）</w:t>
      </w:r>
      <w:r/>
    </w:p>
    <w:p>
      <w:pPr>
        <w:ind w:firstLine="375"/>
        <w:spacing w:line="360" w:lineRule="auto"/>
        <w:rPr>
          <w:rFonts w:hint="eastAsia" w:ascii="宋体" w:hAnsi="宋体" w:cs="宋体"/>
          <w:spacing w:val="20"/>
          <w:szCs w:val="21"/>
          <w:lang w:val="zh-CN"/>
        </w:rPr>
      </w:pPr>
      <w:r>
        <w:rPr>
          <w:rFonts w:hint="eastAsia" w:ascii="宋体" w:hAnsi="宋体" w:cs="宋体"/>
          <w:spacing w:val="20"/>
          <w:szCs w:val="21"/>
          <w:lang w:val="zh-CN"/>
        </w:rPr>
        <w:t xml:space="preserve">法定代表人或代理人：（签字或盖章）</w:t>
      </w:r>
      <w:r/>
    </w:p>
    <w:p>
      <w:pPr>
        <w:ind w:firstLine="375"/>
        <w:spacing w:line="360" w:lineRule="auto"/>
        <w:rPr>
          <w:rFonts w:hint="eastAsia" w:ascii="宋体" w:hAnsi="宋体" w:cs="宋体"/>
          <w:spacing w:val="20"/>
          <w:szCs w:val="21"/>
          <w:lang w:val="zh-CN"/>
        </w:rPr>
      </w:pPr>
      <w:r>
        <w:rPr>
          <w:rFonts w:hint="eastAsia" w:ascii="宋体" w:hAnsi="宋体" w:cs="宋体"/>
          <w:spacing w:val="20"/>
          <w:szCs w:val="21"/>
          <w:lang w:val="zh-CN"/>
        </w:rPr>
        <w:t xml:space="preserve">日期：   年     月    日</w:t>
      </w:r>
      <w:r/>
    </w:p>
    <w:p>
      <w:pPr>
        <w:ind w:firstLine="375"/>
        <w:spacing w:line="360" w:lineRule="auto"/>
        <w:rPr>
          <w:rFonts w:hint="eastAsia" w:ascii="宋体" w:hAnsi="宋体" w:cs="宋体"/>
          <w:spacing w:val="20"/>
          <w:szCs w:val="21"/>
          <w:lang w:val="zh-CN"/>
        </w:rPr>
      </w:pPr>
      <w:r>
        <w:rPr>
          <w:rFonts w:hint="eastAsia" w:ascii="宋体" w:hAnsi="宋体" w:cs="宋体"/>
          <w:spacing w:val="20"/>
          <w:szCs w:val="21"/>
          <w:lang w:val="zh-CN"/>
        </w:rPr>
      </w:r>
      <w:r/>
    </w:p>
    <w:p>
      <w:pPr>
        <w:ind w:firstLine="375"/>
        <w:spacing w:line="360" w:lineRule="auto"/>
        <w:rPr>
          <w:rFonts w:hint="eastAsia" w:ascii="宋体" w:hAnsi="宋体" w:cs="宋体"/>
          <w:spacing w:val="20"/>
          <w:szCs w:val="21"/>
          <w:lang w:val="zh-CN"/>
        </w:rPr>
      </w:pPr>
      <w:r>
        <w:rPr>
          <w:rFonts w:hint="eastAsia" w:ascii="宋体" w:hAnsi="宋体" w:cs="宋体"/>
          <w:spacing w:val="20"/>
          <w:szCs w:val="21"/>
          <w:lang w:val="zh-CN"/>
        </w:rPr>
      </w:r>
      <w:r/>
    </w:p>
    <w:p>
      <w:pPr>
        <w:ind w:firstLine="375"/>
        <w:spacing w:line="360" w:lineRule="auto"/>
        <w:rPr>
          <w:rFonts w:hint="eastAsia" w:ascii="宋体" w:hAnsi="宋体" w:cs="宋体"/>
          <w:spacing w:val="20"/>
          <w:szCs w:val="21"/>
          <w:lang w:val="zh-CN"/>
        </w:rPr>
        <w:sectPr>
          <w:footnotePr/>
          <w:endnotePr/>
          <w:type w:val="nextPage"/>
          <w:pgSz w:w="11906" w:h="16838" w:orient="portrait"/>
          <w:pgMar w:top="1361" w:right="1418" w:bottom="1191" w:left="1418" w:header="851" w:footer="992" w:gutter="0"/>
          <w:cols w:num="1" w:sep="0" w:space="1701" w:equalWidth="1"/>
          <w:docGrid w:linePitch="360"/>
        </w:sectPr>
      </w:pPr>
      <w:r>
        <w:rPr>
          <w:rFonts w:hint="eastAsia" w:ascii="宋体" w:hAnsi="宋体" w:cs="宋体"/>
          <w:spacing w:val="20"/>
          <w:szCs w:val="21"/>
          <w:lang w:val="zh-CN"/>
        </w:rPr>
      </w:r>
      <w:r/>
    </w:p>
    <w:p>
      <w:pPr>
        <w:pStyle w:val="979"/>
        <w:jc w:val="both"/>
        <w:spacing w:beforeAutospacing="0" w:afterAutospacing="0" w:line="360" w:lineRule="auto"/>
        <w:widowControl/>
        <w:rPr>
          <w:rFonts w:hint="eastAsia" w:ascii="宋体" w:hAnsi="宋体" w:cs="宋体"/>
          <w:sz w:val="21"/>
          <w:szCs w:val="21"/>
        </w:rPr>
      </w:pPr>
      <w:r>
        <w:rPr>
          <w:rFonts w:hint="eastAsia" w:ascii="宋体" w:hAnsi="宋体" w:cs="宋体"/>
          <w:sz w:val="21"/>
          <w:szCs w:val="21"/>
        </w:rPr>
        <w:t xml:space="preserve">附件20：</w:t>
      </w:r>
      <w:r/>
    </w:p>
    <w:p>
      <w:pPr>
        <w:pStyle w:val="979"/>
        <w:jc w:val="center"/>
        <w:spacing w:beforeAutospacing="0" w:afterAutospacing="0" w:line="360" w:lineRule="auto"/>
        <w:widowControl/>
        <w:rPr>
          <w:rStyle w:val="980"/>
          <w:rFonts w:hint="eastAsia" w:ascii="宋体" w:hAnsi="宋体" w:cs="宋体"/>
        </w:rPr>
      </w:pPr>
      <w:r>
        <w:rPr>
          <w:rStyle w:val="980"/>
          <w:rFonts w:ascii="宋体" w:hAnsi="宋体" w:cs="宋体"/>
        </w:rPr>
        <w:t xml:space="preserve">政府采购合同信用融资政策告知函</w:t>
      </w:r>
      <w:r/>
    </w:p>
    <w:p>
      <w:pPr>
        <w:pStyle w:val="813"/>
        <w:spacing w:line="360" w:lineRule="auto"/>
        <w:rPr>
          <w:rFonts w:hint="eastAsia" w:ascii="宋体" w:hAnsi="宋体" w:eastAsia="宋体" w:cs="宋体"/>
          <w:spacing w:val="20"/>
          <w:sz w:val="21"/>
          <w:szCs w:val="21"/>
          <w:lang w:val="zh-CN"/>
        </w:rPr>
      </w:pPr>
      <w:r>
        <w:rPr>
          <w:rFonts w:hint="eastAsia" w:ascii="宋体" w:hAnsi="宋体" w:eastAsia="宋体" w:cs="宋体"/>
          <w:spacing w:val="20"/>
          <w:sz w:val="21"/>
          <w:szCs w:val="21"/>
          <w:lang w:val="zh-CN"/>
        </w:rPr>
      </w:r>
      <w:r/>
    </w:p>
    <w:p>
      <w:pPr>
        <w:pStyle w:val="813"/>
        <w:ind w:firstLine="0"/>
        <w:spacing w:line="360" w:lineRule="auto"/>
        <w:rPr>
          <w:rFonts w:hint="eastAsia" w:ascii="宋体" w:hAnsi="宋体" w:eastAsia="宋体" w:cs="宋体"/>
          <w:spacing w:val="20"/>
          <w:sz w:val="21"/>
          <w:szCs w:val="21"/>
          <w:lang w:val="zh-CN"/>
        </w:rPr>
      </w:pPr>
      <w:r>
        <w:rPr>
          <w:rFonts w:hint="eastAsia" w:ascii="宋体" w:hAnsi="宋体" w:eastAsia="宋体" w:cs="宋体"/>
          <w:spacing w:val="20"/>
          <w:sz w:val="21"/>
          <w:szCs w:val="21"/>
          <w:lang w:val="zh-CN"/>
        </w:rPr>
        <w:t xml:space="preserve">各政府采购供应商：</w:t>
      </w:r>
      <w:r/>
    </w:p>
    <w:p>
      <w:pPr>
        <w:pStyle w:val="813"/>
        <w:spacing w:line="360" w:lineRule="auto"/>
        <w:rPr>
          <w:rFonts w:hint="eastAsia" w:ascii="宋体" w:hAnsi="宋体" w:eastAsia="宋体" w:cs="宋体"/>
          <w:spacing w:val="20"/>
          <w:sz w:val="21"/>
          <w:szCs w:val="21"/>
          <w:lang w:val="zh-CN"/>
        </w:rPr>
      </w:pPr>
      <w:r>
        <w:rPr>
          <w:rFonts w:hint="eastAsia" w:ascii="宋体" w:hAnsi="宋体" w:eastAsia="宋体" w:cs="宋体"/>
          <w:spacing w:val="20"/>
          <w:sz w:val="21"/>
          <w:szCs w:val="21"/>
          <w:lang w:val="zh-CN"/>
        </w:rPr>
        <w:t xml:space="preserve">欢迎贵公司参加苏州市政府采购活动！</w:t>
      </w:r>
      <w:r/>
    </w:p>
    <w:p>
      <w:pPr>
        <w:pStyle w:val="813"/>
        <w:spacing w:line="360" w:lineRule="auto"/>
        <w:rPr>
          <w:rFonts w:hint="eastAsia" w:ascii="宋体" w:hAnsi="宋体" w:eastAsia="宋体" w:cs="宋体"/>
          <w:spacing w:val="20"/>
          <w:sz w:val="21"/>
          <w:szCs w:val="21"/>
          <w:lang w:val="zh-CN"/>
        </w:rPr>
      </w:pPr>
      <w:r>
        <w:rPr>
          <w:rFonts w:hint="eastAsia" w:ascii="宋体" w:hAnsi="宋体" w:eastAsia="宋体" w:cs="宋体"/>
          <w:spacing w:val="20"/>
          <w:sz w:val="21"/>
          <w:szCs w:val="21"/>
          <w:lang w:val="zh-CN"/>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ind w:firstLine="375"/>
        <w:spacing w:line="360" w:lineRule="auto"/>
        <w:rPr>
          <w:rFonts w:hint="eastAsia" w:ascii="宋体" w:hAnsi="宋体" w:cs="宋体"/>
          <w:spacing w:val="20"/>
          <w:szCs w:val="21"/>
          <w:lang w:val="zh-CN"/>
        </w:rPr>
      </w:pPr>
      <w:r>
        <w:rPr>
          <w:rFonts w:hint="eastAsia" w:ascii="宋体" w:hAnsi="宋体" w:cs="宋体"/>
          <w:spacing w:val="20"/>
          <w:szCs w:val="21"/>
          <w:lang w:val="zh-CN"/>
        </w:rPr>
      </w:r>
      <w:r/>
    </w:p>
    <w:p>
      <w:pPr>
        <w:jc w:val="right"/>
        <w:rPr>
          <w:b/>
          <w:sz w:val="24"/>
          <w:szCs w:val="24"/>
        </w:rPr>
      </w:pPr>
      <w:r>
        <w:rPr>
          <w:rFonts w:hint="eastAsia"/>
          <w:b/>
          <w:sz w:val="24"/>
          <w:szCs w:val="24"/>
        </w:rPr>
        <w:t xml:space="preserve">（全文完）</w:t>
      </w:r>
      <w:r/>
    </w:p>
    <w:sectPr>
      <w:footnotePr/>
      <w:endnotePr/>
      <w:type w:val="nextPage"/>
      <w:pgSz w:w="11906" w:h="16838" w:orient="portrait"/>
      <w:pgMar w:top="1361" w:right="1418" w:bottom="1191"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Wingdings 2">
    <w:panose1 w:val="05020102010507070707"/>
  </w:font>
  <w:font w:name="Wingdings">
    <w:panose1 w:val="05000000000000000000"/>
  </w:font>
  <w:font w:name="仿宋">
    <w:panose1 w:val="02010609060101010101"/>
  </w:font>
  <w:font w:name="Symbol">
    <w:panose1 w:val="05050102010706020507"/>
  </w:font>
  <w:font w:name="新宋体">
    <w:panose1 w:val="02010609030101010101"/>
  </w:font>
  <w:font w:name="方正大黑简体">
    <w:panose1 w:val="020B0503020202020204"/>
  </w:font>
  <w:font w:name="Calibri">
    <w:panose1 w:val="020F0502020204030204"/>
  </w:font>
  <w:font w:name="Courier New">
    <w:panose1 w:val="02070309020205020404"/>
  </w:font>
  <w:font w:name="Mangal">
    <w:panose1 w:val="02040503050406030204"/>
  </w:font>
  <w:font w:name="黑体">
    <w:panose1 w:val="02010609060101010101"/>
  </w:font>
  <w:font w:name="仿宋_GB2312">
    <w:panose1 w:val="02010609060101010101"/>
  </w:font>
  <w:font w:name="楷体_GB2312">
    <w:panose1 w:val="02010609060101010101"/>
  </w:font>
  <w:font w:name="方正仿宋简体">
    <w:panose1 w:val="020B0503020202020204"/>
  </w:font>
  <w:font w:name="Arial Unicode MS">
    <w:panose1 w:val="020B0604020202020204"/>
  </w:font>
  <w:font w:name="Segoe UI Emoji">
    <w:panose1 w:val="020B0502040204020203"/>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84432108"/>
      <w:docPartObj>
        <w:docPartGallery w:val="Page Numbers (Bottom of Page)"/>
        <w:docPartUnique w:val="true"/>
      </w:docPartObj>
      <w:rPr/>
    </w:sdtPr>
    <w:sdtContent>
      <w:p>
        <w:pPr>
          <w:pStyle w:val="794"/>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50867527"/>
      <w:docPartObj>
        <w:docPartGallery w:val="Page Numbers (Bottom of Page)"/>
        <w:docPartUnique w:val="true"/>
      </w:docPartObj>
      <w:rPr/>
    </w:sdtPr>
    <w:sdtContent>
      <w:p>
        <w:pPr>
          <w:pStyle w:val="794"/>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rPr>
        <w:sz w:val="20"/>
        <w:szCs w:val="21"/>
        <w:u w:val="single"/>
      </w:rPr>
    </w:pPr>
    <w:r>
      <w:rPr>
        <w:rFonts w:hint="eastAsia"/>
        <w:sz w:val="20"/>
        <w:szCs w:val="21"/>
        <w:u w:val="single"/>
      </w:rPr>
      <w:t xml:space="preserve">苏州秉诚工程咨询有限公司</w:t>
    </w:r>
    <w:r>
      <w:rPr>
        <w:rFonts w:hint="eastAsia"/>
        <w:sz w:val="20"/>
        <w:szCs w:val="21"/>
        <w:u w:val="single"/>
      </w:rPr>
      <w:t xml:space="preserve">               </w:t>
    </w:r>
    <w:r>
      <w:rPr>
        <w:rFonts w:hint="eastAsia"/>
        <w:sz w:val="20"/>
        <w:szCs w:val="21"/>
        <w:u w:val="single"/>
      </w:rPr>
      <w:t xml:space="preserve">            </w:t>
    </w:r>
    <w:r>
      <w:rPr>
        <w:rFonts w:hint="eastAsia"/>
        <w:sz w:val="20"/>
        <w:szCs w:val="21"/>
        <w:u w:val="single"/>
      </w:rPr>
      <w:t xml:space="preserve">                           </w:t>
    </w:r>
    <w:r>
      <w:rPr>
        <w:rFonts w:hint="eastAsia"/>
        <w:sz w:val="20"/>
        <w:szCs w:val="21"/>
        <w:u w:val="single"/>
      </w:rPr>
      <w:t xml:space="preserve">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
    <w:multiLevelType w:val="hybridMultilevel"/>
    <w:lvl w:ilvl="0">
      <w:start w:val="1"/>
      <w:numFmt w:val="upp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lang w:val="en-US" w:eastAsia="zh-CN" w:bidi="ne-NP"/>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4">
    <w:name w:val="Heading 1 Char"/>
    <w:basedOn w:val="780"/>
    <w:link w:val="771"/>
    <w:uiPriority w:val="9"/>
    <w:rPr>
      <w:rFonts w:ascii="Arial" w:hAnsi="Arial" w:eastAsia="Arial" w:cs="Arial"/>
      <w:sz w:val="40"/>
      <w:szCs w:val="40"/>
    </w:rPr>
  </w:style>
  <w:style w:type="character" w:styleId="735">
    <w:name w:val="Heading 2 Char"/>
    <w:basedOn w:val="780"/>
    <w:link w:val="772"/>
    <w:uiPriority w:val="9"/>
    <w:rPr>
      <w:rFonts w:ascii="Arial" w:hAnsi="Arial" w:eastAsia="Arial" w:cs="Arial"/>
      <w:sz w:val="34"/>
    </w:rPr>
  </w:style>
  <w:style w:type="character" w:styleId="736">
    <w:name w:val="Heading 3 Char"/>
    <w:basedOn w:val="780"/>
    <w:link w:val="773"/>
    <w:uiPriority w:val="9"/>
    <w:rPr>
      <w:rFonts w:ascii="Arial" w:hAnsi="Arial" w:eastAsia="Arial" w:cs="Arial"/>
      <w:sz w:val="30"/>
      <w:szCs w:val="30"/>
    </w:rPr>
  </w:style>
  <w:style w:type="character" w:styleId="737">
    <w:name w:val="Heading 4 Char"/>
    <w:basedOn w:val="780"/>
    <w:link w:val="774"/>
    <w:uiPriority w:val="9"/>
    <w:rPr>
      <w:rFonts w:ascii="Arial" w:hAnsi="Arial" w:eastAsia="Arial" w:cs="Arial"/>
      <w:b/>
      <w:bCs/>
      <w:sz w:val="26"/>
      <w:szCs w:val="26"/>
    </w:rPr>
  </w:style>
  <w:style w:type="character" w:styleId="738">
    <w:name w:val="Heading 5 Char"/>
    <w:basedOn w:val="780"/>
    <w:link w:val="775"/>
    <w:uiPriority w:val="9"/>
    <w:rPr>
      <w:rFonts w:ascii="Arial" w:hAnsi="Arial" w:eastAsia="Arial" w:cs="Arial"/>
      <w:b/>
      <w:bCs/>
      <w:sz w:val="24"/>
      <w:szCs w:val="24"/>
    </w:rPr>
  </w:style>
  <w:style w:type="character" w:styleId="739">
    <w:name w:val="Heading 6 Char"/>
    <w:basedOn w:val="780"/>
    <w:link w:val="776"/>
    <w:uiPriority w:val="9"/>
    <w:rPr>
      <w:rFonts w:ascii="Arial" w:hAnsi="Arial" w:eastAsia="Arial" w:cs="Arial"/>
      <w:b/>
      <w:bCs/>
      <w:sz w:val="22"/>
      <w:szCs w:val="22"/>
    </w:rPr>
  </w:style>
  <w:style w:type="character" w:styleId="740">
    <w:name w:val="Heading 7 Char"/>
    <w:basedOn w:val="780"/>
    <w:link w:val="777"/>
    <w:uiPriority w:val="9"/>
    <w:rPr>
      <w:rFonts w:ascii="Arial" w:hAnsi="Arial" w:eastAsia="Arial" w:cs="Arial"/>
      <w:b/>
      <w:bCs/>
      <w:i/>
      <w:iCs/>
      <w:sz w:val="22"/>
      <w:szCs w:val="22"/>
    </w:rPr>
  </w:style>
  <w:style w:type="character" w:styleId="741">
    <w:name w:val="Heading 8 Char"/>
    <w:basedOn w:val="780"/>
    <w:link w:val="778"/>
    <w:uiPriority w:val="9"/>
    <w:rPr>
      <w:rFonts w:ascii="Arial" w:hAnsi="Arial" w:eastAsia="Arial" w:cs="Arial"/>
      <w:i/>
      <w:iCs/>
      <w:sz w:val="22"/>
      <w:szCs w:val="22"/>
    </w:rPr>
  </w:style>
  <w:style w:type="character" w:styleId="742">
    <w:name w:val="Heading 9 Char"/>
    <w:basedOn w:val="780"/>
    <w:link w:val="779"/>
    <w:uiPriority w:val="9"/>
    <w:rPr>
      <w:rFonts w:ascii="Arial" w:hAnsi="Arial" w:eastAsia="Arial" w:cs="Arial"/>
      <w:i/>
      <w:iCs/>
      <w:sz w:val="21"/>
      <w:szCs w:val="21"/>
    </w:rPr>
  </w:style>
  <w:style w:type="character" w:styleId="743">
    <w:name w:val="Title Char"/>
    <w:basedOn w:val="780"/>
    <w:link w:val="805"/>
    <w:uiPriority w:val="10"/>
    <w:rPr>
      <w:sz w:val="48"/>
      <w:szCs w:val="48"/>
    </w:rPr>
  </w:style>
  <w:style w:type="character" w:styleId="744">
    <w:name w:val="Subtitle Char"/>
    <w:basedOn w:val="780"/>
    <w:link w:val="798"/>
    <w:uiPriority w:val="11"/>
    <w:rPr>
      <w:sz w:val="24"/>
      <w:szCs w:val="24"/>
    </w:rPr>
  </w:style>
  <w:style w:type="character" w:styleId="745">
    <w:name w:val="Quote Char"/>
    <w:link w:val="827"/>
    <w:uiPriority w:val="29"/>
    <w:rPr>
      <w:i/>
    </w:rPr>
  </w:style>
  <w:style w:type="character" w:styleId="746">
    <w:name w:val="Intense Quote Char"/>
    <w:link w:val="829"/>
    <w:uiPriority w:val="30"/>
    <w:rPr>
      <w:i/>
    </w:rPr>
  </w:style>
  <w:style w:type="character" w:styleId="747">
    <w:name w:val="Header Char"/>
    <w:basedOn w:val="780"/>
    <w:link w:val="795"/>
    <w:uiPriority w:val="99"/>
  </w:style>
  <w:style w:type="character" w:styleId="748">
    <w:name w:val="Caption Char"/>
    <w:basedOn w:val="785"/>
    <w:link w:val="794"/>
    <w:uiPriority w:val="99"/>
  </w:style>
  <w:style w:type="table" w:styleId="749">
    <w:name w:val="Plain Table 1"/>
    <w:basedOn w:val="7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basedOn w:val="7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basedOn w:val="7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2"/>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3"/>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basedOn w:val="7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5 Dark"/>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6 Colorful"/>
    <w:basedOn w:val="7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7 Colorful"/>
    <w:basedOn w:val="7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List Table 1 Light"/>
    <w:basedOn w:val="7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2"/>
    <w:basedOn w:val="7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3">
    <w:name w:val="List Table 3"/>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5 Dark"/>
    <w:basedOn w:val="7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6 Colorful"/>
    <w:basedOn w:val="7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7">
    <w:name w:val="List Table 7 Colorful"/>
    <w:basedOn w:val="7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8">
    <w:name w:val="Footnote Text Char"/>
    <w:link w:val="799"/>
    <w:uiPriority w:val="99"/>
    <w:rPr>
      <w:sz w:val="18"/>
    </w:rPr>
  </w:style>
  <w:style w:type="character" w:styleId="769">
    <w:name w:val="Endnote Text Char"/>
    <w:link w:val="793"/>
    <w:uiPriority w:val="99"/>
    <w:rPr>
      <w:sz w:val="20"/>
    </w:rPr>
  </w:style>
  <w:style w:type="paragraph" w:styleId="770" w:default="1">
    <w:name w:val="Normal"/>
    <w:link w:val="991"/>
    <w:qFormat/>
    <w:pPr>
      <w:jc w:val="both"/>
      <w:widowControl w:val="off"/>
    </w:pPr>
    <w:rPr>
      <w:sz w:val="21"/>
      <w:szCs w:val="22"/>
      <w:lang w:bidi="ar-SA"/>
    </w:rPr>
  </w:style>
  <w:style w:type="paragraph" w:styleId="771">
    <w:name w:val="Heading 1"/>
    <w:basedOn w:val="770"/>
    <w:next w:val="770"/>
    <w:link w:val="814"/>
    <w:uiPriority w:val="9"/>
    <w:qFormat/>
    <w:pPr>
      <w:keepLines/>
      <w:keepNext/>
      <w:spacing w:before="480" w:after="200"/>
      <w:outlineLvl w:val="0"/>
    </w:pPr>
    <w:rPr>
      <w:rFonts w:ascii="Arial" w:hAnsi="Arial" w:eastAsia="Arial" w:cs="Arial"/>
      <w:sz w:val="40"/>
      <w:szCs w:val="40"/>
    </w:rPr>
  </w:style>
  <w:style w:type="paragraph" w:styleId="772">
    <w:name w:val="Heading 2"/>
    <w:basedOn w:val="770"/>
    <w:next w:val="770"/>
    <w:link w:val="815"/>
    <w:uiPriority w:val="9"/>
    <w:unhideWhenUsed/>
    <w:qFormat/>
    <w:pPr>
      <w:keepLines/>
      <w:keepNext/>
      <w:spacing w:before="360" w:after="200"/>
      <w:outlineLvl w:val="1"/>
    </w:pPr>
    <w:rPr>
      <w:rFonts w:ascii="Arial" w:hAnsi="Arial" w:eastAsia="Arial" w:cs="Arial"/>
      <w:sz w:val="34"/>
    </w:rPr>
  </w:style>
  <w:style w:type="paragraph" w:styleId="773">
    <w:name w:val="Heading 3"/>
    <w:basedOn w:val="770"/>
    <w:next w:val="770"/>
    <w:link w:val="816"/>
    <w:uiPriority w:val="9"/>
    <w:unhideWhenUsed/>
    <w:qFormat/>
    <w:pPr>
      <w:keepLines/>
      <w:keepNext/>
      <w:spacing w:before="320" w:after="200"/>
      <w:outlineLvl w:val="2"/>
    </w:pPr>
    <w:rPr>
      <w:rFonts w:ascii="Arial" w:hAnsi="Arial" w:eastAsia="Arial" w:cs="Arial"/>
      <w:sz w:val="30"/>
      <w:szCs w:val="30"/>
    </w:rPr>
  </w:style>
  <w:style w:type="paragraph" w:styleId="774">
    <w:name w:val="Heading 4"/>
    <w:basedOn w:val="770"/>
    <w:next w:val="770"/>
    <w:link w:val="817"/>
    <w:uiPriority w:val="9"/>
    <w:unhideWhenUsed/>
    <w:qFormat/>
    <w:pPr>
      <w:keepLines/>
      <w:keepNext/>
      <w:spacing w:before="320" w:after="200"/>
      <w:outlineLvl w:val="3"/>
    </w:pPr>
    <w:rPr>
      <w:rFonts w:ascii="Arial" w:hAnsi="Arial" w:eastAsia="Arial" w:cs="Arial"/>
      <w:b/>
      <w:bCs/>
      <w:sz w:val="26"/>
      <w:szCs w:val="26"/>
    </w:rPr>
  </w:style>
  <w:style w:type="paragraph" w:styleId="775">
    <w:name w:val="Heading 5"/>
    <w:basedOn w:val="770"/>
    <w:next w:val="770"/>
    <w:link w:val="818"/>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basedOn w:val="770"/>
    <w:next w:val="770"/>
    <w:link w:val="819"/>
    <w:uiPriority w:val="9"/>
    <w:unhideWhenUsed/>
    <w:qFormat/>
    <w:pPr>
      <w:keepLines/>
      <w:keepNext/>
      <w:spacing w:before="320" w:after="200"/>
      <w:outlineLvl w:val="5"/>
    </w:pPr>
    <w:rPr>
      <w:rFonts w:ascii="Arial" w:hAnsi="Arial" w:eastAsia="Arial" w:cs="Arial"/>
      <w:b/>
      <w:bCs/>
      <w:sz w:val="22"/>
    </w:rPr>
  </w:style>
  <w:style w:type="paragraph" w:styleId="777">
    <w:name w:val="Heading 7"/>
    <w:basedOn w:val="770"/>
    <w:next w:val="770"/>
    <w:link w:val="820"/>
    <w:uiPriority w:val="9"/>
    <w:unhideWhenUsed/>
    <w:qFormat/>
    <w:pPr>
      <w:keepLines/>
      <w:keepNext/>
      <w:spacing w:before="320" w:after="200"/>
      <w:outlineLvl w:val="6"/>
    </w:pPr>
    <w:rPr>
      <w:rFonts w:ascii="Arial" w:hAnsi="Arial" w:eastAsia="Arial" w:cs="Arial"/>
      <w:b/>
      <w:bCs/>
      <w:i/>
      <w:iCs/>
      <w:sz w:val="22"/>
    </w:rPr>
  </w:style>
  <w:style w:type="paragraph" w:styleId="778">
    <w:name w:val="Heading 8"/>
    <w:basedOn w:val="770"/>
    <w:next w:val="770"/>
    <w:link w:val="821"/>
    <w:uiPriority w:val="9"/>
    <w:unhideWhenUsed/>
    <w:qFormat/>
    <w:pPr>
      <w:keepLines/>
      <w:keepNext/>
      <w:spacing w:before="320" w:after="200"/>
      <w:outlineLvl w:val="7"/>
    </w:pPr>
    <w:rPr>
      <w:rFonts w:ascii="Arial" w:hAnsi="Arial" w:eastAsia="Arial" w:cs="Arial"/>
      <w:i/>
      <w:iCs/>
      <w:sz w:val="22"/>
    </w:rPr>
  </w:style>
  <w:style w:type="paragraph" w:styleId="779">
    <w:name w:val="Heading 9"/>
    <w:basedOn w:val="770"/>
    <w:next w:val="770"/>
    <w:link w:val="822"/>
    <w:uiPriority w:val="9"/>
    <w:unhideWhenUsed/>
    <w:qFormat/>
    <w:pPr>
      <w:keepLines/>
      <w:keepNext/>
      <w:spacing w:before="320" w:after="200"/>
      <w:outlineLvl w:val="8"/>
    </w:pPr>
    <w:rPr>
      <w:rFonts w:ascii="Arial" w:hAnsi="Arial" w:eastAsia="Arial" w:cs="Arial"/>
      <w:i/>
      <w:iCs/>
      <w:szCs w:val="21"/>
    </w:rPr>
  </w:style>
  <w:style w:type="character" w:styleId="780" w:default="1">
    <w:name w:val="Default Paragraph Font"/>
    <w:uiPriority w:val="1"/>
    <w:semiHidden/>
    <w:unhideWhenUsed/>
  </w:style>
  <w:style w:type="table" w:styleId="781" w:default="1">
    <w:name w:val="Normal Table"/>
    <w:uiPriority w:val="99"/>
    <w:semiHidden/>
    <w:unhideWhenUsed/>
    <w:tblPr>
      <w:tblInd w:w="0" w:type="dxa"/>
      <w:tblCellMar>
        <w:left w:w="108" w:type="dxa"/>
        <w:top w:w="0" w:type="dxa"/>
        <w:right w:w="108" w:type="dxa"/>
        <w:bottom w:w="0" w:type="dxa"/>
      </w:tblCellMar>
    </w:tblPr>
  </w:style>
  <w:style w:type="numbering" w:styleId="782" w:default="1">
    <w:name w:val="No List"/>
    <w:uiPriority w:val="99"/>
    <w:semiHidden/>
    <w:unhideWhenUsed/>
  </w:style>
  <w:style w:type="paragraph" w:styleId="783">
    <w:name w:val="toc 7"/>
    <w:basedOn w:val="770"/>
    <w:next w:val="770"/>
    <w:uiPriority w:val="39"/>
    <w:unhideWhenUsed/>
    <w:qFormat/>
    <w:pPr>
      <w:ind w:left="1701"/>
      <w:spacing w:after="57"/>
    </w:pPr>
  </w:style>
  <w:style w:type="paragraph" w:styleId="784">
    <w:name w:val="Normal Indent"/>
    <w:basedOn w:val="770"/>
    <w:qFormat/>
    <w:pPr>
      <w:ind w:firstLine="480"/>
      <w:spacing w:line="360" w:lineRule="auto"/>
    </w:pPr>
    <w:rPr>
      <w:sz w:val="24"/>
      <w:szCs w:val="24"/>
    </w:rPr>
  </w:style>
  <w:style w:type="paragraph" w:styleId="785">
    <w:name w:val="Caption"/>
    <w:basedOn w:val="770"/>
    <w:next w:val="770"/>
    <w:uiPriority w:val="35"/>
    <w:semiHidden/>
    <w:unhideWhenUsed/>
    <w:qFormat/>
    <w:pPr>
      <w:spacing w:line="276" w:lineRule="auto"/>
    </w:pPr>
    <w:rPr>
      <w:b/>
      <w:bCs/>
      <w:color w:val="4f81bd" w:themeColor="accent1"/>
      <w:sz w:val="18"/>
      <w:szCs w:val="18"/>
    </w:rPr>
  </w:style>
  <w:style w:type="paragraph" w:styleId="786">
    <w:name w:val="Body Text Indent"/>
    <w:basedOn w:val="770"/>
    <w:next w:val="787"/>
    <w:qFormat/>
    <w:pPr>
      <w:ind w:left="570"/>
      <w:spacing w:line="520" w:lineRule="atLeast"/>
    </w:pPr>
    <w:rPr>
      <w:rFonts w:ascii="方正仿宋简体" w:hAnsi="创艺简仿宋" w:eastAsia="方正仿宋简体"/>
      <w:sz w:val="24"/>
      <w:szCs w:val="24"/>
    </w:rPr>
  </w:style>
  <w:style w:type="paragraph" w:styleId="787">
    <w:name w:val="Body Text First Indent 2"/>
    <w:basedOn w:val="786"/>
    <w:next w:val="784"/>
    <w:qFormat/>
    <w:pPr>
      <w:ind w:left="420" w:firstLine="420"/>
      <w:spacing w:after="120" w:line="240" w:lineRule="auto"/>
    </w:pPr>
    <w:rPr>
      <w:rFonts w:eastAsia="楷体_GB2312"/>
      <w:sz w:val="28"/>
      <w:szCs w:val="20"/>
    </w:rPr>
  </w:style>
  <w:style w:type="paragraph" w:styleId="788">
    <w:name w:val="Block Text"/>
    <w:basedOn w:val="771"/>
    <w:next w:val="770"/>
    <w:qFormat/>
    <w:pPr>
      <w:ind w:left="630" w:right="-609" w:firstLine="420"/>
      <w:spacing w:line="360" w:lineRule="auto"/>
    </w:pPr>
    <w:rPr>
      <w:rFonts w:hint="eastAsia" w:ascii="仿宋_GB2312" w:eastAsia="仿宋_GB2312"/>
      <w:szCs w:val="20"/>
    </w:rPr>
  </w:style>
  <w:style w:type="paragraph" w:styleId="789">
    <w:name w:val="toc 5"/>
    <w:basedOn w:val="770"/>
    <w:next w:val="770"/>
    <w:uiPriority w:val="39"/>
    <w:unhideWhenUsed/>
    <w:qFormat/>
    <w:pPr>
      <w:ind w:left="1134"/>
      <w:spacing w:after="57"/>
    </w:pPr>
  </w:style>
  <w:style w:type="paragraph" w:styleId="790">
    <w:name w:val="toc 3"/>
    <w:basedOn w:val="770"/>
    <w:next w:val="770"/>
    <w:uiPriority w:val="39"/>
    <w:unhideWhenUsed/>
    <w:qFormat/>
    <w:pPr>
      <w:ind w:left="567"/>
      <w:spacing w:after="57"/>
    </w:pPr>
  </w:style>
  <w:style w:type="paragraph" w:styleId="791">
    <w:name w:val="Plain Text"/>
    <w:basedOn w:val="770"/>
    <w:qFormat/>
    <w:rPr>
      <w:rFonts w:ascii="宋体" w:hAnsi="Courier New" w:eastAsia="楷体_GB2312"/>
      <w:sz w:val="26"/>
      <w:szCs w:val="20"/>
    </w:rPr>
  </w:style>
  <w:style w:type="paragraph" w:styleId="792">
    <w:name w:val="toc 8"/>
    <w:basedOn w:val="770"/>
    <w:next w:val="770"/>
    <w:uiPriority w:val="39"/>
    <w:unhideWhenUsed/>
    <w:qFormat/>
    <w:pPr>
      <w:ind w:left="1984"/>
      <w:spacing w:after="57"/>
    </w:pPr>
  </w:style>
  <w:style w:type="paragraph" w:styleId="793">
    <w:name w:val="endnote text"/>
    <w:basedOn w:val="770"/>
    <w:link w:val="960"/>
    <w:uiPriority w:val="99"/>
    <w:semiHidden/>
    <w:unhideWhenUsed/>
    <w:qFormat/>
    <w:rPr>
      <w:sz w:val="20"/>
    </w:rPr>
  </w:style>
  <w:style w:type="paragraph" w:styleId="794">
    <w:name w:val="Footer"/>
    <w:basedOn w:val="770"/>
    <w:link w:val="833"/>
    <w:uiPriority w:val="99"/>
    <w:unhideWhenUsed/>
    <w:qFormat/>
    <w:pPr>
      <w:tabs>
        <w:tab w:val="center" w:pos="7143" w:leader="none"/>
        <w:tab w:val="right" w:pos="14287" w:leader="none"/>
      </w:tabs>
    </w:pPr>
  </w:style>
  <w:style w:type="paragraph" w:styleId="795">
    <w:name w:val="Header"/>
    <w:basedOn w:val="770"/>
    <w:link w:val="831"/>
    <w:uiPriority w:val="99"/>
    <w:unhideWhenUsed/>
    <w:qFormat/>
    <w:pPr>
      <w:tabs>
        <w:tab w:val="center" w:pos="7143" w:leader="none"/>
        <w:tab w:val="right" w:pos="14287" w:leader="none"/>
      </w:tabs>
    </w:pPr>
  </w:style>
  <w:style w:type="paragraph" w:styleId="796">
    <w:name w:val="toc 1"/>
    <w:basedOn w:val="770"/>
    <w:next w:val="770"/>
    <w:uiPriority w:val="39"/>
    <w:unhideWhenUsed/>
    <w:qFormat/>
    <w:pPr>
      <w:spacing w:after="57"/>
    </w:pPr>
  </w:style>
  <w:style w:type="paragraph" w:styleId="797">
    <w:name w:val="toc 4"/>
    <w:basedOn w:val="770"/>
    <w:next w:val="770"/>
    <w:uiPriority w:val="39"/>
    <w:unhideWhenUsed/>
    <w:qFormat/>
    <w:pPr>
      <w:ind w:left="850"/>
      <w:spacing w:after="57"/>
    </w:pPr>
  </w:style>
  <w:style w:type="paragraph" w:styleId="798">
    <w:name w:val="Subtitle"/>
    <w:basedOn w:val="770"/>
    <w:next w:val="770"/>
    <w:link w:val="826"/>
    <w:uiPriority w:val="11"/>
    <w:qFormat/>
    <w:pPr>
      <w:spacing w:before="200" w:after="200"/>
    </w:pPr>
    <w:rPr>
      <w:sz w:val="24"/>
      <w:szCs w:val="24"/>
    </w:rPr>
  </w:style>
  <w:style w:type="paragraph" w:styleId="799">
    <w:name w:val="footnote text"/>
    <w:basedOn w:val="771"/>
    <w:next w:val="788"/>
    <w:link w:val="959"/>
    <w:uiPriority w:val="99"/>
    <w:semiHidden/>
    <w:unhideWhenUsed/>
    <w:qFormat/>
    <w:pPr>
      <w:spacing w:after="40"/>
    </w:pPr>
    <w:rPr>
      <w:sz w:val="18"/>
    </w:rPr>
  </w:style>
  <w:style w:type="paragraph" w:styleId="800">
    <w:name w:val="toc 6"/>
    <w:basedOn w:val="770"/>
    <w:next w:val="770"/>
    <w:uiPriority w:val="39"/>
    <w:unhideWhenUsed/>
    <w:qFormat/>
    <w:pPr>
      <w:ind w:left="1417"/>
      <w:spacing w:after="57"/>
    </w:pPr>
  </w:style>
  <w:style w:type="paragraph" w:styleId="801">
    <w:name w:val="table of figures"/>
    <w:basedOn w:val="770"/>
    <w:next w:val="770"/>
    <w:uiPriority w:val="99"/>
    <w:unhideWhenUsed/>
    <w:qFormat/>
  </w:style>
  <w:style w:type="paragraph" w:styleId="802">
    <w:name w:val="toc 2"/>
    <w:basedOn w:val="770"/>
    <w:next w:val="770"/>
    <w:uiPriority w:val="39"/>
    <w:unhideWhenUsed/>
    <w:qFormat/>
    <w:pPr>
      <w:ind w:left="283"/>
      <w:spacing w:after="57"/>
    </w:pPr>
  </w:style>
  <w:style w:type="paragraph" w:styleId="803">
    <w:name w:val="toc 9"/>
    <w:basedOn w:val="770"/>
    <w:next w:val="770"/>
    <w:uiPriority w:val="39"/>
    <w:unhideWhenUsed/>
    <w:qFormat/>
    <w:pPr>
      <w:ind w:left="2268"/>
      <w:spacing w:after="57"/>
    </w:pPr>
  </w:style>
  <w:style w:type="paragraph" w:styleId="804">
    <w:name w:val="Normal (Web)"/>
    <w:basedOn w:val="770"/>
    <w:qFormat/>
    <w:pPr>
      <w:jc w:val="left"/>
      <w:spacing w:beforeAutospacing="1" w:afterAutospacing="1"/>
    </w:pPr>
    <w:rPr>
      <w:rFonts w:cs="Mangal"/>
      <w:sz w:val="24"/>
      <w:lang w:bidi="ne-NP"/>
    </w:rPr>
  </w:style>
  <w:style w:type="paragraph" w:styleId="805">
    <w:name w:val="Title"/>
    <w:basedOn w:val="770"/>
    <w:next w:val="770"/>
    <w:link w:val="825"/>
    <w:uiPriority w:val="10"/>
    <w:qFormat/>
    <w:pPr>
      <w:contextualSpacing/>
      <w:spacing w:before="300" w:after="200"/>
    </w:pPr>
    <w:rPr>
      <w:sz w:val="48"/>
      <w:szCs w:val="48"/>
    </w:rPr>
  </w:style>
  <w:style w:type="table" w:styleId="80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7">
    <w:name w:val="Strong"/>
    <w:basedOn w:val="780"/>
    <w:qFormat/>
    <w:rPr>
      <w:b/>
    </w:rPr>
  </w:style>
  <w:style w:type="character" w:styleId="808">
    <w:name w:val="endnote reference"/>
    <w:uiPriority w:val="99"/>
    <w:semiHidden/>
    <w:unhideWhenUsed/>
    <w:qFormat/>
    <w:rPr>
      <w:vertAlign w:val="superscript"/>
    </w:rPr>
  </w:style>
  <w:style w:type="character" w:styleId="809">
    <w:name w:val="Hyperlink"/>
    <w:uiPriority w:val="99"/>
    <w:unhideWhenUsed/>
    <w:qFormat/>
    <w:rPr>
      <w:color w:val="0000ff" w:themeColor="hyperlink"/>
      <w:u w:val="single"/>
    </w:rPr>
  </w:style>
  <w:style w:type="character" w:styleId="810">
    <w:name w:val="footnote reference"/>
    <w:uiPriority w:val="99"/>
    <w:unhideWhenUsed/>
    <w:qFormat/>
    <w:rPr>
      <w:vertAlign w:val="superscript"/>
    </w:rPr>
  </w:style>
  <w:style w:type="paragraph" w:styleId="811" w:customStyle="1">
    <w:name w:val="首行缩进"/>
    <w:basedOn w:val="770"/>
    <w:qFormat/>
    <w:pPr>
      <w:ind w:firstLine="480"/>
    </w:pPr>
    <w:rPr>
      <w:szCs w:val="20"/>
      <w:lang w:val="zh-CN"/>
    </w:rPr>
  </w:style>
  <w:style w:type="paragraph" w:styleId="812" w:customStyle="1">
    <w:name w:val="正文文本1"/>
    <w:basedOn w:val="770"/>
    <w:next w:val="813"/>
    <w:link w:val="966"/>
    <w:qFormat/>
    <w:pPr>
      <w:spacing w:after="120"/>
    </w:pPr>
    <w:rPr>
      <w:rFonts w:ascii="Calibri" w:hAnsi="Calibri"/>
      <w:sz w:val="20"/>
      <w:szCs w:val="24"/>
    </w:rPr>
  </w:style>
  <w:style w:type="paragraph" w:styleId="813" w:customStyle="1">
    <w:name w:val="正文缩进1"/>
    <w:basedOn w:val="770"/>
    <w:link w:val="967"/>
    <w:qFormat/>
    <w:pPr>
      <w:ind w:firstLine="420"/>
      <w:jc w:val="left"/>
      <w:widowControl/>
    </w:pPr>
    <w:rPr>
      <w:rFonts w:ascii="Calibri" w:hAnsi="Calibri" w:eastAsia="楷体_GB2312"/>
      <w:sz w:val="24"/>
      <w:szCs w:val="20"/>
    </w:rPr>
  </w:style>
  <w:style w:type="character" w:styleId="814" w:customStyle="1">
    <w:name w:val="标题 1 字符"/>
    <w:link w:val="771"/>
    <w:uiPriority w:val="9"/>
    <w:qFormat/>
    <w:rPr>
      <w:rFonts w:ascii="Arial" w:hAnsi="Arial" w:eastAsia="Arial" w:cs="Arial"/>
      <w:sz w:val="40"/>
      <w:szCs w:val="40"/>
    </w:rPr>
  </w:style>
  <w:style w:type="character" w:styleId="815" w:customStyle="1">
    <w:name w:val="标题 2 字符"/>
    <w:link w:val="772"/>
    <w:uiPriority w:val="9"/>
    <w:qFormat/>
    <w:rPr>
      <w:rFonts w:ascii="Arial" w:hAnsi="Arial" w:eastAsia="Arial" w:cs="Arial"/>
      <w:sz w:val="34"/>
    </w:rPr>
  </w:style>
  <w:style w:type="character" w:styleId="816" w:customStyle="1">
    <w:name w:val="标题 3 字符"/>
    <w:link w:val="773"/>
    <w:uiPriority w:val="9"/>
    <w:qFormat/>
    <w:rPr>
      <w:rFonts w:ascii="Arial" w:hAnsi="Arial" w:eastAsia="Arial" w:cs="Arial"/>
      <w:sz w:val="30"/>
      <w:szCs w:val="30"/>
    </w:rPr>
  </w:style>
  <w:style w:type="character" w:styleId="817" w:customStyle="1">
    <w:name w:val="标题 4 字符"/>
    <w:link w:val="774"/>
    <w:uiPriority w:val="9"/>
    <w:qFormat/>
    <w:rPr>
      <w:rFonts w:ascii="Arial" w:hAnsi="Arial" w:eastAsia="Arial" w:cs="Arial"/>
      <w:b/>
      <w:bCs/>
      <w:sz w:val="26"/>
      <w:szCs w:val="26"/>
    </w:rPr>
  </w:style>
  <w:style w:type="character" w:styleId="818" w:customStyle="1">
    <w:name w:val="标题 5 字符"/>
    <w:link w:val="775"/>
    <w:uiPriority w:val="9"/>
    <w:qFormat/>
    <w:rPr>
      <w:rFonts w:ascii="Arial" w:hAnsi="Arial" w:eastAsia="Arial" w:cs="Arial"/>
      <w:b/>
      <w:bCs/>
      <w:sz w:val="24"/>
      <w:szCs w:val="24"/>
    </w:rPr>
  </w:style>
  <w:style w:type="character" w:styleId="819" w:customStyle="1">
    <w:name w:val="标题 6 字符"/>
    <w:link w:val="776"/>
    <w:uiPriority w:val="9"/>
    <w:qFormat/>
    <w:rPr>
      <w:rFonts w:ascii="Arial" w:hAnsi="Arial" w:eastAsia="Arial" w:cs="Arial"/>
      <w:b/>
      <w:bCs/>
      <w:sz w:val="22"/>
      <w:szCs w:val="22"/>
    </w:rPr>
  </w:style>
  <w:style w:type="character" w:styleId="820" w:customStyle="1">
    <w:name w:val="标题 7 字符"/>
    <w:link w:val="777"/>
    <w:uiPriority w:val="9"/>
    <w:qFormat/>
    <w:rPr>
      <w:rFonts w:ascii="Arial" w:hAnsi="Arial" w:eastAsia="Arial" w:cs="Arial"/>
      <w:b/>
      <w:bCs/>
      <w:i/>
      <w:iCs/>
      <w:sz w:val="22"/>
      <w:szCs w:val="22"/>
    </w:rPr>
  </w:style>
  <w:style w:type="character" w:styleId="821" w:customStyle="1">
    <w:name w:val="标题 8 字符"/>
    <w:link w:val="778"/>
    <w:uiPriority w:val="9"/>
    <w:qFormat/>
    <w:rPr>
      <w:rFonts w:ascii="Arial" w:hAnsi="Arial" w:eastAsia="Arial" w:cs="Arial"/>
      <w:i/>
      <w:iCs/>
      <w:sz w:val="22"/>
      <w:szCs w:val="22"/>
    </w:rPr>
  </w:style>
  <w:style w:type="character" w:styleId="822" w:customStyle="1">
    <w:name w:val="标题 9 字符"/>
    <w:link w:val="779"/>
    <w:uiPriority w:val="9"/>
    <w:qFormat/>
    <w:rPr>
      <w:rFonts w:ascii="Arial" w:hAnsi="Arial" w:eastAsia="Arial" w:cs="Arial"/>
      <w:i/>
      <w:iCs/>
      <w:sz w:val="21"/>
      <w:szCs w:val="21"/>
    </w:rPr>
  </w:style>
  <w:style w:type="paragraph" w:styleId="823">
    <w:name w:val="List Paragraph"/>
    <w:basedOn w:val="770"/>
    <w:uiPriority w:val="99"/>
    <w:qFormat/>
    <w:pPr>
      <w:contextualSpacing/>
      <w:ind w:left="720"/>
    </w:pPr>
  </w:style>
  <w:style w:type="paragraph" w:styleId="824">
    <w:name w:val="No Spacing"/>
    <w:uiPriority w:val="1"/>
    <w:qFormat/>
  </w:style>
  <w:style w:type="character" w:styleId="825" w:customStyle="1">
    <w:name w:val="标题 字符"/>
    <w:link w:val="805"/>
    <w:uiPriority w:val="10"/>
    <w:qFormat/>
    <w:rPr>
      <w:sz w:val="48"/>
      <w:szCs w:val="48"/>
    </w:rPr>
  </w:style>
  <w:style w:type="character" w:styleId="826" w:customStyle="1">
    <w:name w:val="副标题 字符"/>
    <w:link w:val="798"/>
    <w:uiPriority w:val="11"/>
    <w:qFormat/>
    <w:rPr>
      <w:sz w:val="24"/>
      <w:szCs w:val="24"/>
    </w:rPr>
  </w:style>
  <w:style w:type="paragraph" w:styleId="827">
    <w:name w:val="Quote"/>
    <w:basedOn w:val="770"/>
    <w:next w:val="770"/>
    <w:link w:val="828"/>
    <w:uiPriority w:val="29"/>
    <w:qFormat/>
    <w:pPr>
      <w:ind w:left="720" w:right="720"/>
    </w:pPr>
    <w:rPr>
      <w:i/>
    </w:rPr>
  </w:style>
  <w:style w:type="character" w:styleId="828" w:customStyle="1">
    <w:name w:val="引用 字符"/>
    <w:link w:val="827"/>
    <w:uiPriority w:val="29"/>
    <w:qFormat/>
    <w:rPr>
      <w:i/>
    </w:rPr>
  </w:style>
  <w:style w:type="paragraph" w:styleId="829">
    <w:name w:val="Intense Quote"/>
    <w:basedOn w:val="770"/>
    <w:next w:val="770"/>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字符"/>
    <w:link w:val="829"/>
    <w:uiPriority w:val="30"/>
    <w:qFormat/>
    <w:rPr>
      <w:i/>
    </w:rPr>
  </w:style>
  <w:style w:type="character" w:styleId="831" w:customStyle="1">
    <w:name w:val="页眉 字符"/>
    <w:link w:val="795"/>
    <w:uiPriority w:val="99"/>
    <w:qFormat/>
  </w:style>
  <w:style w:type="character" w:styleId="832" w:customStyle="1">
    <w:name w:val="Footer Char"/>
    <w:uiPriority w:val="99"/>
    <w:qFormat/>
  </w:style>
  <w:style w:type="character" w:styleId="833" w:customStyle="1">
    <w:name w:val="页脚 字符"/>
    <w:link w:val="794"/>
    <w:uiPriority w:val="99"/>
    <w:qFormat/>
  </w:style>
  <w:style w:type="table" w:styleId="83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5"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7"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8"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63"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6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5"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77"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78"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8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2"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9"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2"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8"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6"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7"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9"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20"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2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4"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26"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27"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2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3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31"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6"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7"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8"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3"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4"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7"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9" w:customStyle="1">
    <w:name w:val="脚注文本 字符"/>
    <w:link w:val="799"/>
    <w:uiPriority w:val="99"/>
    <w:qFormat/>
    <w:rPr>
      <w:sz w:val="18"/>
    </w:rPr>
  </w:style>
  <w:style w:type="character" w:styleId="960" w:customStyle="1">
    <w:name w:val="尾注文本 字符"/>
    <w:link w:val="793"/>
    <w:uiPriority w:val="99"/>
    <w:qFormat/>
    <w:rPr>
      <w:sz w:val="20"/>
    </w:rPr>
  </w:style>
  <w:style w:type="paragraph" w:styleId="961" w:customStyle="1">
    <w:name w:val="TOC 标题1"/>
    <w:uiPriority w:val="39"/>
    <w:unhideWhenUsed/>
    <w:qFormat/>
  </w:style>
  <w:style w:type="paragraph" w:styleId="962" w:customStyle="1">
    <w:name w:val="标题 11"/>
    <w:basedOn w:val="770"/>
    <w:next w:val="963"/>
    <w:link w:val="968"/>
    <w:qFormat/>
    <w:pPr>
      <w:jc w:val="center"/>
      <w:keepLines/>
      <w:keepNext/>
      <w:spacing w:before="156" w:after="156"/>
      <w:tabs>
        <w:tab w:val="left" w:pos="1134" w:leader="none"/>
      </w:tabs>
      <w:outlineLvl w:val="0"/>
    </w:pPr>
    <w:rPr>
      <w:rFonts w:ascii="宋体" w:hAnsi="宋体"/>
      <w:b/>
      <w:sz w:val="32"/>
      <w:szCs w:val="28"/>
    </w:rPr>
  </w:style>
  <w:style w:type="paragraph" w:styleId="963" w:customStyle="1">
    <w:name w:val="正文文本 Char Char"/>
    <w:basedOn w:val="770"/>
    <w:qFormat/>
    <w:pPr>
      <w:jc w:val="center"/>
    </w:pPr>
    <w:rPr>
      <w:rFonts w:hint="eastAsia" w:ascii="方正大黑简体" w:hAnsi="Calibri" w:eastAsia="方正大黑简体"/>
      <w:position w:val="6"/>
      <w:sz w:val="30"/>
      <w:szCs w:val="24"/>
    </w:rPr>
  </w:style>
  <w:style w:type="character" w:styleId="964" w:customStyle="1">
    <w:name w:val="默认段落字体1"/>
    <w:uiPriority w:val="1"/>
    <w:unhideWhenUsed/>
    <w:qFormat/>
  </w:style>
  <w:style w:type="table" w:styleId="965" w:customStyle="1">
    <w:name w:val="普通表格1"/>
    <w:uiPriority w:val="99"/>
    <w:unhideWhenUsed/>
    <w:qFormat/>
    <w:tblPr>
      <w:tblCellMar>
        <w:left w:w="0" w:type="dxa"/>
        <w:top w:w="0" w:type="dxa"/>
        <w:right w:w="0" w:type="dxa"/>
        <w:bottom w:w="0" w:type="dxa"/>
      </w:tblCellMar>
    </w:tblPr>
  </w:style>
  <w:style w:type="character" w:styleId="966" w:customStyle="1">
    <w:name w:val="正文文本 Char"/>
    <w:link w:val="812"/>
    <w:qFormat/>
    <w:rPr>
      <w:rFonts w:ascii="Calibri" w:hAnsi="Calibri" w:eastAsia="宋体"/>
      <w:szCs w:val="24"/>
    </w:rPr>
  </w:style>
  <w:style w:type="character" w:styleId="967" w:customStyle="1">
    <w:name w:val="正文缩进 Char"/>
    <w:link w:val="813"/>
    <w:qFormat/>
    <w:rPr>
      <w:rFonts w:ascii="Calibri" w:hAnsi="Calibri" w:eastAsia="楷体_GB2312"/>
      <w:sz w:val="24"/>
    </w:rPr>
  </w:style>
  <w:style w:type="character" w:styleId="968" w:customStyle="1">
    <w:name w:val="标题 1 Char"/>
    <w:link w:val="962"/>
    <w:qFormat/>
    <w:rPr>
      <w:rFonts w:ascii="宋体" w:hAnsi="宋体" w:eastAsia="宋体"/>
      <w:b/>
      <w:sz w:val="32"/>
      <w:szCs w:val="28"/>
    </w:rPr>
  </w:style>
  <w:style w:type="paragraph" w:styleId="969" w:customStyle="1">
    <w:name w:val="正文文本缩进1"/>
    <w:basedOn w:val="770"/>
    <w:qFormat/>
    <w:pPr>
      <w:ind w:left="570"/>
      <w:spacing w:line="520" w:lineRule="atLeast"/>
    </w:pPr>
    <w:rPr>
      <w:rFonts w:hint="eastAsia" w:ascii="方正仿宋简体" w:hAnsi="创艺简仿宋" w:eastAsia="方正仿宋简体"/>
      <w:sz w:val="24"/>
    </w:rPr>
  </w:style>
  <w:style w:type="paragraph" w:styleId="970" w:customStyle="1">
    <w:name w:val="文本块1"/>
    <w:basedOn w:val="770"/>
    <w:qFormat/>
    <w:pPr>
      <w:ind w:left="630" w:right="-609" w:firstLine="420"/>
      <w:spacing w:line="360" w:lineRule="auto"/>
    </w:pPr>
    <w:rPr>
      <w:rFonts w:hint="eastAsia" w:ascii="仿宋_GB2312" w:eastAsia="仿宋_GB2312"/>
      <w:szCs w:val="20"/>
    </w:rPr>
  </w:style>
  <w:style w:type="paragraph" w:styleId="971" w:customStyle="1">
    <w:name w:val="纯文本1"/>
    <w:basedOn w:val="770"/>
    <w:link w:val="972"/>
    <w:qFormat/>
    <w:pPr>
      <w:jc w:val="left"/>
      <w:widowControl/>
    </w:pPr>
    <w:rPr>
      <w:rFonts w:ascii="宋体" w:hAnsi="Courier New" w:eastAsia="楷体_GB2312"/>
      <w:sz w:val="26"/>
      <w:szCs w:val="24"/>
    </w:rPr>
  </w:style>
  <w:style w:type="character" w:styleId="972" w:customStyle="1">
    <w:name w:val="纯文本 Char"/>
    <w:link w:val="971"/>
    <w:qFormat/>
    <w:rPr>
      <w:rFonts w:ascii="宋体" w:hAnsi="Courier New" w:eastAsia="楷体_GB2312"/>
      <w:sz w:val="26"/>
      <w:szCs w:val="24"/>
    </w:rPr>
  </w:style>
  <w:style w:type="paragraph" w:styleId="973" w:customStyle="1">
    <w:name w:val="页脚1"/>
    <w:basedOn w:val="770"/>
    <w:link w:val="974"/>
    <w:qFormat/>
    <w:pPr>
      <w:jc w:val="left"/>
      <w:tabs>
        <w:tab w:val="center" w:pos="4153" w:leader="none"/>
        <w:tab w:val="right" w:pos="8306" w:leader="none"/>
      </w:tabs>
    </w:pPr>
    <w:rPr>
      <w:rFonts w:ascii="Calibri" w:hAnsi="Calibri"/>
      <w:sz w:val="18"/>
      <w:szCs w:val="18"/>
    </w:rPr>
  </w:style>
  <w:style w:type="character" w:styleId="974" w:customStyle="1">
    <w:name w:val="页脚 Char"/>
    <w:link w:val="973"/>
    <w:qFormat/>
    <w:rPr>
      <w:rFonts w:ascii="Calibri" w:hAnsi="Calibri" w:eastAsia="宋体"/>
      <w:sz w:val="18"/>
      <w:szCs w:val="18"/>
    </w:rPr>
  </w:style>
  <w:style w:type="paragraph" w:styleId="975" w:customStyle="1">
    <w:name w:val="页眉1"/>
    <w:basedOn w:val="770"/>
    <w:link w:val="976"/>
    <w:qFormat/>
    <w:pPr>
      <w:jc w:val="center"/>
      <w:tabs>
        <w:tab w:val="center" w:pos="4153" w:leader="none"/>
        <w:tab w:val="right" w:pos="8306" w:leader="none"/>
      </w:tabs>
    </w:pPr>
    <w:rPr>
      <w:rFonts w:ascii="Calibri" w:hAnsi="Calibri"/>
      <w:sz w:val="18"/>
      <w:szCs w:val="18"/>
    </w:rPr>
  </w:style>
  <w:style w:type="character" w:styleId="976" w:customStyle="1">
    <w:name w:val="页眉 Char"/>
    <w:link w:val="975"/>
    <w:qFormat/>
    <w:rPr>
      <w:rFonts w:ascii="Calibri" w:hAnsi="Calibri" w:eastAsia="宋体"/>
      <w:sz w:val="18"/>
      <w:szCs w:val="18"/>
    </w:rPr>
  </w:style>
  <w:style w:type="paragraph" w:styleId="977" w:customStyle="1">
    <w:name w:val="正文文本缩进 31"/>
    <w:basedOn w:val="770"/>
    <w:link w:val="978"/>
    <w:qFormat/>
    <w:pPr>
      <w:ind w:firstLine="480"/>
      <w:jc w:val="left"/>
      <w:spacing w:line="440" w:lineRule="atLeast"/>
    </w:pPr>
    <w:rPr>
      <w:rFonts w:ascii="Calibri" w:hAnsi="Calibri"/>
      <w:sz w:val="24"/>
      <w:szCs w:val="24"/>
    </w:rPr>
  </w:style>
  <w:style w:type="character" w:styleId="978" w:customStyle="1">
    <w:name w:val="正文文本缩进 3 Char"/>
    <w:link w:val="977"/>
    <w:qFormat/>
    <w:rPr>
      <w:rFonts w:ascii="Calibri" w:hAnsi="Calibri" w:eastAsia="宋体"/>
      <w:sz w:val="24"/>
      <w:szCs w:val="24"/>
    </w:rPr>
  </w:style>
  <w:style w:type="paragraph" w:styleId="979" w:customStyle="1">
    <w:name w:val="普通(网站)1"/>
    <w:basedOn w:val="770"/>
    <w:uiPriority w:val="99"/>
    <w:qFormat/>
    <w:pPr>
      <w:jc w:val="left"/>
      <w:spacing w:beforeAutospacing="1" w:afterAutospacing="1"/>
    </w:pPr>
    <w:rPr>
      <w:rFonts w:ascii="Calibri" w:hAnsi="Calibri"/>
      <w:sz w:val="24"/>
      <w:szCs w:val="24"/>
    </w:rPr>
  </w:style>
  <w:style w:type="character" w:styleId="980" w:customStyle="1">
    <w:name w:val="要点1"/>
    <w:basedOn w:val="964"/>
    <w:qFormat/>
    <w:rPr>
      <w:b/>
    </w:rPr>
  </w:style>
  <w:style w:type="character" w:styleId="981" w:customStyle="1">
    <w:name w:val="页码1"/>
    <w:qFormat/>
  </w:style>
  <w:style w:type="paragraph" w:styleId="982" w:customStyle="1">
    <w:name w:val="段"/>
    <w:next w:val="770"/>
    <w:qFormat/>
    <w:pPr>
      <w:ind w:firstLine="200"/>
      <w:jc w:val="both"/>
    </w:pPr>
    <w:rPr>
      <w:rFonts w:ascii="宋体" w:hAnsi="Calibri" w:eastAsia="Times New Roman"/>
      <w:sz w:val="21"/>
      <w:szCs w:val="22"/>
      <w:lang w:bidi="ar-SA"/>
    </w:rPr>
  </w:style>
  <w:style w:type="paragraph" w:styleId="983" w:customStyle="1">
    <w:name w:val="纯文本4"/>
    <w:basedOn w:val="770"/>
    <w:qFormat/>
    <w:rPr>
      <w:rFonts w:ascii="宋体" w:hAnsi="Courier New" w:eastAsia="楷体_GB2312"/>
      <w:sz w:val="26"/>
      <w:szCs w:val="20"/>
    </w:rPr>
  </w:style>
  <w:style w:type="paragraph" w:styleId="984" w:customStyle="1">
    <w:name w:val="修订1"/>
    <w:uiPriority w:val="99"/>
    <w:unhideWhenUsed/>
    <w:qFormat/>
    <w:rPr>
      <w:rFonts w:ascii="Calibri" w:hAnsi="Calibri"/>
      <w:sz w:val="21"/>
      <w:szCs w:val="24"/>
      <w:lang w:bidi="ar-SA"/>
    </w:rPr>
  </w:style>
  <w:style w:type="paragraph" w:styleId="985" w:customStyle="1">
    <w:name w:val="正文1"/>
    <w:next w:val="770"/>
    <w:qFormat/>
    <w:pPr>
      <w:jc w:val="both"/>
      <w:spacing w:line="315" w:lineRule="atLeast"/>
      <w:widowControl w:val="off"/>
    </w:pPr>
    <w:rPr>
      <w:rFonts w:ascii="宋体" w:hAnsi="宋体"/>
      <w:sz w:val="21"/>
      <w:lang w:bidi="ar-SA"/>
    </w:rPr>
  </w:style>
  <w:style w:type="paragraph" w:styleId="986" w:customStyle="1">
    <w:name w:val="纯文本2"/>
    <w:basedOn w:val="770"/>
    <w:qFormat/>
    <w:rPr>
      <w:rFonts w:ascii="宋体" w:hAnsi="Courier New"/>
      <w:szCs w:val="24"/>
    </w:rPr>
  </w:style>
  <w:style w:type="paragraph" w:styleId="987" w:customStyle="1">
    <w:name w:val="正文 A"/>
    <w:qFormat/>
    <w:pPr>
      <w:jc w:val="both"/>
      <w:widowControl w:val="off"/>
    </w:pPr>
    <w:rPr>
      <w:rFonts w:hint="eastAsia" w:ascii="Arial Unicode MS" w:hAnsi="Arial Unicode MS" w:eastAsia="Times New Roman" w:cs="Arial Unicode MS"/>
      <w:color w:val="000000"/>
      <w:sz w:val="21"/>
      <w:szCs w:val="21"/>
      <w:lang w:bidi="ar-SA"/>
    </w:rPr>
  </w:style>
  <w:style w:type="character" w:styleId="988" w:customStyle="1">
    <w:name w:val="font01"/>
    <w:qFormat/>
    <w:rPr>
      <w:rFonts w:hint="eastAsia" w:ascii="宋体" w:hAnsi="宋体" w:eastAsia="宋体" w:cs="宋体"/>
      <w:color w:val="000000"/>
      <w:sz w:val="24"/>
      <w:szCs w:val="24"/>
      <w:u w:val="none"/>
    </w:rPr>
  </w:style>
  <w:style w:type="paragraph" w:styleId="989" w:customStyle="1">
    <w:name w:val="列出段落1"/>
    <w:basedOn w:val="770"/>
    <w:uiPriority w:val="34"/>
    <w:qFormat/>
    <w:pPr>
      <w:ind w:firstLine="420"/>
    </w:pPr>
    <w:rPr>
      <w:szCs w:val="24"/>
    </w:rPr>
  </w:style>
  <w:style w:type="paragraph" w:styleId="990" w:customStyle="1">
    <w:name w:val="列出段落11"/>
    <w:basedOn w:val="770"/>
    <w:uiPriority w:val="34"/>
    <w:qFormat/>
    <w:pPr>
      <w:ind w:firstLine="420"/>
    </w:pPr>
    <w:rPr>
      <w:szCs w:val="24"/>
    </w:rPr>
  </w:style>
  <w:style w:type="character" w:styleId="991" w:customStyle="1">
    <w:name w:val="font11"/>
    <w:qFormat/>
    <w:rPr>
      <w:rFonts w:hint="eastAsia" w:ascii="新宋体" w:hAnsi="新宋体" w:eastAsia="新宋体" w:cs="新宋体"/>
      <w:color w:val="000000"/>
      <w:sz w:val="18"/>
      <w:szCs w:val="18"/>
      <w:u w:val="none"/>
    </w:rPr>
  </w:style>
  <w:style w:type="paragraph" w:styleId="992" w:customStyle="1">
    <w:name w:val="Table Text"/>
    <w:basedOn w:val="770"/>
    <w:semiHidden/>
    <w:qFormat/>
    <w:rPr>
      <w:rFonts w:ascii="仿宋" w:hAnsi="仿宋" w:eastAsia="仿宋" w:cs="仿宋"/>
      <w:sz w:val="19"/>
      <w:szCs w:val="19"/>
      <w:lang w:eastAsia="en-US"/>
    </w:rPr>
  </w:style>
  <w:style w:type="paragraph" w:styleId="993" w:customStyle="1">
    <w:name w:val="正文文本11"/>
    <w:basedOn w:val="770"/>
    <w:semiHidden/>
    <w:qFormat/>
    <w:rPr>
      <w:rFonts w:ascii="仿宋" w:hAnsi="仿宋" w:eastAsia="仿宋" w:cs="仿宋"/>
      <w:sz w:val="24"/>
      <w:szCs w:val="24"/>
      <w:lang w:eastAsia="en-US"/>
    </w:rPr>
  </w:style>
  <w:style w:type="paragraph" w:styleId="994" w:customStyle="1">
    <w:name w:val="纯文本11"/>
    <w:basedOn w:val="770"/>
    <w:qFormat/>
    <w:pPr>
      <w:jc w:val="left"/>
      <w:widowControl/>
    </w:pPr>
    <w:rPr>
      <w:rFonts w:ascii="宋体" w:hAnsi="Courier New" w:eastAsia="楷体_GB2312"/>
      <w:sz w:val="26"/>
      <w:szCs w:val="20"/>
    </w:rPr>
  </w:style>
  <w:style w:type="paragraph" w:styleId="995" w:customStyle="1">
    <w:name w:val="标题 41"/>
    <w:basedOn w:val="770"/>
    <w:next w:val="770"/>
    <w:qFormat/>
    <w:pPr>
      <w:keepLines/>
      <w:keepNext/>
      <w:spacing w:before="280" w:after="290" w:line="376" w:lineRule="auto"/>
      <w:outlineLvl w:val="3"/>
    </w:pPr>
    <w:rPr>
      <w:rFonts w:ascii="Arial" w:hAnsi="Arial" w:eastAsia="黑体"/>
      <w:b/>
      <w:bCs/>
      <w:sz w:val="28"/>
      <w:szCs w:val="28"/>
    </w:rPr>
  </w:style>
  <w:style w:type="paragraph" w:styleId="996" w:customStyle="1">
    <w:name w:val="标题 31"/>
    <w:basedOn w:val="770"/>
    <w:next w:val="770"/>
    <w:qFormat/>
    <w:pPr>
      <w:keepLines/>
      <w:keepNext/>
      <w:outlineLvl w:val="2"/>
    </w:pPr>
    <w:rPr>
      <w:rFonts w:eastAsia="楷体_GB2312"/>
      <w:b/>
      <w:sz w:val="32"/>
      <w:szCs w:val="20"/>
    </w:rPr>
  </w:style>
  <w:style w:type="paragraph" w:styleId="997">
    <w:name w:val="Revision"/>
    <w:hidden/>
    <w:uiPriority w:val="99"/>
    <w:semiHidden/>
    <w:rPr>
      <w:sz w:val="21"/>
      <w:szCs w:val="22"/>
      <w:lang w:bidi="ar-SA"/>
    </w:rPr>
  </w:style>
  <w:style w:type="character" w:styleId="998">
    <w:name w:val="annotation reference"/>
    <w:basedOn w:val="780"/>
    <w:uiPriority w:val="99"/>
    <w:semiHidden/>
    <w:unhideWhenUsed/>
    <w:rPr>
      <w:sz w:val="21"/>
      <w:szCs w:val="21"/>
    </w:rPr>
  </w:style>
  <w:style w:type="paragraph" w:styleId="999">
    <w:name w:val="annotation text"/>
    <w:basedOn w:val="770"/>
    <w:link w:val="1000"/>
    <w:uiPriority w:val="99"/>
    <w:unhideWhenUsed/>
    <w:pPr>
      <w:jc w:val="left"/>
    </w:pPr>
  </w:style>
  <w:style w:type="character" w:styleId="1000" w:customStyle="1">
    <w:name w:val="批注文字 字符"/>
    <w:basedOn w:val="780"/>
    <w:link w:val="999"/>
    <w:uiPriority w:val="99"/>
    <w:rPr>
      <w:sz w:val="21"/>
      <w:szCs w:val="22"/>
      <w:lang w:bidi="ar-SA"/>
    </w:rPr>
  </w:style>
  <w:style w:type="paragraph" w:styleId="1001">
    <w:name w:val="annotation subject"/>
    <w:basedOn w:val="999"/>
    <w:next w:val="999"/>
    <w:link w:val="1002"/>
    <w:uiPriority w:val="99"/>
    <w:semiHidden/>
    <w:unhideWhenUsed/>
    <w:rPr>
      <w:b/>
      <w:bCs/>
    </w:rPr>
  </w:style>
  <w:style w:type="character" w:styleId="1002" w:customStyle="1">
    <w:name w:val="批注主题 字符"/>
    <w:basedOn w:val="1000"/>
    <w:link w:val="1001"/>
    <w:uiPriority w:val="99"/>
    <w:semiHidden/>
    <w:rPr>
      <w:b/>
      <w:bCs/>
      <w:sz w:val="21"/>
      <w:szCs w:val="22"/>
      <w:lang w:bidi="ar-SA"/>
    </w:rPr>
  </w:style>
  <w:style w:type="paragraph" w:styleId="1003">
    <w:name w:val="TOC Heading"/>
    <w:basedOn w:val="771"/>
    <w:next w:val="770"/>
    <w:uiPriority w:val="39"/>
    <w:unhideWhenUsed/>
    <w:qFormat/>
    <w:pPr>
      <w:jc w:val="left"/>
      <w:spacing w:before="240" w:after="0" w:line="259" w:lineRule="auto"/>
      <w:widowControl/>
      <w:outlineLvl w:val="9"/>
    </w:pPr>
    <w:rPr>
      <w:rFonts w:asciiTheme="majorHAnsi" w:hAnsiTheme="majorHAnsi" w:eastAsiaTheme="majorEastAsia" w:cstheme="majorBidi"/>
      <w:color w:val="365f91" w:themeColor="accent1" w:themeShade="BF"/>
      <w:sz w:val="32"/>
      <w:szCs w:val="32"/>
      <w:lang w:bidi="ne-NP"/>
    </w:rPr>
  </w:style>
  <w:style w:type="paragraph" w:styleId="1004" w:customStyle="1">
    <w:name w:val="纯文本111"/>
    <w:basedOn w:val="770"/>
    <w:qFormat/>
    <w:pPr>
      <w:jc w:val="left"/>
      <w:widowControl/>
    </w:pPr>
    <w:rPr>
      <w:rFonts w:ascii="宋体" w:hAnsi="Courier New"/>
      <w:sz w:val="28"/>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8E5A06-DD6D-4E5E-9E96-508480766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梁青松</cp:lastModifiedBy>
  <cp:revision>3</cp:revision>
  <dcterms:created xsi:type="dcterms:W3CDTF">2026-09-30T05:06:00Z</dcterms:created>
  <dcterms:modified xsi:type="dcterms:W3CDTF">2026-10-14T04:25:09Z</dcterms:modified>
</cp:coreProperties>
</file>