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w:t>
      </w:r>
      <w:r>
        <w:rPr>
          <w:rFonts w:ascii="宋体" w:hAnsi="宋体"/>
          <w:b/>
          <w:sz w:val="32"/>
        </w:rPr>
        <w:t xml:space="preserve">0322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江苏省太湖地区水利工程管理处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2026-2028</w:t>
      </w:r>
      <w:r>
        <w:rPr>
          <w:rFonts w:hint="eastAsia" w:ascii="宋体" w:hAnsi="宋体"/>
          <w:b/>
          <w:sz w:val="32"/>
        </w:rPr>
        <w:t xml:space="preserve">年度物业管理服务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4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10</w:t>
      </w:r>
      <w:r>
        <w:rPr>
          <w:rFonts w:ascii="宋体" w:hAnsi="宋体"/>
          <w:b/>
          <w:sz w:val="32"/>
        </w:rPr>
        <w:t xml:space="preserve"> </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53"/>
        <w:ind w:firstLine="0"/>
        <w:jc w:val="left"/>
        <w:spacing w:before="120" w:after="120"/>
        <w:tabs>
          <w:tab w:val="right" w:pos="9856" w:leader="dot"/>
        </w:tabs>
        <w:rPr>
          <w:rStyle w:val="985"/>
          <w:rFonts w:ascii="宋体" w:hAnsi="宋体" w:cs="Calibri"/>
          <w:bCs/>
          <w:caps/>
          <w:color w:val="auto"/>
          <w:sz w:val="32"/>
          <w:szCs w:val="32"/>
        </w:rPr>
        <w:outlineLvl w:val="9"/>
      </w:pPr>
      <w:r>
        <w:rPr>
          <w:rFonts w:ascii="宋体" w:hAnsi="宋体" w:cs="Calibri"/>
          <w:bCs/>
          <w:caps/>
          <w:color w:val="auto"/>
          <w:sz w:val="32"/>
          <w:szCs w:val="32"/>
        </w:rPr>
      </w:r>
      <w:r/>
    </w:p>
    <w:p>
      <w:pPr>
        <w:pStyle w:val="953"/>
        <w:ind w:firstLine="0"/>
        <w:jc w:val="left"/>
        <w:spacing w:before="120" w:after="120"/>
        <w:tabs>
          <w:tab w:val="right" w:pos="9854" w:leader="dot"/>
        </w:tabs>
        <w:rPr>
          <w:sz w:val="32"/>
          <w:szCs w:val="32"/>
        </w:rPr>
        <w:outlineLvl w:val="9"/>
      </w:pPr>
      <w:r>
        <w:rPr>
          <w:sz w:val="32"/>
          <w:szCs w:val="32"/>
        </w:rPr>
        <w:fldChar w:fldCharType="begin"/>
      </w:r>
      <w:r>
        <w:rPr>
          <w:sz w:val="32"/>
          <w:szCs w:val="32"/>
        </w:rPr>
        <w:instrText xml:space="preserve">TOC \o "1-1" \h \u </w:instrText>
      </w:r>
      <w:r>
        <w:rPr>
          <w:sz w:val="32"/>
          <w:szCs w:val="32"/>
        </w:rPr>
        <w:fldChar w:fldCharType="separate"/>
      </w:r>
      <w:hyperlink w:tooltip="#_Toc8852" w:anchor="_Toc8852" w:history="1">
        <w:r>
          <w:rPr>
            <w:rFonts w:hint="eastAsia"/>
            <w:sz w:val="32"/>
            <w:szCs w:val="32"/>
          </w:rPr>
          <w:t xml:space="preserve">第一章</w:t>
        </w:r>
        <w:r>
          <w:rPr>
            <w:rFonts w:hint="eastAsia"/>
            <w:sz w:val="32"/>
            <w:szCs w:val="32"/>
          </w:rPr>
          <w:t xml:space="preserve">  </w:t>
        </w:r>
        <w:r>
          <w:rPr>
            <w:rFonts w:hint="eastAsia"/>
            <w:sz w:val="32"/>
            <w:szCs w:val="32"/>
          </w:rPr>
          <w:t xml:space="preserve">投标邀请函</w:t>
        </w:r>
        <w:r>
          <w:rPr>
            <w:sz w:val="32"/>
            <w:szCs w:val="32"/>
          </w:rPr>
          <w:tab/>
        </w:r>
        <w:r>
          <w:rPr>
            <w:sz w:val="32"/>
            <w:szCs w:val="32"/>
          </w:rPr>
          <w:fldChar w:fldCharType="begin"/>
        </w:r>
        <w:r>
          <w:rPr>
            <w:sz w:val="32"/>
            <w:szCs w:val="32"/>
          </w:rPr>
          <w:instrText xml:space="preserve"> PAGEREF _Toc8852 \h </w:instrText>
        </w:r>
        <w:r>
          <w:rPr>
            <w:sz w:val="32"/>
            <w:szCs w:val="32"/>
          </w:rPr>
        </w:r>
        <w:r>
          <w:rPr>
            <w:sz w:val="32"/>
            <w:szCs w:val="32"/>
          </w:rPr>
          <w:fldChar w:fldCharType="separate"/>
        </w:r>
        <w:r>
          <w:rPr>
            <w:sz w:val="32"/>
            <w:szCs w:val="32"/>
          </w:rPr>
          <w:t xml:space="preserve">5</w:t>
        </w:r>
        <w:r>
          <w:rPr>
            <w:sz w:val="32"/>
            <w:szCs w:val="32"/>
          </w:rPr>
          <w:fldChar w:fldCharType="end"/>
        </w:r>
      </w:hyperlink>
      <w:r/>
      <w:r/>
    </w:p>
    <w:p>
      <w:pPr>
        <w:pStyle w:val="953"/>
        <w:ind w:firstLine="0"/>
        <w:jc w:val="left"/>
        <w:spacing w:before="120" w:after="120"/>
        <w:tabs>
          <w:tab w:val="right" w:pos="9854" w:leader="dot"/>
        </w:tabs>
        <w:rPr>
          <w:sz w:val="32"/>
          <w:szCs w:val="32"/>
        </w:rPr>
        <w:outlineLvl w:val="9"/>
      </w:pPr>
      <w:r/>
      <w:hyperlink w:tooltip="#_Toc7886" w:anchor="_Toc7886" w:history="1">
        <w:r>
          <w:rPr>
            <w:sz w:val="32"/>
            <w:szCs w:val="32"/>
          </w:rPr>
          <w:t xml:space="preserve">第</w:t>
        </w:r>
        <w:r>
          <w:rPr>
            <w:rFonts w:hint="eastAsia"/>
            <w:sz w:val="32"/>
            <w:szCs w:val="32"/>
          </w:rPr>
          <w:t xml:space="preserve">二</w:t>
        </w:r>
        <w:r>
          <w:rPr>
            <w:sz w:val="32"/>
            <w:szCs w:val="32"/>
          </w:rPr>
          <w:t xml:space="preserve">章</w:t>
        </w:r>
        <w:r>
          <w:rPr>
            <w:sz w:val="32"/>
            <w:szCs w:val="32"/>
          </w:rPr>
          <w:t xml:space="preserve">  </w:t>
        </w:r>
        <w:r>
          <w:rPr>
            <w:sz w:val="32"/>
            <w:szCs w:val="32"/>
          </w:rPr>
          <w:t xml:space="preserve">投标人须知</w:t>
        </w:r>
        <w:r>
          <w:rPr>
            <w:sz w:val="32"/>
            <w:szCs w:val="32"/>
          </w:rPr>
          <w:tab/>
        </w:r>
        <w:r>
          <w:rPr>
            <w:sz w:val="32"/>
            <w:szCs w:val="32"/>
          </w:rPr>
          <w:fldChar w:fldCharType="begin"/>
        </w:r>
        <w:r>
          <w:rPr>
            <w:sz w:val="32"/>
            <w:szCs w:val="32"/>
          </w:rPr>
          <w:instrText xml:space="preserve"> PAGEREF _Toc7886 \h </w:instrText>
        </w:r>
        <w:r>
          <w:rPr>
            <w:sz w:val="32"/>
            <w:szCs w:val="32"/>
          </w:rPr>
        </w:r>
        <w:r>
          <w:rPr>
            <w:sz w:val="32"/>
            <w:szCs w:val="32"/>
          </w:rPr>
          <w:fldChar w:fldCharType="separate"/>
        </w:r>
        <w:r>
          <w:rPr>
            <w:sz w:val="32"/>
            <w:szCs w:val="32"/>
          </w:rPr>
          <w:t xml:space="preserve">9</w:t>
        </w:r>
        <w:r>
          <w:rPr>
            <w:sz w:val="32"/>
            <w:szCs w:val="32"/>
          </w:rPr>
          <w:fldChar w:fldCharType="end"/>
        </w:r>
      </w:hyperlink>
      <w:r/>
      <w:r/>
    </w:p>
    <w:p>
      <w:pPr>
        <w:pStyle w:val="953"/>
        <w:ind w:firstLine="0"/>
        <w:jc w:val="left"/>
        <w:spacing w:before="120" w:after="120"/>
        <w:tabs>
          <w:tab w:val="right" w:pos="9854" w:leader="dot"/>
        </w:tabs>
        <w:rPr>
          <w:sz w:val="32"/>
          <w:szCs w:val="32"/>
        </w:rPr>
        <w:outlineLvl w:val="9"/>
      </w:pPr>
      <w:r/>
      <w:hyperlink w:tooltip="#_Toc2139" w:anchor="_Toc2139" w:history="1">
        <w:r>
          <w:rPr>
            <w:rFonts w:hint="eastAsia"/>
            <w:sz w:val="32"/>
            <w:szCs w:val="32"/>
          </w:rPr>
          <w:t xml:space="preserve">第三章</w:t>
        </w:r>
        <w:r>
          <w:rPr>
            <w:rFonts w:hint="eastAsia"/>
            <w:sz w:val="32"/>
            <w:szCs w:val="32"/>
          </w:rPr>
          <w:t xml:space="preserve">  </w:t>
        </w:r>
        <w:r>
          <w:rPr>
            <w:rFonts w:hint="eastAsia"/>
            <w:sz w:val="32"/>
            <w:szCs w:val="32"/>
          </w:rPr>
          <w:t xml:space="preserve">投标文件格式</w:t>
        </w:r>
        <w:r>
          <w:rPr>
            <w:sz w:val="32"/>
            <w:szCs w:val="32"/>
          </w:rPr>
          <w:tab/>
        </w:r>
        <w:r>
          <w:rPr>
            <w:sz w:val="32"/>
            <w:szCs w:val="32"/>
          </w:rPr>
          <w:fldChar w:fldCharType="begin"/>
        </w:r>
        <w:r>
          <w:rPr>
            <w:sz w:val="32"/>
            <w:szCs w:val="32"/>
          </w:rPr>
          <w:instrText xml:space="preserve"> PAGEREF _Toc2139 \h </w:instrText>
        </w:r>
        <w:r>
          <w:rPr>
            <w:sz w:val="32"/>
            <w:szCs w:val="32"/>
          </w:rPr>
        </w:r>
        <w:r>
          <w:rPr>
            <w:sz w:val="32"/>
            <w:szCs w:val="32"/>
          </w:rPr>
          <w:fldChar w:fldCharType="separate"/>
        </w:r>
        <w:r>
          <w:rPr>
            <w:sz w:val="32"/>
            <w:szCs w:val="32"/>
          </w:rPr>
          <w:t xml:space="preserve">21</w:t>
        </w:r>
        <w:r>
          <w:rPr>
            <w:sz w:val="32"/>
            <w:szCs w:val="32"/>
          </w:rPr>
          <w:fldChar w:fldCharType="end"/>
        </w:r>
      </w:hyperlink>
      <w:r/>
      <w:r/>
    </w:p>
    <w:p>
      <w:pPr>
        <w:pStyle w:val="953"/>
        <w:ind w:firstLine="0"/>
        <w:jc w:val="left"/>
        <w:spacing w:before="120" w:after="120"/>
        <w:tabs>
          <w:tab w:val="right" w:pos="9854" w:leader="dot"/>
        </w:tabs>
        <w:rPr>
          <w:sz w:val="32"/>
          <w:szCs w:val="32"/>
        </w:rPr>
        <w:outlineLvl w:val="9"/>
      </w:pPr>
      <w:r/>
      <w:hyperlink w:tooltip="#_Toc25633" w:anchor="_Toc25633" w:history="1">
        <w:r>
          <w:rPr>
            <w:rFonts w:hint="eastAsia"/>
            <w:sz w:val="32"/>
            <w:szCs w:val="32"/>
          </w:rPr>
          <w:t xml:space="preserve">第四章</w:t>
        </w:r>
        <w:r>
          <w:rPr>
            <w:rFonts w:hint="eastAsia"/>
            <w:sz w:val="32"/>
            <w:szCs w:val="32"/>
          </w:rPr>
          <w:t xml:space="preserve">  </w:t>
        </w:r>
        <w:r>
          <w:rPr>
            <w:rFonts w:hint="eastAsia"/>
            <w:sz w:val="32"/>
            <w:szCs w:val="32"/>
          </w:rPr>
          <w:t xml:space="preserve">招标书</w:t>
        </w:r>
        <w:r>
          <w:rPr>
            <w:sz w:val="32"/>
            <w:szCs w:val="32"/>
          </w:rPr>
          <w:tab/>
        </w:r>
        <w:r>
          <w:rPr>
            <w:sz w:val="32"/>
            <w:szCs w:val="32"/>
          </w:rPr>
          <w:fldChar w:fldCharType="begin"/>
        </w:r>
        <w:r>
          <w:rPr>
            <w:sz w:val="32"/>
            <w:szCs w:val="32"/>
          </w:rPr>
          <w:instrText xml:space="preserve"> PAGEREF _Toc25633 \h </w:instrText>
        </w:r>
        <w:r>
          <w:rPr>
            <w:sz w:val="32"/>
            <w:szCs w:val="32"/>
          </w:rPr>
        </w:r>
        <w:r>
          <w:rPr>
            <w:sz w:val="32"/>
            <w:szCs w:val="32"/>
          </w:rPr>
          <w:fldChar w:fldCharType="separate"/>
        </w:r>
        <w:r>
          <w:rPr>
            <w:sz w:val="32"/>
            <w:szCs w:val="32"/>
          </w:rPr>
          <w:t xml:space="preserve">38</w:t>
        </w:r>
        <w:r>
          <w:rPr>
            <w:sz w:val="32"/>
            <w:szCs w:val="32"/>
          </w:rPr>
          <w:fldChar w:fldCharType="end"/>
        </w:r>
      </w:hyperlink>
      <w:r/>
      <w:r/>
    </w:p>
    <w:p>
      <w:pPr>
        <w:pStyle w:val="953"/>
        <w:ind w:firstLine="0"/>
        <w:jc w:val="left"/>
        <w:spacing w:before="120" w:after="120"/>
        <w:tabs>
          <w:tab w:val="right" w:pos="9854" w:leader="dot"/>
        </w:tabs>
        <w:rPr>
          <w:sz w:val="32"/>
          <w:szCs w:val="32"/>
        </w:rPr>
        <w:outlineLvl w:val="9"/>
      </w:pPr>
      <w:r/>
      <w:hyperlink w:tooltip="#_Toc32421" w:anchor="_Toc32421" w:history="1">
        <w:r>
          <w:rPr>
            <w:rFonts w:hint="eastAsia"/>
            <w:sz w:val="32"/>
            <w:szCs w:val="32"/>
          </w:rPr>
          <w:t xml:space="preserve">第五章</w:t>
        </w:r>
        <w:r>
          <w:rPr>
            <w:rFonts w:hint="eastAsia"/>
            <w:sz w:val="32"/>
            <w:szCs w:val="32"/>
          </w:rPr>
          <w:t xml:space="preserve">  </w:t>
        </w:r>
        <w:r>
          <w:rPr>
            <w:rFonts w:hint="eastAsia"/>
            <w:sz w:val="32"/>
            <w:szCs w:val="32"/>
          </w:rPr>
          <w:t xml:space="preserve">合同及主要条款</w:t>
        </w:r>
        <w:r>
          <w:rPr>
            <w:sz w:val="32"/>
            <w:szCs w:val="32"/>
          </w:rPr>
          <w:tab/>
        </w:r>
        <w:r>
          <w:rPr>
            <w:sz w:val="32"/>
            <w:szCs w:val="32"/>
          </w:rPr>
          <w:fldChar w:fldCharType="begin"/>
        </w:r>
        <w:r>
          <w:rPr>
            <w:sz w:val="32"/>
            <w:szCs w:val="32"/>
          </w:rPr>
          <w:instrText xml:space="preserve"> PAGEREF _Toc32421 \h </w:instrText>
        </w:r>
        <w:r>
          <w:rPr>
            <w:sz w:val="32"/>
            <w:szCs w:val="32"/>
          </w:rPr>
        </w:r>
        <w:r>
          <w:rPr>
            <w:sz w:val="32"/>
            <w:szCs w:val="32"/>
          </w:rPr>
          <w:fldChar w:fldCharType="separate"/>
        </w:r>
        <w:r>
          <w:rPr>
            <w:sz w:val="32"/>
            <w:szCs w:val="32"/>
          </w:rPr>
          <w:t xml:space="preserve">52</w:t>
        </w:r>
        <w:r>
          <w:rPr>
            <w:sz w:val="32"/>
            <w:szCs w:val="32"/>
          </w:rPr>
          <w:fldChar w:fldCharType="end"/>
        </w:r>
      </w:hyperlink>
      <w:r/>
      <w:r/>
    </w:p>
    <w:p>
      <w:pPr>
        <w:pStyle w:val="953"/>
        <w:ind w:firstLine="0"/>
        <w:jc w:val="left"/>
        <w:spacing w:before="120" w:after="120"/>
        <w:tabs>
          <w:tab w:val="right" w:pos="9854" w:leader="dot"/>
        </w:tabs>
        <w:rPr>
          <w:sz w:val="32"/>
          <w:szCs w:val="32"/>
        </w:rPr>
        <w:outlineLvl w:val="9"/>
      </w:pPr>
      <w:r/>
      <w:hyperlink w:tooltip="#_Toc15457" w:anchor="_Toc15457" w:history="1">
        <w:r>
          <w:rPr>
            <w:rFonts w:hint="eastAsia"/>
            <w:sz w:val="32"/>
            <w:szCs w:val="32"/>
          </w:rPr>
          <w:t xml:space="preserve">第六章</w:t>
        </w:r>
        <w:r>
          <w:rPr>
            <w:rFonts w:hint="eastAsia"/>
            <w:sz w:val="32"/>
            <w:szCs w:val="32"/>
          </w:rPr>
          <w:t xml:space="preserve">  </w:t>
        </w:r>
        <w:r>
          <w:rPr>
            <w:rFonts w:hint="eastAsia"/>
            <w:sz w:val="32"/>
            <w:szCs w:val="32"/>
          </w:rPr>
          <w:t xml:space="preserve">评标办法和评分标准</w:t>
        </w:r>
        <w:r>
          <w:rPr>
            <w:sz w:val="32"/>
            <w:szCs w:val="32"/>
          </w:rPr>
          <w:tab/>
        </w:r>
        <w:r>
          <w:rPr>
            <w:sz w:val="32"/>
            <w:szCs w:val="32"/>
          </w:rPr>
          <w:fldChar w:fldCharType="begin"/>
        </w:r>
        <w:r>
          <w:rPr>
            <w:sz w:val="32"/>
            <w:szCs w:val="32"/>
          </w:rPr>
          <w:instrText xml:space="preserve"> PAGEREF _Toc15457 \h </w:instrText>
        </w:r>
        <w:r>
          <w:rPr>
            <w:sz w:val="32"/>
            <w:szCs w:val="32"/>
          </w:rPr>
        </w:r>
        <w:r>
          <w:rPr>
            <w:sz w:val="32"/>
            <w:szCs w:val="32"/>
          </w:rPr>
          <w:fldChar w:fldCharType="separate"/>
        </w:r>
        <w:r>
          <w:rPr>
            <w:sz w:val="32"/>
            <w:szCs w:val="32"/>
          </w:rPr>
          <w:t xml:space="preserve">61</w:t>
        </w:r>
        <w:r>
          <w:rPr>
            <w:sz w:val="32"/>
            <w:szCs w:val="32"/>
          </w:rPr>
          <w:fldChar w:fldCharType="end"/>
        </w:r>
      </w:hyperlink>
      <w:r/>
      <w:r/>
    </w:p>
    <w:p>
      <w:pPr>
        <w:pStyle w:val="953"/>
        <w:ind w:firstLine="0"/>
        <w:jc w:val="left"/>
        <w:spacing w:before="120" w:after="120"/>
        <w:tabs>
          <w:tab w:val="right" w:pos="9854" w:leader="dot"/>
        </w:tabs>
        <w:rPr>
          <w:sz w:val="32"/>
          <w:szCs w:val="32"/>
        </w:rPr>
        <w:outlineLvl w:val="9"/>
      </w:pPr>
      <w:r/>
      <w:hyperlink w:tooltip="#_Toc23555" w:anchor="_Toc23555" w:history="1">
        <w:r>
          <w:rPr>
            <w:rFonts w:hint="eastAsia"/>
            <w:sz w:val="32"/>
            <w:szCs w:val="32"/>
          </w:rPr>
          <w:t xml:space="preserve">第七章</w:t>
        </w:r>
        <w:r>
          <w:rPr>
            <w:rFonts w:hint="eastAsia"/>
            <w:sz w:val="32"/>
            <w:szCs w:val="32"/>
          </w:rPr>
          <w:t xml:space="preserve"> </w:t>
        </w:r>
        <w:r>
          <w:rPr>
            <w:rFonts w:hint="eastAsia"/>
            <w:sz w:val="32"/>
            <w:szCs w:val="32"/>
          </w:rPr>
          <w:t xml:space="preserve">物业管理考核办法</w:t>
        </w:r>
        <w:r>
          <w:rPr>
            <w:sz w:val="32"/>
            <w:szCs w:val="32"/>
          </w:rPr>
          <w:tab/>
        </w:r>
        <w:r>
          <w:rPr>
            <w:sz w:val="32"/>
            <w:szCs w:val="32"/>
          </w:rPr>
          <w:fldChar w:fldCharType="begin"/>
        </w:r>
        <w:r>
          <w:rPr>
            <w:sz w:val="32"/>
            <w:szCs w:val="32"/>
          </w:rPr>
          <w:instrText xml:space="preserve"> PAGEREF _Toc23555 \h</w:instrText>
        </w:r>
        <w:r>
          <w:rPr>
            <w:sz w:val="32"/>
            <w:szCs w:val="32"/>
          </w:rPr>
          <w:instrText xml:space="preserve"> </w:instrText>
        </w:r>
        <w:r>
          <w:rPr>
            <w:sz w:val="32"/>
            <w:szCs w:val="32"/>
          </w:rPr>
        </w:r>
        <w:r>
          <w:rPr>
            <w:sz w:val="32"/>
            <w:szCs w:val="32"/>
          </w:rPr>
          <w:fldChar w:fldCharType="separate"/>
        </w:r>
        <w:r>
          <w:rPr>
            <w:sz w:val="32"/>
            <w:szCs w:val="32"/>
          </w:rPr>
          <w:t xml:space="preserve">65</w:t>
        </w:r>
        <w:r>
          <w:rPr>
            <w:sz w:val="32"/>
            <w:szCs w:val="32"/>
          </w:rPr>
          <w:fldChar w:fldCharType="end"/>
        </w:r>
      </w:hyperlink>
      <w:r/>
      <w:r/>
    </w:p>
    <w:p>
      <w:pPr>
        <w:pStyle w:val="953"/>
        <w:ind w:firstLine="0"/>
        <w:jc w:val="left"/>
        <w:spacing w:before="120" w:after="120"/>
        <w:tabs>
          <w:tab w:val="right" w:pos="9854" w:leader="dot"/>
        </w:tabs>
        <w:outlineLvl w:val="9"/>
      </w:pPr>
      <w:r>
        <w:rPr>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w:t>
            </w:r>
            <w:r>
              <w:rPr>
                <w:rFonts w:ascii="宋体" w:hAnsi="宋体" w:cs="Times New Roman"/>
                <w:sz w:val="21"/>
                <w:szCs w:val="21"/>
              </w:rPr>
              <w:t xml:space="preserve">0322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2026-2028</w:t>
            </w:r>
            <w:r>
              <w:rPr>
                <w:rFonts w:hint="eastAsia" w:ascii="宋体" w:hAnsi="宋体" w:cs="Times New Roman"/>
                <w:sz w:val="21"/>
                <w:szCs w:val="21"/>
              </w:rPr>
              <w:t xml:space="preserve">年度物业管理服务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名称：江苏省太湖地区水利工程管理处</w:t>
            </w:r>
            <w:r/>
          </w:p>
          <w:p>
            <w:pPr>
              <w:ind w:left="0"/>
              <w:jc w:val="left"/>
              <w:spacing w:line="440" w:lineRule="exact"/>
              <w:rPr>
                <w:rFonts w:ascii="宋体" w:hAnsi="宋体"/>
                <w:sz w:val="21"/>
                <w:szCs w:val="21"/>
              </w:rPr>
            </w:pPr>
            <w:r>
              <w:rPr>
                <w:rFonts w:hint="eastAsia" w:ascii="宋体" w:hAnsi="宋体"/>
                <w:sz w:val="21"/>
                <w:szCs w:val="21"/>
              </w:rPr>
              <w:t xml:space="preserve">地址：苏州市太湖东路</w:t>
            </w:r>
            <w:r>
              <w:rPr>
                <w:rFonts w:hint="eastAsia" w:ascii="宋体" w:hAnsi="宋体"/>
                <w:sz w:val="21"/>
                <w:szCs w:val="21"/>
              </w:rPr>
              <w:t xml:space="preserve">24</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0512-65687313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5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5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94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3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20"/>
        <w:ind w:left="431" w:firstLine="17"/>
        <w:jc w:val="center"/>
        <w:spacing w:before="0" w:after="0" w:line="360" w:lineRule="auto"/>
        <w:rPr>
          <w:rStyle w:val="1050"/>
          <w:rFonts w:ascii="宋体" w:hAnsi="宋体"/>
        </w:rPr>
      </w:pPr>
      <w:r/>
      <w:bookmarkStart w:id="5" w:name="_Toc105397776"/>
      <w:r>
        <w:rPr>
          <w:rFonts w:hint="eastAsia" w:ascii="宋体" w:hAnsi="宋体"/>
          <w:b/>
          <w:sz w:val="44"/>
          <w:szCs w:val="22"/>
        </w:rPr>
        <w:br w:type="page" w:clear="all"/>
      </w:r>
      <w:bookmarkStart w:id="6" w:name="_Toc8852"/>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3"/>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2026-2028</w:t>
      </w:r>
      <w:r>
        <w:rPr>
          <w:rFonts w:hint="eastAsia" w:ascii="宋体" w:hAnsi="宋体"/>
          <w:b/>
          <w:sz w:val="21"/>
          <w:szCs w:val="21"/>
          <w:u w:val="single"/>
        </w:rPr>
        <w:t xml:space="preserve">年度物业管理服务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11 </w:t>
      </w:r>
      <w:r>
        <w:rPr>
          <w:rFonts w:hint="eastAsia" w:ascii="宋体" w:hAnsi="宋体"/>
          <w:b/>
          <w:sz w:val="21"/>
          <w:szCs w:val="21"/>
          <w:u w:val="single"/>
        </w:rPr>
        <w:t xml:space="preserve">月</w:t>
      </w:r>
      <w:r>
        <w:rPr>
          <w:rFonts w:ascii="宋体" w:hAnsi="宋体"/>
          <w:b/>
          <w:sz w:val="21"/>
          <w:szCs w:val="21"/>
          <w:u w:val="single"/>
        </w:rPr>
        <w:t xml:space="preserve"> 10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38"/>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JSZC-320500-JZCG-G2026-</w:t>
      </w:r>
      <w:r>
        <w:rPr>
          <w:rFonts w:ascii="宋体" w:hAnsi="宋体"/>
          <w:sz w:val="21"/>
          <w:szCs w:val="21"/>
        </w:rPr>
        <w:t xml:space="preserve">0322</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w:t>
      </w:r>
      <w:r>
        <w:rPr>
          <w:rFonts w:hint="eastAsia" w:ascii="宋体" w:hAnsi="宋体"/>
          <w:sz w:val="21"/>
          <w:szCs w:val="21"/>
        </w:rPr>
        <w:t xml:space="preserve">2026-2028</w:t>
      </w:r>
      <w:r>
        <w:rPr>
          <w:rFonts w:hint="eastAsia" w:ascii="宋体" w:hAnsi="宋体"/>
          <w:sz w:val="21"/>
          <w:szCs w:val="21"/>
        </w:rPr>
        <w:t xml:space="preserve">年度物业管理服务</w:t>
      </w:r>
      <w:r>
        <w:rPr>
          <w:rFonts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938"/>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预算金额：人民币贰佰玖拾陆万元整（</w:t>
      </w:r>
      <w:r>
        <w:rPr>
          <w:rFonts w:hint="eastAsia" w:ascii="宋体" w:hAnsi="宋体"/>
          <w:sz w:val="21"/>
          <w:szCs w:val="21"/>
        </w:rPr>
        <w:t xml:space="preserve">¥</w:t>
      </w:r>
      <w:r>
        <w:rPr>
          <w:rFonts w:ascii="宋体" w:hAnsi="宋体"/>
          <w:sz w:val="21"/>
          <w:szCs w:val="21"/>
        </w:rPr>
        <w:t xml:space="preserve">2960000.00</w:t>
      </w:r>
      <w:r>
        <w:rPr>
          <w:rFonts w:hint="eastAsia" w:ascii="宋体" w:hAnsi="宋体"/>
          <w:sz w:val="21"/>
          <w:szCs w:val="21"/>
        </w:rPr>
        <w:t xml:space="preserve">）</w:t>
      </w:r>
      <w:r>
        <w:rPr>
          <w:rFonts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最高限价：人民币贰佰玖拾陆万元整（</w:t>
      </w:r>
      <w:r>
        <w:rPr>
          <w:rFonts w:hint="eastAsia" w:ascii="宋体" w:hAnsi="宋体"/>
          <w:sz w:val="21"/>
          <w:szCs w:val="21"/>
        </w:rPr>
        <w:t xml:space="preserve">¥</w:t>
      </w:r>
      <w:r>
        <w:rPr>
          <w:rFonts w:ascii="宋体" w:hAnsi="宋体"/>
          <w:sz w:val="21"/>
          <w:szCs w:val="21"/>
        </w:rPr>
        <w:t xml:space="preserve">2960000.00</w:t>
      </w:r>
      <w:r>
        <w:rPr>
          <w:rFonts w:hint="eastAsia" w:ascii="宋体" w:hAnsi="宋体"/>
          <w:sz w:val="21"/>
          <w:szCs w:val="21"/>
        </w:rPr>
        <w:t xml:space="preserve">）</w:t>
      </w:r>
      <w:r>
        <w:rPr>
          <w:rFonts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r>
        <w:rPr>
          <w:rFonts w:hint="eastAsia" w:ascii="宋体" w:hAnsi="宋体"/>
          <w:sz w:val="21"/>
        </w:rPr>
        <w:t xml:space="preserve">自</w:t>
      </w:r>
      <w:r>
        <w:rPr>
          <w:rFonts w:hint="eastAsia" w:ascii="宋体" w:hAnsi="宋体"/>
          <w:sz w:val="21"/>
        </w:rPr>
        <w:t xml:space="preserve">2026</w:t>
      </w:r>
      <w:r>
        <w:rPr>
          <w:rFonts w:hint="eastAsia" w:ascii="宋体" w:hAnsi="宋体"/>
          <w:sz w:val="21"/>
        </w:rPr>
        <w:t xml:space="preserve">年</w:t>
      </w:r>
      <w:r>
        <w:rPr>
          <w:rFonts w:hint="eastAsia" w:ascii="宋体" w:hAnsi="宋体"/>
          <w:sz w:val="21"/>
        </w:rPr>
        <w:t xml:space="preserve">11</w:t>
      </w:r>
      <w:r>
        <w:rPr>
          <w:rFonts w:hint="eastAsia" w:ascii="宋体" w:hAnsi="宋体"/>
          <w:sz w:val="21"/>
        </w:rPr>
        <w:t xml:space="preserve">月</w:t>
      </w:r>
      <w:r>
        <w:rPr>
          <w:rFonts w:hint="eastAsia" w:ascii="宋体" w:hAnsi="宋体"/>
          <w:sz w:val="21"/>
        </w:rPr>
        <w:t xml:space="preserve">15</w:t>
      </w:r>
      <w:r>
        <w:rPr>
          <w:rFonts w:hint="eastAsia" w:ascii="宋体" w:hAnsi="宋体"/>
          <w:sz w:val="21"/>
        </w:rPr>
        <w:t xml:space="preserve">日</w:t>
      </w:r>
      <w:r>
        <w:rPr>
          <w:rFonts w:hint="eastAsia" w:ascii="宋体" w:hAnsi="宋体"/>
          <w:sz w:val="21"/>
        </w:rPr>
        <w:t xml:space="preserve">-2028</w:t>
      </w:r>
      <w:r>
        <w:rPr>
          <w:rFonts w:hint="eastAsia" w:ascii="宋体" w:hAnsi="宋体"/>
          <w:sz w:val="21"/>
        </w:rPr>
        <w:t xml:space="preserve">年</w:t>
      </w:r>
      <w:r>
        <w:rPr>
          <w:rFonts w:hint="eastAsia" w:ascii="宋体" w:hAnsi="宋体"/>
          <w:sz w:val="21"/>
        </w:rPr>
        <w:t xml:space="preserve">11</w:t>
      </w:r>
      <w:r>
        <w:rPr>
          <w:rFonts w:hint="eastAsia" w:ascii="宋体" w:hAnsi="宋体"/>
          <w:sz w:val="21"/>
        </w:rPr>
        <w:t xml:space="preserve">月</w:t>
      </w:r>
      <w:r>
        <w:rPr>
          <w:rFonts w:hint="eastAsia" w:ascii="宋体" w:hAnsi="宋体"/>
          <w:sz w:val="21"/>
        </w:rPr>
        <w:t xml:space="preserve">14</w:t>
      </w:r>
      <w:r>
        <w:rPr>
          <w:rFonts w:hint="eastAsia" w:ascii="宋体" w:hAnsi="宋体"/>
          <w:sz w:val="21"/>
        </w:rPr>
        <w:t xml:space="preserve">日</w:t>
      </w:r>
      <w:r>
        <w:rPr>
          <w:rFonts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w:t>
      </w:r>
      <w:r>
        <w:rPr>
          <w:rFonts w:hint="eastAsia" w:ascii="宋体" w:hAnsi="宋体"/>
          <w:sz w:val="21"/>
          <w:szCs w:val="21"/>
        </w:rPr>
        <w:t xml:space="preserve">2026-2028</w:t>
      </w:r>
      <w:r>
        <w:rPr>
          <w:rFonts w:hint="eastAsia" w:ascii="宋体" w:hAnsi="宋体"/>
          <w:sz w:val="21"/>
          <w:szCs w:val="21"/>
        </w:rPr>
        <w:t xml:space="preserve">年度物业管理服务（详见采购文件第四章）</w:t>
      </w:r>
      <w:r/>
    </w:p>
    <w:p>
      <w:pPr>
        <w:pStyle w:val="938"/>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38"/>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938"/>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938"/>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单位负责人为同一人或者存在直接控股、管理关系的不同供应商，不得参加同一合同项下的政府采购活动。</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除单一来源采购项目</w:t>
      </w:r>
      <w:r>
        <w:rPr>
          <w:rFonts w:hint="eastAsia" w:ascii="宋体" w:hAnsi="宋体"/>
          <w:sz w:val="21"/>
          <w:szCs w:val="21"/>
        </w:rPr>
        <w:t xml:space="preserve">外，为采购项目提供整体设计、规范编制或者项目管理、监理、检测等服务的供应商，不得再参加该采购项目的其他采购活动。</w:t>
      </w:r>
      <w:r/>
    </w:p>
    <w:p>
      <w:pPr>
        <w:pStyle w:val="938"/>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供应商参加政府采购活动前</w:t>
      </w:r>
      <w:r>
        <w:rPr>
          <w:rFonts w:hint="eastAsia" w:ascii="宋体" w:hAnsi="宋体"/>
          <w:sz w:val="21"/>
          <w:szCs w:val="21"/>
        </w:rPr>
        <w:t xml:space="preserve">3</w:t>
      </w:r>
      <w:r>
        <w:rPr>
          <w:rFonts w:hint="eastAsia" w:ascii="宋体" w:hAnsi="宋体"/>
          <w:sz w:val="21"/>
          <w:szCs w:val="21"/>
        </w:rPr>
        <w:t xml:space="preserve">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w:t>
      </w:r>
      <w:r>
        <w:rPr>
          <w:rFonts w:hint="eastAsia" w:ascii="宋体" w:hAnsi="宋体"/>
          <w:sz w:val="21"/>
          <w:szCs w:val="21"/>
        </w:rPr>
        <w:t xml:space="preserve">&lt;</w:t>
      </w:r>
      <w:r>
        <w:rPr>
          <w:rFonts w:hint="eastAsia" w:ascii="宋体" w:hAnsi="宋体"/>
          <w:sz w:val="21"/>
          <w:szCs w:val="21"/>
        </w:rPr>
        <w:t xml:space="preserve">中华人民共和</w:t>
      </w:r>
      <w:r>
        <w:rPr>
          <w:rFonts w:hint="eastAsia" w:ascii="宋体" w:hAnsi="宋体"/>
          <w:sz w:val="21"/>
          <w:szCs w:val="21"/>
        </w:rPr>
        <w:t xml:space="preserve">国政府采购法实施条例</w:t>
      </w:r>
      <w:r>
        <w:rPr>
          <w:rFonts w:hint="eastAsia" w:ascii="宋体" w:hAnsi="宋体"/>
          <w:sz w:val="21"/>
          <w:szCs w:val="21"/>
        </w:rPr>
        <w:t xml:space="preserve">&gt;</w:t>
      </w:r>
      <w:r>
        <w:rPr>
          <w:rFonts w:hint="eastAsia" w:ascii="宋体" w:hAnsi="宋体"/>
          <w:sz w:val="21"/>
          <w:szCs w:val="21"/>
        </w:rPr>
        <w:t xml:space="preserve">第十九条第一款“较大数额罚款”具体适用问题的意见》（财库〔</w:t>
      </w:r>
      <w:r>
        <w:rPr>
          <w:rFonts w:hint="eastAsia" w:ascii="宋体" w:hAnsi="宋体"/>
          <w:sz w:val="21"/>
          <w:szCs w:val="21"/>
        </w:rPr>
        <w:t xml:space="preserve">2022</w:t>
      </w: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号）文件，《中华人民共和</w:t>
      </w:r>
      <w:r>
        <w:rPr>
          <w:rFonts w:hint="eastAsia" w:ascii="宋体" w:hAnsi="宋体"/>
          <w:sz w:val="21"/>
          <w:szCs w:val="21"/>
        </w:rPr>
        <w:t xml:space="preserve">国政府采购法实施条例》第十九条第一款规定的“较大数额罚款”认定为</w:t>
      </w:r>
      <w:r>
        <w:rPr>
          <w:rFonts w:hint="eastAsia" w:ascii="宋体" w:hAnsi="宋体"/>
          <w:sz w:val="21"/>
          <w:szCs w:val="21"/>
        </w:rPr>
        <w:t xml:space="preserve">200</w:t>
      </w:r>
      <w:r>
        <w:rPr>
          <w:rFonts w:hint="eastAsia" w:ascii="宋体" w:hAnsi="宋体"/>
          <w:sz w:val="21"/>
          <w:szCs w:val="21"/>
        </w:rPr>
        <w:t xml:space="preserve">万元以上的罚款，法律、行政法规以及国务院有关部门明确规定相关领域“较大数额罚款”标准高于</w:t>
      </w:r>
      <w:r>
        <w:rPr>
          <w:rFonts w:hint="eastAsia" w:ascii="宋体" w:hAnsi="宋体"/>
          <w:sz w:val="21"/>
          <w:szCs w:val="21"/>
        </w:rPr>
        <w:t xml:space="preserve">200</w:t>
      </w:r>
      <w:r>
        <w:rPr>
          <w:rFonts w:hint="eastAsia" w:ascii="宋体" w:hAnsi="宋体"/>
          <w:sz w:val="21"/>
          <w:szCs w:val="21"/>
        </w:rPr>
        <w:t xml:space="preserve">万元的，从其规定。</w:t>
      </w:r>
      <w:r/>
    </w:p>
    <w:p>
      <w:pPr>
        <w:pStyle w:val="938"/>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938"/>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938"/>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93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w:t>
      </w:r>
      <w:r>
        <w:rPr>
          <w:rFonts w:hint="eastAsia" w:ascii="宋体" w:hAnsi="宋体"/>
          <w:sz w:val="21"/>
          <w:szCs w:val="21"/>
        </w:rPr>
        <w:t xml:space="preserve">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w:t>
      </w:r>
      <w:bookmarkStart w:id="7" w:name="OLE_LINK14"/>
      <w:r/>
      <w:bookmarkStart w:id="8" w:name="OLE_LINK13"/>
      <w:r>
        <w:rPr>
          <w:rFonts w:hint="eastAsia" w:ascii="宋体" w:hAnsi="宋体"/>
          <w:b/>
          <w:sz w:val="21"/>
          <w:szCs w:val="21"/>
        </w:rPr>
        <w:t xml:space="preserve">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0512-65737699</w:t>
      </w:r>
      <w:r>
        <w:rPr>
          <w:rFonts w:hint="eastAsia" w:ascii="宋体" w:hAnsi="宋体"/>
          <w:b/>
          <w:sz w:val="21"/>
          <w:szCs w:val="21"/>
        </w:rPr>
        <w:t xml:space="preserve">。</w:t>
      </w:r>
      <w:bookmarkEnd w:id="7"/>
      <w:bookmarkEnd w:id="8"/>
      <w:r/>
    </w:p>
    <w:p>
      <w:pPr>
        <w:pStyle w:val="938"/>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938"/>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93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3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3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38"/>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938"/>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w:t>
      </w:r>
      <w:r>
        <w:rPr>
          <w:rFonts w:hint="eastAsia" w:ascii="宋体" w:hAnsi="宋体"/>
          <w:sz w:val="21"/>
          <w:szCs w:val="21"/>
        </w:rPr>
        <w:t xml:space="preserve">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93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938"/>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93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11 </w:t>
      </w:r>
      <w:r>
        <w:rPr>
          <w:rFonts w:hint="eastAsia" w:ascii="宋体" w:hAnsi="宋体"/>
          <w:sz w:val="21"/>
          <w:szCs w:val="21"/>
          <w:u w:val="single"/>
        </w:rPr>
        <w:t xml:space="preserve">月</w:t>
      </w:r>
      <w:r>
        <w:rPr>
          <w:rFonts w:hint="eastAsia" w:ascii="宋体" w:hAnsi="宋体"/>
          <w:sz w:val="21"/>
          <w:szCs w:val="21"/>
          <w:u w:val="single"/>
        </w:rPr>
        <w:t xml:space="preserve"> 10 </w:t>
      </w:r>
      <w:r>
        <w:rPr>
          <w:rFonts w:hint="eastAsia" w:ascii="宋体" w:hAnsi="宋体"/>
          <w:sz w:val="21"/>
          <w:szCs w:val="21"/>
          <w:u w:val="single"/>
        </w:rPr>
        <w:t xml:space="preserve">日</w:t>
      </w:r>
      <w:r>
        <w:rPr>
          <w:rFonts w:hint="eastAsia" w:ascii="宋体" w:hAnsi="宋体"/>
          <w:sz w:val="21"/>
          <w:szCs w:val="21"/>
          <w:u w:val="single"/>
        </w:rPr>
        <w:t xml:space="preserve"> 09 </w:t>
      </w:r>
      <w:r>
        <w:rPr>
          <w:rFonts w:hint="eastAsia" w:ascii="宋体" w:hAnsi="宋体"/>
          <w:sz w:val="21"/>
          <w:szCs w:val="21"/>
          <w:u w:val="single"/>
        </w:rPr>
        <w:t xml:space="preserve">点</w:t>
      </w:r>
      <w:r>
        <w:rPr>
          <w:rFonts w:hint="eastAsia" w:ascii="宋体" w:hAnsi="宋体"/>
          <w:sz w:val="21"/>
          <w:szCs w:val="21"/>
          <w:u w:val="single"/>
        </w:rPr>
        <w:t xml:space="preserve"> 30 </w:t>
      </w:r>
      <w:r>
        <w:rPr>
          <w:rFonts w:hint="eastAsia" w:ascii="宋体" w:hAnsi="宋体"/>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11 </w:t>
      </w:r>
      <w:r>
        <w:rPr>
          <w:rFonts w:hint="eastAsia" w:ascii="宋体" w:hAnsi="宋体"/>
          <w:sz w:val="21"/>
          <w:szCs w:val="21"/>
          <w:u w:val="single"/>
        </w:rPr>
        <w:t xml:space="preserve">月</w:t>
      </w:r>
      <w:r>
        <w:rPr>
          <w:rFonts w:hint="eastAsia" w:ascii="宋体" w:hAnsi="宋体"/>
          <w:sz w:val="21"/>
          <w:szCs w:val="21"/>
          <w:u w:val="single"/>
        </w:rPr>
        <w:t xml:space="preserve"> 10 </w:t>
      </w:r>
      <w:r>
        <w:rPr>
          <w:rFonts w:hint="eastAsia" w:ascii="宋体" w:hAnsi="宋体"/>
          <w:sz w:val="21"/>
          <w:szCs w:val="21"/>
          <w:u w:val="single"/>
        </w:rPr>
        <w:t xml:space="preserve">日</w:t>
      </w:r>
      <w:r>
        <w:rPr>
          <w:rFonts w:hint="eastAsia" w:ascii="宋体" w:hAnsi="宋体"/>
          <w:sz w:val="21"/>
          <w:szCs w:val="21"/>
          <w:u w:val="single"/>
        </w:rPr>
        <w:t xml:space="preserve"> 09 </w:t>
      </w:r>
      <w:r>
        <w:rPr>
          <w:rFonts w:hint="eastAsia" w:ascii="宋体" w:hAnsi="宋体"/>
          <w:sz w:val="21"/>
          <w:szCs w:val="21"/>
          <w:u w:val="single"/>
        </w:rPr>
        <w:t xml:space="preserve">点</w:t>
      </w:r>
      <w:r>
        <w:rPr>
          <w:rFonts w:hint="eastAsia" w:ascii="宋体" w:hAnsi="宋体"/>
          <w:sz w:val="21"/>
          <w:szCs w:val="21"/>
          <w:u w:val="single"/>
        </w:rPr>
        <w:t xml:space="preserve"> 30 </w:t>
      </w:r>
      <w:r>
        <w:rPr>
          <w:rFonts w:hint="eastAsia" w:ascii="宋体" w:hAnsi="宋体"/>
          <w:sz w:val="21"/>
          <w:szCs w:val="21"/>
          <w:u w:val="single"/>
        </w:rPr>
        <w:t xml:space="preserve">分</w:t>
      </w:r>
      <w:r>
        <w:rPr>
          <w:rFonts w:hint="eastAsia" w:ascii="宋体" w:hAnsi="宋体"/>
          <w:sz w:val="21"/>
          <w:szCs w:val="21"/>
        </w:rPr>
        <w:t xml:space="preserve">（北京时间）；</w:t>
      </w:r>
      <w:r/>
    </w:p>
    <w:p>
      <w:pPr>
        <w:pStyle w:val="93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3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w:t>
      </w:r>
      <w:r>
        <w:rPr>
          <w:rFonts w:hint="eastAsia" w:ascii="宋体" w:hAnsi="宋体"/>
          <w:sz w:val="21"/>
          <w:szCs w:val="21"/>
        </w:rPr>
        <w:t xml:space="preserve">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38"/>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w:t>
      </w:r>
      <w:r>
        <w:rPr>
          <w:rFonts w:hint="eastAsia" w:ascii="宋体" w:hAnsi="宋体"/>
          <w:b/>
          <w:sz w:val="21"/>
          <w:szCs w:val="21"/>
        </w:rPr>
        <w:t xml:space="preserve">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93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3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38"/>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93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7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7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979"/>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w:t>
            </w:r>
            <w:r>
              <w:rPr>
                <w:rFonts w:hint="eastAsia" w:ascii="宋体" w:hAnsi="宋体" w:cs="宋体"/>
                <w:color w:val="000000"/>
                <w:sz w:val="21"/>
                <w:szCs w:val="21"/>
              </w:rPr>
              <w:t xml:space="preserve">(</w:t>
            </w:r>
            <w:r>
              <w:rPr>
                <w:rFonts w:hint="eastAsia" w:ascii="宋体" w:hAnsi="宋体" w:cs="宋体"/>
                <w:color w:val="000000"/>
                <w:sz w:val="21"/>
                <w:szCs w:val="21"/>
              </w:rPr>
              <w:t xml:space="preserve">成交</w:t>
            </w:r>
            <w:r>
              <w:rPr>
                <w:rFonts w:hint="eastAsia" w:ascii="宋体" w:hAnsi="宋体" w:cs="宋体"/>
                <w:color w:val="000000"/>
                <w:sz w:val="21"/>
                <w:szCs w:val="21"/>
              </w:rPr>
              <w:t xml:space="preserve">)</w:t>
            </w:r>
            <w:r>
              <w:rPr>
                <w:rFonts w:hint="eastAsia" w:ascii="宋体" w:hAnsi="宋体" w:cs="宋体"/>
                <w:color w:val="000000"/>
                <w:sz w:val="21"/>
                <w:szCs w:val="21"/>
              </w:rPr>
              <w:t xml:space="preserve">供应商，可向金融机构申请贷款，无需抵押、担保，金融机构将根据江苏省财政厅</w:t>
            </w:r>
            <w:r>
              <w:rPr>
                <w:rFonts w:hint="eastAsia" w:ascii="宋体" w:hAnsi="宋体" w:cs="宋体"/>
                <w:color w:val="000000"/>
                <w:sz w:val="21"/>
                <w:szCs w:val="21"/>
              </w:rPr>
              <w:t xml:space="preserve"> </w:t>
            </w:r>
            <w:r>
              <w:rPr>
                <w:rFonts w:hint="eastAsia" w:ascii="宋体" w:hAnsi="宋体" w:cs="宋体"/>
                <w:color w:val="000000"/>
                <w:sz w:val="21"/>
                <w:szCs w:val="21"/>
              </w:rPr>
              <w:t xml:space="preserve">中国人民银行南京分行《关于深入推进政府采购线上合同信用融资工作的通知》</w:t>
            </w:r>
            <w:r>
              <w:rPr>
                <w:rFonts w:hint="eastAsia" w:ascii="宋体" w:hAnsi="宋体" w:cs="宋体"/>
                <w:color w:val="000000"/>
                <w:sz w:val="21"/>
                <w:szCs w:val="21"/>
              </w:rPr>
              <w:t xml:space="preserve">(</w:t>
            </w:r>
            <w:r>
              <w:rPr>
                <w:rFonts w:hint="eastAsia" w:ascii="宋体" w:hAnsi="宋体" w:cs="宋体"/>
                <w:color w:val="000000"/>
                <w:sz w:val="21"/>
                <w:szCs w:val="21"/>
              </w:rPr>
              <w:t xml:space="preserve">苏财购〔</w:t>
            </w:r>
            <w:r>
              <w:rPr>
                <w:rFonts w:hint="eastAsia" w:ascii="宋体" w:hAnsi="宋体" w:cs="宋体"/>
                <w:color w:val="000000"/>
                <w:sz w:val="21"/>
                <w:szCs w:val="21"/>
              </w:rPr>
              <w:t xml:space="preserve">2021</w:t>
            </w:r>
            <w:r>
              <w:rPr>
                <w:rFonts w:hint="eastAsia" w:ascii="宋体" w:hAnsi="宋体" w:cs="宋体"/>
                <w:color w:val="000000"/>
                <w:sz w:val="21"/>
                <w:szCs w:val="21"/>
              </w:rPr>
              <w:t xml:space="preserve">〕</w:t>
            </w:r>
            <w:r>
              <w:rPr>
                <w:rFonts w:hint="eastAsia" w:ascii="宋体" w:hAnsi="宋体" w:cs="宋体"/>
                <w:color w:val="000000"/>
                <w:sz w:val="21"/>
                <w:szCs w:val="21"/>
              </w:rPr>
              <w:t xml:space="preserve">82</w:t>
            </w:r>
            <w:r>
              <w:rPr>
                <w:rFonts w:hint="eastAsia" w:ascii="宋体" w:hAnsi="宋体" w:cs="宋体"/>
                <w:color w:val="000000"/>
                <w:sz w:val="21"/>
                <w:szCs w:val="21"/>
              </w:rPr>
              <w:t xml:space="preserve">号</w:t>
            </w:r>
            <w:r>
              <w:rPr>
                <w:rFonts w:hint="eastAsia" w:ascii="宋体" w:hAnsi="宋体" w:cs="宋体"/>
                <w:color w:val="000000"/>
                <w:sz w:val="21"/>
                <w:szCs w:val="21"/>
              </w:rPr>
              <w:t xml:space="preserve">)</w:t>
            </w:r>
            <w:r>
              <w:rPr>
                <w:rFonts w:hint="eastAsia" w:ascii="宋体" w:hAnsi="宋体" w:cs="宋体"/>
                <w:color w:val="000000"/>
                <w:sz w:val="21"/>
                <w:szCs w:val="21"/>
              </w:rPr>
              <w:t xml:space="preserve">要求，按照双方自愿的原则提供便捷、优惠的贷款服务。</w:t>
            </w:r>
            <w:r/>
          </w:p>
        </w:tc>
      </w:tr>
    </w:tbl>
    <w:p>
      <w:pPr>
        <w:pStyle w:val="93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名称：江苏省太湖地区水利工程管理处</w:t>
      </w:r>
      <w:r>
        <w:rPr>
          <w:rFonts w:hint="eastAsia" w:ascii="宋体" w:hAnsi="宋体"/>
          <w:sz w:val="21"/>
          <w:szCs w:val="21"/>
        </w:rPr>
        <w:t xml:space="preserve">  </w:t>
      </w:r>
      <w:r>
        <w:rPr>
          <w:rFonts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地址：苏州市太湖东路</w:t>
      </w:r>
      <w:r>
        <w:rPr>
          <w:rFonts w:hint="eastAsia" w:ascii="宋体" w:hAnsi="宋体"/>
          <w:sz w:val="21"/>
          <w:szCs w:val="21"/>
        </w:rPr>
        <w:t xml:space="preserve">24</w:t>
      </w:r>
      <w:r>
        <w:rPr>
          <w:rFonts w:hint="eastAsia" w:ascii="宋体" w:hAnsi="宋体"/>
          <w:sz w:val="21"/>
          <w:szCs w:val="21"/>
        </w:rPr>
        <w:t xml:space="preserve">号</w:t>
      </w:r>
      <w:r>
        <w:rPr>
          <w:rFonts w:hint="eastAsia"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联系人：罗工</w:t>
      </w:r>
      <w:r/>
    </w:p>
    <w:p>
      <w:pPr>
        <w:pStyle w:val="938"/>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0512-65687313 </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名称：苏州市政府集中采购中心</w:t>
      </w:r>
      <w:r>
        <w:rPr>
          <w:rFonts w:hint="eastAsia"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7</w:t>
      </w:r>
      <w:r>
        <w:rPr>
          <w:rFonts w:hint="eastAsia" w:ascii="宋体" w:hAnsi="宋体"/>
          <w:sz w:val="21"/>
          <w:szCs w:val="21"/>
        </w:rPr>
        <w:t xml:space="preserve">楼</w:t>
      </w:r>
      <w:r/>
    </w:p>
    <w:p>
      <w:pPr>
        <w:pStyle w:val="938"/>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938"/>
        <w:ind w:left="0" w:firstLine="420"/>
        <w:spacing w:line="360" w:lineRule="auto"/>
        <w:rPr>
          <w:rFonts w:ascii="宋体" w:hAnsi="宋体"/>
          <w:sz w:val="21"/>
          <w:szCs w:val="21"/>
        </w:rPr>
      </w:pPr>
      <w:r>
        <w:rPr>
          <w:rFonts w:hint="eastAsia" w:ascii="宋体" w:hAnsi="宋体"/>
          <w:sz w:val="21"/>
          <w:szCs w:val="21"/>
        </w:rPr>
        <w:t xml:space="preserve">项目联系人：江工</w:t>
      </w:r>
      <w:r>
        <w:rPr>
          <w:rFonts w:hint="eastAsia" w:ascii="宋体" w:hAnsi="宋体"/>
          <w:sz w:val="21"/>
          <w:szCs w:val="21"/>
        </w:rPr>
        <w:t xml:space="preserve"> </w:t>
      </w:r>
      <w:r/>
    </w:p>
    <w:p>
      <w:pPr>
        <w:pStyle w:val="938"/>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pStyle w:val="932"/>
      </w:pPr>
      <w:r/>
      <w:r/>
    </w:p>
    <w:p>
      <w:r/>
      <w:r/>
    </w:p>
    <w:p>
      <w:pPr>
        <w:ind w:left="0"/>
        <w:jc w:val="left"/>
        <w:rPr>
          <w:rFonts w:ascii="宋体" w:hAnsi="宋体"/>
          <w:b/>
          <w:sz w:val="44"/>
          <w:szCs w:val="22"/>
        </w:rPr>
      </w:pPr>
      <w:r/>
      <w:bookmarkStart w:id="9" w:name="_Toc2412"/>
      <w:r/>
      <w:bookmarkStart w:id="10" w:name="_Toc6217"/>
      <w:r/>
      <w:bookmarkStart w:id="11" w:name="_Toc105397777"/>
      <w:r>
        <w:rPr>
          <w:rFonts w:ascii="宋体" w:hAnsi="宋体"/>
          <w:b/>
          <w:sz w:val="44"/>
          <w:szCs w:val="22"/>
        </w:rPr>
        <w:br w:type="page" w:clear="all"/>
      </w:r>
      <w:r/>
    </w:p>
    <w:p>
      <w:pPr>
        <w:pStyle w:val="920"/>
        <w:ind w:left="0" w:firstLine="0"/>
        <w:jc w:val="center"/>
        <w:rPr>
          <w:rFonts w:ascii="宋体" w:hAnsi="宋体"/>
          <w:b/>
          <w:sz w:val="44"/>
          <w:szCs w:val="22"/>
        </w:rPr>
      </w:pPr>
      <w:r/>
      <w:bookmarkStart w:id="12" w:name="_Toc7886"/>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3" w:name="投标人须知"/>
      <w:r/>
      <w:bookmarkEnd w:id="13"/>
      <w:r>
        <w:rPr>
          <w:rFonts w:ascii="宋体" w:hAnsi="宋体"/>
          <w:b/>
          <w:sz w:val="44"/>
          <w:szCs w:val="22"/>
        </w:rPr>
        <w:t xml:space="preserve">投标人须知</w:t>
      </w:r>
      <w:bookmarkEnd w:id="9"/>
      <w:r/>
      <w:bookmarkEnd w:id="10"/>
      <w:r/>
      <w:bookmarkEnd w:id="11"/>
      <w:r/>
      <w:bookmarkEnd w:id="12"/>
      <w:r/>
      <w:r/>
    </w:p>
    <w:p>
      <w:pPr>
        <w:pStyle w:val="938"/>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938"/>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w:t>
      </w:r>
      <w:r>
        <w:rPr>
          <w:rFonts w:hint="eastAsia" w:ascii="宋体" w:hAnsi="宋体"/>
          <w:b/>
          <w:sz w:val="21"/>
          <w:szCs w:val="21"/>
        </w:rPr>
        <w:t xml:space="preserve">说明</w:t>
      </w:r>
      <w:bookmarkEnd w:id="16"/>
      <w:r/>
      <w:r/>
    </w:p>
    <w:p>
      <w:pPr>
        <w:pStyle w:val="938"/>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pStyle w:val="938"/>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938"/>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pStyle w:val="938"/>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w:t>
      </w:r>
      <w:r>
        <w:rPr>
          <w:rFonts w:hint="eastAsia" w:ascii="宋体" w:hAnsi="宋体"/>
          <w:b/>
          <w:sz w:val="21"/>
          <w:szCs w:val="21"/>
        </w:rPr>
        <w:t xml:space="preserve">词语释义</w:t>
      </w:r>
      <w:bookmarkEnd w:id="17"/>
      <w:r/>
      <w:r/>
    </w:p>
    <w:p>
      <w:pPr>
        <w:pStyle w:val="938"/>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938"/>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pStyle w:val="938"/>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w:t>
      </w:r>
      <w:r>
        <w:rPr>
          <w:rFonts w:hint="eastAsia" w:ascii="宋体" w:hAnsi="宋体"/>
          <w:sz w:val="21"/>
          <w:szCs w:val="21"/>
        </w:rPr>
        <w:t xml:space="preserve">或采购代理机构发布的招标文件，编制投标文件并按规定投标的行为。</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3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93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w:t>
      </w:r>
      <w:r>
        <w:rPr>
          <w:rFonts w:hint="eastAsia" w:ascii="宋体" w:hAnsi="宋体"/>
          <w:sz w:val="21"/>
          <w:szCs w:val="21"/>
        </w:rPr>
        <w:t xml:space="preserve">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3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938"/>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938"/>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977"/>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977"/>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977"/>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977"/>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938"/>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938"/>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938"/>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938"/>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20" w:name="_Toc31958"/>
      <w:r/>
      <w:bookmarkStart w:id="21" w:name="_Toc5764"/>
      <w:r/>
      <w:r/>
    </w:p>
    <w:p>
      <w:pPr>
        <w:pStyle w:val="93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3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938"/>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938"/>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38"/>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w:t>
      </w:r>
      <w:r>
        <w:rPr>
          <w:rFonts w:hint="eastAsia" w:ascii="宋体" w:hAnsi="宋体"/>
          <w:b/>
          <w:sz w:val="21"/>
          <w:szCs w:val="21"/>
        </w:rPr>
        <w:t xml:space="preserve">改</w:t>
      </w:r>
      <w:r/>
    </w:p>
    <w:p>
      <w:pPr>
        <w:pStyle w:val="938"/>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938"/>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日前，并通过江苏政府采购网对外进行发布；不足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938"/>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对于补充通知（包括更正公告），投标人通过“江</w:t>
      </w:r>
      <w:r>
        <w:rPr>
          <w:rFonts w:hint="eastAsia" w:ascii="宋体" w:hAnsi="宋体"/>
          <w:sz w:val="21"/>
          <w:szCs w:val="21"/>
        </w:rPr>
        <w:t xml:space="preserve">苏政府采购网”的“采购公告”自行查看项目的补充通知（包括更正公告）。补充通知（包括更正公告）将作为招标文件的组成部分，对所有投标人有约束力。</w:t>
      </w:r>
      <w:r/>
    </w:p>
    <w:p>
      <w:pPr>
        <w:pStyle w:val="938"/>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w:t>
      </w:r>
      <w:r>
        <w:rPr>
          <w:rFonts w:hint="eastAsia" w:ascii="宋体" w:hAnsi="宋体"/>
          <w:sz w:val="21"/>
          <w:szCs w:val="21"/>
        </w:rPr>
        <w:t xml:space="preserve">。采购人或采购代理机构对投标人由此而做出的推论、理解和结论概不负责。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938"/>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938"/>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938"/>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938"/>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93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3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938"/>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938"/>
        <w:ind w:left="0" w:firstLine="420"/>
        <w:spacing w:line="360" w:lineRule="auto"/>
        <w:rPr>
          <w:rFonts w:ascii="宋体" w:hAnsi="宋体"/>
          <w:sz w:val="21"/>
          <w:szCs w:val="21"/>
        </w:rPr>
      </w:pPr>
      <w:r>
        <w:rPr>
          <w:rFonts w:hint="eastAsia" w:ascii="宋体" w:hAnsi="宋体"/>
          <w:sz w:val="21"/>
          <w:szCs w:val="21"/>
        </w:rPr>
        <w:t xml:space="preserve">10</w:t>
      </w:r>
      <w:r>
        <w:rPr>
          <w:rFonts w:hint="eastAsia" w:ascii="宋体" w:hAnsi="宋体"/>
          <w:sz w:val="21"/>
          <w:szCs w:val="21"/>
        </w:rPr>
        <w:t xml:space="preserve">.5</w:t>
      </w:r>
      <w:r>
        <w:rPr>
          <w:rFonts w:hint="eastAsia" w:ascii="宋体" w:hAnsi="宋体"/>
          <w:sz w:val="21"/>
          <w:szCs w:val="21"/>
        </w:rPr>
        <w:t xml:space="preserve">接收质疑函的方式：书面形式（当场送达或邮寄方式）。</w:t>
      </w:r>
      <w:r/>
    </w:p>
    <w:p>
      <w:pPr>
        <w:pStyle w:val="93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38"/>
        <w:ind w:left="0" w:firstLine="422"/>
        <w:spacing w:line="360" w:lineRule="auto"/>
        <w:rPr>
          <w:rFonts w:ascii="宋体" w:hAnsi="宋体"/>
          <w:b/>
          <w:sz w:val="21"/>
          <w:szCs w:val="21"/>
        </w:rPr>
      </w:pPr>
      <w:r/>
      <w:bookmarkStart w:id="28" w:name="OLE_LINK33"/>
      <w:r/>
      <w:bookmarkStart w:id="29" w:name="OLE_LINK35"/>
      <w:r/>
      <w:bookmarkStart w:id="30" w:name="OLE_LINK32"/>
      <w:r/>
      <w:bookmarkStart w:id="31" w:name="OLE_LINK22"/>
      <w:r>
        <w:rPr>
          <w:rFonts w:hint="eastAsia" w:ascii="宋体" w:hAnsi="宋体"/>
          <w:b/>
          <w:sz w:val="21"/>
          <w:szCs w:val="21"/>
        </w:rPr>
        <w:t xml:space="preserve">联系电话：</w:t>
      </w:r>
      <w:r>
        <w:rPr>
          <w:rFonts w:hint="eastAsia" w:ascii="宋体" w:hAnsi="宋体"/>
          <w:b/>
          <w:sz w:val="21"/>
          <w:szCs w:val="21"/>
        </w:rPr>
        <w:t xml:space="preserve">0512-69826795</w:t>
      </w:r>
      <w:r/>
    </w:p>
    <w:p>
      <w:pPr>
        <w:pStyle w:val="938"/>
        <w:ind w:left="0" w:firstLine="422"/>
        <w:spacing w:line="360" w:lineRule="auto"/>
        <w:rPr>
          <w:rFonts w:ascii="宋体" w:hAnsi="宋体"/>
          <w:b/>
          <w:sz w:val="21"/>
          <w:szCs w:val="21"/>
        </w:rPr>
      </w:pPr>
      <w:r>
        <w:rPr>
          <w:rFonts w:hint="eastAsia" w:ascii="宋体" w:hAnsi="宋体"/>
          <w:b/>
          <w:sz w:val="21"/>
          <w:szCs w:val="21"/>
        </w:rPr>
        <w:t xml:space="preserve">联系地址：苏州高新区邓尉路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93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93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投标人应仔细阅读招标文件的所有内容，应当按照招标文件的要求编制投标文件，并保证所提供全部资料的真实性，以使其投标对招标文件作出实质性响应，否则，其投标可能被拒绝。</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93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w:t>
      </w:r>
      <w:r>
        <w:rPr>
          <w:rFonts w:hint="eastAsia" w:ascii="宋体" w:hAnsi="宋体"/>
          <w:sz w:val="21"/>
          <w:szCs w:val="21"/>
        </w:rPr>
        <w:t xml:space="preserve">标文件中所使用的计量单位，除招标文件中有特殊要求外，均应使用中华人民共和国法定计量单位。</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38"/>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938"/>
        <w:ind w:left="0" w:firstLine="420"/>
        <w:spacing w:line="360" w:lineRule="auto"/>
        <w:rPr>
          <w:rFonts w:ascii="宋体" w:hAnsi="宋体"/>
          <w:sz w:val="21"/>
          <w:szCs w:val="21"/>
        </w:rPr>
      </w:pPr>
      <w:r>
        <w:rPr>
          <w:rFonts w:hint="eastAsia" w:ascii="宋体" w:hAnsi="宋体"/>
          <w:sz w:val="21"/>
          <w:szCs w:val="21"/>
        </w:rPr>
        <w:t xml:space="preserve">14.1.4.2</w:t>
      </w:r>
      <w:r>
        <w:rPr>
          <w:rFonts w:hint="eastAsia" w:ascii="宋体" w:hAnsi="宋体"/>
          <w:sz w:val="21"/>
          <w:szCs w:val="21"/>
        </w:rPr>
        <w:t xml:space="preserve">投标人法定代表人身份证正反面复印件；</w:t>
      </w:r>
      <w:r/>
    </w:p>
    <w:p>
      <w:pPr>
        <w:pStyle w:val="938"/>
        <w:ind w:left="0" w:firstLine="420"/>
        <w:spacing w:line="360" w:lineRule="auto"/>
        <w:rPr>
          <w:rFonts w:ascii="宋体" w:hAnsi="宋体"/>
          <w:sz w:val="21"/>
          <w:szCs w:val="21"/>
        </w:rPr>
      </w:pPr>
      <w:r>
        <w:rPr>
          <w:rFonts w:hint="eastAsia" w:ascii="宋体" w:hAnsi="宋体"/>
          <w:sz w:val="21"/>
          <w:szCs w:val="21"/>
        </w:rPr>
        <w:t xml:space="preserve">14.1.4.3</w:t>
      </w:r>
      <w:r>
        <w:rPr>
          <w:rFonts w:hint="eastAsia" w:ascii="宋体" w:hAnsi="宋体"/>
          <w:sz w:val="21"/>
          <w:szCs w:val="21"/>
        </w:rPr>
        <w:t xml:space="preserve">法定代表人授权委托书（如有授权，格式见</w:t>
      </w:r>
      <w:r>
        <w:rPr>
          <w:rFonts w:hint="eastAsia" w:ascii="宋体" w:hAnsi="宋体"/>
          <w:sz w:val="21"/>
          <w:szCs w:val="21"/>
        </w:rPr>
        <w:t xml:space="preserve">第三章）；</w:t>
      </w:r>
      <w:r/>
    </w:p>
    <w:p>
      <w:pPr>
        <w:pStyle w:val="938"/>
        <w:ind w:left="0" w:firstLine="420"/>
        <w:spacing w:line="360" w:lineRule="auto"/>
        <w:rPr>
          <w:rFonts w:ascii="宋体" w:hAnsi="宋体"/>
          <w:sz w:val="21"/>
          <w:szCs w:val="21"/>
        </w:rPr>
      </w:pPr>
      <w:r>
        <w:rPr>
          <w:rFonts w:hint="eastAsia" w:ascii="宋体" w:hAnsi="宋体"/>
          <w:sz w:val="21"/>
          <w:szCs w:val="21"/>
        </w:rPr>
        <w:t xml:space="preserve">14.1.4.4</w:t>
      </w:r>
      <w:r>
        <w:rPr>
          <w:rFonts w:hint="eastAsia" w:ascii="宋体" w:hAnsi="宋体"/>
          <w:sz w:val="21"/>
          <w:szCs w:val="21"/>
        </w:rPr>
        <w:t xml:space="preserve">投标人授权代理人身份证正反面复印件（如有授权）；</w:t>
      </w:r>
      <w:r/>
    </w:p>
    <w:p>
      <w:pPr>
        <w:pStyle w:val="93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w:t>
      </w:r>
      <w:r>
        <w:rPr>
          <w:rFonts w:hint="eastAsia" w:ascii="宋体" w:hAnsi="宋体"/>
          <w:sz w:val="21"/>
          <w:szCs w:val="21"/>
        </w:rPr>
        <w:t xml:space="preserve">合格投标人资格证明材料：</w:t>
      </w:r>
      <w:r/>
    </w:p>
    <w:p>
      <w:pPr>
        <w:pStyle w:val="97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97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7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93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3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3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sz w:val="21"/>
          <w:szCs w:val="21"/>
        </w:rPr>
        <w:t xml:space="preserve">14.1.5.4</w:t>
      </w:r>
      <w:r>
        <w:rPr>
          <w:rFonts w:hint="eastAsia" w:ascii="宋体" w:hAnsi="宋体"/>
          <w:sz w:val="21"/>
          <w:szCs w:val="21"/>
        </w:rPr>
        <w:t xml:space="preserve">实质性响应内容</w:t>
      </w:r>
      <w:r>
        <w:rPr>
          <w:rFonts w:hint="eastAsia" w:ascii="宋体" w:hAnsi="宋体"/>
          <w:b/>
          <w:sz w:val="21"/>
          <w:szCs w:val="21"/>
        </w:rPr>
        <w:t xml:space="preserve">(</w:t>
      </w:r>
      <w:r>
        <w:rPr>
          <w:rFonts w:hint="eastAsia" w:ascii="宋体" w:hAnsi="宋体"/>
          <w:b/>
          <w:sz w:val="21"/>
          <w:szCs w:val="21"/>
        </w:rPr>
        <w:t xml:space="preserve">供应商根据采购文件中实质性响应内容制作</w:t>
      </w:r>
      <w:r>
        <w:rPr>
          <w:rFonts w:hint="eastAsia" w:ascii="宋体" w:hAnsi="宋体"/>
          <w:b/>
          <w:sz w:val="21"/>
          <w:szCs w:val="21"/>
        </w:rPr>
        <w:t xml:space="preserve">)</w:t>
      </w:r>
      <w:r>
        <w:rPr>
          <w:rFonts w:hint="eastAsia" w:ascii="宋体" w:hAnsi="宋体"/>
          <w:b/>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54"/>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54"/>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54"/>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5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w:t>
      </w:r>
      <w:r>
        <w:rPr>
          <w:rFonts w:hint="eastAsia" w:ascii="宋体" w:hAnsi="宋体"/>
          <w:b/>
          <w:sz w:val="21"/>
          <w:szCs w:val="21"/>
        </w:rPr>
        <w:t xml:space="preserve">(</w:t>
      </w:r>
      <w:r>
        <w:rPr>
          <w:rFonts w:hint="eastAsia" w:ascii="宋体" w:hAnsi="宋体"/>
          <w:b/>
          <w:sz w:val="21"/>
          <w:szCs w:val="21"/>
        </w:rPr>
        <w:t xml:space="preserve">如资格审查不通过、符合性审查不通过</w:t>
      </w:r>
      <w:r>
        <w:rPr>
          <w:rFonts w:hint="eastAsia" w:ascii="宋体" w:hAnsi="宋体"/>
          <w:b/>
          <w:sz w:val="21"/>
          <w:szCs w:val="21"/>
        </w:rPr>
        <w:t xml:space="preserve">)</w:t>
      </w:r>
      <w:r>
        <w:rPr>
          <w:rFonts w:hint="eastAsia" w:ascii="宋体" w:hAnsi="宋体"/>
          <w:b/>
          <w:sz w:val="21"/>
          <w:szCs w:val="21"/>
        </w:rPr>
        <w:t xml:space="preserve">由供应商自行承担。</w:t>
      </w:r>
      <w:r/>
    </w:p>
    <w:p>
      <w:pPr>
        <w:pStyle w:val="1154"/>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w:t>
      </w:r>
      <w:r>
        <w:rPr>
          <w:rFonts w:hint="eastAsia" w:ascii="宋体" w:hAnsi="宋体" w:cs="宋体"/>
          <w:sz w:val="21"/>
          <w:szCs w:val="21"/>
        </w:rPr>
        <w:t xml:space="preserve">全部内容进行报价，只投其中部分内容者，其标书将被拒绝（如为多标段项目，则上述提到的全部内容是指所投标段对应采购的全部内容）。</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15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15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5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5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15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5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15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投标人应当在投标截止时间前制作并上传电子投标文件。</w:t>
      </w:r>
      <w:r/>
    </w:p>
    <w:p>
      <w:pPr>
        <w:pStyle w:val="93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5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15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5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5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15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5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5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15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15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15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w:t>
      </w:r>
      <w:r>
        <w:rPr>
          <w:rFonts w:hint="eastAsia" w:ascii="宋体" w:hAnsi="宋体" w:cs="宋体"/>
          <w:sz w:val="21"/>
          <w:szCs w:val="21"/>
        </w:rPr>
        <w:t xml:space="preserve">下内容：</w:t>
      </w:r>
      <w:r>
        <w:rPr>
          <w:rFonts w:hint="eastAsia" w:ascii="宋体" w:hAnsi="宋体" w:cs="宋体"/>
          <w:sz w:val="21"/>
          <w:szCs w:val="21"/>
        </w:rPr>
        <w:t xml:space="preserve"> </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w:t>
      </w:r>
      <w:r>
        <w:rPr>
          <w:rFonts w:hint="eastAsia" w:ascii="宋体" w:hAnsi="宋体" w:cs="宋体"/>
          <w:sz w:val="21"/>
          <w:szCs w:val="21"/>
        </w:rPr>
        <w:t xml:space="preserve">性修改，包括但不限于付款方式、付款条件等条款，否则投标文件将被拒绝。</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w:t>
      </w:r>
      <w:r>
        <w:rPr>
          <w:rFonts w:hint="eastAsia" w:ascii="宋体" w:hAnsi="宋体" w:cs="宋体"/>
          <w:sz w:val="21"/>
          <w:szCs w:val="21"/>
        </w:rPr>
        <w:t xml:space="preserve">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154"/>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154"/>
        <w:ind w:left="0" w:firstLine="422"/>
        <w:spacing w:line="360" w:lineRule="auto"/>
        <w:rPr>
          <w:color w:val="333333"/>
          <w:shd w:val="clear" w:color="auto" w:fill="ffffff"/>
        </w:rPr>
      </w:pPr>
      <w:r/>
      <w:bookmarkStart w:id="39" w:name="OLE_LINK4"/>
      <w:r/>
      <w:bookmarkStart w:id="40"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w:t>
      </w:r>
      <w:r>
        <w:rPr>
          <w:rFonts w:hint="eastAsia" w:ascii="宋体" w:hAnsi="宋体"/>
          <w:b/>
          <w:color w:val="ff0000"/>
          <w:sz w:val="21"/>
          <w:szCs w:val="21"/>
        </w:rPr>
        <w:t xml:space="preserve">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5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w:t>
      </w:r>
      <w:r>
        <w:rPr>
          <w:rFonts w:hint="eastAsia" w:ascii="宋体" w:hAnsi="宋体" w:cs="宋体"/>
          <w:b/>
          <w:color w:val="000000" w:themeColor="text1"/>
          <w:sz w:val="21"/>
          <w:szCs w:val="21"/>
          <w:lang w:val="en-US"/>
        </w:rPr>
        <w:t xml:space="preserve">评标委员会成员在主观分打分上和评标委员会总的平均分相比有明显畸高或畸低情形（偏离度达到±</w:t>
      </w:r>
      <w:r>
        <w:rPr>
          <w:rFonts w:hint="eastAsia" w:ascii="宋体" w:hAnsi="宋体" w:cs="宋体"/>
          <w:b/>
          <w:color w:val="000000" w:themeColor="text1"/>
          <w:sz w:val="21"/>
          <w:szCs w:val="21"/>
          <w:lang w:val="en-US"/>
        </w:rPr>
        <w:t xml:space="preserve">30%</w:t>
      </w:r>
      <w:r>
        <w:rPr>
          <w:rFonts w:hint="eastAsia" w:ascii="宋体" w:hAnsi="宋体" w:cs="宋体"/>
          <w:b/>
          <w:color w:val="000000" w:themeColor="text1"/>
          <w:sz w:val="21"/>
          <w:szCs w:val="21"/>
          <w:lang w:val="en-US"/>
        </w:rPr>
        <w:t xml:space="preserve">）的，需要现场由该评标委员会成员对本人的打分做出情况说明。</w:t>
      </w:r>
      <w:bookmarkEnd w:id="36"/>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5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w:t>
      </w:r>
      <w:r>
        <w:rPr>
          <w:rFonts w:hint="eastAsia" w:ascii="宋体" w:hAnsi="宋体" w:cs="宋体"/>
          <w:color w:val="000000" w:themeColor="text1"/>
          <w:sz w:val="21"/>
          <w:szCs w:val="21"/>
        </w:rPr>
        <w:t xml:space="preserve">澄清确认资料的，导致的不利后果由供应商自行承担。</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5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15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15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5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45" w:name="_Toc19501"/>
      <w:r/>
      <w:bookmarkStart w:id="46" w:name="_Toc18442"/>
      <w:r/>
      <w:r/>
    </w:p>
    <w:p>
      <w:pPr>
        <w:pStyle w:val="115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15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15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154"/>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w:t>
      </w:r>
      <w:r>
        <w:rPr>
          <w:rFonts w:hint="eastAsia" w:ascii="宋体" w:hAnsi="宋体" w:cs="宋体"/>
          <w:b/>
          <w:sz w:val="21"/>
          <w:szCs w:val="21"/>
        </w:rPr>
        <w:t xml:space="preserve">标准</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15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5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5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15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w:t>
      </w:r>
      <w:r>
        <w:rPr>
          <w:rFonts w:hint="eastAsia" w:ascii="宋体" w:hAnsi="宋体" w:cs="宋体"/>
          <w:sz w:val="21"/>
          <w:szCs w:val="21"/>
        </w:rPr>
        <w:t xml:space="preserve">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15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15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5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15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54"/>
        <w:ind w:left="0" w:firstLine="0"/>
        <w:spacing w:line="360" w:lineRule="auto"/>
        <w:rPr>
          <w:rFonts w:ascii="宋体" w:hAnsi="宋体" w:cs="宋体"/>
          <w:sz w:val="21"/>
          <w:szCs w:val="21"/>
        </w:rPr>
      </w:pPr>
      <w:r>
        <w:rPr>
          <w:rFonts w:ascii="宋体" w:hAnsi="宋体" w:cs="宋体"/>
          <w:sz w:val="21"/>
          <w:szCs w:val="21"/>
        </w:rPr>
      </w:r>
      <w:r/>
    </w:p>
    <w:p>
      <w:pPr>
        <w:pStyle w:val="920"/>
        <w:ind w:left="0" w:firstLine="0"/>
        <w:jc w:val="center"/>
        <w:rPr>
          <w:rFonts w:ascii="宋体" w:hAnsi="宋体"/>
          <w:sz w:val="21"/>
          <w:szCs w:val="21"/>
          <w:lang w:val="zh-CN"/>
        </w:rPr>
      </w:pPr>
      <w:r/>
      <w:bookmarkStart w:id="49" w:name="_Toc24711"/>
      <w:r/>
      <w:bookmarkStart w:id="50" w:name="_Toc7264"/>
      <w:r/>
      <w:bookmarkStart w:id="51" w:name="_Toc105397778"/>
      <w:r>
        <w:rPr>
          <w:rFonts w:hint="eastAsia" w:ascii="宋体" w:hAnsi="宋体"/>
          <w:b/>
          <w:sz w:val="44"/>
          <w:szCs w:val="22"/>
        </w:rPr>
        <w:br w:type="page" w:clear="all"/>
      </w:r>
      <w:bookmarkStart w:id="52" w:name="_Toc2139"/>
      <w:r>
        <w:rPr>
          <w:rFonts w:hint="eastAsia" w:ascii="宋体" w:hAnsi="宋体"/>
          <w:b/>
          <w:sz w:val="44"/>
          <w:szCs w:val="22"/>
        </w:rPr>
        <w:t xml:space="preserve">第三章</w:t>
      </w:r>
      <w:r>
        <w:rPr>
          <w:rFonts w:hint="eastAsia" w:ascii="宋体" w:hAnsi="宋体"/>
          <w:b/>
          <w:sz w:val="44"/>
          <w:szCs w:val="22"/>
        </w:rPr>
        <w:t xml:space="preserve">  </w:t>
      </w:r>
      <w:bookmarkStart w:id="53" w:name="投标文件格式"/>
      <w:r/>
      <w:bookmarkEnd w:id="53"/>
      <w:r>
        <w:rPr>
          <w:rFonts w:hint="eastAsia" w:ascii="宋体" w:hAnsi="宋体"/>
          <w:b/>
          <w:sz w:val="44"/>
          <w:szCs w:val="22"/>
        </w:rPr>
        <w:t xml:space="preserve">投标文件格式</w:t>
      </w:r>
      <w:bookmarkEnd w:id="49"/>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15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3752"/>
      <w:r/>
      <w:bookmarkStart w:id="55" w:name="_Toc105397779"/>
      <w:r/>
      <w:bookmarkStart w:id="56" w:name="_Toc3821"/>
      <w:r/>
      <w:bookmarkStart w:id="57" w:name="_Toc17036"/>
      <w:r/>
      <w:bookmarkStart w:id="58" w:name="_Toc71810480"/>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w:t>
      </w:r>
      <w:r>
        <w:rPr>
          <w:rFonts w:hint="eastAsia" w:ascii="宋体" w:hAnsi="宋体"/>
          <w:sz w:val="21"/>
          <w:szCs w:val="21"/>
          <w:lang w:val="zh-CN"/>
        </w:rPr>
        <w:t xml:space="preserve">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05397780"/>
      <w:r/>
      <w:bookmarkStart w:id="61" w:name="_Toc8581"/>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68" w:name="NF"/>
      <w:r/>
      <w:bookmarkEnd w:id="68"/>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70" w:name="RI"/>
      <w:r/>
      <w:bookmarkEnd w:id="70"/>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46"/>
        <w:rPr>
          <w:rFonts w:ascii="宋体" w:hAnsi="宋体"/>
        </w:rPr>
      </w:pPr>
      <w:r>
        <w:rPr>
          <w:rFonts w:ascii="宋体" w:hAnsi="宋体"/>
        </w:rPr>
      </w:r>
      <w:r/>
    </w:p>
    <w:p>
      <w:pPr>
        <w:ind w:left="0"/>
        <w:spacing w:line="440" w:lineRule="exact"/>
        <w:rPr>
          <w:rFonts w:ascii="宋体" w:hAnsi="宋体"/>
          <w:b/>
          <w:sz w:val="21"/>
          <w:szCs w:val="21"/>
        </w:rPr>
      </w:pPr>
      <w:r/>
      <w:bookmarkStart w:id="71" w:name="_Toc7945"/>
      <w:r/>
      <w:bookmarkStart w:id="72" w:name="_Toc241"/>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4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1423"/>
      <w:r/>
      <w:bookmarkStart w:id="75" w:name="_Toc105397781"/>
      <w:r>
        <w:rPr>
          <w:rFonts w:ascii="宋体" w:hAnsi="宋体"/>
          <w:b/>
          <w:sz w:val="21"/>
          <w:szCs w:val="21"/>
        </w:rPr>
        <w:t xml:space="preserve">附件</w:t>
      </w:r>
      <w:r>
        <w:rPr>
          <w:rFonts w:ascii="宋体" w:hAnsi="宋体"/>
          <w:b/>
          <w:sz w:val="21"/>
          <w:szCs w:val="21"/>
        </w:rPr>
        <w:t xml:space="preserve">3</w:t>
      </w:r>
      <w:bookmarkEnd w:id="71"/>
      <w:r/>
      <w:bookmarkEnd w:id="72"/>
      <w:r>
        <w:rPr>
          <w:rFonts w:hint="eastAsia" w:ascii="宋体" w:hAnsi="宋体"/>
          <w:b/>
          <w:sz w:val="21"/>
          <w:szCs w:val="21"/>
        </w:rPr>
        <w:t xml:space="preserve">.</w:t>
      </w:r>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6" w:name="OLE_LINK55"/>
            <w:r/>
            <w:bookmarkStart w:id="77" w:name="OLE_LINK56"/>
            <w:r>
              <w:rPr>
                <w:rFonts w:hint="eastAsia" w:ascii="宋体" w:hAnsi="宋体" w:cs="Times New Roman"/>
                <w:b/>
                <w:sz w:val="21"/>
                <w:szCs w:val="21"/>
              </w:rPr>
              <w:t xml:space="preserve">一、人员工资</w:t>
            </w:r>
            <w:bookmarkEnd w:id="76"/>
            <w:r/>
            <w:bookmarkEnd w:id="77"/>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w:t>
            </w:r>
            <w:r>
              <w:rPr>
                <w:rFonts w:hint="eastAsia" w:ascii="宋体" w:hAnsi="宋体" w:cs="Times New Roman"/>
                <w:sz w:val="21"/>
                <w:szCs w:val="21"/>
              </w:rPr>
              <w:t xml:space="preserve">/</w:t>
            </w:r>
            <w:r>
              <w:rPr>
                <w:rFonts w:hint="eastAsia" w:ascii="宋体" w:hAnsi="宋体" w:cs="Times New Roman"/>
                <w:sz w:val="21"/>
                <w:szCs w:val="21"/>
              </w:rPr>
              <w:t xml:space="preserve">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8" w:name="OLE_LINK59"/>
            <w:r/>
            <w:bookmarkStart w:id="79" w:name="OLE_LINK60"/>
            <w:r>
              <w:rPr>
                <w:rFonts w:hint="eastAsia" w:ascii="宋体" w:hAnsi="宋体" w:cs="Times New Roman"/>
                <w:sz w:val="21"/>
                <w:szCs w:val="21"/>
              </w:rPr>
              <w:t xml:space="preserve">分项小计（元）</w:t>
            </w:r>
            <w:bookmarkEnd w:id="78"/>
            <w:r/>
            <w:bookmarkEnd w:id="79"/>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0"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1" w:name="_Hlk238828629"/>
            <w:r>
              <w:rPr>
                <w:rFonts w:hint="eastAsia" w:ascii="宋体" w:hAnsi="宋体" w:cs="Times New Roman"/>
                <w:sz w:val="21"/>
                <w:szCs w:val="21"/>
              </w:rPr>
              <w:t xml:space="preserve">人员工资合计：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bookmarkEnd w:id="80"/>
            <w:bookmarkEnd w:id="81"/>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2"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w:t>
            </w:r>
            <w:r>
              <w:rPr>
                <w:rFonts w:hint="eastAsia" w:ascii="宋体" w:hAnsi="宋体" w:cs="Times New Roman"/>
                <w:sz w:val="21"/>
                <w:szCs w:val="21"/>
              </w:rPr>
              <w:t xml:space="preserve">/</w:t>
            </w:r>
            <w:r>
              <w:rPr>
                <w:rFonts w:hint="eastAsia" w:ascii="宋体" w:hAnsi="宋体" w:cs="Times New Roman"/>
                <w:sz w:val="21"/>
                <w:szCs w:val="21"/>
              </w:rPr>
              <w:t xml:space="preserve">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2"/>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w:t>
            </w:r>
            <w:r>
              <w:rPr>
                <w:rFonts w:hint="eastAsia" w:ascii="宋体" w:hAnsi="宋体" w:cs="Times New Roman"/>
                <w:sz w:val="21"/>
                <w:szCs w:val="21"/>
              </w:rPr>
              <w:t xml:space="preserve">/</w:t>
            </w:r>
            <w:r>
              <w:rPr>
                <w:rFonts w:hint="eastAsia" w:ascii="宋体" w:hAnsi="宋体" w:cs="Times New Roman"/>
                <w:sz w:val="21"/>
                <w:szCs w:val="21"/>
              </w:rPr>
              <w:t xml:space="preserve">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3" w:name="OLE_LINK63"/>
            <w:r/>
            <w:bookmarkStart w:id="84" w:name="OLE_LINK64"/>
            <w:r>
              <w:rPr>
                <w:rFonts w:hint="eastAsia" w:ascii="MS Gothic" w:hAnsi="MS Gothic" w:eastAsia="MS Gothic" w:cs="MS Gothic"/>
                <w:sz w:val="21"/>
                <w:szCs w:val="21"/>
              </w:rPr>
              <w:t xml:space="preserve">⋯⋯</w:t>
            </w:r>
            <w:bookmarkEnd w:id="83"/>
            <w:r/>
            <w:bookmarkEnd w:id="84"/>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bookmarkStart w:id="85" w:name="_Toc71810483"/>
      <w:r/>
      <w:bookmarkStart w:id="86" w:name="_Toc105397782"/>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投标报价如未能涵盖人员工资、社会</w:t>
      </w:r>
      <w:r>
        <w:rPr>
          <w:rFonts w:hint="eastAsia" w:ascii="宋体" w:hAnsi="宋体"/>
          <w:b/>
          <w:sz w:val="21"/>
          <w:szCs w:val="21"/>
        </w:rPr>
        <w:t xml:space="preserve">保险及住房公积金费用，评标委员会依据财政部《关于推动解决政府采购异常低价问题的通知》（财库〔</w:t>
      </w:r>
      <w:r>
        <w:rPr>
          <w:rFonts w:hint="eastAsia" w:ascii="宋体" w:hAnsi="宋体"/>
          <w:b/>
          <w:sz w:val="21"/>
          <w:szCs w:val="21"/>
        </w:rPr>
        <w:t xml:space="preserve">2026</w:t>
      </w: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sz w:val="24"/>
          <w:szCs w:val="24"/>
        </w:rPr>
      </w:pPr>
      <w:r>
        <w:rPr>
          <w:rFonts w:ascii="Times New Roman" w:hAnsi="Times New Roman" w:cs="Times New Roman"/>
        </w:rPr>
        <w:t xml:space="preserve"> </w:t>
      </w:r>
      <w:r/>
    </w:p>
    <w:p>
      <w:r>
        <w:t xml:space="preserve"> </w:t>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w:t>
      </w:r>
      <w:r>
        <w:rPr>
          <w:rFonts w:hint="eastAsia" w:ascii="宋体" w:hAnsi="宋体"/>
          <w:b/>
          <w:sz w:val="21"/>
          <w:szCs w:val="21"/>
        </w:rPr>
        <w:t xml:space="preserve">和分析报价合理性的参考（表</w:t>
      </w:r>
      <w:r>
        <w:rPr>
          <w:rFonts w:hint="eastAsia" w:ascii="宋体" w:hAnsi="宋体"/>
          <w:b/>
          <w:sz w:val="21"/>
          <w:szCs w:val="21"/>
        </w:rPr>
        <w:t xml:space="preserve">1.</w:t>
      </w:r>
      <w:r>
        <w:rPr>
          <w:rFonts w:hint="eastAsia" w:ascii="宋体" w:hAnsi="宋体"/>
          <w:b/>
          <w:sz w:val="21"/>
          <w:szCs w:val="21"/>
        </w:rPr>
        <w:t xml:space="preserve">表</w:t>
      </w:r>
      <w:r>
        <w:rPr>
          <w:rFonts w:hint="eastAsia" w:ascii="宋体" w:hAnsi="宋体"/>
          <w:b/>
          <w:sz w:val="21"/>
          <w:szCs w:val="21"/>
        </w:rPr>
        <w:t xml:space="preserve">2</w:t>
      </w:r>
      <w:r>
        <w:rPr>
          <w:rFonts w:hint="eastAsia" w:ascii="宋体" w:hAnsi="宋体"/>
          <w:b/>
          <w:sz w:val="21"/>
          <w:szCs w:val="21"/>
        </w:rPr>
        <w:t xml:space="preserve">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w:t>
      </w:r>
      <w:r>
        <w:rPr>
          <w:rFonts w:hint="eastAsia" w:ascii="宋体" w:hAnsi="宋体"/>
          <w:sz w:val="21"/>
          <w:szCs w:val="21"/>
        </w:rPr>
        <w:t xml:space="preserve">1</w:t>
      </w:r>
      <w:r>
        <w:rPr>
          <w:rFonts w:hint="eastAsia" w:ascii="宋体" w:hAnsi="宋体"/>
          <w:sz w:val="21"/>
          <w:szCs w:val="21"/>
        </w:rPr>
        <w:t xml:space="preserve">：最低工资标准、社会保险及公积金（参考）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w:t>
            </w:r>
            <w:r>
              <w:rPr>
                <w:rFonts w:hint="eastAsia" w:ascii="宋体" w:hAnsi="宋体"/>
                <w:b/>
                <w:bCs/>
                <w:color w:val="000000"/>
                <w:sz w:val="21"/>
                <w:szCs w:val="21"/>
              </w:rPr>
              <w:t xml:space="preserve">/</w:t>
            </w:r>
            <w:r>
              <w:rPr>
                <w:rFonts w:hint="eastAsia" w:ascii="宋体" w:hAnsi="宋体"/>
                <w:b/>
                <w:bCs/>
                <w:color w:val="000000"/>
                <w:sz w:val="21"/>
                <w:szCs w:val="21"/>
              </w:rPr>
              <w:t xml:space="preserve">月）</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w:t>
            </w:r>
            <w:r>
              <w:rPr>
                <w:rFonts w:hint="eastAsia" w:ascii="宋体" w:hAnsi="宋体"/>
                <w:sz w:val="21"/>
                <w:szCs w:val="21"/>
              </w:rPr>
              <w:t xml:space="preserve">5025</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缴费比例（≥</w:t>
            </w:r>
            <w:r>
              <w:rPr>
                <w:rFonts w:hint="eastAsia" w:ascii="宋体" w:hAnsi="宋体"/>
                <w:sz w:val="21"/>
                <w:szCs w:val="21"/>
              </w:rPr>
              <w:t xml:space="preserve">24.7%</w:t>
            </w: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1241.175</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ind w:left="0"/>
              <w:rPr>
                <w:rFonts w:ascii="宋体" w:hAnsi="宋体"/>
                <w:bCs/>
                <w:sz w:val="21"/>
                <w:szCs w:val="21"/>
              </w:rPr>
            </w:pPr>
            <w:r>
              <w:rPr>
                <w:rFonts w:hint="eastAsia" w:ascii="宋体" w:hAnsi="宋体"/>
                <w:bCs/>
                <w:sz w:val="21"/>
                <w:szCs w:val="21"/>
              </w:rPr>
              <w:t xml:space="preserve">如保留小数点后两位测算，金额≥</w:t>
            </w:r>
            <w:r>
              <w:rPr>
                <w:rFonts w:hint="eastAsia" w:ascii="宋体" w:hAnsi="宋体"/>
                <w:bCs/>
                <w:sz w:val="21"/>
                <w:szCs w:val="21"/>
              </w:rPr>
              <w:t xml:space="preserve">1241.18</w:t>
            </w:r>
            <w:r/>
          </w:p>
        </w:tc>
      </w:tr>
      <w:tr>
        <w:trPr>
          <w:trHeight w:val="221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w:t>
            </w:r>
            <w:r>
              <w:rPr>
                <w:rFonts w:hint="eastAsia" w:ascii="宋体" w:hAnsi="宋体"/>
                <w:sz w:val="21"/>
                <w:szCs w:val="21"/>
              </w:rPr>
              <w:t xml:space="preserve">2660</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缴存比例（≥</w:t>
            </w:r>
            <w:r>
              <w:rPr>
                <w:rFonts w:hint="eastAsia" w:ascii="宋体" w:hAnsi="宋体"/>
                <w:sz w:val="21"/>
                <w:szCs w:val="21"/>
              </w:rPr>
              <w:t xml:space="preserve">5%</w:t>
            </w: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133</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w:t>
            </w:r>
            <w:r>
              <w:rPr>
                <w:rFonts w:hint="eastAsia" w:ascii="宋体" w:hAnsi="宋体"/>
                <w:b/>
                <w:sz w:val="21"/>
                <w:szCs w:val="21"/>
              </w:rPr>
              <w:t xml:space="preserve">得低于苏州市最低月工资标准。</w:t>
            </w:r>
            <w:r/>
          </w:p>
        </w:tc>
      </w:tr>
      <w:tr>
        <w:trPr>
          <w:trHeight w:val="11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w:t>
            </w:r>
            <w:r>
              <w:rPr>
                <w:rFonts w:hint="eastAsia" w:ascii="宋体" w:hAnsi="宋体"/>
                <w:sz w:val="21"/>
                <w:szCs w:val="21"/>
              </w:rPr>
              <w:t xml:space="preserve">2660</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缴存比例（≥</w:t>
            </w:r>
            <w:r>
              <w:rPr>
                <w:rFonts w:hint="eastAsia" w:ascii="宋体" w:hAnsi="宋体"/>
                <w:sz w:val="21"/>
                <w:szCs w:val="21"/>
              </w:rPr>
              <w:t xml:space="preserve">5%</w:t>
            </w: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133</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w:t>
            </w:r>
            <w:r>
              <w:rPr>
                <w:rFonts w:hint="eastAsia" w:ascii="宋体" w:hAnsi="宋体"/>
                <w:sz w:val="21"/>
                <w:szCs w:val="21"/>
              </w:rPr>
              <w:t xml:space="preserve">1+2+3+4</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bookmarkStart w:id="87" w:name="OLE_LINK34"/>
            <w:r>
              <w:rPr>
                <w:rFonts w:hint="eastAsia" w:ascii="宋体" w:hAnsi="宋体"/>
                <w:sz w:val="21"/>
                <w:szCs w:val="21"/>
              </w:rPr>
              <w:t xml:space="preserve">≥</w:t>
            </w:r>
            <w:r>
              <w:rPr>
                <w:rFonts w:hint="eastAsia" w:ascii="宋体" w:hAnsi="宋体"/>
                <w:sz w:val="21"/>
                <w:szCs w:val="21"/>
              </w:rPr>
              <w:t xml:space="preserve">41</w:t>
            </w:r>
            <w:bookmarkEnd w:id="87"/>
            <w:r>
              <w:rPr>
                <w:rFonts w:hint="eastAsia" w:ascii="宋体" w:hAnsi="宋体"/>
                <w:sz w:val="21"/>
                <w:szCs w:val="21"/>
              </w:rPr>
              <w:t xml:space="preserve">67.175</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ind w:left="0"/>
              <w:rPr>
                <w:rFonts w:ascii="宋体" w:hAnsi="宋体"/>
                <w:b/>
                <w:color w:val="000000"/>
                <w:sz w:val="21"/>
                <w:szCs w:val="21"/>
              </w:rPr>
            </w:pPr>
            <w:r>
              <w:rPr>
                <w:rFonts w:hint="eastAsia" w:ascii="宋体" w:hAnsi="宋体"/>
                <w:b/>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Cs/>
                <w:sz w:val="21"/>
                <w:szCs w:val="21"/>
              </w:rPr>
              <w:t xml:space="preserve">（如保留小数点后两位测算，金额≥</w:t>
            </w:r>
            <w:r>
              <w:rPr>
                <w:rFonts w:hint="eastAsia" w:ascii="宋体" w:hAnsi="宋体"/>
                <w:bCs/>
                <w:sz w:val="21"/>
                <w:szCs w:val="21"/>
              </w:rPr>
              <w:t xml:space="preserve">4167.18</w:t>
            </w:r>
            <w:r>
              <w:rPr>
                <w:rFonts w:hint="eastAsia" w:ascii="宋体" w:hAnsi="宋体"/>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hint="eastAsia" w:ascii="宋体" w:hAnsi="宋体"/>
          <w:b/>
          <w:sz w:val="21"/>
          <w:szCs w:val="21"/>
        </w:rPr>
        <w:t xml:space="preserve">注：表</w:t>
      </w:r>
      <w:r>
        <w:rPr>
          <w:rFonts w:hint="eastAsia" w:ascii="宋体" w:hAnsi="宋体"/>
          <w:b/>
          <w:sz w:val="21"/>
          <w:szCs w:val="21"/>
        </w:rPr>
        <w:t xml:space="preserve">1</w:t>
      </w:r>
      <w:r>
        <w:rPr>
          <w:rFonts w:hint="eastAsia" w:ascii="宋体" w:hAnsi="宋体"/>
          <w:b/>
          <w:sz w:val="21"/>
          <w:szCs w:val="21"/>
        </w:rPr>
        <w:t xml:space="preserve">的住房公积金缴存金额是按照“职工实际工资确实低于苏州市社保最低缴费基数”情况进行的最低缴存金额测算参考，涉及到具体企业及岗位人员请投标人严格按照住房公积金现行管理规定执行。</w:t>
      </w:r>
      <w:r/>
    </w:p>
    <w:p>
      <w:pPr>
        <w:pStyle w:val="932"/>
        <w:ind w:left="480"/>
        <w:rPr>
          <w:sz w:val="24"/>
          <w:szCs w:val="24"/>
        </w:rPr>
      </w:pPr>
      <w:r>
        <w:t xml:space="preserve"> </w:t>
      </w:r>
      <w:r/>
    </w:p>
    <w:p>
      <w:r>
        <w:t xml:space="preserve"> </w:t>
      </w:r>
      <w:r/>
    </w:p>
    <w:p>
      <w:pPr>
        <w:pStyle w:val="932"/>
        <w:ind w:left="480"/>
      </w:pPr>
      <w:r>
        <w:t xml:space="preserve"> </w:t>
      </w:r>
      <w:r/>
    </w:p>
    <w:p>
      <w:pPr>
        <w:ind w:left="0"/>
        <w:jc w:val="center"/>
        <w:rPr>
          <w:sz w:val="21"/>
          <w:szCs w:val="21"/>
        </w:rPr>
      </w:pPr>
      <w:r>
        <w:rPr>
          <w:rFonts w:hint="eastAsia" w:ascii="宋体" w:hAnsi="宋体"/>
          <w:sz w:val="21"/>
          <w:szCs w:val="21"/>
        </w:rPr>
        <w:t xml:space="preserve">表</w:t>
      </w:r>
      <w:r>
        <w:rPr>
          <w:rFonts w:hint="eastAsia" w:ascii="宋体" w:hAnsi="宋体"/>
          <w:sz w:val="21"/>
          <w:szCs w:val="21"/>
        </w:rPr>
        <w:t xml:space="preserve">2</w:t>
      </w:r>
      <w:r>
        <w:rPr>
          <w:rFonts w:hint="eastAsia" w:ascii="宋体" w:hAnsi="宋体"/>
          <w:sz w:val="21"/>
          <w:szCs w:val="21"/>
        </w:rPr>
        <w:t xml:space="preserve">：社会保险最低缴费比例（参考）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Borders>
              <w:top w:val="single" w:color="auto" w:sz="4" w:space="0"/>
              <w:left w:val="single" w:color="auto" w:sz="4" w:space="0"/>
              <w:bottom w:val="single" w:color="auto" w:sz="4" w:space="0"/>
              <w:right w:val="single" w:color="auto" w:sz="4" w:space="0"/>
            </w:tcBorders>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Borders>
              <w:top w:val="single" w:color="auto" w:sz="4" w:space="0"/>
              <w:left w:val="single" w:color="auto" w:sz="4" w:space="0"/>
              <w:bottom w:val="single" w:color="auto" w:sz="4" w:space="0"/>
              <w:right w:val="single" w:color="auto" w:sz="4" w:space="0"/>
            </w:tcBorders>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Borders>
              <w:top w:val="single" w:color="auto" w:sz="4" w:space="0"/>
              <w:left w:val="single" w:color="auto" w:sz="4" w:space="0"/>
              <w:bottom w:val="single" w:color="auto" w:sz="4" w:space="0"/>
              <w:right w:val="single" w:color="auto" w:sz="4" w:space="0"/>
            </w:tcBorders>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Borders>
              <w:top w:val="single" w:color="auto" w:sz="4" w:space="0"/>
              <w:left w:val="single" w:color="auto" w:sz="4" w:space="0"/>
              <w:bottom w:val="single" w:color="auto" w:sz="4" w:space="0"/>
              <w:right w:val="single" w:color="auto" w:sz="4" w:space="0"/>
            </w:tcBorders>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Borders>
              <w:top w:val="single" w:color="auto" w:sz="4" w:space="0"/>
              <w:left w:val="single" w:color="auto" w:sz="4" w:space="0"/>
              <w:bottom w:val="single" w:color="auto" w:sz="4" w:space="0"/>
              <w:right w:val="single" w:color="auto" w:sz="4" w:space="0"/>
            </w:tcBorders>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Borders>
              <w:top w:val="single" w:color="auto" w:sz="4" w:space="0"/>
              <w:left w:val="single" w:color="auto" w:sz="4" w:space="0"/>
              <w:bottom w:val="single" w:color="auto" w:sz="4" w:space="0"/>
              <w:right w:val="single" w:color="auto" w:sz="4" w:space="0"/>
            </w:tcBorders>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hint="eastAsia" w:ascii="宋体" w:hAnsi="宋体"/>
          <w:b/>
          <w:sz w:val="21"/>
          <w:szCs w:val="21"/>
        </w:rPr>
        <w:t xml:space="preserve">注：表</w:t>
      </w:r>
      <w:r>
        <w:rPr>
          <w:rFonts w:hint="eastAsia"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rPr>
          <w:sz w:val="24"/>
          <w:szCs w:val="24"/>
        </w:rPr>
      </w:pPr>
      <w:r>
        <w:rPr>
          <w:rFonts w:hint="eastAsia" w:ascii="宋体" w:hAnsi="宋体"/>
          <w:b/>
          <w:sz w:val="21"/>
          <w:szCs w:val="21"/>
        </w:rPr>
        <w:br w:type="page" w:clear="all"/>
      </w:r>
      <w:r/>
    </w:p>
    <w:p>
      <w:pPr>
        <w:ind w:left="0"/>
        <w:spacing w:line="400" w:lineRule="exact"/>
        <w:widowControl w:val="off"/>
        <w:rPr>
          <w:rFonts w:ascii="宋体" w:hAnsi="宋体"/>
          <w:b/>
          <w:sz w:val="21"/>
          <w:szCs w:val="21"/>
        </w:rPr>
      </w:pPr>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4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24892"/>
      <w:r/>
      <w:bookmarkStart w:id="89" w:name="_Toc19621"/>
      <w:r/>
      <w:bookmarkStart w:id="90" w:name="_Toc105397783"/>
      <w:r/>
      <w:bookmarkStart w:id="91" w:name="_Toc21574"/>
      <w:r/>
      <w:bookmarkStart w:id="92" w:name="_Toc71810484"/>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江苏省太湖地区水利工程管理处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2026-2028</w:t>
      </w:r>
      <w:r>
        <w:rPr>
          <w:rFonts w:hint="eastAsia" w:ascii="宋体" w:hAnsi="宋体"/>
          <w:b/>
          <w:sz w:val="21"/>
          <w:szCs w:val="21"/>
          <w:u w:val="single"/>
        </w:rPr>
        <w:t xml:space="preserve">年度物业管理服务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w:t>
      </w:r>
      <w:r>
        <w:rPr>
          <w:rFonts w:hint="eastAsia" w:ascii="宋体" w:hAnsi="宋体"/>
          <w:b/>
          <w:sz w:val="21"/>
          <w:szCs w:val="21"/>
          <w:u w:val="single"/>
        </w:rPr>
        <w:t xml:space="preserve">2026-2028</w:t>
      </w:r>
      <w:r>
        <w:rPr>
          <w:rFonts w:hint="eastAsia" w:ascii="宋体" w:hAnsi="宋体"/>
          <w:b/>
          <w:sz w:val="21"/>
          <w:szCs w:val="21"/>
          <w:u w:val="single"/>
        </w:rPr>
        <w:t xml:space="preserve">年度物业管理服务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8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w:t>
      </w:r>
      <w:r>
        <w:rPr>
          <w:rFonts w:hint="eastAsia" w:ascii="宋体" w:hAnsi="宋体"/>
        </w:rPr>
        <w:t xml:space="preserve">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w:t>
      </w:r>
      <w:r>
        <w:rPr>
          <w:rFonts w:hint="eastAsia" w:ascii="宋体" w:hAnsi="宋体"/>
        </w:rPr>
        <w:t xml:space="preserve">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w:t>
      </w:r>
      <w:r>
        <w:rPr>
          <w:rFonts w:hint="eastAsia" w:ascii="宋体" w:hAnsi="宋体"/>
        </w:rPr>
        <w:t xml:space="preserve">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w:t>
      </w:r>
      <w:r>
        <w:rPr>
          <w:rFonts w:hint="eastAsia" w:ascii="宋体" w:hAnsi="宋体"/>
        </w:rPr>
        <w:t xml:space="preserve">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w:t>
      </w:r>
      <w:r>
        <w:rPr>
          <w:rFonts w:hint="eastAsia" w:ascii="宋体" w:hAnsi="宋体"/>
        </w:rPr>
        <w:t xml:space="preserve">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94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1570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869"/>
      <w:r/>
      <w:bookmarkStart w:id="97" w:name="_Toc15378"/>
      <w:r/>
      <w:bookmarkStart w:id="98"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7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979"/>
        <w:ind w:left="0" w:firstLine="0"/>
        <w:rPr>
          <w:rFonts w:ascii="宋体" w:hAnsi="宋体"/>
          <w:b/>
          <w:lang w:val="zh-CN"/>
        </w:rPr>
      </w:pPr>
      <w:r>
        <w:rPr>
          <w:rFonts w:ascii="宋体" w:hAnsi="宋体"/>
          <w:b/>
          <w:lang w:val="zh-CN"/>
        </w:rPr>
      </w:r>
      <w:r/>
    </w:p>
    <w:p>
      <w:pPr>
        <w:pStyle w:val="979"/>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97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97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7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7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7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7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979"/>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979"/>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9" w:name="_Toc71810487"/>
      <w:r/>
      <w:bookmarkStart w:id="100" w:name="_Toc2093"/>
      <w:r/>
      <w:bookmarkStart w:id="101" w:name="_Toc105397785"/>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99"/>
      <w:r>
        <w:rPr>
          <w:rFonts w:hint="eastAsia" w:ascii="宋体" w:hAnsi="宋体"/>
          <w:b/>
          <w:sz w:val="21"/>
          <w:szCs w:val="21"/>
        </w:rPr>
        <w:t xml:space="preserve">偏离表（技术、商务）</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2" w:name="_Toc27138"/>
      <w:r/>
      <w:bookmarkStart w:id="103" w:name="_Toc31973"/>
      <w:r>
        <w:rPr>
          <w:rFonts w:ascii="宋体" w:hAnsi="宋体"/>
          <w:sz w:val="21"/>
          <w:szCs w:val="21"/>
        </w:rPr>
        <w:t xml:space="preserve"> </w:t>
      </w:r>
      <w:r/>
    </w:p>
    <w:p>
      <w:pPr>
        <w:pStyle w:val="94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46"/>
        <w:ind w:firstLine="0"/>
        <w:rPr>
          <w:rFonts w:ascii="宋体" w:hAnsi="宋体"/>
        </w:rPr>
      </w:pPr>
      <w:r>
        <w:rPr>
          <w:rFonts w:ascii="宋体" w:hAnsi="宋体"/>
        </w:rPr>
      </w:r>
      <w:r/>
    </w:p>
    <w:p>
      <w:pPr>
        <w:pStyle w:val="93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6"/>
      <w:r/>
      <w:bookmarkStart w:id="105" w:name="_Toc25448"/>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widowControl w:val="off"/>
        <w:rPr>
          <w:b/>
        </w:rPr>
      </w:pPr>
      <w:r>
        <w:rPr>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932"/>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106" w:name="_Toc71810489"/>
      <w:r/>
      <w:bookmarkStart w:id="107" w:name="_Toc105397787"/>
      <w:r>
        <w:rPr>
          <w:rFonts w:ascii="宋体" w:hAnsi="宋体"/>
          <w:b/>
          <w:sz w:val="21"/>
          <w:szCs w:val="21"/>
        </w:rPr>
        <w:br w:type="page" w:clear="all"/>
      </w:r>
      <w:bookmarkStart w:id="108" w:name="_Toc21217"/>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946"/>
        <w:rPr>
          <w:rFonts w:ascii="宋体" w:hAnsi="宋体"/>
        </w:rPr>
      </w:pPr>
      <w:r>
        <w:rPr>
          <w:rFonts w:ascii="宋体" w:hAnsi="宋体"/>
        </w:rPr>
      </w:r>
      <w:r/>
    </w:p>
    <w:p>
      <w:pPr>
        <w:pStyle w:val="93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9130"/>
      <w:r/>
      <w:bookmarkStart w:id="110" w:name="_Toc105397788"/>
      <w:r/>
      <w:bookmarkStart w:id="111" w:name="_Toc71810490"/>
      <w:r/>
      <w:bookmarkEnd w:id="102"/>
      <w:r/>
      <w:bookmarkEnd w:id="10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109"/>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946"/>
        <w:rPr>
          <w:rFonts w:ascii="宋体" w:hAnsi="宋体"/>
        </w:rPr>
      </w:pPr>
      <w:r>
        <w:rPr>
          <w:rFonts w:ascii="宋体" w:hAnsi="宋体"/>
        </w:rPr>
      </w:r>
      <w:r/>
    </w:p>
    <w:p>
      <w:pPr>
        <w:pStyle w:val="93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2" w:name="_Toc105397789"/>
      <w:r/>
      <w:bookmarkStart w:id="113" w:name="_Toc11168"/>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111"/>
      <w:r/>
      <w:bookmarkEnd w:id="112"/>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4" w:name="_Toc103258863"/>
      <w:r/>
      <w:bookmarkStart w:id="115" w:name="_Toc105397791"/>
      <w:r/>
      <w:bookmarkStart w:id="116" w:name="_Toc23806"/>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w:t>
      </w:r>
      <w:r>
        <w:rPr>
          <w:rFonts w:hint="eastAsia" w:ascii="宋体" w:hAnsi="宋体"/>
          <w:b/>
          <w:bCs/>
          <w:sz w:val="21"/>
          <w:szCs w:val="21"/>
        </w:rPr>
        <w:t xml:space="preserve">工具及易耗品清单表</w:t>
      </w:r>
      <w:bookmarkEnd w:id="114"/>
      <w:r/>
      <w:bookmarkEnd w:id="115"/>
      <w:r/>
      <w:bookmarkEnd w:id="11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ascii="宋体" w:hAnsi="宋体"/>
          <w:sz w:val="21"/>
          <w:szCs w:val="21"/>
        </w:rPr>
        <w:t xml:space="preserve">1.</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79"/>
        <w:ind w:left="400" w:firstLine="400"/>
      </w:pPr>
      <w:r/>
      <w:r/>
    </w:p>
    <w:p>
      <w:pPr>
        <w:pStyle w:val="979"/>
        <w:ind w:left="400" w:firstLine="400"/>
      </w:pPr>
      <w:r/>
      <w:r/>
    </w:p>
    <w:p>
      <w:pPr>
        <w:pStyle w:val="979"/>
        <w:ind w:left="400" w:firstLine="400"/>
      </w:pPr>
      <w:r/>
      <w:r/>
    </w:p>
    <w:p>
      <w:pPr>
        <w:pStyle w:val="979"/>
        <w:ind w:left="400" w:firstLine="400"/>
      </w:pPr>
      <w:r/>
      <w:r/>
    </w:p>
    <w:p>
      <w:pPr>
        <w:pStyle w:val="979"/>
        <w:ind w:left="400" w:firstLine="400"/>
      </w:pPr>
      <w:r/>
      <w:r/>
    </w:p>
    <w:p>
      <w:pPr>
        <w:pStyle w:val="979"/>
        <w:ind w:left="400" w:firstLine="400"/>
      </w:pPr>
      <w:r/>
      <w:r/>
    </w:p>
    <w:p>
      <w:pPr>
        <w:pStyle w:val="979"/>
        <w:ind w:left="400" w:firstLine="400"/>
      </w:pPr>
      <w:r/>
      <w:r/>
    </w:p>
    <w:p>
      <w:pPr>
        <w:pStyle w:val="979"/>
        <w:ind w:left="400" w:firstLine="400"/>
      </w:pPr>
      <w:r/>
      <w:r/>
    </w:p>
    <w:p>
      <w:pPr>
        <w:pStyle w:val="979"/>
        <w:ind w:left="400" w:firstLine="400"/>
      </w:pPr>
      <w:r/>
      <w:r/>
    </w:p>
    <w:p>
      <w:pPr>
        <w:pStyle w:val="979"/>
        <w:ind w:left="400" w:firstLine="400"/>
      </w:pPr>
      <w:r/>
      <w:r/>
    </w:p>
    <w:p>
      <w:pPr>
        <w:pStyle w:val="979"/>
        <w:ind w:left="0" w:firstLine="0"/>
      </w:pPr>
      <w:r/>
      <w:r/>
    </w:p>
    <w:p>
      <w:pPr>
        <w:ind w:left="0"/>
        <w:rPr>
          <w:rFonts w:ascii="宋体" w:hAnsi="宋体"/>
          <w:b/>
          <w:bCs/>
          <w:sz w:val="21"/>
          <w:szCs w:val="21"/>
        </w:rPr>
        <w:outlineLvl w:val="0"/>
      </w:pPr>
      <w:r/>
      <w:bookmarkStart w:id="117" w:name="_Toc105397792"/>
      <w:r/>
      <w:bookmarkStart w:id="118" w:name="_Toc1174"/>
      <w:r/>
      <w:bookmarkStart w:id="119" w:name="_Toc103258864"/>
      <w:r>
        <w:rPr>
          <w:rFonts w:hint="eastAsia"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w:t>
      </w:r>
      <w:r>
        <w:rPr>
          <w:rFonts w:hint="eastAsia" w:ascii="宋体" w:hAnsi="宋体"/>
          <w:b/>
          <w:bCs/>
          <w:sz w:val="21"/>
          <w:szCs w:val="21"/>
        </w:rPr>
        <w:t xml:space="preserve">企业投入本项目主要设备一览表</w:t>
      </w:r>
      <w:bookmarkEnd w:id="117"/>
      <w:r/>
      <w:bookmarkEnd w:id="118"/>
      <w:r/>
      <w:bookmarkEnd w:id="11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w:t>
            </w:r>
            <w:r>
              <w:rPr>
                <w:rFonts w:hint="eastAsia" w:ascii="宋体" w:hAnsi="宋体" w:cs="Times New Roman"/>
                <w:sz w:val="21"/>
                <w:szCs w:val="21"/>
              </w:rPr>
              <w:t xml:space="preserve">/</w:t>
            </w:r>
            <w:r>
              <w:rPr>
                <w:rFonts w:hint="eastAsia" w:ascii="宋体" w:hAnsi="宋体" w:cs="Times New Roman"/>
                <w:sz w:val="21"/>
                <w:szCs w:val="21"/>
              </w:rPr>
              <w:t xml:space="preserve">租赁</w:t>
            </w:r>
            <w:r>
              <w:rPr>
                <w:rFonts w:hint="eastAsia" w:ascii="宋体" w:hAnsi="宋体" w:cs="Times New Roman"/>
                <w:sz w:val="21"/>
                <w:szCs w:val="21"/>
              </w:rPr>
              <w:t xml:space="preserve">/</w:t>
            </w:r>
            <w:r>
              <w:rPr>
                <w:rFonts w:hint="eastAsia" w:ascii="宋体" w:hAnsi="宋体" w:cs="Times New Roman"/>
                <w:sz w:val="21"/>
                <w:szCs w:val="21"/>
              </w:rPr>
              <w:t xml:space="preserve">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932"/>
        <w:rPr>
          <w:lang w:val="zh-CN"/>
        </w:rPr>
      </w:pPr>
      <w:r>
        <w:rPr>
          <w:lang w:val="zh-CN"/>
        </w:rPr>
      </w:r>
      <w:r/>
    </w:p>
    <w:p>
      <w:pPr>
        <w:rPr>
          <w:lang w:val="zh-CN"/>
        </w:rPr>
      </w:pPr>
      <w:r>
        <w:rPr>
          <w:lang w:val="zh-CN"/>
        </w:rPr>
      </w:r>
      <w:r/>
    </w:p>
    <w:p>
      <w:pPr>
        <w:pStyle w:val="932"/>
        <w:rPr>
          <w:lang w:val="zh-CN"/>
        </w:rPr>
      </w:pPr>
      <w:r>
        <w:rPr>
          <w:lang w:val="zh-CN"/>
        </w:rPr>
      </w:r>
      <w:r/>
    </w:p>
    <w:p>
      <w:pPr>
        <w:rPr>
          <w:lang w:val="zh-CN"/>
        </w:rPr>
      </w:pPr>
      <w:r>
        <w:rPr>
          <w:lang w:val="zh-CN"/>
        </w:rPr>
      </w:r>
      <w:r/>
    </w:p>
    <w:p>
      <w:pPr>
        <w:pStyle w:val="932"/>
        <w:rPr>
          <w:lang w:val="zh-CN"/>
        </w:rPr>
      </w:pPr>
      <w:r>
        <w:rPr>
          <w:lang w:val="zh-CN"/>
        </w:rPr>
      </w:r>
      <w:r/>
    </w:p>
    <w:p>
      <w:pPr>
        <w:rPr>
          <w:lang w:val="zh-CN"/>
        </w:rPr>
      </w:pPr>
      <w:r>
        <w:rPr>
          <w:lang w:val="zh-CN"/>
        </w:rPr>
      </w:r>
      <w:r/>
    </w:p>
    <w:p>
      <w:pPr>
        <w:pStyle w:val="932"/>
        <w:rPr>
          <w:lang w:val="zh-CN"/>
        </w:rPr>
      </w:pPr>
      <w:r>
        <w:rPr>
          <w:lang w:val="zh-CN"/>
        </w:rPr>
      </w:r>
      <w:r/>
    </w:p>
    <w:p>
      <w:pPr>
        <w:rPr>
          <w:lang w:val="zh-CN"/>
        </w:rPr>
      </w:pPr>
      <w:r>
        <w:rPr>
          <w:lang w:val="zh-CN"/>
        </w:rPr>
      </w:r>
      <w:r/>
    </w:p>
    <w:p>
      <w:pPr>
        <w:pStyle w:val="932"/>
        <w:rPr>
          <w:lang w:val="zh-CN"/>
        </w:rPr>
      </w:pPr>
      <w:r>
        <w:rPr>
          <w:lang w:val="zh-CN"/>
        </w:rPr>
      </w:r>
      <w:r/>
    </w:p>
    <w:p>
      <w:pPr>
        <w:rPr>
          <w:lang w:val="zh-CN"/>
        </w:rPr>
      </w:pPr>
      <w:r>
        <w:rPr>
          <w:lang w:val="zh-CN"/>
        </w:rPr>
      </w:r>
      <w:r/>
    </w:p>
    <w:p>
      <w:pPr>
        <w:pStyle w:val="932"/>
        <w:rPr>
          <w:lang w:val="zh-CN"/>
        </w:rPr>
      </w:pPr>
      <w:r>
        <w:rPr>
          <w:lang w:val="zh-CN"/>
        </w:rPr>
      </w:r>
      <w:r/>
    </w:p>
    <w:p>
      <w:pPr>
        <w:rPr>
          <w:lang w:val="zh-CN"/>
        </w:rPr>
      </w:pPr>
      <w:r>
        <w:rPr>
          <w:lang w:val="zh-CN"/>
        </w:rPr>
      </w:r>
      <w:r/>
    </w:p>
    <w:p>
      <w:pPr>
        <w:pStyle w:val="932"/>
        <w:rPr>
          <w:lang w:val="zh-CN"/>
        </w:rPr>
      </w:pPr>
      <w:r>
        <w:rPr>
          <w:lang w:val="zh-CN"/>
        </w:rPr>
      </w:r>
      <w:r/>
    </w:p>
    <w:p>
      <w:pPr>
        <w:rPr>
          <w:lang w:val="zh-CN"/>
        </w:rPr>
      </w:pPr>
      <w:r>
        <w:rPr>
          <w:lang w:val="zh-CN"/>
        </w:rPr>
      </w:r>
      <w:r/>
    </w:p>
    <w:p>
      <w:pPr>
        <w:pStyle w:val="932"/>
        <w:rPr>
          <w:lang w:val="zh-CN"/>
        </w:rPr>
      </w:pPr>
      <w:r>
        <w:rPr>
          <w:lang w:val="zh-CN"/>
        </w:rPr>
      </w:r>
      <w:r/>
    </w:p>
    <w:p>
      <w:pPr>
        <w:rPr>
          <w:lang w:val="zh-CN"/>
        </w:rPr>
      </w:pPr>
      <w:r>
        <w:rPr>
          <w:lang w:val="zh-CN"/>
        </w:rPr>
      </w:r>
      <w:r/>
    </w:p>
    <w:p>
      <w:pPr>
        <w:pStyle w:val="932"/>
        <w:rPr>
          <w:lang w:val="zh-CN"/>
        </w:rPr>
      </w:pPr>
      <w:r>
        <w:rPr>
          <w:lang w:val="zh-CN"/>
        </w:rPr>
      </w:r>
      <w:r/>
    </w:p>
    <w:p>
      <w:pPr>
        <w:pStyle w:val="932"/>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20" w:name="_Toc21605"/>
      <w:r>
        <w:rPr>
          <w:rFonts w:ascii="宋体" w:hAnsi="宋体"/>
          <w:b/>
          <w:sz w:val="21"/>
          <w:szCs w:val="21"/>
        </w:rPr>
        <w:t xml:space="preserve">附件</w:t>
      </w:r>
      <w:r>
        <w:rPr>
          <w:rFonts w:ascii="宋体" w:hAnsi="宋体"/>
          <w:b/>
          <w:sz w:val="21"/>
          <w:szCs w:val="21"/>
        </w:rPr>
        <w:t xml:space="preserve">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93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w:t>
      </w:r>
      <w:r>
        <w:rPr>
          <w:rFonts w:hint="eastAsia" w:ascii="宋体" w:hAnsi="宋体"/>
          <w:b/>
          <w:color w:val="000000" w:themeColor="text1"/>
          <w:sz w:val="21"/>
          <w:szCs w:val="21"/>
          <w:lang w:val="zh-CN"/>
        </w:rPr>
        <w:t xml:space="preserve">26.4</w:t>
      </w:r>
      <w:bookmarkStart w:id="121"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22" w:name="OLE_LINK17"/>
      <w:r/>
      <w:bookmarkStart w:id="123" w:name="OLE_LINK16"/>
      <w:r>
        <w:rPr>
          <w:rFonts w:hint="eastAsia" w:ascii="宋体" w:hAnsi="宋体"/>
          <w:b/>
          <w:color w:val="ff0000"/>
          <w:sz w:val="21"/>
          <w:szCs w:val="21"/>
          <w:lang w:val="zh-CN"/>
        </w:rPr>
        <w:t xml:space="preserve">的</w:t>
      </w:r>
      <w:bookmarkEnd w:id="121"/>
      <w:r/>
      <w:bookmarkEnd w:id="122"/>
      <w:r/>
      <w:bookmarkEnd w:id="123"/>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（物业项目：比如投标人的单位社会保险权益记录单、单位职工住房公积金缴存明细等）</w:t>
      </w:r>
      <w:r>
        <w:rPr>
          <w:rFonts w:hint="eastAsia" w:ascii="宋体" w:hAnsi="宋体"/>
          <w:b/>
          <w:color w:val="000000" w:themeColor="text1"/>
          <w:sz w:val="21"/>
          <w:szCs w:val="21"/>
          <w:lang w:val="zh-CN"/>
        </w:rPr>
        <w:t xml:space="preserve">。投标供应商不能提供书面说明、证明材料，或者提供的</w:t>
      </w:r>
      <w:r>
        <w:rPr>
          <w:rFonts w:hint="eastAsia" w:ascii="宋体" w:hAnsi="宋体"/>
          <w:b/>
          <w:color w:val="000000" w:themeColor="text1"/>
          <w:sz w:val="21"/>
          <w:szCs w:val="21"/>
          <w:lang w:val="zh-CN"/>
        </w:rPr>
        <w:t xml:space="preserve">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932"/>
      </w:pPr>
      <w:r/>
      <w:r/>
    </w:p>
    <w:p>
      <w:r/>
      <w:r/>
    </w:p>
    <w:p>
      <w:pPr>
        <w:ind w:left="0"/>
      </w:pPr>
      <w:r/>
      <w:r/>
    </w:p>
    <w:p>
      <w:pPr>
        <w:pStyle w:val="920"/>
        <w:ind w:left="0" w:firstLine="0"/>
        <w:jc w:val="center"/>
        <w:rPr>
          <w:rFonts w:ascii="宋体" w:hAnsi="宋体"/>
          <w:b/>
          <w:sz w:val="44"/>
          <w:szCs w:val="22"/>
        </w:rPr>
      </w:pPr>
      <w:r/>
      <w:bookmarkStart w:id="124" w:name="_Toc4098"/>
      <w:r/>
      <w:bookmarkStart w:id="125" w:name="_Toc105397793"/>
      <w:r/>
      <w:bookmarkStart w:id="126" w:name="_Toc25633"/>
      <w:r/>
      <w:bookmarkStart w:id="127" w:name="_Toc23660"/>
      <w:r>
        <w:rPr>
          <w:rFonts w:hint="eastAsia" w:ascii="宋体" w:hAnsi="宋体"/>
          <w:b/>
          <w:sz w:val="44"/>
          <w:szCs w:val="22"/>
        </w:rPr>
        <w:t xml:space="preserve">第四章</w:t>
      </w:r>
      <w:r>
        <w:rPr>
          <w:rFonts w:hint="eastAsia" w:ascii="宋体" w:hAnsi="宋体"/>
          <w:b/>
          <w:sz w:val="44"/>
          <w:szCs w:val="22"/>
        </w:rPr>
        <w:t xml:space="preserve">  </w:t>
      </w:r>
      <w:bookmarkStart w:id="128" w:name="招标书"/>
      <w:r/>
      <w:bookmarkEnd w:id="128"/>
      <w:r>
        <w:rPr>
          <w:rFonts w:hint="eastAsia" w:ascii="宋体" w:hAnsi="宋体"/>
          <w:b/>
          <w:sz w:val="44"/>
          <w:szCs w:val="22"/>
        </w:rPr>
        <w:t xml:space="preserve">招标书</w:t>
      </w:r>
      <w:bookmarkEnd w:id="124"/>
      <w:r/>
      <w:bookmarkEnd w:id="125"/>
      <w:r/>
      <w:bookmarkEnd w:id="126"/>
      <w:r/>
      <w:bookmarkEnd w:id="12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江苏省太湖地区水利工程管理处</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2026-2028</w:t>
      </w:r>
      <w:r>
        <w:rPr>
          <w:rFonts w:hint="eastAsia" w:ascii="宋体" w:hAnsi="宋体"/>
          <w:sz w:val="21"/>
          <w:u w:val="single"/>
        </w:rPr>
        <w:t xml:space="preserve">年度物业管理服务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w:t>
      </w:r>
      <w:r>
        <w:rPr>
          <w:rFonts w:ascii="宋体" w:hAnsi="宋体"/>
          <w:sz w:val="21"/>
        </w:rPr>
        <w:t xml:space="preserve">0322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2026-2028</w:t>
      </w:r>
      <w:r>
        <w:rPr>
          <w:rFonts w:hint="eastAsia" w:ascii="宋体" w:hAnsi="宋体"/>
          <w:sz w:val="21"/>
        </w:rPr>
        <w:t xml:space="preserve">年度物业管理服务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人民币贰佰玖拾陆万元整（</w:t>
      </w:r>
      <w:r>
        <w:rPr>
          <w:rFonts w:hint="eastAsia" w:ascii="宋体" w:hAnsi="宋体"/>
          <w:sz w:val="21"/>
          <w:szCs w:val="21"/>
        </w:rPr>
        <w:t xml:space="preserve">¥</w:t>
      </w:r>
      <w:r>
        <w:rPr>
          <w:rFonts w:ascii="宋体" w:hAnsi="宋体"/>
          <w:sz w:val="21"/>
          <w:szCs w:val="21"/>
        </w:rPr>
        <w:t xml:space="preserve">2960000.00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人民币贰佰玖拾陆万元整（</w:t>
      </w:r>
      <w:r>
        <w:rPr>
          <w:rFonts w:hint="eastAsia" w:ascii="宋体" w:hAnsi="宋体"/>
          <w:sz w:val="21"/>
          <w:szCs w:val="21"/>
        </w:rPr>
        <w:t xml:space="preserve">¥</w:t>
      </w:r>
      <w:r>
        <w:rPr>
          <w:rFonts w:ascii="宋体" w:hAnsi="宋体"/>
          <w:sz w:val="21"/>
          <w:szCs w:val="21"/>
        </w:rPr>
        <w:t xml:space="preserve">2960000.00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w:t>
      </w:r>
      <w:r>
        <w:rPr>
          <w:rFonts w:hint="eastAsia" w:ascii="宋体" w:hAnsi="宋体"/>
          <w:sz w:val="21"/>
        </w:rPr>
        <w:t xml:space="preserve">2026</w:t>
      </w:r>
      <w:r>
        <w:rPr>
          <w:rFonts w:hint="eastAsia" w:ascii="宋体" w:hAnsi="宋体"/>
          <w:sz w:val="21"/>
        </w:rPr>
        <w:t xml:space="preserve">年</w:t>
      </w:r>
      <w:r>
        <w:rPr>
          <w:rFonts w:hint="eastAsia" w:ascii="宋体" w:hAnsi="宋体"/>
          <w:sz w:val="21"/>
        </w:rPr>
        <w:t xml:space="preserve">11</w:t>
      </w:r>
      <w:r>
        <w:rPr>
          <w:rFonts w:hint="eastAsia" w:ascii="宋体" w:hAnsi="宋体"/>
          <w:sz w:val="21"/>
        </w:rPr>
        <w:t xml:space="preserve">月</w:t>
      </w:r>
      <w:r>
        <w:rPr>
          <w:rFonts w:hint="eastAsia" w:ascii="宋体" w:hAnsi="宋体"/>
          <w:sz w:val="21"/>
        </w:rPr>
        <w:t xml:space="preserve">15</w:t>
      </w:r>
      <w:r>
        <w:rPr>
          <w:rFonts w:hint="eastAsia" w:ascii="宋体" w:hAnsi="宋体"/>
          <w:sz w:val="21"/>
        </w:rPr>
        <w:t xml:space="preserve">日</w:t>
      </w:r>
      <w:r>
        <w:rPr>
          <w:rFonts w:hint="eastAsia" w:ascii="宋体" w:hAnsi="宋体"/>
          <w:sz w:val="21"/>
        </w:rPr>
        <w:t xml:space="preserve">-2028</w:t>
      </w:r>
      <w:r>
        <w:rPr>
          <w:rFonts w:hint="eastAsia" w:ascii="宋体" w:hAnsi="宋体"/>
          <w:sz w:val="21"/>
        </w:rPr>
        <w:t xml:space="preserve">年</w:t>
      </w:r>
      <w:r>
        <w:rPr>
          <w:rFonts w:hint="eastAsia" w:ascii="宋体" w:hAnsi="宋体"/>
          <w:sz w:val="21"/>
        </w:rPr>
        <w:t xml:space="preserve">11</w:t>
      </w:r>
      <w:r>
        <w:rPr>
          <w:rFonts w:hint="eastAsia" w:ascii="宋体" w:hAnsi="宋体"/>
          <w:sz w:val="21"/>
        </w:rPr>
        <w:t xml:space="preserve">月</w:t>
      </w:r>
      <w:r>
        <w:rPr>
          <w:rFonts w:hint="eastAsia" w:ascii="宋体" w:hAnsi="宋体"/>
          <w:sz w:val="21"/>
        </w:rPr>
        <w:t xml:space="preserve">14</w:t>
      </w:r>
      <w:r>
        <w:rPr>
          <w:rFonts w:hint="eastAsia" w:ascii="宋体" w:hAnsi="宋体"/>
          <w:sz w:val="21"/>
        </w:rPr>
        <w:t xml:space="preserve">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本项目位于处机关</w:t>
      </w:r>
      <w:r>
        <w:rPr>
          <w:rFonts w:hint="eastAsia" w:ascii="宋体" w:hAnsi="宋体"/>
          <w:sz w:val="21"/>
        </w:rPr>
        <w:t xml:space="preserve">、太湖基地和望亭枢纽，处机关位于</w:t>
      </w:r>
      <w:r>
        <w:rPr>
          <w:rFonts w:ascii="宋体" w:hAnsi="宋体"/>
          <w:sz w:val="21"/>
        </w:rPr>
        <w:t xml:space="preserve">苏州市吴中区太湖东路</w:t>
      </w:r>
      <w:r>
        <w:rPr>
          <w:rFonts w:ascii="宋体" w:hAnsi="宋体"/>
          <w:sz w:val="21"/>
        </w:rPr>
        <w:t xml:space="preserve">24</w:t>
      </w:r>
      <w:r>
        <w:rPr>
          <w:rFonts w:ascii="宋体" w:hAnsi="宋体"/>
          <w:sz w:val="21"/>
        </w:rPr>
        <w:t xml:space="preserve">号</w:t>
      </w:r>
      <w:r>
        <w:rPr>
          <w:rFonts w:hint="eastAsia" w:ascii="宋体" w:hAnsi="宋体"/>
          <w:sz w:val="21"/>
        </w:rPr>
        <w:t xml:space="preserve">，占地面积约</w:t>
      </w:r>
      <w:r>
        <w:rPr>
          <w:rFonts w:hint="eastAsia" w:ascii="宋体" w:hAnsi="宋体"/>
          <w:sz w:val="21"/>
        </w:rPr>
        <w:t xml:space="preserve">14000</w:t>
      </w:r>
      <w:r>
        <w:rPr>
          <w:rFonts w:hint="eastAsia" w:ascii="宋体" w:hAnsi="宋体"/>
          <w:sz w:val="21"/>
        </w:rPr>
        <w:t xml:space="preserve">㎡，建筑面积约</w:t>
      </w:r>
      <w:r>
        <w:rPr>
          <w:rFonts w:hint="eastAsia" w:ascii="宋体" w:hAnsi="宋体"/>
          <w:sz w:val="21"/>
        </w:rPr>
        <w:t xml:space="preserve">5600</w:t>
      </w:r>
      <w:r>
        <w:rPr>
          <w:rFonts w:hint="eastAsia" w:ascii="宋体" w:hAnsi="宋体"/>
          <w:sz w:val="21"/>
        </w:rPr>
        <w:t xml:space="preserve">㎡；太湖基地位于环太湖大道临湖镇北港闸旁，占地面积约</w:t>
      </w:r>
      <w:r>
        <w:rPr>
          <w:rFonts w:hint="eastAsia" w:ascii="宋体" w:hAnsi="宋体"/>
          <w:sz w:val="21"/>
        </w:rPr>
        <w:t xml:space="preserve">5000</w:t>
      </w:r>
      <w:r>
        <w:rPr>
          <w:rFonts w:hint="eastAsia" w:ascii="宋体" w:hAnsi="宋体"/>
          <w:sz w:val="21"/>
        </w:rPr>
        <w:t xml:space="preserve">㎡，建筑面积约</w:t>
      </w:r>
      <w:r>
        <w:rPr>
          <w:rFonts w:hint="eastAsia" w:ascii="宋体" w:hAnsi="宋体"/>
          <w:sz w:val="21"/>
        </w:rPr>
        <w:t xml:space="preserve">1500</w:t>
      </w:r>
      <w:r>
        <w:rPr>
          <w:rFonts w:hint="eastAsia" w:ascii="宋体" w:hAnsi="宋体"/>
          <w:sz w:val="21"/>
        </w:rPr>
        <w:t xml:space="preserve">㎡；望亭枢纽位于无锡市新吴区南开路，建筑面积约</w:t>
      </w:r>
      <w:r>
        <w:rPr>
          <w:rFonts w:hint="eastAsia" w:ascii="宋体" w:hAnsi="宋体"/>
          <w:sz w:val="21"/>
        </w:rPr>
        <w:t xml:space="preserve">1500</w:t>
      </w:r>
      <w:r>
        <w:rPr>
          <w:rFonts w:hint="eastAsia" w:ascii="宋体" w:hAnsi="宋体"/>
          <w:sz w:val="21"/>
        </w:rPr>
        <w:t xml:space="preserve">平方米。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处机关和太湖基地院内的秩序维护人员、会务、保洁、设施运行维护监督及餐饮；望亭枢纽管理所食堂餐饮。</w:t>
      </w:r>
      <w:r/>
    </w:p>
    <w:p>
      <w:pPr>
        <w:ind w:left="0" w:firstLine="420"/>
        <w:spacing w:line="360" w:lineRule="auto"/>
        <w:tabs>
          <w:tab w:val="left" w:pos="420" w:leader="none"/>
          <w:tab w:val="left" w:pos="540" w:leader="none"/>
        </w:tabs>
        <w:rPr>
          <w:rFonts w:ascii="宋体" w:hAnsi="宋体"/>
          <w:sz w:val="21"/>
        </w:rPr>
      </w:pPr>
      <w:r/>
      <w:bookmarkStart w:id="129" w:name="OLE_LINK18"/>
      <w:r/>
      <w:bookmarkStart w:id="130" w:name="OLE_LINK19"/>
      <w:r>
        <w:rPr>
          <w:rFonts w:hint="eastAsia" w:ascii="宋体" w:hAnsi="宋体"/>
          <w:sz w:val="21"/>
        </w:rPr>
        <w:t xml:space="preserve">（二）</w:t>
      </w:r>
      <w:bookmarkEnd w:id="129"/>
      <w:r/>
      <w:bookmarkEnd w:id="130"/>
      <w:r>
        <w:rPr>
          <w:rFonts w:hint="eastAsia" w:ascii="宋体" w:hAnsi="宋体"/>
          <w:sz w:val="21"/>
        </w:rPr>
        <w:t xml:space="preserve">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提供</w:t>
      </w:r>
      <w:r>
        <w:rPr>
          <w:rFonts w:hint="eastAsia" w:ascii="宋体" w:hAnsi="宋体"/>
          <w:sz w:val="21"/>
        </w:rPr>
        <w:t xml:space="preserve">24</w:t>
      </w:r>
      <w:r>
        <w:rPr>
          <w:rFonts w:hint="eastAsia" w:ascii="宋体" w:hAnsi="宋体"/>
          <w:sz w:val="21"/>
        </w:rPr>
        <w:t xml:space="preserve">小时保安及消防管理服务，项目内秩序维护服务及停车场管理，低压配电房的管理；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提供公共区域及办公楼三楼四个办公室的保洁服务；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提供食堂餐饮服务。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提供会务服务；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协助配合房屋建筑主体维护、公共设施设备（消防设施、低压配电室预防性试验等）的维保、养护及维修服务；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乙方负责管理区域内的其他物业服务；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望亭枢纽管理所仅为职工食堂餐饮。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服务人员配置要</w:t>
      </w:r>
      <w:r>
        <w:rPr>
          <w:rFonts w:hint="eastAsia" w:ascii="宋体" w:hAnsi="宋体"/>
          <w:sz w:val="21"/>
        </w:rPr>
        <w:t xml:space="preserve">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本项目须配备服务人员共</w:t>
      </w:r>
      <w:r>
        <w:rPr>
          <w:rFonts w:hint="eastAsia" w:ascii="宋体" w:hAnsi="宋体"/>
          <w:sz w:val="21"/>
        </w:rPr>
        <w:t xml:space="preserve">2</w:t>
      </w:r>
      <w:r>
        <w:rPr>
          <w:rFonts w:ascii="宋体" w:hAnsi="宋体"/>
          <w:sz w:val="21"/>
        </w:rPr>
        <w:t xml:space="preserve">1</w:t>
      </w:r>
      <w:r>
        <w:rPr>
          <w:rFonts w:hint="eastAsia" w:ascii="宋体" w:hAnsi="宋体"/>
          <w:sz w:val="21"/>
        </w:rPr>
        <w:t xml:space="preserve">人，人员必须全部到岗。</w:t>
      </w:r>
      <w:r/>
    </w:p>
    <w:tbl>
      <w:tblPr>
        <w:tblW w:w="9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1373"/>
        <w:gridCol w:w="983"/>
        <w:gridCol w:w="938"/>
        <w:gridCol w:w="5423"/>
      </w:tblGrid>
      <w:tr>
        <w:trPr/>
        <w:tc>
          <w:tcPr>
            <w:tcW w:w="1135" w:type="dxa"/>
            <w:vAlign w:val="center"/>
            <w:textDirection w:val="lrTb"/>
            <w:noWrap w:val="false"/>
          </w:tcPr>
          <w:p>
            <w:pPr>
              <w:ind w:left="0"/>
              <w:jc w:val="center"/>
              <w:rPr>
                <w:rFonts w:ascii="宋体" w:hAnsi="宋体"/>
                <w:b/>
                <w:color w:val="000000"/>
                <w:sz w:val="18"/>
                <w:szCs w:val="18"/>
              </w:rPr>
            </w:pPr>
            <w:r>
              <w:rPr>
                <w:rFonts w:hint="eastAsia" w:ascii="宋体" w:hAnsi="宋体"/>
                <w:b/>
                <w:color w:val="000000"/>
                <w:sz w:val="18"/>
                <w:szCs w:val="18"/>
                <w:lang w:bidi="ar"/>
              </w:rPr>
              <w:t xml:space="preserve">部门</w:t>
            </w:r>
            <w:r/>
          </w:p>
        </w:tc>
        <w:tc>
          <w:tcPr>
            <w:tcW w:w="1373" w:type="dxa"/>
            <w:vAlign w:val="center"/>
            <w:textDirection w:val="lrTb"/>
            <w:noWrap w:val="false"/>
          </w:tcPr>
          <w:p>
            <w:pPr>
              <w:ind w:left="0"/>
              <w:jc w:val="center"/>
              <w:rPr>
                <w:rFonts w:ascii="宋体" w:hAnsi="宋体"/>
                <w:b/>
                <w:color w:val="000000"/>
                <w:sz w:val="18"/>
                <w:szCs w:val="18"/>
              </w:rPr>
            </w:pPr>
            <w:r>
              <w:rPr>
                <w:rFonts w:hint="eastAsia" w:ascii="宋体" w:hAnsi="宋体"/>
                <w:b/>
                <w:color w:val="000000"/>
                <w:sz w:val="18"/>
                <w:szCs w:val="18"/>
                <w:lang w:bidi="ar"/>
              </w:rPr>
              <w:t xml:space="preserve">岗位</w:t>
            </w:r>
            <w:r/>
          </w:p>
        </w:tc>
        <w:tc>
          <w:tcPr>
            <w:tcW w:w="983" w:type="dxa"/>
            <w:vAlign w:val="center"/>
            <w:textDirection w:val="lrTb"/>
            <w:noWrap w:val="false"/>
          </w:tcPr>
          <w:p>
            <w:pPr>
              <w:ind w:left="0"/>
              <w:rPr>
                <w:rFonts w:ascii="宋体" w:hAnsi="宋体"/>
                <w:b/>
                <w:color w:val="000000"/>
                <w:sz w:val="18"/>
                <w:szCs w:val="18"/>
              </w:rPr>
            </w:pPr>
            <w:r>
              <w:rPr>
                <w:rFonts w:hint="eastAsia" w:ascii="宋体" w:hAnsi="宋体"/>
                <w:b/>
                <w:color w:val="000000"/>
                <w:sz w:val="18"/>
                <w:szCs w:val="18"/>
                <w:lang w:bidi="ar"/>
              </w:rPr>
              <w:t xml:space="preserve">人员配置（人）</w:t>
            </w:r>
            <w:r/>
          </w:p>
        </w:tc>
        <w:tc>
          <w:tcPr>
            <w:tcW w:w="938" w:type="dxa"/>
            <w:vAlign w:val="center"/>
            <w:textDirection w:val="lrTb"/>
            <w:noWrap w:val="false"/>
          </w:tcPr>
          <w:p>
            <w:pPr>
              <w:ind w:left="0"/>
              <w:rPr>
                <w:rFonts w:ascii="宋体" w:hAnsi="宋体"/>
                <w:b/>
                <w:color w:val="000000"/>
                <w:sz w:val="18"/>
                <w:szCs w:val="18"/>
              </w:rPr>
            </w:pPr>
            <w:r>
              <w:rPr>
                <w:rFonts w:hint="eastAsia" w:ascii="宋体" w:hAnsi="宋体"/>
                <w:b/>
                <w:color w:val="000000"/>
                <w:sz w:val="18"/>
                <w:szCs w:val="18"/>
                <w:lang w:bidi="ar"/>
              </w:rPr>
              <w:t xml:space="preserve">性别</w:t>
            </w:r>
            <w:r/>
          </w:p>
        </w:tc>
        <w:tc>
          <w:tcPr>
            <w:tcW w:w="5423" w:type="dxa"/>
            <w:vAlign w:val="center"/>
            <w:textDirection w:val="lrTb"/>
            <w:noWrap w:val="false"/>
          </w:tcPr>
          <w:p>
            <w:pPr>
              <w:ind w:left="0"/>
              <w:rPr>
                <w:rFonts w:ascii="宋体" w:hAnsi="宋体"/>
                <w:b/>
                <w:color w:val="000000"/>
                <w:sz w:val="18"/>
                <w:szCs w:val="18"/>
                <w:lang w:bidi="ar"/>
              </w:rPr>
            </w:pPr>
            <w:r>
              <w:rPr>
                <w:rFonts w:hint="eastAsia" w:ascii="宋体" w:hAnsi="宋体"/>
                <w:b/>
                <w:sz w:val="18"/>
                <w:szCs w:val="18"/>
              </w:rPr>
              <w:t xml:space="preserve">人员要求</w:t>
            </w:r>
            <w:bookmarkStart w:id="131" w:name="_GoBack"/>
            <w:r/>
            <w:bookmarkEnd w:id="131"/>
            <w:r/>
            <w:r/>
          </w:p>
        </w:tc>
      </w:tr>
      <w:tr>
        <w:trPr/>
        <w:tc>
          <w:tcPr>
            <w:tcW w:w="1135" w:type="dxa"/>
            <w:vAlign w:val="center"/>
            <w:vMerge w:val="restart"/>
            <w:textDirection w:val="lrTb"/>
            <w:noWrap w:val="false"/>
          </w:tcPr>
          <w:p>
            <w:pPr>
              <w:ind w:left="0"/>
              <w:jc w:val="center"/>
              <w:rPr>
                <w:rFonts w:ascii="宋体" w:hAnsi="宋体"/>
                <w:color w:val="000000"/>
                <w:sz w:val="18"/>
                <w:szCs w:val="18"/>
                <w:lang w:bidi="ar"/>
              </w:rPr>
            </w:pPr>
            <w:r>
              <w:rPr>
                <w:rFonts w:hint="eastAsia" w:ascii="宋体" w:hAnsi="宋体"/>
                <w:color w:val="000000"/>
                <w:sz w:val="18"/>
                <w:szCs w:val="18"/>
                <w:lang w:bidi="ar"/>
              </w:rPr>
              <w:t xml:space="preserve">处机关</w:t>
            </w:r>
            <w:r/>
          </w:p>
        </w:tc>
        <w:tc>
          <w:tcPr>
            <w:tcW w:w="1373" w:type="dxa"/>
            <w:vAlign w:val="center"/>
            <w:textDirection w:val="lrTb"/>
            <w:noWrap w:val="false"/>
          </w:tcPr>
          <w:p>
            <w:pPr>
              <w:ind w:left="0"/>
              <w:jc w:val="center"/>
              <w:rPr>
                <w:rFonts w:ascii="宋体" w:hAnsi="宋体"/>
                <w:color w:val="000000"/>
                <w:sz w:val="18"/>
                <w:szCs w:val="18"/>
              </w:rPr>
            </w:pPr>
            <w:r>
              <w:rPr>
                <w:rFonts w:hint="eastAsia" w:ascii="宋体" w:hAnsi="宋体"/>
                <w:color w:val="000000"/>
                <w:sz w:val="18"/>
                <w:szCs w:val="18"/>
                <w:lang w:bidi="ar"/>
              </w:rPr>
              <w:t xml:space="preserve">项目负责人（项目经理）</w:t>
            </w:r>
            <w:r/>
          </w:p>
        </w:tc>
        <w:tc>
          <w:tcPr>
            <w:tcW w:w="983" w:type="dxa"/>
            <w:vAlign w:val="center"/>
            <w:textDirection w:val="lrTb"/>
            <w:noWrap w:val="false"/>
          </w:tcPr>
          <w:p>
            <w:pPr>
              <w:ind w:left="0"/>
              <w:rPr>
                <w:rFonts w:ascii="宋体" w:hAnsi="宋体"/>
                <w:color w:val="000000"/>
                <w:sz w:val="18"/>
                <w:szCs w:val="18"/>
              </w:rPr>
            </w:pPr>
            <w:r>
              <w:rPr>
                <w:rFonts w:hint="eastAsia" w:ascii="宋体" w:hAnsi="宋体"/>
                <w:color w:val="000000"/>
                <w:sz w:val="18"/>
                <w:szCs w:val="18"/>
                <w:lang w:bidi="ar"/>
              </w:rPr>
              <w:t xml:space="preserve">1</w:t>
            </w:r>
            <w:r/>
          </w:p>
        </w:tc>
        <w:tc>
          <w:tcPr>
            <w:tcW w:w="938" w:type="dxa"/>
            <w:vAlign w:val="center"/>
            <w:textDirection w:val="lrTb"/>
            <w:noWrap w:val="false"/>
          </w:tcPr>
          <w:p>
            <w:pPr>
              <w:ind w:left="0"/>
              <w:rPr>
                <w:rFonts w:ascii="宋体" w:hAnsi="宋体"/>
                <w:color w:val="000000"/>
                <w:sz w:val="18"/>
                <w:szCs w:val="18"/>
              </w:rPr>
            </w:pPr>
            <w:r>
              <w:rPr>
                <w:rFonts w:hint="eastAsia" w:ascii="宋体" w:hAnsi="宋体"/>
                <w:sz w:val="18"/>
                <w:szCs w:val="18"/>
              </w:rPr>
              <w:t xml:space="preserve">男女不限</w:t>
            </w:r>
            <w:r/>
          </w:p>
        </w:tc>
        <w:tc>
          <w:tcPr>
            <w:tcW w:w="5423" w:type="dxa"/>
            <w:vAlign w:val="center"/>
            <w:textDirection w:val="lrTb"/>
            <w:noWrap w:val="false"/>
          </w:tcPr>
          <w:p>
            <w:pPr>
              <w:ind w:left="0"/>
              <w:jc w:val="left"/>
              <w:rPr>
                <w:rFonts w:ascii="宋体" w:hAnsi="宋体"/>
                <w:b/>
                <w:bCs/>
                <w:color w:val="000000"/>
                <w:sz w:val="18"/>
                <w:szCs w:val="18"/>
              </w:rPr>
            </w:pPr>
            <w:r>
              <w:rPr>
                <w:rFonts w:hint="eastAsia" w:ascii="宋体" w:hAnsi="宋体"/>
                <w:sz w:val="18"/>
                <w:szCs w:val="18"/>
              </w:rPr>
              <w:t xml:space="preserve">45</w:t>
            </w:r>
            <w:r>
              <w:rPr>
                <w:rFonts w:hint="eastAsia" w:ascii="宋体" w:hAnsi="宋体"/>
                <w:sz w:val="18"/>
                <w:szCs w:val="18"/>
              </w:rPr>
              <w:t xml:space="preserve">周岁及以下，大专及以上学历，</w:t>
            </w:r>
            <w:r>
              <w:rPr>
                <w:rFonts w:hint="eastAsia" w:ascii="宋体" w:hAnsi="宋体"/>
                <w:sz w:val="18"/>
                <w:szCs w:val="18"/>
              </w:rPr>
              <w:t xml:space="preserve">具有</w:t>
            </w:r>
            <w:r>
              <w:rPr>
                <w:rFonts w:ascii="宋体" w:hAnsi="宋体"/>
                <w:sz w:val="18"/>
                <w:szCs w:val="18"/>
              </w:rPr>
              <w:t xml:space="preserve">5</w:t>
            </w:r>
            <w:r>
              <w:rPr>
                <w:rFonts w:hint="eastAsia" w:ascii="宋体" w:hAnsi="宋体"/>
                <w:sz w:val="18"/>
                <w:szCs w:val="18"/>
              </w:rPr>
              <w:t xml:space="preserve">年及以上相关项目管理工作经验；</w:t>
            </w:r>
            <w:r>
              <w:rPr>
                <w:rFonts w:hint="eastAsia" w:ascii="宋体" w:hAnsi="宋体"/>
                <w:sz w:val="18"/>
                <w:szCs w:val="18"/>
              </w:rPr>
              <w:t xml:space="preserve">负责全部用工人员的工作安排，检查考核及协调。具备物业相关管理知识，熟悉了解急救知识，紧急情况下能够协助开展救护工作。</w:t>
            </w:r>
            <w:r>
              <w:rPr>
                <w:rFonts w:hint="eastAsia" w:ascii="宋体" w:hAnsi="宋体"/>
                <w:sz w:val="18"/>
                <w:szCs w:val="18"/>
              </w:rPr>
              <w:t xml:space="preserve">熟悉本项目火灾报警、联动控制、消火栓等全套</w:t>
            </w:r>
            <w:r>
              <w:rPr>
                <w:rFonts w:hint="eastAsia" w:ascii="宋体" w:hAnsi="宋体"/>
                <w:sz w:val="18"/>
                <w:szCs w:val="18"/>
              </w:rPr>
              <w:t xml:space="preserve">消防系统操作；掌握火警应急处置流程；能够配合消防巡检、联动测试、应急演练。</w:t>
            </w:r>
            <w:r>
              <w:rPr>
                <w:rFonts w:hint="eastAsia" w:ascii="宋体" w:hAnsi="宋体"/>
                <w:b/>
                <w:bCs/>
                <w:sz w:val="18"/>
                <w:szCs w:val="18"/>
              </w:rPr>
              <w:t xml:space="preserve">★持公安部门颁发的保安员证，</w:t>
            </w:r>
            <w:bookmarkStart w:id="132" w:name="OLE_LINK15"/>
            <w:r/>
            <w:bookmarkStart w:id="133" w:name="OLE_LINK24"/>
            <w:r>
              <w:rPr>
                <w:rFonts w:hint="eastAsia" w:ascii="宋体" w:hAnsi="宋体"/>
                <w:b/>
                <w:bCs/>
                <w:sz w:val="18"/>
                <w:szCs w:val="18"/>
              </w:rPr>
              <w:t xml:space="preserve">建（构）筑物消防员或消防设施操作员证书</w:t>
            </w:r>
            <w:bookmarkEnd w:id="132"/>
            <w:r/>
            <w:bookmarkEnd w:id="133"/>
            <w:r>
              <w:rPr>
                <w:rFonts w:hint="eastAsia" w:ascii="宋体" w:hAnsi="宋体"/>
                <w:b/>
                <w:bCs/>
                <w:sz w:val="18"/>
                <w:szCs w:val="18"/>
              </w:rPr>
              <w:t xml:space="preserve">。</w:t>
            </w:r>
            <w:r/>
          </w:p>
        </w:tc>
      </w:tr>
      <w:tr>
        <w:trPr/>
        <w:tc>
          <w:tcPr>
            <w:tcW w:w="1135" w:type="dxa"/>
            <w:vAlign w:val="center"/>
            <w:vMerge w:val="continue"/>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373" w:type="dxa"/>
            <w:vAlign w:val="center"/>
            <w:textDirection w:val="lrTb"/>
            <w:noWrap w:val="false"/>
          </w:tcPr>
          <w:p>
            <w:pPr>
              <w:ind w:left="0"/>
              <w:jc w:val="center"/>
              <w:rPr>
                <w:rFonts w:ascii="宋体" w:hAnsi="宋体"/>
                <w:color w:val="000000"/>
                <w:sz w:val="18"/>
                <w:szCs w:val="18"/>
              </w:rPr>
            </w:pPr>
            <w:r>
              <w:rPr>
                <w:rFonts w:hint="eastAsia" w:ascii="宋体" w:hAnsi="宋体"/>
                <w:color w:val="000000"/>
                <w:sz w:val="18"/>
                <w:szCs w:val="18"/>
                <w:lang w:bidi="ar"/>
              </w:rPr>
              <w:t xml:space="preserve">客房及会议服务员</w:t>
            </w:r>
            <w:r/>
          </w:p>
        </w:tc>
        <w:tc>
          <w:tcPr>
            <w:tcW w:w="983" w:type="dxa"/>
            <w:vAlign w:val="center"/>
            <w:textDirection w:val="lrTb"/>
            <w:noWrap w:val="false"/>
          </w:tcPr>
          <w:p>
            <w:pPr>
              <w:ind w:left="0"/>
              <w:rPr>
                <w:rFonts w:ascii="宋体" w:hAnsi="宋体"/>
                <w:color w:val="000000"/>
                <w:sz w:val="18"/>
                <w:szCs w:val="18"/>
              </w:rPr>
            </w:pPr>
            <w:r>
              <w:rPr>
                <w:rFonts w:hint="eastAsia" w:ascii="宋体" w:hAnsi="宋体"/>
                <w:color w:val="000000"/>
                <w:sz w:val="18"/>
                <w:szCs w:val="18"/>
                <w:lang w:bidi="ar"/>
              </w:rPr>
              <w:t xml:space="preserve">2</w:t>
            </w:r>
            <w:r/>
          </w:p>
        </w:tc>
        <w:tc>
          <w:tcPr>
            <w:tcW w:w="938" w:type="dxa"/>
            <w:vAlign w:val="center"/>
            <w:textDirection w:val="lrTb"/>
            <w:noWrap w:val="false"/>
          </w:tcPr>
          <w:p>
            <w:pPr>
              <w:ind w:left="0"/>
              <w:rPr>
                <w:rFonts w:ascii="宋体" w:hAnsi="宋体"/>
                <w:color w:val="000000"/>
                <w:sz w:val="18"/>
                <w:szCs w:val="18"/>
              </w:rPr>
            </w:pPr>
            <w:r>
              <w:rPr>
                <w:rFonts w:hint="eastAsia" w:ascii="宋体" w:hAnsi="宋体"/>
                <w:sz w:val="18"/>
                <w:szCs w:val="18"/>
              </w:rPr>
              <w:t xml:space="preserve">女性</w:t>
            </w:r>
            <w:r/>
          </w:p>
        </w:tc>
        <w:tc>
          <w:tcPr>
            <w:tcW w:w="5423" w:type="dxa"/>
            <w:vAlign w:val="center"/>
            <w:textDirection w:val="lrTb"/>
            <w:noWrap w:val="false"/>
          </w:tcPr>
          <w:p>
            <w:pPr>
              <w:ind w:left="0"/>
              <w:jc w:val="left"/>
              <w:rPr>
                <w:rFonts w:ascii="宋体" w:hAnsi="宋体"/>
                <w:color w:val="000000"/>
                <w:sz w:val="18"/>
                <w:szCs w:val="18"/>
              </w:rPr>
            </w:pPr>
            <w:r>
              <w:rPr>
                <w:rFonts w:hint="eastAsia" w:ascii="宋体" w:hAnsi="宋体"/>
                <w:sz w:val="18"/>
                <w:szCs w:val="18"/>
              </w:rPr>
              <w:t xml:space="preserve">35</w:t>
            </w:r>
            <w:r>
              <w:rPr>
                <w:rFonts w:hint="eastAsia" w:ascii="宋体" w:hAnsi="宋体"/>
                <w:sz w:val="18"/>
                <w:szCs w:val="18"/>
              </w:rPr>
              <w:t xml:space="preserve">周岁及以下，普通话标准，身体健康。</w:t>
            </w:r>
            <w:r/>
          </w:p>
        </w:tc>
      </w:tr>
      <w:tr>
        <w:trPr/>
        <w:tc>
          <w:tcPr>
            <w:tcW w:w="1135" w:type="dxa"/>
            <w:vAlign w:val="center"/>
            <w:vMerge w:val="continue"/>
            <w:textDirection w:val="lrTb"/>
            <w:noWrap w:val="false"/>
          </w:tcPr>
          <w:p>
            <w:pPr>
              <w:ind w:left="0"/>
              <w:jc w:val="center"/>
              <w:rPr>
                <w:rFonts w:ascii="宋体" w:hAnsi="宋体"/>
                <w:color w:val="000000"/>
                <w:sz w:val="18"/>
                <w:szCs w:val="18"/>
              </w:rPr>
            </w:pPr>
            <w:r>
              <w:rPr>
                <w:rFonts w:ascii="宋体" w:hAnsi="宋体"/>
                <w:color w:val="000000"/>
                <w:sz w:val="18"/>
                <w:szCs w:val="18"/>
              </w:rPr>
            </w:r>
            <w:r/>
          </w:p>
        </w:tc>
        <w:tc>
          <w:tcPr>
            <w:tcW w:w="1373" w:type="dxa"/>
            <w:vAlign w:val="center"/>
            <w:textDirection w:val="lrTb"/>
            <w:noWrap w:val="false"/>
          </w:tcPr>
          <w:p>
            <w:pPr>
              <w:ind w:left="0"/>
              <w:jc w:val="center"/>
              <w:rPr>
                <w:rFonts w:ascii="宋体" w:hAnsi="宋体"/>
                <w:color w:val="000000"/>
                <w:sz w:val="18"/>
                <w:szCs w:val="18"/>
              </w:rPr>
            </w:pPr>
            <w:r>
              <w:rPr>
                <w:rFonts w:hint="eastAsia" w:ascii="宋体" w:hAnsi="宋体"/>
                <w:color w:val="000000"/>
                <w:sz w:val="18"/>
                <w:szCs w:val="18"/>
                <w:lang w:bidi="ar"/>
              </w:rPr>
              <w:t xml:space="preserve">保洁员</w:t>
            </w:r>
            <w:r/>
          </w:p>
        </w:tc>
        <w:tc>
          <w:tcPr>
            <w:tcW w:w="983" w:type="dxa"/>
            <w:vAlign w:val="center"/>
            <w:textDirection w:val="lrTb"/>
            <w:noWrap w:val="false"/>
          </w:tcPr>
          <w:p>
            <w:pPr>
              <w:ind w:left="0"/>
              <w:rPr>
                <w:rFonts w:ascii="宋体" w:hAnsi="宋体"/>
                <w:color w:val="000000"/>
                <w:sz w:val="18"/>
                <w:szCs w:val="18"/>
              </w:rPr>
            </w:pPr>
            <w:r>
              <w:rPr>
                <w:rFonts w:hint="eastAsia" w:ascii="宋体" w:hAnsi="宋体"/>
                <w:color w:val="000000"/>
                <w:sz w:val="18"/>
                <w:szCs w:val="18"/>
                <w:lang w:bidi="ar"/>
              </w:rPr>
              <w:t xml:space="preserve">6</w:t>
            </w:r>
            <w:r/>
          </w:p>
        </w:tc>
        <w:tc>
          <w:tcPr>
            <w:tcW w:w="938" w:type="dxa"/>
            <w:vAlign w:val="center"/>
            <w:textDirection w:val="lrTb"/>
            <w:noWrap w:val="false"/>
          </w:tcPr>
          <w:p>
            <w:pPr>
              <w:ind w:left="0"/>
              <w:rPr>
                <w:rFonts w:ascii="宋体" w:hAnsi="宋体"/>
                <w:color w:val="000000"/>
                <w:sz w:val="18"/>
                <w:szCs w:val="18"/>
              </w:rPr>
            </w:pPr>
            <w:r>
              <w:rPr>
                <w:rFonts w:hint="eastAsia" w:ascii="宋体" w:hAnsi="宋体"/>
                <w:sz w:val="18"/>
                <w:szCs w:val="18"/>
              </w:rPr>
              <w:t xml:space="preserve">男女不限</w:t>
            </w:r>
            <w:r/>
          </w:p>
        </w:tc>
        <w:tc>
          <w:tcPr>
            <w:tcW w:w="5423" w:type="dxa"/>
            <w:vAlign w:val="center"/>
            <w:textDirection w:val="lrTb"/>
            <w:noWrap w:val="false"/>
          </w:tcPr>
          <w:p>
            <w:pPr>
              <w:ind w:left="0"/>
              <w:jc w:val="left"/>
              <w:rPr>
                <w:rFonts w:ascii="宋体" w:hAnsi="宋体"/>
                <w:sz w:val="18"/>
                <w:szCs w:val="18"/>
              </w:rPr>
            </w:pPr>
            <w:r>
              <w:rPr>
                <w:rFonts w:hint="eastAsia" w:ascii="宋体" w:hAnsi="宋体"/>
                <w:sz w:val="18"/>
                <w:szCs w:val="18"/>
              </w:rPr>
              <w:t xml:space="preserve">男性年龄</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周岁以下（不含</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周岁），女性年龄</w:t>
            </w:r>
            <w:r>
              <w:rPr>
                <w:rFonts w:hint="eastAsia" w:ascii="宋体" w:hAnsi="宋体"/>
                <w:sz w:val="18"/>
                <w:szCs w:val="18"/>
              </w:rPr>
              <w:t xml:space="preserve">50</w:t>
            </w:r>
            <w:r>
              <w:rPr>
                <w:rFonts w:hint="eastAsia" w:ascii="宋体" w:hAnsi="宋体"/>
                <w:sz w:val="18"/>
                <w:szCs w:val="18"/>
              </w:rPr>
              <w:t xml:space="preserve">周岁以下（不含</w:t>
            </w:r>
            <w:r>
              <w:rPr>
                <w:rFonts w:hint="eastAsia" w:ascii="宋体" w:hAnsi="宋体"/>
                <w:sz w:val="18"/>
                <w:szCs w:val="18"/>
              </w:rPr>
              <w:t xml:space="preserve">50</w:t>
            </w:r>
            <w:r>
              <w:rPr>
                <w:rFonts w:hint="eastAsia" w:ascii="宋体" w:hAnsi="宋体"/>
                <w:sz w:val="18"/>
                <w:szCs w:val="18"/>
              </w:rPr>
              <w:t xml:space="preserve">周岁），身体健康，体检合格。熟悉并掌握保洁业务知识和技能，形象干净整洁，待人礼貌，言行得体；卫生意识强，吃苦耐劳，工作主动，责任心强；有较强的组织纪律性和团队精神，能根据要求完成岗位工作。</w:t>
            </w:r>
            <w:r/>
          </w:p>
          <w:p>
            <w:pPr>
              <w:ind w:left="0"/>
              <w:jc w:val="left"/>
            </w:pPr>
            <w:r/>
            <w:bookmarkStart w:id="134" w:name="OLE_LINK20"/>
            <w:r>
              <w:rPr>
                <w:rFonts w:hint="eastAsia" w:ascii="宋体" w:hAnsi="宋体"/>
                <w:bCs/>
                <w:sz w:val="18"/>
                <w:szCs w:val="18"/>
              </w:rPr>
              <w:t xml:space="preserve">注：</w:t>
            </w:r>
            <w:bookmarkEnd w:id="134"/>
            <w:r>
              <w:rPr>
                <w:rFonts w:hint="eastAsia" w:ascii="宋体" w:hAnsi="宋体"/>
                <w:bCs/>
                <w:sz w:val="18"/>
                <w:szCs w:val="18"/>
              </w:rPr>
              <w:t xml:space="preserve">办公楼、防汛值班室、外场需全年保洁。</w:t>
            </w:r>
            <w:r/>
          </w:p>
        </w:tc>
      </w:tr>
      <w:tr>
        <w:trPr/>
        <w:tc>
          <w:tcPr>
            <w:tcW w:w="1135" w:type="dxa"/>
            <w:vAlign w:val="center"/>
            <w:vMerge w:val="continue"/>
            <w:textDirection w:val="lrTb"/>
            <w:noWrap w:val="false"/>
          </w:tcPr>
          <w:p>
            <w:pPr>
              <w:ind w:left="0"/>
              <w:jc w:val="center"/>
              <w:rPr>
                <w:rFonts w:ascii="宋体" w:hAnsi="宋体"/>
                <w:color w:val="000000"/>
                <w:sz w:val="18"/>
                <w:szCs w:val="18"/>
              </w:rPr>
            </w:pPr>
            <w:r>
              <w:rPr>
                <w:rFonts w:ascii="宋体" w:hAnsi="宋体"/>
                <w:color w:val="000000"/>
                <w:sz w:val="18"/>
                <w:szCs w:val="18"/>
              </w:rPr>
            </w:r>
            <w:r/>
          </w:p>
        </w:tc>
        <w:tc>
          <w:tcPr>
            <w:tcW w:w="1373" w:type="dxa"/>
            <w:vAlign w:val="center"/>
            <w:textDirection w:val="lrTb"/>
            <w:noWrap w:val="false"/>
          </w:tcPr>
          <w:p>
            <w:pPr>
              <w:ind w:left="0"/>
              <w:jc w:val="center"/>
              <w:rPr>
                <w:rFonts w:ascii="宋体" w:hAnsi="宋体"/>
                <w:color w:val="000000"/>
                <w:sz w:val="18"/>
                <w:szCs w:val="18"/>
              </w:rPr>
            </w:pPr>
            <w:r>
              <w:rPr>
                <w:rFonts w:hint="eastAsia" w:ascii="宋体" w:hAnsi="宋体"/>
                <w:color w:val="000000"/>
                <w:sz w:val="18"/>
                <w:szCs w:val="18"/>
                <w:lang w:bidi="ar"/>
              </w:rPr>
              <w:t xml:space="preserve">保安</w:t>
            </w:r>
            <w:r/>
          </w:p>
        </w:tc>
        <w:tc>
          <w:tcPr>
            <w:tcW w:w="983" w:type="dxa"/>
            <w:vAlign w:val="center"/>
            <w:textDirection w:val="lrTb"/>
            <w:noWrap w:val="false"/>
          </w:tcPr>
          <w:p>
            <w:pPr>
              <w:ind w:left="0"/>
              <w:rPr>
                <w:rFonts w:ascii="宋体" w:hAnsi="宋体"/>
                <w:color w:val="000000"/>
                <w:sz w:val="18"/>
                <w:szCs w:val="18"/>
              </w:rPr>
            </w:pPr>
            <w:r>
              <w:rPr>
                <w:rFonts w:hint="eastAsia" w:ascii="宋体" w:hAnsi="宋体"/>
                <w:color w:val="000000"/>
                <w:sz w:val="18"/>
                <w:szCs w:val="18"/>
                <w:lang w:bidi="ar"/>
              </w:rPr>
              <w:t xml:space="preserve">3</w:t>
            </w:r>
            <w:r/>
          </w:p>
        </w:tc>
        <w:tc>
          <w:tcPr>
            <w:tcW w:w="938" w:type="dxa"/>
            <w:vAlign w:val="center"/>
            <w:textDirection w:val="lrTb"/>
            <w:noWrap w:val="false"/>
          </w:tcPr>
          <w:p>
            <w:pPr>
              <w:ind w:left="0"/>
              <w:rPr>
                <w:rFonts w:ascii="宋体" w:hAnsi="宋体"/>
                <w:color w:val="000000"/>
                <w:sz w:val="18"/>
                <w:szCs w:val="18"/>
              </w:rPr>
            </w:pPr>
            <w:r>
              <w:rPr>
                <w:rFonts w:hint="eastAsia" w:ascii="宋体" w:hAnsi="宋体"/>
                <w:sz w:val="18"/>
                <w:szCs w:val="18"/>
              </w:rPr>
              <w:t xml:space="preserve">男性</w:t>
            </w:r>
            <w:r/>
          </w:p>
        </w:tc>
        <w:tc>
          <w:tcPr>
            <w:tcW w:w="5423" w:type="dxa"/>
            <w:vAlign w:val="center"/>
            <w:textDirection w:val="lrTb"/>
            <w:noWrap w:val="false"/>
          </w:tcPr>
          <w:p>
            <w:pPr>
              <w:ind w:left="0"/>
              <w:jc w:val="left"/>
              <w:rPr>
                <w:rFonts w:ascii="宋体" w:hAnsi="宋体"/>
                <w:sz w:val="18"/>
                <w:szCs w:val="18"/>
              </w:rPr>
            </w:pPr>
            <w:r>
              <w:rPr>
                <w:rFonts w:hint="eastAsia" w:ascii="宋体" w:hAnsi="宋体"/>
                <w:sz w:val="18"/>
                <w:szCs w:val="18"/>
              </w:rPr>
              <w:t xml:space="preserve">60</w:t>
            </w:r>
            <w:r>
              <w:rPr>
                <w:rFonts w:hint="eastAsia" w:ascii="宋体" w:hAnsi="宋体"/>
                <w:sz w:val="18"/>
                <w:szCs w:val="18"/>
              </w:rPr>
              <w:t xml:space="preserve">周岁以下（不含</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w:t>
            </w:r>
            <w:r>
              <w:rPr>
                <w:rFonts w:hint="eastAsia" w:ascii="宋体" w:hAnsi="宋体"/>
                <w:sz w:val="18"/>
                <w:szCs w:val="18"/>
              </w:rPr>
              <w:t xml:space="preserve">大专及以上学历，</w:t>
            </w:r>
            <w:r>
              <w:rPr>
                <w:rFonts w:hint="eastAsia" w:ascii="宋体" w:hAnsi="宋体"/>
                <w:sz w:val="18"/>
                <w:szCs w:val="18"/>
              </w:rPr>
              <w:t xml:space="preserve">身体健康，体检合格。熟悉并掌握</w:t>
            </w:r>
            <w:r>
              <w:rPr>
                <w:rFonts w:hint="eastAsia" w:ascii="宋体" w:hAnsi="宋体"/>
                <w:sz w:val="18"/>
                <w:szCs w:val="18"/>
              </w:rPr>
              <w:t xml:space="preserve">保安</w:t>
            </w:r>
            <w:r>
              <w:rPr>
                <w:rFonts w:hint="eastAsia" w:ascii="宋体" w:hAnsi="宋体"/>
                <w:sz w:val="18"/>
                <w:szCs w:val="18"/>
              </w:rPr>
              <w:t xml:space="preserve">业务专业知识和技能，形象干净整洁，待人礼貌，言行得体；卫生意识强，吃苦耐劳，工作主动，责任心强；有较强的组织纪律性和团队精神，能根据要求完成岗位工作。</w:t>
            </w:r>
            <w:r>
              <w:rPr>
                <w:rFonts w:hint="eastAsia" w:ascii="宋体" w:hAnsi="宋体"/>
                <w:sz w:val="18"/>
                <w:szCs w:val="18"/>
              </w:rPr>
              <w:t xml:space="preserve">熟悉了解急救知识，紧急情况下能够协助开展救护工作</w:t>
            </w:r>
            <w:r>
              <w:rPr>
                <w:rFonts w:hint="eastAsia" w:ascii="宋体" w:hAnsi="宋体"/>
                <w:sz w:val="18"/>
                <w:szCs w:val="18"/>
              </w:rPr>
              <w:t xml:space="preserve">。掌握火警应急处置流程，规范填写值班记录；</w:t>
            </w:r>
            <w:r>
              <w:rPr>
                <w:rFonts w:hint="eastAsia" w:ascii="宋体" w:hAnsi="宋体"/>
                <w:sz w:val="18"/>
                <w:szCs w:val="18"/>
              </w:rPr>
              <w:t xml:space="preserve">24</w:t>
            </w:r>
            <w:r>
              <w:rPr>
                <w:rFonts w:hint="eastAsia" w:ascii="宋体" w:hAnsi="宋体"/>
                <w:sz w:val="18"/>
                <w:szCs w:val="18"/>
              </w:rPr>
              <w:t xml:space="preserve">小时在岗值守，严禁脱岗睡岗；能够配合消防巡检、联动测试、应急演练。</w:t>
            </w:r>
            <w:r/>
          </w:p>
          <w:p>
            <w:pPr>
              <w:ind w:left="0" w:right="-134"/>
              <w:rPr>
                <w:rFonts w:ascii="宋体" w:hAnsi="宋体"/>
                <w:b/>
                <w:bCs/>
                <w:sz w:val="18"/>
                <w:szCs w:val="18"/>
              </w:rPr>
            </w:pPr>
            <w:r>
              <w:rPr>
                <w:rFonts w:hint="eastAsia" w:ascii="宋体" w:hAnsi="宋体"/>
                <w:b/>
                <w:bCs/>
                <w:sz w:val="18"/>
                <w:szCs w:val="18"/>
              </w:rPr>
              <w:t xml:space="preserve">★持公安部门颁发的保安员证，建（构）筑物消防员或消防设施操作员证书</w:t>
            </w:r>
            <w:r/>
          </w:p>
          <w:p>
            <w:pPr>
              <w:ind w:left="0" w:right="-134"/>
              <w:rPr>
                <w:rFonts w:ascii="Times New Roman" w:hAnsi="Times New Roman" w:cs="Times New Roman"/>
              </w:rPr>
            </w:pPr>
            <w:r/>
            <w:bookmarkStart w:id="135" w:name="OLE_LINK26"/>
            <w:r/>
            <w:bookmarkStart w:id="136" w:name="OLE_LINK25"/>
            <w:r>
              <w:rPr>
                <w:rFonts w:hint="eastAsia" w:ascii="宋体" w:hAnsi="宋体"/>
                <w:bCs/>
                <w:sz w:val="18"/>
                <w:szCs w:val="18"/>
              </w:rPr>
              <w:t xml:space="preserve">注：门岗全年</w:t>
            </w:r>
            <w:r>
              <w:rPr>
                <w:rFonts w:hint="eastAsia" w:ascii="宋体" w:hAnsi="宋体"/>
                <w:bCs/>
                <w:sz w:val="18"/>
                <w:szCs w:val="18"/>
              </w:rPr>
              <w:t xml:space="preserve">2</w:t>
            </w:r>
            <w:r>
              <w:rPr>
                <w:rFonts w:ascii="宋体" w:hAnsi="宋体"/>
                <w:bCs/>
                <w:sz w:val="18"/>
                <w:szCs w:val="18"/>
              </w:rPr>
              <w:t xml:space="preserve">4</w:t>
            </w:r>
            <w:r>
              <w:rPr>
                <w:rFonts w:hint="eastAsia" w:ascii="宋体" w:hAnsi="宋体"/>
                <w:bCs/>
                <w:sz w:val="18"/>
                <w:szCs w:val="18"/>
              </w:rPr>
              <w:t xml:space="preserve">小时有人</w:t>
            </w:r>
            <w:r>
              <w:rPr>
                <w:rFonts w:ascii="宋体" w:hAnsi="宋体"/>
                <w:bCs/>
                <w:sz w:val="18"/>
                <w:szCs w:val="18"/>
              </w:rPr>
              <w:t xml:space="preserve">值守</w:t>
            </w:r>
            <w:r>
              <w:t xml:space="preserve">，</w:t>
            </w:r>
            <w:r>
              <w:t xml:space="preserve">每班岗配置</w:t>
            </w:r>
            <w:r>
              <w:t xml:space="preserve"> 1 </w:t>
            </w:r>
            <w:r>
              <w:t xml:space="preserve">名保安</w:t>
            </w:r>
            <w:r>
              <w:rPr>
                <w:rFonts w:hint="eastAsia" w:ascii="宋体" w:hAnsi="宋体"/>
                <w:bCs/>
                <w:sz w:val="18"/>
                <w:szCs w:val="18"/>
              </w:rPr>
              <w:t xml:space="preserve">。</w:t>
            </w:r>
            <w:bookmarkEnd w:id="135"/>
            <w:r/>
            <w:bookmarkEnd w:id="136"/>
            <w:r/>
            <w:r/>
          </w:p>
        </w:tc>
      </w:tr>
      <w:tr>
        <w:trPr/>
        <w:tc>
          <w:tcPr>
            <w:tcW w:w="1135" w:type="dxa"/>
            <w:vAlign w:val="center"/>
            <w:vMerge w:val="continue"/>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373" w:type="dxa"/>
            <w:vAlign w:val="center"/>
            <w:textDirection w:val="lrTb"/>
            <w:noWrap w:val="false"/>
          </w:tcPr>
          <w:p>
            <w:pPr>
              <w:ind w:left="0"/>
              <w:jc w:val="center"/>
              <w:widowControl w:val="off"/>
              <w:rPr>
                <w:rFonts w:ascii="宋体" w:hAnsi="宋体"/>
                <w:color w:val="000000"/>
                <w:sz w:val="18"/>
                <w:szCs w:val="18"/>
                <w:lang w:bidi="ar"/>
              </w:rPr>
            </w:pPr>
            <w:r>
              <w:rPr>
                <w:rFonts w:hint="eastAsia" w:ascii="宋体" w:hAnsi="宋体"/>
                <w:color w:val="000000"/>
                <w:sz w:val="18"/>
                <w:szCs w:val="18"/>
                <w:lang w:bidi="ar"/>
              </w:rPr>
              <w:t xml:space="preserve">水电工</w:t>
            </w:r>
            <w:r/>
          </w:p>
        </w:tc>
        <w:tc>
          <w:tcPr>
            <w:tcW w:w="983" w:type="dxa"/>
            <w:vAlign w:val="center"/>
            <w:textDirection w:val="lrTb"/>
            <w:noWrap w:val="false"/>
          </w:tcPr>
          <w:p>
            <w:pPr>
              <w:ind w:left="0"/>
              <w:widowControl w:val="off"/>
              <w:rPr>
                <w:rFonts w:ascii="宋体" w:hAnsi="宋体"/>
                <w:color w:val="000000"/>
                <w:sz w:val="18"/>
                <w:szCs w:val="18"/>
                <w:lang w:bidi="ar"/>
              </w:rPr>
            </w:pPr>
            <w:r>
              <w:rPr>
                <w:rFonts w:hint="eastAsia" w:ascii="宋体" w:hAnsi="宋体"/>
                <w:color w:val="000000"/>
                <w:sz w:val="18"/>
                <w:szCs w:val="18"/>
                <w:lang w:bidi="ar"/>
              </w:rPr>
              <w:t xml:space="preserve">1</w:t>
            </w:r>
            <w:r/>
          </w:p>
        </w:tc>
        <w:tc>
          <w:tcPr>
            <w:tcW w:w="938" w:type="dxa"/>
            <w:vAlign w:val="center"/>
            <w:textDirection w:val="lrTb"/>
            <w:noWrap w:val="false"/>
          </w:tcPr>
          <w:p>
            <w:pPr>
              <w:ind w:left="0"/>
              <w:widowControl w:val="off"/>
              <w:rPr>
                <w:rFonts w:ascii="宋体" w:hAnsi="宋体"/>
                <w:color w:val="000000"/>
                <w:sz w:val="18"/>
                <w:szCs w:val="18"/>
                <w:lang w:bidi="ar"/>
              </w:rPr>
            </w:pPr>
            <w:r>
              <w:rPr>
                <w:rFonts w:hint="eastAsia" w:ascii="宋体" w:hAnsi="宋体"/>
                <w:sz w:val="18"/>
                <w:szCs w:val="18"/>
              </w:rPr>
              <w:t xml:space="preserve">男性</w:t>
            </w:r>
            <w:r/>
          </w:p>
        </w:tc>
        <w:tc>
          <w:tcPr>
            <w:tcW w:w="5423" w:type="dxa"/>
            <w:vAlign w:val="center"/>
            <w:textDirection w:val="lrTb"/>
            <w:noWrap w:val="false"/>
          </w:tcPr>
          <w:p>
            <w:pPr>
              <w:ind w:left="0"/>
              <w:jc w:val="left"/>
              <w:widowControl w:val="off"/>
              <w:rPr>
                <w:rFonts w:ascii="宋体" w:hAnsi="宋体"/>
                <w:sz w:val="18"/>
                <w:szCs w:val="18"/>
              </w:rPr>
            </w:pPr>
            <w:r>
              <w:rPr>
                <w:rFonts w:hint="eastAsia" w:ascii="宋体" w:hAnsi="宋体"/>
                <w:sz w:val="18"/>
                <w:szCs w:val="18"/>
              </w:rPr>
              <w:t xml:space="preserve">年龄</w:t>
            </w:r>
            <w:r>
              <w:rPr>
                <w:rFonts w:hint="eastAsia" w:ascii="宋体" w:hAnsi="宋体"/>
                <w:sz w:val="18"/>
                <w:szCs w:val="18"/>
              </w:rPr>
              <w:t xml:space="preserve">60</w:t>
            </w:r>
            <w:r>
              <w:rPr>
                <w:rFonts w:hint="eastAsia" w:ascii="宋体" w:hAnsi="宋体"/>
                <w:sz w:val="18"/>
                <w:szCs w:val="18"/>
              </w:rPr>
              <w:t xml:space="preserve">周岁以下（不含</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周岁），工作认真负责，遵纪守法，具有较强的实际操作能力，负责</w:t>
            </w:r>
            <w:r>
              <w:rPr>
                <w:rFonts w:ascii="宋体" w:hAnsi="宋体"/>
                <w:sz w:val="18"/>
                <w:szCs w:val="18"/>
              </w:rPr>
              <w:t xml:space="preserve">承担处机关、太湖基地两处点位水电运维工作</w:t>
            </w:r>
            <w:r>
              <w:rPr>
                <w:rFonts w:hint="eastAsia" w:ascii="宋体" w:hAnsi="宋体"/>
                <w:sz w:val="18"/>
                <w:szCs w:val="18"/>
              </w:rPr>
              <w:t xml:space="preserve">日常各类维修安装等工作。</w:t>
            </w:r>
            <w:r/>
          </w:p>
          <w:p>
            <w:pPr>
              <w:ind w:left="0" w:right="33"/>
              <w:rPr>
                <w:rFonts w:ascii="Times New Roman" w:hAnsi="Times New Roman" w:cs="Times New Roman"/>
              </w:rPr>
            </w:pPr>
            <w:r>
              <w:rPr>
                <w:rFonts w:hint="eastAsia" w:ascii="宋体" w:hAnsi="宋体" w:cs="Times New Roman"/>
                <w:b/>
                <w:bCs/>
                <w:sz w:val="18"/>
                <w:szCs w:val="18"/>
              </w:rPr>
              <w:t xml:space="preserve">★提供有效期内的</w:t>
            </w:r>
            <w:bookmarkStart w:id="137" w:name="OLE_LINK8"/>
            <w:r>
              <w:rPr>
                <w:rFonts w:hint="eastAsia"/>
                <w:b/>
              </w:rPr>
              <w:t xml:space="preserve">特种作业操作证（准操项目：低压电工作业）</w:t>
            </w:r>
            <w:bookmarkEnd w:id="137"/>
            <w:r>
              <w:rPr>
                <w:rFonts w:hint="eastAsia"/>
                <w:b/>
              </w:rPr>
              <w:t xml:space="preserve">或特种作业操作证（准操项目：高压电工作业）</w:t>
            </w:r>
            <w:r/>
          </w:p>
        </w:tc>
      </w:tr>
      <w:tr>
        <w:trPr/>
        <w:tc>
          <w:tcPr>
            <w:tcW w:w="1135" w:type="dxa"/>
            <w:vAlign w:val="center"/>
            <w:vMerge w:val="continue"/>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373" w:type="dxa"/>
            <w:vAlign w:val="center"/>
            <w:textDirection w:val="lrTb"/>
            <w:noWrap w:val="false"/>
          </w:tcPr>
          <w:p>
            <w:pPr>
              <w:ind w:left="0"/>
              <w:jc w:val="center"/>
              <w:rPr>
                <w:rFonts w:ascii="宋体" w:hAnsi="宋体"/>
                <w:color w:val="000000"/>
                <w:sz w:val="18"/>
                <w:szCs w:val="18"/>
              </w:rPr>
            </w:pPr>
            <w:r>
              <w:rPr>
                <w:rFonts w:hint="eastAsia" w:ascii="宋体" w:hAnsi="宋体"/>
                <w:color w:val="000000"/>
                <w:sz w:val="18"/>
                <w:szCs w:val="18"/>
                <w:lang w:bidi="ar"/>
              </w:rPr>
              <w:t xml:space="preserve">主厨</w:t>
            </w:r>
            <w:r/>
          </w:p>
        </w:tc>
        <w:tc>
          <w:tcPr>
            <w:tcW w:w="983" w:type="dxa"/>
            <w:vAlign w:val="center"/>
            <w:textDirection w:val="lrTb"/>
            <w:noWrap w:val="false"/>
          </w:tcPr>
          <w:p>
            <w:pPr>
              <w:ind w:left="0"/>
              <w:rPr>
                <w:rFonts w:ascii="宋体" w:hAnsi="宋体"/>
                <w:color w:val="000000"/>
                <w:sz w:val="18"/>
                <w:szCs w:val="18"/>
              </w:rPr>
            </w:pPr>
            <w:r>
              <w:rPr>
                <w:rFonts w:hint="eastAsia" w:ascii="宋体" w:hAnsi="宋体"/>
                <w:color w:val="000000"/>
                <w:sz w:val="18"/>
                <w:szCs w:val="18"/>
                <w:lang w:bidi="ar"/>
              </w:rPr>
              <w:t xml:space="preserve">1</w:t>
            </w:r>
            <w:r/>
          </w:p>
        </w:tc>
        <w:tc>
          <w:tcPr>
            <w:tcW w:w="938" w:type="dxa"/>
            <w:vAlign w:val="center"/>
            <w:textDirection w:val="lrTb"/>
            <w:noWrap w:val="false"/>
          </w:tcPr>
          <w:p>
            <w:pPr>
              <w:ind w:left="0"/>
              <w:rPr>
                <w:rFonts w:ascii="宋体" w:hAnsi="宋体"/>
                <w:color w:val="000000"/>
                <w:sz w:val="18"/>
                <w:szCs w:val="18"/>
              </w:rPr>
            </w:pPr>
            <w:r>
              <w:rPr>
                <w:rFonts w:hint="eastAsia" w:ascii="宋体" w:hAnsi="宋体"/>
                <w:sz w:val="18"/>
                <w:szCs w:val="18"/>
              </w:rPr>
              <w:t xml:space="preserve">男女不限</w:t>
            </w:r>
            <w:r/>
          </w:p>
        </w:tc>
        <w:tc>
          <w:tcPr>
            <w:tcW w:w="5423" w:type="dxa"/>
            <w:vAlign w:val="center"/>
            <w:textDirection w:val="lrTb"/>
            <w:noWrap w:val="false"/>
          </w:tcPr>
          <w:p>
            <w:pPr>
              <w:ind w:left="0"/>
              <w:jc w:val="left"/>
              <w:rPr>
                <w:rFonts w:ascii="宋体" w:hAnsi="宋体"/>
                <w:sz w:val="18"/>
                <w:szCs w:val="18"/>
              </w:rPr>
            </w:pPr>
            <w:r>
              <w:rPr>
                <w:rFonts w:hint="eastAsia" w:ascii="宋体" w:hAnsi="宋体"/>
                <w:sz w:val="18"/>
                <w:szCs w:val="18"/>
              </w:rPr>
              <w:t xml:space="preserve">45</w:t>
            </w:r>
            <w:r>
              <w:rPr>
                <w:rFonts w:hint="eastAsia" w:ascii="宋体" w:hAnsi="宋体"/>
                <w:sz w:val="18"/>
                <w:szCs w:val="18"/>
              </w:rPr>
              <w:t xml:space="preserve">周岁及以下，具有</w:t>
            </w:r>
            <w:r>
              <w:rPr>
                <w:rFonts w:ascii="宋体" w:hAnsi="宋体"/>
                <w:sz w:val="18"/>
                <w:szCs w:val="18"/>
              </w:rPr>
              <w:t xml:space="preserve">3</w:t>
            </w:r>
            <w:r>
              <w:rPr>
                <w:rFonts w:hint="eastAsia" w:ascii="宋体" w:hAnsi="宋体"/>
                <w:sz w:val="18"/>
                <w:szCs w:val="18"/>
              </w:rPr>
              <w:t xml:space="preserve">年及以上厨房相关管理工作经验，身体健康，有丰富的厨房管理和统筹协调能力，制定菜单，对菜点质量现场把关指导。负责厨房卫生工作，抓好食品卫生和个人卫生，严格督促执行食品卫生法。做好处机关和太湖基地客人工作餐服务。</w:t>
            </w:r>
            <w:r/>
          </w:p>
          <w:p>
            <w:pPr>
              <w:ind w:left="0" w:right="33"/>
              <w:rPr>
                <w:rFonts w:ascii="宋体" w:hAnsi="宋体"/>
                <w:color w:val="000000"/>
                <w:sz w:val="18"/>
                <w:szCs w:val="18"/>
                <w:lang w:bidi="ar"/>
              </w:rPr>
            </w:pPr>
            <w:r>
              <w:rPr>
                <w:rFonts w:hint="eastAsia" w:ascii="宋体" w:hAnsi="宋体" w:cs="Times New Roman"/>
                <w:b/>
                <w:bCs/>
                <w:sz w:val="18"/>
                <w:szCs w:val="18"/>
              </w:rPr>
              <w:t xml:space="preserve">★持有健康证上岗</w:t>
            </w:r>
            <w:r/>
          </w:p>
        </w:tc>
      </w:tr>
      <w:tr>
        <w:trPr/>
        <w:tc>
          <w:tcPr>
            <w:tcW w:w="1135" w:type="dxa"/>
            <w:vAlign w:val="center"/>
            <w:vMerge w:val="continue"/>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373" w:type="dxa"/>
            <w:vAlign w:val="center"/>
            <w:textDirection w:val="lrTb"/>
            <w:noWrap w:val="false"/>
          </w:tcPr>
          <w:p>
            <w:pPr>
              <w:ind w:left="0"/>
              <w:jc w:val="center"/>
              <w:rPr>
                <w:rFonts w:ascii="宋体" w:hAnsi="宋体"/>
                <w:color w:val="000000"/>
                <w:sz w:val="18"/>
                <w:szCs w:val="18"/>
              </w:rPr>
            </w:pPr>
            <w:r>
              <w:rPr>
                <w:rFonts w:hint="eastAsia" w:ascii="宋体" w:hAnsi="宋体"/>
                <w:color w:val="000000"/>
                <w:sz w:val="18"/>
                <w:szCs w:val="18"/>
                <w:lang w:bidi="ar"/>
              </w:rPr>
              <w:t xml:space="preserve">厨工</w:t>
            </w:r>
            <w:r/>
          </w:p>
        </w:tc>
        <w:tc>
          <w:tcPr>
            <w:tcW w:w="983" w:type="dxa"/>
            <w:vAlign w:val="center"/>
            <w:textDirection w:val="lrTb"/>
            <w:noWrap w:val="false"/>
          </w:tcPr>
          <w:p>
            <w:pPr>
              <w:ind w:left="0"/>
              <w:rPr>
                <w:rFonts w:ascii="宋体" w:hAnsi="宋体"/>
                <w:color w:val="000000"/>
                <w:sz w:val="18"/>
                <w:szCs w:val="18"/>
              </w:rPr>
            </w:pPr>
            <w:r>
              <w:rPr>
                <w:rFonts w:hint="eastAsia" w:ascii="宋体" w:hAnsi="宋体"/>
                <w:color w:val="000000"/>
                <w:sz w:val="18"/>
                <w:szCs w:val="18"/>
                <w:lang w:bidi="ar"/>
              </w:rPr>
              <w:t xml:space="preserve">2</w:t>
            </w:r>
            <w:r/>
          </w:p>
        </w:tc>
        <w:tc>
          <w:tcPr>
            <w:tcW w:w="938" w:type="dxa"/>
            <w:vAlign w:val="center"/>
            <w:textDirection w:val="lrTb"/>
            <w:noWrap w:val="false"/>
          </w:tcPr>
          <w:p>
            <w:pPr>
              <w:ind w:left="0"/>
              <w:rPr>
                <w:rFonts w:ascii="宋体" w:hAnsi="宋体"/>
                <w:color w:val="000000"/>
                <w:sz w:val="18"/>
                <w:szCs w:val="18"/>
              </w:rPr>
            </w:pPr>
            <w:r>
              <w:rPr>
                <w:rFonts w:hint="eastAsia" w:ascii="宋体" w:hAnsi="宋体"/>
                <w:sz w:val="18"/>
                <w:szCs w:val="18"/>
              </w:rPr>
              <w:t xml:space="preserve">男女不限</w:t>
            </w:r>
            <w:r/>
          </w:p>
        </w:tc>
        <w:tc>
          <w:tcPr>
            <w:tcW w:w="5423" w:type="dxa"/>
            <w:vAlign w:val="center"/>
            <w:textDirection w:val="lrTb"/>
            <w:noWrap w:val="false"/>
          </w:tcPr>
          <w:p>
            <w:pPr>
              <w:ind w:left="0"/>
              <w:jc w:val="left"/>
              <w:rPr>
                <w:rFonts w:ascii="宋体" w:hAnsi="宋体"/>
                <w:sz w:val="18"/>
                <w:szCs w:val="18"/>
              </w:rPr>
            </w:pPr>
            <w:r>
              <w:rPr>
                <w:rFonts w:hint="eastAsia" w:ascii="宋体" w:hAnsi="宋体"/>
                <w:sz w:val="18"/>
                <w:szCs w:val="18"/>
              </w:rPr>
              <w:t xml:space="preserve">男性年龄</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周岁以下（不含</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周岁），女性年龄</w:t>
            </w:r>
            <w:r>
              <w:rPr>
                <w:rFonts w:hint="eastAsia" w:ascii="宋体" w:hAnsi="宋体"/>
                <w:sz w:val="18"/>
                <w:szCs w:val="18"/>
              </w:rPr>
              <w:t xml:space="preserve">50</w:t>
            </w:r>
            <w:r>
              <w:rPr>
                <w:rFonts w:hint="eastAsia" w:ascii="宋体" w:hAnsi="宋体"/>
                <w:sz w:val="18"/>
                <w:szCs w:val="18"/>
              </w:rPr>
              <w:t xml:space="preserve">周岁以下（不含</w:t>
            </w:r>
            <w:r>
              <w:rPr>
                <w:rFonts w:hint="eastAsia" w:ascii="宋体" w:hAnsi="宋体"/>
                <w:sz w:val="18"/>
                <w:szCs w:val="18"/>
              </w:rPr>
              <w:t xml:space="preserve">50</w:t>
            </w:r>
            <w:r>
              <w:rPr>
                <w:rFonts w:hint="eastAsia" w:ascii="宋体" w:hAnsi="宋体"/>
                <w:sz w:val="18"/>
                <w:szCs w:val="18"/>
              </w:rPr>
              <w:t xml:space="preserve">周岁），身体健康，能遵守各项规章制度，工作主动，能服从安排，全面协助配合做好各项辅助工作，熟练操作厨房各类设施设备；具有餐具及用具卫生方面的知识，能够正确使用各种洗涤剂。</w:t>
            </w:r>
            <w:r/>
          </w:p>
          <w:p>
            <w:pPr>
              <w:ind w:left="0" w:right="33"/>
              <w:rPr>
                <w:rFonts w:ascii="宋体" w:hAnsi="宋体"/>
                <w:color w:val="000000"/>
                <w:sz w:val="18"/>
                <w:szCs w:val="18"/>
              </w:rPr>
            </w:pPr>
            <w:r>
              <w:rPr>
                <w:rFonts w:hint="eastAsia" w:ascii="宋体" w:hAnsi="宋体" w:cs="Times New Roman"/>
                <w:b/>
                <w:bCs/>
                <w:sz w:val="18"/>
                <w:szCs w:val="18"/>
              </w:rPr>
              <w:t xml:space="preserve">★投标文件中需提供承诺函，承诺中标后提供健康证复印件（格式自拟）。</w:t>
            </w:r>
            <w:r/>
          </w:p>
        </w:tc>
      </w:tr>
      <w:tr>
        <w:trPr/>
        <w:tc>
          <w:tcPr>
            <w:tcW w:w="1135" w:type="dxa"/>
            <w:vAlign w:val="center"/>
            <w:textDirection w:val="lrTb"/>
            <w:noWrap w:val="false"/>
          </w:tcPr>
          <w:p>
            <w:pPr>
              <w:ind w:left="0"/>
              <w:jc w:val="center"/>
              <w:rPr>
                <w:rFonts w:ascii="宋体" w:hAnsi="宋体"/>
                <w:color w:val="000000"/>
                <w:sz w:val="18"/>
                <w:szCs w:val="18"/>
              </w:rPr>
            </w:pPr>
            <w:r>
              <w:rPr>
                <w:rFonts w:hint="eastAsia" w:ascii="宋体" w:hAnsi="宋体"/>
                <w:color w:val="000000"/>
                <w:sz w:val="18"/>
                <w:szCs w:val="18"/>
              </w:rPr>
              <w:t xml:space="preserve">太湖基地</w:t>
            </w:r>
            <w:r/>
          </w:p>
        </w:tc>
        <w:tc>
          <w:tcPr>
            <w:tcW w:w="1373" w:type="dxa"/>
            <w:vAlign w:val="center"/>
            <w:textDirection w:val="lrTb"/>
            <w:noWrap w:val="false"/>
          </w:tcPr>
          <w:p>
            <w:pPr>
              <w:ind w:left="0"/>
              <w:jc w:val="center"/>
              <w:rPr>
                <w:rFonts w:ascii="宋体" w:hAnsi="宋体"/>
                <w:color w:val="000000"/>
                <w:sz w:val="18"/>
                <w:szCs w:val="18"/>
                <w:lang w:bidi="ar"/>
              </w:rPr>
            </w:pPr>
            <w:r>
              <w:rPr>
                <w:rFonts w:hint="eastAsia" w:ascii="宋体" w:hAnsi="宋体"/>
                <w:color w:val="000000"/>
                <w:sz w:val="18"/>
                <w:szCs w:val="18"/>
                <w:lang w:bidi="ar"/>
              </w:rPr>
              <w:t xml:space="preserve">保安</w:t>
            </w:r>
            <w:r/>
          </w:p>
        </w:tc>
        <w:tc>
          <w:tcPr>
            <w:tcW w:w="983" w:type="dxa"/>
            <w:vAlign w:val="center"/>
            <w:textDirection w:val="lrTb"/>
            <w:noWrap w:val="false"/>
          </w:tcPr>
          <w:p>
            <w:pPr>
              <w:ind w:left="0"/>
              <w:rPr>
                <w:rFonts w:ascii="宋体" w:hAnsi="宋体"/>
                <w:color w:val="000000"/>
                <w:sz w:val="18"/>
                <w:szCs w:val="18"/>
                <w:lang w:bidi="ar"/>
              </w:rPr>
            </w:pPr>
            <w:r>
              <w:rPr>
                <w:rFonts w:hint="eastAsia" w:ascii="宋体" w:hAnsi="宋体"/>
                <w:color w:val="000000"/>
                <w:sz w:val="18"/>
                <w:szCs w:val="18"/>
                <w:lang w:bidi="ar"/>
              </w:rPr>
              <w:t xml:space="preserve">2</w:t>
            </w:r>
            <w:r/>
          </w:p>
        </w:tc>
        <w:tc>
          <w:tcPr>
            <w:tcW w:w="938" w:type="dxa"/>
            <w:vAlign w:val="center"/>
            <w:textDirection w:val="lrTb"/>
            <w:noWrap w:val="false"/>
          </w:tcPr>
          <w:p>
            <w:pPr>
              <w:ind w:left="0"/>
              <w:rPr>
                <w:rFonts w:ascii="宋体" w:hAnsi="宋体"/>
                <w:sz w:val="18"/>
                <w:szCs w:val="18"/>
              </w:rPr>
            </w:pPr>
            <w:r>
              <w:rPr>
                <w:rFonts w:hint="eastAsia" w:ascii="宋体" w:hAnsi="宋体"/>
                <w:sz w:val="18"/>
                <w:szCs w:val="18"/>
              </w:rPr>
              <w:t xml:space="preserve">男女不限</w:t>
            </w:r>
            <w:r/>
          </w:p>
        </w:tc>
        <w:tc>
          <w:tcPr>
            <w:tcW w:w="5423" w:type="dxa"/>
            <w:vAlign w:val="center"/>
            <w:textDirection w:val="lrTb"/>
            <w:noWrap w:val="false"/>
          </w:tcPr>
          <w:p>
            <w:pPr>
              <w:ind w:left="0" w:right="-136"/>
              <w:widowControl w:val="off"/>
              <w:rPr>
                <w:rFonts w:ascii="宋体" w:hAnsi="宋体"/>
                <w:sz w:val="18"/>
                <w:szCs w:val="18"/>
              </w:rPr>
            </w:pPr>
            <w:r>
              <w:rPr>
                <w:rFonts w:hint="eastAsia" w:ascii="宋体" w:hAnsi="宋体"/>
                <w:sz w:val="18"/>
                <w:szCs w:val="18"/>
              </w:rPr>
              <w:t xml:space="preserve">男性年龄</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周岁以下（不含</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周岁），女性年龄</w:t>
            </w:r>
            <w:r>
              <w:rPr>
                <w:rFonts w:hint="eastAsia" w:ascii="宋体" w:hAnsi="宋体"/>
                <w:sz w:val="18"/>
                <w:szCs w:val="18"/>
              </w:rPr>
              <w:t xml:space="preserve">50</w:t>
            </w:r>
            <w:r>
              <w:rPr>
                <w:rFonts w:hint="eastAsia" w:ascii="宋体" w:hAnsi="宋体"/>
                <w:sz w:val="18"/>
                <w:szCs w:val="18"/>
              </w:rPr>
              <w:t xml:space="preserve">周岁以下（不含</w:t>
            </w:r>
            <w:r>
              <w:rPr>
                <w:rFonts w:hint="eastAsia" w:ascii="宋体" w:hAnsi="宋体"/>
                <w:sz w:val="18"/>
                <w:szCs w:val="18"/>
              </w:rPr>
              <w:t xml:space="preserve">50</w:t>
            </w:r>
            <w:r>
              <w:rPr>
                <w:rFonts w:hint="eastAsia" w:ascii="宋体" w:hAnsi="宋体"/>
                <w:sz w:val="18"/>
                <w:szCs w:val="18"/>
              </w:rPr>
              <w:t xml:space="preserve">周岁），</w:t>
            </w:r>
            <w:r>
              <w:rPr>
                <w:rFonts w:hint="eastAsia" w:ascii="宋体" w:hAnsi="宋体"/>
                <w:sz w:val="18"/>
                <w:szCs w:val="18"/>
              </w:rPr>
              <w:t xml:space="preserve">大专及以上学历，</w:t>
            </w:r>
            <w:r>
              <w:rPr>
                <w:rFonts w:hint="eastAsia" w:ascii="宋体" w:hAnsi="宋体"/>
                <w:sz w:val="18"/>
                <w:szCs w:val="18"/>
              </w:rPr>
              <w:t xml:space="preserve">身体健康，体检合格。熟悉并掌握</w:t>
            </w:r>
            <w:r>
              <w:rPr>
                <w:rFonts w:hint="eastAsia" w:ascii="宋体" w:hAnsi="宋体"/>
                <w:sz w:val="18"/>
                <w:szCs w:val="18"/>
              </w:rPr>
              <w:t xml:space="preserve">保安业务知识和技能，形象干净整洁，待人礼貌，言行得体；卫生意识强，吃苦耐劳，工作主动，责任心强；有较强的组织纪律性和团队精神，能根据要求完成岗位工作。</w:t>
            </w:r>
            <w:r>
              <w:rPr>
                <w:rFonts w:hint="eastAsia" w:ascii="宋体" w:hAnsi="宋体"/>
                <w:sz w:val="18"/>
                <w:szCs w:val="18"/>
              </w:rPr>
              <w:t xml:space="preserve">熟悉了解急救知识，紧急情况下能够协助开展救护工作。</w:t>
            </w:r>
            <w:r>
              <w:rPr>
                <w:rFonts w:hint="eastAsia" w:ascii="宋体" w:hAnsi="宋体"/>
                <w:sz w:val="18"/>
                <w:szCs w:val="18"/>
              </w:rPr>
              <w:t xml:space="preserve">掌握火警应急处置流程；</w:t>
            </w:r>
            <w:r>
              <w:rPr>
                <w:rFonts w:hint="eastAsia" w:ascii="宋体" w:hAnsi="宋体"/>
                <w:sz w:val="18"/>
                <w:szCs w:val="18"/>
              </w:rPr>
              <w:t xml:space="preserve">24</w:t>
            </w:r>
            <w:r>
              <w:rPr>
                <w:rFonts w:hint="eastAsia" w:ascii="宋体" w:hAnsi="宋体"/>
                <w:sz w:val="18"/>
                <w:szCs w:val="18"/>
              </w:rPr>
              <w:t xml:space="preserve">小时在岗值守，严禁脱岗睡岗。</w:t>
            </w:r>
            <w:r>
              <w:rPr>
                <w:rFonts w:hint="eastAsia" w:ascii="宋体" w:hAnsi="宋体"/>
                <w:b/>
                <w:bCs/>
                <w:sz w:val="18"/>
                <w:szCs w:val="18"/>
              </w:rPr>
              <w:t xml:space="preserve">★持公安部门颁发的保安员证，建（构）筑物消防员或消防设施操作员证书</w:t>
            </w:r>
            <w:r/>
          </w:p>
        </w:tc>
      </w:tr>
      <w:tr>
        <w:trPr/>
        <w:tc>
          <w:tcPr>
            <w:tcW w:w="1135" w:type="dxa"/>
            <w:vAlign w:val="center"/>
            <w:vMerge w:val="restart"/>
            <w:textDirection w:val="lrTb"/>
            <w:noWrap w:val="false"/>
          </w:tcPr>
          <w:p>
            <w:pPr>
              <w:ind w:left="0"/>
              <w:jc w:val="center"/>
              <w:rPr>
                <w:rFonts w:ascii="宋体" w:hAnsi="宋体"/>
                <w:color w:val="000000"/>
                <w:sz w:val="18"/>
                <w:szCs w:val="18"/>
              </w:rPr>
            </w:pPr>
            <w:r>
              <w:rPr>
                <w:rFonts w:hint="eastAsia" w:ascii="宋体" w:hAnsi="宋体"/>
                <w:color w:val="000000"/>
                <w:sz w:val="18"/>
                <w:szCs w:val="18"/>
              </w:rPr>
              <w:t xml:space="preserve">望亭枢纽</w:t>
            </w:r>
            <w:r/>
          </w:p>
          <w:p>
            <w:pPr>
              <w:ind w:left="0"/>
              <w:jc w:val="center"/>
              <w:rPr>
                <w:rFonts w:ascii="宋体" w:hAnsi="宋体"/>
                <w:color w:val="000000"/>
                <w:sz w:val="18"/>
                <w:szCs w:val="18"/>
              </w:rPr>
            </w:pPr>
            <w:r>
              <w:rPr>
                <w:rFonts w:hint="eastAsia" w:ascii="宋体" w:hAnsi="宋体"/>
                <w:color w:val="000000"/>
                <w:sz w:val="18"/>
                <w:szCs w:val="18"/>
              </w:rPr>
              <w:t xml:space="preserve">管理所</w:t>
            </w:r>
            <w:r/>
          </w:p>
        </w:tc>
        <w:tc>
          <w:tcPr>
            <w:tcW w:w="1373" w:type="dxa"/>
            <w:vAlign w:val="center"/>
            <w:textDirection w:val="lrTb"/>
            <w:noWrap w:val="false"/>
          </w:tcPr>
          <w:p>
            <w:pPr>
              <w:ind w:left="0"/>
              <w:jc w:val="center"/>
              <w:rPr>
                <w:rFonts w:ascii="宋体" w:hAnsi="宋体"/>
                <w:color w:val="000000"/>
                <w:sz w:val="18"/>
                <w:szCs w:val="18"/>
                <w:lang w:bidi="ar"/>
              </w:rPr>
            </w:pPr>
            <w:r>
              <w:rPr>
                <w:rFonts w:hint="eastAsia" w:ascii="宋体" w:hAnsi="宋体"/>
                <w:color w:val="000000"/>
                <w:sz w:val="18"/>
                <w:szCs w:val="18"/>
              </w:rPr>
              <w:t xml:space="preserve">主厨</w:t>
            </w:r>
            <w:r/>
          </w:p>
        </w:tc>
        <w:tc>
          <w:tcPr>
            <w:tcW w:w="983" w:type="dxa"/>
            <w:vAlign w:val="center"/>
            <w:textDirection w:val="lrTb"/>
            <w:noWrap w:val="false"/>
          </w:tcPr>
          <w:p>
            <w:pPr>
              <w:ind w:left="0"/>
              <w:rPr>
                <w:rFonts w:ascii="宋体" w:hAnsi="宋体"/>
                <w:color w:val="000000"/>
                <w:sz w:val="18"/>
                <w:szCs w:val="18"/>
                <w:lang w:bidi="ar"/>
              </w:rPr>
            </w:pPr>
            <w:r>
              <w:rPr>
                <w:rFonts w:hint="eastAsia" w:ascii="宋体" w:hAnsi="宋体"/>
                <w:color w:val="000000"/>
                <w:sz w:val="18"/>
                <w:szCs w:val="18"/>
                <w:lang w:bidi="ar"/>
              </w:rPr>
              <w:t xml:space="preserve">1</w:t>
            </w:r>
            <w:r/>
          </w:p>
        </w:tc>
        <w:tc>
          <w:tcPr>
            <w:tcW w:w="938" w:type="dxa"/>
            <w:vAlign w:val="center"/>
            <w:textDirection w:val="lrTb"/>
            <w:noWrap w:val="false"/>
          </w:tcPr>
          <w:p>
            <w:pPr>
              <w:ind w:left="0"/>
              <w:rPr>
                <w:rFonts w:ascii="宋体" w:hAnsi="宋体"/>
                <w:sz w:val="18"/>
                <w:szCs w:val="18"/>
              </w:rPr>
            </w:pPr>
            <w:r>
              <w:rPr>
                <w:rFonts w:hint="eastAsia" w:ascii="宋体" w:hAnsi="宋体"/>
                <w:sz w:val="18"/>
                <w:szCs w:val="18"/>
              </w:rPr>
              <w:t xml:space="preserve">男女不限</w:t>
            </w:r>
            <w:r/>
          </w:p>
        </w:tc>
        <w:tc>
          <w:tcPr>
            <w:tcW w:w="5423" w:type="dxa"/>
            <w:vAlign w:val="center"/>
            <w:textDirection w:val="lrTb"/>
            <w:noWrap w:val="false"/>
          </w:tcPr>
          <w:p>
            <w:pPr>
              <w:ind w:left="0"/>
              <w:jc w:val="left"/>
              <w:rPr>
                <w:rFonts w:ascii="宋体" w:hAnsi="宋体"/>
                <w:sz w:val="18"/>
                <w:szCs w:val="18"/>
              </w:rPr>
            </w:pPr>
            <w:r>
              <w:rPr>
                <w:rFonts w:hint="eastAsia" w:ascii="宋体" w:hAnsi="宋体"/>
                <w:sz w:val="18"/>
                <w:szCs w:val="18"/>
              </w:rPr>
              <w:t xml:space="preserve">45</w:t>
            </w:r>
            <w:r>
              <w:rPr>
                <w:rFonts w:hint="eastAsia" w:ascii="宋体" w:hAnsi="宋体"/>
                <w:sz w:val="18"/>
                <w:szCs w:val="18"/>
              </w:rPr>
              <w:t xml:space="preserve">周岁及以下，具有</w:t>
            </w:r>
            <w:r>
              <w:rPr>
                <w:rFonts w:ascii="宋体" w:hAnsi="宋体"/>
                <w:sz w:val="18"/>
                <w:szCs w:val="18"/>
              </w:rPr>
              <w:t xml:space="preserve">3</w:t>
            </w:r>
            <w:r>
              <w:rPr>
                <w:rFonts w:hint="eastAsia" w:ascii="宋体" w:hAnsi="宋体"/>
                <w:sz w:val="18"/>
                <w:szCs w:val="18"/>
              </w:rPr>
              <w:t xml:space="preserve">年及以上厨房相关管理工作经验，身体健康，有丰富的厨房管理和统筹协调能力，制定菜单，对菜点质量现场把关指导。负责厨房卫生工作，抓好食品卫生和个人卫生，严格督促执行食品卫生法。做好望亭枢纽管理所职工及客人工作餐服务。</w:t>
            </w:r>
            <w:r/>
          </w:p>
          <w:p>
            <w:pPr>
              <w:ind w:left="0" w:right="33"/>
              <w:rPr>
                <w:rFonts w:ascii="宋体" w:hAnsi="宋体" w:cs="Times New Roman"/>
                <w:b/>
                <w:bCs/>
                <w:sz w:val="18"/>
                <w:szCs w:val="18"/>
              </w:rPr>
            </w:pPr>
            <w:r>
              <w:rPr>
                <w:rFonts w:hint="eastAsia" w:ascii="宋体" w:hAnsi="宋体"/>
                <w:b/>
                <w:sz w:val="18"/>
                <w:szCs w:val="18"/>
              </w:rPr>
              <w:t xml:space="preserve">★持有健康证上岗</w:t>
            </w:r>
            <w:r/>
          </w:p>
        </w:tc>
      </w:tr>
      <w:tr>
        <w:trPr/>
        <w:tc>
          <w:tcPr>
            <w:tcW w:w="1135" w:type="dxa"/>
            <w:vAlign w:val="center"/>
            <w:vMerge w:val="continue"/>
            <w:textDirection w:val="lrTb"/>
            <w:noWrap w:val="false"/>
          </w:tcPr>
          <w:p>
            <w:pPr>
              <w:ind w:left="0"/>
              <w:jc w:val="center"/>
              <w:rPr>
                <w:rFonts w:ascii="宋体" w:hAnsi="宋体"/>
                <w:color w:val="000000"/>
                <w:sz w:val="18"/>
                <w:szCs w:val="18"/>
              </w:rPr>
            </w:pPr>
            <w:r>
              <w:rPr>
                <w:rFonts w:ascii="宋体" w:hAnsi="宋体"/>
                <w:color w:val="000000"/>
                <w:sz w:val="18"/>
                <w:szCs w:val="18"/>
              </w:rPr>
            </w:r>
            <w:r/>
          </w:p>
        </w:tc>
        <w:tc>
          <w:tcPr>
            <w:tcW w:w="1373" w:type="dxa"/>
            <w:vAlign w:val="center"/>
            <w:textDirection w:val="lrTb"/>
            <w:noWrap w:val="false"/>
          </w:tcPr>
          <w:p>
            <w:pPr>
              <w:ind w:left="0"/>
              <w:jc w:val="center"/>
              <w:rPr>
                <w:rFonts w:ascii="宋体" w:hAnsi="宋体"/>
                <w:color w:val="000000"/>
                <w:sz w:val="18"/>
                <w:szCs w:val="18"/>
                <w:lang w:bidi="ar"/>
              </w:rPr>
            </w:pPr>
            <w:r>
              <w:rPr>
                <w:rFonts w:hint="eastAsia" w:ascii="宋体" w:hAnsi="宋体"/>
                <w:color w:val="000000"/>
                <w:sz w:val="18"/>
                <w:szCs w:val="18"/>
              </w:rPr>
              <w:t xml:space="preserve">副厨</w:t>
            </w:r>
            <w:r/>
          </w:p>
        </w:tc>
        <w:tc>
          <w:tcPr>
            <w:tcW w:w="983" w:type="dxa"/>
            <w:vAlign w:val="center"/>
            <w:textDirection w:val="lrTb"/>
            <w:noWrap w:val="false"/>
          </w:tcPr>
          <w:p>
            <w:pPr>
              <w:ind w:left="0"/>
              <w:rPr>
                <w:rFonts w:ascii="宋体" w:hAnsi="宋体"/>
                <w:color w:val="000000"/>
                <w:sz w:val="18"/>
                <w:szCs w:val="18"/>
                <w:lang w:bidi="ar"/>
              </w:rPr>
            </w:pPr>
            <w:r>
              <w:rPr>
                <w:rFonts w:hint="eastAsia" w:ascii="宋体" w:hAnsi="宋体"/>
                <w:color w:val="000000"/>
                <w:sz w:val="18"/>
                <w:szCs w:val="18"/>
                <w:lang w:bidi="ar"/>
              </w:rPr>
              <w:t xml:space="preserve">1</w:t>
            </w:r>
            <w:r/>
          </w:p>
        </w:tc>
        <w:tc>
          <w:tcPr>
            <w:tcW w:w="938" w:type="dxa"/>
            <w:vAlign w:val="center"/>
            <w:textDirection w:val="lrTb"/>
            <w:noWrap w:val="false"/>
          </w:tcPr>
          <w:p>
            <w:pPr>
              <w:ind w:left="0"/>
              <w:rPr>
                <w:rFonts w:ascii="宋体" w:hAnsi="宋体"/>
                <w:sz w:val="18"/>
                <w:szCs w:val="18"/>
              </w:rPr>
            </w:pPr>
            <w:r>
              <w:rPr>
                <w:rFonts w:hint="eastAsia" w:ascii="宋体" w:hAnsi="宋体"/>
                <w:sz w:val="18"/>
                <w:szCs w:val="18"/>
              </w:rPr>
              <w:t xml:space="preserve">男女不限</w:t>
            </w:r>
            <w:r/>
          </w:p>
        </w:tc>
        <w:tc>
          <w:tcPr>
            <w:tcW w:w="5423" w:type="dxa"/>
            <w:vAlign w:val="center"/>
            <w:textDirection w:val="lrTb"/>
            <w:noWrap w:val="false"/>
          </w:tcPr>
          <w:p>
            <w:pPr>
              <w:ind w:left="0"/>
              <w:jc w:val="left"/>
              <w:rPr>
                <w:rFonts w:ascii="宋体" w:hAnsi="宋体"/>
                <w:sz w:val="18"/>
                <w:szCs w:val="18"/>
              </w:rPr>
            </w:pPr>
            <w:r>
              <w:rPr>
                <w:rFonts w:hint="eastAsia" w:ascii="宋体" w:hAnsi="宋体"/>
                <w:sz w:val="18"/>
                <w:szCs w:val="18"/>
              </w:rPr>
              <w:t xml:space="preserve">年龄</w:t>
            </w:r>
            <w:r>
              <w:rPr>
                <w:rFonts w:hint="eastAsia" w:ascii="宋体" w:hAnsi="宋体"/>
                <w:sz w:val="18"/>
                <w:szCs w:val="18"/>
              </w:rPr>
              <w:t xml:space="preserve">50</w:t>
            </w:r>
            <w:r>
              <w:rPr>
                <w:rFonts w:hint="eastAsia" w:ascii="宋体" w:hAnsi="宋体"/>
                <w:sz w:val="18"/>
                <w:szCs w:val="18"/>
              </w:rPr>
              <w:t xml:space="preserve">周岁以下（不含</w:t>
            </w:r>
            <w:r>
              <w:rPr>
                <w:rFonts w:ascii="宋体" w:hAnsi="宋体"/>
                <w:sz w:val="18"/>
                <w:szCs w:val="18"/>
              </w:rPr>
              <w:t xml:space="preserve">50</w:t>
            </w:r>
            <w:r>
              <w:rPr>
                <w:rFonts w:hint="eastAsia" w:ascii="宋体" w:hAnsi="宋体"/>
                <w:sz w:val="18"/>
                <w:szCs w:val="18"/>
              </w:rPr>
              <w:t xml:space="preserve">周岁），身体健康，能遵守各项规章制度，工作主动，能服从安排，</w:t>
            </w:r>
            <w:r>
              <w:rPr>
                <w:rFonts w:hint="eastAsia" w:ascii="宋体" w:hAnsi="宋体"/>
                <w:sz w:val="18"/>
                <w:szCs w:val="18"/>
              </w:rPr>
              <w:t xml:space="preserve">3</w:t>
            </w:r>
            <w:r>
              <w:rPr>
                <w:rFonts w:hint="eastAsia" w:ascii="宋体" w:hAnsi="宋体"/>
                <w:sz w:val="18"/>
                <w:szCs w:val="18"/>
              </w:rPr>
              <w:t xml:space="preserve">年以上食堂厨师工作经验，熟练刀工、中式烹饪。熟悉食品卫生规范，能够严格遵守后厨各项管理制度。服从主厨调度，可配合应急加班、汛期值守保障就餐。在主厨休息期间行使主厨的权利并承担主厨的责任。</w:t>
            </w:r>
            <w:r/>
          </w:p>
          <w:p>
            <w:pPr>
              <w:ind w:left="0"/>
              <w:jc w:val="left"/>
              <w:rPr>
                <w:rFonts w:ascii="宋体" w:hAnsi="宋体"/>
                <w:b/>
                <w:bCs/>
                <w:sz w:val="18"/>
                <w:szCs w:val="18"/>
              </w:rPr>
            </w:pPr>
            <w:r>
              <w:rPr>
                <w:rFonts w:hint="eastAsia" w:ascii="宋体" w:hAnsi="宋体"/>
                <w:b/>
                <w:sz w:val="18"/>
                <w:szCs w:val="18"/>
              </w:rPr>
              <w:t xml:space="preserve">★持有健康证上岗</w:t>
            </w:r>
            <w:r/>
          </w:p>
        </w:tc>
      </w:tr>
      <w:tr>
        <w:trPr/>
        <w:tc>
          <w:tcPr>
            <w:tcW w:w="1135" w:type="dxa"/>
            <w:vAlign w:val="center"/>
            <w:vMerge w:val="continue"/>
            <w:textDirection w:val="lrTb"/>
            <w:noWrap w:val="false"/>
          </w:tcPr>
          <w:p>
            <w:pPr>
              <w:ind w:left="0"/>
              <w:jc w:val="center"/>
              <w:rPr>
                <w:rFonts w:ascii="宋体" w:hAnsi="宋体"/>
                <w:color w:val="000000"/>
                <w:sz w:val="18"/>
                <w:szCs w:val="18"/>
              </w:rPr>
            </w:pPr>
            <w:r>
              <w:rPr>
                <w:rFonts w:ascii="宋体" w:hAnsi="宋体"/>
                <w:color w:val="000000"/>
                <w:sz w:val="18"/>
                <w:szCs w:val="18"/>
              </w:rPr>
            </w:r>
            <w:r/>
          </w:p>
        </w:tc>
        <w:tc>
          <w:tcPr>
            <w:tcW w:w="1373" w:type="dxa"/>
            <w:vAlign w:val="center"/>
            <w:textDirection w:val="lrTb"/>
            <w:noWrap w:val="false"/>
          </w:tcPr>
          <w:p>
            <w:pPr>
              <w:ind w:left="0"/>
              <w:jc w:val="center"/>
              <w:rPr>
                <w:rFonts w:ascii="宋体" w:hAnsi="宋体"/>
                <w:color w:val="000000"/>
                <w:sz w:val="18"/>
                <w:szCs w:val="18"/>
                <w:lang w:bidi="ar"/>
              </w:rPr>
            </w:pPr>
            <w:r>
              <w:rPr>
                <w:rFonts w:hint="eastAsia" w:ascii="宋体" w:hAnsi="宋体"/>
                <w:color w:val="000000"/>
                <w:sz w:val="18"/>
                <w:szCs w:val="18"/>
              </w:rPr>
              <w:t xml:space="preserve">厨工</w:t>
            </w:r>
            <w:r/>
          </w:p>
        </w:tc>
        <w:tc>
          <w:tcPr>
            <w:tcW w:w="983" w:type="dxa"/>
            <w:vAlign w:val="center"/>
            <w:textDirection w:val="lrTb"/>
            <w:noWrap w:val="false"/>
          </w:tcPr>
          <w:p>
            <w:pPr>
              <w:ind w:left="0"/>
              <w:rPr>
                <w:rFonts w:ascii="宋体" w:hAnsi="宋体"/>
                <w:color w:val="000000"/>
                <w:sz w:val="18"/>
                <w:szCs w:val="18"/>
                <w:lang w:bidi="ar"/>
              </w:rPr>
            </w:pPr>
            <w:r>
              <w:rPr>
                <w:rFonts w:hint="eastAsia" w:ascii="宋体" w:hAnsi="宋体"/>
                <w:color w:val="000000"/>
                <w:sz w:val="18"/>
                <w:szCs w:val="18"/>
                <w:lang w:bidi="ar"/>
              </w:rPr>
              <w:t xml:space="preserve">1</w:t>
            </w:r>
            <w:r/>
          </w:p>
        </w:tc>
        <w:tc>
          <w:tcPr>
            <w:tcW w:w="938" w:type="dxa"/>
            <w:vAlign w:val="center"/>
            <w:textDirection w:val="lrTb"/>
            <w:noWrap w:val="false"/>
          </w:tcPr>
          <w:p>
            <w:pPr>
              <w:ind w:left="0"/>
              <w:rPr>
                <w:rFonts w:ascii="宋体" w:hAnsi="宋体"/>
                <w:sz w:val="18"/>
                <w:szCs w:val="18"/>
              </w:rPr>
            </w:pPr>
            <w:r>
              <w:rPr>
                <w:rFonts w:hint="eastAsia" w:ascii="宋体" w:hAnsi="宋体"/>
                <w:sz w:val="18"/>
                <w:szCs w:val="18"/>
              </w:rPr>
              <w:t xml:space="preserve">男女不限</w:t>
            </w:r>
            <w:r/>
          </w:p>
        </w:tc>
        <w:tc>
          <w:tcPr>
            <w:tcW w:w="5423" w:type="dxa"/>
            <w:vAlign w:val="center"/>
            <w:textDirection w:val="lrTb"/>
            <w:noWrap w:val="false"/>
          </w:tcPr>
          <w:p>
            <w:pPr>
              <w:ind w:left="0"/>
              <w:jc w:val="left"/>
              <w:rPr>
                <w:rFonts w:ascii="宋体" w:hAnsi="宋体"/>
                <w:sz w:val="18"/>
                <w:szCs w:val="18"/>
              </w:rPr>
            </w:pPr>
            <w:r>
              <w:rPr>
                <w:rFonts w:hint="eastAsia" w:ascii="宋体" w:hAnsi="宋体"/>
                <w:sz w:val="18"/>
                <w:szCs w:val="18"/>
              </w:rPr>
              <w:t xml:space="preserve">男性年龄</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周岁以下（不含</w:t>
            </w:r>
            <w:r>
              <w:rPr>
                <w:rFonts w:hint="eastAsia" w:ascii="宋体" w:hAnsi="宋体"/>
                <w:sz w:val="18"/>
                <w:szCs w:val="18"/>
              </w:rPr>
              <w:t xml:space="preserve">6</w:t>
            </w:r>
            <w:r>
              <w:rPr>
                <w:rFonts w:ascii="宋体" w:hAnsi="宋体"/>
                <w:sz w:val="18"/>
                <w:szCs w:val="18"/>
              </w:rPr>
              <w:t xml:space="preserve">0</w:t>
            </w:r>
            <w:r>
              <w:rPr>
                <w:rFonts w:hint="eastAsia" w:ascii="宋体" w:hAnsi="宋体"/>
                <w:sz w:val="18"/>
                <w:szCs w:val="18"/>
              </w:rPr>
              <w:t xml:space="preserve">周岁），女性年龄</w:t>
            </w:r>
            <w:r>
              <w:rPr>
                <w:rFonts w:hint="eastAsia" w:ascii="宋体" w:hAnsi="宋体"/>
                <w:sz w:val="18"/>
                <w:szCs w:val="18"/>
              </w:rPr>
              <w:t xml:space="preserve">50</w:t>
            </w:r>
            <w:r>
              <w:rPr>
                <w:rFonts w:hint="eastAsia" w:ascii="宋体" w:hAnsi="宋体"/>
                <w:sz w:val="18"/>
                <w:szCs w:val="18"/>
              </w:rPr>
              <w:t xml:space="preserve">周岁以下（不含</w:t>
            </w:r>
            <w:r>
              <w:rPr>
                <w:rFonts w:hint="eastAsia" w:ascii="宋体" w:hAnsi="宋体"/>
                <w:sz w:val="18"/>
                <w:szCs w:val="18"/>
              </w:rPr>
              <w:t xml:space="preserve">50</w:t>
            </w:r>
            <w:r>
              <w:rPr>
                <w:rFonts w:hint="eastAsia" w:ascii="宋体" w:hAnsi="宋体"/>
                <w:sz w:val="18"/>
                <w:szCs w:val="18"/>
              </w:rPr>
              <w:t xml:space="preserve">周岁），身体健康，能遵守各项规章制度，工作主动，能服从安排，全面协助配合做好各项辅助工作，熟练操作厨房各类设施设备；具有餐具及用具卫生方面的知识，能够正确使用各种洗涤剂。</w:t>
            </w:r>
            <w:r/>
          </w:p>
          <w:p>
            <w:pPr>
              <w:ind w:left="0" w:right="33"/>
              <w:rPr>
                <w:rFonts w:ascii="宋体" w:hAnsi="宋体" w:cs="Times New Roman"/>
                <w:b/>
                <w:bCs/>
                <w:sz w:val="18"/>
                <w:szCs w:val="18"/>
              </w:rPr>
            </w:pPr>
            <w:r>
              <w:rPr>
                <w:rFonts w:hint="eastAsia" w:ascii="宋体" w:hAnsi="宋体"/>
                <w:b/>
                <w:sz w:val="18"/>
                <w:szCs w:val="18"/>
              </w:rPr>
              <w:t xml:space="preserve">★</w:t>
            </w:r>
            <w:r>
              <w:rPr>
                <w:rFonts w:hint="eastAsia" w:ascii="宋体" w:hAnsi="宋体" w:cs="Times New Roman"/>
                <w:b/>
                <w:bCs/>
                <w:sz w:val="18"/>
                <w:szCs w:val="18"/>
              </w:rPr>
              <w:t xml:space="preserve">投标文件中需提供承诺函，承诺中标后提供健康证复印件（格式自拟）。</w:t>
            </w:r>
            <w:r/>
          </w:p>
        </w:tc>
      </w:tr>
      <w:tr>
        <w:trPr/>
        <w:tc>
          <w:tcPr>
            <w:gridSpan w:val="2"/>
            <w:tcW w:w="2508" w:type="dxa"/>
            <w:vAlign w:val="center"/>
            <w:textDirection w:val="lrTb"/>
            <w:noWrap w:val="false"/>
          </w:tcPr>
          <w:p>
            <w:pPr>
              <w:ind w:left="0"/>
              <w:jc w:val="center"/>
              <w:rPr>
                <w:rFonts w:ascii="宋体" w:hAnsi="宋体"/>
                <w:color w:val="000000"/>
                <w:sz w:val="18"/>
                <w:szCs w:val="18"/>
              </w:rPr>
            </w:pPr>
            <w:r>
              <w:rPr>
                <w:rFonts w:hint="eastAsia" w:ascii="宋体" w:hAnsi="宋体"/>
                <w:color w:val="000000"/>
                <w:sz w:val="18"/>
                <w:szCs w:val="18"/>
                <w:lang w:bidi="ar"/>
              </w:rPr>
              <w:t xml:space="preserve">合计</w:t>
            </w:r>
            <w:r/>
          </w:p>
        </w:tc>
        <w:tc>
          <w:tcPr>
            <w:tcW w:w="983" w:type="dxa"/>
            <w:vAlign w:val="center"/>
            <w:textDirection w:val="lrTb"/>
            <w:noWrap w:val="false"/>
          </w:tcPr>
          <w:p>
            <w:pPr>
              <w:ind w:left="0"/>
              <w:rPr>
                <w:rFonts w:ascii="宋体" w:hAnsi="宋体"/>
                <w:color w:val="000000"/>
                <w:sz w:val="18"/>
                <w:szCs w:val="18"/>
              </w:rPr>
            </w:pPr>
            <w:r>
              <w:rPr>
                <w:rFonts w:hint="eastAsia" w:ascii="宋体" w:hAnsi="宋体"/>
                <w:color w:val="000000"/>
                <w:sz w:val="18"/>
                <w:szCs w:val="18"/>
                <w:lang w:bidi="ar"/>
              </w:rPr>
              <w:t xml:space="preserve">2</w:t>
            </w:r>
            <w:r>
              <w:rPr>
                <w:rFonts w:ascii="宋体" w:hAnsi="宋体"/>
                <w:color w:val="000000"/>
                <w:sz w:val="18"/>
                <w:szCs w:val="18"/>
                <w:lang w:bidi="ar"/>
              </w:rPr>
              <w:t xml:space="preserve">1</w:t>
            </w:r>
            <w:r/>
          </w:p>
        </w:tc>
        <w:tc>
          <w:tcPr>
            <w:tcW w:w="938" w:type="dxa"/>
            <w:vAlign w:val="center"/>
            <w:textDirection w:val="lrTb"/>
            <w:noWrap w:val="false"/>
          </w:tcPr>
          <w:p>
            <w:pPr>
              <w:ind w:left="0"/>
              <w:rPr>
                <w:rFonts w:ascii="宋体" w:hAnsi="宋体"/>
                <w:color w:val="000000"/>
                <w:sz w:val="18"/>
                <w:szCs w:val="18"/>
              </w:rPr>
            </w:pPr>
            <w:r>
              <w:rPr>
                <w:rFonts w:ascii="宋体" w:hAnsi="宋体"/>
                <w:color w:val="000000"/>
                <w:sz w:val="18"/>
                <w:szCs w:val="18"/>
              </w:rPr>
            </w:r>
            <w:r/>
          </w:p>
        </w:tc>
        <w:tc>
          <w:tcPr>
            <w:tcW w:w="5423" w:type="dxa"/>
            <w:vAlign w:val="center"/>
            <w:textDirection w:val="lrTb"/>
            <w:noWrap w:val="false"/>
          </w:tcPr>
          <w:p>
            <w:pPr>
              <w:ind w:left="0"/>
              <w:jc w:val="left"/>
              <w:rPr>
                <w:rFonts w:ascii="宋体" w:hAnsi="宋体"/>
                <w:color w:val="000000"/>
                <w:sz w:val="18"/>
                <w:szCs w:val="18"/>
              </w:rPr>
            </w:pPr>
            <w:r>
              <w:rPr>
                <w:rFonts w:ascii="宋体" w:hAnsi="宋体"/>
                <w:color w:val="000000"/>
                <w:sz w:val="18"/>
                <w:szCs w:val="18"/>
              </w:rPr>
            </w:r>
            <w:r/>
          </w:p>
        </w:tc>
      </w:tr>
    </w:tbl>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说明：</w:t>
      </w:r>
      <w:r>
        <w:rPr>
          <w:rFonts w:hint="eastAsia" w:ascii="宋体" w:hAnsi="宋体"/>
          <w:b/>
          <w:sz w:val="21"/>
        </w:rPr>
        <w:t xml:space="preserve">带★项为实质性响应要求，项目负责人和保安须持有公安部门颁发的保安员证上岗及建（构）筑</w:t>
      </w:r>
      <w:r>
        <w:rPr>
          <w:rFonts w:hint="eastAsia" w:ascii="宋体" w:hAnsi="宋体"/>
          <w:b/>
          <w:sz w:val="21"/>
        </w:rPr>
        <w:t xml:space="preserve">物消防员证或消防设施操作员证书；水电工须持有有效期内的特种作业操作证</w:t>
      </w:r>
      <w:r>
        <w:rPr>
          <w:rFonts w:hint="eastAsia" w:ascii="宋体" w:hAnsi="宋体"/>
          <w:b/>
          <w:sz w:val="21"/>
        </w:rPr>
        <w:t xml:space="preserve">（准操项目：低压电工作业）或特种作业操作证（准操项目：高压电工作业）</w:t>
      </w:r>
      <w:r>
        <w:rPr>
          <w:rFonts w:hint="eastAsia" w:ascii="宋体" w:hAnsi="宋体"/>
          <w:b/>
          <w:sz w:val="21"/>
        </w:rPr>
        <w:t xml:space="preserve">；主厨和副厨须持有健康证。投标单位需在投标文件中提供相关证书复印件并加盖投标单位公章，未提供或未按要求提供视为非实质性响应。</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投标文件中须提供承诺函，承诺中标后提供厨工的健康证复印件，承诺函需加盖投标单位公章，格式自拟，未提供或未按要求提供承诺函的视为非实质性响应，按无效投标处理。</w:t>
      </w:r>
      <w:r>
        <w:rPr>
          <w:rFonts w:ascii="宋体" w:hAnsi="宋体"/>
          <w:b/>
          <w:sz w:val="21"/>
        </w:rPr>
        <w:t xml:space="preserve"> </w:t>
      </w:r>
      <w:r/>
    </w:p>
    <w:p>
      <w:pPr>
        <w:pStyle w:val="932"/>
        <w:ind w:left="0" w:firstLine="420"/>
        <w:rPr>
          <w:rFonts w:ascii="宋体" w:hAnsi="宋体" w:cs="宋体"/>
          <w:b/>
          <w:sz w:val="21"/>
        </w:rPr>
      </w:pPr>
      <w:r>
        <w:rPr>
          <w:rFonts w:hint="eastAsia" w:ascii="宋体" w:hAnsi="宋体" w:cs="宋体"/>
          <w:b/>
          <w:sz w:val="21"/>
        </w:rPr>
        <w:t xml:space="preserve">服务人员配置中人员数量、性别、年龄、学历、工作经验等不得负偏离，未按要求提供视为非实质性响应。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所有人员上岗前中标供应商需</w:t>
      </w:r>
      <w:r>
        <w:rPr>
          <w:rFonts w:hint="eastAsia" w:ascii="宋体" w:hAnsi="宋体"/>
          <w:sz w:val="21"/>
        </w:rPr>
        <w:t xml:space="preserve">将人员配置要求中的相关材料提供给采购</w:t>
      </w:r>
      <w:r>
        <w:rPr>
          <w:rFonts w:hint="eastAsia" w:ascii="宋体" w:hAnsi="宋体"/>
          <w:sz w:val="21"/>
        </w:rPr>
        <w:t xml:space="preserve">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人员工资不低于苏州市最低标准。全员按照实际工资缴纳社保并不低于苏州市最低标准。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（三）服务标准</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项目经理岗位职责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）掌握所管服务项目房屋、建筑物、附属设施设备、公共区域等情况，详细了解采购人安排服务项目的基本情况；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）制定物业服务中心经营管理目标、审定物业服务中心年度计划、月度总结，并组织贯彻落实，定期检查监督工作计划的完成情况，按照采购人要求达到规定标准要求；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）及时预见服务过程中存在的问题，处理区域内的突发事件；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）负责协调处理采购人与各部门之间涉及在管物业中的各种关系和事务；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）负责配合采购人对其工作的监督、检查与考核各岗位的工作成绩和服务质量；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）负责带教、培训物业服务中心员工，加强团队建设，按照要求在规定时间内合格完成在管物业工作；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）负责本项目消防控制室日常工作。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）熟悉了解急救知识，紧急情况下能够协助开展救护工作。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客房及会议服务员岗位职责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）负责与采购人沟通协调，管理清洁、绿化、治安、维修、接待等各项服务工作。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）全面掌握会议设备、值班室、会议室等完好情况。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）负责会议接待工作，做到仪表端庄、态度和蔼、热情大方、反应敏捷、处事稳健。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）协调各相关部门做好会前、会中、会后的会议保障工作。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）协调采购人关于送发物业管理方面的文件。</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保安岗位职责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）对车辆进出进行管理，所有外来车辆进出大门都实行登记。对来访人员进行询问、确认方可放行，</w:t>
      </w:r>
      <w:r>
        <w:rPr>
          <w:rFonts w:hint="eastAsia" w:ascii="宋体" w:hAnsi="宋体"/>
          <w:sz w:val="21"/>
        </w:rPr>
        <w:t xml:space="preserve">还需登记身份证号码或有效证件。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）按规定制定巡逻路线图，纠正管辖区域内发生的一切违章行为。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）做好管辖区域车辆管理工作，使管辖区域内车辆按章行驶和有序停放。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）检查管辖区域内消防设施，确保其不受损坏和丢失，保证其整洁完好、有效；如发现隐患，或失效的消防器材应及时做好记录并向采购人汇报，并提出整改意见。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）发现突发事故按紧急事故预案程序处理。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水电工岗位职责：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）服务管理区域所有设备、设施由乙方负责日常管理和维护，要求做到管理有制度、维保有记录，保证设备设施的正常、安全运行，公共场所的</w:t>
      </w:r>
      <w:r>
        <w:rPr>
          <w:rFonts w:hint="eastAsia" w:ascii="宋体" w:hAnsi="宋体"/>
          <w:sz w:val="21"/>
        </w:rPr>
        <w:t xml:space="preserve">照明、供电、供水设备等完好率必须达到</w:t>
      </w:r>
      <w:r>
        <w:rPr>
          <w:rFonts w:hint="eastAsia" w:ascii="宋体" w:hAnsi="宋体"/>
          <w:sz w:val="21"/>
        </w:rPr>
        <w:t xml:space="preserve">95%</w:t>
      </w:r>
      <w:r>
        <w:rPr>
          <w:rFonts w:hint="eastAsia" w:ascii="宋体" w:hAnsi="宋体"/>
          <w:sz w:val="21"/>
        </w:rPr>
        <w:t xml:space="preserve">以上。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）对临时报修，要求做到随叫随到的服务原则，一般问题报修后</w:t>
      </w:r>
      <w:r>
        <w:rPr>
          <w:rFonts w:hint="eastAsia" w:ascii="宋体" w:hAnsi="宋体"/>
          <w:sz w:val="21"/>
        </w:rPr>
        <w:t xml:space="preserve">4</w:t>
      </w:r>
      <w:r>
        <w:rPr>
          <w:rFonts w:hint="eastAsia" w:ascii="宋体" w:hAnsi="宋体"/>
          <w:sz w:val="21"/>
        </w:rPr>
        <w:t xml:space="preserve">小时内修复，复杂问题</w:t>
      </w:r>
      <w:r>
        <w:rPr>
          <w:rFonts w:hint="eastAsia" w:ascii="宋体" w:hAnsi="宋体"/>
          <w:sz w:val="21"/>
        </w:rPr>
        <w:t xml:space="preserve">24</w:t>
      </w:r>
      <w:r>
        <w:rPr>
          <w:rFonts w:hint="eastAsia" w:ascii="宋体" w:hAnsi="宋体"/>
          <w:sz w:val="21"/>
        </w:rPr>
        <w:t xml:space="preserve">小时内修复。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）维修作业前要详细了解报修人需求，备齐工器具、元器件及耗材，所用元器件应为知名品牌，保证维修质量，维修后使用效果应达到预期，避免返工。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）按期督促专业维保单位对空调、消防、电梯等系统进行例行保养检测。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）交付管理的所有设备、设施，如发生丢失、人为损坏或者由于管理疏漏、维保不当等失误造成的损耗，均负责赔偿和修复。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）在日常的管理、维护中，发现设备</w:t>
      </w:r>
      <w:r>
        <w:rPr>
          <w:rFonts w:hint="eastAsia" w:ascii="宋体" w:hAnsi="宋体"/>
          <w:sz w:val="21"/>
        </w:rPr>
        <w:t xml:space="preserve">、设施有异常情况，必须第一时间应急处理并向甲方汇报，如在双休日或节假日值班期间，应同时向带班领导或值班人员汇报。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保洁员岗位职责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）负责所辖范围内的楼道、卫生间等公共配套设施的保洁，项目的石材护理，负责区域内垃圾的收集，环卫设施维护。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）严格按照保洁服务方面的程序和规程进行操作。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）爱护公物，节约清洁材料，每日收工后必须将劳动工具清洗、整理干净，统一放在指定地点，保持办事处环境整洁。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主厨岗位职责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）负责单位工作人员的供餐工作；负责餐厅区域卫生工作；按照食品安全操作安全标准、卫生管理标准进行餐厅管理工作；负责接待工作；全面负责厨房的组织、指挥和烹饪工作。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熟悉各种原材料种类、产地、特点、价格、淡旺季。熟悉掌握货源供应情况。与采购部保持良好的联系，保证货源供应及时，质量良好，遇有重要宴会，需亲自与采购部协商做好货源的采购工作。同时亲自检查、落实货源购进的验收和储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）在菜肴烹饪过程中，严格按照操作规程，同时，要针对职工或客人不同的饮食习惯，随时改变烹饪操作，以满足其需要。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）烹调时应</w:t>
      </w:r>
      <w:r>
        <w:rPr>
          <w:rFonts w:hint="eastAsia" w:ascii="宋体" w:hAnsi="宋体"/>
          <w:sz w:val="21"/>
        </w:rPr>
        <w:t xml:space="preserve">注意个人卫生，接触食品前要洗手，操作时，严格掌握卫生要求。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厨工岗位职责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）负责开餐前的准备工作。</w:t>
      </w:r>
      <w:r>
        <w:rPr>
          <w:rFonts w:hint="eastAsia" w:ascii="宋体" w:hAnsi="宋体"/>
          <w:sz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）爱护餐厅设施设备，并对其实施保养、清洁。</w:t>
      </w:r>
      <w:r>
        <w:rPr>
          <w:rFonts w:hint="eastAsia" w:ascii="宋体" w:hAnsi="宋体"/>
          <w:sz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）做好开餐前后的卫生工作，保持餐厅环境整洁，确保餐具，部件等清洁完好。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）保证各种用品、调料的清洁和充足。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）严格按餐厅规定的服务程序和服务规格进行服务。</w:t>
      </w:r>
      <w:r/>
    </w:p>
    <w:p>
      <w:pPr>
        <w:ind w:left="0" w:firstLine="420"/>
        <w:spacing w:line="360" w:lineRule="auto"/>
        <w:tabs>
          <w:tab w:val="left" w:pos="420" w:leader="none"/>
          <w:tab w:val="left" w:pos="540" w:leader="none"/>
        </w:tabs>
        <w:rPr>
          <w:rFonts w:ascii="宋体" w:hAnsi="宋体"/>
          <w:sz w:val="21"/>
        </w:rPr>
      </w:pPr>
      <w:r/>
      <w:bookmarkStart w:id="138" w:name="_Toc30365"/>
      <w:r>
        <w:rPr>
          <w:rFonts w:hint="eastAsia" w:ascii="宋体" w:hAnsi="宋体"/>
          <w:sz w:val="21"/>
        </w:rPr>
        <w:t xml:space="preserve">（四）服务标准及管理要求</w:t>
      </w:r>
      <w:bookmarkEnd w:id="138"/>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物业全体员工仪容仪表得体，工服整齐、统一，体现岗位特色；工服整洁、熨烫平整，鞋袜整洁一致；佩戴工作牌；言谈规范；微笑服务；站立、行走姿势端正。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对各类档案、资料及时进行收集、分类、整理、标识、归档。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客服服务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3.1</w:t>
      </w:r>
      <w:r>
        <w:rPr>
          <w:rFonts w:hint="eastAsia" w:ascii="宋体" w:hAnsi="宋体"/>
          <w:sz w:val="21"/>
        </w:rPr>
        <w:t xml:space="preserve">上岗前，服务人员均要做好仪容仪表的自我检查，做到仪容端庄，仪表整洁，符合各项规定的要求。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w:t>
      </w:r>
      <w:r>
        <w:rPr>
          <w:rFonts w:hint="eastAsia" w:ascii="宋体" w:hAnsi="宋体"/>
          <w:sz w:val="21"/>
        </w:rPr>
        <w:t xml:space="preserve">信件受理：正确分理信件、报刊杂志等，正确处理特殊邮件（如退信等）。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w:t>
      </w:r>
      <w:r>
        <w:rPr>
          <w:rFonts w:hint="eastAsia" w:ascii="宋体" w:hAnsi="宋体"/>
          <w:sz w:val="21"/>
        </w:rPr>
        <w:t xml:space="preserve">会务接待：接到业主的会议服务通知后，提前做好会场的布置与安排；着装整齐，文明礼貌待客。保证茶水供应并定时续水；保持室内整洁，温度适宜。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w:t>
      </w:r>
      <w:r>
        <w:rPr>
          <w:rFonts w:hint="eastAsia" w:ascii="宋体" w:hAnsi="宋体"/>
          <w:sz w:val="21"/>
        </w:rPr>
        <w:t xml:space="preserve">客房服务：接到采购人提出的住宿通知后，及时做好客房的准备、客人离开后整理等工作。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工程服务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w:t>
      </w:r>
      <w:r>
        <w:rPr>
          <w:rFonts w:hint="eastAsia" w:ascii="宋体" w:hAnsi="宋体"/>
          <w:sz w:val="21"/>
        </w:rPr>
        <w:t xml:space="preserve">专职水电工，身体健</w:t>
      </w:r>
      <w:r>
        <w:rPr>
          <w:rFonts w:hint="eastAsia" w:ascii="宋体" w:hAnsi="宋体"/>
          <w:sz w:val="21"/>
        </w:rPr>
        <w:t xml:space="preserve">康，责任心强，工作认真负责，能吃苦耐劳。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4.2</w:t>
      </w:r>
      <w:r>
        <w:rPr>
          <w:rFonts w:hint="eastAsia" w:ascii="宋体" w:hAnsi="宋体"/>
          <w:sz w:val="21"/>
        </w:rPr>
        <w:t xml:space="preserve">电气运行、维护、管理：保持配电箱（柜）和电气连接点接触良好安全正常工作，按需要给各类用电设备和用电器供电，保持设备清洁，定期清扫；定期和不定期进行检查，发现隐患及时与采购人和供应商联系，督促、配合维修；处理小故障，应备事故的紧急处理。维护好大院和太湖基地的供配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4.3</w:t>
      </w:r>
      <w:r>
        <w:rPr>
          <w:rFonts w:hint="eastAsia" w:ascii="宋体" w:hAnsi="宋体"/>
          <w:sz w:val="21"/>
        </w:rPr>
        <w:t xml:space="preserve">室内外照明和泛光照明：室内外照明的运行、维修和管理。按采购人要求开、闭灯光，保持设备良好；对保修期内的灯具、灯泡自然损坏及时与采购人和供应商联系修复；有节能管理措施；保持设备清洁。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4.4</w:t>
      </w:r>
      <w:r>
        <w:rPr>
          <w:rFonts w:hint="eastAsia" w:ascii="宋体" w:hAnsi="宋体"/>
          <w:sz w:val="21"/>
        </w:rPr>
        <w:t xml:space="preserve">消防</w:t>
      </w:r>
      <w:r>
        <w:rPr>
          <w:rFonts w:hint="eastAsia" w:ascii="宋体" w:hAnsi="宋体"/>
          <w:sz w:val="21"/>
        </w:rPr>
        <w:t xml:space="preserve">设施：要求中标人严格执行《中华人民共和国消防法》《江苏省消防条例》《苏州市消防条例》等消防安全有关法规，制定各种制度、规程，实行防火责任制，经常开展消防安全教育，组织防火检查，消除火灾隐患，定期检查消防器材和设施，发现问题及时与采购人和供应商联系，配合设备设施维修，每月进行消防巡视，检查，记录，建立必要的台账，制定灭火和应急疏散预案；与采购人共同进行消防安全培训和组织消防演练；保持设备设施的完好，做好消防设备设施的保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4.5</w:t>
      </w:r>
      <w:r>
        <w:rPr>
          <w:rFonts w:hint="eastAsia" w:ascii="宋体" w:hAnsi="宋体"/>
          <w:sz w:val="21"/>
        </w:rPr>
        <w:t xml:space="preserve">给排水和卫生设备系统：从自来水公司水表开始到各出水口和卫生设备，排水系统从排</w:t>
      </w:r>
      <w:r>
        <w:rPr>
          <w:rFonts w:hint="eastAsia" w:ascii="宋体" w:hAnsi="宋体"/>
          <w:sz w:val="21"/>
        </w:rPr>
        <w:t xml:space="preserve">水口到雨水出口和城市污（雨）水管网的接入口的正常运行、维护、管理。要保持给排水管路畅通，如有不畅要及时疏通排除，如漏水要及时修复，保持阀门和水泵良好，阀门和水泵有故障时及时与采购人和供应商联系、配合修复；对长期不用的水泵、阀门要定期检查、测试运行，保持设备清洁；发生紧急情况时及时采取应急措施，卫生设备的阀门、排水口、感应器、水箱等要保持完好；如遇极端天气等院内出现内涝，应开展沙袋围堵、增设排涝泵等相关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4.6</w:t>
      </w:r>
      <w:r>
        <w:rPr>
          <w:rFonts w:hint="eastAsia" w:ascii="宋体" w:hAnsi="宋体"/>
          <w:sz w:val="21"/>
        </w:rPr>
        <w:t xml:space="preserve">变配电：变电房、低压配电柜的运行、维护。持证上岗，认真做好各类记录，做好日常维保与设备卫生工作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4.7</w:t>
      </w:r>
      <w:r>
        <w:rPr>
          <w:rFonts w:hint="eastAsia" w:ascii="宋体" w:hAnsi="宋体"/>
          <w:sz w:val="21"/>
        </w:rPr>
        <w:t xml:space="preserve">电梯：按采购人要求开启、关闭电梯运行；督促配合供应商做好维保工作；发生紧急情况时应立即采取应急措施，及时与采购人和供应商联系，协助采购人和供应商分析事故原因；保持机房设备清洁。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4.8</w:t>
      </w:r>
      <w:r>
        <w:rPr>
          <w:rFonts w:hint="eastAsia" w:ascii="宋体" w:hAnsi="宋体"/>
          <w:sz w:val="21"/>
        </w:rPr>
        <w:t xml:space="preserve">工程维护要制定常用的工程维修单，维修响应要迅速并适时开展人员技术培训。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保安服务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5.1</w:t>
      </w:r>
      <w:r>
        <w:rPr>
          <w:rFonts w:hint="eastAsia" w:ascii="宋体" w:hAnsi="宋体"/>
          <w:sz w:val="21"/>
        </w:rPr>
        <w:t xml:space="preserve">实行</w:t>
      </w:r>
      <w:r>
        <w:rPr>
          <w:rFonts w:hint="eastAsia" w:ascii="宋体" w:hAnsi="宋体"/>
          <w:sz w:val="21"/>
        </w:rPr>
        <w:t xml:space="preserve">24</w:t>
      </w:r>
      <w:r>
        <w:rPr>
          <w:rFonts w:hint="eastAsia" w:ascii="宋体" w:hAnsi="宋体"/>
          <w:sz w:val="21"/>
        </w:rPr>
        <w:t xml:space="preserve">小时巡视、值班。应设门岗、地面巡逻，楼宇巡逻，夜间巡逻。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5.2</w:t>
      </w:r>
      <w:r>
        <w:rPr>
          <w:rFonts w:hint="eastAsia" w:ascii="宋体" w:hAnsi="宋体"/>
          <w:sz w:val="21"/>
        </w:rPr>
        <w:t xml:space="preserve">切实做好“防火、防爆、防盗、防破坏”的四防工作；严格治安管理，门岗均为站岗，做好来访登记。白天巡逻、夜间巡逻次数均不少于每四小时一次。非处机关工作时间段内（</w:t>
      </w:r>
      <w:r>
        <w:rPr>
          <w:rFonts w:hint="eastAsia" w:ascii="宋体" w:hAnsi="宋体"/>
          <w:sz w:val="21"/>
        </w:rPr>
        <w:t xml:space="preserve">9:00~17:00</w:t>
      </w:r>
      <w:r>
        <w:rPr>
          <w:rFonts w:ascii="宋体" w:hAnsi="宋体"/>
          <w:sz w:val="21"/>
        </w:rPr>
        <w:t xml:space="preserve">）</w:t>
      </w:r>
      <w:r>
        <w:rPr>
          <w:rFonts w:hint="eastAsia" w:ascii="宋体" w:hAnsi="宋体"/>
          <w:sz w:val="21"/>
        </w:rPr>
        <w:t xml:space="preserve">巡逻时，如发现会议室等公共区域无人且设备未关闭，应协助关闭设备。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5.3</w:t>
      </w:r>
      <w:r>
        <w:rPr>
          <w:rFonts w:hint="eastAsia" w:ascii="宋体" w:hAnsi="宋体"/>
          <w:sz w:val="21"/>
        </w:rPr>
        <w:t xml:space="preserve">对进出车辆管理、人员、货物进行有序管理、引导，确保周边的道路通畅。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5.4</w:t>
      </w:r>
      <w:r>
        <w:rPr>
          <w:rFonts w:hint="eastAsia" w:ascii="宋体" w:hAnsi="宋体"/>
          <w:sz w:val="21"/>
        </w:rPr>
        <w:t xml:space="preserve">每班工作时间不超过</w:t>
      </w:r>
      <w:r>
        <w:rPr>
          <w:rFonts w:hint="eastAsia" w:ascii="宋体" w:hAnsi="宋体"/>
          <w:sz w:val="21"/>
        </w:rPr>
        <w:t xml:space="preserve">12</w:t>
      </w:r>
      <w:r>
        <w:rPr>
          <w:rFonts w:hint="eastAsia" w:ascii="宋体" w:hAnsi="宋体"/>
          <w:sz w:val="21"/>
        </w:rPr>
        <w:t xml:space="preserve">小时，交接班制度完善，并有工作及交接班记录。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6.1</w:t>
      </w:r>
      <w:r>
        <w:rPr>
          <w:rFonts w:hint="eastAsia" w:ascii="宋体" w:hAnsi="宋体"/>
          <w:sz w:val="21"/>
        </w:rPr>
        <w:t xml:space="preserve">上班前一小时须完成保洁区域保洁工作，每班工作时间不超过</w:t>
      </w:r>
      <w:r>
        <w:rPr>
          <w:rFonts w:hint="eastAsia" w:ascii="宋体" w:hAnsi="宋体"/>
          <w:sz w:val="21"/>
        </w:rPr>
        <w:t xml:space="preserve">9</w:t>
      </w:r>
      <w:r>
        <w:rPr>
          <w:rFonts w:hint="eastAsia" w:ascii="宋体" w:hAnsi="宋体"/>
          <w:sz w:val="21"/>
        </w:rPr>
        <w:t xml:space="preserve">小时，含一小时用餐和休息；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6.2</w:t>
      </w:r>
      <w:r>
        <w:rPr>
          <w:rFonts w:hint="eastAsia" w:ascii="宋体" w:hAnsi="宋体"/>
          <w:sz w:val="21"/>
        </w:rPr>
        <w:t xml:space="preserve">保洁</w:t>
      </w:r>
      <w:r>
        <w:rPr>
          <w:rFonts w:hint="eastAsia" w:ascii="宋体" w:hAnsi="宋体"/>
          <w:sz w:val="21"/>
        </w:rPr>
        <w:t xml:space="preserve">区域：室内：楼梯、楼梯间、过道，卫生间、大厅、办公室、会议室；室外：停车场、车道、绿化带、路面、路灯、围墙护栏。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6.3</w:t>
      </w:r>
      <w:r>
        <w:rPr>
          <w:rFonts w:hint="eastAsia" w:ascii="宋体" w:hAnsi="宋体"/>
          <w:sz w:val="21"/>
        </w:rPr>
        <w:t xml:space="preserve">地面清洁、除尘、去渍、湿拖，每天多次随时清洁，清倒垃圾，并保持垃圾桶干净，擦抹公共区域内门框、窗框、防火门、消火栓柜、指示牌、内墙面等公共设施；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6.4</w:t>
      </w:r>
      <w:r>
        <w:rPr>
          <w:rFonts w:hint="eastAsia" w:ascii="宋体" w:hAnsi="宋体"/>
          <w:sz w:val="21"/>
        </w:rPr>
        <w:t xml:space="preserve">电梯轿厢内保持光亮，及时处理划痕、脱落、灰尘、污渍等状况。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6.5</w:t>
      </w:r>
      <w:r>
        <w:rPr>
          <w:rFonts w:hint="eastAsia" w:ascii="宋体" w:hAnsi="宋体"/>
          <w:sz w:val="21"/>
        </w:rPr>
        <w:t xml:space="preserve">公共区域玻璃镜面的清洁，使用玻璃刮，清除玻璃上的污渍，保持干净、明亮。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6.6</w:t>
      </w:r>
      <w:r>
        <w:rPr>
          <w:rFonts w:hint="eastAsia" w:ascii="宋体" w:hAnsi="宋体"/>
          <w:sz w:val="21"/>
        </w:rPr>
        <w:t xml:space="preserve">公共区域地面、墙体、门墙、天花（包括出风口）保持表面干净、完整、无脱落、无灰尘、无水迹、无蛛网等</w:t>
      </w:r>
      <w:r>
        <w:rPr>
          <w:rFonts w:hint="eastAsia" w:ascii="宋体" w:hAnsi="宋体"/>
          <w:sz w:val="21"/>
        </w:rPr>
        <w:t xml:space="preserve">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6.7</w:t>
      </w:r>
      <w:r>
        <w:rPr>
          <w:rFonts w:hint="eastAsia" w:ascii="宋体" w:hAnsi="宋体"/>
          <w:sz w:val="21"/>
        </w:rPr>
        <w:t xml:space="preserve">公共区域家具、灯具不擅自更改，公共区域物品配置（杂志及册架、垃圾桶、伞架及雨伞、沙发、茶几、指示标志等）及时除尘、清洁，保持光亮、整洁、无灰尘、无损坏。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6.8</w:t>
      </w:r>
      <w:r>
        <w:rPr>
          <w:rFonts w:hint="eastAsia" w:ascii="宋体" w:hAnsi="宋体"/>
          <w:sz w:val="21"/>
        </w:rPr>
        <w:t xml:space="preserve">公共卫生间：面盆、镜子保持洁净，及时处理毛发、灰尘、污渍、龙头五金件污渍及滴漏；马桶：保持洁净、及时处理堵塞、无明显异常噪音；下水：畅通、无明显异常噪音；排风系统完好，运行时无明显异常噪音；及时补充卫生用品；放除臭剂于小便池内；视需要喷空气清新剂；返潮天气及时拖干地面，并采取架设鼓风机、放置吸湿剂等措施避免水汽凝结，防止滑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6.9</w:t>
      </w:r>
      <w:r>
        <w:rPr>
          <w:rFonts w:hint="eastAsia" w:ascii="宋体" w:hAnsi="宋体"/>
          <w:sz w:val="21"/>
        </w:rPr>
        <w:t xml:space="preserve">办</w:t>
      </w:r>
      <w:r>
        <w:rPr>
          <w:rFonts w:hint="eastAsia" w:ascii="宋体" w:hAnsi="宋体"/>
          <w:sz w:val="21"/>
        </w:rPr>
        <w:t xml:space="preserve">公室、会议室：清扫、拖地、收集、倾倒垃圾并更换垃圾袋；湿擦房门及清洁玻璃；家具及固定设备除尘、湿擦；地毯去渍、吸尘。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6.10</w:t>
      </w:r>
      <w:r>
        <w:rPr>
          <w:rFonts w:hint="eastAsia" w:ascii="宋体" w:hAnsi="宋体"/>
          <w:sz w:val="21"/>
        </w:rPr>
        <w:t xml:space="preserve">垃圾做到日产日清，所有垃圾分类处理集中堆放，做到合理、卫生、四周无散落垃圾，可做废品回收的垃圾，要另行放置，垃圾间保持清洁、无异味，及时消杀，防止发生虫害。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6.11</w:t>
      </w:r>
      <w:r>
        <w:rPr>
          <w:rFonts w:hint="eastAsia" w:ascii="宋体" w:hAnsi="宋体"/>
          <w:sz w:val="21"/>
        </w:rPr>
        <w:t xml:space="preserve">每月一次做好大楼的除四害工作。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6.12</w:t>
      </w:r>
      <w:r>
        <w:rPr>
          <w:rFonts w:hint="eastAsia" w:ascii="宋体" w:hAnsi="宋体"/>
          <w:sz w:val="21"/>
        </w:rPr>
        <w:t xml:space="preserve">停车场、车道：清扫垃圾、杂物；路灯、围墙护栏清洗。</w:t>
      </w:r>
      <w:r>
        <w:rPr>
          <w:rFonts w:hint="eastAsia" w:ascii="宋体" w:hAnsi="宋体"/>
          <w:sz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bookmarkStart w:id="139" w:name="_Hlk42635584"/>
      <w:r>
        <w:rPr>
          <w:rFonts w:hint="eastAsia" w:ascii="宋体" w:hAnsi="宋体"/>
          <w:sz w:val="21"/>
        </w:rPr>
        <w:t xml:space="preserve">13</w:t>
      </w:r>
      <w:r>
        <w:rPr>
          <w:rFonts w:hint="eastAsia" w:ascii="宋体" w:hAnsi="宋体"/>
          <w:sz w:val="21"/>
        </w:rPr>
        <w:t xml:space="preserve">绿化带、路面、路灯、围墙护栏</w:t>
      </w:r>
      <w:bookmarkEnd w:id="139"/>
      <w:r>
        <w:rPr>
          <w:rFonts w:hint="eastAsia" w:ascii="宋体" w:hAnsi="宋体"/>
          <w:sz w:val="21"/>
        </w:rPr>
        <w:t xml:space="preserve">：地面、路灯清洁；收集、倾倒垃圾去指定地点并更换垃圾袋；清洁、除尘、湿擦消防箱及灭火器；按</w:t>
      </w:r>
      <w:r>
        <w:rPr>
          <w:rFonts w:hint="eastAsia" w:ascii="宋体" w:hAnsi="宋体"/>
          <w:sz w:val="21"/>
        </w:rPr>
        <w:t xml:space="preserve">季节做好卫生消杀工作。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保洁日常服务内容</w:t>
      </w:r>
      <w:r/>
    </w:p>
    <w:tbl>
      <w:tblPr>
        <w:tblW w:w="9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1872"/>
        <w:gridCol w:w="5420"/>
        <w:gridCol w:w="1620"/>
      </w:tblGrid>
      <w:tr>
        <w:trPr>
          <w:trHeight w:val="23"/>
        </w:trPr>
        <w:tc>
          <w:tcPr>
            <w:tcBorders>
              <w:top w:val="single" w:color="auto" w:sz="8" w:space="0"/>
              <w:left w:val="single" w:color="auto" w:sz="8" w:space="0"/>
              <w:bottom w:val="single" w:color="auto" w:sz="8" w:space="0"/>
              <w:right w:val="single" w:color="auto" w:sz="8" w:space="0"/>
            </w:tcBorders>
            <w:tcW w:w="928"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岗位</w:t>
            </w:r>
            <w:r/>
          </w:p>
        </w:tc>
        <w:tc>
          <w:tcPr>
            <w:tcBorders>
              <w:top w:val="single" w:color="auto" w:sz="8" w:space="0"/>
              <w:left w:val="single" w:color="auto" w:sz="8" w:space="0"/>
              <w:bottom w:val="single" w:color="auto" w:sz="8" w:space="0"/>
              <w:right w:val="single" w:color="auto" w:sz="8" w:space="0"/>
            </w:tcBorders>
            <w:tcW w:w="1872"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区域</w:t>
            </w:r>
            <w:r/>
          </w:p>
        </w:tc>
        <w:tc>
          <w:tcPr>
            <w:tcBorders>
              <w:top w:val="single" w:color="auto" w:sz="8" w:space="0"/>
              <w:left w:val="single" w:color="auto" w:sz="8" w:space="0"/>
              <w:bottom w:val="single" w:color="auto" w:sz="8" w:space="0"/>
              <w:right w:val="single" w:color="auto" w:sz="8" w:space="0"/>
            </w:tcBorders>
            <w:tcW w:w="542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内容</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清洁频率</w:t>
            </w:r>
            <w:r/>
          </w:p>
        </w:tc>
      </w:tr>
      <w:tr>
        <w:trPr>
          <w:trHeight w:val="23"/>
        </w:trPr>
        <w:tc>
          <w:tcPr>
            <w:tcBorders>
              <w:top w:val="single" w:color="auto" w:sz="8" w:space="0"/>
            </w:tcBorders>
            <w:tcW w:w="928" w:type="dxa"/>
            <w:vAlign w:val="center"/>
            <w:vMerge w:val="restart"/>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室</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内</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保</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洁</w:t>
            </w:r>
            <w:r/>
          </w:p>
        </w:tc>
        <w:tc>
          <w:tcPr>
            <w:tcBorders>
              <w:top w:val="single" w:color="auto" w:sz="8" w:space="0"/>
            </w:tcBorders>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楼梯、楼梯间、过道</w:t>
            </w:r>
            <w:r/>
          </w:p>
        </w:tc>
        <w:tc>
          <w:tcPr>
            <w:tcBorders>
              <w:top w:val="single" w:color="auto" w:sz="8" w:space="0"/>
            </w:tcBorders>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地面清洁、除尘、去渍、湿拖；</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收集倾倒垃圾去指定地点并更换垃圾袋；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清洁玻璃面板、窗户及房门；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清洁除尘湿擦消防箱及灭火器；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公用过道地面清洗；</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去除蜘蛛网。</w:t>
            </w:r>
            <w:r/>
          </w:p>
        </w:tc>
        <w:tc>
          <w:tcPr>
            <w:tcBorders>
              <w:top w:val="single" w:color="auto" w:sz="8" w:space="0"/>
            </w:tcBorders>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季</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随时</w:t>
            </w:r>
            <w:r/>
          </w:p>
        </w:tc>
      </w:tr>
      <w:tr>
        <w:trP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卫生间</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厕所保洁、瓷砖、地面去污；</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放除臭剂于小便池内</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干拖地面，去除污渍；</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补充卫生消耗品；</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使用清洁剂清洗便池、地板及台盆；</w:t>
            </w:r>
            <w:r/>
          </w:p>
          <w:p>
            <w:pPr>
              <w:ind w:left="0"/>
              <w:jc w:val="left"/>
              <w:rPr>
                <w:rFonts w:ascii="宋体" w:hAnsi="宋体" w:cs="Times New Roman"/>
                <w:sz w:val="21"/>
                <w:szCs w:val="21"/>
              </w:rPr>
            </w:pPr>
            <w:r>
              <w:rPr>
                <w:rFonts w:ascii="宋体" w:hAnsi="宋体"/>
                <w:sz w:val="21"/>
                <w:szCs w:val="21"/>
              </w:rPr>
              <w:t xml:space="preserve">6.</w:t>
            </w:r>
            <w:r>
              <w:rPr>
                <w:rFonts w:hint="eastAsia" w:ascii="宋体" w:hAnsi="宋体"/>
                <w:sz w:val="21"/>
                <w:szCs w:val="21"/>
              </w:rPr>
              <w:t xml:space="preserve"> </w:t>
            </w:r>
            <w:r>
              <w:rPr>
                <w:rFonts w:hint="eastAsia" w:ascii="宋体" w:hAnsi="宋体"/>
                <w:sz w:val="21"/>
                <w:szCs w:val="21"/>
              </w:rPr>
              <w:t xml:space="preserve">地面除湿。</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三次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二次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三次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视需要</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三次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视需要</w:t>
            </w:r>
            <w:r/>
          </w:p>
        </w:tc>
      </w:tr>
      <w:tr>
        <w:trP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大厅</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地面清扫、拖地、去污，使用专用清洁剂；</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玻璃门清洁、去尘；</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清理垃圾桶；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去除蜘蛛网。</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随时</w:t>
            </w:r>
            <w:r/>
          </w:p>
        </w:tc>
      </w:tr>
      <w:tr>
        <w:trP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办公室</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会议室</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清扫、拖地、收集、倾倒垃圾并更换垃圾袋；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湿擦房门及清洁玻璃；</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家具及固定设备除尘、湿擦；</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去除蜘蛛网。</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 </w:t>
            </w:r>
            <w:r>
              <w:rPr>
                <w:rFonts w:hint="eastAsia" w:ascii="宋体" w:hAnsi="宋体"/>
                <w:sz w:val="21"/>
                <w:szCs w:val="21"/>
              </w:rPr>
              <w:t xml:space="preserve">二次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随时</w:t>
            </w:r>
            <w:r/>
          </w:p>
        </w:tc>
      </w:tr>
      <w:tr>
        <w:trPr>
          <w:trHeight w:val="23"/>
        </w:trPr>
        <w:tc>
          <w:tcPr>
            <w:tcW w:w="928" w:type="dxa"/>
            <w:vAlign w:val="center"/>
            <w:vMerge w:val="restart"/>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室</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外</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保</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洁</w:t>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停车场、车道</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清扫垃圾、杂物；</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路灯、围墙护栏清洗。</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月</w:t>
            </w:r>
            <w:r/>
          </w:p>
        </w:tc>
      </w:tr>
      <w:tr>
        <w:trP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绿化带、路面、路灯、围墙护栏</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地面清洁、除尘、去渍；</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收集、倾倒垃圾去指定地点并更换垃圾袋；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清洁路灯；</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清洁、除尘、湿擦消防箱及灭火器；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去除蜘蛛网；</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按季节做好卫生消杀工作。</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二次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视需要</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餐饮管理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w:t>
      </w:r>
      <w:r>
        <w:rPr>
          <w:rFonts w:hint="eastAsia" w:ascii="宋体" w:hAnsi="宋体"/>
          <w:sz w:val="21"/>
        </w:rPr>
        <w:t xml:space="preserve">餐饮服务应满足基本工作用餐需求及公务接待用餐需求。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7.2</w:t>
      </w:r>
      <w:r>
        <w:rPr>
          <w:rFonts w:hint="eastAsia" w:ascii="宋体" w:hAnsi="宋体"/>
          <w:sz w:val="21"/>
        </w:rPr>
        <w:t xml:space="preserve">要求各种餐具用品做到卫生、洁净、消毒；餐室（厨房）无蝇、无虫。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7.3</w:t>
      </w:r>
      <w:r>
        <w:rPr>
          <w:rFonts w:hint="eastAsia" w:ascii="宋体" w:hAnsi="宋体"/>
          <w:sz w:val="21"/>
        </w:rPr>
        <w:t xml:space="preserve">就餐按时不误餐，伙食调剂恰当，味道可口，品种样式多样。机关食堂每日餐标</w:t>
      </w:r>
      <w:r>
        <w:rPr>
          <w:rFonts w:hint="eastAsia" w:ascii="宋体" w:hAnsi="宋体"/>
          <w:sz w:val="21"/>
        </w:rPr>
        <w:t xml:space="preserve">35</w:t>
      </w:r>
      <w:r>
        <w:rPr>
          <w:rFonts w:hint="eastAsia" w:ascii="宋体" w:hAnsi="宋体"/>
          <w:sz w:val="21"/>
        </w:rPr>
        <w:t xml:space="preserve">元（早餐餐标</w:t>
      </w:r>
      <w:r>
        <w:rPr>
          <w:rFonts w:hint="eastAsia" w:ascii="宋体" w:hAnsi="宋体"/>
          <w:sz w:val="21"/>
        </w:rPr>
        <w:t xml:space="preserve">5</w:t>
      </w:r>
      <w:r>
        <w:rPr>
          <w:rFonts w:hint="eastAsia" w:ascii="宋体" w:hAnsi="宋体"/>
          <w:sz w:val="21"/>
        </w:rPr>
        <w:t xml:space="preserve">元，午餐餐标</w:t>
      </w:r>
      <w:r>
        <w:rPr>
          <w:rFonts w:hint="eastAsia" w:ascii="宋体" w:hAnsi="宋体"/>
          <w:sz w:val="21"/>
        </w:rPr>
        <w:t xml:space="preserve">15</w:t>
      </w:r>
      <w:r>
        <w:rPr>
          <w:rFonts w:hint="eastAsia" w:ascii="宋体" w:hAnsi="宋体"/>
          <w:sz w:val="21"/>
        </w:rPr>
        <w:t xml:space="preserve">元，晚餐餐标</w:t>
      </w:r>
      <w:r>
        <w:rPr>
          <w:rFonts w:hint="eastAsia" w:ascii="宋体" w:hAnsi="宋体"/>
          <w:sz w:val="21"/>
        </w:rPr>
        <w:t xml:space="preserve">15</w:t>
      </w:r>
      <w:r>
        <w:rPr>
          <w:rFonts w:hint="eastAsia" w:ascii="宋体" w:hAnsi="宋体"/>
          <w:sz w:val="21"/>
        </w:rPr>
        <w:t xml:space="preserve">元），早餐粥、面条、馄饨等每日不重样，午餐至少</w:t>
      </w:r>
      <w:r>
        <w:rPr>
          <w:rFonts w:hint="eastAsia" w:ascii="宋体" w:hAnsi="宋体"/>
          <w:sz w:val="21"/>
        </w:rPr>
        <w:t xml:space="preserve">1</w:t>
      </w:r>
      <w:r>
        <w:rPr>
          <w:rFonts w:hint="eastAsia" w:ascii="宋体" w:hAnsi="宋体"/>
          <w:sz w:val="21"/>
        </w:rPr>
        <w:t xml:space="preserve">大荤</w:t>
      </w:r>
      <w:r>
        <w:rPr>
          <w:rFonts w:hint="eastAsia" w:ascii="宋体" w:hAnsi="宋体"/>
          <w:sz w:val="21"/>
        </w:rPr>
        <w:t xml:space="preserve">1</w:t>
      </w:r>
      <w:r>
        <w:rPr>
          <w:rFonts w:hint="eastAsia" w:ascii="宋体" w:hAnsi="宋体"/>
          <w:sz w:val="21"/>
        </w:rPr>
        <w:t xml:space="preserve">小荤</w:t>
      </w:r>
      <w:r>
        <w:rPr>
          <w:rFonts w:hint="eastAsia" w:ascii="宋体" w:hAnsi="宋体"/>
          <w:sz w:val="21"/>
        </w:rPr>
        <w:t xml:space="preserve">1</w:t>
      </w:r>
      <w:r>
        <w:rPr>
          <w:rFonts w:hint="eastAsia" w:ascii="宋体" w:hAnsi="宋体"/>
          <w:sz w:val="21"/>
        </w:rPr>
        <w:t xml:space="preserve">素</w:t>
      </w:r>
      <w:r>
        <w:rPr>
          <w:rFonts w:hint="eastAsia" w:ascii="宋体" w:hAnsi="宋体"/>
          <w:sz w:val="21"/>
        </w:rPr>
        <w:t xml:space="preserve">1</w:t>
      </w:r>
      <w:r>
        <w:rPr>
          <w:rFonts w:hint="eastAsia" w:ascii="宋体" w:hAnsi="宋体"/>
          <w:sz w:val="21"/>
        </w:rPr>
        <w:t xml:space="preserve">汤，晚餐至少</w:t>
      </w:r>
      <w:r>
        <w:rPr>
          <w:rFonts w:hint="eastAsia" w:ascii="宋体" w:hAnsi="宋体"/>
          <w:sz w:val="21"/>
        </w:rPr>
        <w:t xml:space="preserve">1</w:t>
      </w:r>
      <w:r>
        <w:rPr>
          <w:rFonts w:hint="eastAsia" w:ascii="宋体" w:hAnsi="宋体"/>
          <w:sz w:val="21"/>
        </w:rPr>
        <w:t xml:space="preserve">大荤</w:t>
      </w:r>
      <w:r>
        <w:rPr>
          <w:rFonts w:hint="eastAsia" w:ascii="宋体" w:hAnsi="宋体"/>
          <w:sz w:val="21"/>
        </w:rPr>
        <w:t xml:space="preserve">1</w:t>
      </w:r>
      <w:r>
        <w:rPr>
          <w:rFonts w:hint="eastAsia" w:ascii="宋体" w:hAnsi="宋体"/>
          <w:sz w:val="21"/>
        </w:rPr>
        <w:t xml:space="preserve">小荤</w:t>
      </w:r>
      <w:r>
        <w:rPr>
          <w:rFonts w:hint="eastAsia" w:ascii="宋体" w:hAnsi="宋体"/>
          <w:sz w:val="21"/>
        </w:rPr>
        <w:t xml:space="preserve">1</w:t>
      </w:r>
      <w:r>
        <w:rPr>
          <w:rFonts w:hint="eastAsia" w:ascii="宋体" w:hAnsi="宋体"/>
          <w:sz w:val="21"/>
        </w:rPr>
        <w:t xml:space="preserve">素</w:t>
      </w:r>
      <w:r>
        <w:rPr>
          <w:rFonts w:hint="eastAsia" w:ascii="宋体" w:hAnsi="宋体"/>
          <w:sz w:val="21"/>
        </w:rPr>
        <w:t xml:space="preserve">1</w:t>
      </w:r>
      <w:r>
        <w:rPr>
          <w:rFonts w:hint="eastAsia" w:ascii="宋体" w:hAnsi="宋体"/>
          <w:sz w:val="21"/>
        </w:rPr>
        <w:t xml:space="preserve">汤。每周菜谱需提前一周交给业主方审核确定，执行期间不可擅自更换菜谱中菜品，需提前与业主方沟通，得到允许后更换。望亭食堂每日餐标</w:t>
      </w:r>
      <w:r>
        <w:rPr>
          <w:rFonts w:hint="eastAsia" w:ascii="宋体" w:hAnsi="宋体"/>
          <w:sz w:val="21"/>
        </w:rPr>
        <w:t xml:space="preserve">35</w:t>
      </w:r>
      <w:r>
        <w:rPr>
          <w:rFonts w:hint="eastAsia" w:ascii="宋体" w:hAnsi="宋体"/>
          <w:sz w:val="21"/>
        </w:rPr>
        <w:t xml:space="preserve">元（早餐餐标</w:t>
      </w:r>
      <w:r>
        <w:rPr>
          <w:rFonts w:hint="eastAsia" w:ascii="宋体" w:hAnsi="宋体"/>
          <w:sz w:val="21"/>
        </w:rPr>
        <w:t xml:space="preserve">5</w:t>
      </w:r>
      <w:r>
        <w:rPr>
          <w:rFonts w:hint="eastAsia" w:ascii="宋体" w:hAnsi="宋体"/>
          <w:sz w:val="21"/>
        </w:rPr>
        <w:t xml:space="preserve">元，午餐餐标</w:t>
      </w:r>
      <w:r>
        <w:rPr>
          <w:rFonts w:hint="eastAsia" w:ascii="宋体" w:hAnsi="宋体"/>
          <w:sz w:val="21"/>
        </w:rPr>
        <w:t xml:space="preserve">15</w:t>
      </w:r>
      <w:r>
        <w:rPr>
          <w:rFonts w:hint="eastAsia" w:ascii="宋体" w:hAnsi="宋体"/>
          <w:sz w:val="21"/>
        </w:rPr>
        <w:t xml:space="preserve">元，</w:t>
      </w:r>
      <w:r>
        <w:rPr>
          <w:rFonts w:hint="eastAsia" w:ascii="宋体" w:hAnsi="宋体"/>
          <w:sz w:val="21"/>
        </w:rPr>
        <w:t xml:space="preserve">晚餐餐标</w:t>
      </w:r>
      <w:r>
        <w:rPr>
          <w:rFonts w:hint="eastAsia" w:ascii="宋体" w:hAnsi="宋体"/>
          <w:sz w:val="21"/>
        </w:rPr>
        <w:t xml:space="preserve">15</w:t>
      </w:r>
      <w:r>
        <w:rPr>
          <w:rFonts w:hint="eastAsia" w:ascii="宋体" w:hAnsi="宋体"/>
          <w:sz w:val="21"/>
        </w:rPr>
        <w:t xml:space="preserve">元），早餐粥、面条、馄饨等每日不重样，午餐至少</w:t>
      </w:r>
      <w:r>
        <w:rPr>
          <w:rFonts w:hint="eastAsia" w:ascii="宋体" w:hAnsi="宋体"/>
          <w:sz w:val="21"/>
        </w:rPr>
        <w:t xml:space="preserve">1</w:t>
      </w:r>
      <w:r>
        <w:rPr>
          <w:rFonts w:hint="eastAsia" w:ascii="宋体" w:hAnsi="宋体"/>
          <w:sz w:val="21"/>
        </w:rPr>
        <w:t xml:space="preserve">大荤</w:t>
      </w:r>
      <w:r>
        <w:rPr>
          <w:rFonts w:hint="eastAsia" w:ascii="宋体" w:hAnsi="宋体"/>
          <w:sz w:val="21"/>
        </w:rPr>
        <w:t xml:space="preserve">1</w:t>
      </w:r>
      <w:r>
        <w:rPr>
          <w:rFonts w:hint="eastAsia" w:ascii="宋体" w:hAnsi="宋体"/>
          <w:sz w:val="21"/>
        </w:rPr>
        <w:t xml:space="preserve">小荤</w:t>
      </w:r>
      <w:r>
        <w:rPr>
          <w:rFonts w:hint="eastAsia" w:ascii="宋体" w:hAnsi="宋体"/>
          <w:sz w:val="21"/>
        </w:rPr>
        <w:t xml:space="preserve">1</w:t>
      </w:r>
      <w:r>
        <w:rPr>
          <w:rFonts w:hint="eastAsia" w:ascii="宋体" w:hAnsi="宋体"/>
          <w:sz w:val="21"/>
        </w:rPr>
        <w:t xml:space="preserve">素</w:t>
      </w:r>
      <w:r>
        <w:rPr>
          <w:rFonts w:hint="eastAsia" w:ascii="宋体" w:hAnsi="宋体"/>
          <w:sz w:val="21"/>
        </w:rPr>
        <w:t xml:space="preserve">1</w:t>
      </w:r>
      <w:r>
        <w:rPr>
          <w:rFonts w:hint="eastAsia" w:ascii="宋体" w:hAnsi="宋体"/>
          <w:sz w:val="21"/>
        </w:rPr>
        <w:t xml:space="preserve">汤，晚餐至少</w:t>
      </w:r>
      <w:r>
        <w:rPr>
          <w:rFonts w:hint="eastAsia" w:ascii="宋体" w:hAnsi="宋体"/>
          <w:sz w:val="21"/>
        </w:rPr>
        <w:t xml:space="preserve">1</w:t>
      </w:r>
      <w:r>
        <w:rPr>
          <w:rFonts w:hint="eastAsia" w:ascii="宋体" w:hAnsi="宋体"/>
          <w:sz w:val="21"/>
        </w:rPr>
        <w:t xml:space="preserve">大荤</w:t>
      </w:r>
      <w:r>
        <w:rPr>
          <w:rFonts w:hint="eastAsia" w:ascii="宋体" w:hAnsi="宋体"/>
          <w:sz w:val="21"/>
        </w:rPr>
        <w:t xml:space="preserve">1</w:t>
      </w:r>
      <w:r>
        <w:rPr>
          <w:rFonts w:hint="eastAsia" w:ascii="宋体" w:hAnsi="宋体"/>
          <w:sz w:val="21"/>
        </w:rPr>
        <w:t xml:space="preserve">小荤</w:t>
      </w:r>
      <w:r>
        <w:rPr>
          <w:rFonts w:hint="eastAsia" w:ascii="宋体" w:hAnsi="宋体"/>
          <w:sz w:val="21"/>
        </w:rPr>
        <w:t xml:space="preserve">1</w:t>
      </w:r>
      <w:r>
        <w:rPr>
          <w:rFonts w:hint="eastAsia" w:ascii="宋体" w:hAnsi="宋体"/>
          <w:sz w:val="21"/>
        </w:rPr>
        <w:t xml:space="preserve">素</w:t>
      </w:r>
      <w:r>
        <w:rPr>
          <w:rFonts w:hint="eastAsia" w:ascii="宋体" w:hAnsi="宋体"/>
          <w:sz w:val="21"/>
        </w:rPr>
        <w:t xml:space="preserve">1</w:t>
      </w:r>
      <w:r>
        <w:rPr>
          <w:rFonts w:hint="eastAsia" w:ascii="宋体" w:hAnsi="宋体"/>
          <w:sz w:val="21"/>
        </w:rPr>
        <w:t xml:space="preserve">汤。每周菜谱需提前一周交给业主方审核确定，执行期间不可擅自更换菜谱中菜品，需提前与业主方沟通，得到允许后更换。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高温季节制作防暑降温食品及传统节日制作传统小吃（例如：春节水饺、元宵节汤圆、端午节的粽子、夏季降暑饮品（绿豆汤等）、中秋月饼等推出主题菜品）。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7.4</w:t>
      </w:r>
      <w:r>
        <w:rPr>
          <w:rFonts w:hint="eastAsia" w:ascii="宋体" w:hAnsi="宋体"/>
          <w:sz w:val="21"/>
        </w:rPr>
        <w:t xml:space="preserve">基本要求：餐饮服务应满足工作用餐需求及接待用餐需求。工作餐应注重营养搭配。三餐要求确保营养搭配合理，菜式选择丰富。工作餐总体满意率达到</w:t>
      </w:r>
      <w:r>
        <w:rPr>
          <w:rFonts w:hint="eastAsia" w:ascii="宋体" w:hAnsi="宋体"/>
          <w:sz w:val="21"/>
        </w:rPr>
        <w:t xml:space="preserve">95%</w:t>
      </w:r>
      <w:r>
        <w:rPr>
          <w:rFonts w:hint="eastAsia" w:ascii="宋体" w:hAnsi="宋体"/>
          <w:sz w:val="21"/>
        </w:rPr>
        <w:t xml:space="preserve">以上。具有一定特色，并能根据时令及时调节。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7.5</w:t>
      </w:r>
      <w:r>
        <w:rPr>
          <w:rFonts w:hint="eastAsia" w:ascii="宋体" w:hAnsi="宋体"/>
          <w:sz w:val="21"/>
        </w:rPr>
        <w:t xml:space="preserve">每餐饭菜必须在就餐前</w:t>
      </w:r>
      <w:r>
        <w:rPr>
          <w:rFonts w:hint="eastAsia" w:ascii="宋体" w:hAnsi="宋体"/>
          <w:sz w:val="21"/>
        </w:rPr>
        <w:t xml:space="preserve">15</w:t>
      </w:r>
      <w:r>
        <w:rPr>
          <w:rFonts w:hint="eastAsia" w:ascii="宋体" w:hAnsi="宋体"/>
          <w:sz w:val="21"/>
        </w:rPr>
        <w:t xml:space="preserve">分钟准备完毕。加工后的饭菜要注意保温、保洁。就餐期间餐厅员工应根据就餐情况及时调配饭菜，保证饭菜供应充足。机关食堂就餐时间：早饭时间：</w:t>
      </w:r>
      <w:r>
        <w:rPr>
          <w:rFonts w:hint="eastAsia" w:ascii="宋体" w:hAnsi="宋体"/>
          <w:sz w:val="21"/>
        </w:rPr>
        <w:t xml:space="preserve">7</w:t>
      </w:r>
      <w:r>
        <w:rPr>
          <w:rFonts w:hint="eastAsia" w:ascii="宋体" w:hAnsi="宋体"/>
          <w:sz w:val="21"/>
        </w:rPr>
        <w:t xml:space="preserve">点</w:t>
      </w:r>
      <w:r>
        <w:rPr>
          <w:rFonts w:hint="eastAsia" w:ascii="宋体" w:hAnsi="宋体"/>
          <w:sz w:val="21"/>
        </w:rPr>
        <w:t xml:space="preserve">20</w:t>
      </w:r>
      <w:r>
        <w:rPr>
          <w:rFonts w:hint="eastAsia" w:ascii="宋体" w:hAnsi="宋体"/>
          <w:sz w:val="21"/>
        </w:rPr>
        <w:t xml:space="preserve">分到</w:t>
      </w:r>
      <w:r>
        <w:rPr>
          <w:rFonts w:hint="eastAsia" w:ascii="宋体" w:hAnsi="宋体"/>
          <w:sz w:val="21"/>
        </w:rPr>
        <w:t xml:space="preserve">8</w:t>
      </w:r>
      <w:r>
        <w:rPr>
          <w:rFonts w:hint="eastAsia" w:ascii="宋体" w:hAnsi="宋体"/>
          <w:sz w:val="21"/>
        </w:rPr>
        <w:t xml:space="preserve">点</w:t>
      </w:r>
      <w:r>
        <w:rPr>
          <w:rFonts w:hint="eastAsia" w:ascii="宋体" w:hAnsi="宋体"/>
          <w:sz w:val="21"/>
        </w:rPr>
        <w:t xml:space="preserve">30</w:t>
      </w:r>
      <w:r>
        <w:rPr>
          <w:rFonts w:hint="eastAsia" w:ascii="宋体" w:hAnsi="宋体"/>
          <w:sz w:val="21"/>
        </w:rPr>
        <w:t xml:space="preserve">分；午饭时间：</w:t>
      </w:r>
      <w:r>
        <w:rPr>
          <w:rFonts w:hint="eastAsia" w:ascii="宋体" w:hAnsi="宋体"/>
          <w:sz w:val="21"/>
        </w:rPr>
        <w:t xml:space="preserve">11</w:t>
      </w:r>
      <w:r>
        <w:rPr>
          <w:rFonts w:hint="eastAsia" w:ascii="宋体" w:hAnsi="宋体"/>
          <w:sz w:val="21"/>
        </w:rPr>
        <w:t xml:space="preserve">点</w:t>
      </w:r>
      <w:r>
        <w:rPr>
          <w:rFonts w:hint="eastAsia" w:ascii="宋体" w:hAnsi="宋体"/>
          <w:sz w:val="21"/>
        </w:rPr>
        <w:t xml:space="preserve">15</w:t>
      </w:r>
      <w:r>
        <w:rPr>
          <w:rFonts w:hint="eastAsia" w:ascii="宋体" w:hAnsi="宋体"/>
          <w:sz w:val="21"/>
        </w:rPr>
        <w:t xml:space="preserve">分到</w:t>
      </w:r>
      <w:r>
        <w:rPr>
          <w:rFonts w:hint="eastAsia" w:ascii="宋体" w:hAnsi="宋体"/>
          <w:sz w:val="21"/>
        </w:rPr>
        <w:t xml:space="preserve">12</w:t>
      </w:r>
      <w:r>
        <w:rPr>
          <w:rFonts w:hint="eastAsia" w:ascii="宋体" w:hAnsi="宋体"/>
          <w:sz w:val="21"/>
        </w:rPr>
        <w:t xml:space="preserve">点；晚饭时间：</w:t>
      </w:r>
      <w:r>
        <w:rPr>
          <w:rFonts w:hint="eastAsia" w:ascii="宋体" w:hAnsi="宋体"/>
          <w:sz w:val="21"/>
        </w:rPr>
        <w:t xml:space="preserve">17</w:t>
      </w:r>
      <w:r>
        <w:rPr>
          <w:rFonts w:hint="eastAsia" w:ascii="宋体" w:hAnsi="宋体"/>
          <w:sz w:val="21"/>
        </w:rPr>
        <w:t xml:space="preserve">点</w:t>
      </w:r>
      <w:r>
        <w:rPr>
          <w:rFonts w:hint="eastAsia" w:ascii="宋体" w:hAnsi="宋体"/>
          <w:sz w:val="21"/>
        </w:rPr>
        <w:t xml:space="preserve">00</w:t>
      </w:r>
      <w:r>
        <w:rPr>
          <w:rFonts w:hint="eastAsia" w:ascii="宋体" w:hAnsi="宋体"/>
          <w:sz w:val="21"/>
        </w:rPr>
        <w:t xml:space="preserve">分到</w:t>
      </w:r>
      <w:r>
        <w:rPr>
          <w:rFonts w:hint="eastAsia" w:ascii="宋体" w:hAnsi="宋体"/>
          <w:sz w:val="21"/>
        </w:rPr>
        <w:t xml:space="preserve">17</w:t>
      </w:r>
      <w:r>
        <w:rPr>
          <w:rFonts w:hint="eastAsia" w:ascii="宋体" w:hAnsi="宋体"/>
          <w:sz w:val="21"/>
        </w:rPr>
        <w:t xml:space="preserve">点</w:t>
      </w:r>
      <w:r>
        <w:rPr>
          <w:rFonts w:hint="eastAsia" w:ascii="宋体" w:hAnsi="宋体"/>
          <w:sz w:val="21"/>
        </w:rPr>
        <w:t xml:space="preserve">30</w:t>
      </w:r>
      <w:r>
        <w:rPr>
          <w:rFonts w:hint="eastAsia" w:ascii="宋体" w:hAnsi="宋体"/>
          <w:sz w:val="21"/>
        </w:rPr>
        <w:t xml:space="preserve">分。望亭食堂就餐时间：早饭时间：</w:t>
      </w:r>
      <w:r>
        <w:rPr>
          <w:rFonts w:hint="eastAsia" w:ascii="宋体" w:hAnsi="宋体"/>
          <w:sz w:val="21"/>
        </w:rPr>
        <w:t xml:space="preserve">6</w:t>
      </w:r>
      <w:r>
        <w:rPr>
          <w:rFonts w:hint="eastAsia" w:ascii="宋体" w:hAnsi="宋体"/>
          <w:sz w:val="21"/>
        </w:rPr>
        <w:t xml:space="preserve">点</w:t>
      </w:r>
      <w:r>
        <w:rPr>
          <w:rFonts w:hint="eastAsia" w:ascii="宋体" w:hAnsi="宋体"/>
          <w:sz w:val="21"/>
        </w:rPr>
        <w:t xml:space="preserve">40</w:t>
      </w:r>
      <w:r>
        <w:rPr>
          <w:rFonts w:hint="eastAsia" w:ascii="宋体" w:hAnsi="宋体"/>
          <w:sz w:val="21"/>
        </w:rPr>
        <w:t xml:space="preserve">分到</w:t>
      </w:r>
      <w:r>
        <w:rPr>
          <w:rFonts w:hint="eastAsia" w:ascii="宋体" w:hAnsi="宋体"/>
          <w:sz w:val="21"/>
        </w:rPr>
        <w:t xml:space="preserve">8</w:t>
      </w:r>
      <w:r>
        <w:rPr>
          <w:rFonts w:hint="eastAsia" w:ascii="宋体" w:hAnsi="宋体"/>
          <w:sz w:val="21"/>
        </w:rPr>
        <w:t xml:space="preserve">点</w:t>
      </w:r>
      <w:r>
        <w:rPr>
          <w:rFonts w:hint="eastAsia" w:ascii="宋体" w:hAnsi="宋体"/>
          <w:sz w:val="21"/>
        </w:rPr>
        <w:t xml:space="preserve">30</w:t>
      </w:r>
      <w:r>
        <w:rPr>
          <w:rFonts w:hint="eastAsia" w:ascii="宋体" w:hAnsi="宋体"/>
          <w:sz w:val="21"/>
        </w:rPr>
        <w:t xml:space="preserve">分；午饭时间：</w:t>
      </w:r>
      <w:r>
        <w:rPr>
          <w:rFonts w:hint="eastAsia" w:ascii="宋体" w:hAnsi="宋体"/>
          <w:sz w:val="21"/>
        </w:rPr>
        <w:t xml:space="preserve">1</w:t>
      </w:r>
      <w:r>
        <w:rPr>
          <w:rFonts w:hint="eastAsia" w:ascii="宋体" w:hAnsi="宋体"/>
          <w:sz w:val="21"/>
        </w:rPr>
        <w:t xml:space="preserve">1</w:t>
      </w:r>
      <w:r>
        <w:rPr>
          <w:rFonts w:hint="eastAsia" w:ascii="宋体" w:hAnsi="宋体"/>
          <w:sz w:val="21"/>
        </w:rPr>
        <w:t xml:space="preserve">点</w:t>
      </w:r>
      <w:r>
        <w:rPr>
          <w:rFonts w:hint="eastAsia" w:ascii="宋体" w:hAnsi="宋体"/>
          <w:sz w:val="21"/>
        </w:rPr>
        <w:t xml:space="preserve">30</w:t>
      </w:r>
      <w:r>
        <w:rPr>
          <w:rFonts w:hint="eastAsia" w:ascii="宋体" w:hAnsi="宋体"/>
          <w:sz w:val="21"/>
        </w:rPr>
        <w:t xml:space="preserve">分到</w:t>
      </w:r>
      <w:r>
        <w:rPr>
          <w:rFonts w:hint="eastAsia" w:ascii="宋体" w:hAnsi="宋体"/>
          <w:sz w:val="21"/>
        </w:rPr>
        <w:t xml:space="preserve">12</w:t>
      </w:r>
      <w:r>
        <w:rPr>
          <w:rFonts w:hint="eastAsia" w:ascii="宋体" w:hAnsi="宋体"/>
          <w:sz w:val="21"/>
        </w:rPr>
        <w:t xml:space="preserve">点；晚饭时间：</w:t>
      </w:r>
      <w:r>
        <w:rPr>
          <w:rFonts w:hint="eastAsia" w:ascii="宋体" w:hAnsi="宋体"/>
          <w:sz w:val="21"/>
        </w:rPr>
        <w:t xml:space="preserve">17</w:t>
      </w:r>
      <w:r>
        <w:rPr>
          <w:rFonts w:hint="eastAsia" w:ascii="宋体" w:hAnsi="宋体"/>
          <w:sz w:val="21"/>
        </w:rPr>
        <w:t xml:space="preserve">点</w:t>
      </w:r>
      <w:r>
        <w:rPr>
          <w:rFonts w:hint="eastAsia" w:ascii="宋体" w:hAnsi="宋体"/>
          <w:sz w:val="21"/>
        </w:rPr>
        <w:t xml:space="preserve">30</w:t>
      </w:r>
      <w:r>
        <w:rPr>
          <w:rFonts w:hint="eastAsia" w:ascii="宋体" w:hAnsi="宋体"/>
          <w:sz w:val="21"/>
        </w:rPr>
        <w:t xml:space="preserve">分到</w:t>
      </w:r>
      <w:r>
        <w:rPr>
          <w:rFonts w:hint="eastAsia" w:ascii="宋体" w:hAnsi="宋体"/>
          <w:sz w:val="21"/>
        </w:rPr>
        <w:t xml:space="preserve">18</w:t>
      </w:r>
      <w:r>
        <w:rPr>
          <w:rFonts w:hint="eastAsia" w:ascii="宋体" w:hAnsi="宋体"/>
          <w:sz w:val="21"/>
        </w:rPr>
        <w:t xml:space="preserve">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7.7</w:t>
      </w:r>
      <w:r>
        <w:rPr>
          <w:rFonts w:hint="eastAsia" w:ascii="宋体" w:hAnsi="宋体"/>
          <w:sz w:val="21"/>
        </w:rPr>
        <w:t xml:space="preserve">餐饮结束后，食堂人员应及时对餐桌、厨具、餐具进行清洗和消毒，并分类放在固定位置。对厨房、餐厅进行打扫、冲洗；对剩余饭菜严格按要求进行处理。每周六、日要进行厨具、餐具的消毒浸泡清洗及厨房、餐厅及周边环境的大扫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7.8</w:t>
      </w:r>
      <w:r>
        <w:rPr>
          <w:rFonts w:hint="eastAsia" w:ascii="宋体" w:hAnsi="宋体"/>
          <w:sz w:val="21"/>
        </w:rPr>
        <w:t xml:space="preserve">食堂人员需持有健康证，并公示于餐厅内。对餐厅各项管理制度及服务标准进行公示，并张贴在餐厅明显位置。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7.9</w:t>
      </w:r>
      <w:r>
        <w:rPr>
          <w:rFonts w:hint="eastAsia" w:ascii="宋体" w:hAnsi="宋体"/>
          <w:sz w:val="21"/>
        </w:rPr>
        <w:t xml:space="preserve">应遵守的中华人民共和国相关法律法规及标准：《中华人民共和国食品安全法》《中华人民共和国食品安全法实施条例》。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7.10</w:t>
      </w:r>
      <w:r>
        <w:rPr>
          <w:rFonts w:hint="eastAsia" w:ascii="宋体" w:hAnsi="宋体"/>
          <w:sz w:val="21"/>
        </w:rPr>
        <w:t xml:space="preserve">食堂需在经</w:t>
      </w:r>
      <w:r>
        <w:rPr>
          <w:rFonts w:hint="eastAsia" w:ascii="宋体" w:hAnsi="宋体"/>
          <w:sz w:val="21"/>
        </w:rPr>
        <w:t xml:space="preserve">营前完成食品安全责任险投保（保险承保地址仅限本食堂经营场所；保额与就餐人数匹配；保险期限覆盖完整服务周期），并向业主方提交保单、缴费凭证备查。</w:t>
      </w:r>
      <w:r/>
    </w:p>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（五）服务质量要求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物业管理服务标准，参照江苏省住宅物业管理服务内容与标准执行。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公共服务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）接待值守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）会务接待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）服务时限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房屋建筑主体及外立面、公用设施、设备维护与管理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）巡检管理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）房屋油漆粉饰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）给水设施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）排水设施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）供配电系统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）道路、停车场（车棚、车库）及配套设施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）电梯运行与管理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清洁管理</w:t>
      </w:r>
      <w:r>
        <w:rPr>
          <w:rFonts w:hint="eastAsia" w:ascii="宋体" w:hAnsi="宋体"/>
          <w:sz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）建筑屋顶、外墙保洁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）公共区域地面、墙体、门墙、天花（包括出风口）保洁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）共用楼道保洁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）电梯及电梯厅保洁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）共用卫生间保洁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）大厅、办公室、会议室保洁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）停车场、共用车库或车棚保洁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）道路、路灯、围墙护栏保洁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）标识、宣传牌、雕塑、信报箱保洁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）绿化带保洁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）休闲、娱乐、健身设施保洁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12</w:t>
      </w:r>
      <w:r>
        <w:rPr>
          <w:rFonts w:hint="eastAsia" w:ascii="宋体" w:hAnsi="宋体"/>
          <w:sz w:val="21"/>
        </w:rPr>
        <w:t xml:space="preserve">）门卫、岗亭、监控探头保洁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13</w:t>
      </w:r>
      <w:r>
        <w:rPr>
          <w:rFonts w:hint="eastAsia" w:ascii="宋体" w:hAnsi="宋体"/>
          <w:sz w:val="21"/>
        </w:rPr>
        <w:t xml:space="preserve">）垃圾桶、果皮箱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14</w:t>
      </w:r>
      <w:r>
        <w:rPr>
          <w:rFonts w:hint="eastAsia" w:ascii="宋体" w:hAnsi="宋体"/>
          <w:sz w:val="21"/>
        </w:rPr>
        <w:t xml:space="preserve">）垃圾收集与处理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15</w:t>
      </w:r>
      <w:r>
        <w:rPr>
          <w:rFonts w:hint="eastAsia" w:ascii="宋体" w:hAnsi="宋体"/>
          <w:sz w:val="21"/>
        </w:rPr>
        <w:t xml:space="preserve">）卫生消杀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安全防范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）人员组织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）门卫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）巡逻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其他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）紧急事故反应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）其他防范措施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）交通、车辆管理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）消防</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）档案资料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）专项服务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）中标金额中管理费与考核挂钩。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（六）其他要求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）进驻单位人员，要求统一着装干净、整洁，应根据不同的工种配发工服和工号牌，仪容仪表要符合规定标准，讲究礼仪、仪表，态度热情，服务到位，发型要统一；服装要求每人春秋季各提供</w:t>
      </w:r>
      <w:r>
        <w:rPr>
          <w:rFonts w:hint="eastAsia" w:ascii="宋体" w:hAnsi="宋体"/>
          <w:sz w:val="21"/>
        </w:rPr>
        <w:t xml:space="preserve">2</w:t>
      </w:r>
      <w:r>
        <w:rPr>
          <w:rFonts w:hint="eastAsia" w:ascii="宋体" w:hAnsi="宋体"/>
          <w:sz w:val="21"/>
        </w:rPr>
        <w:t xml:space="preserve">套，全年每人不少于</w:t>
      </w:r>
      <w:r>
        <w:rPr>
          <w:rFonts w:hint="eastAsia" w:ascii="宋体" w:hAnsi="宋体"/>
          <w:sz w:val="21"/>
        </w:rPr>
        <w:t xml:space="preserve">4</w:t>
      </w:r>
      <w:r>
        <w:rPr>
          <w:rFonts w:hint="eastAsia" w:ascii="宋体" w:hAnsi="宋体"/>
          <w:sz w:val="21"/>
        </w:rPr>
        <w:t xml:space="preserve">套制服（包括但不限于制服，鞋子，帽子，肩章等）；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）男员工不准留胡须、蓄长发；女员工不准浓妆艳抹或佩戴过分的饰物，头发染色不能过艳。所有员工白天工作时间不能着大衣和背心或袒胸、露怀工作；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）不准带朋友或亲戚进入工作场所，不准在采购单位办公区域内抽烟或吃零食、闲谈等，工作中使用语言要文明，举止要大方；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）必须给上述人员按照国家及苏州市的有关规定支付工资和缴纳正常的社会保险等。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）各岗位人员工作时间以采购单位要求为准，按劳动法等相关法律法规执行。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）接受采购单位管理部门对物业管理日常工作的监督和管理。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）制定安全防范预案（水、火灾、电、</w:t>
      </w:r>
      <w:r>
        <w:rPr>
          <w:rFonts w:hint="eastAsia" w:ascii="宋体" w:hAnsi="宋体"/>
          <w:sz w:val="21"/>
        </w:rPr>
        <w:t xml:space="preserve">各类设备、异常天气、刑事案件等其他突发性事件）。符合安全生产相关要求。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因项目的特殊性质，中标单位应有做好保密工作的相关措施和相应的管理制度，并有责任在提供服务时履行保密义务，在签订合同前，中标单位应与采购单位签订保密协议，相关协议应提交采购单位备份。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中标单位更换管理人员应征得采购单位同意并提前一个月告知采购单位。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本次物业管理中所涉及的工具、设备、消耗品、保洁用品等（室外保洁工器具除外）由采购单位提供。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确因采购单位工作需要，中标单位应积极配合采购单位完成一些突击工作。国家法定节假日及日</w:t>
      </w:r>
      <w:r>
        <w:rPr>
          <w:rFonts w:hint="eastAsia" w:ascii="宋体" w:hAnsi="宋体"/>
          <w:sz w:val="21"/>
        </w:rPr>
        <w:t xml:space="preserve">常延时的加班费用不包含在费用测算中，服务人员如确需加班，需提前向采购单位报批，经采购单位审核批准后方可执行，并另行结算。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（七）方案要求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单位须提供针对本项目的服务方案，包括但不限于：对本项目管理的总体设想、管理服务制度、管理服务方案、针对本项目配备的工具、耗材等方面配置方案、培训方案、进退场交接方案、服务期间与其他单位的综合协调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（八）商务要求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履约期限：自</w:t>
      </w:r>
      <w:r>
        <w:rPr>
          <w:rFonts w:hint="eastAsia" w:ascii="宋体" w:hAnsi="宋体"/>
          <w:sz w:val="21"/>
        </w:rPr>
        <w:t xml:space="preserve">2026</w:t>
      </w:r>
      <w:r>
        <w:rPr>
          <w:rFonts w:hint="eastAsia" w:ascii="宋体" w:hAnsi="宋体"/>
          <w:sz w:val="21"/>
        </w:rPr>
        <w:t xml:space="preserve">年</w:t>
      </w:r>
      <w:r>
        <w:rPr>
          <w:rFonts w:hint="eastAsia" w:ascii="宋体" w:hAnsi="宋体"/>
          <w:sz w:val="21"/>
        </w:rPr>
        <w:t xml:space="preserve">11</w:t>
      </w:r>
      <w:r>
        <w:rPr>
          <w:rFonts w:hint="eastAsia" w:ascii="宋体" w:hAnsi="宋体"/>
          <w:sz w:val="21"/>
        </w:rPr>
        <w:t xml:space="preserve">月</w:t>
      </w:r>
      <w:r>
        <w:rPr>
          <w:rFonts w:hint="eastAsia" w:ascii="宋体" w:hAnsi="宋体"/>
          <w:sz w:val="21"/>
        </w:rPr>
        <w:t xml:space="preserve">15</w:t>
      </w:r>
      <w:r>
        <w:rPr>
          <w:rFonts w:hint="eastAsia" w:ascii="宋体" w:hAnsi="宋体"/>
          <w:sz w:val="21"/>
        </w:rPr>
        <w:t xml:space="preserve">日起</w:t>
      </w:r>
      <w:r>
        <w:rPr>
          <w:rFonts w:hint="eastAsia" w:ascii="宋体" w:hAnsi="宋体"/>
          <w:sz w:val="21"/>
        </w:rPr>
        <w:t xml:space="preserve">2</w:t>
      </w:r>
      <w:r>
        <w:rPr>
          <w:rFonts w:hint="eastAsia" w:ascii="宋体" w:hAnsi="宋体"/>
          <w:sz w:val="21"/>
        </w:rPr>
        <w:t xml:space="preserve">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付款方式：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）合同价款的支付：本项目不支付预付款，在每季度结束考核合格后支付上季度物业管理费用。</w:t>
      </w:r>
      <w:r>
        <w:rPr>
          <w:rFonts w:hint="eastAsia" w:ascii="宋体" w:hAnsi="宋体"/>
          <w:sz w:val="21"/>
        </w:rPr>
        <w:t xml:space="preserve">每季支付的价款</w:t>
      </w:r>
      <w:r>
        <w:rPr>
          <w:rFonts w:hint="eastAsia" w:ascii="宋体" w:hAnsi="宋体"/>
          <w:sz w:val="21"/>
        </w:rPr>
        <w:t xml:space="preserve">=</w:t>
      </w:r>
      <w:r>
        <w:rPr>
          <w:rFonts w:hint="eastAsia" w:ascii="宋体" w:hAnsi="宋体"/>
          <w:sz w:val="21"/>
        </w:rPr>
        <w:t xml:space="preserve">中标价</w:t>
      </w:r>
      <w:r>
        <w:rPr>
          <w:rFonts w:hint="eastAsia" w:ascii="宋体" w:hAnsi="宋体"/>
          <w:sz w:val="21"/>
        </w:rPr>
        <w:t xml:space="preserve">/8-</w:t>
      </w:r>
      <w:r>
        <w:rPr>
          <w:rFonts w:hint="eastAsia" w:ascii="宋体" w:hAnsi="宋体"/>
          <w:sz w:val="21"/>
        </w:rPr>
        <w:t xml:space="preserve">当季考核惩金</w:t>
      </w:r>
      <w:r>
        <w:rPr>
          <w:rFonts w:hint="eastAsia" w:ascii="宋体" w:hAnsi="宋体"/>
          <w:sz w:val="21"/>
        </w:rPr>
        <w:t xml:space="preserve">+</w:t>
      </w:r>
      <w:r>
        <w:rPr>
          <w:rFonts w:hint="eastAsia" w:ascii="宋体" w:hAnsi="宋体"/>
          <w:sz w:val="21"/>
        </w:rPr>
        <w:t xml:space="preserve">桌餐补贴</w:t>
      </w:r>
      <w:r>
        <w:rPr>
          <w:rFonts w:hint="eastAsia" w:ascii="宋体" w:hAnsi="宋体"/>
          <w:sz w:val="21"/>
        </w:rPr>
        <w:t xml:space="preserve">+</w:t>
      </w:r>
      <w:r>
        <w:rPr>
          <w:rFonts w:hint="eastAsia" w:ascii="宋体" w:hAnsi="宋体"/>
          <w:sz w:val="21"/>
        </w:rPr>
        <w:t xml:space="preserve">节假日加班费。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）桌餐补贴：按照菜金总额的</w:t>
      </w:r>
      <w:r>
        <w:rPr>
          <w:rFonts w:hint="eastAsia" w:ascii="宋体" w:hAnsi="宋体"/>
          <w:sz w:val="21"/>
        </w:rPr>
        <w:t xml:space="preserve">30%</w:t>
      </w:r>
      <w:r>
        <w:rPr>
          <w:rFonts w:hint="eastAsia" w:ascii="宋体" w:hAnsi="宋体"/>
          <w:sz w:val="21"/>
        </w:rPr>
        <w:t xml:space="preserve">支付桌餐劳务补助，按次计算。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）节假日按照招标人要求提供工作餐，人员工资按照加班人员的日工资作全日或半日工资支付（一日三餐、中餐加晚餐，算全天；一日两餐、中餐或者晚餐，算半天）。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）菜金结算：按照招标人提供的早、中、晚餐饮标准×招标人提供的早、中、晚的人数；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①油、调料等均需在大型商超采购（如麦德龙、华润等），保留购物清单；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②每日购买的主要菜品必须有清单；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以上①、②项，物业采购人员签字后在结账</w:t>
      </w:r>
      <w:r>
        <w:rPr>
          <w:rFonts w:hint="eastAsia" w:ascii="宋体" w:hAnsi="宋体"/>
          <w:sz w:val="21"/>
        </w:rPr>
        <w:t xml:space="preserve">时提供备查；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服务期内每月初依据上月实际消费流水及签收记录与采购人核对确认后，由中标人开具合规发票，采购人通过银行对公转账将全额菜金支付至中标人对公账户。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）根据现行税法对甲方征收的与本合同有关的一切税费均由甲方承担；根据现行税法对乙方征收的与本合同有关的一切税费均由乙方承担。</w:t>
      </w:r>
      <w:r>
        <w:rPr>
          <w:rFonts w:hint="eastAsia" w:ascii="宋体" w:hAnsi="宋体"/>
          <w:sz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）甲方支付此项费用外不再承担其它任何费用（包括个人），服务人员的薪金、福利、休假日补贴等由乙方付给，与甲方无关。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）食堂营运期间水电费由甲方承担。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考核办法：详见第七章物业管理考核办法。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 </w:t>
      </w:r>
      <w:r>
        <w:rPr>
          <w:rFonts w:hint="eastAsia" w:ascii="宋体" w:hAnsi="宋体"/>
          <w:sz w:val="21"/>
        </w:rPr>
        <w:t xml:space="preserve">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）采购人将根据《江苏省财政厅关于印发</w:t>
      </w:r>
      <w:r>
        <w:rPr>
          <w:rFonts w:hint="eastAsia" w:ascii="宋体" w:hAnsi="宋体"/>
          <w:sz w:val="21"/>
        </w:rPr>
        <w:t xml:space="preserve">&lt;</w:t>
      </w:r>
      <w:r>
        <w:rPr>
          <w:rFonts w:hint="eastAsia" w:ascii="宋体" w:hAnsi="宋体"/>
          <w:sz w:val="21"/>
        </w:rPr>
        <w:t xml:space="preserve">江苏省政府采购履约验收管理办法</w:t>
      </w:r>
      <w:r>
        <w:rPr>
          <w:rFonts w:hint="eastAsia" w:ascii="宋体" w:hAnsi="宋体"/>
          <w:sz w:val="21"/>
        </w:rPr>
        <w:t xml:space="preserve">&gt;</w:t>
      </w:r>
      <w:r>
        <w:rPr>
          <w:rFonts w:hint="eastAsia" w:ascii="宋体" w:hAnsi="宋体"/>
          <w:sz w:val="21"/>
        </w:rPr>
        <w:t xml:space="preserve">的通知》</w:t>
      </w:r>
      <w:r>
        <w:rPr>
          <w:rFonts w:hint="eastAsia" w:ascii="宋体" w:hAnsi="宋体"/>
          <w:sz w:val="21"/>
        </w:rPr>
        <w:t xml:space="preserve">(</w:t>
      </w:r>
      <w:r>
        <w:rPr>
          <w:rFonts w:hint="eastAsia" w:ascii="宋体" w:hAnsi="宋体"/>
          <w:sz w:val="21"/>
        </w:rPr>
        <w:t xml:space="preserve">苏财规</w:t>
      </w:r>
      <w:r>
        <w:rPr>
          <w:rFonts w:hint="eastAsia" w:ascii="宋体" w:hAnsi="宋体"/>
          <w:sz w:val="21"/>
        </w:rPr>
        <w:t xml:space="preserve">(2024)7</w:t>
      </w:r>
      <w:r>
        <w:rPr>
          <w:rFonts w:hint="eastAsia" w:ascii="宋体" w:hAnsi="宋体"/>
          <w:sz w:val="21"/>
        </w:rPr>
        <w:t xml:space="preserve">号</w:t>
      </w:r>
      <w:r>
        <w:rPr>
          <w:rFonts w:hint="eastAsia" w:ascii="宋体" w:hAnsi="宋体"/>
          <w:sz w:val="21"/>
        </w:rPr>
        <w:t xml:space="preserve">)</w:t>
      </w:r>
      <w:r>
        <w:rPr>
          <w:rFonts w:hint="eastAsia" w:ascii="宋体" w:hAnsi="宋体"/>
          <w:sz w:val="21"/>
        </w:rPr>
        <w:t xml:space="preserve">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）采购文件、投标文件、政府采购合同等是履约验收工作的重要依据。在政府采购合同约定的履行验收条件达到时，中标供应商可以主动联系采购人启动履约验收工作。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w:t>
      </w:r>
      <w:r>
        <w:rPr>
          <w:rFonts w:hint="eastAsia" w:ascii="宋体" w:hAnsi="宋体"/>
          <w:sz w:val="21"/>
        </w:rPr>
        <w:t xml:space="preserve">,</w:t>
      </w:r>
      <w:r>
        <w:rPr>
          <w:rFonts w:hint="eastAsia" w:ascii="宋体" w:hAnsi="宋体"/>
          <w:sz w:val="21"/>
        </w:rPr>
        <w:t xml:space="preserve">并可以根据项目特点对服务期内的服务实施情况进行分期考核，综合考核情况和服务效果进行验收。中标供应商应根据验收方案内容</w:t>
      </w:r>
      <w:r>
        <w:rPr>
          <w:rFonts w:hint="eastAsia" w:ascii="宋体" w:hAnsi="宋体"/>
          <w:sz w:val="21"/>
        </w:rPr>
        <w:t xml:space="preserve">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hint="eastAsia" w:ascii="宋体" w:hAnsi="宋体"/>
          <w:b/>
          <w:sz w:val="21"/>
        </w:rPr>
        <w:t xml:space="preserve">、本项目专门面向中小企业采购的项目，中标供应商派驻本项目全部服务人员，必须为与中标供应商签订正式劳动合同、建立合法劳动关系的在岗员工。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cs="Times New Roman"/>
          <w:b/>
          <w:sz w:val="21"/>
        </w:rPr>
        <w:t xml:space="preserve">、</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w:t>
      </w:r>
      <w:r>
        <w:rPr>
          <w:rFonts w:hint="eastAsia" w:ascii="宋体" w:hAnsi="宋体"/>
          <w:b/>
          <w:sz w:val="21"/>
        </w:rPr>
        <w:t xml:space="preserve">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932"/>
      </w:pPr>
      <w:r/>
      <w:r/>
    </w:p>
    <w:p>
      <w:pPr>
        <w:ind w:left="0" w:firstLine="420"/>
        <w:spacing w:line="360" w:lineRule="auto"/>
        <w:tabs>
          <w:tab w:val="left" w:pos="420" w:leader="none"/>
        </w:tabs>
        <w:rPr>
          <w:rFonts w:ascii="宋体" w:hAnsi="宋体"/>
          <w:sz w:val="21"/>
        </w:rPr>
      </w:pPr>
      <w:r>
        <w:rPr>
          <w:rFonts w:ascii="宋体" w:hAnsi="宋体"/>
          <w:sz w:val="21"/>
        </w:rPr>
      </w:r>
      <w:r/>
    </w:p>
    <w:p>
      <w:pPr>
        <w:pStyle w:val="946"/>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w:t>
      </w:r>
      <w:r>
        <w:rPr>
          <w:rFonts w:hint="eastAsia" w:ascii="宋体" w:hAnsi="宋体"/>
          <w:sz w:val="21"/>
        </w:rPr>
        <w:t xml:space="preserve">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4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号）、《江苏省财政厅关于进一步加大政府采购支持中小企业力度的通知》（苏财购〔</w:t>
      </w:r>
      <w:r>
        <w:rPr>
          <w:rFonts w:hint="eastAsia" w:ascii="宋体" w:hAnsi="宋体"/>
          <w:sz w:val="21"/>
        </w:rPr>
        <w:t xml:space="preserve">2022</w:t>
      </w:r>
      <w:r>
        <w:rPr>
          <w:rFonts w:hint="eastAsia" w:ascii="宋体" w:hAnsi="宋体"/>
          <w:sz w:val="21"/>
        </w:rPr>
        <w:t xml:space="preserve">〕</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w:t>
      </w:r>
      <w:r>
        <w:rPr>
          <w:rFonts w:hint="eastAsia" w:ascii="宋体" w:hAnsi="宋体"/>
          <w:sz w:val="21"/>
        </w:rPr>
        <w:t xml:space="preserve">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w:t>
      </w:r>
      <w:r>
        <w:rPr>
          <w:rFonts w:hint="eastAsia" w:ascii="宋体" w:hAnsi="宋体"/>
          <w:b/>
          <w:sz w:val="21"/>
        </w:rPr>
        <w:t xml:space="preserve">[20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w:t>
      </w:r>
      <w:r>
        <w:rPr>
          <w:rFonts w:hint="eastAsia" w:ascii="宋体" w:hAnsi="宋体" w:cs="Times New Roman"/>
          <w:b/>
          <w:sz w:val="21"/>
        </w:rPr>
        <w:t xml:space="preserve">）及《中小企业划型标准规定》（工信部联企业〔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w:t>
      </w:r>
      <w:r>
        <w:rPr>
          <w:rFonts w:hint="eastAsia" w:ascii="宋体" w:hAnsi="宋体"/>
          <w:sz w:val="21"/>
        </w:rPr>
        <w:t xml:space="preserve">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w:t>
      </w:r>
      <w:r>
        <w:rPr>
          <w:rFonts w:hint="eastAsia" w:ascii="宋体" w:hAnsi="宋体"/>
          <w:b/>
          <w:sz w:val="21"/>
        </w:rPr>
        <w:t xml:space="preserve">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w:t>
      </w:r>
      <w:r>
        <w:rPr>
          <w:rFonts w:hint="eastAsia" w:ascii="宋体" w:hAnsi="宋体"/>
          <w:sz w:val="21"/>
        </w:rPr>
        <w:t xml:space="preserve">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w:t>
      </w:r>
      <w:r>
        <w:rPr>
          <w:rFonts w:hint="eastAsia" w:ascii="宋体" w:hAnsi="宋体" w:cs="Times New Roman"/>
          <w:sz w:val="21"/>
        </w:rPr>
        <w:t xml:space="preserve">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20"/>
        <w:ind w:left="0" w:firstLine="0"/>
        <w:jc w:val="center"/>
        <w:rPr>
          <w:rFonts w:ascii="宋体" w:hAnsi="宋体"/>
          <w:b/>
          <w:sz w:val="44"/>
          <w:szCs w:val="22"/>
        </w:rPr>
      </w:pPr>
      <w:r/>
      <w:bookmarkStart w:id="140" w:name="_Toc5111"/>
      <w:r/>
      <w:bookmarkStart w:id="141" w:name="_Toc11789"/>
      <w:r/>
      <w:bookmarkStart w:id="142" w:name="_Hlk55741158"/>
      <w:r>
        <w:rPr>
          <w:rFonts w:hint="eastAsia" w:ascii="宋体" w:hAnsi="宋体"/>
          <w:b/>
          <w:sz w:val="44"/>
          <w:szCs w:val="22"/>
        </w:rPr>
        <w:br w:type="page" w:clear="all"/>
      </w:r>
      <w:bookmarkStart w:id="143" w:name="_Toc32421"/>
      <w:r/>
      <w:bookmarkStart w:id="144" w:name="_Toc105397794"/>
      <w:r>
        <w:rPr>
          <w:rFonts w:hint="eastAsia" w:ascii="宋体" w:hAnsi="宋体"/>
          <w:b/>
          <w:sz w:val="44"/>
          <w:szCs w:val="22"/>
        </w:rPr>
        <w:t xml:space="preserve">第五章</w:t>
      </w:r>
      <w:r>
        <w:rPr>
          <w:rFonts w:hint="eastAsia" w:ascii="宋体" w:hAnsi="宋体"/>
          <w:b/>
          <w:sz w:val="44"/>
          <w:szCs w:val="22"/>
        </w:rPr>
        <w:t xml:space="preserve"> </w:t>
      </w:r>
      <w:bookmarkStart w:id="145" w:name="合同的特殊条款"/>
      <w:r/>
      <w:bookmarkEnd w:id="145"/>
      <w:r>
        <w:rPr>
          <w:rFonts w:hint="eastAsia" w:ascii="宋体" w:hAnsi="宋体"/>
          <w:b/>
          <w:sz w:val="44"/>
          <w:szCs w:val="22"/>
        </w:rPr>
        <w:t xml:space="preserve"> </w:t>
      </w:r>
      <w:r>
        <w:rPr>
          <w:rFonts w:hint="eastAsia" w:ascii="宋体" w:hAnsi="宋体"/>
          <w:b/>
          <w:sz w:val="44"/>
          <w:szCs w:val="22"/>
        </w:rPr>
        <w:t xml:space="preserve">合同及主要条款</w:t>
      </w:r>
      <w:bookmarkEnd w:id="140"/>
      <w:r/>
      <w:bookmarkEnd w:id="141"/>
      <w:r/>
      <w:bookmarkEnd w:id="143"/>
      <w:r/>
      <w:bookmarkEnd w:id="144"/>
      <w:r/>
      <w:r/>
    </w:p>
    <w:p>
      <w:pPr>
        <w:ind w:left="0"/>
        <w:jc w:val="center"/>
        <w:rPr>
          <w:rFonts w:ascii="宋体" w:hAnsi="宋体"/>
          <w:b/>
          <w:sz w:val="32"/>
          <w:szCs w:val="32"/>
        </w:rPr>
      </w:pPr>
      <w:r/>
      <w:bookmarkStart w:id="146" w:name="_Toc8564"/>
      <w:r/>
      <w:bookmarkStart w:id="147" w:name="_Toc105397795"/>
      <w:r/>
      <w:bookmarkStart w:id="148" w:name="_Toc57376410"/>
      <w:r/>
      <w:bookmarkStart w:id="149" w:name="_Toc27667"/>
      <w:r/>
      <w:bookmarkEnd w:id="142"/>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w:t>
      </w:r>
      <w:r>
        <w:rPr>
          <w:rFonts w:hint="eastAsia" w:ascii="宋体" w:hAnsi="宋体"/>
          <w:sz w:val="21"/>
          <w:szCs w:val="21"/>
        </w:rPr>
        <w:t xml:space="preserve">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）合同价款的支付：本项目不支付预付款，在每季度结束考核合格后支付上季度物业管理费用。每季支付的价款</w:t>
      </w:r>
      <w:r>
        <w:rPr>
          <w:rFonts w:hint="eastAsia" w:ascii="宋体" w:hAnsi="宋体"/>
          <w:sz w:val="21"/>
          <w:szCs w:val="21"/>
        </w:rPr>
        <w:t xml:space="preserve">=</w:t>
      </w:r>
      <w:r>
        <w:rPr>
          <w:rFonts w:hint="eastAsia" w:ascii="宋体" w:hAnsi="宋体"/>
          <w:sz w:val="21"/>
          <w:szCs w:val="21"/>
        </w:rPr>
        <w:t xml:space="preserve">中标价</w:t>
      </w:r>
      <w:r>
        <w:rPr>
          <w:rFonts w:hint="eastAsia" w:ascii="宋体" w:hAnsi="宋体"/>
          <w:sz w:val="21"/>
          <w:szCs w:val="21"/>
        </w:rPr>
        <w:t xml:space="preserve">/8-</w:t>
      </w:r>
      <w:r>
        <w:rPr>
          <w:rFonts w:hint="eastAsia" w:ascii="宋体" w:hAnsi="宋体"/>
          <w:sz w:val="21"/>
          <w:szCs w:val="21"/>
        </w:rPr>
        <w:t xml:space="preserve">当季考核惩金</w:t>
      </w:r>
      <w:r>
        <w:rPr>
          <w:rFonts w:hint="eastAsia" w:ascii="宋体" w:hAnsi="宋体"/>
          <w:sz w:val="21"/>
          <w:szCs w:val="21"/>
        </w:rPr>
        <w:t xml:space="preserve">+</w:t>
      </w:r>
      <w:r>
        <w:rPr>
          <w:rFonts w:hint="eastAsia" w:ascii="宋体" w:hAnsi="宋体"/>
          <w:sz w:val="21"/>
          <w:szCs w:val="21"/>
        </w:rPr>
        <w:t xml:space="preserve">桌餐补贴</w:t>
      </w:r>
      <w:r>
        <w:rPr>
          <w:rFonts w:hint="eastAsia" w:ascii="宋体" w:hAnsi="宋体"/>
          <w:sz w:val="21"/>
          <w:szCs w:val="21"/>
        </w:rPr>
        <w:t xml:space="preserve">+</w:t>
      </w:r>
      <w:r>
        <w:rPr>
          <w:rFonts w:hint="eastAsia" w:ascii="宋体" w:hAnsi="宋体"/>
          <w:sz w:val="21"/>
          <w:szCs w:val="21"/>
        </w:rPr>
        <w:t xml:space="preserve">节假日加班费。</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）桌餐补贴：按照菜金总额的</w:t>
      </w:r>
      <w:r>
        <w:rPr>
          <w:rFonts w:hint="eastAsia" w:ascii="宋体" w:hAnsi="宋体"/>
          <w:sz w:val="21"/>
          <w:szCs w:val="21"/>
        </w:rPr>
        <w:t xml:space="preserve">30%</w:t>
      </w:r>
      <w:r>
        <w:rPr>
          <w:rFonts w:hint="eastAsia" w:ascii="宋体" w:hAnsi="宋体"/>
          <w:sz w:val="21"/>
          <w:szCs w:val="21"/>
        </w:rPr>
        <w:t xml:space="preserve">支付桌餐劳务补助，按次计算。</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节假日按照招标人要求提供工作餐，人员工资按照加班人员的日工资作全日或半日工资支付（一日三餐、中餐加晚餐，算全天；一日两餐、中餐或者晚餐，算半天）。</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）菜金结算：按照招标人提供的早、中、晚餐饮标准×招标人提供的早、中、晚的人数；</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①油、调料等均需在大型商超采购（如麦德龙、华润等），保留购物清单；</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②每日购买的主要菜品必须有清单；</w:t>
      </w:r>
      <w:r/>
    </w:p>
    <w:p>
      <w:pPr>
        <w:ind w:left="0" w:firstLine="420"/>
        <w:spacing w:line="480" w:lineRule="exact"/>
        <w:widowControl w:val="off"/>
        <w:rPr>
          <w:rFonts w:ascii="宋体" w:hAnsi="宋体"/>
          <w:sz w:val="21"/>
          <w:szCs w:val="21"/>
        </w:rPr>
      </w:pPr>
      <w:r>
        <w:rPr>
          <w:rFonts w:hint="eastAsia" w:ascii="宋体" w:hAnsi="宋体"/>
          <w:sz w:val="21"/>
          <w:szCs w:val="21"/>
        </w:rPr>
        <w:t xml:space="preserve">以上①、②项，物业采购人员签字后在结账时提供备查；</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服务期内由中标人项目经理先行垫付食材费用，每月初依据上月实际消费流水及签收记录与采购人核对确认后，由中标人开具合规发票，采购人通过银行对公转账将全额菜金支付至中标人对公账户。</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）根据现行税法对甲方征收的与本合同有关的一切税费均由甲方承担；根据现行税法对乙方征收的与本合同</w:t>
      </w:r>
      <w:r>
        <w:rPr>
          <w:rFonts w:hint="eastAsia" w:ascii="宋体" w:hAnsi="宋体"/>
          <w:sz w:val="21"/>
          <w:szCs w:val="21"/>
        </w:rPr>
        <w:t xml:space="preserve">有关的一切税费均由乙方承担。</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）甲方支付此项费用外不再承担其它任何费用（包括个人），服务人员的薪金、福利、休假日补贴等由乙</w:t>
      </w:r>
      <w:r>
        <w:rPr>
          <w:rFonts w:hint="eastAsia" w:ascii="宋体" w:hAnsi="宋体"/>
          <w:sz w:val="21"/>
          <w:szCs w:val="21"/>
        </w:rPr>
        <w:t xml:space="preserve">方付给，与甲方无关。不在合同时间范围内的加班，经甲方确认，以签证方法，甲方按实结算。</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w:t>
      </w:r>
      <w:r>
        <w:rPr>
          <w:rFonts w:ascii="宋体" w:hAnsi="宋体"/>
          <w:sz w:val="21"/>
          <w:szCs w:val="21"/>
        </w:rPr>
        <w:t xml:space="preserve">乙方配合审计机关依法审计，同时配合甲方针对本项目的履约、资金核查，提供与本项目相关资料</w:t>
      </w:r>
      <w:r>
        <w:rPr>
          <w:rFonts w:hint="eastAsia" w:ascii="宋体" w:hAnsi="宋体"/>
          <w:sz w:val="21"/>
          <w:szCs w:val="21"/>
          <w:highlight w:val="yellow"/>
        </w:rPr>
        <w:t xml:space="preserve">。</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支付方式：银行转账或数字人民币支付价款。乙方账户信息如下：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w:t>
      </w:r>
      <w:r>
        <w:rPr>
          <w:rFonts w:hint="eastAsia" w:ascii="宋体" w:hAnsi="宋体"/>
          <w:sz w:val="21"/>
          <w:szCs w:val="21"/>
        </w:rPr>
        <w:t xml:space="preserve">ID</w:t>
      </w:r>
      <w:r>
        <w:rPr>
          <w:rFonts w:hint="eastAsia" w:ascii="宋体" w:hAnsi="宋体"/>
          <w:sz w:val="21"/>
          <w:szCs w:val="21"/>
        </w:rPr>
        <w:t xml:space="preserve">）：</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乙方负责</w:t>
      </w:r>
      <w:r>
        <w:rPr>
          <w:rFonts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w:t>
      </w:r>
      <w:r>
        <w:rPr>
          <w:rFonts w:hint="eastAsia" w:ascii="宋体" w:hAnsi="宋体"/>
          <w:sz w:val="21"/>
          <w:szCs w:val="21"/>
        </w:rPr>
        <w:t xml:space="preserve">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w:t>
      </w:r>
      <w:r>
        <w:rPr>
          <w:rFonts w:hint="eastAsia" w:ascii="宋体" w:hAnsi="宋体"/>
          <w:sz w:val="21"/>
          <w:szCs w:val="21"/>
        </w:rPr>
        <w:t xml:space="preserve">    </w:t>
      </w:r>
      <w:r>
        <w:rPr>
          <w:rFonts w:ascii="Wingdings 2" w:hAnsi="Wingdings 2" w:eastAsia="Wingdings 2" w:cs="Wingdings 2"/>
          <w:sz w:val="21"/>
          <w:szCs w:val="21"/>
        </w:rPr>
        <w:t xml:space="preserve">R</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0"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0"/>
      <w:r>
        <w:rPr>
          <w:rFonts w:hint="eastAsia" w:ascii="宋体" w:hAnsi="宋体"/>
          <w:sz w:val="21"/>
          <w:szCs w:val="21"/>
          <w:lang w:bidi="ar"/>
        </w:rPr>
        <w:t xml:space="preserve">。按照《江苏省财政厅</w:t>
      </w:r>
      <w:r>
        <w:rPr>
          <w:rFonts w:hint="eastAsia" w:ascii="宋体" w:hAnsi="宋体"/>
          <w:sz w:val="21"/>
          <w:szCs w:val="21"/>
          <w:lang w:bidi="ar"/>
        </w:rPr>
        <w:t xml:space="preserve"> </w:t>
      </w:r>
      <w:r>
        <w:rPr>
          <w:rFonts w:hint="eastAsia" w:ascii="宋体" w:hAnsi="宋体"/>
          <w:sz w:val="21"/>
          <w:szCs w:val="21"/>
          <w:lang w:bidi="ar"/>
        </w:rPr>
        <w:t xml:space="preserve">国家金融监管总局江苏监管局</w:t>
      </w:r>
      <w:r>
        <w:rPr>
          <w:rFonts w:hint="eastAsia" w:ascii="宋体" w:hAnsi="宋体"/>
          <w:sz w:val="21"/>
          <w:szCs w:val="21"/>
          <w:lang w:bidi="ar"/>
        </w:rPr>
        <w:t xml:space="preserve"> </w:t>
      </w:r>
      <w:r>
        <w:rPr>
          <w:rFonts w:hint="eastAsia" w:ascii="宋体" w:hAnsi="宋体"/>
          <w:sz w:val="21"/>
          <w:szCs w:val="21"/>
          <w:lang w:bidi="ar"/>
        </w:rPr>
        <w:t xml:space="preserve">江苏省地方金融监督管理局关于在全省政府采购领域推行电子履约保函</w:t>
      </w:r>
      <w:r>
        <w:rPr>
          <w:rFonts w:hint="eastAsia" w:ascii="宋体" w:hAnsi="宋体"/>
          <w:sz w:val="21"/>
          <w:szCs w:val="21"/>
          <w:lang w:bidi="ar"/>
        </w:rPr>
        <w:t xml:space="preserve">(</w:t>
      </w:r>
      <w:r>
        <w:rPr>
          <w:rFonts w:hint="eastAsia" w:ascii="宋体" w:hAnsi="宋体"/>
          <w:sz w:val="21"/>
          <w:szCs w:val="21"/>
          <w:lang w:bidi="ar"/>
        </w:rPr>
        <w:t xml:space="preserve">保险</w:t>
      </w:r>
      <w:r>
        <w:rPr>
          <w:rFonts w:hint="eastAsia" w:ascii="宋体" w:hAnsi="宋体"/>
          <w:sz w:val="21"/>
          <w:szCs w:val="21"/>
          <w:lang w:bidi="ar"/>
        </w:rPr>
        <w:t xml:space="preserve">)</w:t>
      </w:r>
      <w:r>
        <w:rPr>
          <w:rFonts w:hint="eastAsia" w:ascii="宋体" w:hAnsi="宋体"/>
          <w:sz w:val="21"/>
          <w:szCs w:val="21"/>
          <w:lang w:bidi="ar"/>
        </w:rPr>
        <w:t xml:space="preserve">的通知》和相关法律法规规定，采购人如向中标（成交）供应商收取履约保证金的，供应商可以以履约保函</w:t>
      </w:r>
      <w:r>
        <w:rPr>
          <w:rFonts w:hint="eastAsia" w:ascii="宋体" w:hAnsi="宋体"/>
          <w:sz w:val="21"/>
          <w:szCs w:val="21"/>
          <w:lang w:bidi="ar"/>
        </w:rPr>
        <w:t xml:space="preserve">(</w:t>
      </w:r>
      <w:r>
        <w:rPr>
          <w:rFonts w:hint="eastAsia" w:ascii="宋体" w:hAnsi="宋体"/>
          <w:sz w:val="21"/>
          <w:szCs w:val="21"/>
          <w:lang w:bidi="ar"/>
        </w:rPr>
        <w:t xml:space="preserve">保险</w:t>
      </w:r>
      <w:r>
        <w:rPr>
          <w:rFonts w:hint="eastAsia" w:ascii="宋体" w:hAnsi="宋体"/>
          <w:sz w:val="21"/>
          <w:szCs w:val="21"/>
          <w:lang w:bidi="ar"/>
        </w:rPr>
        <w:t xml:space="preserve">)</w:t>
      </w:r>
      <w:r>
        <w:rPr>
          <w:rFonts w:hint="eastAsia" w:ascii="宋体" w:hAnsi="宋体"/>
          <w:sz w:val="21"/>
          <w:szCs w:val="21"/>
          <w:lang w:bidi="ar"/>
        </w:rPr>
        <w:t xml:space="preserve">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w:t>
      </w:r>
      <w:r>
        <w:rPr>
          <w:rFonts w:hint="eastAsia" w:ascii="宋体" w:hAnsi="宋体"/>
          <w:sz w:val="21"/>
          <w:szCs w:val="21"/>
        </w:rPr>
        <w:t xml:space="preserve">&lt;</w:t>
      </w:r>
      <w:r>
        <w:rPr>
          <w:rFonts w:hint="eastAsia" w:ascii="宋体" w:hAnsi="宋体"/>
          <w:sz w:val="21"/>
          <w:szCs w:val="21"/>
        </w:rPr>
        <w:t xml:space="preserve">江苏省政府采购履约验收管理办法</w:t>
      </w:r>
      <w:r>
        <w:rPr>
          <w:rFonts w:hint="eastAsia" w:ascii="宋体" w:hAnsi="宋体"/>
          <w:sz w:val="21"/>
          <w:szCs w:val="21"/>
        </w:rPr>
        <w:t xml:space="preserve">&gt;</w:t>
      </w:r>
      <w:r>
        <w:rPr>
          <w:rFonts w:hint="eastAsia" w:ascii="宋体" w:hAnsi="宋体"/>
          <w:sz w:val="21"/>
          <w:szCs w:val="21"/>
        </w:rPr>
        <w:t xml:space="preserve">的通知》（苏财规〔</w:t>
      </w:r>
      <w:r>
        <w:rPr>
          <w:rFonts w:hint="eastAsia" w:ascii="宋体" w:hAnsi="宋体"/>
          <w:sz w:val="21"/>
          <w:szCs w:val="21"/>
        </w:rPr>
        <w:t xml:space="preserve">2024</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w:t>
      </w:r>
      <w:r>
        <w:rPr>
          <w:rFonts w:hint="eastAsia" w:ascii="宋体" w:hAnsi="宋体"/>
          <w:bCs/>
          <w:sz w:val="21"/>
          <w:szCs w:val="21"/>
        </w:rPr>
        <w:t xml:space="preserve">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u w:val="single"/>
        </w:rPr>
        <w:t xml:space="preserve">甲方</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w:t>
      </w:r>
      <w:r>
        <w:rPr>
          <w:rFonts w:hint="eastAsia" w:ascii="宋体" w:hAnsi="宋体"/>
          <w:bCs/>
          <w:sz w:val="21"/>
          <w:szCs w:val="21"/>
          <w:u w:val="single"/>
        </w:rPr>
        <w:t xml:space="preserve">/</w:t>
      </w:r>
      <w:r>
        <w:rPr>
          <w:rFonts w:hint="eastAsia" w:ascii="宋体" w:hAnsi="宋体"/>
          <w:bCs/>
          <w:sz w:val="21"/>
          <w:szCs w:val="21"/>
          <w:u w:val="single"/>
        </w:rPr>
        <w:t xml:space="preserve">供应商提出验收申请之日起</w:t>
      </w:r>
      <w:r>
        <w:rPr>
          <w:rFonts w:hint="eastAsia" w:ascii="宋体" w:hAnsi="宋体"/>
          <w:bCs/>
          <w:sz w:val="21"/>
          <w:szCs w:val="21"/>
          <w:u w:val="single"/>
        </w:rPr>
        <w:t xml:space="preserve">   </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rPr>
          <w:rFonts w:hint="eastAsia" w:ascii="宋体" w:hAnsi="宋体"/>
          <w:bCs/>
          <w:sz w:val="21"/>
          <w:szCs w:val="21"/>
        </w:rPr>
        <w:t xml:space="preserve">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（应明确共分</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u w:val="single"/>
        </w:rPr>
        <w:t xml:space="preserve">包括但不限于组成合同文件所要求的服务内容或承诺，具体为本项目服务质量、服务进度、人员及设备配备情况、项目需求、服务承诺等</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）甲方应当根据合同约定及时向乙</w:t>
      </w:r>
      <w:r>
        <w:rPr>
          <w:rFonts w:hint="eastAsia" w:ascii="宋体" w:hAnsi="宋体"/>
          <w:sz w:val="21"/>
          <w:szCs w:val="21"/>
        </w:rPr>
        <w:t xml:space="preserve">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）乙方在履约期间，工作人员的伙食费全部由乙方承担。</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w:t>
      </w:r>
      <w:r>
        <w:rPr>
          <w:rFonts w:ascii="宋体" w:hAnsi="宋体"/>
          <w:b/>
          <w:color w:val="ff0000"/>
          <w:sz w:val="21"/>
          <w:szCs w:val="21"/>
        </w:rPr>
        <w:t xml:space="preserve">5</w:t>
      </w:r>
      <w:r>
        <w:rPr>
          <w:rFonts w:hint="eastAsia" w:ascii="宋体" w:hAnsi="宋体"/>
          <w:b/>
          <w:color w:val="ff0000"/>
          <w:sz w:val="21"/>
          <w:szCs w:val="21"/>
        </w:rPr>
        <w:t xml:space="preserve">）乙方在合同签订后</w:t>
      </w:r>
      <w:r>
        <w:rPr>
          <w:rFonts w:hint="eastAsia" w:ascii="宋体" w:hAnsi="宋体"/>
          <w:b/>
          <w:color w:val="ff0000"/>
          <w:sz w:val="21"/>
          <w:szCs w:val="21"/>
        </w:rPr>
        <w:t xml:space="preserve">一周内</w:t>
      </w:r>
      <w:r>
        <w:rPr>
          <w:rFonts w:hint="eastAsia" w:ascii="宋体" w:hAnsi="宋体"/>
          <w:b/>
          <w:color w:val="ff0000"/>
          <w:sz w:val="21"/>
          <w:szCs w:val="21"/>
        </w:rPr>
        <w:t xml:space="preserve">提</w:t>
      </w:r>
      <w:r>
        <w:rPr>
          <w:rFonts w:hint="eastAsia" w:ascii="宋体" w:hAnsi="宋体"/>
          <w:b/>
          <w:color w:val="ff0000"/>
          <w:sz w:val="21"/>
          <w:szCs w:val="21"/>
        </w:rPr>
        <w:t xml:space="preserve">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w:t>
      </w:r>
      <w:r>
        <w:rPr>
          <w:rFonts w:ascii="宋体" w:hAnsi="宋体"/>
          <w:b/>
          <w:sz w:val="21"/>
          <w:szCs w:val="21"/>
        </w:rPr>
        <w:t xml:space="preserve">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w:t>
      </w:r>
      <w:r>
        <w:rPr>
          <w:rFonts w:ascii="宋体" w:hAnsi="宋体"/>
          <w:sz w:val="21"/>
          <w:szCs w:val="21"/>
        </w:rPr>
        <w:t xml:space="preserve">5%</w:t>
      </w:r>
      <w:r>
        <w:rPr>
          <w:rFonts w:ascii="宋体" w:hAnsi="宋体"/>
          <w:sz w:val="21"/>
          <w:szCs w:val="21"/>
        </w:rPr>
        <w:t xml:space="preserve">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w:t>
      </w:r>
      <w:r>
        <w:rPr>
          <w:rFonts w:hint="eastAsia" w:ascii="宋体" w:hAnsi="宋体"/>
          <w:sz w:val="21"/>
          <w:szCs w:val="21"/>
        </w:rPr>
        <w:t xml:space="preserve">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w:t>
      </w:r>
      <w:r>
        <w:rPr>
          <w:rFonts w:hint="eastAsia" w:ascii="宋体" w:hAnsi="宋体"/>
          <w:sz w:val="21"/>
          <w:szCs w:val="21"/>
        </w:rPr>
        <w:t xml:space="preserve">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在不可抗力事件发生后，当事方应在十五日内以书面形式将不可抗力的情况</w:t>
      </w:r>
      <w:r>
        <w:rPr>
          <w:rFonts w:hint="eastAsia" w:ascii="宋体" w:hAnsi="宋体"/>
          <w:sz w:val="21"/>
          <w:szCs w:val="21"/>
        </w:rPr>
        <w:t xml:space="preserve">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w:t>
      </w:r>
      <w:r>
        <w:rPr>
          <w:rFonts w:hint="eastAsia" w:ascii="宋体" w:hAnsi="宋体"/>
          <w:sz w:val="21"/>
          <w:szCs w:val="21"/>
        </w:rPr>
        <w:t xml:space="preserve">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w:t>
      </w:r>
      <w:r>
        <w:rPr>
          <w:rFonts w:hint="eastAsia" w:ascii="宋体" w:hAnsi="宋体"/>
          <w:sz w:val="21"/>
          <w:szCs w:val="21"/>
        </w:rPr>
        <w:t xml:space="preserve">10%</w:t>
      </w:r>
      <w:r>
        <w:rPr>
          <w:rFonts w:hint="eastAsia" w:ascii="宋体" w:hAnsi="宋体"/>
          <w:sz w:val="21"/>
          <w:szCs w:val="21"/>
        </w:rPr>
        <w:t xml:space="preserve">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w:t>
      </w:r>
      <w:r>
        <w:rPr>
          <w:rFonts w:hint="eastAsia" w:ascii="宋体" w:hAnsi="宋体"/>
          <w:sz w:val="21"/>
          <w:szCs w:val="21"/>
        </w:rPr>
        <w:t xml:space="preserve">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w:t>
      </w:r>
      <w:r>
        <w:rPr>
          <w:rFonts w:hint="eastAsia" w:ascii="宋体" w:hAnsi="宋体"/>
          <w:sz w:val="21"/>
          <w:szCs w:val="21"/>
        </w:rPr>
        <w:t xml:space="preserve">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w:t>
      </w:r>
      <w:r>
        <w:rPr>
          <w:rFonts w:hint="eastAsia" w:ascii="宋体" w:hAnsi="宋体"/>
          <w:sz w:val="21"/>
          <w:szCs w:val="21"/>
        </w:rPr>
        <w:t xml:space="preserve">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rPr>
        <w:t xml:space="preserve">如果乙方破产，甲方可在任何时候以书面形式通知乙方终止合同而不给乙方补</w:t>
      </w:r>
      <w:r>
        <w:rPr>
          <w:rFonts w:hint="eastAsia" w:ascii="宋体" w:hAnsi="宋体"/>
          <w:sz w:val="21"/>
        </w:rPr>
        <w:t xml:space="preserve">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932"/>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如果调解不成，双方中的任何一方可向人民法院提起诉讼。诉讼由合同签订地人民法院管辖。</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因合同部分履行引发诉讼的，在诉讼期间，除正在进行诉讼的部分外，本合同的其它部分应继续</w:t>
      </w:r>
      <w:r>
        <w:rPr>
          <w:rFonts w:hint="eastAsia" w:ascii="宋体" w:hAnsi="宋体"/>
          <w:sz w:val="21"/>
          <w:szCs w:val="21"/>
        </w:rPr>
        <w:t xml:space="preserve">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w:t>
      </w:r>
      <w:r>
        <w:rPr>
          <w:rFonts w:hint="eastAsia" w:ascii="宋体" w:hAnsi="宋体"/>
          <w:sz w:val="21"/>
          <w:szCs w:val="21"/>
          <w:lang w:eastAsia="zh"/>
        </w:rPr>
        <w:t xml:space="preserve">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w:t>
      </w:r>
      <w:r>
        <w:rPr>
          <w:rFonts w:hint="eastAsia" w:ascii="宋体" w:hAnsi="宋体"/>
          <w:sz w:val="21"/>
          <w:szCs w:val="21"/>
          <w:lang w:eastAsia="zh"/>
        </w:rPr>
        <w:t xml:space="preserve">一方当事人变更名称、住所、联系人、联系电话或电子邮箱等信息的，应当在变更后</w:t>
      </w:r>
      <w:r>
        <w:rPr>
          <w:rFonts w:hint="eastAsia" w:ascii="宋体" w:hAnsi="宋体"/>
          <w:sz w:val="21"/>
          <w:szCs w:val="21"/>
          <w:lang w:eastAsia="zh"/>
        </w:rPr>
        <w:t xml:space="preserve">3</w:t>
      </w:r>
      <w:r>
        <w:rPr>
          <w:rFonts w:hint="eastAsia" w:ascii="宋体" w:hAnsi="宋体"/>
          <w:sz w:val="21"/>
          <w:szCs w:val="21"/>
          <w:lang w:eastAsia="zh"/>
        </w:rPr>
        <w:t xml:space="preserve">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w:t>
      </w:r>
      <w:r>
        <w:rPr>
          <w:rFonts w:hint="eastAsia" w:ascii="宋体" w:hAnsi="宋体"/>
          <w:sz w:val="21"/>
          <w:szCs w:val="21"/>
          <w:lang w:eastAsia="zh"/>
        </w:rPr>
        <w:t xml:space="preserve">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w:t>
      </w:r>
      <w:r>
        <w:rPr>
          <w:rFonts w:hint="eastAsia" w:ascii="宋体" w:hAnsi="宋体"/>
          <w:sz w:val="21"/>
          <w:szCs w:val="21"/>
          <w:lang w:eastAsia="zh"/>
        </w:rPr>
        <w:t xml:space="preserve">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79"/>
        <w:ind w:left="0" w:firstLine="0"/>
        <w:rPr>
          <w:rFonts w:ascii="宋体" w:hAnsi="宋体"/>
          <w:b/>
          <w:sz w:val="44"/>
          <w:szCs w:val="22"/>
        </w:rPr>
      </w:pPr>
      <w:r>
        <w:rPr>
          <w:rFonts w:ascii="宋体" w:hAnsi="宋体"/>
          <w:b/>
          <w:sz w:val="44"/>
          <w:szCs w:val="22"/>
        </w:rPr>
      </w:r>
      <w:r/>
    </w:p>
    <w:p>
      <w:pPr>
        <w:ind w:left="0"/>
        <w:jc w:val="left"/>
        <w:rPr>
          <w:rFonts w:ascii="宋体" w:hAnsi="宋体"/>
          <w:b/>
          <w:sz w:val="44"/>
          <w:szCs w:val="22"/>
        </w:rPr>
      </w:pPr>
      <w:r/>
      <w:bookmarkStart w:id="151" w:name="_Toc15457"/>
      <w:r>
        <w:rPr>
          <w:rFonts w:ascii="宋体" w:hAnsi="宋体"/>
          <w:b/>
          <w:sz w:val="44"/>
          <w:szCs w:val="22"/>
        </w:rPr>
        <w:br w:type="page" w:clear="all"/>
      </w:r>
      <w:r/>
    </w:p>
    <w:p>
      <w:pPr>
        <w:pStyle w:val="920"/>
        <w:ind w:left="0" w:firstLine="0"/>
        <w:jc w:val="center"/>
        <w:rPr>
          <w:rFonts w:ascii="宋体" w:hAnsi="宋体"/>
          <w:b/>
          <w:sz w:val="44"/>
          <w:szCs w:val="22"/>
        </w:rPr>
      </w:pPr>
      <w:r>
        <w:rPr>
          <w:rFonts w:hint="eastAsia" w:ascii="宋体" w:hAnsi="宋体"/>
          <w:b/>
          <w:sz w:val="44"/>
          <w:szCs w:val="22"/>
        </w:rPr>
        <w:t xml:space="preserve">第六章</w:t>
      </w:r>
      <w:r>
        <w:rPr>
          <w:rFonts w:hint="eastAsia" w:ascii="宋体" w:hAnsi="宋体"/>
          <w:b/>
          <w:sz w:val="44"/>
          <w:szCs w:val="22"/>
        </w:rPr>
        <w:t xml:space="preserve"> </w:t>
      </w:r>
      <w:bookmarkStart w:id="152" w:name="评分要点"/>
      <w:r/>
      <w:bookmarkEnd w:id="152"/>
      <w:r>
        <w:rPr>
          <w:rFonts w:hint="eastAsia" w:ascii="宋体" w:hAnsi="宋体"/>
          <w:b/>
          <w:sz w:val="44"/>
          <w:szCs w:val="22"/>
        </w:rPr>
        <w:t xml:space="preserve"> </w:t>
      </w:r>
      <w:r>
        <w:rPr>
          <w:rFonts w:hint="eastAsia" w:ascii="宋体" w:hAnsi="宋体"/>
          <w:b/>
          <w:sz w:val="44"/>
          <w:szCs w:val="22"/>
        </w:rPr>
        <w:t xml:space="preserve">评标办法和评分标准</w:t>
      </w:r>
      <w:bookmarkEnd w:id="146"/>
      <w:r/>
      <w:bookmarkEnd w:id="147"/>
      <w:r/>
      <w:bookmarkEnd w:id="148"/>
      <w:r/>
      <w:bookmarkEnd w:id="149"/>
      <w:r/>
      <w:bookmarkEnd w:id="151"/>
      <w:r/>
      <w:r/>
    </w:p>
    <w:p>
      <w:pPr>
        <w:ind w:left="0" w:firstLine="422"/>
        <w:spacing w:line="360" w:lineRule="auto"/>
        <w:rPr>
          <w:rFonts w:ascii="宋体" w:hAnsi="宋体"/>
          <w:b/>
          <w:sz w:val="21"/>
          <w:szCs w:val="21"/>
        </w:rPr>
      </w:pPr>
      <w:r/>
      <w:bookmarkStart w:id="153" w:name="_Toc698"/>
      <w:r/>
      <w:bookmarkStart w:id="154" w:name="_Toc16264"/>
      <w:r/>
      <w:bookmarkStart w:id="155" w:name="_Toc17476"/>
      <w:r>
        <w:rPr>
          <w:rFonts w:hint="eastAsia" w:ascii="宋体" w:hAnsi="宋体"/>
          <w:b/>
          <w:sz w:val="21"/>
          <w:szCs w:val="21"/>
        </w:rPr>
        <w:t xml:space="preserve">一、评标办法：</w:t>
      </w:r>
      <w:bookmarkEnd w:id="153"/>
      <w:r/>
      <w:bookmarkEnd w:id="154"/>
      <w:r/>
      <w:bookmarkEnd w:id="155"/>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w:t>
      </w:r>
      <w:r>
        <w:rPr>
          <w:rFonts w:hint="eastAsia" w:ascii="宋体" w:hAnsi="宋体"/>
          <w:sz w:val="21"/>
        </w:rPr>
        <w:t xml:space="preserve">1</w:t>
      </w:r>
      <w:r>
        <w:rPr>
          <w:rFonts w:hint="eastAsia" w:ascii="宋体" w:hAnsi="宋体"/>
          <w:sz w:val="21"/>
        </w:rPr>
        <w:t xml:space="preserve">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w:t>
      </w:r>
      <w:r>
        <w:rPr>
          <w:rFonts w:hint="eastAsia" w:ascii="宋体" w:hAnsi="宋体"/>
          <w:sz w:val="21"/>
        </w:rPr>
        <w:t xml:space="preserve">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号）、《江苏省财政厅关于进一步加大政府采购支持中小企业力度的通知》（苏财购〔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45</w:t>
      </w:r>
      <w:r>
        <w:rPr>
          <w:rFonts w:hint="eastAsia" w:ascii="宋体" w:hAnsi="宋体"/>
          <w:sz w:val="21"/>
        </w:rPr>
        <w:t xml:space="preserve">号）的有关规定，</w:t>
      </w:r>
      <w:r>
        <w:rPr>
          <w:rFonts w:hint="eastAsia" w:ascii="宋体" w:hAnsi="宋体"/>
          <w:b/>
          <w:bCs/>
          <w:sz w:val="21"/>
        </w:rPr>
        <w:t xml:space="preserve">本项目为专门面向中小企业采购</w:t>
      </w:r>
      <w:r>
        <w:rPr>
          <w:rFonts w:hint="eastAsia" w:ascii="宋体" w:hAnsi="宋体"/>
          <w:b/>
          <w:bCs/>
          <w:sz w:val="21"/>
        </w:rPr>
        <w:t xml:space="preserve">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32"/>
      </w:pPr>
      <w:r/>
      <w:r/>
    </w:p>
    <w:p>
      <w:pPr>
        <w:pStyle w:val="938"/>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339"/>
        <w:tblW w:w="9854" w:type="dxa"/>
        <w:jc w:val="center"/>
        <w:tblInd w:w="0" w:type="dxa"/>
        <w:tblLayout w:type="fixed"/>
        <w:tblCellMar>
          <w:left w:w="108" w:type="dxa"/>
          <w:right w:w="108" w:type="dxa"/>
        </w:tblCellMar>
        <w:tblLook w:val="04A0" w:firstRow="1" w:lastRow="0" w:firstColumn="1" w:lastColumn="0" w:noHBand="0" w:noVBand="1"/>
      </w:tblPr>
      <w:tblGrid>
        <w:gridCol w:w="1119"/>
        <w:gridCol w:w="1303"/>
        <w:gridCol w:w="6326"/>
        <w:gridCol w:w="1106"/>
      </w:tblGrid>
      <w:tr>
        <w:trPr>
          <w:jc w:val="center"/>
        </w:trPr>
        <w:tc>
          <w:tcPr>
            <w:tcW w:w="1119" w:type="dxa"/>
            <w:textDirection w:val="lrTb"/>
            <w:noWrap w:val="false"/>
          </w:tcPr>
          <w:p>
            <w:pPr>
              <w:ind w:left="0"/>
              <w:jc w:val="center"/>
              <w:spacing w:line="480" w:lineRule="auto"/>
              <w:rPr>
                <w:rFonts w:ascii="宋体" w:hAnsi="宋体" w:cs="Times New Roman"/>
                <w:b/>
                <w:bCs/>
                <w:sz w:val="21"/>
                <w:szCs w:val="21"/>
                <w:lang w:eastAsia="en-US"/>
              </w:rPr>
            </w:pPr>
            <w:r>
              <w:rPr>
                <w:rFonts w:ascii="宋体" w:hAnsi="宋体" w:cs="Times New Roman"/>
                <w:b/>
                <w:bCs/>
                <w:sz w:val="21"/>
                <w:szCs w:val="21"/>
                <w:lang w:eastAsia="en-US"/>
              </w:rPr>
              <w:t xml:space="preserve">评审类别</w:t>
            </w:r>
            <w:r/>
          </w:p>
        </w:tc>
        <w:tc>
          <w:tcPr>
            <w:tcW w:w="1303" w:type="dxa"/>
            <w:textDirection w:val="lrTb"/>
            <w:noWrap w:val="false"/>
          </w:tcPr>
          <w:p>
            <w:pPr>
              <w:ind w:left="0"/>
              <w:jc w:val="center"/>
              <w:spacing w:line="480" w:lineRule="auto"/>
              <w:rPr>
                <w:rFonts w:ascii="宋体" w:hAnsi="宋体" w:cs="Times New Roman"/>
                <w:b/>
                <w:bCs/>
                <w:sz w:val="21"/>
                <w:szCs w:val="21"/>
                <w:lang w:eastAsia="en-US"/>
              </w:rPr>
            </w:pPr>
            <w:r>
              <w:rPr>
                <w:rFonts w:ascii="宋体" w:hAnsi="宋体" w:cs="Times New Roman"/>
                <w:b/>
                <w:bCs/>
                <w:sz w:val="21"/>
                <w:szCs w:val="21"/>
                <w:lang w:eastAsia="en-US"/>
              </w:rPr>
              <w:t xml:space="preserve">评审项</w:t>
            </w:r>
            <w:r/>
          </w:p>
        </w:tc>
        <w:tc>
          <w:tcPr>
            <w:tcW w:w="6326" w:type="dxa"/>
            <w:textDirection w:val="lrTb"/>
            <w:noWrap w:val="false"/>
          </w:tcPr>
          <w:p>
            <w:pPr>
              <w:ind w:left="0"/>
              <w:jc w:val="center"/>
              <w:spacing w:line="480" w:lineRule="auto"/>
              <w:rPr>
                <w:rFonts w:ascii="宋体" w:hAnsi="宋体" w:cs="Times New Roman"/>
                <w:b/>
                <w:bCs/>
                <w:sz w:val="21"/>
                <w:szCs w:val="21"/>
                <w:lang w:eastAsia="en-US"/>
              </w:rPr>
            </w:pPr>
            <w:r>
              <w:rPr>
                <w:rFonts w:ascii="宋体" w:hAnsi="宋体" w:cs="Times New Roman"/>
                <w:b/>
                <w:bCs/>
                <w:sz w:val="21"/>
                <w:szCs w:val="21"/>
                <w:lang w:eastAsia="en-US"/>
              </w:rPr>
              <w:t xml:space="preserve">评审规则</w:t>
            </w:r>
            <w:r/>
          </w:p>
        </w:tc>
        <w:tc>
          <w:tcPr>
            <w:tcW w:w="1106" w:type="dxa"/>
            <w:textDirection w:val="lrTb"/>
            <w:noWrap w:val="false"/>
          </w:tcPr>
          <w:p>
            <w:pPr>
              <w:ind w:left="0"/>
              <w:spacing w:line="480" w:lineRule="auto"/>
              <w:rPr>
                <w:rFonts w:ascii="宋体" w:hAnsi="宋体" w:cs="Times New Roman"/>
                <w:b/>
                <w:bCs/>
                <w:sz w:val="21"/>
                <w:szCs w:val="21"/>
                <w:lang w:eastAsia="en-US"/>
              </w:rPr>
            </w:pPr>
            <w:r>
              <w:rPr>
                <w:rFonts w:ascii="宋体" w:hAnsi="宋体" w:cs="Times New Roman"/>
                <w:b/>
                <w:bCs/>
                <w:sz w:val="21"/>
                <w:szCs w:val="21"/>
                <w:lang w:eastAsia="en-US"/>
              </w:rPr>
              <w:t xml:space="preserve">分值（分）</w:t>
            </w:r>
            <w:r/>
          </w:p>
        </w:tc>
      </w:tr>
      <w:tr>
        <w:trPr>
          <w:jc w:val="center"/>
        </w:trPr>
        <w:tc>
          <w:tcPr>
            <w:tcW w:w="1119" w:type="dxa"/>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t xml:space="preserve">价格部分</w:t>
            </w:r>
            <w:r/>
          </w:p>
          <w:p>
            <w:pPr>
              <w:ind w:left="0"/>
              <w:jc w:val="center"/>
              <w:rPr>
                <w:rFonts w:ascii="宋体" w:hAnsi="宋体" w:cs="Times New Roman"/>
                <w:b/>
                <w:bCs/>
                <w:sz w:val="21"/>
                <w:szCs w:val="21"/>
              </w:rPr>
            </w:pPr>
            <w:r>
              <w:rPr>
                <w:rFonts w:hint="eastAsia" w:ascii="宋体" w:hAnsi="宋体" w:cs="Times New Roman"/>
                <w:b/>
                <w:bCs/>
                <w:sz w:val="21"/>
                <w:szCs w:val="21"/>
              </w:rPr>
              <w:t xml:space="preserve">30</w:t>
            </w:r>
            <w:r>
              <w:rPr>
                <w:rFonts w:ascii="宋体" w:hAnsi="宋体" w:cs="Times New Roman"/>
                <w:b/>
                <w:bCs/>
                <w:sz w:val="21"/>
                <w:szCs w:val="21"/>
              </w:rPr>
              <w:t xml:space="preserve">分）</w:t>
            </w:r>
            <w:r/>
          </w:p>
        </w:tc>
        <w:tc>
          <w:tcPr>
            <w:tcW w:w="1303" w:type="dxa"/>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投标报价</w:t>
            </w:r>
            <w:r/>
          </w:p>
        </w:tc>
        <w:tc>
          <w:tcPr>
            <w:tcW w:w="6326" w:type="dxa"/>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宋体" w:cs="Times New Roman"/>
                <w:sz w:val="21"/>
                <w:szCs w:val="21"/>
              </w:rPr>
            </w:pPr>
            <w:r>
              <w:rPr>
                <w:rFonts w:ascii="宋体" w:hAnsi="宋体" w:cs="Times New Roman"/>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宋体" w:cs="Times New Roman"/>
                <w:sz w:val="21"/>
                <w:szCs w:val="21"/>
              </w:rPr>
            </w:pPr>
            <w:r>
              <w:rPr>
                <w:rFonts w:ascii="宋体" w:hAnsi="宋体" w:cs="Times New Roman"/>
                <w:sz w:val="21"/>
                <w:szCs w:val="21"/>
              </w:rPr>
              <w:t xml:space="preserve">投标报价得分＝（评标基准价</w:t>
            </w:r>
            <w:r>
              <w:rPr>
                <w:rFonts w:ascii="宋体" w:hAnsi="宋体" w:cs="Times New Roman"/>
                <w:sz w:val="21"/>
                <w:szCs w:val="21"/>
              </w:rPr>
              <w:t xml:space="preserve">/</w:t>
            </w:r>
            <w:r>
              <w:rPr>
                <w:rFonts w:ascii="宋体" w:hAnsi="宋体" w:cs="Times New Roman"/>
                <w:sz w:val="21"/>
                <w:szCs w:val="21"/>
              </w:rPr>
              <w:t xml:space="preserve">投标报价）</w:t>
            </w:r>
            <w:r>
              <w:rPr>
                <w:rFonts w:ascii="宋体" w:hAnsi="宋体" w:cs="Times New Roman"/>
                <w:sz w:val="21"/>
                <w:szCs w:val="21"/>
              </w:rPr>
              <w:t xml:space="preserve">×</w:t>
            </w:r>
            <w:r>
              <w:rPr>
                <w:rFonts w:hint="eastAsia" w:ascii="宋体" w:hAnsi="宋体" w:cs="Times New Roman"/>
                <w:sz w:val="21"/>
                <w:szCs w:val="21"/>
              </w:rPr>
              <w:t xml:space="preserve">30</w:t>
            </w:r>
            <w:r>
              <w:rPr>
                <w:rFonts w:ascii="宋体" w:hAnsi="宋体" w:cs="Times New Roman"/>
                <w:sz w:val="21"/>
                <w:szCs w:val="21"/>
              </w:rPr>
              <w:t xml:space="preserve">%×100</w:t>
            </w:r>
            <w:r/>
          </w:p>
          <w:p>
            <w:pPr>
              <w:ind w:left="0"/>
              <w:jc w:val="left"/>
              <w:rPr>
                <w:rFonts w:ascii="宋体" w:hAnsi="宋体" w:cs="Times New Roman"/>
                <w:sz w:val="21"/>
                <w:szCs w:val="21"/>
              </w:rPr>
            </w:pPr>
            <w:r>
              <w:rPr>
                <w:rFonts w:ascii="宋体" w:hAnsi="宋体" w:cs="Times New Roman"/>
                <w:sz w:val="21"/>
                <w:szCs w:val="21"/>
              </w:rPr>
              <w:t xml:space="preserve">因落实政府采购政策进行价格调整的，以调整后的价格计算评标基准价和投标报价。</w:t>
            </w:r>
            <w:r/>
          </w:p>
        </w:tc>
        <w:tc>
          <w:tcPr>
            <w:tcW w:w="1106" w:type="dxa"/>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30</w:t>
            </w:r>
            <w:r/>
          </w:p>
        </w:tc>
      </w:tr>
      <w:tr>
        <w:trPr>
          <w:jc w:val="center"/>
        </w:trPr>
        <w:tc>
          <w:tcPr>
            <w:tcW w:w="1119" w:type="dxa"/>
            <w:vMerge w:val="restart"/>
            <w:textDirection w:val="lrTb"/>
            <w:noWrap w:val="false"/>
          </w:tcPr>
          <w:p>
            <w:pPr>
              <w:ind w:left="0"/>
              <w:jc w:val="center"/>
              <w:rPr>
                <w:rFonts w:ascii="宋体" w:hAnsi="宋体" w:cs="Times New Roman"/>
                <w:sz w:val="21"/>
                <w:szCs w:val="21"/>
              </w:rPr>
            </w:pPr>
            <w:r>
              <w:rPr>
                <w:rFonts w:ascii="宋体" w:hAnsi="宋体" w:cs="Times New Roman"/>
                <w:b/>
                <w:bCs/>
                <w:sz w:val="21"/>
                <w:szCs w:val="21"/>
              </w:rPr>
              <w:t xml:space="preserve">技术及商务部分</w:t>
            </w:r>
            <w:r/>
          </w:p>
          <w:p>
            <w:pPr>
              <w:ind w:left="0"/>
              <w:jc w:val="center"/>
              <w:rPr>
                <w:rFonts w:ascii="宋体" w:hAnsi="宋体" w:cs="Times New Roman"/>
                <w:b/>
                <w:bCs/>
                <w:sz w:val="21"/>
                <w:szCs w:val="21"/>
              </w:rPr>
            </w:pPr>
            <w:r>
              <w:rPr>
                <w:rFonts w:ascii="宋体" w:hAnsi="宋体" w:cs="Times New Roman"/>
                <w:b/>
                <w:bCs/>
                <w:sz w:val="21"/>
                <w:szCs w:val="21"/>
              </w:rPr>
              <w:t xml:space="preserve">（</w:t>
            </w:r>
            <w:r>
              <w:rPr>
                <w:rFonts w:hint="eastAsia" w:ascii="宋体" w:hAnsi="宋体" w:cs="Times New Roman"/>
                <w:b/>
                <w:bCs/>
                <w:sz w:val="21"/>
                <w:szCs w:val="21"/>
              </w:rPr>
              <w:t xml:space="preserve">70</w:t>
            </w:r>
            <w:r>
              <w:rPr>
                <w:rFonts w:ascii="宋体" w:hAnsi="宋体" w:cs="Times New Roman"/>
                <w:b/>
                <w:bCs/>
                <w:sz w:val="21"/>
                <w:szCs w:val="21"/>
              </w:rPr>
              <w:t xml:space="preserve">分）</w:t>
            </w:r>
            <w:r/>
          </w:p>
        </w:tc>
        <w:tc>
          <w:tcPr>
            <w:tcW w:w="1303"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对本项目管理的总体设想</w:t>
            </w:r>
            <w:r/>
          </w:p>
        </w:tc>
        <w:tc>
          <w:tcPr>
            <w:tcW w:w="6326"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投标人根据本项目特点，制定下列内容。</w:t>
            </w:r>
            <w:r/>
          </w:p>
          <w:p>
            <w:pPr>
              <w:ind w:left="0"/>
              <w:rPr>
                <w:rFonts w:ascii="宋体" w:hAnsi="宋体" w:cs="Times New Roman"/>
                <w:sz w:val="21"/>
                <w:szCs w:val="21"/>
                <w:lang w:bidi="ar"/>
              </w:rPr>
            </w:pPr>
            <w:r>
              <w:rPr>
                <w:rFonts w:hint="eastAsia" w:ascii="宋体" w:hAnsi="宋体" w:cs="Times New Roman"/>
                <w:sz w:val="21"/>
                <w:szCs w:val="21"/>
                <w:lang w:bidi="ar"/>
              </w:rPr>
              <w:t xml:space="preserve">1</w:t>
            </w:r>
            <w:r>
              <w:rPr>
                <w:rFonts w:ascii="宋体" w:hAnsi="宋体" w:cs="Times New Roman"/>
                <w:sz w:val="21"/>
                <w:szCs w:val="21"/>
                <w:lang w:bidi="ar"/>
              </w:rPr>
              <w:t xml:space="preserve">.</w:t>
            </w:r>
            <w:r>
              <w:rPr>
                <w:rFonts w:hint="eastAsia" w:ascii="宋体" w:hAnsi="宋体" w:cs="Times New Roman"/>
                <w:sz w:val="21"/>
                <w:szCs w:val="21"/>
                <w:lang w:bidi="ar"/>
              </w:rPr>
              <w:t xml:space="preserve">物业管理理念；</w:t>
            </w:r>
            <w:r/>
          </w:p>
          <w:p>
            <w:pPr>
              <w:ind w:left="0"/>
              <w:rPr>
                <w:rFonts w:ascii="宋体" w:hAnsi="宋体" w:cs="Times New Roman"/>
                <w:sz w:val="21"/>
                <w:szCs w:val="21"/>
                <w:lang w:bidi="ar"/>
              </w:rPr>
            </w:pPr>
            <w:r>
              <w:rPr>
                <w:rFonts w:hint="eastAsia" w:ascii="宋体" w:hAnsi="宋体" w:cs="Times New Roman"/>
                <w:sz w:val="21"/>
                <w:szCs w:val="21"/>
                <w:lang w:bidi="ar"/>
              </w:rPr>
              <w:t xml:space="preserve">2</w:t>
            </w:r>
            <w:r>
              <w:rPr>
                <w:rFonts w:ascii="宋体" w:hAnsi="宋体" w:cs="Times New Roman"/>
                <w:sz w:val="21"/>
                <w:szCs w:val="21"/>
                <w:lang w:bidi="ar"/>
              </w:rPr>
              <w:t xml:space="preserve">.</w:t>
            </w:r>
            <w:r>
              <w:rPr>
                <w:rFonts w:hint="eastAsia" w:ascii="宋体" w:hAnsi="宋体" w:cs="Times New Roman"/>
                <w:sz w:val="21"/>
                <w:szCs w:val="21"/>
                <w:lang w:bidi="ar"/>
              </w:rPr>
              <w:t xml:space="preserve">物业服务目标；</w:t>
            </w:r>
            <w:r/>
          </w:p>
          <w:p>
            <w:pPr>
              <w:ind w:left="0"/>
              <w:jc w:val="left"/>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w:t>
            </w:r>
            <w:r>
              <w:rPr>
                <w:rFonts w:ascii="宋体" w:hAnsi="宋体" w:cs="Times New Roman"/>
                <w:sz w:val="21"/>
                <w:szCs w:val="21"/>
              </w:rPr>
              <w:t xml:space="preserve">项目特点与</w:t>
            </w:r>
            <w:r>
              <w:rPr>
                <w:rFonts w:hint="eastAsia" w:ascii="宋体" w:hAnsi="宋体" w:cs="Times New Roman"/>
                <w:sz w:val="21"/>
                <w:szCs w:val="21"/>
              </w:rPr>
              <w:t xml:space="preserve">重难点</w:t>
            </w:r>
            <w:r>
              <w:rPr>
                <w:rFonts w:ascii="宋体" w:hAnsi="宋体" w:cs="Times New Roman"/>
                <w:sz w:val="21"/>
                <w:szCs w:val="21"/>
              </w:rPr>
              <w:t xml:space="preserve">分析；</w:t>
            </w:r>
            <w:r/>
          </w:p>
          <w:p>
            <w:pPr>
              <w:ind w:left="0"/>
              <w:jc w:val="left"/>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t xml:space="preserve">拟采用的管理模式；</w:t>
            </w:r>
            <w:r/>
          </w:p>
          <w:p>
            <w:pPr>
              <w:ind w:left="0"/>
              <w:rPr>
                <w:rFonts w:ascii="宋体" w:hAnsi="宋体" w:cs="Times New Roman"/>
                <w:sz w:val="21"/>
                <w:szCs w:val="21"/>
              </w:rPr>
            </w:pPr>
            <w:r>
              <w:rPr>
                <w:rFonts w:hint="eastAsia" w:ascii="宋体" w:hAnsi="宋体" w:cs="Times New Roman"/>
                <w:sz w:val="21"/>
                <w:szCs w:val="21"/>
                <w:lang w:bidi="ar"/>
              </w:rPr>
              <w:t xml:space="preserve">上述每项应逐条叙述，方案全面合理、可行性强、操作性强、贴合项目实际的得</w:t>
            </w:r>
            <w:r>
              <w:rPr>
                <w:rFonts w:hint="eastAsia" w:ascii="宋体" w:hAnsi="宋体" w:cs="Times New Roman"/>
                <w:sz w:val="21"/>
                <w:szCs w:val="21"/>
                <w:lang w:bidi="ar"/>
              </w:rPr>
              <w:t xml:space="preserve">2</w:t>
            </w:r>
            <w:r>
              <w:rPr>
                <w:rFonts w:hint="eastAsia" w:ascii="宋体" w:hAnsi="宋体" w:cs="Times New Roman"/>
                <w:sz w:val="21"/>
                <w:szCs w:val="21"/>
                <w:lang w:bidi="ar"/>
              </w:rPr>
              <w:t xml:space="preserve">分；方案基本合理、具有一定的可行性、具有一定的操作性、与项目实际基本贴合的得</w:t>
            </w:r>
            <w:r>
              <w:rPr>
                <w:rFonts w:hint="eastAsia" w:ascii="宋体" w:hAnsi="宋体" w:cs="Times New Roman"/>
                <w:sz w:val="21"/>
                <w:szCs w:val="21"/>
                <w:lang w:bidi="ar"/>
              </w:rPr>
              <w:t xml:space="preserve">1</w:t>
            </w:r>
            <w:r>
              <w:rPr>
                <w:rFonts w:hint="eastAsia" w:ascii="宋体" w:hAnsi="宋体" w:cs="Times New Roman"/>
                <w:sz w:val="21"/>
                <w:szCs w:val="21"/>
                <w:lang w:bidi="ar"/>
              </w:rPr>
              <w:t xml:space="preserve">分；每项叙述内容完全脱离采购需求或未作完整叙述的不得分。本项最高得</w:t>
            </w:r>
            <w:r>
              <w:rPr>
                <w:rFonts w:ascii="宋体" w:hAnsi="宋体" w:cs="Times New Roman"/>
                <w:sz w:val="21"/>
                <w:szCs w:val="21"/>
                <w:lang w:bidi="ar"/>
              </w:rPr>
              <w:t xml:space="preserve">8</w:t>
            </w:r>
            <w:r>
              <w:rPr>
                <w:rFonts w:hint="eastAsia" w:ascii="宋体" w:hAnsi="宋体" w:cs="Times New Roman"/>
                <w:sz w:val="21"/>
                <w:szCs w:val="21"/>
                <w:lang w:bidi="ar"/>
              </w:rPr>
              <w:t xml:space="preserve">分。</w:t>
            </w:r>
            <w:r/>
          </w:p>
        </w:tc>
        <w:tc>
          <w:tcPr>
            <w:tcW w:w="1106"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8</w:t>
            </w:r>
            <w:r/>
          </w:p>
        </w:tc>
      </w:tr>
      <w:tr>
        <w:trPr>
          <w:jc w:val="center"/>
        </w:trPr>
        <w:tc>
          <w:tcPr>
            <w:tcW w:w="1119" w:type="dxa"/>
            <w:vMerge w:val="continue"/>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管理服务制度</w:t>
            </w:r>
            <w:r/>
          </w:p>
        </w:tc>
        <w:tc>
          <w:tcPr>
            <w:tcW w:w="6326" w:type="dxa"/>
            <w:vAlign w:val="center"/>
            <w:textDirection w:val="lrTb"/>
            <w:noWrap w:val="false"/>
          </w:tcPr>
          <w:p>
            <w:pPr>
              <w:ind w:left="0"/>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投标人根据本项目特点，制定下列管理服务制度。</w:t>
            </w:r>
            <w:r/>
          </w:p>
          <w:p>
            <w:pPr>
              <w:ind w:left="0"/>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w:t>
            </w:r>
            <w:r>
              <w:rPr>
                <w:rFonts w:ascii="宋体" w:hAnsi="宋体" w:cs="Times New Roman"/>
                <w:sz w:val="21"/>
                <w:szCs w:val="21"/>
              </w:rPr>
              <w:t xml:space="preserve"> </w:t>
            </w:r>
            <w:r/>
          </w:p>
          <w:p>
            <w:pPr>
              <w:ind w:left="0"/>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bCs/>
                <w:sz w:val="21"/>
                <w:szCs w:val="22"/>
              </w:rPr>
              <w:t xml:space="preserve">服务保障承诺及措施</w:t>
            </w:r>
            <w:r>
              <w:rPr>
                <w:rFonts w:hint="eastAsia" w:ascii="宋体" w:hAnsi="宋体" w:cs="Times New Roman"/>
                <w:sz w:val="21"/>
                <w:szCs w:val="21"/>
              </w:rPr>
              <w:t xml:space="preserve">；</w:t>
            </w:r>
            <w:r/>
          </w:p>
          <w:p>
            <w:pPr>
              <w:ind w:left="0"/>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rPr>
                <w:rFonts w:ascii="宋体" w:hAnsi="宋体" w:cs="Times New Roman"/>
                <w:sz w:val="21"/>
                <w:szCs w:val="21"/>
              </w:rPr>
            </w:pPr>
            <w:r>
              <w:rPr>
                <w:rFonts w:hint="eastAsia" w:ascii="宋体" w:hAnsi="宋体" w:cs="Times New Roman"/>
                <w:sz w:val="21"/>
                <w:szCs w:val="21"/>
                <w:lang w:bidi="ar"/>
              </w:rPr>
              <w:t xml:space="preserve">5</w:t>
            </w:r>
            <w:r>
              <w:rPr>
                <w:rFonts w:ascii="宋体" w:hAnsi="宋体" w:cs="Times New Roman"/>
                <w:sz w:val="21"/>
                <w:szCs w:val="21"/>
                <w:lang w:bidi="ar"/>
              </w:rPr>
              <w:t xml:space="preserve">.</w:t>
            </w:r>
            <w:r>
              <w:rPr>
                <w:rFonts w:hint="eastAsia" w:ascii="宋体" w:hAnsi="宋体" w:cs="Times New Roman"/>
                <w:sz w:val="21"/>
                <w:szCs w:val="21"/>
                <w:lang w:bidi="ar"/>
              </w:rPr>
              <w:t xml:space="preserve">档案管理制度</w:t>
            </w:r>
            <w:r>
              <w:rPr>
                <w:rFonts w:hint="eastAsia" w:ascii="宋体" w:hAnsi="宋体" w:cs="Times New Roman"/>
                <w:sz w:val="21"/>
                <w:szCs w:val="21"/>
              </w:rPr>
              <w:t xml:space="preserve">；</w:t>
            </w:r>
            <w:r/>
          </w:p>
          <w:p>
            <w:pPr>
              <w:ind w:left="0"/>
              <w:rPr>
                <w:rFonts w:ascii="宋体" w:hAnsi="宋体" w:cs="Times New Roman"/>
                <w:sz w:val="21"/>
                <w:szCs w:val="21"/>
              </w:rPr>
            </w:pPr>
            <w:r>
              <w:rPr>
                <w:rFonts w:hint="eastAsia" w:ascii="宋体" w:hAnsi="宋体" w:cs="Times New Roman"/>
                <w:sz w:val="21"/>
                <w:szCs w:val="21"/>
                <w:lang w:bidi="ar"/>
              </w:rPr>
              <w:t xml:space="preserve">上述每项应逐条叙述，方案全面合理、可行性强、操作性强、贴合项目实际的得</w:t>
            </w:r>
            <w:r>
              <w:rPr>
                <w:rFonts w:hint="eastAsia" w:ascii="宋体" w:hAnsi="宋体" w:cs="Times New Roman"/>
                <w:sz w:val="21"/>
                <w:szCs w:val="21"/>
                <w:lang w:bidi="ar"/>
              </w:rPr>
              <w:t xml:space="preserve">2</w:t>
            </w:r>
            <w:r>
              <w:rPr>
                <w:rFonts w:hint="eastAsia" w:ascii="宋体" w:hAnsi="宋体" w:cs="Times New Roman"/>
                <w:sz w:val="21"/>
                <w:szCs w:val="21"/>
                <w:lang w:bidi="ar"/>
              </w:rPr>
              <w:t xml:space="preserve">分；方案基本合理、具有一定的可行性、具有一定的操作性、与项目实际基本贴合的得</w:t>
            </w:r>
            <w:r>
              <w:rPr>
                <w:rFonts w:hint="eastAsia" w:ascii="宋体" w:hAnsi="宋体" w:cs="Times New Roman"/>
                <w:sz w:val="21"/>
                <w:szCs w:val="21"/>
                <w:lang w:bidi="ar"/>
              </w:rPr>
              <w:t xml:space="preserve">1</w:t>
            </w:r>
            <w:r>
              <w:rPr>
                <w:rFonts w:hint="eastAsia" w:ascii="宋体" w:hAnsi="宋体" w:cs="Times New Roman"/>
                <w:sz w:val="21"/>
                <w:szCs w:val="21"/>
                <w:lang w:bidi="ar"/>
              </w:rPr>
              <w:t xml:space="preserve">分；每项叙述内容完全脱离采购需求或未作完整叙述的不得分。本项最高得</w:t>
            </w:r>
            <w:r>
              <w:rPr>
                <w:rFonts w:ascii="宋体" w:hAnsi="宋体" w:cs="Times New Roman"/>
                <w:sz w:val="21"/>
                <w:szCs w:val="21"/>
                <w:lang w:bidi="ar"/>
              </w:rPr>
              <w:t xml:space="preserve">10</w:t>
            </w:r>
            <w:r>
              <w:rPr>
                <w:rFonts w:hint="eastAsia" w:ascii="宋体" w:hAnsi="宋体" w:cs="Times New Roman"/>
                <w:sz w:val="21"/>
                <w:szCs w:val="21"/>
                <w:lang w:bidi="ar"/>
              </w:rPr>
              <w:t xml:space="preserve">分。</w:t>
            </w:r>
            <w:r/>
          </w:p>
        </w:tc>
        <w:tc>
          <w:tcPr>
            <w:tcW w:w="1106"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10</w:t>
            </w:r>
            <w:r/>
          </w:p>
        </w:tc>
      </w:tr>
      <w:tr>
        <w:trPr>
          <w:jc w:val="center"/>
        </w:trPr>
        <w:tc>
          <w:tcPr>
            <w:tcW w:w="1119" w:type="dxa"/>
            <w:vMerge w:val="continue"/>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管理服务方案</w:t>
            </w:r>
            <w:r/>
          </w:p>
        </w:tc>
        <w:tc>
          <w:tcPr>
            <w:tcW w:w="6326" w:type="dxa"/>
            <w:vAlign w:val="center"/>
            <w:textDirection w:val="lrTb"/>
            <w:noWrap w:val="false"/>
          </w:tcPr>
          <w:p>
            <w:pPr>
              <w:ind w:left="0"/>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投标人根据本项目特点，制定下列管理服务方案。</w:t>
            </w:r>
            <w:r/>
          </w:p>
          <w:p>
            <w:pPr>
              <w:ind w:left="0"/>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s="Times New Roman"/>
                <w:sz w:val="21"/>
                <w:szCs w:val="21"/>
                <w:lang w:bidi="ar"/>
              </w:rPr>
              <w:t xml:space="preserve">；</w:t>
            </w:r>
            <w:r/>
          </w:p>
          <w:p>
            <w:pPr>
              <w:ind w:left="0"/>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保安管理方案；</w:t>
            </w:r>
            <w:r/>
          </w:p>
          <w:p>
            <w:pPr>
              <w:ind w:left="0"/>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bCs/>
                <w:sz w:val="21"/>
                <w:szCs w:val="22"/>
              </w:rPr>
              <w:t xml:space="preserve">保洁管理方案</w:t>
            </w:r>
            <w:r>
              <w:rPr>
                <w:rFonts w:hint="eastAsia" w:ascii="宋体" w:hAnsi="宋体" w:cs="Times New Roman"/>
                <w:sz w:val="21"/>
                <w:szCs w:val="21"/>
                <w:lang w:bidi="ar"/>
              </w:rPr>
              <w:t xml:space="preserve">；</w:t>
            </w:r>
            <w:r/>
          </w:p>
          <w:p>
            <w:pPr>
              <w:ind w:left="0"/>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bCs/>
                <w:sz w:val="21"/>
                <w:szCs w:val="22"/>
              </w:rPr>
              <w:t xml:space="preserve">设备维护管理方案</w:t>
            </w:r>
            <w:r>
              <w:rPr>
                <w:rFonts w:hint="eastAsia" w:ascii="宋体" w:hAnsi="宋体" w:cs="Times New Roman"/>
                <w:sz w:val="21"/>
                <w:szCs w:val="21"/>
              </w:rPr>
              <w:t xml:space="preserve">；</w:t>
            </w:r>
            <w:r/>
          </w:p>
          <w:p>
            <w:pPr>
              <w:ind w:left="0"/>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bCs/>
                <w:sz w:val="21"/>
                <w:szCs w:val="22"/>
              </w:rPr>
              <w:t xml:space="preserve">客服服务管理方案</w:t>
            </w:r>
            <w:r>
              <w:rPr>
                <w:rFonts w:hint="eastAsia" w:ascii="宋体" w:hAnsi="宋体" w:cs="Times New Roman"/>
                <w:sz w:val="21"/>
                <w:szCs w:val="21"/>
              </w:rPr>
              <w:t xml:space="preserve">；</w:t>
            </w:r>
            <w:r/>
          </w:p>
          <w:p>
            <w:pPr>
              <w:ind w:left="0"/>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bCs/>
                <w:sz w:val="21"/>
                <w:szCs w:val="22"/>
              </w:rPr>
              <w:t xml:space="preserve">餐饮服务管理方案</w:t>
            </w:r>
            <w:r>
              <w:rPr>
                <w:rFonts w:hint="eastAsia" w:ascii="宋体" w:hAnsi="宋体" w:cs="Times New Roman"/>
                <w:sz w:val="21"/>
                <w:szCs w:val="21"/>
              </w:rPr>
              <w:t xml:space="preserve">；</w:t>
            </w:r>
            <w:r/>
          </w:p>
          <w:p>
            <w:pPr>
              <w:ind w:left="0"/>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bCs/>
                <w:sz w:val="21"/>
                <w:szCs w:val="22"/>
              </w:rPr>
              <w:t xml:space="preserve">突发应急方案</w:t>
            </w:r>
            <w:r>
              <w:rPr>
                <w:rFonts w:hint="eastAsia" w:ascii="宋体" w:hAnsi="宋体" w:cs="Times New Roman"/>
                <w:sz w:val="21"/>
                <w:szCs w:val="21"/>
              </w:rPr>
              <w:t xml:space="preserve">；</w:t>
            </w:r>
            <w:r/>
          </w:p>
          <w:p>
            <w:pPr>
              <w:ind w:left="0"/>
              <w:rPr>
                <w:rFonts w:ascii="宋体" w:hAnsi="宋体" w:cs="Times New Roman"/>
                <w:sz w:val="21"/>
                <w:szCs w:val="21"/>
                <w:lang w:bidi="ar"/>
              </w:rPr>
            </w:pPr>
            <w:r>
              <w:rPr>
                <w:rFonts w:ascii="宋体" w:hAnsi="宋体" w:cs="Cambria Math"/>
                <w:sz w:val="21"/>
                <w:szCs w:val="21"/>
              </w:rPr>
              <w:t xml:space="preserve">8.</w:t>
            </w:r>
            <w:r>
              <w:rPr>
                <w:rFonts w:hint="eastAsia" w:ascii="宋体" w:hAnsi="宋体" w:cs="Times New Roman"/>
                <w:bCs/>
                <w:sz w:val="21"/>
                <w:szCs w:val="22"/>
              </w:rPr>
              <w:t xml:space="preserve">进退场交接方案</w:t>
            </w:r>
            <w:r>
              <w:rPr>
                <w:rFonts w:hint="eastAsia" w:ascii="宋体" w:hAnsi="宋体" w:cs="Times New Roman"/>
                <w:sz w:val="21"/>
                <w:szCs w:val="21"/>
                <w:lang w:bidi="ar"/>
              </w:rPr>
              <w:t xml:space="preserve">；</w:t>
            </w:r>
            <w:r/>
          </w:p>
          <w:p>
            <w:pPr>
              <w:ind w:left="0"/>
              <w:rPr>
                <w:rFonts w:ascii="宋体" w:hAnsi="宋体" w:cs="Times New Roman"/>
                <w:sz w:val="21"/>
                <w:szCs w:val="21"/>
              </w:rPr>
            </w:pPr>
            <w:r>
              <w:rPr>
                <w:rFonts w:hint="eastAsia" w:ascii="宋体" w:hAnsi="宋体" w:cs="Times New Roman"/>
                <w:sz w:val="21"/>
                <w:szCs w:val="21"/>
                <w:lang w:bidi="ar"/>
              </w:rPr>
              <w:t xml:space="preserve">上述每项应逐条叙述，方案全面合理、可行性强、操作性强、贴合</w:t>
            </w:r>
            <w:r>
              <w:rPr>
                <w:rFonts w:hint="eastAsia" w:ascii="宋体" w:hAnsi="宋体" w:cs="Times New Roman"/>
                <w:sz w:val="21"/>
                <w:szCs w:val="21"/>
                <w:lang w:bidi="ar"/>
              </w:rPr>
              <w:t xml:space="preserve">项目实际的得</w:t>
            </w:r>
            <w:r>
              <w:rPr>
                <w:rFonts w:hint="eastAsia" w:ascii="宋体" w:hAnsi="宋体" w:cs="Times New Roman"/>
                <w:sz w:val="21"/>
                <w:szCs w:val="21"/>
                <w:lang w:bidi="ar"/>
              </w:rPr>
              <w:t xml:space="preserve">2</w:t>
            </w:r>
            <w:r>
              <w:rPr>
                <w:rFonts w:hint="eastAsia" w:ascii="宋体" w:hAnsi="宋体" w:cs="Times New Roman"/>
                <w:sz w:val="21"/>
                <w:szCs w:val="21"/>
                <w:lang w:bidi="ar"/>
              </w:rPr>
              <w:t xml:space="preserve">分；方案基本合理、具有一定的可行性、具有一定的操作性、与项目实际基本贴合的得</w:t>
            </w:r>
            <w:r>
              <w:rPr>
                <w:rFonts w:hint="eastAsia" w:ascii="宋体" w:hAnsi="宋体" w:cs="Times New Roman"/>
                <w:sz w:val="21"/>
                <w:szCs w:val="21"/>
                <w:lang w:bidi="ar"/>
              </w:rPr>
              <w:t xml:space="preserve">1</w:t>
            </w:r>
            <w:r>
              <w:rPr>
                <w:rFonts w:hint="eastAsia" w:ascii="宋体" w:hAnsi="宋体" w:cs="Times New Roman"/>
                <w:sz w:val="21"/>
                <w:szCs w:val="21"/>
                <w:lang w:bidi="ar"/>
              </w:rPr>
              <w:t xml:space="preserve">分；每项叙述内容完全脱离采购需求或未作完整叙述的不得分。本项最高得</w:t>
            </w:r>
            <w:r>
              <w:rPr>
                <w:rFonts w:ascii="宋体" w:hAnsi="宋体" w:cs="Times New Roman"/>
                <w:sz w:val="21"/>
                <w:szCs w:val="21"/>
                <w:lang w:bidi="ar"/>
              </w:rPr>
              <w:t xml:space="preserve">16</w:t>
            </w:r>
            <w:r>
              <w:rPr>
                <w:rFonts w:hint="eastAsia" w:ascii="宋体" w:hAnsi="宋体" w:cs="Times New Roman"/>
                <w:sz w:val="21"/>
                <w:szCs w:val="21"/>
                <w:lang w:bidi="ar"/>
              </w:rPr>
              <w:t xml:space="preserve">分。</w:t>
            </w:r>
            <w:r/>
          </w:p>
        </w:tc>
        <w:tc>
          <w:tcPr>
            <w:tcW w:w="1106"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16</w:t>
            </w:r>
            <w:r/>
          </w:p>
        </w:tc>
      </w:tr>
      <w:tr>
        <w:trPr>
          <w:jc w:val="center"/>
        </w:trPr>
        <w:tc>
          <w:tcPr>
            <w:tcW w:w="1119" w:type="dxa"/>
            <w:vMerge w:val="continue"/>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sz w:val="21"/>
                <w:szCs w:val="21"/>
              </w:rPr>
              <w:t xml:space="preserve">服务创新</w:t>
            </w:r>
            <w:r/>
          </w:p>
        </w:tc>
        <w:tc>
          <w:tcPr>
            <w:tcW w:w="6326"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lang w:bidi="ar"/>
              </w:rPr>
              <w:t xml:space="preserve">投标人根据企业自身能力及项目的采购需求，提供提质增效或节能减排等方面的创新服务，每提供一项符合采购需求的服务得</w:t>
            </w:r>
            <w:r>
              <w:rPr>
                <w:rFonts w:hint="eastAsia" w:ascii="宋体" w:hAnsi="宋体" w:cs="Times New Roman"/>
                <w:sz w:val="21"/>
                <w:szCs w:val="21"/>
                <w:lang w:bidi="ar"/>
              </w:rPr>
              <w:t xml:space="preserve">1</w:t>
            </w:r>
            <w:r>
              <w:rPr>
                <w:rFonts w:hint="eastAsia" w:ascii="宋体" w:hAnsi="宋体" w:cs="Times New Roman"/>
                <w:sz w:val="21"/>
                <w:szCs w:val="21"/>
                <w:lang w:bidi="ar"/>
              </w:rPr>
              <w:t xml:space="preserve">分，最高</w:t>
            </w:r>
            <w:r>
              <w:rPr>
                <w:rFonts w:hint="eastAsia" w:ascii="宋体" w:hAnsi="宋体" w:cs="Times New Roman"/>
                <w:sz w:val="21"/>
                <w:szCs w:val="21"/>
                <w:lang w:bidi="ar"/>
              </w:rPr>
              <w:t xml:space="preserve">2</w:t>
            </w:r>
            <w:r>
              <w:rPr>
                <w:rFonts w:hint="eastAsia" w:ascii="宋体" w:hAnsi="宋体" w:cs="Times New Roman"/>
                <w:sz w:val="21"/>
                <w:szCs w:val="21"/>
                <w:lang w:bidi="ar"/>
              </w:rPr>
              <w:t xml:space="preserve">分。</w:t>
            </w:r>
            <w:r/>
          </w:p>
        </w:tc>
        <w:tc>
          <w:tcPr>
            <w:tcW w:w="1106"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w:t>
            </w:r>
            <w:r/>
          </w:p>
        </w:tc>
      </w:tr>
      <w:tr>
        <w:trPr>
          <w:jc w:val="center"/>
        </w:trPr>
        <w:tc>
          <w:tcPr>
            <w:tcW w:w="1119" w:type="dxa"/>
            <w:vMerge w:val="continue"/>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sz w:val="21"/>
                <w:szCs w:val="21"/>
              </w:rPr>
              <w:t xml:space="preserve">客户满意度提升方案</w:t>
            </w:r>
            <w:r/>
          </w:p>
        </w:tc>
        <w:tc>
          <w:tcPr>
            <w:tcW w:w="6326"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lang w:bidi="ar"/>
              </w:rPr>
              <w:t xml:space="preserve">投标人根据本项目特点，制定客户满意度提升方案，方案内容需包含服务全部内容，应具备奖惩机制。方案全面合理、可行性强、操作性强、贴合项目实际的得</w:t>
            </w:r>
            <w:r>
              <w:rPr>
                <w:rFonts w:hint="eastAsia" w:ascii="宋体" w:hAnsi="宋体" w:cs="Times New Roman"/>
                <w:sz w:val="21"/>
                <w:szCs w:val="21"/>
                <w:lang w:bidi="ar"/>
              </w:rPr>
              <w:t xml:space="preserve">2</w:t>
            </w:r>
            <w:r>
              <w:rPr>
                <w:rFonts w:hint="eastAsia" w:ascii="宋体" w:hAnsi="宋体" w:cs="Times New Roman"/>
                <w:sz w:val="21"/>
                <w:szCs w:val="21"/>
                <w:lang w:bidi="ar"/>
              </w:rPr>
              <w:t xml:space="preserve">分；方案基本合理、具有一定的可行性、具有一定的操作性、与项目实际基本贴合的得</w:t>
            </w:r>
            <w:r>
              <w:rPr>
                <w:rFonts w:hint="eastAsia" w:ascii="宋体" w:hAnsi="宋体" w:cs="Times New Roman"/>
                <w:sz w:val="21"/>
                <w:szCs w:val="21"/>
                <w:lang w:bidi="ar"/>
              </w:rPr>
              <w:t xml:space="preserve">1</w:t>
            </w:r>
            <w:r>
              <w:rPr>
                <w:rFonts w:hint="eastAsia" w:ascii="宋体" w:hAnsi="宋体" w:cs="Times New Roman"/>
                <w:sz w:val="21"/>
                <w:szCs w:val="21"/>
                <w:lang w:bidi="ar"/>
              </w:rPr>
              <w:t xml:space="preserve">分；每项叙述内容完全脱离采购需求或未作完整叙述的不得分。本项最高得</w:t>
            </w:r>
            <w:r>
              <w:rPr>
                <w:rFonts w:ascii="宋体" w:hAnsi="宋体" w:cs="Times New Roman"/>
                <w:sz w:val="21"/>
                <w:szCs w:val="21"/>
                <w:lang w:bidi="ar"/>
              </w:rPr>
              <w:t xml:space="preserve">2</w:t>
            </w:r>
            <w:r>
              <w:rPr>
                <w:rFonts w:hint="eastAsia" w:ascii="宋体" w:hAnsi="宋体" w:cs="Times New Roman"/>
                <w:sz w:val="21"/>
                <w:szCs w:val="21"/>
                <w:lang w:bidi="ar"/>
              </w:rPr>
              <w:t xml:space="preserve">分。</w:t>
            </w:r>
            <w:r/>
          </w:p>
        </w:tc>
        <w:tc>
          <w:tcPr>
            <w:tcW w:w="1106"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w:t>
            </w:r>
            <w:r/>
          </w:p>
        </w:tc>
      </w:tr>
      <w:tr>
        <w:trPr>
          <w:jc w:val="center"/>
        </w:trPr>
        <w:tc>
          <w:tcPr>
            <w:tcW w:w="1119" w:type="dxa"/>
            <w:vMerge w:val="continue"/>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cs="Times New Roman"/>
                <w:sz w:val="21"/>
                <w:szCs w:val="21"/>
              </w:rPr>
            </w:pPr>
            <w:r>
              <w:rPr>
                <w:rFonts w:hint="eastAsia" w:ascii="宋体" w:hAnsi="宋体" w:cs="Times New Roman"/>
                <w:sz w:val="21"/>
                <w:szCs w:val="21"/>
              </w:rPr>
              <w:t xml:space="preserve">▲项目经理</w:t>
            </w:r>
            <w:r/>
          </w:p>
        </w:tc>
        <w:tc>
          <w:tcPr>
            <w:tcW w:w="6326"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投标人拟派的项目经理具备：</w:t>
            </w:r>
            <w:r>
              <w:rPr>
                <w:rFonts w:hint="eastAsia" w:ascii="宋体" w:hAnsi="宋体" w:cs="Times New Roman"/>
                <w:b/>
                <w:sz w:val="21"/>
                <w:szCs w:val="21"/>
              </w:rPr>
              <w:t xml:space="preserve">（中标后必须在本项目工作）</w:t>
            </w:r>
            <w:r/>
          </w:p>
          <w:p>
            <w:pPr>
              <w:ind w:left="0"/>
              <w:jc w:val="left"/>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具有</w:t>
            </w:r>
            <w:r>
              <w:rPr>
                <w:rFonts w:hint="eastAsia" w:ascii="宋体" w:hAnsi="宋体" w:cs="Times New Roman"/>
                <w:sz w:val="21"/>
                <w:szCs w:val="21"/>
              </w:rPr>
              <w:t xml:space="preserve">本科或</w:t>
            </w:r>
            <w:r>
              <w:rPr>
                <w:rFonts w:ascii="宋体" w:hAnsi="宋体" w:cs="Times New Roman"/>
                <w:sz w:val="21"/>
                <w:szCs w:val="21"/>
              </w:rPr>
              <w:t xml:space="preserve">以上学历的得</w:t>
            </w:r>
            <w:r>
              <w:rPr>
                <w:rFonts w:ascii="宋体" w:hAnsi="宋体" w:cs="Times New Roman"/>
                <w:sz w:val="21"/>
                <w:szCs w:val="21"/>
              </w:rPr>
              <w:t xml:space="preserve">1</w:t>
            </w:r>
            <w:r>
              <w:rPr>
                <w:rFonts w:ascii="宋体" w:hAnsi="宋体" w:cs="Times New Roman"/>
                <w:sz w:val="21"/>
                <w:szCs w:val="21"/>
              </w:rPr>
              <w:t xml:space="preserve">分；</w:t>
            </w:r>
            <w:r/>
          </w:p>
          <w:p>
            <w:pPr>
              <w:ind w:left="0"/>
              <w:jc w:val="left"/>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具有国家职业资格四级或以上建（构）筑物消防员资格证或四级或以上消防设施操作员资格证</w:t>
            </w:r>
            <w:r>
              <w:rPr>
                <w:rFonts w:ascii="宋体" w:hAnsi="宋体" w:cs="Times New Roman"/>
                <w:sz w:val="21"/>
                <w:szCs w:val="21"/>
              </w:rPr>
              <w:t xml:space="preserve">的得</w:t>
            </w:r>
            <w:r>
              <w:rPr>
                <w:rFonts w:ascii="宋体" w:hAnsi="宋体" w:cs="Times New Roman"/>
                <w:sz w:val="21"/>
                <w:szCs w:val="21"/>
              </w:rPr>
              <w:t xml:space="preserve">2</w:t>
            </w:r>
            <w:r>
              <w:rPr>
                <w:rFonts w:ascii="宋体" w:hAnsi="宋体" w:cs="Times New Roman"/>
                <w:sz w:val="21"/>
                <w:szCs w:val="21"/>
              </w:rPr>
              <w:t xml:space="preserve">分；</w:t>
            </w:r>
            <w:r/>
          </w:p>
          <w:p>
            <w:pPr>
              <w:ind w:left="0"/>
              <w:jc w:val="left"/>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具有物业项目经理证或物业管理从业人员岗位证书的得</w:t>
            </w:r>
            <w:r>
              <w:rPr>
                <w:rFonts w:hint="eastAsia" w:ascii="宋体" w:hAnsi="宋体" w:cs="Times New Roman"/>
                <w:sz w:val="21"/>
                <w:szCs w:val="21"/>
              </w:rPr>
              <w:t xml:space="preserve">2</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jc w:val="left"/>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color w:val="000000"/>
              </w:rPr>
              <w:t xml:space="preserve">具有红十字会颁发的救护员证或救护培训合格证书</w:t>
            </w:r>
            <w:r>
              <w:rPr>
                <w:rFonts w:hint="eastAsia" w:ascii="宋体" w:hAnsi="宋体" w:cs="Times New Roman"/>
                <w:sz w:val="21"/>
                <w:szCs w:val="21"/>
              </w:rPr>
              <w:t xml:space="preserve">的得</w:t>
            </w:r>
            <w:r>
              <w:rPr>
                <w:rFonts w:hint="eastAsia" w:ascii="宋体" w:hAnsi="宋体" w:cs="Times New Roman"/>
                <w:sz w:val="21"/>
                <w:szCs w:val="21"/>
              </w:rPr>
              <w:t xml:space="preserve">1</w:t>
            </w:r>
            <w:r>
              <w:rPr>
                <w:rFonts w:hint="eastAsia" w:ascii="宋体" w:hAnsi="宋体" w:cs="Times New Roman"/>
                <w:sz w:val="21"/>
                <w:szCs w:val="21"/>
              </w:rPr>
              <w:t xml:space="preserve">分</w:t>
            </w:r>
            <w:r/>
          </w:p>
          <w:p>
            <w:pPr>
              <w:ind w:left="0"/>
              <w:rPr>
                <w:rFonts w:cs="Times New Roman"/>
                <w:sz w:val="21"/>
                <w:szCs w:val="21"/>
              </w:rPr>
            </w:pPr>
            <w:r>
              <w:rPr>
                <w:rFonts w:hint="eastAsia" w:ascii="宋体" w:hAnsi="宋体" w:cs="Times New Roman"/>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106" w:type="dxa"/>
            <w:vAlign w:val="center"/>
            <w:textDirection w:val="lrTb"/>
            <w:noWrap w:val="false"/>
          </w:tcPr>
          <w:p>
            <w:pPr>
              <w:ind w:left="0"/>
              <w:jc w:val="center"/>
              <w:rPr>
                <w:rFonts w:cs="Times New Roman"/>
                <w:sz w:val="21"/>
                <w:szCs w:val="21"/>
              </w:rPr>
            </w:pPr>
            <w:r>
              <w:rPr>
                <w:rFonts w:ascii="宋体" w:hAnsi="宋体" w:cs="Times New Roman"/>
                <w:sz w:val="21"/>
                <w:szCs w:val="21"/>
              </w:rPr>
              <w:t xml:space="preserve">6</w:t>
            </w:r>
            <w:r/>
          </w:p>
        </w:tc>
      </w:tr>
      <w:tr>
        <w:trPr>
          <w:jc w:val="center"/>
        </w:trPr>
        <w:tc>
          <w:tcPr>
            <w:tcW w:w="1119" w:type="dxa"/>
            <w:vMerge w:val="continue"/>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cs="Times New Roman"/>
                <w:sz w:val="21"/>
                <w:szCs w:val="21"/>
              </w:rPr>
            </w:pPr>
            <w:r>
              <w:rPr>
                <w:rFonts w:hint="eastAsia" w:ascii="宋体" w:hAnsi="宋体" w:cs="Times New Roman"/>
                <w:sz w:val="21"/>
                <w:szCs w:val="21"/>
              </w:rPr>
              <w:t xml:space="preserve">▲主厨</w:t>
            </w:r>
            <w:r/>
          </w:p>
        </w:tc>
        <w:tc>
          <w:tcPr>
            <w:tcW w:w="6326"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bCs/>
                <w:sz w:val="21"/>
                <w:szCs w:val="22"/>
              </w:rPr>
              <w:t xml:space="preserve">主厨</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具有相关工作经验</w:t>
            </w:r>
            <w:r>
              <w:rPr>
                <w:rFonts w:hint="eastAsia" w:ascii="宋体" w:hAnsi="宋体" w:cs="Times New Roman"/>
                <w:sz w:val="21"/>
                <w:szCs w:val="21"/>
              </w:rPr>
              <w:t xml:space="preserve">5</w:t>
            </w:r>
            <w:r>
              <w:rPr>
                <w:rFonts w:hint="eastAsia" w:ascii="宋体" w:hAnsi="宋体" w:cs="Times New Roman"/>
                <w:sz w:val="21"/>
                <w:szCs w:val="21"/>
              </w:rPr>
              <w:t xml:space="preserve">年或以上的得</w:t>
            </w:r>
            <w:r>
              <w:rPr>
                <w:rFonts w:hint="eastAsia" w:ascii="宋体" w:hAnsi="宋体" w:cs="Times New Roman"/>
                <w:sz w:val="21"/>
                <w:szCs w:val="21"/>
              </w:rPr>
              <w:t xml:space="preserve">2</w:t>
            </w:r>
            <w:r>
              <w:rPr>
                <w:rFonts w:hint="eastAsia" w:ascii="宋体" w:hAnsi="宋体" w:cs="Times New Roman"/>
                <w:sz w:val="21"/>
                <w:szCs w:val="21"/>
              </w:rPr>
              <w:t xml:space="preserve">分；具有相关工作经验</w:t>
            </w:r>
            <w:r>
              <w:rPr>
                <w:rFonts w:hint="eastAsia" w:ascii="宋体" w:hAnsi="宋体" w:cs="Times New Roman"/>
                <w:sz w:val="21"/>
                <w:szCs w:val="21"/>
              </w:rPr>
              <w:t xml:space="preserve">3</w:t>
            </w:r>
            <w:r>
              <w:rPr>
                <w:rFonts w:hint="eastAsia" w:ascii="宋体" w:hAnsi="宋体" w:cs="Times New Roman"/>
                <w:sz w:val="21"/>
                <w:szCs w:val="21"/>
              </w:rPr>
              <w:t xml:space="preserve">年或以上且</w:t>
            </w:r>
            <w:r>
              <w:rPr>
                <w:rFonts w:hint="eastAsia" w:ascii="宋体" w:hAnsi="宋体" w:cs="Times New Roman"/>
                <w:sz w:val="21"/>
                <w:szCs w:val="21"/>
              </w:rPr>
              <w:t xml:space="preserve">5</w:t>
            </w:r>
            <w:r>
              <w:rPr>
                <w:rFonts w:hint="eastAsia" w:ascii="宋体" w:hAnsi="宋体" w:cs="Times New Roman"/>
                <w:sz w:val="21"/>
                <w:szCs w:val="21"/>
              </w:rPr>
              <w:t xml:space="preserve">年以下（不含</w:t>
            </w:r>
            <w:r>
              <w:rPr>
                <w:rFonts w:hint="eastAsia" w:ascii="宋体" w:hAnsi="宋体" w:cs="Times New Roman"/>
                <w:sz w:val="21"/>
                <w:szCs w:val="21"/>
              </w:rPr>
              <w:t xml:space="preserve">5</w:t>
            </w:r>
            <w:r>
              <w:rPr>
                <w:rFonts w:hint="eastAsia" w:ascii="宋体" w:hAnsi="宋体" w:cs="Times New Roman"/>
                <w:sz w:val="21"/>
                <w:szCs w:val="21"/>
              </w:rPr>
              <w:t xml:space="preserve">年）的得</w:t>
            </w:r>
            <w:r>
              <w:rPr>
                <w:rFonts w:hint="eastAsia" w:ascii="宋体" w:hAnsi="宋体" w:cs="Times New Roman"/>
                <w:sz w:val="21"/>
                <w:szCs w:val="21"/>
              </w:rPr>
              <w:t xml:space="preserve">1</w:t>
            </w:r>
            <w:r>
              <w:rPr>
                <w:rFonts w:hint="eastAsia" w:ascii="宋体" w:hAnsi="宋体" w:cs="Times New Roman"/>
                <w:sz w:val="21"/>
                <w:szCs w:val="21"/>
              </w:rPr>
              <w:t xml:space="preserve">分</w:t>
            </w:r>
            <w:r>
              <w:rPr>
                <w:rFonts w:hint="eastAsia" w:ascii="宋体" w:hAnsi="宋体" w:cs="Times New Roman"/>
                <w:sz w:val="21"/>
                <w:szCs w:val="21"/>
                <w:lang w:bidi="ar"/>
              </w:rPr>
              <w:t xml:space="preserve">。最高得</w:t>
            </w:r>
            <w:r>
              <w:rPr>
                <w:rFonts w:hint="eastAsia" w:ascii="宋体" w:hAnsi="宋体" w:cs="Times New Roman"/>
                <w:sz w:val="21"/>
                <w:szCs w:val="21"/>
                <w:lang w:bidi="ar"/>
              </w:rPr>
              <w:t xml:space="preserve">2</w:t>
            </w:r>
            <w:r>
              <w:rPr>
                <w:rFonts w:hint="eastAsia" w:ascii="宋体" w:hAnsi="宋体" w:cs="Times New Roman"/>
                <w:sz w:val="21"/>
                <w:szCs w:val="21"/>
                <w:lang w:bidi="ar"/>
              </w:rPr>
              <w:t xml:space="preserve">分。</w:t>
            </w:r>
            <w:r/>
          </w:p>
          <w:p>
            <w:pPr>
              <w:ind w:left="0"/>
              <w:rPr>
                <w:rFonts w:cs="Times New Roman"/>
                <w:b/>
                <w:sz w:val="21"/>
                <w:szCs w:val="21"/>
              </w:rPr>
            </w:pPr>
            <w:r>
              <w:rPr>
                <w:rFonts w:hint="eastAsia" w:ascii="宋体" w:hAnsi="宋体" w:cs="Times New Roman"/>
                <w:b/>
                <w:sz w:val="21"/>
                <w:szCs w:val="21"/>
              </w:rPr>
              <w:t xml:space="preserve">注：投标文件内提供身份证扫描件、有效证书或证明扫描件、工作经验证明需加盖业主单位证明、投标人为其缴纳的最新一期社保证明资料并加盖投标人公章，否则不得分。</w:t>
            </w:r>
            <w:r/>
          </w:p>
        </w:tc>
        <w:tc>
          <w:tcPr>
            <w:tcW w:w="1106" w:type="dxa"/>
            <w:vAlign w:val="center"/>
            <w:textDirection w:val="lrTb"/>
            <w:noWrap w:val="false"/>
          </w:tcPr>
          <w:p>
            <w:pPr>
              <w:ind w:left="0"/>
              <w:jc w:val="center"/>
              <w:rPr>
                <w:rFonts w:cs="Times New Roman"/>
                <w:sz w:val="21"/>
                <w:szCs w:val="21"/>
              </w:rPr>
            </w:pPr>
            <w:r>
              <w:rPr>
                <w:rFonts w:ascii="宋体" w:hAnsi="宋体" w:cs="Times New Roman"/>
                <w:sz w:val="21"/>
                <w:szCs w:val="21"/>
              </w:rPr>
              <w:t xml:space="preserve">2</w:t>
            </w:r>
            <w:r/>
          </w:p>
        </w:tc>
      </w:tr>
      <w:tr>
        <w:trPr>
          <w:jc w:val="center"/>
        </w:trPr>
        <w:tc>
          <w:tcPr>
            <w:tcW w:w="1119" w:type="dxa"/>
            <w:vMerge w:val="continue"/>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cs="Times New Roman"/>
                <w:sz w:val="21"/>
                <w:szCs w:val="21"/>
              </w:rPr>
            </w:pPr>
            <w:r>
              <w:rPr>
                <w:rFonts w:hint="eastAsia" w:ascii="宋体" w:hAnsi="宋体" w:cs="Times New Roman"/>
                <w:sz w:val="21"/>
                <w:szCs w:val="21"/>
              </w:rPr>
              <w:t xml:space="preserve">▲保安人员</w:t>
            </w:r>
            <w:r/>
          </w:p>
        </w:tc>
        <w:tc>
          <w:tcPr>
            <w:tcW w:w="6326"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bCs/>
                <w:sz w:val="21"/>
                <w:szCs w:val="22"/>
              </w:rPr>
              <w:t xml:space="preserve">保安人员</w:t>
            </w:r>
            <w:r>
              <w:rPr>
                <w:rFonts w:hint="eastAsia" w:ascii="宋体" w:hAnsi="宋体" w:cs="Times New Roman"/>
                <w:sz w:val="21"/>
                <w:szCs w:val="21"/>
              </w:rPr>
              <w:t xml:space="preserve">具备：</w:t>
            </w:r>
            <w:r/>
          </w:p>
          <w:p>
            <w:pPr>
              <w:ind w:left="0"/>
              <w:rPr>
                <w:rFonts w:cs="Times New Roman"/>
                <w:sz w:val="21"/>
                <w:szCs w:val="21"/>
              </w:rPr>
            </w:pPr>
            <w:r>
              <w:rPr>
                <w:rFonts w:hint="eastAsia" w:cs="Times New Roman"/>
                <w:sz w:val="21"/>
                <w:szCs w:val="21"/>
                <w:lang w:val="zh-CN"/>
              </w:rPr>
              <w:t xml:space="preserve">1.</w:t>
            </w:r>
            <w:r>
              <w:rPr>
                <w:rFonts w:hint="eastAsia" w:cs="Times New Roman"/>
                <w:sz w:val="21"/>
                <w:szCs w:val="21"/>
                <w:lang w:val="zh-CN"/>
              </w:rPr>
              <w:t xml:space="preserve">具</w:t>
            </w:r>
            <w:r>
              <w:rPr>
                <w:rFonts w:hint="eastAsia" w:cs="Times New Roman"/>
                <w:sz w:val="21"/>
                <w:szCs w:val="21"/>
              </w:rPr>
              <w:t xml:space="preserve">有本科或以上学历的，有</w:t>
            </w:r>
            <w:r>
              <w:rPr>
                <w:rFonts w:hint="eastAsia" w:cs="Times New Roman"/>
                <w:sz w:val="21"/>
                <w:szCs w:val="21"/>
              </w:rPr>
              <w:t xml:space="preserve">1</w:t>
            </w:r>
            <w:r>
              <w:rPr>
                <w:rFonts w:hint="eastAsia" w:cs="Times New Roman"/>
                <w:sz w:val="21"/>
                <w:szCs w:val="21"/>
              </w:rPr>
              <w:t xml:space="preserve">人得</w:t>
            </w:r>
            <w:r>
              <w:rPr>
                <w:rFonts w:hint="eastAsia" w:cs="Times New Roman"/>
                <w:sz w:val="21"/>
                <w:szCs w:val="21"/>
              </w:rPr>
              <w:t xml:space="preserve">1</w:t>
            </w:r>
            <w:r>
              <w:rPr>
                <w:rFonts w:hint="eastAsia" w:cs="Times New Roman"/>
                <w:sz w:val="21"/>
                <w:szCs w:val="21"/>
              </w:rPr>
              <w:t xml:space="preserve">分，最高得</w:t>
            </w:r>
            <w:r>
              <w:rPr>
                <w:rFonts w:hint="eastAsia" w:cs="Times New Roman"/>
                <w:sz w:val="21"/>
                <w:szCs w:val="21"/>
              </w:rPr>
              <w:t xml:space="preserve">3</w:t>
            </w:r>
            <w:r>
              <w:rPr>
                <w:rFonts w:hint="eastAsia" w:cs="Times New Roman"/>
                <w:sz w:val="21"/>
                <w:szCs w:val="21"/>
              </w:rPr>
              <w:t xml:space="preserve">分；</w:t>
            </w:r>
            <w:r/>
          </w:p>
          <w:p>
            <w:pPr>
              <w:ind w:left="0"/>
              <w:rPr>
                <w:rFonts w:ascii="宋体" w:hAnsi="宋体" w:cs="Times New Roman"/>
                <w:color w:val="ff0000"/>
                <w:sz w:val="21"/>
                <w:szCs w:val="21"/>
              </w:rPr>
            </w:pP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具有</w:t>
            </w:r>
            <w:r>
              <w:rPr>
                <w:rFonts w:hint="eastAsia" w:cs="Times New Roman"/>
                <w:sz w:val="21"/>
                <w:szCs w:val="21"/>
              </w:rPr>
              <w:t xml:space="preserve">国家职业资格中</w:t>
            </w:r>
            <w:r>
              <w:rPr>
                <w:rFonts w:hint="eastAsia" w:ascii="宋体" w:hAnsi="宋体" w:cs="Times New Roman"/>
                <w:sz w:val="21"/>
                <w:szCs w:val="21"/>
              </w:rPr>
              <w:t xml:space="preserve">级（四级）或以上保安员资格证，有</w:t>
            </w:r>
            <w:r>
              <w:rPr>
                <w:rFonts w:hint="eastAsia" w:ascii="宋体" w:hAnsi="宋体" w:cs="Times New Roman"/>
                <w:sz w:val="21"/>
                <w:szCs w:val="21"/>
              </w:rPr>
              <w:t xml:space="preserve">1</w:t>
            </w:r>
            <w:r>
              <w:rPr>
                <w:rFonts w:hint="eastAsia" w:ascii="宋体" w:hAnsi="宋体" w:cs="Times New Roman"/>
                <w:sz w:val="21"/>
                <w:szCs w:val="21"/>
              </w:rPr>
              <w:t xml:space="preserve">人得</w:t>
            </w:r>
            <w:r>
              <w:rPr>
                <w:rFonts w:ascii="宋体" w:hAnsi="宋体" w:cs="Times New Roman"/>
                <w:sz w:val="21"/>
                <w:szCs w:val="21"/>
              </w:rPr>
              <w:t xml:space="preserve">1</w:t>
            </w:r>
            <w:r>
              <w:rPr>
                <w:rFonts w:hint="eastAsia" w:ascii="宋体" w:hAnsi="宋体" w:cs="Times New Roman"/>
                <w:sz w:val="21"/>
                <w:szCs w:val="21"/>
              </w:rPr>
              <w:t xml:space="preserve">分。本项最高得</w:t>
            </w:r>
            <w:r>
              <w:rPr>
                <w:rFonts w:hint="eastAsia" w:ascii="宋体" w:hAnsi="宋体" w:cs="Times New Roman"/>
                <w:sz w:val="21"/>
                <w:szCs w:val="21"/>
              </w:rPr>
              <w:t xml:space="preserve">4</w:t>
            </w:r>
            <w:r>
              <w:rPr>
                <w:rFonts w:hint="eastAsia" w:ascii="宋体" w:hAnsi="宋体" w:cs="Times New Roman"/>
                <w:sz w:val="21"/>
                <w:szCs w:val="21"/>
              </w:rPr>
              <w:t xml:space="preserve">分。</w:t>
            </w:r>
            <w:r/>
          </w:p>
          <w:p>
            <w:pPr>
              <w:ind w:left="0"/>
              <w:spacing w:line="360" w:lineRule="exact"/>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具有国家职业资格四级或以上建（构）筑物消防员资格证或四级或以上消防设施操作员资格证，每有</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人得</w:t>
            </w:r>
            <w:r>
              <w:rPr>
                <w:rFonts w:ascii="Times New Roman" w:hAnsi="Times New Roman" w:cs="Times New Roman"/>
                <w:sz w:val="21"/>
                <w:szCs w:val="21"/>
              </w:rPr>
              <w:t xml:space="preserve">2</w:t>
            </w:r>
            <w:r>
              <w:rPr>
                <w:rFonts w:hint="eastAsia" w:ascii="Times New Roman" w:hAnsi="Times New Roman" w:cs="Times New Roman"/>
                <w:sz w:val="21"/>
                <w:szCs w:val="21"/>
              </w:rPr>
              <w:t xml:space="preserve">分，最高得</w:t>
            </w:r>
            <w:r>
              <w:rPr>
                <w:rFonts w:ascii="Times New Roman" w:hAnsi="Times New Roman" w:cs="Times New Roman"/>
                <w:sz w:val="21"/>
                <w:szCs w:val="21"/>
              </w:rPr>
              <w:t xml:space="preserve">6</w:t>
            </w:r>
            <w:r>
              <w:rPr>
                <w:rFonts w:hint="eastAsia" w:ascii="Times New Roman" w:hAnsi="Times New Roman" w:cs="Times New Roman"/>
                <w:sz w:val="21"/>
                <w:szCs w:val="21"/>
              </w:rPr>
              <w:t xml:space="preserve">分。</w:t>
            </w:r>
            <w:r/>
          </w:p>
          <w:p>
            <w:pPr>
              <w:ind w:left="0"/>
              <w:spacing w:line="360" w:lineRule="exact"/>
              <w:rPr>
                <w:rFonts w:ascii="Times New Roman" w:hAnsi="Times New Roman" w:cs="Times New Roman"/>
                <w:sz w:val="21"/>
                <w:szCs w:val="21"/>
              </w:rPr>
            </w:pPr>
            <w:r>
              <w:rPr>
                <w:rFonts w:ascii="Times New Roman" w:hAnsi="Times New Roman" w:cs="Times New Roman"/>
                <w:sz w:val="21"/>
                <w:szCs w:val="21"/>
              </w:rPr>
              <w:t xml:space="preserve">4.</w:t>
            </w:r>
            <w:r>
              <w:rPr>
                <w:rFonts w:hint="eastAsia" w:ascii="宋体" w:hAnsi="宋体" w:cs="Times New Roman"/>
                <w:color w:val="000000"/>
              </w:rPr>
              <w:t xml:space="preserve"> </w:t>
            </w:r>
            <w:r>
              <w:rPr>
                <w:rFonts w:hint="eastAsia" w:ascii="宋体" w:hAnsi="宋体" w:cs="Times New Roman"/>
                <w:color w:val="000000"/>
              </w:rPr>
              <w:t xml:space="preserve">具有红十字会颁发的救护员证或救护培训合格证书</w:t>
            </w:r>
            <w:r>
              <w:rPr>
                <w:rFonts w:hint="eastAsia" w:ascii="宋体" w:hAnsi="宋体" w:cs="Times New Roman"/>
                <w:sz w:val="21"/>
                <w:szCs w:val="21"/>
              </w:rPr>
              <w:t xml:space="preserve">的</w:t>
            </w:r>
            <w:r>
              <w:rPr>
                <w:rFonts w:hint="eastAsia" w:ascii="Times New Roman" w:hAnsi="Times New Roman" w:cs="Times New Roman"/>
                <w:sz w:val="21"/>
                <w:szCs w:val="21"/>
              </w:rPr>
              <w:t xml:space="preserve">，每有</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人得</w:t>
            </w:r>
            <w:r>
              <w:rPr>
                <w:rFonts w:ascii="Times New Roman" w:hAnsi="Times New Roman" w:cs="Times New Roman"/>
                <w:sz w:val="21"/>
                <w:szCs w:val="21"/>
              </w:rPr>
              <w:t xml:space="preserve">1</w:t>
            </w:r>
            <w:r>
              <w:rPr>
                <w:rFonts w:hint="eastAsia" w:ascii="Times New Roman" w:hAnsi="Times New Roman" w:cs="Times New Roman"/>
                <w:sz w:val="21"/>
                <w:szCs w:val="21"/>
              </w:rPr>
              <w:t xml:space="preserve">分，最高得</w:t>
            </w: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分。</w:t>
            </w:r>
            <w:r/>
          </w:p>
          <w:p>
            <w:pPr>
              <w:ind w:left="0"/>
              <w:spacing w:line="360" w:lineRule="exact"/>
              <w:rPr>
                <w:rFonts w:ascii="Times New Roman" w:hAnsi="Times New Roman" w:cs="Times New Roman"/>
                <w:b/>
                <w:sz w:val="21"/>
                <w:szCs w:val="21"/>
              </w:rPr>
            </w:pPr>
            <w:r>
              <w:rPr>
                <w:rFonts w:hint="eastAsia" w:ascii="宋体" w:hAnsi="宋体" w:cs="Times New Roman"/>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106" w:type="dxa"/>
            <w:vAlign w:val="center"/>
            <w:textDirection w:val="lrTb"/>
            <w:noWrap w:val="false"/>
          </w:tcPr>
          <w:p>
            <w:pPr>
              <w:ind w:left="0"/>
              <w:jc w:val="center"/>
              <w:rPr>
                <w:rFonts w:cs="Times New Roman"/>
                <w:sz w:val="21"/>
                <w:szCs w:val="21"/>
              </w:rPr>
            </w:pPr>
            <w:r>
              <w:rPr>
                <w:rFonts w:ascii="宋体" w:hAnsi="宋体" w:cs="Times New Roman"/>
                <w:sz w:val="21"/>
                <w:szCs w:val="21"/>
              </w:rPr>
              <w:t xml:space="preserve">15</w:t>
            </w:r>
            <w:r/>
          </w:p>
        </w:tc>
      </w:tr>
      <w:tr>
        <w:trPr>
          <w:jc w:val="center"/>
        </w:trPr>
        <w:tc>
          <w:tcPr>
            <w:tcW w:w="1119" w:type="dxa"/>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w:t>
            </w:r>
            <w:r>
              <w:rPr>
                <w:rFonts w:cs="Times New Roman"/>
                <w:sz w:val="21"/>
                <w:szCs w:val="21"/>
              </w:rPr>
              <w:t xml:space="preserve">体系认证</w:t>
            </w:r>
            <w:r/>
          </w:p>
        </w:tc>
        <w:tc>
          <w:tcPr>
            <w:tcW w:w="6326" w:type="dxa"/>
            <w:vAlign w:val="center"/>
            <w:textDirection w:val="lrTb"/>
            <w:noWrap w:val="false"/>
          </w:tcPr>
          <w:p>
            <w:pPr>
              <w:ind w:left="0"/>
              <w:rPr>
                <w:rFonts w:ascii="宋体" w:hAnsi="宋体" w:cs="Times New Roman"/>
                <w:sz w:val="21"/>
                <w:szCs w:val="21"/>
                <w:lang w:val="zh-CN" w:bidi="zh-CN"/>
              </w:rPr>
            </w:pPr>
            <w:r>
              <w:rPr>
                <w:rFonts w:hint="eastAsia" w:ascii="宋体" w:hAnsi="宋体" w:cs="Times New Roman"/>
                <w:sz w:val="21"/>
                <w:szCs w:val="21"/>
                <w:lang w:val="zh-CN" w:bidi="zh-CN"/>
              </w:rPr>
              <w:t xml:space="preserve">投</w:t>
            </w:r>
            <w:r>
              <w:rPr>
                <w:rFonts w:ascii="宋体" w:hAnsi="宋体" w:cs="Times New Roman"/>
                <w:sz w:val="21"/>
                <w:szCs w:val="21"/>
                <w:lang w:val="zh-CN" w:bidi="zh-CN"/>
              </w:rPr>
              <w:t xml:space="preserve">标人</w:t>
            </w:r>
            <w:r>
              <w:rPr>
                <w:rFonts w:hint="eastAsia" w:ascii="宋体" w:hAnsi="宋体" w:cs="Times New Roman"/>
                <w:sz w:val="21"/>
                <w:szCs w:val="21"/>
                <w:lang w:val="zh-CN" w:bidi="zh-CN"/>
              </w:rPr>
              <w:t xml:space="preserve">具备：</w:t>
            </w:r>
            <w:r/>
          </w:p>
          <w:p>
            <w:pPr>
              <w:ind w:left="0"/>
              <w:jc w:val="lef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质量管理体系认证证书；</w:t>
            </w:r>
            <w:r/>
          </w:p>
          <w:p>
            <w:pPr>
              <w:ind w:left="0"/>
              <w:jc w:val="left"/>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环境管理体系认证证书；</w:t>
            </w:r>
            <w:r/>
          </w:p>
          <w:p>
            <w:pPr>
              <w:ind w:left="0"/>
              <w:jc w:val="left"/>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t xml:space="preserve">职业</w:t>
            </w:r>
            <w:r>
              <w:rPr>
                <w:rFonts w:hint="eastAsia" w:ascii="宋体" w:hAnsi="宋体" w:cs="Times New Roman"/>
                <w:sz w:val="21"/>
                <w:szCs w:val="21"/>
              </w:rPr>
              <w:t xml:space="preserve">健康安全管理</w:t>
            </w:r>
            <w:r>
              <w:rPr>
                <w:rFonts w:ascii="宋体" w:hAnsi="宋体" w:cs="Times New Roman"/>
                <w:sz w:val="21"/>
                <w:szCs w:val="21"/>
              </w:rPr>
              <w:t xml:space="preserve">体系认证证书；</w:t>
            </w:r>
            <w:r/>
          </w:p>
          <w:p>
            <w:pPr>
              <w:ind w:left="0"/>
              <w:jc w:val="left"/>
              <w:rPr>
                <w:rFonts w:ascii="宋体" w:hAnsi="宋体" w:cs="Times New Roman"/>
                <w:sz w:val="21"/>
                <w:szCs w:val="21"/>
              </w:rPr>
            </w:pPr>
            <w:r>
              <w:rPr>
                <w:rFonts w:ascii="宋体" w:hAnsi="宋体" w:cs="Times New Roman"/>
                <w:sz w:val="21"/>
                <w:szCs w:val="21"/>
              </w:rPr>
              <w:t xml:space="preserve">每项得</w:t>
            </w:r>
            <w:r>
              <w:rPr>
                <w:rFonts w:ascii="宋体" w:hAnsi="宋体" w:cs="Times New Roman"/>
                <w:sz w:val="21"/>
                <w:szCs w:val="21"/>
              </w:rPr>
              <w:t xml:space="preserve">1</w:t>
            </w:r>
            <w:r>
              <w:rPr>
                <w:rFonts w:ascii="宋体" w:hAnsi="宋体" w:cs="Times New Roman"/>
                <w:sz w:val="21"/>
                <w:szCs w:val="21"/>
              </w:rPr>
              <w:t xml:space="preserve">分，最高得</w:t>
            </w:r>
            <w:r>
              <w:rPr>
                <w:rFonts w:ascii="宋体" w:hAnsi="宋体" w:cs="Times New Roman"/>
                <w:sz w:val="21"/>
                <w:szCs w:val="21"/>
              </w:rPr>
              <w:t xml:space="preserve">3</w:t>
            </w:r>
            <w:r>
              <w:rPr>
                <w:rFonts w:ascii="宋体" w:hAnsi="宋体" w:cs="Times New Roman"/>
                <w:sz w:val="21"/>
                <w:szCs w:val="21"/>
              </w:rPr>
              <w:t xml:space="preserve">分。</w:t>
            </w:r>
            <w:r/>
          </w:p>
          <w:p>
            <w:pPr>
              <w:ind w:left="0"/>
              <w:rPr>
                <w:rFonts w:ascii="宋体" w:hAnsi="宋体" w:cs="Times New Roman"/>
                <w:b/>
                <w:sz w:val="21"/>
                <w:szCs w:val="21"/>
              </w:rPr>
            </w:pPr>
            <w:r>
              <w:rPr>
                <w:rFonts w:hint="eastAsia" w:ascii="宋体" w:hAnsi="宋体" w:cs="Times New Roman"/>
                <w:b/>
                <w:sz w:val="21"/>
                <w:szCs w:val="21"/>
              </w:rPr>
              <w:t xml:space="preserve">注：投标文件内须提供有效证书扫描件及国家认证认可监督管理委员会官方网站上的查询截图并加盖投标人公章，未提供不得分。</w:t>
            </w:r>
            <w:r/>
          </w:p>
        </w:tc>
        <w:tc>
          <w:tcPr>
            <w:tcW w:w="1106"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r>
      <w:tr>
        <w:trPr>
          <w:jc w:val="center"/>
        </w:trPr>
        <w:tc>
          <w:tcPr>
            <w:tcW w:w="1119" w:type="dxa"/>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r>
            <w:r/>
          </w:p>
        </w:tc>
        <w:tc>
          <w:tcPr>
            <w:tcW w:w="1303"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b/>
                <w:bCs/>
                <w:sz w:val="21"/>
                <w:szCs w:val="21"/>
              </w:rPr>
              <w:t xml:space="preserve">▲</w:t>
            </w:r>
            <w:r>
              <w:rPr>
                <w:rFonts w:hint="eastAsia" w:ascii="宋体" w:hAnsi="宋体" w:cs="Times New Roman"/>
                <w:sz w:val="21"/>
                <w:szCs w:val="21"/>
              </w:rPr>
              <w:t xml:space="preserve">类似业绩</w:t>
            </w:r>
            <w:r/>
          </w:p>
        </w:tc>
        <w:tc>
          <w:tcPr>
            <w:tcW w:w="6326"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投标人提供自</w:t>
            </w:r>
            <w:r>
              <w:rPr>
                <w:rFonts w:hint="eastAsia" w:ascii="宋体" w:hAnsi="宋体" w:cs="Times New Roman"/>
                <w:sz w:val="21"/>
                <w:szCs w:val="21"/>
              </w:rPr>
              <w:t xml:space="preserve">202</w:t>
            </w:r>
            <w:r>
              <w:rPr>
                <w:rFonts w:ascii="宋体" w:hAnsi="宋体" w:cs="Times New Roman"/>
                <w:sz w:val="21"/>
                <w:szCs w:val="21"/>
              </w:rPr>
              <w:t xml:space="preserve">3</w:t>
            </w:r>
            <w:r>
              <w:rPr>
                <w:rFonts w:hint="eastAsia" w:ascii="宋体" w:hAnsi="宋体" w:cs="Times New Roman"/>
                <w:sz w:val="21"/>
                <w:szCs w:val="21"/>
              </w:rPr>
              <w:t xml:space="preserve">年</w:t>
            </w:r>
            <w:r>
              <w:rPr>
                <w:rFonts w:hint="eastAsia" w:ascii="宋体" w:hAnsi="宋体" w:cs="Times New Roman"/>
                <w:sz w:val="21"/>
                <w:szCs w:val="21"/>
              </w:rPr>
              <w:t xml:space="preserve">1</w:t>
            </w:r>
            <w:r>
              <w:rPr>
                <w:rFonts w:hint="eastAsia" w:ascii="宋体" w:hAnsi="宋体" w:cs="Times New Roman"/>
                <w:sz w:val="21"/>
                <w:szCs w:val="21"/>
              </w:rPr>
              <w:t xml:space="preserve">月</w:t>
            </w:r>
            <w:r>
              <w:rPr>
                <w:rFonts w:hint="eastAsia" w:ascii="宋体" w:hAnsi="宋体" w:cs="Times New Roman"/>
                <w:sz w:val="21"/>
                <w:szCs w:val="21"/>
              </w:rPr>
              <w:t xml:space="preserve">1</w:t>
            </w:r>
            <w:r>
              <w:rPr>
                <w:rFonts w:hint="eastAsia" w:ascii="宋体" w:hAnsi="宋体" w:cs="Times New Roman"/>
                <w:sz w:val="21"/>
                <w:szCs w:val="21"/>
              </w:rPr>
              <w:t xml:space="preserve">日（以合同签订日期为准）以来承担的类似物业服务项目</w:t>
            </w:r>
            <w:r>
              <w:rPr>
                <w:rFonts w:hint="eastAsia" w:ascii="宋体" w:hAnsi="宋体" w:cs="Times New Roman"/>
                <w:sz w:val="21"/>
                <w:szCs w:val="21"/>
              </w:rPr>
              <w:t xml:space="preserve">业绩，每具备</w:t>
            </w:r>
            <w:r>
              <w:rPr>
                <w:rFonts w:hint="eastAsia" w:ascii="宋体" w:hAnsi="宋体" w:cs="Times New Roman"/>
                <w:sz w:val="21"/>
                <w:szCs w:val="21"/>
              </w:rPr>
              <w:t xml:space="preserve">1</w:t>
            </w:r>
            <w:r>
              <w:rPr>
                <w:rFonts w:hint="eastAsia" w:ascii="宋体" w:hAnsi="宋体" w:cs="Times New Roman"/>
                <w:sz w:val="21"/>
                <w:szCs w:val="21"/>
              </w:rPr>
              <w:t xml:space="preserve">项业绩得</w:t>
            </w:r>
            <w:r>
              <w:rPr>
                <w:rFonts w:ascii="宋体" w:hAnsi="宋体" w:cs="Times New Roman"/>
                <w:sz w:val="21"/>
                <w:szCs w:val="21"/>
              </w:rPr>
              <w:t xml:space="preserve">2</w:t>
            </w:r>
            <w:r>
              <w:rPr>
                <w:rFonts w:hint="eastAsia" w:ascii="宋体" w:hAnsi="宋体" w:cs="Times New Roman"/>
                <w:sz w:val="21"/>
                <w:szCs w:val="21"/>
              </w:rPr>
              <w:t xml:space="preserve">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rPr>
                <w:rFonts w:ascii="宋体" w:hAnsi="宋体" w:cs="Times New Roman"/>
                <w:b/>
                <w:sz w:val="21"/>
                <w:szCs w:val="21"/>
              </w:rPr>
            </w:pPr>
            <w:r>
              <w:rPr>
                <w:rFonts w:hint="eastAsia" w:ascii="宋体" w:hAnsi="宋体" w:cs="Times New Roman"/>
                <w:b/>
                <w:sz w:val="21"/>
                <w:szCs w:val="21"/>
              </w:rPr>
              <w:t xml:space="preserve">注：投标文件内须</w:t>
            </w:r>
            <w:r>
              <w:rPr>
                <w:rFonts w:hint="eastAsia" w:ascii="宋体" w:hAnsi="宋体" w:cs="Times New Roman"/>
                <w:b/>
                <w:bCs/>
                <w:sz w:val="21"/>
                <w:szCs w:val="21"/>
              </w:rPr>
              <w:t xml:space="preserve">提供有效合同</w:t>
            </w:r>
            <w:r>
              <w:rPr>
                <w:rFonts w:hint="eastAsia" w:ascii="宋体" w:hAnsi="宋体" w:cs="Times New Roman"/>
                <w:b/>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W w:w="1106"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w:t>
            </w:r>
            <w:r/>
          </w:p>
        </w:tc>
      </w:tr>
    </w:tbl>
    <w:p>
      <w:pPr>
        <w:ind w:left="0" w:firstLine="422"/>
        <w:spacing w:line="360" w:lineRule="auto"/>
        <w:rPr>
          <w:rFonts w:ascii="宋体" w:hAnsi="宋体"/>
          <w:b/>
          <w:sz w:val="21"/>
        </w:rPr>
      </w:pPr>
      <w:r>
        <w:rPr>
          <w:rFonts w:hint="eastAsia" w:ascii="宋体" w:hAnsi="宋体"/>
          <w:b/>
          <w:sz w:val="21"/>
        </w:rPr>
        <w:t xml:space="preserve">注：表格中标</w:t>
      </w:r>
      <w:r>
        <w:rPr>
          <w:rFonts w:hint="eastAsia" w:ascii="宋体" w:hAnsi="宋体"/>
          <w:b/>
          <w:bCs/>
          <w:sz w:val="21"/>
          <w:szCs w:val="21"/>
        </w:rPr>
        <w:t xml:space="preserve">▲</w:t>
      </w:r>
      <w:r>
        <w:rPr>
          <w:rFonts w:hint="eastAsia" w:ascii="宋体" w:hAnsi="宋体"/>
          <w:b/>
          <w:sz w:val="21"/>
        </w:rPr>
        <w:t xml:space="preserve">项为客观分</w:t>
      </w:r>
      <w:r/>
    </w:p>
    <w:p>
      <w:pPr>
        <w:ind w:left="0" w:firstLine="400"/>
        <w:spacing w:line="360" w:lineRule="auto"/>
      </w:pPr>
      <w:r>
        <w:t xml:space="preserve"> </w:t>
      </w:r>
      <w:r/>
    </w:p>
    <w:p>
      <w:pPr>
        <w:pStyle w:val="932"/>
      </w:pPr>
      <w:r>
        <w:br w:type="page" w:clear="all"/>
      </w:r>
      <w:r/>
    </w:p>
    <w:p>
      <w:pPr>
        <w:ind w:left="0"/>
        <w:jc w:val="center"/>
        <w:spacing w:before="340" w:after="330" w:line="578" w:lineRule="auto"/>
        <w:rPr>
          <w:rFonts w:ascii="宋体" w:hAnsi="宋体"/>
          <w:b/>
          <w:sz w:val="44"/>
          <w:szCs w:val="22"/>
        </w:rPr>
        <w:outlineLvl w:val="0"/>
      </w:pPr>
      <w:r/>
      <w:bookmarkStart w:id="156" w:name="_Toc170480534"/>
      <w:r/>
      <w:bookmarkStart w:id="157" w:name="_Toc165274524"/>
      <w:r/>
      <w:bookmarkStart w:id="158" w:name="_Toc23555"/>
      <w:r>
        <w:rPr>
          <w:rFonts w:hint="eastAsia" w:ascii="宋体" w:hAnsi="宋体"/>
          <w:b/>
          <w:sz w:val="44"/>
          <w:szCs w:val="22"/>
        </w:rPr>
        <w:t xml:space="preserve">第七章</w:t>
      </w:r>
      <w:r>
        <w:rPr>
          <w:rFonts w:hint="eastAsia" w:ascii="宋体" w:hAnsi="宋体"/>
          <w:b/>
          <w:sz w:val="44"/>
          <w:szCs w:val="22"/>
        </w:rPr>
        <w:t xml:space="preserve"> </w:t>
      </w:r>
      <w:r>
        <w:rPr>
          <w:rFonts w:hint="eastAsia" w:ascii="宋体" w:hAnsi="宋体"/>
          <w:b/>
          <w:sz w:val="44"/>
          <w:szCs w:val="22"/>
        </w:rPr>
        <w:t xml:space="preserve">物业管理考核办法</w:t>
      </w:r>
      <w:bookmarkEnd w:id="156"/>
      <w:r/>
      <w:bookmarkEnd w:id="157"/>
      <w:r/>
      <w:bookmarkEnd w:id="158"/>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为加强日常管理，促进物业公司按照合同进行规范化管理与服务，保证办公秩序的正常开展，现对物业公司所属的项目</w:t>
      </w:r>
      <w:r>
        <w:rPr>
          <w:rFonts w:ascii="宋体" w:hAnsi="宋体" w:cs="Times New Roman"/>
          <w:sz w:val="21"/>
          <w:szCs w:val="21"/>
        </w:rPr>
        <w:t xml:space="preserve">管理、</w:t>
      </w:r>
      <w:r>
        <w:rPr>
          <w:rFonts w:hint="eastAsia" w:ascii="宋体" w:hAnsi="宋体" w:cs="Times New Roman"/>
          <w:sz w:val="21"/>
          <w:szCs w:val="21"/>
        </w:rPr>
        <w:t xml:space="preserve">保安</w:t>
      </w:r>
      <w:r>
        <w:rPr>
          <w:rFonts w:ascii="宋体" w:hAnsi="宋体" w:cs="Times New Roman"/>
          <w:sz w:val="21"/>
          <w:szCs w:val="21"/>
        </w:rPr>
        <w:t xml:space="preserve">、保洁</w:t>
      </w:r>
      <w:r>
        <w:rPr>
          <w:rFonts w:hint="eastAsia" w:ascii="宋体" w:hAnsi="宋体" w:cs="Times New Roman"/>
          <w:sz w:val="21"/>
          <w:szCs w:val="21"/>
        </w:rPr>
        <w:t xml:space="preserve">、客服</w:t>
      </w:r>
      <w:r>
        <w:rPr>
          <w:rFonts w:ascii="宋体" w:hAnsi="宋体" w:cs="Times New Roman"/>
          <w:sz w:val="21"/>
          <w:szCs w:val="21"/>
        </w:rPr>
        <w:t xml:space="preserve">、</w:t>
      </w:r>
      <w:r>
        <w:rPr>
          <w:rFonts w:hint="eastAsia" w:ascii="宋体" w:hAnsi="宋体" w:cs="Times New Roman"/>
          <w:sz w:val="21"/>
          <w:szCs w:val="21"/>
        </w:rPr>
        <w:t xml:space="preserve">餐饮、工程等项目实施考核，根据《招标文件》、《合同》及有关规定和要求，特制订本实施办法：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一、关于参加考核的人员要求：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、适用本《办法》参加考核的人员是指与物业公司正式签订劳动合同的员工；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、所有员工须经过正式培训，按规定着装，专业人员须持证上岗；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、所有人员工作期间应在各自工作作业范围内活动，原则上不得迟到、早退或中途临时外出，并不得处理工作职责范围以外的事情，如洗澡、理发、洗衣服等；</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二、关于请销假审批权限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、请假审批权限：项目负责人原则上不得请假，特殊情况请假，一天（含）以上由采购单位办公室批准；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、员工之间不得私自相互调班、换班、顶班等，特殊情况须向采购单位办公室报备；</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三、关于评分及处罚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采购单位物业管理小组每月对物业管理情况根据本《办法》进行综合评分，并于下月上旬前将考核评分结果签字上报（考评小组成员各科室负责人在发现问题时，视情第一次可作口头警告，第二次下发整改通知书，第三次扣分，也可根据问题性质严重程度直接扣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本考核评分实施办法根据每月考核评分情况对中标单位进行费用扣除：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95</w:t>
      </w:r>
      <w:r>
        <w:rPr>
          <w:rFonts w:hint="eastAsia" w:ascii="宋体" w:hAnsi="宋体" w:cs="Times New Roman"/>
          <w:sz w:val="21"/>
          <w:szCs w:val="21"/>
        </w:rPr>
        <w:t xml:space="preserve">分（含）以上，不扣除，</w:t>
      </w:r>
      <w:r>
        <w:rPr>
          <w:rFonts w:ascii="宋体" w:hAnsi="宋体" w:cs="Times New Roman"/>
          <w:sz w:val="21"/>
          <w:szCs w:val="21"/>
        </w:rPr>
        <w:t xml:space="preserve">服务优秀，全额支付当月服务费</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90</w:t>
      </w:r>
      <w:r>
        <w:rPr>
          <w:rFonts w:hint="eastAsia" w:ascii="宋体" w:hAnsi="宋体" w:cs="Times New Roman"/>
          <w:sz w:val="21"/>
          <w:szCs w:val="21"/>
        </w:rPr>
        <w:t xml:space="preserve">（含）</w:t>
      </w:r>
      <w:r>
        <w:rPr>
          <w:rFonts w:hint="eastAsia" w:ascii="宋体" w:hAnsi="宋体" w:cs="Times New Roman"/>
          <w:sz w:val="21"/>
          <w:szCs w:val="21"/>
        </w:rPr>
        <w:t xml:space="preserve">-95</w:t>
      </w:r>
      <w:r>
        <w:rPr>
          <w:rFonts w:hint="eastAsia" w:ascii="宋体" w:hAnsi="宋体" w:cs="Times New Roman"/>
          <w:sz w:val="21"/>
          <w:szCs w:val="21"/>
        </w:rPr>
        <w:t xml:space="preserve">分，扣</w:t>
      </w:r>
      <w:r>
        <w:rPr>
          <w:rFonts w:hint="eastAsia" w:ascii="宋体" w:hAnsi="宋体" w:cs="Times New Roman"/>
          <w:sz w:val="21"/>
          <w:szCs w:val="21"/>
        </w:rPr>
        <w:t xml:space="preserve">500</w:t>
      </w:r>
      <w:r>
        <w:rPr>
          <w:rFonts w:hint="eastAsia" w:ascii="宋体" w:hAnsi="宋体" w:cs="Times New Roman"/>
          <w:sz w:val="21"/>
          <w:szCs w:val="21"/>
        </w:rPr>
        <w:t xml:space="preserve">元，</w:t>
      </w:r>
      <w:r>
        <w:rPr>
          <w:rFonts w:ascii="宋体" w:hAnsi="宋体" w:cs="Times New Roman"/>
          <w:sz w:val="21"/>
          <w:szCs w:val="21"/>
        </w:rPr>
        <w:t xml:space="preserve">服务良好，有少量瑕疵</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85</w:t>
      </w:r>
      <w:r>
        <w:rPr>
          <w:rFonts w:hint="eastAsia" w:ascii="宋体" w:hAnsi="宋体" w:cs="Times New Roman"/>
          <w:sz w:val="21"/>
          <w:szCs w:val="21"/>
        </w:rPr>
        <w:t xml:space="preserve">（含）</w:t>
      </w:r>
      <w:r>
        <w:rPr>
          <w:rFonts w:hint="eastAsia" w:ascii="宋体" w:hAnsi="宋体" w:cs="Times New Roman"/>
          <w:sz w:val="21"/>
          <w:szCs w:val="21"/>
        </w:rPr>
        <w:t xml:space="preserve">-90</w:t>
      </w:r>
      <w:r>
        <w:rPr>
          <w:rFonts w:hint="eastAsia" w:ascii="宋体" w:hAnsi="宋体" w:cs="Times New Roman"/>
          <w:sz w:val="21"/>
          <w:szCs w:val="21"/>
        </w:rPr>
        <w:t xml:space="preserve">分，扣</w:t>
      </w:r>
      <w:r>
        <w:rPr>
          <w:rFonts w:hint="eastAsia" w:ascii="宋体" w:hAnsi="宋体" w:cs="Times New Roman"/>
          <w:sz w:val="21"/>
          <w:szCs w:val="21"/>
        </w:rPr>
        <w:t xml:space="preserve">1000</w:t>
      </w:r>
      <w:r>
        <w:rPr>
          <w:rFonts w:hint="eastAsia" w:ascii="宋体" w:hAnsi="宋体" w:cs="Times New Roman"/>
          <w:sz w:val="21"/>
          <w:szCs w:val="21"/>
        </w:rPr>
        <w:t xml:space="preserve">元，</w:t>
      </w:r>
      <w:r>
        <w:rPr>
          <w:rFonts w:ascii="宋体" w:hAnsi="宋体" w:cs="Times New Roman"/>
          <w:sz w:val="21"/>
          <w:szCs w:val="21"/>
        </w:rPr>
        <w:t xml:space="preserve">存在明显不足，需引起重视</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80</w:t>
      </w:r>
      <w:r>
        <w:rPr>
          <w:rFonts w:hint="eastAsia" w:ascii="宋体" w:hAnsi="宋体" w:cs="Times New Roman"/>
          <w:sz w:val="21"/>
          <w:szCs w:val="21"/>
        </w:rPr>
        <w:t xml:space="preserve">（含</w:t>
      </w:r>
      <w:r>
        <w:rPr>
          <w:rFonts w:hint="eastAsia" w:ascii="宋体" w:hAnsi="宋体" w:cs="Times New Roman"/>
          <w:sz w:val="21"/>
          <w:szCs w:val="21"/>
        </w:rPr>
        <w:t xml:space="preserve">）</w:t>
      </w:r>
      <w:r>
        <w:rPr>
          <w:rFonts w:hint="eastAsia" w:ascii="宋体" w:hAnsi="宋体" w:cs="Times New Roman"/>
          <w:sz w:val="21"/>
          <w:szCs w:val="21"/>
        </w:rPr>
        <w:t xml:space="preserve">-85</w:t>
      </w:r>
      <w:r>
        <w:rPr>
          <w:rFonts w:hint="eastAsia" w:ascii="宋体" w:hAnsi="宋体" w:cs="Times New Roman"/>
          <w:sz w:val="21"/>
          <w:szCs w:val="21"/>
        </w:rPr>
        <w:t xml:space="preserve">分，扣</w:t>
      </w:r>
      <w:r>
        <w:rPr>
          <w:rFonts w:hint="eastAsia" w:ascii="宋体" w:hAnsi="宋体" w:cs="Times New Roman"/>
          <w:sz w:val="21"/>
          <w:szCs w:val="21"/>
        </w:rPr>
        <w:t xml:space="preserve">2000</w:t>
      </w:r>
      <w:r>
        <w:rPr>
          <w:rFonts w:hint="eastAsia" w:ascii="宋体" w:hAnsi="宋体" w:cs="Times New Roman"/>
          <w:sz w:val="21"/>
          <w:szCs w:val="21"/>
        </w:rPr>
        <w:t xml:space="preserve">元，</w:t>
      </w:r>
      <w:r>
        <w:rPr>
          <w:rFonts w:ascii="宋体" w:hAnsi="宋体" w:cs="Times New Roman"/>
          <w:sz w:val="21"/>
          <w:szCs w:val="21"/>
        </w:rPr>
        <w:t xml:space="preserve">多项服务未达标，须提交书面整改计划</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75</w:t>
      </w:r>
      <w:r>
        <w:rPr>
          <w:rFonts w:hint="eastAsia" w:ascii="宋体" w:hAnsi="宋体" w:cs="Times New Roman"/>
          <w:sz w:val="21"/>
          <w:szCs w:val="21"/>
        </w:rPr>
        <w:t xml:space="preserve">（含）</w:t>
      </w:r>
      <w:r>
        <w:rPr>
          <w:rFonts w:hint="eastAsia" w:ascii="宋体" w:hAnsi="宋体" w:cs="Times New Roman"/>
          <w:sz w:val="21"/>
          <w:szCs w:val="21"/>
        </w:rPr>
        <w:t xml:space="preserve">-80</w:t>
      </w:r>
      <w:r>
        <w:rPr>
          <w:rFonts w:hint="eastAsia" w:ascii="宋体" w:hAnsi="宋体" w:cs="Times New Roman"/>
          <w:sz w:val="21"/>
          <w:szCs w:val="21"/>
        </w:rPr>
        <w:t xml:space="preserve">分，扣</w:t>
      </w:r>
      <w:r>
        <w:rPr>
          <w:rFonts w:hint="eastAsia" w:ascii="宋体" w:hAnsi="宋体" w:cs="Times New Roman"/>
          <w:sz w:val="21"/>
          <w:szCs w:val="21"/>
        </w:rPr>
        <w:t xml:space="preserve">4000</w:t>
      </w:r>
      <w:r>
        <w:rPr>
          <w:rFonts w:hint="eastAsia" w:ascii="宋体" w:hAnsi="宋体" w:cs="Times New Roman"/>
          <w:sz w:val="21"/>
          <w:szCs w:val="21"/>
        </w:rPr>
        <w:t xml:space="preserve">元，</w:t>
      </w:r>
      <w:r>
        <w:rPr>
          <w:rFonts w:ascii="宋体" w:hAnsi="宋体" w:cs="Times New Roman"/>
          <w:sz w:val="21"/>
          <w:szCs w:val="21"/>
        </w:rPr>
        <w:t xml:space="preserve">服务存在较多问题，约谈项目负责人</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70</w:t>
      </w:r>
      <w:r>
        <w:rPr>
          <w:rFonts w:hint="eastAsia" w:ascii="宋体" w:hAnsi="宋体" w:cs="Times New Roman"/>
          <w:sz w:val="21"/>
          <w:szCs w:val="21"/>
        </w:rPr>
        <w:t xml:space="preserve">（含）</w:t>
      </w:r>
      <w:r>
        <w:rPr>
          <w:rFonts w:hint="eastAsia" w:ascii="宋体" w:hAnsi="宋体" w:cs="Times New Roman"/>
          <w:sz w:val="21"/>
          <w:szCs w:val="21"/>
        </w:rPr>
        <w:t xml:space="preserve">-75</w:t>
      </w:r>
      <w:r>
        <w:rPr>
          <w:rFonts w:hint="eastAsia" w:ascii="宋体" w:hAnsi="宋体" w:cs="Times New Roman"/>
          <w:sz w:val="21"/>
          <w:szCs w:val="21"/>
        </w:rPr>
        <w:t xml:space="preserve">分，扣</w:t>
      </w:r>
      <w:r>
        <w:rPr>
          <w:rFonts w:hint="eastAsia" w:ascii="宋体" w:hAnsi="宋体" w:cs="Times New Roman"/>
          <w:sz w:val="21"/>
          <w:szCs w:val="21"/>
        </w:rPr>
        <w:t xml:space="preserve">8000</w:t>
      </w:r>
      <w:r>
        <w:rPr>
          <w:rFonts w:hint="eastAsia" w:ascii="宋体" w:hAnsi="宋体" w:cs="Times New Roman"/>
          <w:sz w:val="21"/>
          <w:szCs w:val="21"/>
        </w:rPr>
        <w:t xml:space="preserve">元，</w:t>
      </w:r>
      <w:r>
        <w:rPr>
          <w:rFonts w:ascii="宋体" w:hAnsi="宋体" w:cs="Times New Roman"/>
          <w:sz w:val="21"/>
          <w:szCs w:val="21"/>
        </w:rPr>
        <w:t xml:space="preserve">服务明显下滑，物业公司须更换项目负责人</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65</w:t>
      </w:r>
      <w:r>
        <w:rPr>
          <w:rFonts w:hint="eastAsia" w:ascii="宋体" w:hAnsi="宋体" w:cs="Times New Roman"/>
          <w:sz w:val="21"/>
          <w:szCs w:val="21"/>
        </w:rPr>
        <w:t xml:space="preserve">（含）</w:t>
      </w:r>
      <w:r>
        <w:rPr>
          <w:rFonts w:hint="eastAsia" w:ascii="宋体" w:hAnsi="宋体" w:cs="Times New Roman"/>
          <w:sz w:val="21"/>
          <w:szCs w:val="21"/>
        </w:rPr>
        <w:t xml:space="preserve">-70</w:t>
      </w:r>
      <w:r>
        <w:rPr>
          <w:rFonts w:hint="eastAsia" w:ascii="宋体" w:hAnsi="宋体" w:cs="Times New Roman"/>
          <w:sz w:val="21"/>
          <w:szCs w:val="21"/>
        </w:rPr>
        <w:t xml:space="preserve">分，扣</w:t>
      </w:r>
      <w:r>
        <w:rPr>
          <w:rFonts w:hint="eastAsia" w:ascii="宋体" w:hAnsi="宋体" w:cs="Times New Roman"/>
          <w:sz w:val="21"/>
          <w:szCs w:val="21"/>
        </w:rPr>
        <w:t xml:space="preserve">15000</w:t>
      </w:r>
      <w:r>
        <w:rPr>
          <w:rFonts w:hint="eastAsia" w:ascii="宋体" w:hAnsi="宋体" w:cs="Times New Roman"/>
          <w:sz w:val="21"/>
          <w:szCs w:val="21"/>
        </w:rPr>
        <w:t xml:space="preserve">元，</w:t>
      </w:r>
      <w:r>
        <w:rPr>
          <w:rFonts w:ascii="宋体" w:hAnsi="宋体" w:cs="Times New Roman"/>
          <w:sz w:val="21"/>
          <w:szCs w:val="21"/>
        </w:rPr>
        <w:t xml:space="preserve">严重不达标</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60</w:t>
      </w:r>
      <w:r>
        <w:rPr>
          <w:rFonts w:hint="eastAsia" w:ascii="宋体" w:hAnsi="宋体" w:cs="Times New Roman"/>
          <w:sz w:val="21"/>
          <w:szCs w:val="21"/>
        </w:rPr>
        <w:t xml:space="preserve">（含）</w:t>
      </w:r>
      <w:r>
        <w:rPr>
          <w:rFonts w:hint="eastAsia" w:ascii="宋体" w:hAnsi="宋体" w:cs="Times New Roman"/>
          <w:sz w:val="21"/>
          <w:szCs w:val="21"/>
        </w:rPr>
        <w:t xml:space="preserve">-65</w:t>
      </w:r>
      <w:r>
        <w:rPr>
          <w:rFonts w:hint="eastAsia" w:ascii="宋体" w:hAnsi="宋体" w:cs="Times New Roman"/>
          <w:sz w:val="21"/>
          <w:szCs w:val="21"/>
        </w:rPr>
        <w:t xml:space="preserve">分，扣</w:t>
      </w:r>
      <w:r>
        <w:rPr>
          <w:rFonts w:hint="eastAsia" w:ascii="宋体" w:hAnsi="宋体" w:cs="Times New Roman"/>
          <w:sz w:val="21"/>
          <w:szCs w:val="21"/>
        </w:rPr>
        <w:t xml:space="preserve">25000</w:t>
      </w:r>
      <w:r>
        <w:rPr>
          <w:rFonts w:hint="eastAsia" w:ascii="宋体" w:hAnsi="宋体" w:cs="Times New Roman"/>
          <w:sz w:val="21"/>
          <w:szCs w:val="21"/>
        </w:rPr>
        <w:t xml:space="preserve">元，</w:t>
      </w:r>
      <w:r>
        <w:rPr>
          <w:rFonts w:ascii="宋体" w:hAnsi="宋体" w:cs="Times New Roman"/>
          <w:sz w:val="21"/>
          <w:szCs w:val="21"/>
        </w:rPr>
        <w:t xml:space="preserve">严重违约</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60</w:t>
      </w:r>
      <w:r>
        <w:rPr>
          <w:rFonts w:hint="eastAsia" w:ascii="宋体" w:hAnsi="宋体" w:cs="Times New Roman"/>
          <w:sz w:val="21"/>
          <w:szCs w:val="21"/>
        </w:rPr>
        <w:t xml:space="preserve">（不含）以下，扣</w:t>
      </w:r>
      <w:r>
        <w:rPr>
          <w:rFonts w:hint="eastAsia" w:ascii="宋体" w:hAnsi="宋体" w:cs="Times New Roman"/>
          <w:sz w:val="21"/>
          <w:szCs w:val="21"/>
        </w:rPr>
        <w:t xml:space="preserve">40000</w:t>
      </w:r>
      <w:r>
        <w:rPr>
          <w:rFonts w:hint="eastAsia" w:ascii="宋体" w:hAnsi="宋体" w:cs="Times New Roman"/>
          <w:sz w:val="21"/>
          <w:szCs w:val="21"/>
        </w:rPr>
        <w:t xml:space="preserve">元，</w:t>
      </w:r>
      <w:r>
        <w:rPr>
          <w:rFonts w:ascii="宋体" w:hAnsi="宋体" w:cs="Times New Roman"/>
          <w:sz w:val="21"/>
          <w:szCs w:val="21"/>
        </w:rPr>
        <w:t xml:space="preserve">视为未完成当月服务</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以上扣款从</w:t>
      </w:r>
      <w:r>
        <w:rPr>
          <w:rFonts w:hint="eastAsia" w:ascii="宋体" w:hAnsi="宋体" w:cs="Times New Roman"/>
          <w:sz w:val="21"/>
          <w:szCs w:val="21"/>
        </w:rPr>
        <w:t xml:space="preserve">当季度</w:t>
      </w:r>
      <w:r>
        <w:rPr>
          <w:rFonts w:ascii="宋体" w:hAnsi="宋体" w:cs="Times New Roman"/>
          <w:sz w:val="21"/>
          <w:szCs w:val="21"/>
        </w:rPr>
        <w:t xml:space="preserve">应付物业服务费中直接扣除，扣款后物业公司须保证人员工资、社保等刚性支出不受影响，不得降低服务标准。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每月扣款情况以书面形式通知物业公</w:t>
      </w:r>
      <w:r>
        <w:rPr>
          <w:rFonts w:ascii="宋体" w:hAnsi="宋体" w:cs="Times New Roman"/>
          <w:sz w:val="21"/>
          <w:szCs w:val="21"/>
        </w:rPr>
        <w:t xml:space="preserve">司，物业公司如有异议，可在收到通知后</w:t>
      </w:r>
      <w:r>
        <w:rPr>
          <w:rFonts w:ascii="宋体" w:hAnsi="宋体" w:cs="Times New Roman"/>
          <w:sz w:val="21"/>
          <w:szCs w:val="21"/>
        </w:rPr>
        <w:t xml:space="preserve">3</w:t>
      </w:r>
      <w:r>
        <w:rPr>
          <w:rFonts w:ascii="宋体" w:hAnsi="宋体" w:cs="Times New Roman"/>
          <w:sz w:val="21"/>
          <w:szCs w:val="21"/>
        </w:rPr>
        <w:t xml:space="preserve">个工作日内书面申诉，逾期视为认可。</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因物业公司整改及时、效果显著，或受到职工广泛好评的，甲方可视情况减免部分扣款。</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每季度汇总三个月得分，取平均值作为季度综合得分。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连续两个季度综合得分低于</w:t>
      </w:r>
      <w:r>
        <w:rPr>
          <w:rFonts w:ascii="宋体" w:hAnsi="宋体" w:cs="Times New Roman"/>
          <w:sz w:val="21"/>
          <w:szCs w:val="21"/>
        </w:rPr>
        <w:t xml:space="preserve">60</w:t>
      </w:r>
      <w:r>
        <w:rPr>
          <w:rFonts w:ascii="宋体" w:hAnsi="宋体" w:cs="Times New Roman"/>
          <w:sz w:val="21"/>
          <w:szCs w:val="21"/>
        </w:rPr>
        <w:t xml:space="preserve">分，或合同期内累计三次月度得分低于</w:t>
      </w:r>
      <w:r>
        <w:rPr>
          <w:rFonts w:ascii="宋体" w:hAnsi="宋体" w:cs="Times New Roman"/>
          <w:sz w:val="21"/>
          <w:szCs w:val="21"/>
        </w:rPr>
        <w:t xml:space="preserve">60</w:t>
      </w:r>
      <w:r>
        <w:rPr>
          <w:rFonts w:ascii="宋体" w:hAnsi="宋体" w:cs="Times New Roman"/>
          <w:sz w:val="21"/>
          <w:szCs w:val="21"/>
        </w:rPr>
        <w:t xml:space="preserve">分，甲方有权单方解除合同，</w:t>
      </w:r>
      <w:r>
        <w:rPr>
          <w:rFonts w:ascii="宋体" w:hAnsi="宋体" w:cs="Times New Roman"/>
          <w:sz w:val="21"/>
          <w:szCs w:val="21"/>
        </w:rPr>
        <w:t xml:space="preserve">乙方须按甲方要求办理移交、退场手续。</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发生重大安全责任事故、食物中毒事件等，实行一票否决，直接解除合同并依法追究责任。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附件</w:t>
      </w:r>
      <w:r>
        <w:rPr>
          <w:rFonts w:hint="eastAsia" w:ascii="宋体" w:hAnsi="宋体" w:cs="Times New Roman"/>
          <w:sz w:val="21"/>
          <w:szCs w:val="21"/>
        </w:rPr>
        <w:t xml:space="preserve">1</w:t>
      </w:r>
      <w:r>
        <w:rPr>
          <w:rFonts w:hint="eastAsia" w:ascii="宋体" w:hAnsi="宋体" w:cs="Times New Roman"/>
          <w:sz w:val="21"/>
          <w:szCs w:val="21"/>
        </w:rPr>
        <w:t xml:space="preserve">：考核部门、分值分配及评分办法</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附件</w:t>
      </w:r>
      <w:r>
        <w:rPr>
          <w:rFonts w:hint="eastAsia" w:ascii="宋体" w:hAnsi="宋体" w:cs="Times New Roman"/>
          <w:sz w:val="21"/>
          <w:szCs w:val="21"/>
        </w:rPr>
        <w:t xml:space="preserve">2</w:t>
      </w:r>
      <w:r>
        <w:rPr>
          <w:rFonts w:hint="eastAsia" w:ascii="宋体" w:hAnsi="宋体" w:cs="Times New Roman"/>
          <w:sz w:val="21"/>
          <w:szCs w:val="21"/>
        </w:rPr>
        <w:t xml:space="preserve">：考核评分汇总表</w:t>
      </w:r>
      <w:r/>
    </w:p>
    <w:p>
      <w:pPr>
        <w:ind w:left="0"/>
        <w:widowControl w:val="off"/>
        <w:rPr>
          <w:rFonts w:ascii="宋体" w:hAnsi="宋体" w:cs="Times New Roman"/>
          <w:sz w:val="21"/>
          <w:szCs w:val="21"/>
        </w:rPr>
      </w:pPr>
      <w:r>
        <w:rPr>
          <w:rFonts w:hint="eastAsia" w:ascii="宋体" w:hAnsi="宋体" w:cs="Times New Roman"/>
          <w:sz w:val="21"/>
          <w:szCs w:val="21"/>
        </w:rPr>
        <w:t xml:space="preserve">附件</w:t>
      </w:r>
      <w:r>
        <w:rPr>
          <w:rFonts w:hint="eastAsia" w:ascii="宋体" w:hAnsi="宋体" w:cs="Times New Roman"/>
          <w:sz w:val="21"/>
          <w:szCs w:val="21"/>
        </w:rPr>
        <w:t xml:space="preserve">1</w:t>
      </w:r>
      <w:r>
        <w:rPr>
          <w:rFonts w:hint="eastAsia" w:ascii="宋体" w:hAnsi="宋体" w:cs="Times New Roman"/>
          <w:sz w:val="21"/>
          <w:szCs w:val="21"/>
        </w:rPr>
        <w:t xml:space="preserve">：考核部门、分值分配及评分办</w:t>
      </w:r>
      <w:r>
        <w:rPr>
          <w:rFonts w:hint="eastAsia" w:ascii="宋体" w:hAnsi="宋体" w:cs="Times New Roman"/>
          <w:sz w:val="21"/>
          <w:szCs w:val="21"/>
        </w:rPr>
        <w:t xml:space="preserve">法：</w:t>
      </w:r>
      <w:r/>
    </w:p>
    <w:tbl>
      <w:tblPr>
        <w:tblW w:w="9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0"/>
        <w:gridCol w:w="5947"/>
        <w:gridCol w:w="993"/>
        <w:gridCol w:w="921"/>
      </w:tblGrid>
      <w:tr>
        <w:trPr>
          <w:jc w:val="center"/>
        </w:trPr>
        <w:tc>
          <w:tcPr>
            <w:gridSpan w:val="4"/>
            <w:tcW w:w="9841" w:type="dxa"/>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物业管理考核评分表</w:t>
            </w:r>
            <w:r/>
          </w:p>
        </w:tc>
      </w:tr>
      <w:tr>
        <w:trPr>
          <w:jc w:val="center"/>
        </w:trPr>
        <w:tc>
          <w:tcPr>
            <w:tcW w:w="1980"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类别</w:t>
            </w:r>
            <w:r/>
          </w:p>
        </w:tc>
        <w:tc>
          <w:tcPr>
            <w:tcW w:w="5947"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考核内容和扣分标准</w:t>
            </w:r>
            <w:r/>
          </w:p>
        </w:tc>
        <w:tc>
          <w:tcPr>
            <w:tcW w:w="993"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得分</w:t>
            </w:r>
            <w:r/>
          </w:p>
        </w:tc>
        <w:tc>
          <w:tcPr>
            <w:tcW w:w="921"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tc>
      </w:tr>
      <w:tr>
        <w:trPr>
          <w:jc w:val="center"/>
        </w:trPr>
        <w:tc>
          <w:tcPr>
            <w:tcW w:w="1980"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一、项目负责人</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5</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人员在位，协调指挥得当，整个物业运行良好</w:t>
            </w:r>
            <w:r>
              <w:rPr>
                <w:rFonts w:hint="eastAsia" w:ascii="宋体" w:hAnsi="宋体"/>
                <w:sz w:val="21"/>
                <w:szCs w:val="21"/>
              </w:rPr>
              <w:t xml:space="preserve"> </w:t>
            </w:r>
            <w:r>
              <w:rPr>
                <w:rFonts w:hint="eastAsia" w:ascii="宋体" w:hAnsi="宋体"/>
                <w:sz w:val="21"/>
                <w:szCs w:val="21"/>
              </w:rPr>
              <w:t xml:space="preserve">（基本分：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、人员不在位，每次扣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、重大事项处置不当且未及时请示报告的扣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、通信联络不畅，工作延误，出现差错，视情扣</w:t>
            </w:r>
            <w:r>
              <w:rPr>
                <w:rFonts w:hint="eastAsia" w:ascii="宋体" w:hAnsi="宋体"/>
                <w:sz w:val="21"/>
                <w:szCs w:val="21"/>
              </w:rPr>
              <w:t xml:space="preserve">1</w:t>
            </w:r>
            <w:r>
              <w:rPr>
                <w:rFonts w:hint="eastAsia" w:ascii="宋体" w:hAnsi="宋体"/>
                <w:sz w:val="21"/>
                <w:szCs w:val="21"/>
              </w:rPr>
              <w:t xml:space="preserve">分（须保持</w:t>
            </w:r>
            <w:r>
              <w:rPr>
                <w:rFonts w:hint="eastAsia" w:ascii="宋体" w:hAnsi="宋体"/>
                <w:sz w:val="21"/>
                <w:szCs w:val="21"/>
              </w:rPr>
              <w:t xml:space="preserve">24</w:t>
            </w:r>
            <w:r>
              <w:rPr>
                <w:rFonts w:hint="eastAsia" w:ascii="宋体" w:hAnsi="宋体"/>
                <w:sz w:val="21"/>
                <w:szCs w:val="21"/>
              </w:rPr>
              <w:t xml:space="preserve">小时通信畅通）；</w:t>
            </w:r>
            <w:r/>
          </w:p>
          <w:p>
            <w:pPr>
              <w:ind w:left="0"/>
              <w:jc w:val="left"/>
              <w:widowControl w:val="off"/>
              <w:rPr>
                <w:rFonts w:ascii="宋体" w:hAnsi="宋体" w:cs="Times New Roman"/>
                <w:sz w:val="21"/>
                <w:szCs w:val="21"/>
              </w:rPr>
            </w:pPr>
            <w:r>
              <w:rPr>
                <w:rFonts w:hint="eastAsia" w:ascii="宋体" w:hAnsi="宋体"/>
                <w:sz w:val="21"/>
                <w:szCs w:val="21"/>
              </w:rPr>
              <w:t xml:space="preserve">4</w:t>
            </w:r>
            <w:r>
              <w:rPr>
                <w:rFonts w:hint="eastAsia" w:ascii="宋体" w:hAnsi="宋体"/>
                <w:sz w:val="21"/>
                <w:szCs w:val="21"/>
              </w:rPr>
              <w:t xml:space="preserve">、相关领导对物管提出批评，视情扣</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二、秩序维护</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25</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（一）按合同规定和岗位要求配备人员并持证上岗（基本分：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、不按规定配置人员，缺</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、安保人员未经专业培训、无证上岗，发现</w:t>
            </w:r>
            <w:r>
              <w:rPr>
                <w:rFonts w:hint="eastAsia" w:ascii="宋体" w:hAnsi="宋体"/>
                <w:sz w:val="21"/>
                <w:szCs w:val="21"/>
              </w:rPr>
              <w:t xml:space="preserve">1</w:t>
            </w:r>
            <w:r>
              <w:rPr>
                <w:rFonts w:hint="eastAsia" w:ascii="宋体" w:hAnsi="宋体"/>
                <w:sz w:val="21"/>
                <w:szCs w:val="21"/>
              </w:rPr>
              <w:t xml:space="preserve">人扣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rPr>
            </w:pPr>
            <w:r>
              <w:rPr>
                <w:rFonts w:hint="eastAsia" w:ascii="宋体" w:hAnsi="宋体"/>
              </w:rPr>
              <w:t xml:space="preserve">3</w:t>
            </w:r>
            <w:r>
              <w:rPr>
                <w:rFonts w:hint="eastAsia" w:ascii="宋体" w:hAnsi="宋体"/>
              </w:rPr>
              <w:t xml:space="preserve">、</w:t>
            </w:r>
            <w:r>
              <w:rPr>
                <w:rFonts w:hint="eastAsia" w:ascii="宋体" w:hAnsi="宋体"/>
                <w:sz w:val="21"/>
                <w:szCs w:val="21"/>
              </w:rPr>
              <w:t xml:space="preserve">工作效率低下扣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（二）安保人员在职在位，履职认真，工作运行好（基本分：</w:t>
            </w:r>
            <w:r>
              <w:rPr>
                <w:rFonts w:hint="eastAsia" w:ascii="宋体" w:hAnsi="宋体"/>
                <w:sz w:val="21"/>
                <w:szCs w:val="21"/>
              </w:rPr>
              <w:t xml:space="preserve">8</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、发现安保人员不在规定区域活动的，扣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、发现有保安私自调岗的，扣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、发现工作时间打瞌睡的，扣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、门岗工作不认真，检查不仔细，使无关人员、车辆混入大院，扣</w:t>
            </w:r>
            <w:r>
              <w:rPr>
                <w:rFonts w:hint="eastAsia" w:ascii="宋体" w:hAnsi="宋体"/>
                <w:sz w:val="21"/>
                <w:szCs w:val="21"/>
              </w:rPr>
              <w:t xml:space="preserve">1</w:t>
            </w:r>
            <w:r>
              <w:rPr>
                <w:rFonts w:hint="eastAsia" w:ascii="宋体" w:hAnsi="宋体"/>
                <w:sz w:val="21"/>
                <w:szCs w:val="21"/>
              </w:rPr>
              <w:t xml:space="preserve">分；造成不良后果的，扣</w:t>
            </w:r>
            <w:r>
              <w:rPr>
                <w:rFonts w:hint="eastAsia" w:ascii="宋体" w:hAnsi="宋体"/>
                <w:sz w:val="21"/>
                <w:szCs w:val="21"/>
              </w:rPr>
              <w:t xml:space="preserve">3</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（三）管理规范有序，工作秩序良好（基本分：</w:t>
            </w:r>
            <w:r>
              <w:rPr>
                <w:rFonts w:hint="eastAsia" w:ascii="宋体" w:hAnsi="宋体"/>
                <w:sz w:val="21"/>
                <w:szCs w:val="21"/>
              </w:rPr>
              <w:t xml:space="preserve">6</w:t>
            </w:r>
            <w:r>
              <w:rPr>
                <w:rFonts w:hint="eastAsia" w:ascii="宋体" w:hAnsi="宋体"/>
                <w:sz w:val="21"/>
                <w:szCs w:val="21"/>
              </w:rPr>
              <w:t xml:space="preserve">分）</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、门卫接待登记手续不全，态度不好遭到投诉，扣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、停车管理不严，对违停车辆处置不当，扣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、对来访人员处理不当，产生不良后果，扣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、电瓶车管理不到位，扣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、道路设施（如锤筒、不锈钢柱等）管理不严格、不规范，扣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（四）消防设施管理到位，运转正常（基本分：</w:t>
            </w:r>
            <w:r>
              <w:rPr>
                <w:rFonts w:hint="eastAsia" w:ascii="宋体" w:hAnsi="宋体"/>
                <w:sz w:val="21"/>
                <w:szCs w:val="21"/>
              </w:rPr>
              <w:t xml:space="preserve">6</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、消防设施管理不严，有损坏现象，扣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、消防巡查不规范，登记不及时，扣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、公共区域有火灾隐患，扣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、发生违禁物品进入大院，扣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、消防教育、培训、演习不按规定进行，扣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cs="Times New Roman"/>
                <w:sz w:val="21"/>
                <w:szCs w:val="21"/>
              </w:rPr>
            </w:pPr>
            <w:r>
              <w:rPr>
                <w:rFonts w:hint="eastAsia" w:ascii="宋体" w:hAnsi="宋体"/>
                <w:sz w:val="21"/>
                <w:szCs w:val="21"/>
              </w:rPr>
              <w:t xml:space="preserve">6</w:t>
            </w:r>
            <w:r>
              <w:rPr>
                <w:rFonts w:hint="eastAsia" w:ascii="宋体" w:hAnsi="宋体"/>
                <w:sz w:val="21"/>
                <w:szCs w:val="21"/>
              </w:rPr>
              <w:t xml:space="preserve">、其他情况，视情扣分。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三、餐饮</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20</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（一）人员在岗在位情况（基本分：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、未按合同配齐配全人员的，少</w:t>
            </w:r>
            <w:r>
              <w:rPr>
                <w:rFonts w:hint="eastAsia" w:ascii="宋体" w:hAnsi="宋体"/>
                <w:sz w:val="21"/>
                <w:szCs w:val="21"/>
              </w:rPr>
              <w:t xml:space="preserve">1</w:t>
            </w:r>
            <w:r>
              <w:rPr>
                <w:rFonts w:hint="eastAsia" w:ascii="宋体" w:hAnsi="宋体"/>
                <w:sz w:val="21"/>
                <w:szCs w:val="21"/>
              </w:rPr>
              <w:t xml:space="preserve">人扣</w:t>
            </w:r>
            <w:r>
              <w:rPr>
                <w:rFonts w:hint="eastAsia" w:ascii="宋体" w:hAnsi="宋体"/>
                <w:sz w:val="21"/>
                <w:szCs w:val="21"/>
              </w:rPr>
              <w:t xml:space="preserve">1</w:t>
            </w:r>
            <w:r>
              <w:rPr>
                <w:rFonts w:hint="eastAsia" w:ascii="宋体" w:hAnsi="宋体"/>
                <w:sz w:val="21"/>
                <w:szCs w:val="21"/>
              </w:rPr>
              <w:t xml:space="preserve">分或人员不在位、少</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分（定期检查）；</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、经岗位培训，无证上岗，发现</w:t>
            </w:r>
            <w:r>
              <w:rPr>
                <w:rFonts w:hint="eastAsia" w:ascii="宋体" w:hAnsi="宋体"/>
                <w:sz w:val="21"/>
                <w:szCs w:val="21"/>
              </w:rPr>
              <w:t xml:space="preserve">1</w:t>
            </w:r>
            <w:r>
              <w:rPr>
                <w:rFonts w:hint="eastAsia" w:ascii="宋体" w:hAnsi="宋体"/>
                <w:sz w:val="21"/>
                <w:szCs w:val="21"/>
              </w:rPr>
              <w:t xml:space="preserve">人扣</w:t>
            </w:r>
            <w:r>
              <w:rPr>
                <w:rFonts w:hint="eastAsia" w:ascii="宋体" w:hAnsi="宋体"/>
                <w:sz w:val="21"/>
                <w:szCs w:val="21"/>
              </w:rPr>
              <w:t xml:space="preserve">1</w:t>
            </w:r>
            <w:r>
              <w:rPr>
                <w:rFonts w:hint="eastAsia" w:ascii="宋体" w:hAnsi="宋体"/>
                <w:sz w:val="21"/>
                <w:szCs w:val="21"/>
              </w:rPr>
              <w:t xml:space="preserve">分（上岗检查）；</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、不遵守作息制度，工作时间迟到早退或进行工作无关的活动，发现一起扣</w:t>
            </w:r>
            <w:r>
              <w:rPr>
                <w:rFonts w:hint="eastAsia" w:ascii="宋体" w:hAnsi="宋体"/>
                <w:sz w:val="21"/>
                <w:szCs w:val="21"/>
              </w:rPr>
              <w:t xml:space="preserve">1</w:t>
            </w:r>
            <w:r>
              <w:rPr>
                <w:rFonts w:hint="eastAsia" w:ascii="宋体" w:hAnsi="宋体"/>
                <w:sz w:val="21"/>
                <w:szCs w:val="21"/>
              </w:rPr>
              <w:t xml:space="preserve">分（随机抽查）；</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、未按规定履行请销假制度，发现一起扣</w:t>
            </w:r>
            <w:r>
              <w:rPr>
                <w:rFonts w:hint="eastAsia" w:ascii="宋体" w:hAnsi="宋体"/>
                <w:sz w:val="21"/>
                <w:szCs w:val="21"/>
              </w:rPr>
              <w:t xml:space="preserve">1</w:t>
            </w:r>
            <w:r>
              <w:rPr>
                <w:rFonts w:hint="eastAsia" w:ascii="宋体" w:hAnsi="宋体"/>
                <w:sz w:val="21"/>
                <w:szCs w:val="21"/>
              </w:rPr>
              <w:t xml:space="preserve">分；（随机抽查）</w:t>
            </w:r>
            <w:r/>
          </w:p>
          <w:p>
            <w:pPr>
              <w:ind w:left="0"/>
              <w:jc w:val="left"/>
              <w:widowControl w:val="off"/>
              <w:rPr>
                <w:rFonts w:ascii="宋体" w:hAnsi="宋体"/>
                <w:sz w:val="21"/>
                <w:szCs w:val="21"/>
              </w:rPr>
            </w:pPr>
            <w:r>
              <w:rPr>
                <w:rFonts w:hint="eastAsia" w:ascii="宋体" w:hAnsi="宋体"/>
                <w:sz w:val="21"/>
                <w:szCs w:val="21"/>
              </w:rPr>
              <w:t xml:space="preserve">（二）人员排班合理，在岗在位，持证上岗工作（基本分：</w:t>
            </w:r>
            <w:r>
              <w:rPr>
                <w:rFonts w:hint="eastAsia" w:ascii="宋体" w:hAnsi="宋体"/>
                <w:sz w:val="21"/>
                <w:szCs w:val="21"/>
              </w:rPr>
              <w:t xml:space="preserve">2</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、上班时间不在工作岗位，发现</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、所有人员应持证上岗，少</w:t>
            </w:r>
            <w:r>
              <w:rPr>
                <w:rFonts w:hint="eastAsia" w:ascii="宋体" w:hAnsi="宋体"/>
                <w:sz w:val="21"/>
                <w:szCs w:val="21"/>
              </w:rPr>
              <w:t xml:space="preserve">1</w:t>
            </w:r>
            <w:r>
              <w:rPr>
                <w:rFonts w:hint="eastAsia" w:ascii="宋体" w:hAnsi="宋体"/>
                <w:sz w:val="21"/>
                <w:szCs w:val="21"/>
              </w:rPr>
              <w:t xml:space="preserve">证扣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（三）食物加工制作流程规范合理，调配料比例恰当，成品感观良好。食物无浪费外流</w:t>
            </w:r>
            <w:r>
              <w:rPr>
                <w:rFonts w:hint="eastAsia" w:ascii="宋体" w:hAnsi="宋体"/>
                <w:sz w:val="21"/>
                <w:szCs w:val="21"/>
              </w:rPr>
              <w:t xml:space="preserve">（基本分：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、食品择洗切配不合理，粗制烂造不卫生，扣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、食品烹调火候不到位，调配料比例不当，扣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、违规使用添加剂，发酵不到位，扣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、生熟不分，保存不当，随意处置，扣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（四）食品安全质量情况（基本分</w:t>
            </w:r>
            <w:r>
              <w:rPr>
                <w:rFonts w:hint="eastAsia" w:ascii="宋体" w:hAnsi="宋体"/>
                <w:sz w:val="21"/>
                <w:szCs w:val="21"/>
              </w:rPr>
              <w:t xml:space="preserve">3</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、未落实环境及人员卫生制度，造成场所清洁及个人卫生不达标，发现一起扣</w:t>
            </w:r>
            <w:r>
              <w:rPr>
                <w:rFonts w:hint="eastAsia" w:ascii="宋体" w:hAnsi="宋体"/>
                <w:sz w:val="21"/>
                <w:szCs w:val="21"/>
              </w:rPr>
              <w:t xml:space="preserve">1</w:t>
            </w:r>
            <w:r>
              <w:rPr>
                <w:rFonts w:hint="eastAsia" w:ascii="宋体" w:hAnsi="宋体"/>
                <w:sz w:val="21"/>
                <w:szCs w:val="21"/>
              </w:rPr>
              <w:t xml:space="preserve">分（定期检查）；</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、未按规范实行菜品留样制度，发现一起扣</w:t>
            </w:r>
            <w:r>
              <w:rPr>
                <w:rFonts w:hint="eastAsia" w:ascii="宋体" w:hAnsi="宋体"/>
                <w:sz w:val="21"/>
                <w:szCs w:val="21"/>
              </w:rPr>
              <w:t xml:space="preserve">1</w:t>
            </w:r>
            <w:r>
              <w:rPr>
                <w:rFonts w:hint="eastAsia" w:ascii="宋体" w:hAnsi="宋体"/>
                <w:sz w:val="21"/>
                <w:szCs w:val="21"/>
              </w:rPr>
              <w:t xml:space="preserve">分（随机抽查）；</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、出现食品卫生安全责任事故，视情扣分，最高不得分；</w:t>
            </w:r>
            <w:r/>
          </w:p>
          <w:p>
            <w:pPr>
              <w:ind w:left="0"/>
              <w:jc w:val="left"/>
              <w:widowControl w:val="off"/>
              <w:rPr>
                <w:rFonts w:ascii="宋体" w:hAnsi="宋体"/>
                <w:sz w:val="21"/>
                <w:szCs w:val="21"/>
              </w:rPr>
            </w:pPr>
            <w:r>
              <w:rPr>
                <w:rFonts w:hint="eastAsia" w:ascii="宋体" w:hAnsi="宋体"/>
                <w:sz w:val="21"/>
                <w:szCs w:val="21"/>
              </w:rPr>
              <w:t xml:space="preserve">（五）服务质量情况（基本分：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、未文明礼貌待客，服务礼仪不规范，发现一起扣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、未提前清洁区域卫生，整理餐桌椅，未及时做好开餐准备，发现一起扣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、未充分沟通，配制菜肴不科学，造成浪费损耗现象严重的，发生一次扣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、未按烹饪要求，造成菜肴制作不佳，口味不当，被投诉，经查实，扣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cs="Times New Roman"/>
                <w:sz w:val="21"/>
                <w:szCs w:val="21"/>
              </w:rPr>
            </w:pPr>
            <w:r>
              <w:rPr>
                <w:rFonts w:hint="eastAsia" w:ascii="宋体" w:hAnsi="宋体"/>
                <w:sz w:val="21"/>
                <w:szCs w:val="21"/>
              </w:rPr>
              <w:t xml:space="preserve">5</w:t>
            </w:r>
            <w:r>
              <w:rPr>
                <w:rFonts w:hint="eastAsia" w:ascii="宋体" w:hAnsi="宋体"/>
                <w:sz w:val="21"/>
                <w:szCs w:val="21"/>
              </w:rPr>
              <w:t xml:space="preserve">、因自身工作失误，与就餐人员产生矛盾或纠纷，造成不良影响的，经查实的，视情扣分，最高不得分。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四、保洁</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20</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（一）按合同规定配备人员，按岗位要求科学合理安排岗位（基本分：</w:t>
            </w:r>
            <w:r>
              <w:rPr>
                <w:rFonts w:hint="eastAsia"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、保洁员人数达不到合同要求，少一人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、保洁人员工作时间擅离岗位，扣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、发现有迟到、早退、提前开饭等现象，扣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、上班时间三两成群聚集聊天或大声喧哗等，扣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（二）大院干净整洁，工作环境良好（基本分：</w:t>
            </w:r>
            <w:r>
              <w:rPr>
                <w:rFonts w:hint="eastAsia" w:ascii="宋体" w:hAnsi="宋体"/>
                <w:sz w:val="21"/>
                <w:szCs w:val="21"/>
              </w:rPr>
              <w:t xml:space="preserve">15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、大厅有积水、污渍、杂物等，扣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、楼道卫生清理不及时，遭到投诉，扣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、卫生间打扫不干净，卫生用品摆放不及时、不到位，扣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、公共场所在下班后管理不到位，出现长明灯、长流水或长开空调等现象，扣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、大院、道路、绿化等卫生清洁不及时，扣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、地面道路有积水、有垃圾或排水不畅等，扣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cs="Times New Roman"/>
                <w:sz w:val="21"/>
                <w:szCs w:val="21"/>
              </w:rPr>
            </w:pPr>
            <w:r>
              <w:rPr>
                <w:rFonts w:hint="eastAsia" w:ascii="宋体" w:hAnsi="宋体"/>
                <w:sz w:val="21"/>
                <w:szCs w:val="21"/>
              </w:rPr>
              <w:t xml:space="preserve">7</w:t>
            </w:r>
            <w:r>
              <w:rPr>
                <w:rFonts w:hint="eastAsia" w:ascii="宋体" w:hAnsi="宋体"/>
                <w:sz w:val="21"/>
                <w:szCs w:val="21"/>
              </w:rPr>
              <w:t xml:space="preserve">、其他情况，如影响保洁工作，视情扣分。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firstLine="2560"/>
              <w:jc w:val="center"/>
              <w:rPr>
                <w:rFonts w:ascii="宋体" w:hAnsi="宋体"/>
                <w:bCs/>
                <w:sz w:val="21"/>
                <w:szCs w:val="21"/>
              </w:rPr>
            </w:pPr>
            <w:r>
              <w:rPr>
                <w:rFonts w:hint="eastAsia" w:ascii="宋体" w:hAnsi="宋体"/>
                <w:bCs/>
                <w:sz w:val="21"/>
                <w:szCs w:val="21"/>
              </w:rPr>
              <w:t xml:space="preserve">五五、工程</w:t>
            </w:r>
            <w:r/>
          </w:p>
          <w:p>
            <w:pPr>
              <w:ind w:left="0"/>
              <w:jc w:val="center"/>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15</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（一）人员按合同配置（基本分：</w:t>
            </w:r>
            <w:r>
              <w:rPr>
                <w:rFonts w:hint="eastAsia" w:ascii="宋体" w:hAnsi="宋体"/>
                <w:sz w:val="21"/>
                <w:szCs w:val="21"/>
              </w:rPr>
              <w:t xml:space="preserve">3</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、未按规定配备人员，少</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、发现人员迟到早退，发现一起，扣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、工作时间擅离职守、不在工作岗位，扣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（二）配电间设备运行正常，工作人员工作状态良好（基本分：</w:t>
            </w:r>
            <w:r>
              <w:rPr>
                <w:rFonts w:hint="eastAsia" w:ascii="宋体" w:hAnsi="宋体"/>
                <w:sz w:val="21"/>
                <w:szCs w:val="21"/>
              </w:rPr>
              <w:t xml:space="preserve">4</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、所有人员必须持证上岗，发现无证上岗者此项不得分；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、工作人员业务不熟悉，操作不熟练，扣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、工作人员培训不经常，登记记录不规范，扣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、工作场所不干净、不整洁、不卫生，扣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（三）所有设备维护保养规范，运行良好（基本分：</w:t>
            </w:r>
            <w:r>
              <w:rPr>
                <w:rFonts w:hint="eastAsia" w:ascii="宋体" w:hAnsi="宋体"/>
                <w:sz w:val="21"/>
                <w:szCs w:val="21"/>
              </w:rPr>
              <w:t xml:space="preserve">3</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、月、周、季的规定巡查不落实，登记台账不规范不全面，扣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、设施设备发生故障，影响正常工作或产生不良影响，扣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、与各维保单位协调联系不畅，导致部分设施设备发生故障，扣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（四）发现问题及时，维修处理迅速（基本分：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、维修不及时到位，影响正常工作，扣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、报修得不到及时处理，遭到投诉视情扣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、维修值班人员不在岗位，应急情况不能及时到达并有效妥善处理，扣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、巡查制度不落实，不能及时发现问题，扣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、维修人员由于自身安全意识差，操作不规范，造成安全隐患，扣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cs="Times New Roman"/>
                <w:sz w:val="21"/>
                <w:szCs w:val="21"/>
              </w:rPr>
            </w:pPr>
            <w:r>
              <w:rPr>
                <w:rFonts w:hint="eastAsia" w:ascii="宋体" w:hAnsi="宋体"/>
                <w:sz w:val="21"/>
                <w:szCs w:val="21"/>
              </w:rPr>
              <w:t xml:space="preserve">6</w:t>
            </w:r>
            <w:r>
              <w:rPr>
                <w:rFonts w:hint="eastAsia" w:ascii="宋体" w:hAnsi="宋体"/>
                <w:sz w:val="21"/>
                <w:szCs w:val="21"/>
              </w:rPr>
              <w:t xml:space="preserve">、其他，视情况扣分。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六、客服</w:t>
            </w:r>
            <w:r/>
          </w:p>
          <w:p>
            <w:pPr>
              <w:ind w:left="0"/>
              <w:jc w:val="center"/>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15</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（一）按合同规定配备人员，按岗位要求科学合理安排岗位（基本分：</w:t>
            </w:r>
            <w:r>
              <w:rPr>
                <w:rFonts w:hint="eastAsia"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、未按规定配备人员，少</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、上班时间不在工作岗位，发现</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、上班时间干与工作业务无关的事，发现</w:t>
            </w:r>
            <w:r>
              <w:rPr>
                <w:rFonts w:hint="eastAsia" w:ascii="宋体" w:hAnsi="宋体"/>
                <w:sz w:val="21"/>
                <w:szCs w:val="21"/>
              </w:rPr>
              <w:t xml:space="preserve">1</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、重大事项处置不当且未及时请示报告的扣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（二）员工工作态度端正，服务优质高效（基本分：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工作时间发现员工工作懈怠不作为，扣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（三）根据行业标准和规范要求，提供周到服务（基本分：</w:t>
            </w:r>
            <w:r>
              <w:rPr>
                <w:rFonts w:hint="eastAsia"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、接到会议通知，提前</w:t>
            </w:r>
            <w:r>
              <w:rPr>
                <w:rFonts w:hint="eastAsia" w:ascii="宋体" w:hAnsi="宋体"/>
                <w:sz w:val="21"/>
                <w:szCs w:val="21"/>
              </w:rPr>
              <w:t xml:space="preserve">1</w:t>
            </w:r>
            <w:r>
              <w:rPr>
                <w:rFonts w:hint="eastAsia" w:ascii="宋体" w:hAnsi="宋体"/>
                <w:sz w:val="21"/>
                <w:szCs w:val="21"/>
              </w:rPr>
              <w:t xml:space="preserve">小时做好会场内的准备工作。包括按照会议要求协助做好会场布置，台面摆设；提前给会议室换气通风、调控温度、打扫卫生及准备茶水等。发现</w:t>
            </w:r>
            <w:r>
              <w:rPr>
                <w:rFonts w:hint="eastAsia" w:ascii="宋体" w:hAnsi="宋体"/>
                <w:sz w:val="21"/>
                <w:szCs w:val="21"/>
              </w:rPr>
              <w:t xml:space="preserve">1</w:t>
            </w:r>
            <w:r>
              <w:rPr>
                <w:rFonts w:hint="eastAsia" w:ascii="宋体" w:hAnsi="宋体"/>
                <w:sz w:val="21"/>
                <w:szCs w:val="21"/>
              </w:rPr>
              <w:t xml:space="preserve">次未执行到位，扣</w:t>
            </w:r>
            <w:r>
              <w:rPr>
                <w:rFonts w:hint="eastAsia" w:ascii="宋体" w:hAnsi="宋体"/>
                <w:sz w:val="21"/>
                <w:szCs w:val="21"/>
              </w:rPr>
              <w:t xml:space="preserve">0.5</w:t>
            </w:r>
            <w:r>
              <w:rPr>
                <w:rFonts w:hint="eastAsia" w:ascii="宋体" w:hAnsi="宋体"/>
                <w:sz w:val="21"/>
                <w:szCs w:val="21"/>
              </w:rPr>
              <w:t xml:space="preserve">分；</w:t>
            </w:r>
            <w:r>
              <w:rPr>
                <w:rFonts w:hint="eastAsia" w:ascii="宋体" w:hAnsi="宋体"/>
                <w:sz w:val="21"/>
                <w:szCs w:val="21"/>
              </w:rPr>
              <w:br/>
              <w:t xml:space="preserve">2</w:t>
            </w:r>
            <w:r>
              <w:rPr>
                <w:rFonts w:hint="eastAsia" w:ascii="宋体" w:hAnsi="宋体"/>
                <w:sz w:val="21"/>
                <w:szCs w:val="21"/>
              </w:rPr>
              <w:t xml:space="preserve">、配合召开会议部门对绿化、席卡、话筒等到位情况的检查。发现</w:t>
            </w:r>
            <w:r>
              <w:rPr>
                <w:rFonts w:hint="eastAsia" w:ascii="宋体" w:hAnsi="宋体"/>
                <w:sz w:val="21"/>
                <w:szCs w:val="21"/>
              </w:rPr>
              <w:t xml:space="preserve">1</w:t>
            </w:r>
            <w:r>
              <w:rPr>
                <w:rFonts w:hint="eastAsia" w:ascii="宋体" w:hAnsi="宋体"/>
                <w:sz w:val="21"/>
                <w:szCs w:val="21"/>
              </w:rPr>
              <w:t xml:space="preserve">次未执行到位，扣</w:t>
            </w:r>
            <w:r>
              <w:rPr>
                <w:rFonts w:hint="eastAsia" w:ascii="宋体" w:hAnsi="宋体"/>
                <w:sz w:val="21"/>
                <w:szCs w:val="21"/>
              </w:rPr>
              <w:t xml:space="preserve">0.5</w:t>
            </w:r>
            <w:r>
              <w:rPr>
                <w:rFonts w:hint="eastAsia" w:ascii="宋体" w:hAnsi="宋体"/>
                <w:sz w:val="21"/>
                <w:szCs w:val="21"/>
              </w:rPr>
              <w:t xml:space="preserve">分；</w:t>
            </w:r>
            <w:r>
              <w:rPr>
                <w:rFonts w:hint="eastAsia" w:ascii="宋体" w:hAnsi="宋体"/>
                <w:sz w:val="21"/>
                <w:szCs w:val="21"/>
              </w:rPr>
              <w:br/>
              <w:t xml:space="preserve">3</w:t>
            </w:r>
            <w:r>
              <w:rPr>
                <w:rFonts w:hint="eastAsia" w:ascii="宋体" w:hAnsi="宋体"/>
                <w:sz w:val="21"/>
                <w:szCs w:val="21"/>
              </w:rPr>
              <w:t xml:space="preserve">、会中及时给会场人员更换、添加茶水。发现</w:t>
            </w:r>
            <w:r>
              <w:rPr>
                <w:rFonts w:hint="eastAsia" w:ascii="宋体" w:hAnsi="宋体"/>
                <w:sz w:val="21"/>
                <w:szCs w:val="21"/>
              </w:rPr>
              <w:t xml:space="preserve">1</w:t>
            </w:r>
            <w:r>
              <w:rPr>
                <w:rFonts w:hint="eastAsia" w:ascii="宋体" w:hAnsi="宋体"/>
                <w:sz w:val="21"/>
                <w:szCs w:val="21"/>
              </w:rPr>
              <w:t xml:space="preserve">次未执行到位，扣</w:t>
            </w:r>
            <w:r>
              <w:rPr>
                <w:rFonts w:hint="eastAsia" w:ascii="宋体" w:hAnsi="宋体"/>
                <w:sz w:val="21"/>
                <w:szCs w:val="21"/>
              </w:rPr>
              <w:t xml:space="preserve">0.5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、严禁在服务时大声讲话，在工作间闲坐。在整个服务过程中要以主动</w:t>
            </w:r>
            <w:r>
              <w:rPr>
                <w:rFonts w:hint="eastAsia" w:ascii="宋体" w:hAnsi="宋体"/>
                <w:sz w:val="21"/>
                <w:szCs w:val="21"/>
              </w:rPr>
              <w:t xml:space="preserve">、热情、细致、周到的服务贯穿始终。发现</w:t>
            </w:r>
            <w:r>
              <w:rPr>
                <w:rFonts w:hint="eastAsia" w:ascii="宋体" w:hAnsi="宋体"/>
                <w:sz w:val="21"/>
                <w:szCs w:val="21"/>
              </w:rPr>
              <w:t xml:space="preserve">1</w:t>
            </w:r>
            <w:r>
              <w:rPr>
                <w:rFonts w:hint="eastAsia" w:ascii="宋体" w:hAnsi="宋体"/>
                <w:sz w:val="21"/>
                <w:szCs w:val="21"/>
              </w:rPr>
              <w:t xml:space="preserve">次未执行到位，扣</w:t>
            </w:r>
            <w:r>
              <w:rPr>
                <w:rFonts w:hint="eastAsia" w:ascii="宋体" w:hAnsi="宋体"/>
                <w:sz w:val="21"/>
                <w:szCs w:val="21"/>
              </w:rPr>
              <w:t xml:space="preserve">0.5</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5</w:t>
            </w:r>
            <w:r>
              <w:rPr>
                <w:rFonts w:hint="eastAsia" w:ascii="宋体" w:hAnsi="宋体"/>
                <w:sz w:val="21"/>
                <w:szCs w:val="21"/>
              </w:rPr>
              <w:t xml:space="preserve">、做好收尾工作。对与会人员遗留物品与资料要及时归还，不得擅作主张。会后茶杯和桌椅等物，及时送至清洁处清洗、复位。关闭所有的照明、空调、门窗、音响，经检查合格后方可结束工作。发现</w:t>
            </w:r>
            <w:r>
              <w:rPr>
                <w:rFonts w:hint="eastAsia" w:ascii="宋体" w:hAnsi="宋体"/>
                <w:sz w:val="21"/>
                <w:szCs w:val="21"/>
              </w:rPr>
              <w:t xml:space="preserve">1</w:t>
            </w:r>
            <w:r>
              <w:rPr>
                <w:rFonts w:hint="eastAsia" w:ascii="宋体" w:hAnsi="宋体"/>
                <w:sz w:val="21"/>
                <w:szCs w:val="21"/>
              </w:rPr>
              <w:t xml:space="preserve">次未执行到位，扣</w:t>
            </w:r>
            <w:r>
              <w:rPr>
                <w:rFonts w:hint="eastAsia" w:ascii="宋体" w:hAnsi="宋体"/>
                <w:sz w:val="21"/>
                <w:szCs w:val="21"/>
              </w:rPr>
              <w:t xml:space="preserve">0.5</w:t>
            </w:r>
            <w:r>
              <w:rPr>
                <w:rFonts w:hint="eastAsia" w:ascii="宋体" w:hAnsi="宋体"/>
                <w:sz w:val="21"/>
                <w:szCs w:val="21"/>
              </w:rPr>
              <w:t xml:space="preserve">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5947"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bl>
    <w:p>
      <w:pPr>
        <w:ind w:left="0"/>
        <w:spacing w:line="360" w:lineRule="exact"/>
        <w:widowControl w:val="off"/>
        <w:rPr>
          <w:rFonts w:ascii="Times New Roman" w:hAnsi="Times New Roman" w:cs="Times New Roman"/>
        </w:rPr>
      </w:pPr>
      <w:r>
        <w:rPr>
          <w:rFonts w:ascii="Times New Roman" w:hAnsi="Times New Roman" w:cs="Times New Roman"/>
        </w:rPr>
      </w:r>
      <w:r/>
    </w:p>
    <w:p>
      <w:pPr>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pPr>
      <w:r/>
      <w:r/>
    </w:p>
    <w:p>
      <w:pPr>
        <w:ind w:left="0" w:firstLine="803"/>
        <w:jc w:val="center"/>
        <w:spacing w:line="560" w:lineRule="exact"/>
        <w:shd w:val="clear" w:color="auto" w:fill="ffffff"/>
        <w:rPr>
          <w:rFonts w:ascii="Segoe UI" w:hAnsi="Segoe UI" w:eastAsia="Segoe UI" w:cs="Segoe UI"/>
          <w:b/>
          <w:bCs/>
          <w:color w:val="0f1115"/>
          <w:sz w:val="30"/>
          <w:szCs w:val="30"/>
        </w:rPr>
        <w:outlineLvl w:val="2"/>
      </w:pPr>
      <w:r>
        <w:rPr>
          <w:rFonts w:ascii="Segoe UI" w:hAnsi="Segoe UI" w:eastAsia="Segoe UI" w:cs="Segoe UI"/>
          <w:b/>
          <w:bCs/>
          <w:color w:val="0f1115"/>
          <w:sz w:val="40"/>
          <w:szCs w:val="40"/>
          <w:shd w:val="clear" w:color="auto" w:fill="ffffff"/>
        </w:rPr>
        <w:t xml:space="preserve">季度考核汇总表</w:t>
      </w:r>
      <w:r/>
    </w:p>
    <w:p>
      <w:pPr>
        <w:ind w:left="0" w:firstLine="482"/>
        <w:spacing w:before="60" w:after="60" w:line="560" w:lineRule="exact"/>
        <w:shd w:val="clear" w:color="auto" w:fill="ffffff"/>
        <w:rPr>
          <w:rFonts w:ascii="Segoe UI" w:hAnsi="Segoe UI" w:eastAsia="Segoe UI" w:cs="Segoe UI"/>
          <w:color w:val="0f1115"/>
          <w:sz w:val="24"/>
          <w:szCs w:val="24"/>
        </w:rPr>
      </w:pPr>
      <w:r>
        <w:rPr>
          <w:rFonts w:ascii="Segoe UI" w:hAnsi="Segoe UI" w:eastAsia="Segoe UI" w:cs="Segoe UI"/>
          <w:b/>
          <w:bCs/>
          <w:color w:val="0f1115"/>
          <w:sz w:val="24"/>
          <w:szCs w:val="24"/>
          <w:shd w:val="clear" w:color="auto" w:fill="ffffff"/>
        </w:rPr>
        <w:t xml:space="preserve">考核季度：</w:t>
      </w:r>
      <w:r>
        <w:rPr>
          <w:rFonts w:ascii="Segoe UI" w:hAnsi="Segoe UI" w:eastAsia="Segoe UI" w:cs="Segoe UI"/>
          <w:color w:val="0f1115"/>
          <w:sz w:val="24"/>
          <w:szCs w:val="24"/>
          <w:shd w:val="clear" w:color="auto" w:fill="ffffff"/>
        </w:rPr>
        <w:t xml:space="preserve"> 20</w:t>
      </w:r>
      <w:r>
        <w:rPr>
          <w:rFonts w:hint="eastAsia" w:ascii="Segoe UI" w:hAnsi="Segoe UI" w:cs="Segoe UI"/>
          <w:color w:val="0f1115"/>
          <w:sz w:val="24"/>
          <w:szCs w:val="24"/>
          <w:u w:val="single"/>
          <w:shd w:val="clear" w:color="auto" w:fill="ffffff"/>
        </w:rPr>
        <w:t xml:space="preserve">    </w:t>
      </w:r>
      <w:r>
        <w:rPr>
          <w:rFonts w:ascii="Segoe UI" w:hAnsi="Segoe UI" w:eastAsia="Segoe UI" w:cs="Segoe UI"/>
          <w:color w:val="0f1115"/>
          <w:sz w:val="24"/>
          <w:szCs w:val="24"/>
          <w:shd w:val="clear" w:color="auto" w:fill="ffffff"/>
        </w:rPr>
        <w:t xml:space="preserve">年第</w:t>
      </w:r>
      <w:r>
        <w:rPr>
          <w:rFonts w:hint="eastAsia" w:ascii="Segoe UI" w:hAnsi="Segoe UI" w:cs="Segoe UI"/>
          <w:color w:val="0f1115"/>
          <w:sz w:val="24"/>
          <w:szCs w:val="24"/>
          <w:u w:val="single"/>
          <w:shd w:val="clear" w:color="auto" w:fill="ffffff"/>
        </w:rPr>
        <w:t xml:space="preserve">    </w:t>
      </w:r>
      <w:r>
        <w:rPr>
          <w:rFonts w:ascii="Segoe UI" w:hAnsi="Segoe UI" w:eastAsia="Segoe UI" w:cs="Segoe UI"/>
          <w:color w:val="0f1115"/>
          <w:sz w:val="24"/>
          <w:szCs w:val="24"/>
          <w:shd w:val="clear" w:color="auto" w:fill="ffffff"/>
        </w:rPr>
        <w:t xml:space="preserve">季度</w:t>
      </w:r>
      <w:r/>
    </w:p>
    <w:tbl>
      <w:tblPr>
        <w:tblStyle w:val="1342"/>
        <w:tblW w:w="0" w:type="auto"/>
        <w:tblInd w:w="0" w:type="dxa"/>
        <w:tblCellMar>
          <w:left w:w="108" w:type="dxa"/>
          <w:right w:w="108" w:type="dxa"/>
        </w:tblCellMar>
        <w:tblLook w:val="04A0" w:firstRow="1" w:lastRow="0" w:firstColumn="1" w:lastColumn="0" w:noHBand="0" w:noVBand="1"/>
      </w:tblPr>
      <w:tblGrid>
        <w:gridCol w:w="2464"/>
        <w:gridCol w:w="2463"/>
        <w:gridCol w:w="2465"/>
        <w:gridCol w:w="2464"/>
      </w:tblGrid>
      <w:tr>
        <w:trPr/>
        <w:tc>
          <w:tcPr>
            <w:tcW w:w="2466" w:type="dxa"/>
            <w:vAlign w:val="center"/>
            <w:textDirection w:val="lrTb"/>
            <w:noWrap w:val="false"/>
          </w:tcPr>
          <w:p>
            <w:pPr>
              <w:ind w:left="0"/>
              <w:jc w:val="center"/>
              <w:spacing w:line="375" w:lineRule="atLeast"/>
              <w:rPr>
                <w:rFonts w:ascii="Segoe UI" w:hAnsi="Segoe UI" w:eastAsia="Segoe UI" w:cs="Segoe UI"/>
                <w:b/>
                <w:bCs/>
                <w:color w:val="0f1115"/>
                <w:sz w:val="24"/>
                <w:szCs w:val="24"/>
                <w:shd w:val="clear" w:color="auto" w:fill="ffffff"/>
              </w:rPr>
            </w:pPr>
            <w:r>
              <w:rPr>
                <w:rFonts w:ascii="Segoe UI" w:hAnsi="Segoe UI" w:cs="Segoe UI"/>
                <w:b/>
                <w:bCs/>
                <w:color w:val="0f1115"/>
                <w:sz w:val="28"/>
                <w:szCs w:val="28"/>
                <w:shd w:val="clear" w:color="auto" w:fill="ffffff"/>
              </w:rPr>
              <w:t xml:space="preserve">月</w:t>
            </w:r>
            <w:r>
              <w:rPr>
                <w:rFonts w:hint="eastAsia" w:ascii="Segoe UI" w:hAnsi="Segoe UI" w:cs="Segoe UI"/>
                <w:b/>
                <w:bCs/>
                <w:color w:val="0f1115"/>
                <w:sz w:val="28"/>
                <w:szCs w:val="28"/>
                <w:shd w:val="clear" w:color="auto" w:fill="ffffff"/>
              </w:rPr>
              <w:t xml:space="preserve">  </w:t>
            </w:r>
            <w:r>
              <w:rPr>
                <w:rFonts w:ascii="Segoe UI" w:hAnsi="Segoe UI" w:cs="Segoe UI"/>
                <w:b/>
                <w:bCs/>
                <w:color w:val="0f1115"/>
                <w:sz w:val="28"/>
                <w:szCs w:val="28"/>
                <w:shd w:val="clear" w:color="auto" w:fill="ffffff"/>
              </w:rPr>
              <w:t xml:space="preserve">份</w:t>
            </w:r>
            <w:r/>
          </w:p>
        </w:tc>
        <w:tc>
          <w:tcPr>
            <w:tcW w:w="2466" w:type="dxa"/>
            <w:vAlign w:val="center"/>
            <w:textDirection w:val="lrTb"/>
            <w:noWrap w:val="false"/>
          </w:tcPr>
          <w:p>
            <w:pPr>
              <w:ind w:left="0"/>
              <w:jc w:val="center"/>
              <w:spacing w:line="375" w:lineRule="atLeast"/>
              <w:rPr>
                <w:rFonts w:ascii="Segoe UI" w:hAnsi="Segoe UI" w:eastAsia="Segoe UI" w:cs="Segoe UI"/>
                <w:b/>
                <w:bCs/>
                <w:color w:val="0f1115"/>
                <w:sz w:val="24"/>
                <w:szCs w:val="24"/>
                <w:shd w:val="clear" w:color="auto" w:fill="ffffff"/>
              </w:rPr>
            </w:pPr>
            <w:r>
              <w:rPr>
                <w:rFonts w:ascii="Segoe UI" w:hAnsi="Segoe UI" w:cs="Segoe UI"/>
                <w:b/>
                <w:bCs/>
                <w:color w:val="0f1115"/>
                <w:sz w:val="28"/>
                <w:szCs w:val="28"/>
                <w:shd w:val="clear" w:color="auto" w:fill="ffffff"/>
              </w:rPr>
              <w:t xml:space="preserve">月度最终得分</w:t>
            </w:r>
            <w:r/>
          </w:p>
        </w:tc>
        <w:tc>
          <w:tcPr>
            <w:tcW w:w="2467" w:type="dxa"/>
            <w:vAlign w:val="center"/>
            <w:textDirection w:val="lrTb"/>
            <w:noWrap w:val="false"/>
          </w:tcPr>
          <w:p>
            <w:pPr>
              <w:ind w:left="0"/>
              <w:jc w:val="center"/>
              <w:spacing w:line="375" w:lineRule="atLeast"/>
              <w:rPr>
                <w:rFonts w:ascii="Segoe UI" w:hAnsi="Segoe UI" w:eastAsia="Segoe UI" w:cs="Segoe UI"/>
                <w:b/>
                <w:bCs/>
                <w:color w:val="0f1115"/>
                <w:sz w:val="24"/>
                <w:szCs w:val="24"/>
                <w:shd w:val="clear" w:color="auto" w:fill="ffffff"/>
              </w:rPr>
            </w:pPr>
            <w:r>
              <w:rPr>
                <w:rFonts w:ascii="Segoe UI" w:hAnsi="Segoe UI" w:cs="Segoe UI"/>
                <w:b/>
                <w:bCs/>
                <w:color w:val="0f1115"/>
                <w:sz w:val="28"/>
                <w:szCs w:val="28"/>
                <w:shd w:val="clear" w:color="auto" w:fill="ffffff"/>
              </w:rPr>
              <w:t xml:space="preserve">月度扣款（元）</w:t>
            </w:r>
            <w:r/>
          </w:p>
        </w:tc>
        <w:tc>
          <w:tcPr>
            <w:tcW w:w="2467" w:type="dxa"/>
            <w:vAlign w:val="center"/>
            <w:textDirection w:val="lrTb"/>
            <w:noWrap w:val="false"/>
          </w:tcPr>
          <w:p>
            <w:pPr>
              <w:ind w:left="0"/>
              <w:jc w:val="center"/>
              <w:spacing w:line="375" w:lineRule="atLeast"/>
              <w:rPr>
                <w:rFonts w:ascii="Segoe UI" w:hAnsi="Segoe UI" w:eastAsia="Segoe UI" w:cs="Segoe UI"/>
                <w:b/>
                <w:bCs/>
                <w:color w:val="0f1115"/>
                <w:sz w:val="24"/>
                <w:szCs w:val="24"/>
                <w:shd w:val="clear" w:color="auto" w:fill="ffffff"/>
              </w:rPr>
            </w:pPr>
            <w:r>
              <w:rPr>
                <w:rFonts w:ascii="Segoe UI" w:hAnsi="Segoe UI" w:cs="Segoe UI"/>
                <w:b/>
                <w:bCs/>
                <w:color w:val="0f1115"/>
                <w:sz w:val="28"/>
                <w:szCs w:val="28"/>
                <w:shd w:val="clear" w:color="auto" w:fill="ffffff"/>
              </w:rPr>
              <w:t xml:space="preserve">备注</w:t>
            </w:r>
            <w:r/>
          </w:p>
        </w:tc>
      </w:tr>
      <w:tr>
        <w:trPr/>
        <w:tc>
          <w:tcPr>
            <w:tcW w:w="2466" w:type="dxa"/>
            <w:vAlign w:val="center"/>
            <w:textDirection w:val="lrTb"/>
            <w:noWrap w:val="false"/>
          </w:tcPr>
          <w:p>
            <w:pPr>
              <w:ind w:left="0"/>
              <w:jc w:val="center"/>
              <w:spacing w:line="560" w:lineRule="exact"/>
              <w:rPr>
                <w:rFonts w:ascii="Segoe UI" w:hAnsi="Segoe UI" w:eastAsia="Segoe UI" w:cs="Segoe UI"/>
                <w:b/>
                <w:bCs/>
                <w:color w:val="0f1115"/>
                <w:sz w:val="24"/>
                <w:szCs w:val="24"/>
                <w:shd w:val="clear" w:color="auto" w:fill="ffffff"/>
              </w:rPr>
            </w:pPr>
            <w:r>
              <w:rPr>
                <w:rFonts w:hint="eastAsia" w:ascii="Segoe UI" w:hAnsi="Segoe UI" w:cs="Segoe UI"/>
                <w:color w:val="0f1115"/>
                <w:sz w:val="24"/>
                <w:szCs w:val="24"/>
                <w:u w:val="single"/>
                <w:shd w:val="clear" w:color="auto" w:fill="ffffff"/>
              </w:rPr>
              <w:t xml:space="preserve">    </w:t>
            </w:r>
            <w:r>
              <w:rPr>
                <w:rFonts w:hint="eastAsia" w:ascii="Segoe UI" w:hAnsi="Segoe UI" w:cs="Segoe UI"/>
                <w:b/>
                <w:bCs/>
                <w:color w:val="0f1115"/>
                <w:sz w:val="24"/>
                <w:szCs w:val="24"/>
                <w:shd w:val="clear" w:color="auto" w:fill="ffffff"/>
              </w:rPr>
              <w:t xml:space="preserve">月</w:t>
            </w:r>
            <w:r/>
          </w:p>
        </w:tc>
        <w:tc>
          <w:tcPr>
            <w:tcW w:w="2466"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r>
      <w:tr>
        <w:trPr/>
        <w:tc>
          <w:tcPr>
            <w:tcW w:w="2466" w:type="dxa"/>
            <w:vAlign w:val="center"/>
            <w:textDirection w:val="lrTb"/>
            <w:noWrap w:val="false"/>
          </w:tcPr>
          <w:p>
            <w:pPr>
              <w:ind w:left="0"/>
              <w:jc w:val="center"/>
              <w:spacing w:line="560" w:lineRule="exact"/>
              <w:rPr>
                <w:rFonts w:ascii="Segoe UI" w:hAnsi="Segoe UI" w:eastAsia="Segoe UI" w:cs="Segoe UI"/>
                <w:b/>
                <w:bCs/>
                <w:color w:val="0f1115"/>
                <w:sz w:val="24"/>
                <w:szCs w:val="24"/>
                <w:shd w:val="clear" w:color="auto" w:fill="ffffff"/>
              </w:rPr>
            </w:pPr>
            <w:r>
              <w:rPr>
                <w:rFonts w:hint="eastAsia" w:ascii="Segoe UI" w:hAnsi="Segoe UI" w:cs="Segoe UI"/>
                <w:color w:val="0f1115"/>
                <w:sz w:val="24"/>
                <w:szCs w:val="24"/>
                <w:u w:val="single"/>
                <w:shd w:val="clear" w:color="auto" w:fill="ffffff"/>
              </w:rPr>
              <w:t xml:space="preserve">    </w:t>
            </w:r>
            <w:r>
              <w:rPr>
                <w:rFonts w:hint="eastAsia" w:ascii="Segoe UI" w:hAnsi="Segoe UI" w:cs="Segoe UI"/>
                <w:b/>
                <w:bCs/>
                <w:color w:val="0f1115"/>
                <w:sz w:val="24"/>
                <w:szCs w:val="24"/>
                <w:shd w:val="clear" w:color="auto" w:fill="ffffff"/>
              </w:rPr>
              <w:t xml:space="preserve">月</w:t>
            </w:r>
            <w:r/>
          </w:p>
        </w:tc>
        <w:tc>
          <w:tcPr>
            <w:tcW w:w="2466"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r>
      <w:tr>
        <w:trPr/>
        <w:tc>
          <w:tcPr>
            <w:tcW w:w="2466" w:type="dxa"/>
            <w:vAlign w:val="center"/>
            <w:textDirection w:val="lrTb"/>
            <w:noWrap w:val="false"/>
          </w:tcPr>
          <w:p>
            <w:pPr>
              <w:ind w:left="0"/>
              <w:jc w:val="center"/>
              <w:spacing w:line="560" w:lineRule="exact"/>
              <w:rPr>
                <w:rFonts w:ascii="Segoe UI" w:hAnsi="Segoe UI" w:eastAsia="Segoe UI" w:cs="Segoe UI"/>
                <w:b/>
                <w:bCs/>
                <w:color w:val="0f1115"/>
                <w:sz w:val="24"/>
                <w:szCs w:val="24"/>
                <w:shd w:val="clear" w:color="auto" w:fill="ffffff"/>
              </w:rPr>
            </w:pPr>
            <w:r>
              <w:rPr>
                <w:rFonts w:hint="eastAsia" w:ascii="Segoe UI" w:hAnsi="Segoe UI" w:cs="Segoe UI"/>
                <w:color w:val="0f1115"/>
                <w:sz w:val="24"/>
                <w:szCs w:val="24"/>
                <w:u w:val="single"/>
                <w:shd w:val="clear" w:color="auto" w:fill="ffffff"/>
              </w:rPr>
              <w:t xml:space="preserve">    </w:t>
            </w:r>
            <w:r>
              <w:rPr>
                <w:rFonts w:hint="eastAsia" w:ascii="Segoe UI" w:hAnsi="Segoe UI" w:cs="Segoe UI"/>
                <w:b/>
                <w:bCs/>
                <w:color w:val="0f1115"/>
                <w:sz w:val="24"/>
                <w:szCs w:val="24"/>
                <w:shd w:val="clear" w:color="auto" w:fill="ffffff"/>
              </w:rPr>
              <w:t xml:space="preserve">月</w:t>
            </w:r>
            <w:r/>
          </w:p>
        </w:tc>
        <w:tc>
          <w:tcPr>
            <w:tcW w:w="2466"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r>
      <w:tr>
        <w:trPr/>
        <w:tc>
          <w:tcPr>
            <w:tcW w:w="2466" w:type="dxa"/>
            <w:vAlign w:val="center"/>
            <w:textDirection w:val="lrTb"/>
            <w:noWrap w:val="false"/>
          </w:tcPr>
          <w:p>
            <w:pPr>
              <w:ind w:left="0"/>
              <w:jc w:val="center"/>
              <w:spacing w:line="560" w:lineRule="exact"/>
              <w:rPr>
                <w:rFonts w:ascii="Segoe UI" w:hAnsi="Segoe UI" w:eastAsia="Segoe UI" w:cs="Segoe UI"/>
                <w:b/>
                <w:bCs/>
                <w:color w:val="0f1115"/>
                <w:sz w:val="24"/>
                <w:szCs w:val="24"/>
                <w:shd w:val="clear" w:color="auto" w:fill="ffffff"/>
              </w:rPr>
            </w:pPr>
            <w:r>
              <w:rPr>
                <w:rFonts w:hint="eastAsia" w:ascii="Segoe UI" w:hAnsi="Segoe UI" w:cs="Segoe UI"/>
                <w:b/>
                <w:bCs/>
                <w:color w:val="0f1115"/>
                <w:sz w:val="24"/>
                <w:szCs w:val="24"/>
                <w:shd w:val="clear" w:color="auto" w:fill="ffffff"/>
              </w:rPr>
              <w:t xml:space="preserve">季度平均得分</w:t>
            </w:r>
            <w:r/>
          </w:p>
        </w:tc>
        <w:tc>
          <w:tcPr>
            <w:tcW w:w="2466"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r>
      <w:tr>
        <w:trPr/>
        <w:tc>
          <w:tcPr>
            <w:tcW w:w="2466" w:type="dxa"/>
            <w:vAlign w:val="center"/>
            <w:textDirection w:val="lrTb"/>
            <w:noWrap w:val="false"/>
          </w:tcPr>
          <w:p>
            <w:pPr>
              <w:ind w:left="0"/>
              <w:jc w:val="center"/>
              <w:spacing w:line="560" w:lineRule="exact"/>
              <w:rPr>
                <w:rFonts w:ascii="Segoe UI" w:hAnsi="Segoe UI" w:eastAsia="Segoe UI" w:cs="Segoe UI"/>
                <w:b/>
                <w:bCs/>
                <w:color w:val="0f1115"/>
                <w:sz w:val="24"/>
                <w:szCs w:val="24"/>
                <w:shd w:val="clear" w:color="auto" w:fill="ffffff"/>
              </w:rPr>
            </w:pPr>
            <w:r>
              <w:rPr>
                <w:rFonts w:hint="eastAsia" w:ascii="Segoe UI" w:hAnsi="Segoe UI" w:cs="Segoe UI"/>
                <w:b/>
                <w:bCs/>
                <w:color w:val="0f1115"/>
                <w:sz w:val="24"/>
                <w:szCs w:val="24"/>
                <w:shd w:val="clear" w:color="auto" w:fill="ffffff"/>
              </w:rPr>
              <w:t xml:space="preserve">季度累计扣款</w:t>
            </w:r>
            <w:r/>
          </w:p>
        </w:tc>
        <w:tc>
          <w:tcPr>
            <w:tcW w:w="2466"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c>
          <w:tcPr>
            <w:tcW w:w="2467" w:type="dxa"/>
            <w:textDirection w:val="lrTb"/>
            <w:noWrap w:val="false"/>
          </w:tcPr>
          <w:p>
            <w:pPr>
              <w:ind w:left="15" w:firstLine="4608"/>
              <w:spacing w:before="60" w:after="60" w:line="560" w:lineRule="exact"/>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tc>
      </w:tr>
    </w:tbl>
    <w:p>
      <w:pPr>
        <w:ind w:left="0" w:firstLine="482"/>
        <w:spacing w:before="60" w:after="60" w:line="560" w:lineRule="exact"/>
        <w:shd w:val="clear" w:color="auto" w:fill="ffffff"/>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rPr>
      </w:r>
      <w:r/>
    </w:p>
    <w:p>
      <w:pPr>
        <w:ind w:left="0" w:firstLine="482"/>
        <w:spacing w:before="60" w:after="60" w:line="560" w:lineRule="exact"/>
        <w:shd w:val="clear" w:color="auto" w:fill="ffffff"/>
        <w:rPr>
          <w:rFonts w:ascii="Segoe UI" w:hAnsi="Segoe UI" w:eastAsia="Segoe UI" w:cs="Segoe UI"/>
          <w:color w:val="0f1115"/>
          <w:sz w:val="24"/>
          <w:szCs w:val="24"/>
        </w:rPr>
      </w:pPr>
      <w:r>
        <w:rPr>
          <w:rFonts w:ascii="Segoe UI" w:hAnsi="Segoe UI" w:eastAsia="Segoe UI" w:cs="Segoe UI"/>
          <w:b/>
          <w:bCs/>
          <w:color w:val="0f1115"/>
          <w:sz w:val="24"/>
          <w:szCs w:val="24"/>
          <w:shd w:val="clear" w:color="auto" w:fill="ffffff"/>
        </w:rPr>
        <w:t xml:space="preserve">季度服务费支付计算：</w:t>
      </w:r>
      <w:r/>
    </w:p>
    <w:p>
      <w:pPr>
        <w:ind w:left="0" w:firstLine="480"/>
        <w:spacing w:before="60" w:after="60" w:line="560" w:lineRule="exact"/>
        <w:shd w:val="clear" w:color="auto" w:fill="ffffff"/>
        <w:rPr>
          <w:rFonts w:ascii="Segoe UI" w:hAnsi="Segoe UI" w:eastAsia="Segoe UI" w:cs="Segoe UI"/>
          <w:color w:val="0f1115"/>
          <w:sz w:val="24"/>
          <w:szCs w:val="24"/>
        </w:rPr>
      </w:pPr>
      <w:r>
        <w:rPr>
          <w:rFonts w:ascii="Segoe UI" w:hAnsi="Segoe UI" w:eastAsia="Segoe UI" w:cs="Segoe UI"/>
          <w:color w:val="0f1115"/>
          <w:sz w:val="24"/>
          <w:szCs w:val="24"/>
          <w:shd w:val="clear" w:color="auto" w:fill="ffffff"/>
        </w:rPr>
        <w:t xml:space="preserve">合同季度服务费：</w:t>
      </w:r>
      <w:r>
        <w:rPr>
          <w:rFonts w:ascii="Segoe UI" w:hAnsi="Segoe UI" w:eastAsia="Segoe UI" w:cs="Segoe UI"/>
          <w:color w:val="0f1115"/>
          <w:sz w:val="24"/>
          <w:szCs w:val="24"/>
          <w:shd w:val="clear" w:color="auto" w:fill="ffffff"/>
        </w:rPr>
        <w:t xml:space="preserve">__________</w:t>
      </w:r>
      <w:r>
        <w:rPr>
          <w:rFonts w:ascii="Segoe UI" w:hAnsi="Segoe UI" w:eastAsia="Segoe UI" w:cs="Segoe UI"/>
          <w:color w:val="0f1115"/>
          <w:sz w:val="24"/>
          <w:szCs w:val="24"/>
          <w:shd w:val="clear" w:color="auto" w:fill="ffffff"/>
        </w:rPr>
        <w:t xml:space="preserve">元</w:t>
      </w:r>
      <w:r>
        <w:rPr>
          <w:rFonts w:ascii="Segoe UI" w:hAnsi="Segoe UI" w:eastAsia="Segoe UI" w:cs="Segoe UI"/>
          <w:color w:val="0f1115"/>
          <w:sz w:val="24"/>
          <w:szCs w:val="24"/>
          <w:shd w:val="clear" w:color="auto" w:fill="ffffff"/>
        </w:rPr>
        <w:br/>
      </w:r>
      <w:r>
        <w:rPr>
          <w:rFonts w:ascii="Segoe UI" w:hAnsi="Segoe UI" w:eastAsia="Segoe UI" w:cs="Segoe UI"/>
          <w:color w:val="0f1115"/>
          <w:sz w:val="24"/>
          <w:szCs w:val="24"/>
          <w:shd w:val="clear" w:color="auto" w:fill="ffffff"/>
        </w:rPr>
        <w:t xml:space="preserve">减：季度考核惩金合计：</w:t>
      </w:r>
      <w:r>
        <w:rPr>
          <w:rFonts w:ascii="Segoe UI" w:hAnsi="Segoe UI" w:eastAsia="Segoe UI" w:cs="Segoe UI"/>
          <w:color w:val="0f1115"/>
          <w:sz w:val="24"/>
          <w:szCs w:val="24"/>
          <w:shd w:val="clear" w:color="auto" w:fill="ffffff"/>
        </w:rPr>
        <w:t xml:space="preserve">__________</w:t>
      </w:r>
      <w:r>
        <w:rPr>
          <w:rFonts w:ascii="Segoe UI" w:hAnsi="Segoe UI" w:eastAsia="Segoe UI" w:cs="Segoe UI"/>
          <w:color w:val="0f1115"/>
          <w:sz w:val="24"/>
          <w:szCs w:val="24"/>
          <w:shd w:val="clear" w:color="auto" w:fill="ffffff"/>
        </w:rPr>
        <w:t xml:space="preserve">元</w:t>
      </w:r>
      <w:r>
        <w:rPr>
          <w:rFonts w:ascii="Segoe UI" w:hAnsi="Segoe UI" w:eastAsia="Segoe UI" w:cs="Segoe UI"/>
          <w:color w:val="0f1115"/>
          <w:sz w:val="24"/>
          <w:szCs w:val="24"/>
          <w:shd w:val="clear" w:color="auto" w:fill="ffffff"/>
        </w:rPr>
        <w:br/>
      </w:r>
      <w:r>
        <w:rPr>
          <w:rFonts w:ascii="Segoe UI" w:hAnsi="Segoe UI" w:eastAsia="Segoe UI" w:cs="Segoe UI"/>
          <w:color w:val="0f1115"/>
          <w:sz w:val="24"/>
          <w:szCs w:val="24"/>
          <w:shd w:val="clear" w:color="auto" w:fill="ffffff"/>
        </w:rPr>
        <w:t xml:space="preserve">加：外来客人接待补助等新增费用：</w:t>
      </w:r>
      <w:r>
        <w:rPr>
          <w:rFonts w:ascii="Segoe UI" w:hAnsi="Segoe UI" w:eastAsia="Segoe UI" w:cs="Segoe UI"/>
          <w:color w:val="0f1115"/>
          <w:sz w:val="24"/>
          <w:szCs w:val="24"/>
          <w:shd w:val="clear" w:color="auto" w:fill="ffffff"/>
        </w:rPr>
        <w:t xml:space="preserve">__________</w:t>
      </w:r>
      <w:r>
        <w:rPr>
          <w:rFonts w:ascii="Segoe UI" w:hAnsi="Segoe UI" w:eastAsia="Segoe UI" w:cs="Segoe UI"/>
          <w:color w:val="0f1115"/>
          <w:sz w:val="24"/>
          <w:szCs w:val="24"/>
          <w:shd w:val="clear" w:color="auto" w:fill="ffffff"/>
        </w:rPr>
        <w:t xml:space="preserve">元</w:t>
      </w:r>
      <w:r>
        <w:rPr>
          <w:rFonts w:ascii="Segoe UI" w:hAnsi="Segoe UI" w:eastAsia="Segoe UI" w:cs="Segoe UI"/>
          <w:color w:val="0f1115"/>
          <w:sz w:val="24"/>
          <w:szCs w:val="24"/>
          <w:shd w:val="clear" w:color="auto" w:fill="ffffff"/>
        </w:rPr>
        <w:br/>
      </w:r>
      <w:r>
        <w:rPr>
          <w:rFonts w:ascii="Segoe UI" w:hAnsi="Segoe UI" w:eastAsia="Segoe UI" w:cs="Segoe UI"/>
          <w:b/>
          <w:bCs/>
          <w:color w:val="0f1115"/>
          <w:sz w:val="24"/>
          <w:szCs w:val="24"/>
          <w:shd w:val="clear" w:color="auto" w:fill="ffffff"/>
        </w:rPr>
        <w:t xml:space="preserve">实际支付金额：</w:t>
      </w:r>
      <w:r>
        <w:rPr>
          <w:rFonts w:ascii="Segoe UI" w:hAnsi="Segoe UI" w:eastAsia="Segoe UI" w:cs="Segoe UI"/>
          <w:color w:val="0f1115"/>
          <w:sz w:val="24"/>
          <w:szCs w:val="24"/>
          <w:shd w:val="clear" w:color="auto" w:fill="ffffff"/>
        </w:rPr>
        <w:t xml:space="preserve"> __________</w:t>
      </w:r>
      <w:r>
        <w:rPr>
          <w:rFonts w:ascii="Segoe UI" w:hAnsi="Segoe UI" w:eastAsia="Segoe UI" w:cs="Segoe UI"/>
          <w:color w:val="0f1115"/>
          <w:sz w:val="24"/>
          <w:szCs w:val="24"/>
          <w:shd w:val="clear" w:color="auto" w:fill="ffffff"/>
        </w:rPr>
        <w:t xml:space="preserve">元</w:t>
      </w:r>
      <w:r/>
    </w:p>
    <w:p>
      <w:pPr>
        <w:ind w:left="0" w:firstLine="482"/>
        <w:spacing w:before="60" w:after="60" w:line="560" w:lineRule="exact"/>
        <w:shd w:val="clear" w:color="auto" w:fill="ffffff"/>
        <w:rPr>
          <w:rFonts w:ascii="Segoe UI" w:hAnsi="Segoe UI" w:eastAsia="Segoe UI" w:cs="Segoe UI"/>
          <w:color w:val="0f1115"/>
          <w:sz w:val="24"/>
          <w:szCs w:val="24"/>
        </w:rPr>
      </w:pPr>
      <w:r>
        <w:rPr>
          <w:rFonts w:ascii="Segoe UI" w:hAnsi="Segoe UI" w:eastAsia="Segoe UI" w:cs="Segoe UI"/>
          <w:b/>
          <w:bCs/>
          <w:color w:val="0f1115"/>
          <w:sz w:val="24"/>
          <w:szCs w:val="24"/>
          <w:shd w:val="clear" w:color="auto" w:fill="ffffff"/>
        </w:rPr>
        <w:t xml:space="preserve">考核小组签字：</w:t>
      </w:r>
      <w:r>
        <w:rPr>
          <w:rFonts w:ascii="Segoe UI" w:hAnsi="Segoe UI" w:eastAsia="Segoe UI" w:cs="Segoe UI"/>
          <w:color w:val="0f1115"/>
          <w:sz w:val="24"/>
          <w:szCs w:val="24"/>
          <w:shd w:val="clear" w:color="auto" w:fill="ffffff"/>
        </w:rPr>
        <w:t xml:space="preserve"> ____________      </w:t>
      </w:r>
      <w:r>
        <w:rPr>
          <w:rFonts w:ascii="Segoe UI" w:hAnsi="Segoe UI" w:eastAsia="Segoe UI" w:cs="Segoe UI"/>
          <w:b/>
          <w:bCs/>
          <w:color w:val="0f1115"/>
          <w:sz w:val="24"/>
          <w:szCs w:val="24"/>
          <w:shd w:val="clear" w:color="auto" w:fill="ffffff"/>
        </w:rPr>
        <w:t xml:space="preserve">物业公司确认签字：</w:t>
      </w:r>
      <w:r>
        <w:rPr>
          <w:rFonts w:ascii="Segoe UI" w:hAnsi="Segoe UI" w:eastAsia="Segoe UI" w:cs="Segoe UI"/>
          <w:color w:val="0f1115"/>
          <w:sz w:val="24"/>
          <w:szCs w:val="24"/>
          <w:shd w:val="clear" w:color="auto" w:fill="ffffff"/>
        </w:rPr>
        <w:t xml:space="preserve"> ____________</w:t>
      </w:r>
      <w:r/>
    </w:p>
    <w:p>
      <w:pPr>
        <w:ind w:left="0" w:firstLine="482"/>
        <w:rPr>
          <w:rFonts w:ascii="Segoe UI" w:hAnsi="Segoe UI" w:eastAsia="Segoe UI" w:cs="Segoe UI"/>
          <w:color w:val="0f1115"/>
          <w:sz w:val="24"/>
          <w:szCs w:val="24"/>
          <w:shd w:val="clear" w:color="auto" w:fill="ffffff"/>
        </w:rPr>
        <w:sectPr>
          <w:footnotePr/>
          <w:endnotePr/>
          <w:type w:val="nextPage"/>
          <w:pgSz w:w="11906" w:h="16838" w:orient="portrait"/>
          <w:pgMar w:top="1417" w:right="1020" w:bottom="1417" w:left="1020" w:header="851" w:footer="992" w:gutter="0"/>
          <w:cols w:num="1" w:sep="0" w:space="425" w:equalWidth="1"/>
          <w:docGrid w:linePitch="360"/>
        </w:sectPr>
      </w:pPr>
      <w:r>
        <w:rPr>
          <w:rFonts w:ascii="Segoe UI" w:hAnsi="Segoe UI" w:eastAsia="Segoe UI" w:cs="Segoe UI"/>
          <w:b/>
          <w:bCs/>
          <w:color w:val="0f1115"/>
          <w:sz w:val="24"/>
          <w:szCs w:val="24"/>
          <w:shd w:val="clear" w:color="auto" w:fill="ffffff"/>
        </w:rPr>
        <w:t xml:space="preserve">日期：</w:t>
      </w:r>
      <w:r>
        <w:rPr>
          <w:rFonts w:ascii="Segoe UI" w:hAnsi="Segoe UI" w:eastAsia="Segoe UI" w:cs="Segoe UI"/>
          <w:color w:val="0f1115"/>
          <w:sz w:val="24"/>
          <w:szCs w:val="24"/>
          <w:shd w:val="clear" w:color="auto" w:fill="ffffff"/>
        </w:rPr>
        <w:t xml:space="preserve"> 20</w:t>
      </w:r>
      <w:r>
        <w:rPr>
          <w:rFonts w:hint="eastAsia" w:ascii="Segoe UI" w:hAnsi="Segoe UI" w:cs="Segoe UI"/>
          <w:color w:val="0f1115"/>
          <w:sz w:val="24"/>
          <w:szCs w:val="24"/>
          <w:u w:val="single"/>
          <w:shd w:val="clear" w:color="auto" w:fill="ffffff"/>
        </w:rPr>
        <w:t xml:space="preserve">    </w:t>
      </w:r>
      <w:r>
        <w:rPr>
          <w:rFonts w:ascii="Segoe UI" w:hAnsi="Segoe UI" w:eastAsia="Segoe UI" w:cs="Segoe UI"/>
          <w:color w:val="0f1115"/>
          <w:sz w:val="24"/>
          <w:szCs w:val="24"/>
          <w:shd w:val="clear" w:color="auto" w:fill="ffffff"/>
        </w:rPr>
        <w:t xml:space="preserve">年</w:t>
      </w:r>
      <w:r>
        <w:rPr>
          <w:rFonts w:hint="eastAsia" w:ascii="Segoe UI" w:hAnsi="Segoe UI" w:cs="Segoe UI"/>
          <w:color w:val="0f1115"/>
          <w:sz w:val="24"/>
          <w:szCs w:val="24"/>
          <w:u w:val="single"/>
          <w:shd w:val="clear" w:color="auto" w:fill="ffffff"/>
        </w:rPr>
        <w:t xml:space="preserve">    </w:t>
      </w:r>
      <w:r>
        <w:rPr>
          <w:rFonts w:ascii="Segoe UI" w:hAnsi="Segoe UI" w:eastAsia="Segoe UI" w:cs="Segoe UI"/>
          <w:color w:val="0f1115"/>
          <w:sz w:val="24"/>
          <w:szCs w:val="24"/>
          <w:shd w:val="clear" w:color="auto" w:fill="ffffff"/>
        </w:rPr>
        <w:t xml:space="preserve">月</w:t>
      </w:r>
      <w:r>
        <w:rPr>
          <w:rFonts w:hint="eastAsia" w:ascii="Segoe UI" w:hAnsi="Segoe UI" w:cs="Segoe UI"/>
          <w:color w:val="0f1115"/>
          <w:sz w:val="24"/>
          <w:szCs w:val="24"/>
          <w:u w:val="single"/>
          <w:shd w:val="clear" w:color="auto" w:fill="ffffff"/>
        </w:rPr>
        <w:t xml:space="preserve">    </w:t>
      </w:r>
      <w:r>
        <w:rPr>
          <w:rFonts w:ascii="Segoe UI" w:hAnsi="Segoe UI" w:eastAsia="Segoe UI" w:cs="Segoe UI"/>
          <w:color w:val="0f1115"/>
          <w:sz w:val="24"/>
          <w:szCs w:val="24"/>
          <w:shd w:val="clear" w:color="auto" w:fill="ffffff"/>
        </w:rPr>
        <w:t xml:space="preserve">日</w:t>
      </w:r>
      <w:r/>
    </w:p>
    <w:p>
      <w:pPr>
        <w:ind w:left="720"/>
        <w:jc w:val="center"/>
        <w:spacing w:line="560" w:lineRule="exact"/>
        <w:shd w:val="clear" w:color="auto" w:fill="ffffff"/>
        <w:rPr>
          <w:rFonts w:ascii="Segoe UI" w:hAnsi="Segoe UI" w:eastAsia="Segoe UI" w:cs="Segoe UI"/>
          <w:b/>
          <w:bCs/>
          <w:color w:val="0f1115"/>
          <w:sz w:val="30"/>
          <w:szCs w:val="30"/>
          <w:shd w:val="clear" w:color="auto" w:fill="ffffff"/>
        </w:rPr>
        <w:outlineLvl w:val="2"/>
      </w:pPr>
      <w:r>
        <w:rPr>
          <w:rFonts w:ascii="Segoe UI" w:hAnsi="Segoe UI" w:eastAsia="Segoe UI" w:cs="Segoe UI"/>
          <w:b/>
          <w:bCs/>
          <w:color w:val="0f1115"/>
          <w:sz w:val="40"/>
          <w:szCs w:val="40"/>
          <w:shd w:val="clear" w:color="auto" w:fill="ffffff"/>
        </w:rPr>
        <w:t xml:space="preserve">管理处机关、太湖基地物业日常服务考核评分表</w:t>
      </w:r>
      <w:r/>
    </w:p>
    <w:p>
      <w:pPr>
        <w:ind w:left="0" w:firstLine="4608"/>
        <w:jc w:val="left"/>
        <w:spacing w:beforeAutospacing="1" w:afterAutospacing="1" w:line="560" w:lineRule="exact"/>
        <w:shd w:val="clear" w:color="auto" w:fill="ffffff"/>
        <w:rPr>
          <w:rFonts w:ascii="Segoe UI" w:hAnsi="Segoe UI" w:eastAsia="Segoe UI" w:cs="Segoe UI"/>
          <w:color w:val="0f1115"/>
          <w:sz w:val="24"/>
          <w:szCs w:val="24"/>
          <w:shd w:val="clear" w:color="auto" w:fill="ffffff"/>
        </w:rPr>
      </w:pPr>
      <w:r>
        <w:rPr>
          <w:rFonts w:ascii="Segoe UI" w:hAnsi="Segoe UI" w:eastAsia="Segoe UI" w:cs="Segoe UI"/>
          <w:b/>
          <w:bCs/>
          <w:color w:val="0f1115"/>
          <w:sz w:val="24"/>
          <w:szCs w:val="24"/>
          <w:shd w:val="clear" w:color="auto" w:fill="ffffff"/>
          <w:lang w:bidi="ar"/>
        </w:rPr>
        <w:t xml:space="preserve">检查日期：</w:t>
      </w:r>
      <w:r>
        <w:rPr>
          <w:rFonts w:ascii="Segoe UI" w:hAnsi="Segoe UI" w:eastAsia="Segoe UI" w:cs="Segoe UI"/>
          <w:color w:val="0f1115"/>
          <w:sz w:val="24"/>
          <w:szCs w:val="24"/>
          <w:shd w:val="clear" w:color="auto" w:fill="ffffff"/>
          <w:lang w:bidi="ar"/>
        </w:rPr>
        <w:t xml:space="preserve"> 20__</w:t>
      </w:r>
      <w:r>
        <w:rPr>
          <w:rFonts w:ascii="Segoe UI" w:hAnsi="Segoe UI" w:eastAsia="Segoe UI" w:cs="Segoe UI"/>
          <w:color w:val="0f1115"/>
          <w:sz w:val="24"/>
          <w:szCs w:val="24"/>
          <w:shd w:val="clear" w:color="auto" w:fill="ffffff"/>
          <w:lang w:bidi="ar"/>
        </w:rPr>
        <w:t xml:space="preserve">年</w:t>
      </w:r>
      <w:r>
        <w:rPr>
          <w:rFonts w:ascii="Segoe UI" w:hAnsi="Segoe UI" w:eastAsia="Segoe UI" w:cs="Segoe UI"/>
          <w:color w:val="0f1115"/>
          <w:sz w:val="24"/>
          <w:szCs w:val="24"/>
          <w:shd w:val="clear" w:color="auto" w:fill="ffffff"/>
          <w:lang w:bidi="ar"/>
        </w:rPr>
        <w:t xml:space="preserve">__</w:t>
      </w:r>
      <w:r>
        <w:rPr>
          <w:rFonts w:ascii="Segoe UI" w:hAnsi="Segoe UI" w:eastAsia="Segoe UI" w:cs="Segoe UI"/>
          <w:color w:val="0f1115"/>
          <w:sz w:val="24"/>
          <w:szCs w:val="24"/>
          <w:shd w:val="clear" w:color="auto" w:fill="ffffff"/>
          <w:lang w:bidi="ar"/>
        </w:rPr>
        <w:t xml:space="preserve">月</w:t>
      </w:r>
      <w:r>
        <w:rPr>
          <w:rFonts w:ascii="Segoe UI" w:hAnsi="Segoe UI" w:eastAsia="Segoe UI" w:cs="Segoe UI"/>
          <w:color w:val="0f1115"/>
          <w:sz w:val="24"/>
          <w:szCs w:val="24"/>
          <w:shd w:val="clear" w:color="auto" w:fill="ffffff"/>
          <w:lang w:bidi="ar"/>
        </w:rPr>
        <w:t xml:space="preserve">__</w:t>
      </w:r>
      <w:r>
        <w:rPr>
          <w:rFonts w:ascii="Segoe UI" w:hAnsi="Segoe UI" w:eastAsia="Segoe UI" w:cs="Segoe UI"/>
          <w:color w:val="0f1115"/>
          <w:sz w:val="24"/>
          <w:szCs w:val="24"/>
          <w:shd w:val="clear" w:color="auto" w:fill="ffffff"/>
          <w:lang w:bidi="ar"/>
        </w:rPr>
        <w:t xml:space="preserve">日</w:t>
      </w:r>
      <w:r>
        <w:rPr>
          <w:rFonts w:ascii="Segoe UI" w:hAnsi="Segoe UI" w:eastAsia="Segoe UI" w:cs="Segoe UI"/>
          <w:color w:val="0f1115"/>
          <w:sz w:val="24"/>
          <w:szCs w:val="24"/>
          <w:shd w:val="clear" w:color="auto" w:fill="ffffff"/>
          <w:lang w:bidi="ar"/>
        </w:rPr>
        <w:t xml:space="preserve">      </w:t>
      </w:r>
      <w:r>
        <w:rPr>
          <w:rFonts w:ascii="Segoe UI" w:hAnsi="Segoe UI" w:eastAsia="Segoe UI" w:cs="Segoe UI"/>
          <w:b/>
          <w:bCs/>
          <w:color w:val="0f1115"/>
          <w:sz w:val="24"/>
          <w:szCs w:val="24"/>
          <w:shd w:val="clear" w:color="auto" w:fill="ffffff"/>
          <w:lang w:bidi="ar"/>
        </w:rPr>
        <w:t xml:space="preserve">检查时段：</w:t>
      </w:r>
      <w:r>
        <w:rPr>
          <w:rFonts w:ascii="Segoe UI" w:hAnsi="Segoe UI" w:eastAsia="Segoe UI" w:cs="Segoe UI"/>
          <w:color w:val="0f1115"/>
          <w:sz w:val="24"/>
          <w:szCs w:val="24"/>
          <w:shd w:val="clear" w:color="auto" w:fill="ffffff"/>
          <w:lang w:bidi="ar"/>
        </w:rPr>
        <w:t xml:space="preserve"> ___:___ </w:t>
      </w:r>
      <w:r>
        <w:rPr>
          <w:rFonts w:ascii="Segoe UI" w:hAnsi="Segoe UI" w:eastAsia="Segoe UI" w:cs="Segoe UI"/>
          <w:color w:val="0f1115"/>
          <w:sz w:val="24"/>
          <w:szCs w:val="24"/>
          <w:shd w:val="clear" w:color="auto" w:fill="ffffff"/>
          <w:lang w:bidi="ar"/>
        </w:rPr>
        <w:t xml:space="preserve">至</w:t>
      </w:r>
      <w:r>
        <w:rPr>
          <w:rFonts w:ascii="Segoe UI" w:hAnsi="Segoe UI" w:eastAsia="Segoe UI" w:cs="Segoe UI"/>
          <w:color w:val="0f1115"/>
          <w:sz w:val="24"/>
          <w:szCs w:val="24"/>
          <w:shd w:val="clear" w:color="auto" w:fill="ffffff"/>
          <w:lang w:bidi="ar"/>
        </w:rPr>
        <w:t xml:space="preserve"> ___:___</w:t>
      </w:r>
      <w:r>
        <w:rPr>
          <w:rFonts w:ascii="Segoe UI" w:hAnsi="Segoe UI" w:eastAsia="Segoe UI" w:cs="Segoe UI"/>
          <w:color w:val="0f1115"/>
          <w:sz w:val="24"/>
          <w:szCs w:val="24"/>
          <w:shd w:val="clear" w:color="auto" w:fill="ffffff"/>
          <w:lang w:bidi="ar"/>
        </w:rPr>
        <w:br/>
      </w:r>
      <w:r>
        <w:rPr>
          <w:rFonts w:ascii="Segoe UI" w:hAnsi="Segoe UI" w:eastAsia="Segoe UI" w:cs="Segoe UI"/>
          <w:b/>
          <w:bCs/>
          <w:color w:val="0f1115"/>
          <w:sz w:val="24"/>
          <w:szCs w:val="24"/>
          <w:shd w:val="clear" w:color="auto" w:fill="ffffff"/>
          <w:lang w:bidi="ar"/>
        </w:rPr>
        <w:t xml:space="preserve">检查人员签字：</w:t>
      </w:r>
      <w:r>
        <w:rPr>
          <w:rFonts w:ascii="Segoe UI" w:hAnsi="Segoe UI" w:eastAsia="Segoe UI" w:cs="Segoe UI"/>
          <w:color w:val="0f1115"/>
          <w:sz w:val="24"/>
          <w:szCs w:val="24"/>
          <w:shd w:val="clear" w:color="auto" w:fill="ffffff"/>
          <w:lang w:bidi="ar"/>
        </w:rPr>
        <w:t xml:space="preserve"> ____________      </w:t>
      </w:r>
      <w:r>
        <w:rPr>
          <w:rFonts w:ascii="Segoe UI" w:hAnsi="Segoe UI" w:eastAsia="Segoe UI" w:cs="Segoe UI"/>
          <w:b/>
          <w:bCs/>
          <w:color w:val="0f1115"/>
          <w:sz w:val="24"/>
          <w:szCs w:val="24"/>
          <w:shd w:val="clear" w:color="auto" w:fill="ffffff"/>
          <w:lang w:bidi="ar"/>
        </w:rPr>
        <w:t xml:space="preserve">物业陪同人员签字：</w:t>
      </w:r>
      <w:r>
        <w:rPr>
          <w:rFonts w:ascii="Segoe UI" w:hAnsi="Segoe UI" w:eastAsia="Segoe UI" w:cs="Segoe UI"/>
          <w:color w:val="0f1115"/>
          <w:sz w:val="24"/>
          <w:szCs w:val="24"/>
          <w:shd w:val="clear" w:color="auto" w:fill="ffffff"/>
          <w:lang w:bidi="ar"/>
        </w:rPr>
        <w:t xml:space="preserve"> ____________</w:t>
      </w:r>
      <w:r/>
    </w:p>
    <w:tbl>
      <w:tblPr>
        <w:tblStyle w:val="1342"/>
        <w:tblW w:w="0" w:type="auto"/>
        <w:tblInd w:w="0" w:type="dxa"/>
        <w:tblCellMar>
          <w:left w:w="108" w:type="dxa"/>
          <w:right w:w="108" w:type="dxa"/>
        </w:tblCellMar>
        <w:tblLook w:val="04A0" w:firstRow="1" w:lastRow="0" w:firstColumn="1" w:lastColumn="0" w:noHBand="0" w:noVBand="1"/>
      </w:tblPr>
      <w:tblGrid>
        <w:gridCol w:w="641"/>
        <w:gridCol w:w="2915"/>
        <w:gridCol w:w="1416"/>
        <w:gridCol w:w="4465"/>
        <w:gridCol w:w="2327"/>
        <w:gridCol w:w="2230"/>
      </w:tblGrid>
      <w:tr>
        <w:trPr>
          <w:trHeight w:val="290"/>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sz w:val="21"/>
                <w:szCs w:val="21"/>
              </w:rPr>
            </w:pPr>
            <w:r>
              <w:rPr>
                <w:rFonts w:hint="eastAsia" w:ascii="宋体" w:hAnsi="宋体" w:cs="Times New Roman"/>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rPr>
                <w:rFonts w:cs="Times New Roman"/>
                <w:sz w:val="21"/>
                <w:szCs w:val="21"/>
              </w:rPr>
            </w:pPr>
            <w:r>
              <w:rPr>
                <w:rFonts w:hint="eastAsia" w:ascii="宋体" w:hAnsi="宋体" w:cs="Times New Roman"/>
                <w:sz w:val="21"/>
                <w:szCs w:val="21"/>
                <w:lang w:bidi="ar"/>
              </w:rPr>
              <w:t xml:space="preserve">检查内容与扣分标准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hint="eastAsia" w:ascii="宋体" w:hAnsi="宋体" w:cs="Times New Roman"/>
                <w:sz w:val="21"/>
                <w:szCs w:val="21"/>
                <w:lang w:bidi="ar"/>
              </w:rPr>
              <w:t xml:space="preserve">基准分</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hint="eastAsia" w:ascii="宋体" w:hAnsi="宋体" w:cs="Times New Roman"/>
                <w:sz w:val="21"/>
                <w:szCs w:val="21"/>
                <w:lang w:bidi="ar"/>
              </w:rPr>
              <w:t xml:space="preserve">问题描述</w:t>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hint="eastAsia" w:ascii="宋体" w:hAnsi="宋体" w:cs="Times New Roman"/>
                <w:sz w:val="21"/>
                <w:szCs w:val="21"/>
                <w:lang w:bidi="ar"/>
              </w:rPr>
              <w:t xml:space="preserve">本次扣分</w:t>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jc w:val="center"/>
              <w:rPr>
                <w:rFonts w:cs="Times New Roman"/>
                <w:sz w:val="21"/>
                <w:szCs w:val="21"/>
              </w:rPr>
            </w:pPr>
            <w:r>
              <w:rPr>
                <w:rFonts w:hint="eastAsia" w:ascii="宋体" w:hAnsi="宋体" w:cs="Times New Roman"/>
                <w:b/>
                <w:bCs/>
                <w:sz w:val="21"/>
                <w:szCs w:val="21"/>
                <w:lang w:bidi="ar"/>
              </w:rPr>
              <w:t xml:space="preserve">一、项目负责人</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Calibri"/>
                <w:sz w:val="21"/>
                <w:szCs w:val="21"/>
                <w:lang w:bidi="ar"/>
              </w:rPr>
              <w:t xml:space="preserve">5</w:t>
            </w:r>
            <w:r/>
          </w:p>
        </w:tc>
        <w:tc>
          <w:tcPr>
            <w:gridSpan w:val="3"/>
            <w:shd w:val="clear" w:color="auto" w:fill="auto"/>
            <w:tcBorders>
              <w:top w:val="single" w:color="auto" w:sz="4" w:space="0"/>
              <w:left w:val="single" w:color="auto" w:sz="4" w:space="0"/>
              <w:bottom w:val="single" w:color="auto" w:sz="4" w:space="0"/>
              <w:right w:val="single" w:color="auto" w:sz="4" w:space="0"/>
            </w:tcBorders>
            <w:tcW w:w="9057" w:type="dxa"/>
            <w:textDirection w:val="lrTb"/>
            <w:noWrap w:val="false"/>
          </w:tcPr>
          <w:p>
            <w:pPr>
              <w:ind w:left="0"/>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sz w:val="21"/>
                <w:szCs w:val="21"/>
              </w:rPr>
            </w:pPr>
            <w:r>
              <w:rPr>
                <w:rFonts w:cs="Calibri"/>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项目负责人无故不在位，一次扣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sz w:val="21"/>
                <w:szCs w:val="21"/>
              </w:rPr>
            </w:pPr>
            <w:r>
              <w:rPr>
                <w:rFonts w:cs="Calibri"/>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cs="Times New Roman"/>
                <w:sz w:val="21"/>
                <w:szCs w:val="21"/>
                <w:lang w:bidi="ar"/>
              </w:rPr>
              <w:t xml:space="preserve">24</w:t>
            </w:r>
            <w:r>
              <w:rPr>
                <w:rFonts w:hint="eastAsia" w:ascii="宋体" w:hAnsi="宋体" w:cs="Times New Roman"/>
                <w:sz w:val="21"/>
                <w:szCs w:val="21"/>
                <w:lang w:bidi="ar"/>
              </w:rPr>
              <w:t xml:space="preserve">小时通信不畅通，导致工作延误，一次扣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sz w:val="21"/>
                <w:szCs w:val="21"/>
              </w:rPr>
            </w:pPr>
            <w:r>
              <w:rPr>
                <w:rFonts w:cs="Calibri"/>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重大事项处置不当或未及时请示报告，一次扣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sz w:val="21"/>
                <w:szCs w:val="21"/>
              </w:rPr>
            </w:pPr>
            <w:r>
              <w:rPr>
                <w:rFonts w:cs="Calibri"/>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未按合同配齐各类人员（抽查缺岗），少一人扣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sz w:val="21"/>
                <w:szCs w:val="21"/>
              </w:rPr>
            </w:pPr>
            <w:r>
              <w:rPr>
                <w:rFonts w:cs="Calibri"/>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员工在岗做与工作无关的事，一人次扣</w:t>
            </w:r>
            <w:r>
              <w:rPr>
                <w:rFonts w:cs="Times New Roman"/>
                <w:sz w:val="21"/>
                <w:szCs w:val="21"/>
                <w:lang w:bidi="ar"/>
              </w:rPr>
              <w:t xml:space="preserve">0.5</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sz w:val="21"/>
                <w:szCs w:val="21"/>
              </w:rPr>
            </w:pPr>
            <w:r>
              <w:rPr>
                <w:rFonts w:cs="Calibri"/>
                <w:sz w:val="21"/>
                <w:szCs w:val="21"/>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员工私自调岗、换班未向甲方报备，一次扣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jc w:val="center"/>
              <w:rPr>
                <w:rFonts w:cs="Times New Roman"/>
                <w:b/>
                <w:bCs/>
                <w:sz w:val="21"/>
                <w:szCs w:val="21"/>
              </w:rPr>
            </w:pPr>
            <w:r>
              <w:rPr>
                <w:rFonts w:hint="eastAsia" w:ascii="宋体" w:hAnsi="宋体" w:cs="Times New Roman"/>
                <w:b/>
                <w:bCs/>
                <w:sz w:val="21"/>
                <w:szCs w:val="21"/>
                <w:lang w:bidi="ar"/>
              </w:rPr>
              <w:t xml:space="preserve">二、秩序维护</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25</w:t>
            </w:r>
            <w:r/>
          </w:p>
        </w:tc>
        <w:tc>
          <w:tcPr>
            <w:gridSpan w:val="3"/>
            <w:shd w:val="clear" w:color="auto" w:fill="auto"/>
            <w:tcBorders>
              <w:top w:val="single" w:color="auto" w:sz="4" w:space="0"/>
              <w:left w:val="single" w:color="auto" w:sz="4" w:space="0"/>
              <w:bottom w:val="single" w:color="auto" w:sz="4" w:space="0"/>
              <w:right w:val="single" w:color="auto" w:sz="4" w:space="0"/>
            </w:tcBorders>
            <w:tcW w:w="9057"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（一）按合同规定和岗位要求配备人员并持证上岗</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5</w:t>
            </w:r>
            <w:r/>
          </w:p>
        </w:tc>
        <w:tc>
          <w:tcPr>
            <w:gridSpan w:val="3"/>
            <w:shd w:val="clear" w:color="auto" w:fill="auto"/>
            <w:tcBorders>
              <w:top w:val="single" w:color="auto" w:sz="4" w:space="0"/>
              <w:left w:val="single" w:color="auto" w:sz="4" w:space="0"/>
              <w:bottom w:val="single" w:color="auto" w:sz="4" w:space="0"/>
              <w:right w:val="single" w:color="auto" w:sz="4" w:space="0"/>
            </w:tcBorders>
            <w:tcW w:w="9057"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rPr>
                <w:rFonts w:cs="Times New Roman"/>
                <w:b/>
                <w:bCs/>
                <w:sz w:val="21"/>
                <w:szCs w:val="21"/>
              </w:rPr>
            </w:pPr>
            <w:r>
              <w:rPr>
                <w:rFonts w:hint="eastAsia" w:ascii="宋体" w:hAnsi="宋体" w:cs="Times New Roman"/>
                <w:sz w:val="21"/>
                <w:szCs w:val="21"/>
                <w:lang w:bidi="ar"/>
              </w:rPr>
              <w:t xml:space="preserve">不按规定配置人员，缺</w:t>
            </w:r>
            <w:r>
              <w:rPr>
                <w:rFonts w:cs="Times New Roman"/>
                <w:sz w:val="21"/>
                <w:szCs w:val="21"/>
                <w:lang w:bidi="ar"/>
              </w:rPr>
              <w:t xml:space="preserve">1</w:t>
            </w:r>
            <w:r>
              <w:rPr>
                <w:rFonts w:hint="eastAsia" w:ascii="宋体" w:hAnsi="宋体" w:cs="Times New Roman"/>
                <w:sz w:val="21"/>
                <w:szCs w:val="21"/>
                <w:lang w:bidi="ar"/>
              </w:rPr>
              <w:t xml:space="preserve">人</w:t>
            </w:r>
            <w:r>
              <w:rPr>
                <w:rFonts w:cs="Calibri"/>
                <w:sz w:val="21"/>
                <w:szCs w:val="21"/>
                <w:lang w:bidi="ar"/>
              </w:rPr>
              <w:t xml:space="preserve">/</w:t>
            </w:r>
            <w:r>
              <w:rPr>
                <w:rFonts w:hint="eastAsia" w:ascii="宋体" w:hAnsi="宋体" w:cs="Times New Roman"/>
                <w:sz w:val="21"/>
                <w:szCs w:val="21"/>
                <w:lang w:bidi="ar"/>
              </w:rPr>
              <w:t xml:space="preserve">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安保人员未经专业培训、无证上岗，发现</w:t>
            </w:r>
            <w:r>
              <w:rPr>
                <w:rFonts w:cs="Times New Roman"/>
                <w:sz w:val="21"/>
                <w:szCs w:val="21"/>
                <w:lang w:bidi="ar"/>
              </w:rPr>
              <w:t xml:space="preserve">1</w:t>
            </w:r>
            <w:r>
              <w:rPr>
                <w:rFonts w:hint="eastAsia" w:ascii="宋体" w:hAnsi="宋体" w:cs="Times New Roman"/>
                <w:sz w:val="21"/>
                <w:szCs w:val="21"/>
                <w:lang w:bidi="ar"/>
              </w:rPr>
              <w:t xml:space="preserve">人扣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Times New Roman"/>
                <w:b/>
                <w:bCs/>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工作效率低下扣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（二）安保人员在职在位，履职认真，工作运行好</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8</w:t>
            </w:r>
            <w:r/>
          </w:p>
        </w:tc>
        <w:tc>
          <w:tcPr>
            <w:gridSpan w:val="3"/>
            <w:shd w:val="clear" w:color="auto" w:fill="auto"/>
            <w:tcBorders>
              <w:top w:val="single" w:color="auto" w:sz="4" w:space="0"/>
              <w:left w:val="single" w:color="auto" w:sz="4" w:space="0"/>
              <w:bottom w:val="single" w:color="auto" w:sz="4" w:space="0"/>
              <w:right w:val="single" w:color="auto" w:sz="4" w:space="0"/>
            </w:tcBorders>
            <w:tcW w:w="9057"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发现安保人员不在规定区域活动的，扣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发现有保安私自调岗的，扣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发现工作时间打瞌睡的，扣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门岗工作不认真，检查不仔细，使无关人员、车辆混入大院，扣</w:t>
            </w:r>
            <w:r>
              <w:rPr>
                <w:rFonts w:cs="Times New Roman"/>
                <w:sz w:val="21"/>
                <w:szCs w:val="21"/>
                <w:lang w:bidi="ar"/>
              </w:rPr>
              <w:t xml:space="preserve">1</w:t>
            </w:r>
            <w:r>
              <w:rPr>
                <w:rFonts w:hint="eastAsia" w:ascii="宋体" w:hAnsi="宋体" w:cs="Times New Roman"/>
                <w:sz w:val="21"/>
                <w:szCs w:val="21"/>
                <w:lang w:bidi="ar"/>
              </w:rPr>
              <w:t xml:space="preserve">分；造成不良后果的，扣</w:t>
            </w:r>
            <w:r>
              <w:rPr>
                <w:rFonts w:cs="Calibri"/>
                <w:sz w:val="21"/>
                <w:szCs w:val="21"/>
                <w:lang w:bidi="ar"/>
              </w:rPr>
              <w:t xml:space="preserve">3</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jc w:val="center"/>
              <w:rPr>
                <w:rFonts w:cs="Times New Roman"/>
                <w:b/>
                <w:bCs/>
                <w:sz w:val="21"/>
                <w:szCs w:val="21"/>
              </w:rPr>
            </w:pPr>
            <w:r>
              <w:rPr>
                <w:rFonts w:hint="eastAsia" w:ascii="宋体" w:hAnsi="宋体" w:cs="Times New Roman"/>
                <w:b/>
                <w:bCs/>
                <w:sz w:val="21"/>
                <w:szCs w:val="21"/>
                <w:lang w:bidi="ar"/>
              </w:rPr>
              <w:t xml:space="preserve">（三）管理规范有序，工作秩序良好</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Calibri"/>
                <w:b/>
                <w:bCs/>
                <w:sz w:val="21"/>
                <w:szCs w:val="21"/>
                <w:lang w:bidi="ar"/>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门卫接待登记手续不全，态度不好遭到投诉，扣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停车管理不严，对违停车辆处置不当，扣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对来访人员处理不当，产生不良后果，扣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电瓶车管理不到位，扣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道路设施（如锥筒、不锈钢柱等）管理不严格、不规范，扣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（四）消防设施管理到位，运转正常</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sz w:val="21"/>
                <w:szCs w:val="21"/>
              </w:rPr>
            </w:pPr>
            <w:r>
              <w:rPr>
                <w:rFonts w:ascii="Segoe UI" w:hAnsi="Segoe UI" w:eastAsia="Segoe UI" w:cs="Segoe UI"/>
                <w:b/>
                <w:bCs/>
                <w:color w:val="0f1115"/>
                <w:sz w:val="22"/>
                <w:szCs w:val="22"/>
                <w:lang w:bidi="ar"/>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消防设施管理不严，有损坏现象，扣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消防巡查不规范，登记不及时，扣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公共区域有火灾隐患，扣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发生违禁物品进入大院，扣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消防教育、培训、演习不按规定进行，扣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其他情况，视情扣分。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jc w:val="center"/>
              <w:rPr>
                <w:rFonts w:cs="Times New Roman"/>
                <w:b/>
                <w:bCs/>
                <w:sz w:val="21"/>
                <w:szCs w:val="21"/>
              </w:rPr>
            </w:pPr>
            <w:r>
              <w:rPr>
                <w:rFonts w:hint="eastAsia" w:ascii="宋体" w:hAnsi="宋体" w:cs="Times New Roman"/>
                <w:b/>
                <w:bCs/>
                <w:sz w:val="21"/>
                <w:szCs w:val="21"/>
                <w:lang w:bidi="ar"/>
              </w:rPr>
              <w:t xml:space="preserve">三、餐饮</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Calibri"/>
                <w:b/>
                <w:bCs/>
                <w:sz w:val="21"/>
                <w:szCs w:val="21"/>
                <w:lang w:bidi="ar"/>
              </w:rPr>
              <w:t xml:space="preserve">20</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jc w:val="center"/>
              <w:rPr>
                <w:rFonts w:cs="Times New Roman"/>
                <w:b/>
                <w:bCs/>
                <w:sz w:val="21"/>
                <w:szCs w:val="21"/>
              </w:rPr>
            </w:pPr>
            <w:r>
              <w:rPr>
                <w:rFonts w:hint="eastAsia" w:ascii="宋体" w:hAnsi="宋体" w:cs="Times New Roman"/>
                <w:b/>
                <w:bCs/>
                <w:sz w:val="21"/>
                <w:szCs w:val="21"/>
                <w:lang w:bidi="ar"/>
              </w:rPr>
              <w:t xml:space="preserve">（一）人员在岗在位情况</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未按合同配齐配全人员的，少</w:t>
            </w:r>
            <w:r>
              <w:rPr>
                <w:rFonts w:cs="Times New Roman"/>
                <w:sz w:val="21"/>
                <w:szCs w:val="21"/>
                <w:lang w:bidi="ar"/>
              </w:rPr>
              <w:t xml:space="preserve">1</w:t>
            </w:r>
            <w:r>
              <w:rPr>
                <w:rFonts w:hint="eastAsia" w:ascii="宋体" w:hAnsi="宋体" w:cs="Times New Roman"/>
                <w:sz w:val="21"/>
                <w:szCs w:val="21"/>
                <w:lang w:bidi="ar"/>
              </w:rPr>
              <w:t xml:space="preserve">人扣</w:t>
            </w:r>
            <w:r>
              <w:rPr>
                <w:rFonts w:cs="Calibri"/>
                <w:sz w:val="21"/>
                <w:szCs w:val="21"/>
                <w:lang w:bidi="ar"/>
              </w:rPr>
              <w:t xml:space="preserve">1</w:t>
            </w:r>
            <w:r>
              <w:rPr>
                <w:rFonts w:hint="eastAsia" w:ascii="宋体" w:hAnsi="宋体" w:cs="Times New Roman"/>
                <w:sz w:val="21"/>
                <w:szCs w:val="21"/>
                <w:lang w:bidi="ar"/>
              </w:rPr>
              <w:t xml:space="preserve">分或人员不在位、少</w:t>
            </w:r>
            <w:r>
              <w:rPr>
                <w:rFonts w:cs="Calibri"/>
                <w:sz w:val="21"/>
                <w:szCs w:val="21"/>
                <w:lang w:bidi="ar"/>
              </w:rPr>
              <w:t xml:space="preserve">1</w:t>
            </w:r>
            <w:r>
              <w:rPr>
                <w:rFonts w:hint="eastAsia" w:ascii="宋体" w:hAnsi="宋体" w:cs="Times New Roman"/>
                <w:sz w:val="21"/>
                <w:szCs w:val="21"/>
                <w:lang w:bidi="ar"/>
              </w:rPr>
              <w:t xml:space="preserve">人</w:t>
            </w:r>
            <w:r>
              <w:rPr>
                <w:rFonts w:cs="Calibri"/>
                <w:sz w:val="21"/>
                <w:szCs w:val="21"/>
                <w:lang w:bidi="ar"/>
              </w:rPr>
              <w:t xml:space="preserve">/</w:t>
            </w:r>
            <w:r>
              <w:rPr>
                <w:rFonts w:hint="eastAsia" w:ascii="宋体" w:hAnsi="宋体" w:cs="Times New Roman"/>
                <w:sz w:val="21"/>
                <w:szCs w:val="21"/>
                <w:lang w:bidi="ar"/>
              </w:rPr>
              <w:t xml:space="preserve">次扣</w:t>
            </w:r>
            <w:r>
              <w:rPr>
                <w:rFonts w:cs="Calibri"/>
                <w:sz w:val="21"/>
                <w:szCs w:val="21"/>
                <w:lang w:bidi="ar"/>
              </w:rPr>
              <w:t xml:space="preserve">1</w:t>
            </w:r>
            <w:r>
              <w:rPr>
                <w:rFonts w:hint="eastAsia" w:ascii="宋体" w:hAnsi="宋体" w:cs="Times New Roman"/>
                <w:sz w:val="21"/>
                <w:szCs w:val="21"/>
                <w:lang w:bidi="ar"/>
              </w:rPr>
              <w:t xml:space="preserve">分（定期检查）。</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经岗位培训，无证上岗，发现</w:t>
            </w:r>
            <w:r>
              <w:rPr>
                <w:rFonts w:cs="Times New Roman"/>
                <w:sz w:val="21"/>
                <w:szCs w:val="21"/>
                <w:lang w:bidi="ar"/>
              </w:rPr>
              <w:t xml:space="preserve">1</w:t>
            </w:r>
            <w:r>
              <w:rPr>
                <w:rFonts w:hint="eastAsia" w:ascii="宋体" w:hAnsi="宋体" w:cs="Times New Roman"/>
                <w:sz w:val="21"/>
                <w:szCs w:val="21"/>
                <w:lang w:bidi="ar"/>
              </w:rPr>
              <w:t xml:space="preserve">人扣</w:t>
            </w:r>
            <w:r>
              <w:rPr>
                <w:rFonts w:cs="Calibri"/>
                <w:sz w:val="21"/>
                <w:szCs w:val="21"/>
                <w:lang w:bidi="ar"/>
              </w:rPr>
              <w:t xml:space="preserve">1</w:t>
            </w:r>
            <w:r>
              <w:rPr>
                <w:rFonts w:hint="eastAsia" w:ascii="宋体" w:hAnsi="宋体" w:cs="Times New Roman"/>
                <w:sz w:val="21"/>
                <w:szCs w:val="21"/>
                <w:lang w:bidi="ar"/>
              </w:rPr>
              <w:t xml:space="preserve">分（上岗检查）。</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不遵守作息制度，工作时间迟到早退或进行工作无关的活动，发现一起扣</w:t>
            </w:r>
            <w:r>
              <w:rPr>
                <w:rFonts w:cs="Times New Roman"/>
                <w:sz w:val="21"/>
                <w:szCs w:val="21"/>
                <w:lang w:bidi="ar"/>
              </w:rPr>
              <w:t xml:space="preserve">1</w:t>
            </w:r>
            <w:r>
              <w:rPr>
                <w:rFonts w:hint="eastAsia" w:ascii="宋体" w:hAnsi="宋体" w:cs="Times New Roman"/>
                <w:sz w:val="21"/>
                <w:szCs w:val="21"/>
                <w:lang w:bidi="ar"/>
              </w:rPr>
              <w:t xml:space="preserve">分（随机抽查）。</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未按规定履行请销假制度，发现一起扣</w:t>
            </w:r>
            <w:r>
              <w:rPr>
                <w:rFonts w:cs="Times New Roman"/>
                <w:sz w:val="21"/>
                <w:szCs w:val="21"/>
                <w:lang w:bidi="ar"/>
              </w:rPr>
              <w:t xml:space="preserve">1</w:t>
            </w:r>
            <w:r>
              <w:rPr>
                <w:rFonts w:hint="eastAsia" w:ascii="宋体" w:hAnsi="宋体" w:cs="Times New Roman"/>
                <w:sz w:val="21"/>
                <w:szCs w:val="21"/>
                <w:lang w:bidi="ar"/>
              </w:rPr>
              <w:t xml:space="preserve">分（随机抽查）。</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（二）人员排班合理，在岗在位，持证上岗工作</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b/>
                <w:bCs/>
                <w:sz w:val="21"/>
                <w:szCs w:val="21"/>
              </w:rPr>
            </w:pPr>
            <w:r>
              <w:rPr>
                <w:rFonts w:cs="Times New Roman"/>
                <w:b/>
                <w:bCs/>
                <w:sz w:val="21"/>
                <w:szCs w:val="21"/>
                <w:lang w:bidi="ar"/>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上班时间不在工作岗位，发现</w:t>
            </w:r>
            <w:r>
              <w:rPr>
                <w:rFonts w:cs="Times New Roman"/>
                <w:sz w:val="21"/>
                <w:szCs w:val="21"/>
                <w:lang w:bidi="ar"/>
              </w:rPr>
              <w:t xml:space="preserve">1</w:t>
            </w:r>
            <w:r>
              <w:rPr>
                <w:rFonts w:hint="eastAsia" w:ascii="宋体" w:hAnsi="宋体" w:cs="Times New Roman"/>
                <w:sz w:val="21"/>
                <w:szCs w:val="21"/>
                <w:lang w:bidi="ar"/>
              </w:rPr>
              <w:t xml:space="preserve">人</w:t>
            </w:r>
            <w:r>
              <w:rPr>
                <w:rFonts w:cs="Calibri"/>
                <w:sz w:val="21"/>
                <w:szCs w:val="21"/>
                <w:lang w:bidi="ar"/>
              </w:rPr>
              <w:t xml:space="preserve">/</w:t>
            </w:r>
            <w:r>
              <w:rPr>
                <w:rFonts w:hint="eastAsia" w:ascii="宋体" w:hAnsi="宋体" w:cs="Times New Roman"/>
                <w:sz w:val="21"/>
                <w:szCs w:val="21"/>
                <w:lang w:bidi="ar"/>
              </w:rPr>
              <w:t xml:space="preserve">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所有人员应持证上岗，少</w:t>
            </w:r>
            <w:r>
              <w:rPr>
                <w:rFonts w:cs="Times New Roman"/>
                <w:sz w:val="21"/>
                <w:szCs w:val="21"/>
                <w:lang w:bidi="ar"/>
              </w:rPr>
              <w:t xml:space="preserve">1</w:t>
            </w:r>
            <w:r>
              <w:rPr>
                <w:rFonts w:hint="eastAsia" w:ascii="宋体" w:hAnsi="宋体" w:cs="Times New Roman"/>
                <w:sz w:val="21"/>
                <w:szCs w:val="21"/>
                <w:lang w:bidi="ar"/>
              </w:rPr>
              <w:t xml:space="preserve">证扣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（三）食物加工制作流程规范合理，调配料比例恰当，成品感观良好，食物无浪费外流</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b/>
                <w:bCs/>
                <w:sz w:val="21"/>
                <w:szCs w:val="21"/>
              </w:rPr>
            </w:pPr>
            <w:r>
              <w:rPr>
                <w:rFonts w:cs="Times New Roman"/>
                <w:b/>
                <w:bCs/>
                <w:sz w:val="21"/>
                <w:szCs w:val="21"/>
                <w:lang w:bidi="ar"/>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食品择洗切配不合理，粗制滥</w:t>
            </w:r>
            <w:r>
              <w:rPr>
                <w:rFonts w:hint="eastAsia" w:ascii="宋体" w:hAnsi="宋体" w:cs="Times New Roman"/>
                <w:sz w:val="21"/>
                <w:szCs w:val="21"/>
                <w:lang w:bidi="ar"/>
              </w:rPr>
              <w:t xml:space="preserve">造不卫生，扣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食品烹调火候不到位，调配料比例不当，扣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违规使用添加剂，发酵不到位，扣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生熟不分，保存不当，随意处置，扣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（四）食品安全质量情况</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未落实环境及人员卫生制度，造成场所清洁及个人卫生不达标，发现一起扣</w:t>
            </w:r>
            <w:r>
              <w:rPr>
                <w:rFonts w:cs="Times New Roman"/>
                <w:sz w:val="21"/>
                <w:szCs w:val="21"/>
                <w:lang w:bidi="ar"/>
              </w:rPr>
              <w:t xml:space="preserve">1</w:t>
            </w:r>
            <w:r>
              <w:rPr>
                <w:rFonts w:hint="eastAsia" w:ascii="宋体" w:hAnsi="宋体" w:cs="Times New Roman"/>
                <w:sz w:val="21"/>
                <w:szCs w:val="21"/>
                <w:lang w:bidi="ar"/>
              </w:rPr>
              <w:t xml:space="preserve">分（定期检查）。</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未按规范实行菜品留样制度，发现一起扣</w:t>
            </w:r>
            <w:r>
              <w:rPr>
                <w:rFonts w:cs="Times New Roman"/>
                <w:sz w:val="21"/>
                <w:szCs w:val="21"/>
                <w:lang w:bidi="ar"/>
              </w:rPr>
              <w:t xml:space="preserve">1</w:t>
            </w:r>
            <w:r>
              <w:rPr>
                <w:rFonts w:hint="eastAsia" w:ascii="宋体" w:hAnsi="宋体" w:cs="Times New Roman"/>
                <w:sz w:val="21"/>
                <w:szCs w:val="21"/>
                <w:lang w:bidi="ar"/>
              </w:rPr>
              <w:t xml:space="preserve">分（随机抽查）。</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出现食品卫生安全责任事故，视情扣分，最高不得分。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sz w:val="21"/>
                <w:szCs w:val="21"/>
              </w:rPr>
            </w:pPr>
            <w:r>
              <w:rPr>
                <w:rFonts w:hint="eastAsia" w:ascii="宋体" w:hAnsi="宋体" w:cs="Times New Roman"/>
                <w:b/>
                <w:bCs/>
                <w:sz w:val="21"/>
                <w:szCs w:val="21"/>
                <w:lang w:bidi="ar"/>
              </w:rPr>
              <w:t xml:space="preserve">（五）服务质量情况</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sz w:val="21"/>
                <w:szCs w:val="21"/>
              </w:rPr>
            </w:pPr>
            <w:r>
              <w:rPr>
                <w:rFonts w:ascii="Segoe UI" w:hAnsi="Segoe UI" w:eastAsia="Segoe UI" w:cs="Segoe UI"/>
                <w:b/>
                <w:bCs/>
                <w:color w:val="0f1115"/>
                <w:sz w:val="22"/>
                <w:szCs w:val="22"/>
                <w:lang w:bidi="ar"/>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未文明礼貌待客，服务礼仪不规范，发现一起扣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未提前清洁区域卫生，整理餐桌椅，未及时做好开餐准备，发现一起扣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未充分沟通，配制菜肴不科学，造成浪费损耗现象严重的，发生一次扣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sz w:val="21"/>
                <w:szCs w:val="21"/>
              </w:rPr>
            </w:pPr>
            <w:r>
              <w:rPr>
                <w:rFonts w:hint="eastAsia" w:ascii="宋体" w:hAnsi="宋体" w:cs="Times New Roman"/>
                <w:sz w:val="21"/>
                <w:szCs w:val="21"/>
                <w:lang w:bidi="ar"/>
              </w:rPr>
              <w:t xml:space="preserve">未按烹饪要求，造成菜肴制作不佳，口味不当，被投诉，经查实，扣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jc w:val="center"/>
              <w:rPr>
                <w:rFonts w:cs="Times New Roman"/>
                <w:b/>
                <w:bCs/>
                <w:sz w:val="21"/>
                <w:szCs w:val="21"/>
              </w:rPr>
            </w:pPr>
            <w:r>
              <w:rPr>
                <w:rFonts w:hint="eastAsia" w:ascii="宋体" w:hAnsi="宋体" w:cs="Times New Roman"/>
                <w:b/>
                <w:bCs/>
                <w:sz w:val="21"/>
                <w:szCs w:val="21"/>
                <w:lang w:bidi="ar"/>
              </w:rPr>
              <w:t xml:space="preserve">四、保洁</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Calibri"/>
                <w:b/>
                <w:bCs/>
                <w:sz w:val="21"/>
                <w:szCs w:val="21"/>
                <w:lang w:bidi="ar"/>
              </w:rPr>
              <w:t xml:space="preserve">20</w:t>
            </w:r>
            <w:r/>
          </w:p>
        </w:tc>
        <w:tc>
          <w:tcPr>
            <w:gridSpan w:val="3"/>
            <w:shd w:val="clear" w:color="auto" w:fill="auto"/>
            <w:tcBorders>
              <w:top w:val="single" w:color="auto" w:sz="4" w:space="0"/>
              <w:left w:val="single" w:color="auto" w:sz="4" w:space="0"/>
              <w:bottom w:val="single" w:color="auto" w:sz="4" w:space="0"/>
              <w:right w:val="single" w:color="auto" w:sz="4" w:space="0"/>
            </w:tcBorders>
            <w:tcW w:w="9057"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（一）按合同规定配备人员，按岗位要求科学合理安排岗位</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sz w:val="21"/>
                <w:szCs w:val="21"/>
              </w:rPr>
            </w:pPr>
            <w:r>
              <w:rPr>
                <w:rFonts w:ascii="Segoe UI" w:hAnsi="Segoe UI" w:eastAsia="Segoe UI" w:cs="Segoe UI"/>
                <w:b/>
                <w:bCs/>
                <w:color w:val="0f1115"/>
                <w:sz w:val="22"/>
                <w:szCs w:val="22"/>
                <w:lang w:bidi="ar"/>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保洁员人数达不到合同要求，少一人</w:t>
            </w:r>
            <w:r>
              <w:rPr>
                <w:rFonts w:cs="Times New Roman"/>
                <w:sz w:val="21"/>
                <w:szCs w:val="21"/>
                <w:lang w:bidi="ar"/>
              </w:rPr>
              <w:t xml:space="preserve">/</w:t>
            </w:r>
            <w:r>
              <w:rPr>
                <w:rFonts w:hint="eastAsia" w:ascii="宋体" w:hAnsi="宋体" w:cs="Times New Roman"/>
                <w:sz w:val="21"/>
                <w:szCs w:val="21"/>
                <w:lang w:bidi="ar"/>
              </w:rPr>
              <w:t xml:space="preserve">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保洁人员工作时间擅离岗位，扣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发现有迟到、早退、提前开饭等现象，扣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上班时间三两成群聚集聊天或大声喧哗等，扣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（二）大院干净整洁，工作环境良好</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15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大厅有积水、污渍、杂物等，扣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楼道卫生清理不及时，遭到投诉，扣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卫生间打扫不干净，卫生用品摆放不及时、不到位，扣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公共场所在下班后管理不到位，出现长明灯、长流水或长开空调等现象，扣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大院、道路、绿化等卫生清洁不及时，扣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地面道路有积水、有垃圾或排水不畅等，扣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其他情况，如影响保洁工作，视情扣分。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jc w:val="center"/>
              <w:rPr>
                <w:rFonts w:cs="Times New Roman"/>
                <w:b/>
                <w:bCs/>
                <w:sz w:val="21"/>
                <w:szCs w:val="21"/>
              </w:rPr>
            </w:pPr>
            <w:r>
              <w:rPr>
                <w:rFonts w:hint="eastAsia" w:ascii="宋体" w:hAnsi="宋体" w:cs="Times New Roman"/>
                <w:b/>
                <w:bCs/>
                <w:sz w:val="21"/>
                <w:szCs w:val="21"/>
                <w:lang w:bidi="ar"/>
              </w:rPr>
              <w:t xml:space="preserve">五、工程</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Calibri"/>
                <w:b/>
                <w:bCs/>
                <w:sz w:val="21"/>
                <w:szCs w:val="21"/>
                <w:lang w:bidi="ar"/>
              </w:rPr>
              <w:t xml:space="preserve">15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（一）人员按合同配置</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未按规定配备人员，少</w:t>
            </w:r>
            <w:r>
              <w:rPr>
                <w:rFonts w:cs="Times New Roman"/>
                <w:sz w:val="21"/>
                <w:szCs w:val="21"/>
                <w:lang w:bidi="ar"/>
              </w:rPr>
              <w:t xml:space="preserve">1</w:t>
            </w:r>
            <w:r>
              <w:rPr>
                <w:rFonts w:hint="eastAsia" w:ascii="宋体" w:hAnsi="宋体" w:cs="Times New Roman"/>
                <w:sz w:val="21"/>
                <w:szCs w:val="21"/>
                <w:lang w:bidi="ar"/>
              </w:rPr>
              <w:t xml:space="preserve">人</w:t>
            </w:r>
            <w:r>
              <w:rPr>
                <w:rFonts w:cs="Calibri"/>
                <w:sz w:val="21"/>
                <w:szCs w:val="21"/>
                <w:lang w:bidi="ar"/>
              </w:rPr>
              <w:t xml:space="preserve">/</w:t>
            </w:r>
            <w:r>
              <w:rPr>
                <w:rFonts w:hint="eastAsia" w:ascii="宋体" w:hAnsi="宋体" w:cs="Times New Roman"/>
                <w:sz w:val="21"/>
                <w:szCs w:val="21"/>
                <w:lang w:bidi="ar"/>
              </w:rPr>
              <w:t xml:space="preserve">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发现人员迟到早退，发现一起，扣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工作时间擅离职守、不在工作岗位，扣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（二）配电间设备运行正常，工作人员工作状态良好</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4</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所有人员必须持证上岗，发现无证上岗者此项不得分。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工作人员业务不熟悉，操作不熟练，扣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工作人员培训不经常，登记记录不规范，扣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工作场所不干净、不整洁、不卫生，扣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rHeight w:val="290"/>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（三）所有设备维护保养规范，运行良好</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月、周、季的规定巡查不落实，登记台账不规范不全面，扣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设施设备发生故障，影响正常工作或产生不良影响，扣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rHeight w:val="290"/>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与各维保单位协调联系不畅，导致部分设施设备发生故障，扣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（四）发现问题及时，维修处理迅速</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维修不及时到位，影响正常工作，扣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报修得不到及时处理，遭到投诉视情扣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维修值班人员不在岗位，应急情况不能及时到达并有效妥善处理，扣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巡查制度不落实，不能及时发现问题，扣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维修人员由于自身安全意识差，操作不规范，造成安全隐患，扣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其他，视情况扣分。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jc w:val="center"/>
              <w:rPr>
                <w:rFonts w:cs="Times New Roman"/>
                <w:b/>
                <w:bCs/>
                <w:sz w:val="21"/>
                <w:szCs w:val="21"/>
              </w:rPr>
            </w:pPr>
            <w:r>
              <w:rPr>
                <w:rFonts w:hint="eastAsia" w:ascii="宋体" w:hAnsi="宋体" w:cs="Times New Roman"/>
                <w:b/>
                <w:bCs/>
                <w:sz w:val="21"/>
                <w:szCs w:val="21"/>
                <w:lang w:bidi="ar"/>
              </w:rPr>
              <w:t xml:space="preserve">六、客服</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Calibri"/>
                <w:b/>
                <w:bCs/>
                <w:sz w:val="21"/>
                <w:szCs w:val="21"/>
                <w:lang w:bidi="ar"/>
              </w:rPr>
              <w:t xml:space="preserve">15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（一）按合同规定配备人员，按岗位要求科学合理安排岗位</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未按规定配备人员，少</w:t>
            </w:r>
            <w:r>
              <w:rPr>
                <w:rFonts w:cs="Times New Roman"/>
                <w:sz w:val="21"/>
                <w:szCs w:val="21"/>
                <w:lang w:bidi="ar"/>
              </w:rPr>
              <w:t xml:space="preserve">1</w:t>
            </w:r>
            <w:r>
              <w:rPr>
                <w:rFonts w:hint="eastAsia" w:ascii="宋体" w:hAnsi="宋体" w:cs="Times New Roman"/>
                <w:sz w:val="21"/>
                <w:szCs w:val="21"/>
                <w:lang w:bidi="ar"/>
              </w:rPr>
              <w:t xml:space="preserve">人</w:t>
            </w:r>
            <w:r>
              <w:rPr>
                <w:rFonts w:cs="Calibri"/>
                <w:sz w:val="21"/>
                <w:szCs w:val="21"/>
                <w:lang w:bidi="ar"/>
              </w:rPr>
              <w:t xml:space="preserve">/</w:t>
            </w:r>
            <w:r>
              <w:rPr>
                <w:rFonts w:hint="eastAsia" w:ascii="宋体" w:hAnsi="宋体" w:cs="Times New Roman"/>
                <w:sz w:val="21"/>
                <w:szCs w:val="21"/>
                <w:lang w:bidi="ar"/>
              </w:rPr>
              <w:t xml:space="preserve">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上班时间不在工作岗位，发现</w:t>
            </w:r>
            <w:r>
              <w:rPr>
                <w:rFonts w:cs="Times New Roman"/>
                <w:sz w:val="21"/>
                <w:szCs w:val="21"/>
                <w:lang w:bidi="ar"/>
              </w:rPr>
              <w:t xml:space="preserve">1</w:t>
            </w:r>
            <w:r>
              <w:rPr>
                <w:rFonts w:hint="eastAsia" w:ascii="宋体" w:hAnsi="宋体" w:cs="Times New Roman"/>
                <w:sz w:val="21"/>
                <w:szCs w:val="21"/>
                <w:lang w:bidi="ar"/>
              </w:rPr>
              <w:t xml:space="preserve">人</w:t>
            </w:r>
            <w:r>
              <w:rPr>
                <w:rFonts w:cs="Calibri"/>
                <w:sz w:val="21"/>
                <w:szCs w:val="21"/>
                <w:lang w:bidi="ar"/>
              </w:rPr>
              <w:t xml:space="preserve">/</w:t>
            </w:r>
            <w:r>
              <w:rPr>
                <w:rFonts w:hint="eastAsia" w:ascii="宋体" w:hAnsi="宋体" w:cs="Times New Roman"/>
                <w:sz w:val="21"/>
                <w:szCs w:val="21"/>
                <w:lang w:bidi="ar"/>
              </w:rPr>
              <w:t xml:space="preserve">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上班时间干与工作业务无关的事，发现</w:t>
            </w:r>
            <w:r>
              <w:rPr>
                <w:rFonts w:cs="Times New Roman"/>
                <w:sz w:val="21"/>
                <w:szCs w:val="21"/>
                <w:lang w:bidi="ar"/>
              </w:rPr>
              <w:t xml:space="preserve">1</w:t>
            </w:r>
            <w:r>
              <w:rPr>
                <w:rFonts w:hint="eastAsia" w:ascii="宋体" w:hAnsi="宋体" w:cs="Times New Roman"/>
                <w:sz w:val="21"/>
                <w:szCs w:val="21"/>
                <w:lang w:bidi="ar"/>
              </w:rPr>
              <w:t xml:space="preserve">次扣</w:t>
            </w:r>
            <w:r>
              <w:rPr>
                <w:rFonts w:cs="Calibri"/>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重大事项处置不当且未及时请示报告的扣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（二）员工工作态度端正，服务优质高效</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rPr>
                <w:rFonts w:cs="Times New Roman"/>
                <w:b/>
                <w:bCs/>
                <w:sz w:val="21"/>
                <w:szCs w:val="21"/>
              </w:rPr>
            </w:pPr>
            <w:r>
              <w:rPr>
                <w:rFonts w:hint="eastAsia" w:ascii="宋体" w:hAnsi="宋体" w:cs="Times New Roman"/>
                <w:sz w:val="21"/>
                <w:szCs w:val="21"/>
                <w:lang w:bidi="ar"/>
              </w:rPr>
              <w:t xml:space="preserve">工作时间发现员工工作懈怠不作为，扣</w:t>
            </w:r>
            <w:r>
              <w:rPr>
                <w:rFonts w:cs="Times New Roman"/>
                <w:sz w:val="21"/>
                <w:szCs w:val="21"/>
                <w:lang w:bidi="ar"/>
              </w:rPr>
              <w:t xml:space="preserve">1</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3567" w:type="dxa"/>
            <w:vAlign w:val="center"/>
            <w:textDirection w:val="lrTb"/>
            <w:noWrap w:val="false"/>
          </w:tcPr>
          <w:p>
            <w:pPr>
              <w:ind w:left="0"/>
              <w:rPr>
                <w:rFonts w:cs="Times New Roman"/>
                <w:b/>
                <w:bCs/>
                <w:sz w:val="21"/>
                <w:szCs w:val="21"/>
              </w:rPr>
            </w:pPr>
            <w:r>
              <w:rPr>
                <w:rFonts w:hint="eastAsia" w:ascii="宋体" w:hAnsi="宋体" w:cs="Times New Roman"/>
                <w:b/>
                <w:bCs/>
                <w:sz w:val="21"/>
                <w:szCs w:val="21"/>
                <w:lang w:bidi="ar"/>
              </w:rPr>
              <w:t xml:space="preserve">（三）根据行业标准和规范要求，提供周到服务</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spacing w:line="375" w:lineRule="atLeast"/>
              <w:rPr>
                <w:rFonts w:cs="Times New Roman"/>
                <w:b/>
                <w:bCs/>
                <w:sz w:val="21"/>
                <w:szCs w:val="21"/>
              </w:rPr>
            </w:pPr>
            <w:r>
              <w:rPr>
                <w:rFonts w:ascii="Segoe UI" w:hAnsi="Segoe UI" w:eastAsia="Segoe UI" w:cs="Segoe UI"/>
                <w:b/>
                <w:bCs/>
                <w:color w:val="0f1115"/>
                <w:sz w:val="22"/>
                <w:szCs w:val="22"/>
                <w:lang w:bidi="ar"/>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接到会议通知，提前</w:t>
            </w:r>
            <w:r>
              <w:rPr>
                <w:rFonts w:cs="Times New Roman"/>
                <w:sz w:val="21"/>
                <w:szCs w:val="21"/>
                <w:lang w:bidi="ar"/>
              </w:rPr>
              <w:t xml:space="preserve">1</w:t>
            </w:r>
            <w:r>
              <w:rPr>
                <w:rFonts w:hint="eastAsia" w:ascii="宋体" w:hAnsi="宋体" w:cs="Times New Roman"/>
                <w:sz w:val="21"/>
                <w:szCs w:val="21"/>
                <w:lang w:bidi="ar"/>
              </w:rPr>
              <w:t xml:space="preserve">小时做</w:t>
            </w:r>
            <w:r>
              <w:rPr>
                <w:rFonts w:hint="eastAsia" w:ascii="宋体" w:hAnsi="宋体" w:cs="Times New Roman"/>
                <w:sz w:val="21"/>
                <w:szCs w:val="21"/>
                <w:lang w:bidi="ar"/>
              </w:rPr>
              <w:t xml:space="preserve">好会场内的准备工作（包括会场布置、台面摆设、换气通风、调控温度、打扫卫生及准备茶水等）。发现</w:t>
            </w:r>
            <w:r>
              <w:rPr>
                <w:rFonts w:cs="Calibri"/>
                <w:sz w:val="21"/>
                <w:szCs w:val="21"/>
                <w:lang w:bidi="ar"/>
              </w:rPr>
              <w:t xml:space="preserve">1</w:t>
            </w:r>
            <w:r>
              <w:rPr>
                <w:rFonts w:hint="eastAsia" w:ascii="宋体" w:hAnsi="宋体" w:cs="Times New Roman"/>
                <w:sz w:val="21"/>
                <w:szCs w:val="21"/>
                <w:lang w:bidi="ar"/>
              </w:rPr>
              <w:t xml:space="preserve">次，扣</w:t>
            </w:r>
            <w:r>
              <w:rPr>
                <w:rFonts w:cs="Calibri"/>
                <w:sz w:val="21"/>
                <w:szCs w:val="21"/>
                <w:lang w:bidi="ar"/>
              </w:rPr>
              <w:t xml:space="preserve">0.5</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配合召开会议部门对绿化、席卡、话筒等到位情况的检查。发现</w:t>
            </w:r>
            <w:r>
              <w:rPr>
                <w:rFonts w:cs="Times New Roman"/>
                <w:sz w:val="21"/>
                <w:szCs w:val="21"/>
                <w:lang w:bidi="ar"/>
              </w:rPr>
              <w:t xml:space="preserve">1</w:t>
            </w:r>
            <w:r>
              <w:rPr>
                <w:rFonts w:hint="eastAsia" w:ascii="宋体" w:hAnsi="宋体" w:cs="Times New Roman"/>
                <w:sz w:val="21"/>
                <w:szCs w:val="21"/>
                <w:lang w:bidi="ar"/>
              </w:rPr>
              <w:t xml:space="preserve">次，扣</w:t>
            </w:r>
            <w:r>
              <w:rPr>
                <w:rFonts w:cs="Calibri"/>
                <w:sz w:val="21"/>
                <w:szCs w:val="21"/>
                <w:lang w:bidi="ar"/>
              </w:rPr>
              <w:t xml:space="preserve">0.5</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会中及时给会场人员更换、添加茶水。发现</w:t>
            </w:r>
            <w:r>
              <w:rPr>
                <w:rFonts w:cs="Times New Roman"/>
                <w:sz w:val="21"/>
                <w:szCs w:val="21"/>
                <w:lang w:bidi="ar"/>
              </w:rPr>
              <w:t xml:space="preserve">1</w:t>
            </w:r>
            <w:r>
              <w:rPr>
                <w:rFonts w:hint="eastAsia" w:ascii="宋体" w:hAnsi="宋体" w:cs="Times New Roman"/>
                <w:sz w:val="21"/>
                <w:szCs w:val="21"/>
                <w:lang w:bidi="ar"/>
              </w:rPr>
              <w:t xml:space="preserve">次，扣</w:t>
            </w:r>
            <w:r>
              <w:rPr>
                <w:rFonts w:cs="Calibri"/>
                <w:sz w:val="21"/>
                <w:szCs w:val="21"/>
                <w:lang w:bidi="ar"/>
              </w:rPr>
              <w:t xml:space="preserve">0.5</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严禁在服务时大声讲话，在工作间闲坐。服务过程须主动、热情、细致、周到。发现</w:t>
            </w:r>
            <w:r>
              <w:rPr>
                <w:rFonts w:cs="Times New Roman"/>
                <w:sz w:val="21"/>
                <w:szCs w:val="21"/>
                <w:lang w:bidi="ar"/>
              </w:rPr>
              <w:t xml:space="preserve">1</w:t>
            </w:r>
            <w:r>
              <w:rPr>
                <w:rFonts w:hint="eastAsia" w:ascii="宋体" w:hAnsi="宋体" w:cs="Times New Roman"/>
                <w:sz w:val="21"/>
                <w:szCs w:val="21"/>
                <w:lang w:bidi="ar"/>
              </w:rPr>
              <w:t xml:space="preserve">次，扣</w:t>
            </w:r>
            <w:r>
              <w:rPr>
                <w:rFonts w:cs="Calibri"/>
                <w:sz w:val="21"/>
                <w:szCs w:val="21"/>
                <w:lang w:bidi="ar"/>
              </w:rPr>
              <w:t xml:space="preserve">0.5</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Calibri"/>
                <w:b/>
                <w:bCs/>
                <w:sz w:val="21"/>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rPr>
                <w:rFonts w:cs="Times New Roman"/>
                <w:b/>
                <w:bCs/>
                <w:sz w:val="21"/>
                <w:szCs w:val="21"/>
              </w:rPr>
            </w:pPr>
            <w:r>
              <w:rPr>
                <w:rFonts w:hint="eastAsia" w:ascii="宋体" w:hAnsi="宋体" w:cs="Times New Roman"/>
                <w:sz w:val="21"/>
                <w:szCs w:val="21"/>
                <w:lang w:bidi="ar"/>
              </w:rPr>
              <w:t xml:space="preserve">做好收尾工作：遗留物品与资料及时归还；会后茶杯和桌椅等物及时清洗、复位；关闭所有照明、空调、门窗、音响，经检查合格后方可结束工作。发现</w:t>
            </w:r>
            <w:r>
              <w:rPr>
                <w:rFonts w:cs="Times New Roman"/>
                <w:sz w:val="21"/>
                <w:szCs w:val="21"/>
                <w:lang w:bidi="ar"/>
              </w:rPr>
              <w:t xml:space="preserve">1</w:t>
            </w:r>
            <w:r>
              <w:rPr>
                <w:rFonts w:hint="eastAsia" w:ascii="宋体" w:hAnsi="宋体" w:cs="Times New Roman"/>
                <w:sz w:val="21"/>
                <w:szCs w:val="21"/>
                <w:lang w:bidi="ar"/>
              </w:rPr>
              <w:t xml:space="preserve">次，扣</w:t>
            </w:r>
            <w:r>
              <w:rPr>
                <w:rFonts w:cs="Calibri"/>
                <w:sz w:val="21"/>
                <w:szCs w:val="21"/>
                <w:lang w:bidi="ar"/>
              </w:rPr>
              <w:t xml:space="preserve">0.5</w:t>
            </w:r>
            <w:r>
              <w:rPr>
                <w:rFonts w:hint="eastAsia" w:ascii="宋体" w:hAnsi="宋体" w:cs="Times New Roman"/>
                <w:sz w:val="21"/>
                <w:szCs w:val="21"/>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jc w:val="center"/>
              <w:rPr>
                <w:rFonts w:cs="Times New Roman"/>
                <w:sz w:val="21"/>
                <w:szCs w:val="21"/>
              </w:rPr>
            </w:pPr>
            <w:r>
              <w:rPr>
                <w:rFonts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left="0"/>
              <w:jc w:val="center"/>
              <w:rPr>
                <w:rFonts w:cs="Times New Roman"/>
                <w:b/>
                <w:bCs/>
                <w:sz w:val="21"/>
                <w:szCs w:val="21"/>
              </w:rPr>
            </w:pPr>
            <w:r>
              <w:rPr>
                <w:rFonts w:cs="Times New Roman"/>
                <w:b/>
                <w:bCs/>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rPr>
                <w:rFonts w:cs="Times New Roman"/>
                <w:b/>
                <w:bCs/>
                <w:sz w:val="21"/>
                <w:szCs w:val="21"/>
              </w:rPr>
            </w:pPr>
            <w:r>
              <w:rPr>
                <w:rFonts w:hint="eastAsia" w:ascii="宋体" w:hAnsi="宋体" w:cs="Times New Roman"/>
                <w:b/>
                <w:bCs/>
                <w:sz w:val="21"/>
                <w:szCs w:val="21"/>
                <w:lang w:bidi="ar"/>
              </w:rPr>
              <w:t xml:space="preserve">总</w:t>
            </w:r>
            <w:r>
              <w:rPr>
                <w:rFonts w:hint="eastAsia" w:cs="Times New Roman"/>
                <w:b/>
                <w:bCs/>
                <w:sz w:val="21"/>
                <w:szCs w:val="21"/>
                <w:lang w:bidi="ar"/>
              </w:rPr>
              <w:t xml:space="preserve"> </w:t>
            </w:r>
            <w:r>
              <w:rPr>
                <w:rFonts w:cs="Calibri"/>
                <w:b/>
                <w:bCs/>
                <w:sz w:val="21"/>
                <w:szCs w:val="21"/>
                <w:lang w:bidi="ar"/>
              </w:rPr>
              <w:t xml:space="preserve"> </w:t>
            </w:r>
            <w:r>
              <w:rPr>
                <w:rFonts w:hint="eastAsia" w:ascii="宋体" w:hAnsi="宋体" w:cs="Times New Roman"/>
                <w:b/>
                <w:bCs/>
                <w:sz w:val="21"/>
                <w:szCs w:val="21"/>
                <w:lang w:bidi="ar"/>
              </w:rPr>
              <w:t xml:space="preserve">计</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center"/>
              <w:rPr>
                <w:rFonts w:cs="Times New Roman"/>
                <w:sz w:val="21"/>
                <w:szCs w:val="21"/>
              </w:rPr>
            </w:pPr>
            <w:r>
              <w:rPr>
                <w:rFonts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482" w:type="dxa"/>
            <w:vAlign w:val="center"/>
            <w:textDirection w:val="lrTb"/>
            <w:noWrap w:val="false"/>
          </w:tcPr>
          <w:p>
            <w:pPr>
              <w:ind w:left="0"/>
              <w:jc w:val="center"/>
              <w:rPr>
                <w:rFonts w:cs="Times New Roman"/>
                <w:sz w:val="21"/>
                <w:szCs w:val="21"/>
              </w:rPr>
            </w:pPr>
            <w:r>
              <w:rPr>
                <w:rFonts w:hint="eastAsia" w:ascii="宋体" w:hAnsi="宋体" w:cs="Times New Roman"/>
                <w:b/>
                <w:bCs/>
                <w:sz w:val="21"/>
                <w:szCs w:val="21"/>
                <w:lang w:bidi="ar"/>
              </w:rPr>
              <w:t xml:space="preserve">本次扣分：</w:t>
            </w:r>
            <w:r/>
          </w:p>
        </w:tc>
        <w:tc>
          <w:tcPr>
            <w:gridSpan w:val="2"/>
            <w:shd w:val="clear" w:color="auto" w:fill="auto"/>
            <w:tcBorders>
              <w:top w:val="single" w:color="auto" w:sz="4" w:space="0"/>
              <w:left w:val="single" w:color="auto" w:sz="4" w:space="0"/>
              <w:bottom w:val="single" w:color="auto" w:sz="4" w:space="0"/>
              <w:right w:val="single" w:color="auto" w:sz="4" w:space="0"/>
            </w:tcBorders>
            <w:tcW w:w="4575" w:type="dxa"/>
            <w:vAlign w:val="center"/>
            <w:textDirection w:val="lrTb"/>
            <w:noWrap w:val="false"/>
          </w:tcPr>
          <w:p>
            <w:pPr>
              <w:ind w:left="0"/>
              <w:jc w:val="center"/>
              <w:rPr>
                <w:rFonts w:cs="Times New Roman"/>
                <w:sz w:val="21"/>
                <w:szCs w:val="21"/>
              </w:rPr>
            </w:pPr>
            <w:r>
              <w:rPr>
                <w:rFonts w:hint="eastAsia" w:ascii="宋体" w:hAnsi="宋体" w:cs="Times New Roman"/>
                <w:b/>
                <w:bCs/>
                <w:sz w:val="21"/>
                <w:szCs w:val="21"/>
                <w:lang w:bidi="ar"/>
              </w:rPr>
              <w:t xml:space="preserve">本次得分：</w:t>
            </w:r>
            <w:r/>
          </w:p>
        </w:tc>
      </w:tr>
    </w:tbl>
    <w:p>
      <w:pPr>
        <w:ind w:left="0"/>
        <w:rPr>
          <w:rFonts w:ascii="Segoe UI" w:hAnsi="Segoe UI" w:eastAsia="Segoe UI" w:cs="Segoe UI"/>
          <w:color w:val="0f1115"/>
          <w:sz w:val="24"/>
          <w:szCs w:val="24"/>
          <w:shd w:val="clear" w:color="auto" w:fill="ffffff"/>
        </w:rPr>
        <w:sectPr>
          <w:footnotePr/>
          <w:endnotePr/>
          <w:type w:val="nextPage"/>
          <w:pgSz w:w="16838" w:h="11906" w:orient="landscape"/>
          <w:pgMar w:top="1020" w:right="1417" w:bottom="1020" w:left="1417" w:header="851" w:footer="992" w:gutter="0"/>
          <w:cols w:num="1" w:sep="0" w:space="425" w:equalWidth="1"/>
          <w:docGrid w:linePitch="360"/>
        </w:sectPr>
      </w:pPr>
      <w:r>
        <w:rPr>
          <w:rFonts w:ascii="Segoe UI" w:hAnsi="Segoe UI" w:eastAsia="Segoe UI" w:cs="Segoe UI"/>
          <w:color w:val="0f1115"/>
          <w:sz w:val="24"/>
          <w:szCs w:val="24"/>
          <w:shd w:val="clear" w:color="auto" w:fill="ffffff"/>
        </w:rPr>
      </w:r>
      <w:r/>
    </w:p>
    <w:p>
      <w:pPr>
        <w:ind w:left="0" w:firstLine="803"/>
        <w:jc w:val="center"/>
        <w:spacing w:line="560" w:lineRule="exact"/>
        <w:widowControl w:val="off"/>
        <w:rPr>
          <w:rFonts w:ascii="宋体" w:hAnsi="宋体" w:cs="Times New Roman"/>
          <w:sz w:val="21"/>
          <w:szCs w:val="21"/>
        </w:rPr>
      </w:pPr>
      <w:r>
        <w:rPr>
          <w:rFonts w:ascii="Segoe UI" w:hAnsi="Segoe UI" w:eastAsia="Segoe UI" w:cs="Segoe UI"/>
          <w:b/>
          <w:bCs/>
          <w:color w:val="0f1115"/>
          <w:sz w:val="40"/>
          <w:szCs w:val="40"/>
          <w:shd w:val="clear" w:color="auto" w:fill="ffffff"/>
          <w:lang w:bidi="ar"/>
        </w:rPr>
        <w:t xml:space="preserve">食堂餐饮服务满意度调查问卷</w:t>
      </w:r>
      <w:r/>
    </w:p>
    <w:p>
      <w:pPr>
        <w:ind w:left="0"/>
        <w:spacing w:line="560" w:lineRule="exact"/>
        <w:widowControl w:val="off"/>
        <w:rPr>
          <w:rFonts w:ascii="宋体" w:hAnsi="宋体" w:cs="Times New Roman"/>
          <w:sz w:val="21"/>
          <w:szCs w:val="21"/>
        </w:rPr>
      </w:pPr>
      <w:r>
        <w:rPr>
          <w:rFonts w:ascii="Segoe UI" w:hAnsi="Segoe UI" w:eastAsia="Segoe UI" w:cs="Segoe UI"/>
          <w:b/>
          <w:bCs/>
          <w:color w:val="0f1115"/>
          <w:sz w:val="24"/>
          <w:szCs w:val="24"/>
          <w:shd w:val="clear" w:color="auto" w:fill="ffffff"/>
          <w:lang w:bidi="ar"/>
        </w:rPr>
        <w:t xml:space="preserve">调查月份：</w:t>
      </w:r>
      <w:r>
        <w:rPr>
          <w:rFonts w:ascii="Segoe UI" w:hAnsi="Segoe UI" w:eastAsia="Segoe UI" w:cs="Segoe UI"/>
          <w:b/>
          <w:bCs/>
          <w:color w:val="0f1115"/>
          <w:sz w:val="24"/>
          <w:szCs w:val="24"/>
          <w:shd w:val="clear" w:color="auto" w:fill="ffffff"/>
          <w:lang w:bidi="ar"/>
        </w:rPr>
        <w:t xml:space="preserve"> 20</w:t>
      </w:r>
      <w:r>
        <w:rPr>
          <w:rFonts w:ascii="Segoe UI" w:hAnsi="Segoe UI" w:eastAsia="Segoe UI" w:cs="Segoe UI"/>
          <w:b/>
          <w:bCs/>
          <w:color w:val="0f1115"/>
          <w:sz w:val="24"/>
          <w:szCs w:val="24"/>
          <w:u w:val="single"/>
          <w:shd w:val="clear" w:color="auto" w:fill="ffffff"/>
          <w:lang w:bidi="ar"/>
        </w:rPr>
        <w:t xml:space="preserve">      </w:t>
      </w:r>
      <w:r>
        <w:rPr>
          <w:rFonts w:ascii="Segoe UI" w:hAnsi="Segoe UI" w:eastAsia="Segoe UI" w:cs="Segoe UI"/>
          <w:b/>
          <w:bCs/>
          <w:color w:val="0f1115"/>
          <w:sz w:val="24"/>
          <w:szCs w:val="24"/>
          <w:shd w:val="clear" w:color="auto" w:fill="ffffff"/>
          <w:lang w:bidi="ar"/>
        </w:rPr>
        <w:t xml:space="preserve">年</w:t>
      </w:r>
      <w:r>
        <w:rPr>
          <w:rFonts w:ascii="Segoe UI" w:hAnsi="Segoe UI" w:eastAsia="Segoe UI" w:cs="Segoe UI"/>
          <w:b/>
          <w:bCs/>
          <w:color w:val="0f1115"/>
          <w:sz w:val="24"/>
          <w:szCs w:val="24"/>
          <w:u w:val="single"/>
          <w:shd w:val="clear" w:color="auto" w:fill="ffffff"/>
          <w:lang w:bidi="ar"/>
        </w:rPr>
        <w:t xml:space="preserve">      </w:t>
      </w:r>
      <w:r>
        <w:rPr>
          <w:rFonts w:ascii="Segoe UI" w:hAnsi="Segoe UI" w:eastAsia="Segoe UI" w:cs="Segoe UI"/>
          <w:b/>
          <w:bCs/>
          <w:color w:val="0f1115"/>
          <w:sz w:val="24"/>
          <w:szCs w:val="24"/>
          <w:shd w:val="clear" w:color="auto" w:fill="ffffff"/>
          <w:lang w:bidi="ar"/>
        </w:rPr>
        <w:t xml:space="preserve">月</w:t>
      </w:r>
      <w:r>
        <w:rPr>
          <w:rFonts w:hint="eastAsia" w:ascii="宋体" w:hAnsi="宋体" w:cs="Times New Roman"/>
          <w:sz w:val="21"/>
          <w:szCs w:val="21"/>
          <w:lang w:bidi="ar"/>
        </w:rPr>
        <w:br/>
      </w:r>
      <w:r>
        <w:rPr>
          <w:rFonts w:ascii="Segoe UI" w:hAnsi="Segoe UI" w:eastAsia="Segoe UI" w:cs="Segoe UI"/>
          <w:b/>
          <w:bCs/>
          <w:color w:val="0f1115"/>
          <w:sz w:val="24"/>
          <w:szCs w:val="24"/>
          <w:shd w:val="clear" w:color="auto" w:fill="ffffff"/>
          <w:lang w:bidi="ar"/>
        </w:rPr>
        <w:t xml:space="preserve">一、菜品质量（单选，请在对应选项打</w:t>
      </w:r>
      <w:r>
        <w:rPr>
          <w:rFonts w:ascii="Segoe UI" w:hAnsi="Segoe UI" w:eastAsia="Segoe UI" w:cs="Segoe UI"/>
          <w:b/>
          <w:bCs/>
          <w:color w:val="0f1115"/>
          <w:sz w:val="24"/>
          <w:szCs w:val="24"/>
          <w:shd w:val="clear" w:color="auto" w:fill="ffffff"/>
          <w:lang w:bidi="ar"/>
        </w:rPr>
        <w:t xml:space="preserve">“√”</w:t>
      </w:r>
      <w:r>
        <w:rPr>
          <w:rFonts w:ascii="Segoe UI" w:hAnsi="Segoe UI" w:eastAsia="Segoe UI" w:cs="Segoe UI"/>
          <w:b/>
          <w:bCs/>
          <w:color w:val="0f1115"/>
          <w:sz w:val="24"/>
          <w:szCs w:val="24"/>
          <w:shd w:val="clear" w:color="auto" w:fill="ffffff"/>
          <w:lang w:bidi="ar"/>
        </w:rPr>
        <w:t xml:space="preserve">）</w:t>
      </w:r>
      <w:r/>
    </w:p>
    <w:tbl>
      <w:tblPr>
        <w:tblStyle w:val="1342"/>
        <w:tblW w:w="0" w:type="auto"/>
        <w:tblInd w:w="0" w:type="dxa"/>
        <w:tblLayout w:type="fixed"/>
        <w:tblCellMar>
          <w:left w:w="108" w:type="dxa"/>
          <w:right w:w="108" w:type="dxa"/>
        </w:tblCellMar>
        <w:tblLook w:val="04A0" w:firstRow="1" w:lastRow="0" w:firstColumn="1" w:lastColumn="0" w:noHBand="0" w:noVBand="1"/>
      </w:tblPr>
      <w:tblGrid>
        <w:gridCol w:w="694"/>
        <w:gridCol w:w="3318"/>
        <w:gridCol w:w="2006"/>
        <w:gridCol w:w="2006"/>
        <w:gridCol w:w="2006"/>
        <w:gridCol w:w="2006"/>
        <w:gridCol w:w="2008"/>
      </w:tblGrid>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评价内容</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非常满意</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满意</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一般</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不满意</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非常不满意</w:t>
            </w:r>
            <w:r/>
          </w:p>
        </w:tc>
      </w:tr>
      <w:tr>
        <w:trPr>
          <w:trHeight w:val="537"/>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饭菜口味（咸淡、油腻度适中）</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菜品品种丰富度（每周菜式变化）</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饭菜温度（热菜热饭）</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饭菜分量（够吃、不浪费）</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食材新鲜度（无变质、无异味）</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营养搭配（荤素合理）</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bl>
    <w:p>
      <w:pPr>
        <w:ind w:left="0"/>
        <w:spacing w:line="560" w:lineRule="exact"/>
        <w:widowControl w:val="off"/>
        <w:rPr>
          <w:rFonts w:ascii="宋体" w:hAnsi="宋体" w:cs="Times New Roman"/>
          <w:sz w:val="21"/>
          <w:szCs w:val="21"/>
        </w:rPr>
      </w:pPr>
      <w:r>
        <w:rPr>
          <w:rFonts w:ascii="Segoe UI" w:hAnsi="Segoe UI" w:eastAsia="Segoe UI" w:cs="Segoe UI"/>
          <w:b/>
          <w:bCs/>
          <w:color w:val="0f1115"/>
          <w:sz w:val="24"/>
          <w:szCs w:val="24"/>
          <w:shd w:val="clear" w:color="auto" w:fill="ffffff"/>
          <w:lang w:bidi="ar"/>
        </w:rPr>
        <w:t xml:space="preserve">对菜品的具体意见：</w:t>
      </w:r>
      <w:r>
        <w:rPr>
          <w:rFonts w:hint="eastAsia" w:ascii="宋体" w:hAnsi="宋体"/>
          <w:sz w:val="21"/>
          <w:szCs w:val="21"/>
          <w:lang w:bidi="ar"/>
        </w:rPr>
        <w:t xml:space="preserve">（如：偏咸</w:t>
      </w:r>
      <w:r>
        <w:rPr>
          <w:rFonts w:hint="eastAsia" w:ascii="宋体" w:hAnsi="宋体" w:cs="Times New Roman"/>
          <w:sz w:val="21"/>
          <w:szCs w:val="21"/>
          <w:lang w:bidi="ar"/>
        </w:rPr>
        <w:t xml:space="preserve">/</w:t>
      </w:r>
      <w:r>
        <w:rPr>
          <w:rFonts w:hint="eastAsia" w:ascii="宋体" w:hAnsi="宋体" w:cs="Times New Roman"/>
          <w:sz w:val="21"/>
          <w:szCs w:val="21"/>
          <w:lang w:bidi="ar"/>
        </w:rPr>
        <w:t xml:space="preserve">偏油</w:t>
      </w:r>
      <w:r>
        <w:rPr>
          <w:rFonts w:hint="eastAsia" w:ascii="宋体" w:hAnsi="宋体" w:cs="Times New Roman"/>
          <w:sz w:val="21"/>
          <w:szCs w:val="21"/>
          <w:lang w:bidi="ar"/>
        </w:rPr>
        <w:t xml:space="preserve">/</w:t>
      </w:r>
      <w:r>
        <w:rPr>
          <w:rFonts w:hint="eastAsia" w:ascii="宋体" w:hAnsi="宋体" w:cs="Times New Roman"/>
          <w:sz w:val="21"/>
          <w:szCs w:val="21"/>
          <w:lang w:bidi="ar"/>
        </w:rPr>
        <w:t xml:space="preserve">品种单一</w:t>
      </w:r>
      <w:r>
        <w:rPr>
          <w:rFonts w:hint="eastAsia" w:ascii="宋体" w:hAnsi="宋体" w:cs="Times New Roman"/>
          <w:sz w:val="21"/>
          <w:szCs w:val="21"/>
          <w:lang w:bidi="ar"/>
        </w:rPr>
        <w:t xml:space="preserve">/</w:t>
      </w:r>
      <w:r>
        <w:rPr>
          <w:rFonts w:hint="eastAsia" w:ascii="宋体" w:hAnsi="宋体" w:cs="Times New Roman"/>
          <w:sz w:val="21"/>
          <w:szCs w:val="21"/>
          <w:lang w:bidi="ar"/>
        </w:rPr>
        <w:t xml:space="preserve">米饭太硬等</w:t>
      </w:r>
      <w:r>
        <w:rPr>
          <w:rFonts w:hint="eastAsia" w:ascii="宋体" w:hAnsi="宋体"/>
          <w:sz w:val="21"/>
          <w:szCs w:val="21"/>
          <w:lang w:bidi="ar"/>
        </w:rPr>
        <w:t xml:space="preserve">）</w:t>
      </w:r>
      <w:r/>
    </w:p>
    <w:p>
      <w:pPr>
        <w:ind w:left="0" w:right="33"/>
        <w:spacing w:line="312" w:lineRule="auto"/>
        <w:widowControl w:val="off"/>
        <w:rPr>
          <w:rFonts w:ascii="宋体" w:hAnsi="宋体" w:cs="Times New Roman"/>
          <w:sz w:val="21"/>
          <w:szCs w:val="21"/>
          <w:u w:val="single"/>
        </w:rPr>
      </w:pPr>
      <w:r>
        <w:rPr>
          <w:rFonts w:hint="eastAsia" w:ascii="宋体" w:hAnsi="宋体" w:cs="Times New Roman"/>
          <w:sz w:val="21"/>
          <w:szCs w:val="21"/>
          <w:u w:val="single"/>
          <w:lang w:bidi="ar"/>
        </w:rPr>
        <w:t xml:space="preserve"> </w:t>
      </w:r>
      <w:r/>
    </w:p>
    <w:p>
      <w:pPr>
        <w:ind w:left="0" w:right="33"/>
        <w:spacing w:line="312" w:lineRule="auto"/>
        <w:widowControl w:val="off"/>
        <w:rPr>
          <w:rFonts w:ascii="Times New Roman" w:hAnsi="Times New Roman" w:cs="Times New Roman"/>
          <w:sz w:val="21"/>
          <w:szCs w:val="21"/>
          <w:u w:val="single"/>
        </w:rPr>
      </w:pPr>
      <w:r>
        <w:rPr>
          <w:rFonts w:hint="eastAsia" w:ascii="宋体" w:hAnsi="宋体" w:cs="Times New Roman"/>
          <w:sz w:val="21"/>
          <w:szCs w:val="21"/>
          <w:u w:val="single"/>
          <w:lang w:bidi="ar"/>
        </w:rPr>
        <w:t xml:space="preserve">                                                                                                                                 </w:t>
      </w:r>
      <w:r/>
    </w:p>
    <w:p>
      <w:pPr>
        <w:ind w:left="0"/>
        <w:spacing w:line="560" w:lineRule="exact"/>
        <w:widowControl w:val="off"/>
        <w:rPr>
          <w:rFonts w:ascii="Segoe UI" w:hAnsi="Segoe UI" w:eastAsia="Segoe UI" w:cs="Segoe UI"/>
          <w:b/>
          <w:bCs/>
          <w:color w:val="0f1115"/>
          <w:sz w:val="24"/>
          <w:szCs w:val="24"/>
          <w:shd w:val="clear" w:color="auto" w:fill="ffffff"/>
        </w:rPr>
      </w:pPr>
      <w:r>
        <w:rPr>
          <w:rFonts w:ascii="Segoe UI" w:hAnsi="Segoe UI" w:eastAsia="Segoe UI" w:cs="Segoe UI"/>
          <w:b/>
          <w:bCs/>
          <w:color w:val="0f1115"/>
          <w:sz w:val="24"/>
          <w:szCs w:val="24"/>
          <w:shd w:val="clear" w:color="auto" w:fill="ffffff"/>
          <w:lang w:bidi="ar"/>
        </w:rPr>
        <w:t xml:space="preserve">二、卫生与安全（单选，请在对应选项打</w:t>
      </w:r>
      <w:r>
        <w:rPr>
          <w:rFonts w:ascii="Segoe UI" w:hAnsi="Segoe UI" w:eastAsia="Segoe UI" w:cs="Segoe UI"/>
          <w:b/>
          <w:bCs/>
          <w:color w:val="0f1115"/>
          <w:sz w:val="24"/>
          <w:szCs w:val="24"/>
          <w:shd w:val="clear" w:color="auto" w:fill="ffffff"/>
          <w:lang w:bidi="ar"/>
        </w:rPr>
        <w:t xml:space="preserve">“√”</w:t>
      </w:r>
      <w:r>
        <w:rPr>
          <w:rFonts w:ascii="Segoe UI" w:hAnsi="Segoe UI" w:eastAsia="Segoe UI" w:cs="Segoe UI"/>
          <w:b/>
          <w:bCs/>
          <w:color w:val="0f1115"/>
          <w:sz w:val="24"/>
          <w:szCs w:val="24"/>
          <w:shd w:val="clear" w:color="auto" w:fill="ffffff"/>
          <w:lang w:bidi="ar"/>
        </w:rPr>
        <w:t xml:space="preserve">）</w:t>
      </w:r>
      <w:r/>
    </w:p>
    <w:tbl>
      <w:tblPr>
        <w:tblStyle w:val="1342"/>
        <w:tblW w:w="0" w:type="auto"/>
        <w:tblInd w:w="0" w:type="dxa"/>
        <w:tblLayout w:type="fixed"/>
        <w:tblCellMar>
          <w:left w:w="108" w:type="dxa"/>
          <w:right w:w="108" w:type="dxa"/>
        </w:tblCellMar>
        <w:tblLook w:val="04A0" w:firstRow="1" w:lastRow="0" w:firstColumn="1" w:lastColumn="0" w:noHBand="0" w:noVBand="1"/>
      </w:tblPr>
      <w:tblGrid>
        <w:gridCol w:w="694"/>
        <w:gridCol w:w="3318"/>
        <w:gridCol w:w="2006"/>
        <w:gridCol w:w="2006"/>
        <w:gridCol w:w="2006"/>
        <w:gridCol w:w="2006"/>
        <w:gridCol w:w="2008"/>
      </w:tblGrid>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评价内容</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非常满意</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满意</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一般</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不满意</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非常不满意</w:t>
            </w:r>
            <w:r/>
          </w:p>
        </w:tc>
      </w:tr>
      <w:tr>
        <w:trPr>
          <w:trHeight w:val="537"/>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餐厅地面、桌面清洁程度</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餐具清洗消毒情况</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打餐人员个人卫生（口罩、手套、着装）</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食堂整体环境（通风、无蚊蝇）</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bl>
    <w:p>
      <w:pPr>
        <w:ind w:left="0" w:firstLine="4608"/>
        <w:jc w:val="left"/>
        <w:spacing w:beforeAutospacing="1" w:afterAutospacing="1" w:line="400" w:lineRule="exact"/>
        <w:shd w:val="clear" w:color="auto" w:fill="ffffff"/>
        <w:rPr>
          <w:rFonts w:ascii="宋体" w:hAnsi="宋体" w:cs="Times New Roman"/>
          <w:sz w:val="21"/>
          <w:szCs w:val="21"/>
          <w:u w:val="single"/>
          <w:shd w:val="clear" w:color="auto" w:fill="ffffff"/>
        </w:rPr>
      </w:pPr>
      <w:r>
        <w:rPr>
          <w:rFonts w:ascii="Segoe UI" w:hAnsi="Segoe UI" w:eastAsia="Segoe UI" w:cs="Segoe UI"/>
          <w:b/>
          <w:bCs/>
          <w:color w:val="0f1115"/>
          <w:sz w:val="24"/>
          <w:szCs w:val="24"/>
          <w:shd w:val="clear" w:color="auto" w:fill="ffffff"/>
          <w:lang w:bidi="ar"/>
        </w:rPr>
        <w:t xml:space="preserve">您是否在本月就餐时发现过以下问题：</w:t>
      </w:r>
      <w:r>
        <w:rPr>
          <w:rFonts w:hint="eastAsia" w:ascii="宋体" w:hAnsi="宋体"/>
          <w:sz w:val="21"/>
          <w:szCs w:val="21"/>
          <w:shd w:val="clear" w:color="auto" w:fill="ffffff"/>
          <w:lang w:bidi="ar"/>
        </w:rPr>
        <w:t xml:space="preserve">（可多选）</w:t>
      </w:r>
      <w:r>
        <w:rPr>
          <w:rFonts w:ascii="Segoe UI" w:hAnsi="Segoe UI" w:eastAsia="Segoe UI" w:cs="Segoe UI"/>
          <w:color w:val="0f1115"/>
          <w:sz w:val="24"/>
          <w:szCs w:val="24"/>
          <w:shd w:val="clear" w:color="auto" w:fill="ffffff"/>
          <w:lang w:bidi="ar"/>
        </w:rPr>
        <w:br/>
      </w:r>
      <w:r>
        <w:rPr>
          <w:rFonts w:hint="eastAsia" w:ascii="宋体" w:hAnsi="宋体"/>
          <w:sz w:val="21"/>
          <w:szCs w:val="21"/>
          <w:shd w:val="clear" w:color="auto" w:fill="ffffff"/>
          <w:lang w:bidi="ar"/>
        </w:rPr>
        <w:t xml:space="preserve">菜品中有异物（头发、虫子等）</w:t>
      </w:r>
      <w:r>
        <w:rPr>
          <w:rFonts w:hint="eastAsia" w:ascii="宋体" w:hAnsi="宋体" w:cs="Times New Roman"/>
          <w:sz w:val="21"/>
          <w:szCs w:val="21"/>
          <w:shd w:val="clear" w:color="auto" w:fill="ffffff"/>
          <w:lang w:bidi="ar"/>
        </w:rPr>
        <w:t xml:space="preserve"> </w:t>
      </w:r>
      <w:r>
        <w:rPr>
          <w:rFonts w:hint="eastAsia" w:ascii="宋体" w:hAnsi="宋体"/>
          <w:sz w:val="21"/>
          <w:szCs w:val="21"/>
          <w:shd w:val="clear" w:color="auto" w:fill="ffffff"/>
          <w:lang w:bidi="ar"/>
        </w:rPr>
        <w:t xml:space="preserve">□</w:t>
      </w:r>
      <w:r>
        <w:rPr>
          <w:rFonts w:hint="eastAsia" w:ascii="宋体" w:hAnsi="宋体"/>
          <w:sz w:val="21"/>
          <w:szCs w:val="21"/>
          <w:shd w:val="clear" w:color="auto" w:fill="ffffff"/>
          <w:lang w:bidi="ar"/>
        </w:rPr>
        <w:t xml:space="preserve"> </w:t>
      </w:r>
      <w:r>
        <w:rPr>
          <w:rFonts w:hint="eastAsia" w:ascii="宋体" w:hAnsi="宋体"/>
          <w:sz w:val="21"/>
          <w:szCs w:val="21"/>
          <w:shd w:val="clear" w:color="auto" w:fill="ffffff"/>
          <w:lang w:bidi="ar"/>
        </w:rPr>
        <w:t xml:space="preserve">餐具有油污、残渣</w:t>
      </w:r>
      <w:r>
        <w:rPr>
          <w:rFonts w:hint="eastAsia" w:ascii="宋体" w:hAnsi="宋体"/>
          <w:sz w:val="21"/>
          <w:szCs w:val="21"/>
          <w:shd w:val="clear" w:color="auto" w:fill="ffffff"/>
          <w:lang w:bidi="ar"/>
        </w:rPr>
        <w:t xml:space="preserve"> </w:t>
      </w:r>
      <w:r>
        <w:rPr>
          <w:rFonts w:hint="eastAsia" w:ascii="宋体" w:hAnsi="宋体"/>
          <w:sz w:val="21"/>
          <w:szCs w:val="21"/>
          <w:shd w:val="clear" w:color="auto" w:fill="ffffff"/>
          <w:lang w:bidi="ar"/>
        </w:rPr>
        <w:t xml:space="preserve">□</w:t>
      </w:r>
      <w:r>
        <w:rPr>
          <w:rFonts w:hint="eastAsia" w:ascii="宋体" w:hAnsi="宋体"/>
          <w:sz w:val="21"/>
          <w:szCs w:val="21"/>
          <w:shd w:val="clear" w:color="auto" w:fill="ffffff"/>
          <w:lang w:bidi="ar"/>
        </w:rPr>
        <w:t xml:space="preserve"> </w:t>
      </w:r>
      <w:r>
        <w:rPr>
          <w:rFonts w:hint="eastAsia" w:ascii="宋体" w:hAnsi="宋体"/>
          <w:sz w:val="21"/>
          <w:szCs w:val="21"/>
          <w:shd w:val="clear" w:color="auto" w:fill="ffffff"/>
          <w:lang w:bidi="ar"/>
        </w:rPr>
        <w:t xml:space="preserve">就餐区有蚊蝇、异味</w:t>
      </w:r>
      <w:r>
        <w:rPr>
          <w:rFonts w:hint="eastAsia" w:ascii="宋体" w:hAnsi="宋体" w:cs="Times New Roman"/>
          <w:sz w:val="21"/>
          <w:szCs w:val="21"/>
          <w:shd w:val="clear" w:color="auto" w:fill="ffffff"/>
          <w:lang w:bidi="ar"/>
        </w:rPr>
        <w:br/>
      </w:r>
      <w:r>
        <w:rPr>
          <w:rFonts w:hint="eastAsia" w:ascii="宋体" w:hAnsi="宋体"/>
          <w:sz w:val="21"/>
          <w:szCs w:val="21"/>
          <w:shd w:val="clear" w:color="auto" w:fill="ffffff"/>
          <w:lang w:bidi="ar"/>
        </w:rPr>
        <w:t xml:space="preserve">打餐人员未戴口罩</w:t>
      </w:r>
      <w:r>
        <w:rPr>
          <w:rFonts w:hint="eastAsia" w:ascii="宋体" w:hAnsi="宋体" w:cs="Times New Roman"/>
          <w:sz w:val="21"/>
          <w:szCs w:val="21"/>
          <w:shd w:val="clear" w:color="auto" w:fill="ffffff"/>
          <w:lang w:bidi="ar"/>
        </w:rPr>
        <w:t xml:space="preserve">/</w:t>
      </w:r>
      <w:r>
        <w:rPr>
          <w:rFonts w:hint="eastAsia" w:ascii="宋体" w:hAnsi="宋体" w:cs="Times New Roman"/>
          <w:sz w:val="21"/>
          <w:szCs w:val="21"/>
          <w:shd w:val="clear" w:color="auto" w:fill="ffffff"/>
          <w:lang w:bidi="ar"/>
        </w:rPr>
        <w:t xml:space="preserve">手套</w:t>
      </w:r>
      <w:r>
        <w:rPr>
          <w:rFonts w:hint="eastAsia" w:ascii="宋体" w:hAnsi="宋体" w:cs="Times New Roman"/>
          <w:sz w:val="21"/>
          <w:szCs w:val="21"/>
          <w:shd w:val="clear" w:color="auto" w:fill="ffffff"/>
          <w:lang w:bidi="ar"/>
        </w:rPr>
        <w:t xml:space="preserve"> </w:t>
      </w:r>
      <w:r>
        <w:rPr>
          <w:rFonts w:hint="eastAsia" w:ascii="宋体" w:hAnsi="宋体" w:cs="Times New Roman"/>
          <w:sz w:val="21"/>
          <w:szCs w:val="21"/>
          <w:shd w:val="clear" w:color="auto" w:fill="ffffff"/>
          <w:lang w:bidi="ar"/>
        </w:rPr>
        <w:t xml:space="preserve">□</w:t>
      </w:r>
      <w:r>
        <w:rPr>
          <w:rFonts w:hint="eastAsia" w:ascii="宋体" w:hAnsi="宋体" w:cs="Times New Roman"/>
          <w:sz w:val="21"/>
          <w:szCs w:val="21"/>
          <w:shd w:val="clear" w:color="auto" w:fill="ffffff"/>
          <w:lang w:bidi="ar"/>
        </w:rPr>
        <w:t xml:space="preserve"> </w:t>
      </w:r>
      <w:r>
        <w:rPr>
          <w:rFonts w:hint="eastAsia" w:ascii="宋体" w:hAnsi="宋体" w:cs="Times New Roman"/>
          <w:sz w:val="21"/>
          <w:szCs w:val="21"/>
          <w:shd w:val="clear" w:color="auto" w:fill="ffffff"/>
          <w:lang w:bidi="ar"/>
        </w:rPr>
        <w:t xml:space="preserve">其他：</w:t>
      </w:r>
      <w:r>
        <w:rPr>
          <w:rFonts w:hint="eastAsia" w:ascii="宋体" w:hAnsi="宋体" w:cs="Times New Roman"/>
          <w:sz w:val="21"/>
          <w:szCs w:val="21"/>
          <w:u w:val="single"/>
          <w:shd w:val="clear" w:color="auto" w:fill="ffffff"/>
          <w:lang w:bidi="ar"/>
        </w:rPr>
        <w:t xml:space="preserve">                                   </w:t>
      </w:r>
      <w:r/>
    </w:p>
    <w:p>
      <w:pPr>
        <w:ind w:left="0"/>
        <w:spacing w:line="560" w:lineRule="exact"/>
        <w:widowControl w:val="off"/>
        <w:rPr>
          <w:rFonts w:ascii="宋体" w:hAnsi="宋体" w:cs="Times New Roman"/>
          <w:sz w:val="21"/>
          <w:szCs w:val="21"/>
        </w:rPr>
      </w:pPr>
      <w:r>
        <w:rPr>
          <w:rFonts w:ascii="Segoe UI" w:hAnsi="Segoe UI" w:eastAsia="Segoe UI" w:cs="Segoe UI"/>
          <w:b/>
          <w:bCs/>
          <w:color w:val="0f1115"/>
          <w:sz w:val="24"/>
          <w:szCs w:val="24"/>
          <w:shd w:val="clear" w:color="auto" w:fill="ffffff"/>
          <w:lang w:bidi="ar"/>
        </w:rPr>
        <w:t xml:space="preserve">三、服务与体验（单选，请在对应选项打</w:t>
      </w:r>
      <w:r>
        <w:rPr>
          <w:rFonts w:ascii="Segoe UI" w:hAnsi="Segoe UI" w:eastAsia="Segoe UI" w:cs="Segoe UI"/>
          <w:b/>
          <w:bCs/>
          <w:color w:val="0f1115"/>
          <w:sz w:val="24"/>
          <w:szCs w:val="24"/>
          <w:shd w:val="clear" w:color="auto" w:fill="ffffff"/>
          <w:lang w:bidi="ar"/>
        </w:rPr>
        <w:t xml:space="preserve">“√”</w:t>
      </w:r>
      <w:r>
        <w:rPr>
          <w:rFonts w:ascii="Segoe UI" w:hAnsi="Segoe UI" w:eastAsia="Segoe UI" w:cs="Segoe UI"/>
          <w:b/>
          <w:bCs/>
          <w:color w:val="0f1115"/>
          <w:sz w:val="24"/>
          <w:szCs w:val="24"/>
          <w:shd w:val="clear" w:color="auto" w:fill="ffffff"/>
          <w:lang w:bidi="ar"/>
        </w:rPr>
        <w:t xml:space="preserve">）</w:t>
      </w:r>
      <w:r/>
    </w:p>
    <w:tbl>
      <w:tblPr>
        <w:tblStyle w:val="1342"/>
        <w:tblW w:w="0" w:type="auto"/>
        <w:tblInd w:w="0" w:type="dxa"/>
        <w:tblLayout w:type="fixed"/>
        <w:tblCellMar>
          <w:left w:w="108" w:type="dxa"/>
          <w:right w:w="108" w:type="dxa"/>
        </w:tblCellMar>
        <w:tblLook w:val="04A0" w:firstRow="1" w:lastRow="0" w:firstColumn="1" w:lastColumn="0" w:noHBand="0" w:noVBand="1"/>
      </w:tblPr>
      <w:tblGrid>
        <w:gridCol w:w="694"/>
        <w:gridCol w:w="3318"/>
        <w:gridCol w:w="2006"/>
        <w:gridCol w:w="2006"/>
        <w:gridCol w:w="2006"/>
        <w:gridCol w:w="2006"/>
        <w:gridCol w:w="2008"/>
      </w:tblGrid>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评价内容</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非常满意</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满意</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一般</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不满意</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hint="eastAsia" w:ascii="宋体" w:hAnsi="宋体" w:cs="Times New Roman"/>
                <w:sz w:val="21"/>
                <w:szCs w:val="21"/>
                <w:lang w:bidi="ar"/>
              </w:rPr>
              <w:t xml:space="preserve">非常不满意</w:t>
            </w:r>
            <w:r/>
          </w:p>
        </w:tc>
      </w:tr>
      <w:tr>
        <w:trPr>
          <w:trHeight w:val="537"/>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打餐速度（排队等候时间）</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服务人员态度（礼貌、耐心）</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开餐准时性（不提前、不延迟）</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firstLine="420"/>
              <w:jc w:val="center"/>
              <w:spacing w:line="500" w:lineRule="exact"/>
              <w:rPr>
                <w:rFonts w:ascii="宋体" w:hAnsi="宋体" w:cs="Times New Roman"/>
                <w:sz w:val="21"/>
                <w:szCs w:val="21"/>
              </w:rPr>
            </w:pPr>
            <w:r>
              <w:rPr>
                <w:rFonts w:ascii="宋体" w:hAnsi="宋体" w:cs="Times New Roman"/>
                <w:sz w:val="21"/>
                <w:szCs w:val="21"/>
              </w:rPr>
            </w:r>
            <w:r/>
          </w:p>
        </w:tc>
      </w:tr>
    </w:tbl>
    <w:p>
      <w:pPr>
        <w:ind w:left="0"/>
        <w:spacing w:line="560" w:lineRule="exact"/>
        <w:widowControl w:val="off"/>
        <w:rPr>
          <w:rFonts w:ascii="宋体" w:hAnsi="宋体" w:cs="Times New Roman"/>
          <w:sz w:val="21"/>
          <w:szCs w:val="21"/>
        </w:rPr>
      </w:pPr>
      <w:r>
        <w:rPr>
          <w:rFonts w:ascii="Segoe UI" w:hAnsi="Segoe UI" w:eastAsia="Segoe UI" w:cs="Segoe UI"/>
          <w:b/>
          <w:bCs/>
          <w:color w:val="0f1115"/>
          <w:sz w:val="24"/>
          <w:szCs w:val="24"/>
          <w:shd w:val="clear" w:color="auto" w:fill="ffffff"/>
          <w:lang w:bidi="ar"/>
        </w:rPr>
        <w:t xml:space="preserve">对</w:t>
      </w:r>
      <w:r>
        <w:rPr>
          <w:rFonts w:hint="eastAsia" w:ascii="宋体" w:hAnsi="宋体"/>
          <w:b/>
          <w:bCs/>
          <w:color w:val="0f1115"/>
          <w:sz w:val="24"/>
          <w:szCs w:val="24"/>
          <w:shd w:val="clear" w:color="auto" w:fill="ffffff"/>
          <w:lang w:bidi="ar"/>
        </w:rPr>
        <w:t xml:space="preserve">服务</w:t>
      </w:r>
      <w:r>
        <w:rPr>
          <w:rFonts w:ascii="Segoe UI" w:hAnsi="Segoe UI" w:eastAsia="Segoe UI" w:cs="Segoe UI"/>
          <w:b/>
          <w:bCs/>
          <w:color w:val="0f1115"/>
          <w:sz w:val="24"/>
          <w:szCs w:val="24"/>
          <w:shd w:val="clear" w:color="auto" w:fill="ffffff"/>
          <w:lang w:bidi="ar"/>
        </w:rPr>
        <w:t xml:space="preserve">的具体意见：</w:t>
      </w:r>
      <w:r/>
    </w:p>
    <w:p>
      <w:pPr>
        <w:ind w:left="0" w:right="33"/>
        <w:spacing w:line="312" w:lineRule="auto"/>
        <w:widowControl w:val="off"/>
        <w:rPr>
          <w:rFonts w:ascii="宋体" w:hAnsi="宋体" w:cs="Times New Roman"/>
          <w:sz w:val="21"/>
          <w:szCs w:val="21"/>
          <w:u w:val="single"/>
        </w:rPr>
      </w:pPr>
      <w:r>
        <w:rPr>
          <w:rFonts w:hint="eastAsia" w:ascii="宋体" w:hAnsi="宋体" w:cs="Times New Roman"/>
          <w:sz w:val="21"/>
          <w:szCs w:val="21"/>
          <w:u w:val="single"/>
          <w:lang w:bidi="ar"/>
        </w:rPr>
        <w:t xml:space="preserve"> </w:t>
      </w:r>
      <w:r/>
    </w:p>
    <w:p>
      <w:pPr>
        <w:ind w:left="0" w:right="33"/>
        <w:spacing w:line="312" w:lineRule="auto"/>
        <w:widowControl w:val="off"/>
        <w:rPr>
          <w:rFonts w:ascii="Times New Roman" w:hAnsi="Times New Roman" w:cs="Times New Roman"/>
          <w:sz w:val="21"/>
          <w:szCs w:val="21"/>
          <w:u w:val="single"/>
        </w:rPr>
      </w:pPr>
      <w:r>
        <w:rPr>
          <w:rFonts w:hint="eastAsia" w:ascii="宋体" w:hAnsi="宋体" w:cs="Times New Roman"/>
          <w:sz w:val="21"/>
          <w:szCs w:val="21"/>
          <w:u w:val="single"/>
          <w:lang w:bidi="ar"/>
        </w:rPr>
        <w:t xml:space="preserve">                                                                                                                                 </w:t>
      </w:r>
      <w:r/>
    </w:p>
    <w:p>
      <w:pPr>
        <w:ind w:left="0"/>
        <w:spacing w:line="560" w:lineRule="exact"/>
        <w:widowControl w:val="off"/>
        <w:rPr>
          <w:rFonts w:ascii="宋体" w:hAnsi="宋体" w:cs="Times New Roman"/>
          <w:sz w:val="21"/>
          <w:szCs w:val="21"/>
        </w:rPr>
      </w:pPr>
      <w:r>
        <w:rPr>
          <w:rFonts w:ascii="Segoe UI" w:hAnsi="Segoe UI" w:eastAsia="Segoe UI" w:cs="Segoe UI"/>
          <w:b/>
          <w:bCs/>
          <w:color w:val="0f1115"/>
          <w:sz w:val="24"/>
          <w:szCs w:val="24"/>
          <w:shd w:val="clear" w:color="auto" w:fill="ffffff"/>
          <w:lang w:bidi="ar"/>
        </w:rPr>
        <w:t xml:space="preserve">四、整体评价（单选，请在对应选项打</w:t>
      </w:r>
      <w:r>
        <w:rPr>
          <w:rFonts w:ascii="Segoe UI" w:hAnsi="Segoe UI" w:eastAsia="Segoe UI" w:cs="Segoe UI"/>
          <w:b/>
          <w:bCs/>
          <w:color w:val="0f1115"/>
          <w:sz w:val="24"/>
          <w:szCs w:val="24"/>
          <w:shd w:val="clear" w:color="auto" w:fill="ffffff"/>
          <w:lang w:bidi="ar"/>
        </w:rPr>
        <w:t xml:space="preserve">“√”</w:t>
      </w:r>
      <w:r>
        <w:rPr>
          <w:rFonts w:ascii="Segoe UI" w:hAnsi="Segoe UI" w:eastAsia="Segoe UI" w:cs="Segoe UI"/>
          <w:b/>
          <w:bCs/>
          <w:color w:val="0f1115"/>
          <w:sz w:val="24"/>
          <w:szCs w:val="24"/>
          <w:shd w:val="clear" w:color="auto" w:fill="ffffff"/>
          <w:lang w:bidi="ar"/>
        </w:rPr>
        <w:t xml:space="preserve">）</w:t>
      </w:r>
      <w:r/>
    </w:p>
    <w:tbl>
      <w:tblPr>
        <w:tblStyle w:val="1342"/>
        <w:tblW w:w="0" w:type="auto"/>
        <w:tblInd w:w="0" w:type="dxa"/>
        <w:tblLayout w:type="fixed"/>
        <w:tblCellMar>
          <w:left w:w="108" w:type="dxa"/>
          <w:right w:w="108" w:type="dxa"/>
        </w:tblCellMar>
        <w:tblLook w:val="04A0" w:firstRow="1" w:lastRow="0" w:firstColumn="1" w:lastColumn="0" w:noHBand="0" w:noVBand="1"/>
      </w:tblPr>
      <w:tblGrid>
        <w:gridCol w:w="694"/>
        <w:gridCol w:w="3318"/>
        <w:gridCol w:w="2006"/>
        <w:gridCol w:w="2006"/>
        <w:gridCol w:w="2006"/>
        <w:gridCol w:w="2006"/>
        <w:gridCol w:w="2008"/>
      </w:tblGrid>
      <w:tr>
        <w:trPr>
          <w:trHeight w:val="537"/>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微软雅黑" w:hAnsi="微软雅黑" w:eastAsia="微软雅黑" w:cs="微软雅黑"/>
                <w:color w:val="0f1115"/>
                <w:sz w:val="22"/>
                <w:szCs w:val="22"/>
                <w:shd w:val="clear" w:color="auto" w:fill="ffffff"/>
                <w:lang w:bidi="ar"/>
              </w:rPr>
              <w:t xml:space="preserve">您对本月食堂服务的</w:t>
            </w:r>
            <w:r>
              <w:rPr>
                <w:rFonts w:hint="eastAsia" w:ascii="微软雅黑" w:hAnsi="微软雅黑" w:eastAsia="微软雅黑" w:cs="微软雅黑"/>
                <w:b/>
                <w:bCs/>
                <w:color w:val="0f1115"/>
                <w:sz w:val="22"/>
                <w:szCs w:val="22"/>
                <w:shd w:val="clear" w:color="auto" w:fill="ffffff"/>
                <w:lang w:bidi="ar"/>
              </w:rPr>
              <w:t xml:space="preserve">整体满意度</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非常满意</w:t>
            </w:r>
            <w:r>
              <w:rPr>
                <w:rFonts w:hint="eastAsia" w:ascii="宋体" w:hAnsi="宋体" w:cs="Times New Roman"/>
                <w:sz w:val="21"/>
                <w:szCs w:val="21"/>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满意</w:t>
            </w:r>
            <w:r>
              <w:rPr>
                <w:rFonts w:hint="eastAsia" w:ascii="宋体" w:hAnsi="宋体" w:cs="Times New Roman"/>
                <w:sz w:val="21"/>
                <w:szCs w:val="21"/>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一般</w:t>
            </w:r>
            <w:r>
              <w:rPr>
                <w:rFonts w:hint="eastAsia" w:ascii="宋体" w:hAnsi="宋体" w:cs="Times New Roman"/>
                <w:sz w:val="21"/>
                <w:szCs w:val="21"/>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不满意</w:t>
            </w:r>
            <w:r>
              <w:rPr>
                <w:rFonts w:hint="eastAsia" w:ascii="宋体" w:hAnsi="宋体" w:cs="Times New Roman"/>
                <w:sz w:val="21"/>
                <w:szCs w:val="21"/>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非常不满意</w:t>
            </w:r>
            <w:r>
              <w:rPr>
                <w:rFonts w:hint="eastAsia" w:ascii="宋体" w:hAnsi="宋体" w:cs="Times New Roman"/>
                <w:sz w:val="21"/>
                <w:szCs w:val="21"/>
                <w:lang w:bidi="ar"/>
              </w:rPr>
              <w:t xml:space="preserve">    </w:t>
            </w:r>
            <w:r/>
          </w:p>
        </w:tc>
      </w:tr>
      <w:tr>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left="0"/>
              <w:spacing w:line="500" w:lineRule="exact"/>
              <w:rPr>
                <w:rFonts w:ascii="宋体" w:hAnsi="宋体" w:cs="Times New Roman"/>
                <w:sz w:val="21"/>
                <w:szCs w:val="21"/>
              </w:rPr>
            </w:pPr>
            <w:r>
              <w:rPr>
                <w:rFonts w:hint="eastAsia" w:ascii="宋体" w:hAnsi="宋体" w:cs="Times New Roman"/>
                <w:sz w:val="21"/>
                <w:szCs w:val="21"/>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ind w:left="0"/>
              <w:spacing w:line="500" w:lineRule="exact"/>
              <w:rPr>
                <w:rFonts w:ascii="宋体" w:hAnsi="宋体" w:cs="Times New Roman"/>
                <w:sz w:val="21"/>
                <w:szCs w:val="21"/>
              </w:rPr>
            </w:pPr>
            <w:r>
              <w:rPr>
                <w:rFonts w:hint="eastAsia" w:ascii="微软雅黑" w:hAnsi="微软雅黑" w:eastAsia="微软雅黑" w:cs="微软雅黑"/>
                <w:color w:val="0f1115"/>
                <w:sz w:val="22"/>
                <w:szCs w:val="22"/>
                <w:shd w:val="clear" w:color="auto" w:fill="ffffff"/>
                <w:lang w:bidi="ar"/>
              </w:rPr>
              <w:t xml:space="preserve">与上月相比，您觉得食堂服务</w:t>
            </w:r>
            <w:r>
              <w:rPr>
                <w:rFonts w:hint="eastAsia" w:ascii="微软雅黑" w:hAnsi="微软雅黑" w:eastAsia="微软雅黑" w:cs="微软雅黑"/>
                <w:b/>
                <w:bCs/>
                <w:color w:val="0f1115"/>
                <w:sz w:val="22"/>
                <w:szCs w:val="22"/>
                <w:shd w:val="clear" w:color="auto" w:fill="ffffff"/>
                <w:lang w:bidi="ar"/>
              </w:rPr>
              <w:t xml:space="preserve">有无变化</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spacing w:line="500" w:lineRule="exact"/>
              <w:rPr>
                <w:rFonts w:ascii="宋体" w:hAnsi="宋体" w:cs="Times New Roman"/>
                <w:sz w:val="21"/>
                <w:szCs w:val="21"/>
              </w:rPr>
            </w:pPr>
            <w:r>
              <w:rPr>
                <w:rFonts w:hint="eastAsia" w:ascii="微软雅黑" w:hAnsi="微软雅黑" w:eastAsia="微软雅黑" w:cs="微软雅黑"/>
                <w:color w:val="0f1115"/>
                <w:sz w:val="22"/>
                <w:szCs w:val="22"/>
                <w:shd w:val="clear" w:color="auto" w:fill="ffffff"/>
                <w:lang w:bidi="ar"/>
              </w:rPr>
              <w:t xml:space="preserve">明显提升</w:t>
            </w:r>
            <w:r>
              <w:rPr>
                <w:rFonts w:ascii="Segoe UI" w:hAnsi="Segoe UI" w:eastAsia="Segoe UI" w:cs="Segoe UI"/>
                <w:color w:val="0f1115"/>
                <w:sz w:val="22"/>
                <w:szCs w:val="22"/>
                <w:shd w:val="clear" w:color="auto" w:fill="ffffff"/>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spacing w:line="500" w:lineRule="exact"/>
              <w:rPr>
                <w:rFonts w:ascii="宋体" w:hAnsi="宋体" w:cs="Times New Roman"/>
                <w:sz w:val="21"/>
                <w:szCs w:val="21"/>
              </w:rPr>
            </w:pPr>
            <w:r>
              <w:rPr>
                <w:rFonts w:hint="eastAsia" w:ascii="微软雅黑" w:hAnsi="微软雅黑" w:eastAsia="微软雅黑" w:cs="微软雅黑"/>
                <w:color w:val="0f1115"/>
                <w:sz w:val="22"/>
                <w:szCs w:val="22"/>
                <w:shd w:val="clear" w:color="auto" w:fill="ffffff"/>
                <w:lang w:bidi="ar"/>
              </w:rPr>
              <w:t xml:space="preserve">略有提升</w:t>
            </w:r>
            <w:r>
              <w:rPr>
                <w:rFonts w:ascii="Segoe UI" w:hAnsi="Segoe UI" w:eastAsia="Segoe UI" w:cs="Segoe UI"/>
                <w:color w:val="0f1115"/>
                <w:sz w:val="22"/>
                <w:szCs w:val="22"/>
                <w:shd w:val="clear" w:color="auto" w:fill="ffffff"/>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spacing w:line="500" w:lineRule="exact"/>
              <w:rPr>
                <w:rFonts w:ascii="宋体" w:hAnsi="宋体" w:cs="Times New Roman"/>
                <w:sz w:val="21"/>
                <w:szCs w:val="21"/>
              </w:rPr>
            </w:pPr>
            <w:r>
              <w:rPr>
                <w:rFonts w:hint="eastAsia" w:ascii="微软雅黑" w:hAnsi="微软雅黑" w:eastAsia="微软雅黑" w:cs="微软雅黑"/>
                <w:color w:val="0f1115"/>
                <w:sz w:val="22"/>
                <w:szCs w:val="22"/>
                <w:shd w:val="clear" w:color="auto" w:fill="ffffff"/>
                <w:lang w:bidi="ar"/>
              </w:rPr>
              <w:t xml:space="preserve">没变化</w:t>
            </w:r>
            <w:r>
              <w:rPr>
                <w:rFonts w:ascii="Segoe UI" w:hAnsi="Segoe UI" w:eastAsia="Segoe UI" w:cs="Segoe UI"/>
                <w:color w:val="0f1115"/>
                <w:sz w:val="22"/>
                <w:szCs w:val="22"/>
                <w:shd w:val="clear" w:color="auto" w:fill="ffffff"/>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spacing w:line="500" w:lineRule="exact"/>
              <w:rPr>
                <w:rFonts w:ascii="宋体" w:hAnsi="宋体" w:cs="Times New Roman"/>
                <w:sz w:val="21"/>
                <w:szCs w:val="21"/>
              </w:rPr>
            </w:pPr>
            <w:r>
              <w:rPr>
                <w:rFonts w:hint="eastAsia" w:ascii="微软雅黑" w:hAnsi="微软雅黑" w:eastAsia="微软雅黑" w:cs="微软雅黑"/>
                <w:color w:val="0f1115"/>
                <w:sz w:val="22"/>
                <w:szCs w:val="22"/>
                <w:shd w:val="clear" w:color="auto" w:fill="ffffff"/>
                <w:lang w:bidi="ar"/>
              </w:rPr>
              <w:t xml:space="preserve">略有下降</w:t>
            </w:r>
            <w:r>
              <w:rPr>
                <w:rFonts w:ascii="Segoe UI" w:hAnsi="Segoe UI" w:eastAsia="Segoe UI" w:cs="Segoe UI"/>
                <w:color w:val="0f1115"/>
                <w:sz w:val="22"/>
                <w:szCs w:val="22"/>
                <w:shd w:val="clear" w:color="auto" w:fill="ffffff"/>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spacing w:line="500" w:lineRule="exact"/>
              <w:rPr>
                <w:rFonts w:ascii="宋体" w:hAnsi="宋体" w:cs="Times New Roman"/>
                <w:sz w:val="21"/>
                <w:szCs w:val="21"/>
              </w:rPr>
            </w:pPr>
            <w:r>
              <w:rPr>
                <w:rFonts w:hint="eastAsia" w:ascii="微软雅黑" w:hAnsi="微软雅黑" w:eastAsia="微软雅黑" w:cs="微软雅黑"/>
                <w:color w:val="0f1115"/>
                <w:sz w:val="22"/>
                <w:szCs w:val="22"/>
                <w:shd w:val="clear" w:color="auto" w:fill="ffffff"/>
                <w:lang w:bidi="ar"/>
              </w:rPr>
              <w:t xml:space="preserve">明显下降</w:t>
            </w:r>
            <w:r>
              <w:rPr>
                <w:rFonts w:ascii="Segoe UI" w:hAnsi="Segoe UI" w:eastAsia="Segoe UI" w:cs="Segoe UI"/>
                <w:color w:val="0f1115"/>
                <w:sz w:val="22"/>
                <w:szCs w:val="22"/>
                <w:shd w:val="clear" w:color="auto" w:fill="ffffff"/>
                <w:lang w:bidi="ar"/>
              </w:rPr>
              <w:t xml:space="preserve">  </w:t>
            </w:r>
            <w:r/>
          </w:p>
        </w:tc>
      </w:tr>
    </w:tbl>
    <w:p>
      <w:pPr>
        <w:ind w:left="0" w:firstLine="482"/>
        <w:spacing w:line="560" w:lineRule="exact"/>
        <w:shd w:val="clear" w:color="auto" w:fill="ffffff"/>
        <w:rPr>
          <w:rFonts w:ascii="Segoe UI" w:hAnsi="Segoe UI" w:eastAsia="Segoe UI" w:cs="Segoe UI"/>
          <w:b/>
          <w:bCs/>
          <w:color w:val="0f1115"/>
          <w:sz w:val="24"/>
          <w:szCs w:val="24"/>
          <w:shd w:val="clear" w:color="auto" w:fill="ffffff"/>
        </w:rPr>
        <w:outlineLvl w:val="3"/>
      </w:pPr>
      <w:r>
        <w:rPr>
          <w:rFonts w:ascii="Segoe UI" w:hAnsi="Segoe UI" w:eastAsia="Segoe UI" w:cs="Segoe UI"/>
          <w:b/>
          <w:bCs/>
          <w:color w:val="0f1115"/>
          <w:sz w:val="24"/>
          <w:szCs w:val="24"/>
          <w:shd w:val="clear" w:color="auto" w:fill="ffffff"/>
        </w:rPr>
        <w:t xml:space="preserve">五、</w:t>
      </w:r>
      <w:r>
        <w:rPr>
          <w:rFonts w:hint="eastAsia" w:ascii="宋体" w:hAnsi="宋体"/>
          <w:b/>
          <w:bCs/>
          <w:color w:val="0f1115"/>
          <w:sz w:val="24"/>
          <w:szCs w:val="24"/>
          <w:shd w:val="clear" w:color="auto" w:fill="ffffff"/>
        </w:rPr>
        <w:t xml:space="preserve">其他</w:t>
      </w:r>
      <w:r>
        <w:rPr>
          <w:rFonts w:ascii="Segoe UI" w:hAnsi="Segoe UI" w:eastAsia="Segoe UI" w:cs="Segoe UI"/>
          <w:b/>
          <w:bCs/>
          <w:color w:val="0f1115"/>
          <w:sz w:val="24"/>
          <w:szCs w:val="24"/>
          <w:shd w:val="clear" w:color="auto" w:fill="ffffff"/>
        </w:rPr>
        <w:t xml:space="preserve">建议</w:t>
      </w:r>
      <w:r/>
    </w:p>
    <w:p>
      <w:pPr>
        <w:ind w:left="0" w:firstLine="482"/>
        <w:jc w:val="left"/>
        <w:spacing w:beforeAutospacing="1" w:afterAutospacing="1" w:line="560" w:lineRule="exact"/>
        <w:shd w:val="clear" w:color="auto" w:fill="ffffff"/>
        <w:rPr>
          <w:rFonts w:ascii="Segoe UI" w:hAnsi="Segoe UI" w:eastAsia="Segoe UI" w:cs="Segoe UI"/>
          <w:color w:val="0f1115"/>
          <w:sz w:val="24"/>
          <w:szCs w:val="24"/>
          <w:shd w:val="clear" w:color="auto" w:fill="ffffff"/>
        </w:rPr>
      </w:pPr>
      <w:r>
        <w:rPr>
          <w:rFonts w:ascii="Segoe UI" w:hAnsi="Segoe UI" w:eastAsia="Segoe UI" w:cs="Segoe UI"/>
          <w:b/>
          <w:bCs/>
          <w:color w:val="0f1115"/>
          <w:sz w:val="24"/>
          <w:szCs w:val="24"/>
          <w:shd w:val="clear" w:color="auto" w:fill="ffffff"/>
          <w:lang w:bidi="ar"/>
        </w:rPr>
        <w:t xml:space="preserve">您对食堂最希望改进的是什么？</w:t>
      </w:r>
      <w:r>
        <w:rPr>
          <w:rFonts w:ascii="Segoe UI" w:hAnsi="Segoe UI" w:eastAsia="Segoe UI" w:cs="Segoe UI"/>
          <w:color w:val="0f1115"/>
          <w:sz w:val="24"/>
          <w:szCs w:val="24"/>
          <w:shd w:val="clear" w:color="auto" w:fill="ffffff"/>
          <w:lang w:bidi="ar"/>
        </w:rPr>
        <w:t xml:space="preserve">（请简要描述）</w:t>
      </w:r>
      <w:r>
        <w:rPr>
          <w:rFonts w:ascii="Segoe UI" w:hAnsi="Segoe UI" w:eastAsia="Segoe UI" w:cs="Segoe UI"/>
          <w:color w:val="0f1115"/>
          <w:sz w:val="24"/>
          <w:szCs w:val="24"/>
          <w:shd w:val="clear" w:color="auto" w:fill="ffffff"/>
          <w:lang w:bidi="ar"/>
        </w:rPr>
        <w:br/>
        <w:t xml:space="preserve">__________________________________________________________________</w:t>
      </w:r>
      <w:r/>
    </w:p>
    <w:p>
      <w:pPr>
        <w:ind w:left="0" w:firstLine="482"/>
        <w:jc w:val="left"/>
        <w:spacing w:beforeAutospacing="1" w:afterAutospacing="1" w:line="560" w:lineRule="exact"/>
        <w:shd w:val="clear" w:color="auto" w:fill="ffffff"/>
        <w:rPr>
          <w:rFonts w:ascii="Segoe UI" w:hAnsi="Segoe UI" w:eastAsia="Segoe UI" w:cs="Segoe UI"/>
          <w:color w:val="0f1115"/>
          <w:sz w:val="24"/>
          <w:szCs w:val="24"/>
          <w:shd w:val="clear" w:color="auto" w:fill="ffffff"/>
        </w:rPr>
      </w:pPr>
      <w:r>
        <w:rPr>
          <w:rFonts w:ascii="Segoe UI" w:hAnsi="Segoe UI" w:eastAsia="Segoe UI" w:cs="Segoe UI"/>
          <w:b/>
          <w:bCs/>
          <w:color w:val="0f1115"/>
          <w:sz w:val="24"/>
          <w:szCs w:val="24"/>
          <w:shd w:val="clear" w:color="auto" w:fill="ffffff"/>
          <w:lang w:bidi="ar"/>
        </w:rPr>
        <w:t xml:space="preserve">您是否有值得表扬的食堂员工或菜品？</w:t>
      </w:r>
      <w:r>
        <w:rPr>
          <w:rFonts w:ascii="Segoe UI" w:hAnsi="Segoe UI" w:eastAsia="Segoe UI" w:cs="Segoe UI"/>
          <w:color w:val="0f1115"/>
          <w:sz w:val="24"/>
          <w:szCs w:val="24"/>
          <w:shd w:val="clear" w:color="auto" w:fill="ffffff"/>
          <w:lang w:bidi="ar"/>
        </w:rPr>
        <w:br/>
        <w:t xml:space="preserve">__________________________________________________________________</w:t>
      </w:r>
      <w:r/>
    </w:p>
    <w:p>
      <w:pPr>
        <w:ind w:left="0" w:firstLine="482"/>
        <w:jc w:val="left"/>
        <w:spacing w:line="560" w:lineRule="exact"/>
        <w:shd w:val="clear" w:color="auto" w:fill="ffffff"/>
        <w:rPr>
          <w:rFonts w:ascii="Segoe UI" w:hAnsi="Segoe UI" w:eastAsia="Segoe UI" w:cs="Segoe UI"/>
          <w:b/>
          <w:bCs/>
          <w:color w:val="0f1115"/>
          <w:sz w:val="24"/>
          <w:szCs w:val="24"/>
          <w:shd w:val="clear" w:color="auto" w:fill="ffffff"/>
        </w:rPr>
        <w:outlineLvl w:val="3"/>
      </w:pPr>
      <w:r>
        <w:rPr>
          <w:rFonts w:ascii="Segoe UI" w:hAnsi="Segoe UI" w:eastAsia="Segoe UI" w:cs="Segoe UI"/>
          <w:b/>
          <w:bCs/>
          <w:color w:val="0f1115"/>
          <w:sz w:val="24"/>
          <w:szCs w:val="24"/>
          <w:shd w:val="clear" w:color="auto" w:fill="ffffff"/>
        </w:rPr>
        <w:t xml:space="preserve"> </w:t>
      </w:r>
      <w:r/>
    </w:p>
    <w:p>
      <w:pPr>
        <w:ind w:left="0" w:firstLine="482"/>
        <w:jc w:val="left"/>
        <w:spacing w:line="560" w:lineRule="exact"/>
        <w:shd w:val="clear" w:color="auto" w:fill="ffffff"/>
        <w:rPr>
          <w:rFonts w:ascii="Segoe UI" w:hAnsi="Segoe UI" w:cs="Segoe UI"/>
          <w:b/>
          <w:bCs/>
          <w:color w:val="0f1115"/>
          <w:sz w:val="24"/>
          <w:szCs w:val="24"/>
          <w:shd w:val="clear" w:color="auto" w:fill="ffffff"/>
        </w:rPr>
        <w:outlineLvl w:val="3"/>
      </w:pPr>
      <w:r>
        <w:rPr>
          <w:rFonts w:ascii="Segoe UI" w:hAnsi="Segoe UI" w:eastAsia="Segoe UI" w:cs="Segoe UI"/>
          <w:b/>
          <w:bCs/>
          <w:color w:val="0f1115"/>
          <w:sz w:val="24"/>
          <w:szCs w:val="24"/>
          <w:shd w:val="clear" w:color="auto" w:fill="ffffff"/>
        </w:rPr>
        <w:t xml:space="preserve">六、注释</w:t>
      </w:r>
      <w:r/>
    </w:p>
    <w:p>
      <w:pPr>
        <w:ind w:left="0" w:firstLine="482"/>
        <w:jc w:val="left"/>
        <w:spacing w:line="500" w:lineRule="exact"/>
        <w:rPr>
          <w:rFonts w:cs="Times New Roman"/>
          <w:sz w:val="24"/>
          <w:szCs w:val="24"/>
        </w:rPr>
      </w:pPr>
      <w:r>
        <w:rPr>
          <w:rFonts w:ascii="Segoe UI" w:hAnsi="Segoe UI" w:eastAsia="Segoe UI" w:cs="Segoe UI"/>
          <w:b/>
          <w:bCs/>
          <w:color w:val="0f1115"/>
          <w:sz w:val="24"/>
          <w:szCs w:val="24"/>
          <w:shd w:val="clear" w:color="auto" w:fill="ffffff"/>
          <w:lang w:bidi="ar"/>
        </w:rPr>
        <w:t xml:space="preserve">统计汇总</w:t>
      </w:r>
      <w:r>
        <w:rPr>
          <w:rFonts w:ascii="Segoe UI" w:hAnsi="Segoe UI" w:eastAsia="Segoe UI" w:cs="Segoe UI"/>
          <w:color w:val="0f1115"/>
          <w:sz w:val="24"/>
          <w:szCs w:val="24"/>
          <w:shd w:val="clear" w:color="auto" w:fill="ffffff"/>
          <w:lang w:bidi="ar"/>
        </w:rPr>
        <w:t xml:space="preserve">：办公室在每月月底回收并统计调查问卷，整理出</w:t>
      </w:r>
      <w:r>
        <w:rPr>
          <w:rFonts w:ascii="Segoe UI" w:hAnsi="Segoe UI" w:eastAsia="Segoe UI" w:cs="Segoe UI"/>
          <w:color w:val="0f1115"/>
          <w:sz w:val="24"/>
          <w:szCs w:val="24"/>
          <w:shd w:val="clear" w:color="auto" w:fill="ffffff"/>
          <w:lang w:bidi="ar"/>
        </w:rPr>
        <w:t xml:space="preserve">“</w:t>
      </w:r>
      <w:r>
        <w:rPr>
          <w:rFonts w:ascii="Segoe UI" w:hAnsi="Segoe UI" w:eastAsia="Segoe UI" w:cs="Segoe UI"/>
          <w:color w:val="0f1115"/>
          <w:sz w:val="24"/>
          <w:szCs w:val="24"/>
          <w:shd w:val="clear" w:color="auto" w:fill="ffffff"/>
          <w:lang w:bidi="ar"/>
        </w:rPr>
        <w:t xml:space="preserve">职工反映集中的问题清单</w:t>
      </w:r>
      <w:r>
        <w:rPr>
          <w:rFonts w:ascii="Segoe UI" w:hAnsi="Segoe UI" w:eastAsia="Segoe UI" w:cs="Segoe UI"/>
          <w:color w:val="0f1115"/>
          <w:sz w:val="24"/>
          <w:szCs w:val="24"/>
          <w:shd w:val="clear" w:color="auto" w:fill="ffffff"/>
          <w:lang w:bidi="ar"/>
        </w:rPr>
        <w:t xml:space="preserve">”</w:t>
      </w:r>
      <w:r>
        <w:rPr>
          <w:rFonts w:ascii="Segoe UI" w:hAnsi="Segoe UI" w:eastAsia="Segoe UI" w:cs="Segoe UI"/>
          <w:color w:val="0f1115"/>
          <w:sz w:val="24"/>
          <w:szCs w:val="24"/>
          <w:shd w:val="clear" w:color="auto" w:fill="ffffff"/>
          <w:lang w:bidi="ar"/>
        </w:rPr>
        <w:t xml:space="preserve">（单项不满意率超过</w:t>
      </w:r>
      <w:r>
        <w:rPr>
          <w:rFonts w:ascii="Segoe UI" w:hAnsi="Segoe UI" w:eastAsia="Segoe UI" w:cs="Segoe UI"/>
          <w:color w:val="0f1115"/>
          <w:sz w:val="24"/>
          <w:szCs w:val="24"/>
          <w:shd w:val="clear" w:color="auto" w:fill="ffffff"/>
          <w:lang w:bidi="ar"/>
        </w:rPr>
        <w:t xml:space="preserve">30%</w:t>
      </w:r>
      <w:r>
        <w:rPr>
          <w:rFonts w:ascii="Segoe UI" w:hAnsi="Segoe UI" w:eastAsia="Segoe UI" w:cs="Segoe UI"/>
          <w:color w:val="0f1115"/>
          <w:sz w:val="24"/>
          <w:szCs w:val="24"/>
          <w:shd w:val="clear" w:color="auto" w:fill="ffffff"/>
          <w:lang w:bidi="ar"/>
        </w:rPr>
        <w:t xml:space="preserve">即列入）。</w:t>
      </w:r>
      <w:r/>
    </w:p>
    <w:p>
      <w:pPr>
        <w:ind w:left="0" w:firstLine="482"/>
        <w:jc w:val="left"/>
        <w:spacing w:line="500" w:lineRule="exact"/>
        <w:rPr>
          <w:rFonts w:cs="Times New Roman"/>
          <w:sz w:val="24"/>
          <w:szCs w:val="24"/>
        </w:rPr>
      </w:pPr>
      <w:r>
        <w:rPr>
          <w:rFonts w:ascii="Segoe UI" w:hAnsi="Segoe UI" w:eastAsia="Segoe UI" w:cs="Segoe UI"/>
          <w:b/>
          <w:bCs/>
          <w:color w:val="0f1115"/>
          <w:sz w:val="24"/>
          <w:szCs w:val="24"/>
          <w:shd w:val="clear" w:color="auto" w:fill="ffffff"/>
          <w:lang w:bidi="ar"/>
        </w:rPr>
        <w:t xml:space="preserve">书面通知</w:t>
      </w:r>
      <w:r>
        <w:rPr>
          <w:rFonts w:ascii="Segoe UI" w:hAnsi="Segoe UI" w:eastAsia="Segoe UI" w:cs="Segoe UI"/>
          <w:color w:val="0f1115"/>
          <w:sz w:val="24"/>
          <w:szCs w:val="24"/>
          <w:shd w:val="clear" w:color="auto" w:fill="ffffff"/>
          <w:lang w:bidi="ar"/>
        </w:rPr>
        <w:t xml:space="preserve">：问题清单以《食堂服务整改通知书》形式书面送达物业公司，明确整改要求与完成时限。</w:t>
      </w:r>
      <w:r/>
    </w:p>
    <w:p>
      <w:pPr>
        <w:ind w:left="0" w:firstLine="482"/>
        <w:jc w:val="left"/>
        <w:spacing w:line="500" w:lineRule="exact"/>
        <w:rPr>
          <w:rFonts w:cs="Times New Roman"/>
          <w:sz w:val="24"/>
          <w:szCs w:val="24"/>
        </w:rPr>
      </w:pPr>
      <w:r>
        <w:rPr>
          <w:rFonts w:ascii="Segoe UI" w:hAnsi="Segoe UI" w:eastAsia="Segoe UI" w:cs="Segoe UI"/>
          <w:b/>
          <w:bCs/>
          <w:color w:val="0f1115"/>
          <w:sz w:val="24"/>
          <w:szCs w:val="24"/>
          <w:shd w:val="clear" w:color="auto" w:fill="ffffff"/>
          <w:lang w:bidi="ar"/>
        </w:rPr>
        <w:t xml:space="preserve">物业整改</w:t>
      </w:r>
      <w:r>
        <w:rPr>
          <w:rFonts w:ascii="Segoe UI" w:hAnsi="Segoe UI" w:eastAsia="Segoe UI" w:cs="Segoe UI"/>
          <w:color w:val="0f1115"/>
          <w:sz w:val="24"/>
          <w:szCs w:val="24"/>
          <w:shd w:val="clear" w:color="auto" w:fill="ffffff"/>
          <w:lang w:bidi="ar"/>
        </w:rPr>
        <w:t xml:space="preserve">：物业公司在规定时限内完成整改，并提交书面整改报告（附整改前后对比照片等佐证材料）。</w:t>
      </w:r>
      <w:r/>
    </w:p>
    <w:p>
      <w:pPr>
        <w:ind w:left="0" w:firstLine="482"/>
        <w:spacing w:line="360" w:lineRule="auto"/>
        <w:rPr>
          <w:rFonts w:ascii="宋体" w:hAnsi="宋体"/>
          <w:sz w:val="21"/>
        </w:rPr>
      </w:pPr>
      <w:r>
        <w:rPr>
          <w:rFonts w:ascii="Segoe UI" w:hAnsi="Segoe UI" w:eastAsia="Segoe UI" w:cs="Segoe UI"/>
          <w:b/>
          <w:bCs/>
          <w:color w:val="0f1115"/>
          <w:sz w:val="24"/>
          <w:szCs w:val="24"/>
          <w:shd w:val="clear" w:color="auto" w:fill="ffffff"/>
        </w:rPr>
        <w:t xml:space="preserve">复查验证</w:t>
      </w:r>
      <w:r>
        <w:rPr>
          <w:rFonts w:ascii="Segoe UI" w:hAnsi="Segoe UI" w:eastAsia="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lang w:bidi="ar"/>
        </w:rPr>
        <w:t xml:space="preserve">甲方在整改期满后组织复查，或在下一次问卷调查中跟踪同</w:t>
      </w:r>
      <w:r>
        <w:rPr>
          <w:rFonts w:hint="eastAsia" w:ascii="微软雅黑" w:hAnsi="微软雅黑" w:eastAsia="微软雅黑" w:cs="微软雅黑"/>
          <w:color w:val="0f1115"/>
          <w:sz w:val="24"/>
          <w:szCs w:val="24"/>
          <w:shd w:val="clear" w:color="auto" w:fill="ffffff"/>
          <w:lang w:bidi="ar"/>
        </w:rPr>
        <w:t xml:space="preserve">类问题满意度变化。</w:t>
      </w:r>
      <w:r/>
    </w:p>
    <w:sectPr>
      <w:footerReference w:type="default" r:id="rId15"/>
      <w:footerReference w:type="first" r:id="rId16"/>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华文楷体">
    <w:panose1 w:val="02010600040101010101"/>
  </w:font>
  <w:font w:name="MS Gothic">
    <w:panose1 w:val="020B0609070205080204"/>
  </w:font>
  <w:font w:name="Cambria Math">
    <w:panose1 w:val="0204050305040603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79</w:t>
                          </w:r>
                          <w:r>
                            <w:rPr>
                              <w:rFonts w:hint="eastAsia"/>
                            </w:rPr>
                            <w:fldChar w:fldCharType="end"/>
                          </w:r>
                          <w:r/>
                        </w:p>
                      </w:txbxContent>
                    </wps:txbx>
                    <wps:bodyPr wrap="square" lIns="0" tIns="0" rIns="0" bIns="0" upright="1"/>
                  </wps:wsp>
                </a:graphicData>
              </a:graphic>
            </wp:anchor>
          </w:drawing>
        </mc:Choice>
        <mc:Fallback>
          <w:pict>
            <v:shape id="shape 4" o:spid="_x0000_s4"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79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78</w:t>
                          </w:r>
                          <w:r>
                            <w:rPr>
                              <w:rFonts w:hint="eastAsia"/>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ind w:firstLine="0"/>
                    </w:pPr>
                    <w:r>
                      <w:rPr>
                        <w:rFonts w:hint="eastAsia"/>
                      </w:rPr>
                      <w:fldChar w:fldCharType="begin"/>
                    </w:r>
                    <w:r>
                      <w:rPr>
                        <w:rFonts w:hint="eastAsia"/>
                      </w:rPr>
                      <w:instrText xml:space="preserve"> PAGE  \* MERGEFORMAT </w:instrText>
                    </w:r>
                    <w:r>
                      <w:rPr>
                        <w:rFonts w:hint="eastAsia"/>
                      </w:rPr>
                      <w:fldChar w:fldCharType="separate"/>
                    </w:r>
                    <w:r>
                      <w:t xml:space="preserve">78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6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6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6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w:t>
      </w:r>
      <w:r>
        <w:rPr>
          <w:rFonts w:hint="eastAsia" w:ascii="宋体" w:hAnsi="宋体"/>
          <w:b/>
          <w:color w:val="000000"/>
        </w:rPr>
        <w:t xml:space="preserve">准所属行业，以招标文件第四章《招标书》规定为准。</w:t>
      </w:r>
      <w:r>
        <w:rPr>
          <w:rFonts w:ascii="宋体" w:hAnsi="宋体"/>
          <w:color w:val="000000"/>
        </w:rPr>
        <w:t xml:space="preserve"> </w:t>
      </w:r>
      <w:r/>
    </w:p>
    <w:p>
      <w:pPr>
        <w:pStyle w:val="96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6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1340"/>
      <w:isLgl w:val="false"/>
      <w:suff w:val="nothing"/>
      <w:lvlText w:val="%1.%2　"/>
      <w:lvlJc w:val="left"/>
      <w:pPr>
        <w:ind w:left="0" w:firstLine="0"/>
      </w:pPr>
      <w:rPr>
        <w:rFonts w:hint="eastAsia" w:ascii="黑体" w:hAnsi="Times New Roman" w:eastAsia="黑体" w:cs="Times New Roman"/>
        <w:b w:val="0"/>
        <w:bCs w:val="0"/>
        <w:i w:val="0"/>
        <w:iCs w:val="0"/>
        <w:caps w:val="0"/>
        <w:vanish w:val="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9"/>
    <w:link w:val="920"/>
    <w:uiPriority w:val="9"/>
    <w:rPr>
      <w:rFonts w:ascii="Arial" w:hAnsi="Arial" w:eastAsia="Arial" w:cs="Arial"/>
      <w:sz w:val="40"/>
      <w:szCs w:val="40"/>
    </w:rPr>
  </w:style>
  <w:style w:type="character" w:styleId="15">
    <w:name w:val="Heading 2 Char"/>
    <w:basedOn w:val="929"/>
    <w:link w:val="921"/>
    <w:uiPriority w:val="9"/>
    <w:rPr>
      <w:rFonts w:ascii="Arial" w:hAnsi="Arial" w:eastAsia="Arial" w:cs="Arial"/>
      <w:sz w:val="34"/>
    </w:rPr>
  </w:style>
  <w:style w:type="character" w:styleId="17">
    <w:name w:val="Heading 3 Char"/>
    <w:basedOn w:val="929"/>
    <w:link w:val="922"/>
    <w:uiPriority w:val="9"/>
    <w:rPr>
      <w:rFonts w:ascii="Arial" w:hAnsi="Arial" w:eastAsia="Arial" w:cs="Arial"/>
      <w:sz w:val="30"/>
      <w:szCs w:val="30"/>
    </w:rPr>
  </w:style>
  <w:style w:type="character" w:styleId="19">
    <w:name w:val="Heading 4 Char"/>
    <w:basedOn w:val="929"/>
    <w:link w:val="923"/>
    <w:uiPriority w:val="9"/>
    <w:rPr>
      <w:rFonts w:ascii="Arial" w:hAnsi="Arial" w:eastAsia="Arial" w:cs="Arial"/>
      <w:b/>
      <w:bCs/>
      <w:sz w:val="26"/>
      <w:szCs w:val="26"/>
    </w:rPr>
  </w:style>
  <w:style w:type="character" w:styleId="21">
    <w:name w:val="Heading 5 Char"/>
    <w:basedOn w:val="929"/>
    <w:link w:val="924"/>
    <w:uiPriority w:val="9"/>
    <w:rPr>
      <w:rFonts w:ascii="Arial" w:hAnsi="Arial" w:eastAsia="Arial" w:cs="Arial"/>
      <w:b/>
      <w:bCs/>
      <w:sz w:val="24"/>
      <w:szCs w:val="24"/>
    </w:rPr>
  </w:style>
  <w:style w:type="character" w:styleId="23">
    <w:name w:val="Heading 6 Char"/>
    <w:basedOn w:val="929"/>
    <w:link w:val="925"/>
    <w:uiPriority w:val="9"/>
    <w:rPr>
      <w:rFonts w:ascii="Arial" w:hAnsi="Arial" w:eastAsia="Arial" w:cs="Arial"/>
      <w:b/>
      <w:bCs/>
      <w:sz w:val="22"/>
      <w:szCs w:val="22"/>
    </w:rPr>
  </w:style>
  <w:style w:type="character" w:styleId="25">
    <w:name w:val="Heading 7 Char"/>
    <w:basedOn w:val="929"/>
    <w:link w:val="926"/>
    <w:uiPriority w:val="9"/>
    <w:rPr>
      <w:rFonts w:ascii="Arial" w:hAnsi="Arial" w:eastAsia="Arial" w:cs="Arial"/>
      <w:b/>
      <w:bCs/>
      <w:i/>
      <w:iCs/>
      <w:sz w:val="22"/>
      <w:szCs w:val="22"/>
    </w:rPr>
  </w:style>
  <w:style w:type="character" w:styleId="27">
    <w:name w:val="Heading 8 Char"/>
    <w:basedOn w:val="929"/>
    <w:link w:val="927"/>
    <w:uiPriority w:val="9"/>
    <w:rPr>
      <w:rFonts w:ascii="Arial" w:hAnsi="Arial" w:eastAsia="Arial" w:cs="Arial"/>
      <w:i/>
      <w:iCs/>
      <w:sz w:val="22"/>
      <w:szCs w:val="22"/>
    </w:rPr>
  </w:style>
  <w:style w:type="character" w:styleId="29">
    <w:name w:val="Heading 9 Char"/>
    <w:basedOn w:val="929"/>
    <w:link w:val="9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19"/>
    <w:next w:val="919"/>
    <w:link w:val="34"/>
    <w:uiPriority w:val="10"/>
    <w:qFormat/>
    <w:pPr>
      <w:contextualSpacing/>
      <w:spacing w:before="300" w:after="200"/>
    </w:pPr>
    <w:rPr>
      <w:sz w:val="48"/>
      <w:szCs w:val="48"/>
    </w:rPr>
  </w:style>
  <w:style w:type="character" w:styleId="34">
    <w:name w:val="Title Char"/>
    <w:basedOn w:val="929"/>
    <w:link w:val="33"/>
    <w:uiPriority w:val="10"/>
    <w:rPr>
      <w:sz w:val="48"/>
      <w:szCs w:val="48"/>
    </w:rPr>
  </w:style>
  <w:style w:type="character" w:styleId="36">
    <w:name w:val="Subtitle Char"/>
    <w:basedOn w:val="929"/>
    <w:link w:val="966"/>
    <w:uiPriority w:val="11"/>
    <w:rPr>
      <w:sz w:val="24"/>
      <w:szCs w:val="24"/>
    </w:rPr>
  </w:style>
  <w:style w:type="character" w:styleId="38">
    <w:name w:val="Quote Char"/>
    <w:link w:val="1171"/>
    <w:uiPriority w:val="29"/>
    <w:rPr>
      <w:i/>
    </w:rPr>
  </w:style>
  <w:style w:type="character" w:styleId="40">
    <w:name w:val="Intense Quote Char"/>
    <w:link w:val="1297"/>
    <w:uiPriority w:val="30"/>
    <w:rPr>
      <w:i/>
    </w:rPr>
  </w:style>
  <w:style w:type="character" w:styleId="42">
    <w:name w:val="Header Char"/>
    <w:basedOn w:val="929"/>
    <w:link w:val="964"/>
    <w:uiPriority w:val="99"/>
  </w:style>
  <w:style w:type="character" w:styleId="44">
    <w:name w:val="Footer Char"/>
    <w:basedOn w:val="929"/>
    <w:link w:val="962"/>
    <w:uiPriority w:val="99"/>
  </w:style>
  <w:style w:type="character" w:styleId="46">
    <w:name w:val="Caption Char"/>
    <w:basedOn w:val="939"/>
    <w:link w:val="962"/>
    <w:uiPriority w:val="99"/>
  </w:style>
  <w:style w:type="table" w:styleId="48">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69"/>
    <w:uiPriority w:val="99"/>
    <w:rPr>
      <w:sz w:val="18"/>
    </w:rPr>
  </w:style>
  <w:style w:type="character" w:styleId="178">
    <w:name w:val="Endnote Text Char"/>
    <w:link w:val="959"/>
    <w:uiPriority w:val="99"/>
    <w:rPr>
      <w:sz w:val="20"/>
    </w:rPr>
  </w:style>
  <w:style w:type="character" w:styleId="179">
    <w:name w:val="endnote reference"/>
    <w:basedOn w:val="929"/>
    <w:uiPriority w:val="99"/>
    <w:semiHidden/>
    <w:unhideWhenUsed/>
    <w:rPr>
      <w:vertAlign w:val="superscript"/>
    </w:rPr>
  </w:style>
  <w:style w:type="paragraph" w:styleId="189">
    <w:name w:val="TOC Heading"/>
    <w:uiPriority w:val="39"/>
    <w:unhideWhenUsed/>
  </w:style>
  <w:style w:type="paragraph" w:styleId="190">
    <w:name w:val="table of figures"/>
    <w:basedOn w:val="919"/>
    <w:next w:val="919"/>
    <w:uiPriority w:val="99"/>
    <w:unhideWhenUsed/>
    <w:pPr>
      <w:spacing w:after="0" w:afterAutospacing="0"/>
    </w:pPr>
  </w:style>
  <w:style w:type="paragraph" w:styleId="919" w:default="1">
    <w:name w:val="Normal"/>
    <w:next w:val="932"/>
    <w:qFormat/>
    <w:pPr>
      <w:ind w:left="1024"/>
      <w:jc w:val="both"/>
    </w:pPr>
    <w:rPr>
      <w:rFonts w:ascii="Calibri" w:hAnsi="Calibri"/>
    </w:rPr>
  </w:style>
  <w:style w:type="paragraph" w:styleId="920">
    <w:name w:val="Heading 1"/>
    <w:basedOn w:val="919"/>
    <w:next w:val="919"/>
    <w:qFormat/>
    <w:pPr>
      <w:ind w:left="432" w:firstLine="18"/>
      <w:spacing w:before="340" w:after="330" w:line="578" w:lineRule="auto"/>
      <w:outlineLvl w:val="0"/>
    </w:pPr>
  </w:style>
  <w:style w:type="paragraph" w:styleId="921">
    <w:name w:val="Heading 2"/>
    <w:basedOn w:val="919"/>
    <w:next w:val="919"/>
    <w:qFormat/>
    <w:pPr>
      <w:ind w:left="576" w:firstLine="24"/>
      <w:spacing w:before="260" w:after="260" w:line="416" w:lineRule="auto"/>
      <w:outlineLvl w:val="1"/>
    </w:pPr>
    <w:rPr>
      <w:rFonts w:ascii="Times New Roman" w:hAnsi="Times New Roman" w:cs="Times New Roman"/>
    </w:rPr>
  </w:style>
  <w:style w:type="paragraph" w:styleId="922">
    <w:name w:val="Heading 3"/>
    <w:basedOn w:val="919"/>
    <w:next w:val="933"/>
    <w:qFormat/>
    <w:pPr>
      <w:ind w:left="720"/>
      <w:spacing w:before="260" w:after="260" w:line="416" w:lineRule="auto"/>
      <w:outlineLvl w:val="2"/>
    </w:pPr>
    <w:rPr>
      <w:rFonts w:ascii="Times New Roman" w:hAnsi="Times New Roman" w:cs="Times New Roman"/>
    </w:rPr>
  </w:style>
  <w:style w:type="paragraph" w:styleId="923">
    <w:name w:val="Heading 4"/>
    <w:basedOn w:val="920"/>
    <w:next w:val="919"/>
    <w:qFormat/>
    <w:pPr>
      <w:ind w:left="864" w:firstLine="24"/>
      <w:spacing w:before="280" w:after="290" w:line="376" w:lineRule="auto"/>
      <w:outlineLvl w:val="3"/>
    </w:pPr>
    <w:rPr>
      <w:rFonts w:ascii="Times New Roman" w:hAnsi="Times New Roman" w:cs="Times New Roman"/>
    </w:rPr>
  </w:style>
  <w:style w:type="paragraph" w:styleId="924">
    <w:name w:val="Heading 5"/>
    <w:basedOn w:val="920"/>
    <w:next w:val="919"/>
    <w:qFormat/>
    <w:pPr>
      <w:ind w:left="1008"/>
      <w:spacing w:before="280" w:after="290" w:line="376" w:lineRule="auto"/>
      <w:outlineLvl w:val="4"/>
    </w:pPr>
    <w:rPr>
      <w:rFonts w:ascii="Times New Roman" w:hAnsi="Times New Roman" w:cs="Times New Roman"/>
    </w:rPr>
  </w:style>
  <w:style w:type="paragraph" w:styleId="925">
    <w:name w:val="Heading 6"/>
    <w:basedOn w:val="920"/>
    <w:next w:val="919"/>
    <w:qFormat/>
    <w:pPr>
      <w:ind w:left="1152" w:firstLine="20"/>
      <w:spacing w:before="240" w:after="64" w:line="320" w:lineRule="auto"/>
      <w:outlineLvl w:val="5"/>
    </w:pPr>
    <w:rPr>
      <w:rFonts w:ascii="Times New Roman" w:hAnsi="Times New Roman" w:cs="Times New Roman"/>
    </w:rPr>
  </w:style>
  <w:style w:type="paragraph" w:styleId="926">
    <w:name w:val="Heading 7"/>
    <w:basedOn w:val="920"/>
    <w:next w:val="919"/>
    <w:qFormat/>
    <w:pPr>
      <w:ind w:left="1296" w:firstLine="14"/>
      <w:spacing w:before="240" w:after="64" w:line="320" w:lineRule="auto"/>
      <w:outlineLvl w:val="6"/>
    </w:pPr>
    <w:rPr>
      <w:rFonts w:ascii="Times New Roman" w:hAnsi="Times New Roman" w:cs="Times New Roman"/>
    </w:rPr>
  </w:style>
  <w:style w:type="paragraph" w:styleId="927">
    <w:name w:val="Heading 8"/>
    <w:basedOn w:val="920"/>
    <w:next w:val="919"/>
    <w:qFormat/>
    <w:pPr>
      <w:ind w:left="1440"/>
      <w:spacing w:before="240" w:after="64" w:line="320" w:lineRule="auto"/>
      <w:outlineLvl w:val="7"/>
    </w:pPr>
    <w:rPr>
      <w:rFonts w:ascii="Times New Roman" w:hAnsi="Times New Roman" w:cs="Times New Roman"/>
    </w:rPr>
  </w:style>
  <w:style w:type="paragraph" w:styleId="928">
    <w:name w:val="Heading 9"/>
    <w:basedOn w:val="920"/>
    <w:next w:val="919"/>
    <w:qFormat/>
    <w:pPr>
      <w:ind w:left="1584" w:firstLine="22"/>
      <w:spacing w:before="240" w:after="64" w:line="320" w:lineRule="auto"/>
      <w:outlineLvl w:val="8"/>
    </w:pPr>
    <w:rPr>
      <w:rFonts w:ascii="Times New Roman" w:hAnsi="Times New Roman" w:cs="Times New Roman"/>
    </w:rPr>
  </w:style>
  <w:style w:type="character" w:styleId="929" w:default="1">
    <w:name w:val="Default Paragraph Font"/>
    <w:uiPriority w:val="1"/>
    <w:semiHidden/>
    <w:unhideWhenUsed/>
  </w:style>
  <w:style w:type="table" w:styleId="930" w:default="1">
    <w:name w:val="Normal Table"/>
    <w:uiPriority w:val="99"/>
    <w:semiHidden/>
    <w:unhideWhenUsed/>
    <w:tblPr>
      <w:tblInd w:w="0" w:type="dxa"/>
      <w:tblCellMar>
        <w:left w:w="108" w:type="dxa"/>
        <w:top w:w="0" w:type="dxa"/>
        <w:right w:w="108" w:type="dxa"/>
        <w:bottom w:w="0" w:type="dxa"/>
      </w:tblCellMar>
    </w:tblPr>
  </w:style>
  <w:style w:type="numbering" w:styleId="931" w:default="1">
    <w:name w:val="No List"/>
    <w:uiPriority w:val="99"/>
    <w:semiHidden/>
    <w:unhideWhenUsed/>
  </w:style>
  <w:style w:type="paragraph" w:styleId="932">
    <w:name w:val="Body Text Indent"/>
    <w:basedOn w:val="919"/>
    <w:next w:val="919"/>
    <w:qFormat/>
    <w:pPr>
      <w:ind w:left="420" w:firstLine="1188"/>
      <w:spacing w:line="360" w:lineRule="exact"/>
    </w:pPr>
    <w:rPr>
      <w:rFonts w:ascii="Times New Roman" w:hAnsi="Times New Roman" w:cs="Times New Roman"/>
    </w:rPr>
  </w:style>
  <w:style w:type="paragraph" w:styleId="933" w:customStyle="1">
    <w:name w:val="正文2"/>
    <w:basedOn w:val="919"/>
    <w:next w:val="919"/>
    <w:qFormat/>
    <w:pPr>
      <w:ind w:left="0" w:hanging="2155"/>
      <w:spacing w:line="360" w:lineRule="auto"/>
      <w:shd w:val="clear" w:color="auto" w:fill="ffffff"/>
    </w:pPr>
    <w:rPr>
      <w:rFonts w:ascii="宋体" w:hAnsi="宋体"/>
    </w:rPr>
  </w:style>
  <w:style w:type="paragraph" w:styleId="934">
    <w:name w:val="toc 7"/>
    <w:basedOn w:val="920"/>
    <w:next w:val="919"/>
    <w:qFormat/>
    <w:pPr>
      <w:ind w:left="1640" w:firstLine="3784"/>
      <w:spacing w:before="0" w:after="0" w:line="360" w:lineRule="auto"/>
    </w:pPr>
    <w:rPr>
      <w:rFonts w:ascii="Times New Roman" w:hAnsi="Times New Roman" w:cs="Times New Roman"/>
    </w:rPr>
  </w:style>
  <w:style w:type="paragraph" w:styleId="935">
    <w:name w:val="List Bullet 4"/>
    <w:basedOn w:val="920"/>
    <w:next w:val="936"/>
    <w:qFormat/>
    <w:pPr>
      <w:ind w:left="1620" w:firstLine="2652"/>
      <w:spacing w:before="0" w:after="0" w:line="360" w:lineRule="auto"/>
    </w:pPr>
    <w:rPr>
      <w:rFonts w:ascii="Times New Roman" w:hAnsi="Times New Roman" w:cs="Times New Roman"/>
    </w:rPr>
  </w:style>
  <w:style w:type="paragraph" w:styleId="936">
    <w:name w:val="List Bullet 2"/>
    <w:basedOn w:val="920"/>
    <w:next w:val="919"/>
    <w:qFormat/>
    <w:pPr>
      <w:ind w:left="900" w:firstLine="2652"/>
      <w:spacing w:before="0" w:after="0" w:line="360" w:lineRule="auto"/>
    </w:pPr>
    <w:rPr>
      <w:rFonts w:ascii="Times New Roman" w:hAnsi="Times New Roman" w:cs="Times New Roman"/>
    </w:rPr>
  </w:style>
  <w:style w:type="paragraph" w:styleId="937">
    <w:name w:val="List Number"/>
    <w:basedOn w:val="920"/>
    <w:next w:val="919"/>
    <w:qFormat/>
    <w:pPr>
      <w:ind w:left="454" w:firstLine="2788"/>
      <w:spacing w:before="0" w:after="0" w:line="240" w:lineRule="auto"/>
    </w:pPr>
    <w:rPr>
      <w:rFonts w:ascii="Times New Roman" w:hAnsi="Times New Roman" w:cs="Times New Roman"/>
    </w:rPr>
  </w:style>
  <w:style w:type="paragraph" w:styleId="938">
    <w:name w:val="Normal Indent"/>
    <w:basedOn w:val="919"/>
    <w:next w:val="919"/>
    <w:link w:val="988"/>
    <w:qFormat/>
    <w:pPr>
      <w:ind w:left="420" w:firstLine="4772"/>
    </w:pPr>
  </w:style>
  <w:style w:type="paragraph" w:styleId="939">
    <w:name w:val="Caption"/>
    <w:basedOn w:val="920"/>
    <w:next w:val="919"/>
    <w:qFormat/>
    <w:pPr>
      <w:ind w:left="200" w:firstLine="2248"/>
      <w:jc w:val="center"/>
      <w:spacing w:before="0" w:after="0" w:line="240" w:lineRule="auto"/>
    </w:pPr>
    <w:rPr>
      <w:rFonts w:ascii="Times New Roman" w:hAnsi="Times New Roman" w:cs="Times New Roman"/>
    </w:rPr>
  </w:style>
  <w:style w:type="paragraph" w:styleId="940">
    <w:name w:val="List Bullet"/>
    <w:basedOn w:val="920"/>
    <w:next w:val="919"/>
    <w:qFormat/>
    <w:pPr>
      <w:ind w:left="900" w:firstLine="2652"/>
      <w:spacing w:before="0" w:after="0" w:line="360" w:lineRule="auto"/>
    </w:pPr>
    <w:rPr>
      <w:rFonts w:ascii="Times New Roman" w:hAnsi="Times New Roman" w:cs="Times New Roman"/>
    </w:rPr>
  </w:style>
  <w:style w:type="paragraph" w:styleId="941">
    <w:name w:val="Document Map"/>
    <w:basedOn w:val="920"/>
    <w:next w:val="942"/>
    <w:qFormat/>
    <w:pPr>
      <w:ind w:left="0" w:firstLine="4"/>
      <w:spacing w:before="0" w:after="0" w:line="240" w:lineRule="auto"/>
      <w:shd w:val="clear" w:color="000000" w:fill="000080"/>
    </w:pPr>
    <w:rPr>
      <w:rFonts w:ascii="Times New Roman" w:hAnsi="Times New Roman" w:cs="Times New Roman"/>
    </w:rPr>
  </w:style>
  <w:style w:type="paragraph" w:styleId="942">
    <w:name w:val="annotation subject"/>
    <w:next w:val="919"/>
    <w:qFormat/>
    <w:pPr>
      <w:ind w:firstLine="4608"/>
      <w:spacing w:line="360" w:lineRule="auto"/>
    </w:pPr>
    <w:rPr>
      <w:rFonts w:ascii="Calibri" w:hAnsi="Calibri"/>
    </w:rPr>
  </w:style>
  <w:style w:type="paragraph" w:styleId="943">
    <w:name w:val="annotation text"/>
    <w:basedOn w:val="920"/>
    <w:next w:val="919"/>
    <w:uiPriority w:val="99"/>
    <w:qFormat/>
    <w:pPr>
      <w:ind w:left="0" w:firstLine="3584"/>
      <w:spacing w:before="0" w:after="0" w:line="360" w:lineRule="auto"/>
    </w:pPr>
    <w:rPr>
      <w:rFonts w:ascii="Times New Roman" w:hAnsi="Times New Roman" w:cs="Times New Roman"/>
    </w:rPr>
  </w:style>
  <w:style w:type="paragraph" w:styleId="944">
    <w:name w:val="Body Text 3"/>
    <w:basedOn w:val="920"/>
    <w:next w:val="919"/>
    <w:qFormat/>
    <w:pPr>
      <w:ind w:left="0" w:firstLine="2048"/>
      <w:spacing w:before="0" w:after="0" w:line="500" w:lineRule="exact"/>
    </w:pPr>
    <w:rPr>
      <w:rFonts w:ascii="Times New Roman" w:hAnsi="Times New Roman" w:cs="Times New Roman"/>
    </w:rPr>
  </w:style>
  <w:style w:type="paragraph" w:styleId="945">
    <w:name w:val="List Bullet 3"/>
    <w:basedOn w:val="920"/>
    <w:next w:val="919"/>
    <w:qFormat/>
    <w:pPr>
      <w:ind w:left="900" w:firstLine="2652"/>
      <w:spacing w:before="0" w:after="0" w:line="360" w:lineRule="auto"/>
    </w:pPr>
    <w:rPr>
      <w:rFonts w:ascii="Times New Roman" w:hAnsi="Times New Roman" w:cs="Times New Roman"/>
    </w:rPr>
  </w:style>
  <w:style w:type="paragraph" w:styleId="946">
    <w:name w:val="Body Text"/>
    <w:basedOn w:val="919"/>
    <w:next w:val="919"/>
    <w:qFormat/>
    <w:pPr>
      <w:ind w:left="0" w:firstLine="2560"/>
    </w:pPr>
    <w:rPr>
      <w:rFonts w:ascii="Times New Roman" w:hAnsi="Times New Roman" w:cs="Times New Roman"/>
    </w:rPr>
  </w:style>
  <w:style w:type="paragraph" w:styleId="947">
    <w:name w:val="List Number 3"/>
    <w:basedOn w:val="920"/>
    <w:next w:val="919"/>
    <w:qFormat/>
    <w:pPr>
      <w:ind w:left="420" w:firstLine="3584"/>
      <w:spacing w:before="0" w:after="0" w:line="240" w:lineRule="auto"/>
    </w:pPr>
    <w:rPr>
      <w:rFonts w:ascii="Times New Roman" w:hAnsi="Times New Roman" w:cs="Times New Roman"/>
    </w:rPr>
  </w:style>
  <w:style w:type="paragraph" w:styleId="948">
    <w:name w:val="List 2"/>
    <w:basedOn w:val="920"/>
    <w:next w:val="934"/>
    <w:qFormat/>
    <w:pPr>
      <w:ind w:left="100" w:firstLine="3640"/>
      <w:spacing w:before="0" w:after="0" w:line="240" w:lineRule="auto"/>
    </w:pPr>
    <w:rPr>
      <w:rFonts w:ascii="Times New Roman" w:hAnsi="Times New Roman" w:cs="Times New Roman"/>
    </w:rPr>
  </w:style>
  <w:style w:type="paragraph" w:styleId="949">
    <w:name w:val="Block Text"/>
    <w:basedOn w:val="920"/>
    <w:next w:val="919"/>
    <w:qFormat/>
    <w:pPr>
      <w:ind w:left="420" w:right="33" w:firstLine="2560"/>
      <w:spacing w:before="0" w:after="0" w:line="240" w:lineRule="auto"/>
    </w:pPr>
    <w:rPr>
      <w:rFonts w:ascii="Times New Roman" w:hAnsi="Times New Roman" w:cs="Times New Roman"/>
    </w:rPr>
  </w:style>
  <w:style w:type="paragraph" w:styleId="950">
    <w:name w:val="toc 5"/>
    <w:basedOn w:val="920"/>
    <w:next w:val="919"/>
    <w:qFormat/>
    <w:pPr>
      <w:ind w:left="1160" w:firstLine="3784"/>
      <w:spacing w:before="0" w:after="0" w:line="360" w:lineRule="auto"/>
    </w:pPr>
    <w:rPr>
      <w:rFonts w:ascii="Times New Roman" w:hAnsi="Times New Roman" w:cs="Times New Roman"/>
    </w:rPr>
  </w:style>
  <w:style w:type="paragraph" w:styleId="951">
    <w:name w:val="toc 3"/>
    <w:basedOn w:val="920"/>
    <w:next w:val="919"/>
    <w:qFormat/>
    <w:pPr>
      <w:ind w:left="0" w:firstLine="1024"/>
      <w:spacing w:before="0" w:after="0" w:line="360" w:lineRule="auto"/>
    </w:pPr>
    <w:rPr>
      <w:rFonts w:ascii="Times New Roman" w:hAnsi="Times New Roman" w:cs="Times New Roman"/>
    </w:rPr>
  </w:style>
  <w:style w:type="paragraph" w:styleId="952">
    <w:name w:val="Plain Text"/>
    <w:basedOn w:val="920"/>
    <w:next w:val="953"/>
    <w:qFormat/>
    <w:pPr>
      <w:ind w:left="0" w:firstLine="2048"/>
      <w:spacing w:before="0" w:after="0" w:line="240" w:lineRule="auto"/>
    </w:pPr>
    <w:rPr>
      <w:rFonts w:ascii="Times New Roman" w:hAnsi="Times New Roman" w:cs="Times New Roman"/>
    </w:rPr>
  </w:style>
  <w:style w:type="paragraph" w:styleId="953">
    <w:name w:val="toc 1"/>
    <w:basedOn w:val="920"/>
    <w:next w:val="919"/>
    <w:uiPriority w:val="39"/>
    <w:qFormat/>
    <w:pPr>
      <w:ind w:left="0" w:firstLine="4608"/>
      <w:spacing w:before="0" w:after="0" w:line="240" w:lineRule="auto"/>
    </w:pPr>
    <w:rPr>
      <w:rFonts w:ascii="Times New Roman" w:hAnsi="Times New Roman" w:cs="Times New Roman"/>
    </w:rPr>
  </w:style>
  <w:style w:type="paragraph" w:styleId="954">
    <w:name w:val="List Bullet 5"/>
    <w:basedOn w:val="920"/>
    <w:next w:val="955"/>
    <w:qFormat/>
    <w:pPr>
      <w:ind w:left="2040" w:firstLine="2560"/>
      <w:spacing w:before="0" w:after="0" w:line="360" w:lineRule="auto"/>
    </w:pPr>
    <w:rPr>
      <w:rFonts w:ascii="Times New Roman" w:hAnsi="Times New Roman" w:cs="Times New Roman"/>
    </w:rPr>
  </w:style>
  <w:style w:type="paragraph" w:styleId="955" w:customStyle="1">
    <w:name w:val="正文首行缩进1"/>
    <w:next w:val="947"/>
    <w:qFormat/>
    <w:pPr>
      <w:ind w:left="420" w:firstLine="2724"/>
      <w:spacing w:after="120" w:line="360" w:lineRule="auto"/>
    </w:pPr>
    <w:rPr>
      <w:rFonts w:ascii="Calibri" w:hAnsi="Calibri"/>
    </w:rPr>
  </w:style>
  <w:style w:type="paragraph" w:styleId="956">
    <w:name w:val="toc 8"/>
    <w:basedOn w:val="920"/>
    <w:next w:val="919"/>
    <w:qFormat/>
    <w:pPr>
      <w:ind w:left="1880" w:firstLine="3784"/>
      <w:spacing w:before="0" w:after="0" w:line="360" w:lineRule="auto"/>
    </w:pPr>
    <w:rPr>
      <w:rFonts w:ascii="Times New Roman" w:hAnsi="Times New Roman" w:cs="Times New Roman"/>
    </w:rPr>
  </w:style>
  <w:style w:type="paragraph" w:styleId="957">
    <w:name w:val="Date"/>
    <w:basedOn w:val="920"/>
    <w:next w:val="919"/>
    <w:qFormat/>
    <w:pPr>
      <w:ind w:left="0" w:firstLine="2560"/>
      <w:spacing w:before="0" w:after="0" w:line="240" w:lineRule="auto"/>
    </w:pPr>
    <w:rPr>
      <w:rFonts w:ascii="Times New Roman" w:hAnsi="Times New Roman" w:cs="Times New Roman"/>
    </w:rPr>
  </w:style>
  <w:style w:type="paragraph" w:styleId="958">
    <w:name w:val="Body Text Indent 2"/>
    <w:basedOn w:val="920"/>
    <w:next w:val="932"/>
    <w:qFormat/>
    <w:pPr>
      <w:ind w:left="481" w:firstLine="2784"/>
      <w:spacing w:before="0" w:after="0" w:line="400" w:lineRule="exact"/>
    </w:pPr>
    <w:rPr>
      <w:rFonts w:ascii="Times New Roman" w:hAnsi="Times New Roman" w:cs="Times New Roman"/>
    </w:rPr>
  </w:style>
  <w:style w:type="paragraph" w:styleId="959">
    <w:name w:val="endnote text"/>
    <w:basedOn w:val="920"/>
    <w:next w:val="960"/>
    <w:qFormat/>
    <w:pPr>
      <w:ind w:left="0" w:firstLine="2560"/>
      <w:spacing w:before="0" w:after="0" w:line="360" w:lineRule="auto"/>
    </w:pPr>
    <w:rPr>
      <w:rFonts w:ascii="Times New Roman" w:hAnsi="Times New Roman" w:cs="Times New Roman"/>
    </w:rPr>
  </w:style>
  <w:style w:type="paragraph" w:styleId="960" w:customStyle="1">
    <w:name w:val="Char11"/>
    <w:basedOn w:val="920"/>
    <w:next w:val="919"/>
    <w:qFormat/>
    <w:pPr>
      <w:ind w:left="0" w:firstLine="3584"/>
      <w:spacing w:before="0" w:after="0" w:line="240" w:lineRule="auto"/>
    </w:pPr>
    <w:rPr>
      <w:rFonts w:ascii="Times New Roman" w:hAnsi="Times New Roman" w:cs="Times New Roman"/>
    </w:rPr>
  </w:style>
  <w:style w:type="paragraph" w:styleId="961">
    <w:name w:val="Balloon Text"/>
    <w:basedOn w:val="920"/>
    <w:next w:val="937"/>
    <w:qFormat/>
    <w:pPr>
      <w:ind w:left="0" w:firstLine="2048"/>
      <w:spacing w:before="0" w:after="0" w:line="240" w:lineRule="auto"/>
    </w:pPr>
    <w:rPr>
      <w:rFonts w:ascii="Times New Roman" w:hAnsi="Times New Roman" w:cs="Times New Roman"/>
    </w:rPr>
  </w:style>
  <w:style w:type="paragraph" w:styleId="962">
    <w:name w:val="Footer"/>
    <w:basedOn w:val="919"/>
    <w:next w:val="963"/>
    <w:link w:val="989"/>
    <w:qFormat/>
    <w:pPr>
      <w:ind w:left="0" w:firstLine="3584"/>
    </w:pPr>
  </w:style>
  <w:style w:type="paragraph" w:styleId="963" w:customStyle="1">
    <w:name w:val="Char Char Char Char Char Char Char Char Char Char Char Char Char"/>
    <w:basedOn w:val="920"/>
    <w:next w:val="919"/>
    <w:qFormat/>
    <w:pPr>
      <w:ind w:left="0" w:firstLine="3584"/>
      <w:spacing w:before="0" w:after="160" w:line="240" w:lineRule="exact"/>
    </w:pPr>
    <w:rPr>
      <w:rFonts w:ascii="Times New Roman" w:hAnsi="Times New Roman" w:cs="Times New Roman"/>
    </w:rPr>
  </w:style>
  <w:style w:type="paragraph" w:styleId="964">
    <w:name w:val="Header"/>
    <w:basedOn w:val="920"/>
    <w:next w:val="957"/>
    <w:link w:val="990"/>
    <w:qFormat/>
    <w:pPr>
      <w:ind w:left="0" w:firstLine="3584"/>
      <w:jc w:val="center"/>
      <w:spacing w:before="0" w:after="0" w:line="240" w:lineRule="auto"/>
    </w:pPr>
  </w:style>
  <w:style w:type="paragraph" w:styleId="965">
    <w:name w:val="toc 4"/>
    <w:basedOn w:val="920"/>
    <w:next w:val="919"/>
    <w:qFormat/>
    <w:pPr>
      <w:ind w:left="1260" w:firstLine="1024"/>
      <w:spacing w:before="0" w:after="0" w:line="240" w:lineRule="auto"/>
    </w:pPr>
    <w:rPr>
      <w:rFonts w:ascii="Times New Roman" w:hAnsi="Times New Roman" w:cs="Times New Roman"/>
    </w:rPr>
  </w:style>
  <w:style w:type="paragraph" w:styleId="966">
    <w:name w:val="Subtitle"/>
    <w:next w:val="919"/>
    <w:qFormat/>
    <w:pPr>
      <w:ind w:left="1024"/>
      <w:jc w:val="center"/>
      <w:spacing w:after="60"/>
    </w:pPr>
    <w:rPr>
      <w:rFonts w:ascii="Calibri" w:hAnsi="Calibri"/>
    </w:rPr>
  </w:style>
  <w:style w:type="paragraph" w:styleId="967">
    <w:name w:val="List"/>
    <w:basedOn w:val="920"/>
    <w:next w:val="968"/>
    <w:qFormat/>
    <w:pPr>
      <w:ind w:left="200" w:firstLine="3640"/>
      <w:spacing w:before="0" w:after="0" w:line="240" w:lineRule="auto"/>
    </w:pPr>
    <w:rPr>
      <w:rFonts w:ascii="Times New Roman" w:hAnsi="Times New Roman" w:cs="Times New Roman"/>
    </w:rPr>
  </w:style>
  <w:style w:type="paragraph" w:styleId="968">
    <w:name w:val="Body Text First Indent"/>
    <w:next w:val="919"/>
    <w:qFormat/>
    <w:pPr>
      <w:ind w:left="420" w:firstLine="3748"/>
      <w:spacing w:after="120"/>
    </w:pPr>
    <w:rPr>
      <w:rFonts w:ascii="Calibri" w:hAnsi="Calibri"/>
    </w:rPr>
  </w:style>
  <w:style w:type="paragraph" w:styleId="969">
    <w:name w:val="footnote text"/>
    <w:basedOn w:val="920"/>
    <w:next w:val="949"/>
    <w:qFormat/>
    <w:pPr>
      <w:ind w:left="0" w:firstLine="3584"/>
      <w:spacing w:before="0" w:after="0" w:line="360" w:lineRule="auto"/>
    </w:pPr>
    <w:rPr>
      <w:rFonts w:ascii="Times New Roman" w:hAnsi="Times New Roman" w:cs="Times New Roman"/>
    </w:rPr>
  </w:style>
  <w:style w:type="paragraph" w:styleId="970">
    <w:name w:val="toc 6"/>
    <w:basedOn w:val="920"/>
    <w:next w:val="919"/>
    <w:qFormat/>
    <w:pPr>
      <w:ind w:left="1400" w:firstLine="3784"/>
      <w:spacing w:before="0" w:after="0" w:line="360" w:lineRule="auto"/>
    </w:pPr>
    <w:rPr>
      <w:rFonts w:ascii="Times New Roman" w:hAnsi="Times New Roman" w:cs="Times New Roman"/>
    </w:rPr>
  </w:style>
  <w:style w:type="paragraph" w:styleId="971">
    <w:name w:val="List 5"/>
    <w:basedOn w:val="920"/>
    <w:next w:val="946"/>
    <w:qFormat/>
    <w:pPr>
      <w:ind w:left="2100" w:firstLine="3676"/>
      <w:spacing w:before="0" w:after="0" w:line="240" w:lineRule="auto"/>
    </w:pPr>
    <w:rPr>
      <w:rFonts w:ascii="Times New Roman" w:hAnsi="Times New Roman" w:cs="Times New Roman"/>
    </w:rPr>
  </w:style>
  <w:style w:type="paragraph" w:styleId="972">
    <w:name w:val="Body Text Indent 3"/>
    <w:basedOn w:val="920"/>
    <w:next w:val="970"/>
    <w:qFormat/>
    <w:pPr>
      <w:ind w:left="480" w:firstLine="2784"/>
      <w:spacing w:before="0" w:after="0" w:line="400" w:lineRule="exact"/>
    </w:pPr>
    <w:rPr>
      <w:rFonts w:ascii="Times New Roman" w:hAnsi="Times New Roman" w:cs="Times New Roman"/>
    </w:rPr>
  </w:style>
  <w:style w:type="paragraph" w:styleId="973">
    <w:name w:val="toc 2"/>
    <w:basedOn w:val="920"/>
    <w:next w:val="919"/>
    <w:qFormat/>
    <w:pPr>
      <w:ind w:left="0" w:firstLine="1024"/>
      <w:spacing w:before="0" w:after="0" w:line="360" w:lineRule="auto"/>
    </w:pPr>
    <w:rPr>
      <w:rFonts w:ascii="Times New Roman" w:hAnsi="Times New Roman" w:cs="Times New Roman"/>
    </w:rPr>
  </w:style>
  <w:style w:type="paragraph" w:styleId="974">
    <w:name w:val="toc 9"/>
    <w:basedOn w:val="920"/>
    <w:next w:val="919"/>
    <w:qFormat/>
    <w:pPr>
      <w:ind w:left="2120" w:firstLine="3784"/>
      <w:spacing w:before="0" w:after="0" w:line="360" w:lineRule="auto"/>
    </w:pPr>
    <w:rPr>
      <w:rFonts w:ascii="Times New Roman" w:hAnsi="Times New Roman" w:cs="Times New Roman"/>
    </w:rPr>
  </w:style>
  <w:style w:type="paragraph" w:styleId="975">
    <w:name w:val="Body Text 2"/>
    <w:basedOn w:val="920"/>
    <w:next w:val="940"/>
    <w:qFormat/>
    <w:pPr>
      <w:ind w:left="0" w:firstLine="1024"/>
      <w:spacing w:before="0" w:after="120" w:line="480" w:lineRule="auto"/>
    </w:pPr>
    <w:rPr>
      <w:rFonts w:ascii="Times New Roman" w:hAnsi="Times New Roman" w:cs="Times New Roman"/>
    </w:rPr>
  </w:style>
  <w:style w:type="paragraph" w:styleId="976">
    <w:name w:val="HTML Preformatted"/>
    <w:basedOn w:val="920"/>
    <w:next w:val="939"/>
    <w:qFormat/>
    <w:pPr>
      <w:ind w:left="0" w:firstLine="2048"/>
      <w:spacing w:before="0" w:after="0" w:line="253" w:lineRule="atLeast"/>
    </w:pPr>
    <w:rPr>
      <w:rFonts w:ascii="Times New Roman" w:hAnsi="Times New Roman" w:cs="Times New Roman"/>
    </w:rPr>
  </w:style>
  <w:style w:type="paragraph" w:styleId="977">
    <w:name w:val="Normal (Web)"/>
    <w:basedOn w:val="919"/>
    <w:next w:val="948"/>
    <w:qFormat/>
    <w:pPr>
      <w:ind w:left="15" w:right="15" w:firstLine="4608"/>
      <w:spacing w:before="60" w:after="60" w:line="312" w:lineRule="auto"/>
    </w:pPr>
    <w:rPr>
      <w:rFonts w:ascii="Times New Roman" w:hAnsi="Times New Roman" w:cs="Times New Roman"/>
    </w:rPr>
  </w:style>
  <w:style w:type="paragraph" w:styleId="978">
    <w:name w:val="index 1"/>
    <w:basedOn w:val="920"/>
    <w:next w:val="919"/>
    <w:qFormat/>
    <w:pPr>
      <w:ind w:left="0" w:firstLine="3584"/>
      <w:spacing w:before="0" w:after="0" w:line="240" w:lineRule="auto"/>
    </w:pPr>
    <w:rPr>
      <w:rFonts w:ascii="Times New Roman" w:hAnsi="Times New Roman" w:cs="Times New Roman"/>
    </w:rPr>
  </w:style>
  <w:style w:type="paragraph" w:styleId="979">
    <w:name w:val="Body Text First Indent 2"/>
    <w:basedOn w:val="932"/>
    <w:link w:val="1338"/>
    <w:unhideWhenUsed/>
    <w:qFormat/>
    <w:pPr>
      <w:ind w:firstLine="420"/>
    </w:pPr>
  </w:style>
  <w:style w:type="table" w:styleId="98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81">
    <w:name w:val="Strong"/>
    <w:uiPriority w:val="22"/>
    <w:qFormat/>
    <w:rPr>
      <w:rFonts w:ascii="Times New Roman" w:hAnsi="Times New Roman" w:eastAsia="宋体" w:cs="Times New Roman"/>
      <w:b/>
      <w:sz w:val="20"/>
    </w:rPr>
  </w:style>
  <w:style w:type="character" w:styleId="982">
    <w:name w:val="page number"/>
    <w:qFormat/>
    <w:rPr>
      <w:rFonts w:ascii="Times New Roman" w:hAnsi="Times New Roman" w:eastAsia="宋体" w:cs="Times New Roman"/>
      <w:sz w:val="20"/>
    </w:rPr>
  </w:style>
  <w:style w:type="character" w:styleId="983">
    <w:name w:val="FollowedHyperlink"/>
    <w:qFormat/>
    <w:rPr>
      <w:rFonts w:ascii="Times New Roman" w:hAnsi="Times New Roman" w:eastAsia="宋体" w:cs="Times New Roman"/>
      <w:color w:val="800080"/>
      <w:sz w:val="20"/>
      <w:u w:val="single"/>
    </w:rPr>
  </w:style>
  <w:style w:type="character" w:styleId="984">
    <w:name w:val="Emphasis"/>
    <w:qFormat/>
    <w:rPr>
      <w:rFonts w:ascii="Times New Roman" w:hAnsi="Times New Roman" w:eastAsia="宋体" w:cs="Times New Roman"/>
      <w:i/>
      <w:sz w:val="21"/>
    </w:rPr>
  </w:style>
  <w:style w:type="character" w:styleId="985">
    <w:name w:val="Hyperlink"/>
    <w:uiPriority w:val="99"/>
    <w:qFormat/>
    <w:rPr>
      <w:rFonts w:ascii="Times New Roman" w:hAnsi="Times New Roman" w:eastAsia="宋体" w:cs="Times New Roman"/>
      <w:color w:val="0000ff"/>
      <w:sz w:val="20"/>
      <w:u w:val="single"/>
    </w:rPr>
  </w:style>
  <w:style w:type="character" w:styleId="986">
    <w:name w:val="annotation reference"/>
    <w:qFormat/>
    <w:rPr>
      <w:rFonts w:ascii="Times New Roman" w:hAnsi="Times New Roman" w:eastAsia="宋体" w:cs="Times New Roman"/>
      <w:sz w:val="20"/>
    </w:rPr>
  </w:style>
  <w:style w:type="character" w:styleId="987">
    <w:name w:val="footnote reference"/>
    <w:qFormat/>
    <w:rPr>
      <w:rFonts w:ascii="Times New Roman" w:hAnsi="Times New Roman" w:eastAsia="宋体" w:cs="Times New Roman"/>
      <w:vertAlign w:val="superscript"/>
    </w:rPr>
  </w:style>
  <w:style w:type="character" w:styleId="988" w:customStyle="1">
    <w:name w:val="正文缩进 字符"/>
    <w:link w:val="938"/>
    <w:qFormat/>
    <w:rPr>
      <w:rFonts w:ascii="Calibri" w:hAnsi="Calibri" w:eastAsia="宋体" w:cs="Times New Roman"/>
    </w:rPr>
  </w:style>
  <w:style w:type="character" w:styleId="989" w:customStyle="1">
    <w:name w:val="页脚 字符"/>
    <w:link w:val="962"/>
    <w:qFormat/>
    <w:rPr>
      <w:rFonts w:ascii="Calibri" w:hAnsi="Calibri" w:eastAsia="宋体" w:cs="Times New Roman"/>
    </w:rPr>
  </w:style>
  <w:style w:type="character" w:styleId="990" w:customStyle="1">
    <w:name w:val="页眉 字符"/>
    <w:link w:val="964"/>
    <w:qFormat/>
    <w:rPr>
      <w:rFonts w:ascii="Calibri" w:hAnsi="Calibri" w:eastAsia="宋体" w:cs="Times New Roman"/>
    </w:rPr>
  </w:style>
  <w:style w:type="character" w:styleId="991" w:customStyle="1">
    <w:name w:val="日期 Char"/>
    <w:qFormat/>
    <w:rPr>
      <w:rFonts w:ascii="Times New Roman" w:hAnsi="Times New Roman" w:eastAsia="宋体" w:cs="Times New Roman"/>
      <w:sz w:val="20"/>
    </w:rPr>
  </w:style>
  <w:style w:type="character" w:styleId="992" w:customStyle="1">
    <w:name w:val="批注引用1"/>
    <w:qFormat/>
    <w:rPr>
      <w:rFonts w:ascii="Times New Roman" w:hAnsi="Times New Roman" w:eastAsia="宋体" w:cs="Times New Roman"/>
      <w:sz w:val="20"/>
    </w:rPr>
  </w:style>
  <w:style w:type="character" w:styleId="993" w:customStyle="1">
    <w:name w:val="应答文本 Char Char"/>
    <w:qFormat/>
    <w:rPr>
      <w:rFonts w:ascii="Times New Roman" w:hAnsi="Times New Roman" w:eastAsia="宋体" w:cs="Times New Roman"/>
      <w:sz w:val="20"/>
    </w:rPr>
  </w:style>
  <w:style w:type="character" w:styleId="994" w:customStyle="1">
    <w:name w:val="图片0 Char Char"/>
    <w:qFormat/>
    <w:rPr>
      <w:rFonts w:ascii="Times New Roman" w:hAnsi="Times New Roman" w:eastAsia="宋体" w:cs="Times New Roman"/>
      <w:sz w:val="20"/>
    </w:rPr>
  </w:style>
  <w:style w:type="character" w:styleId="995" w:customStyle="1">
    <w:name w:val="尾注文本 Char"/>
    <w:qFormat/>
    <w:rPr>
      <w:rFonts w:ascii="Times New Roman" w:hAnsi="Times New Roman" w:eastAsia="宋体" w:cs="Times New Roman"/>
      <w:sz w:val="20"/>
    </w:rPr>
  </w:style>
  <w:style w:type="character" w:styleId="996" w:customStyle="1">
    <w:name w:val="文档结构图 字符"/>
    <w:qFormat/>
    <w:rPr>
      <w:rFonts w:ascii="Microsoft YaHei UI" w:hAnsi="Times New Roman" w:eastAsia="Microsoft YaHei UI" w:cs="Times New Roman"/>
      <w:sz w:val="18"/>
      <w:szCs w:val="18"/>
    </w:rPr>
  </w:style>
  <w:style w:type="character" w:styleId="997" w:customStyle="1">
    <w:name w:val="_Style 337"/>
    <w:qFormat/>
    <w:rPr>
      <w:rFonts w:ascii="Times New Roman" w:hAnsi="Times New Roman" w:eastAsia="宋体" w:cs="Times New Roman"/>
      <w:color w:val="auto"/>
      <w:sz w:val="21"/>
    </w:rPr>
  </w:style>
  <w:style w:type="character" w:styleId="998" w:customStyle="1">
    <w:name w:val="正文文本 字符"/>
    <w:qFormat/>
    <w:rPr>
      <w:rFonts w:ascii="Times New Roman" w:hAnsi="Times New Roman" w:eastAsia="宋体" w:cs="Times New Roman"/>
      <w:sz w:val="21"/>
    </w:rPr>
  </w:style>
  <w:style w:type="character" w:styleId="999" w:customStyle="1">
    <w:name w:val="批注文字 字符"/>
    <w:uiPriority w:val="99"/>
    <w:qFormat/>
    <w:rPr>
      <w:rFonts w:ascii="Times New Roman" w:hAnsi="Times New Roman" w:eastAsia="宋体" w:cs="Times New Roman"/>
      <w:sz w:val="20"/>
    </w:rPr>
  </w:style>
  <w:style w:type="character" w:styleId="1000" w:customStyle="1">
    <w:name w:val="批注文字 Char1"/>
    <w:qFormat/>
    <w:rPr>
      <w:rFonts w:ascii="Times New Roman" w:hAnsi="Times New Roman" w:eastAsia="宋体" w:cs="Times New Roman"/>
      <w:sz w:val="20"/>
    </w:rPr>
  </w:style>
  <w:style w:type="character" w:styleId="1001" w:customStyle="1">
    <w:name w:val="txt"/>
    <w:qFormat/>
    <w:rPr>
      <w:rFonts w:ascii="Times New Roman" w:hAnsi="Times New Roman" w:eastAsia="宋体" w:cs="Times New Roman"/>
      <w:sz w:val="20"/>
    </w:rPr>
  </w:style>
  <w:style w:type="character" w:styleId="1002" w:customStyle="1">
    <w:name w:val="标书正文 Char"/>
    <w:qFormat/>
    <w:rPr>
      <w:rFonts w:ascii="Times New Roman" w:hAnsi="Times New Roman" w:eastAsia="宋体" w:cs="Times New Roman"/>
      <w:sz w:val="20"/>
    </w:rPr>
  </w:style>
  <w:style w:type="character" w:styleId="1003" w:customStyle="1">
    <w:name w:val="font21"/>
    <w:qFormat/>
    <w:rPr>
      <w:rFonts w:hint="eastAsia" w:ascii="宋体" w:hAnsi="宋体" w:eastAsia="宋体" w:cs="宋体"/>
      <w:color w:val="ff0000"/>
      <w:sz w:val="24"/>
      <w:szCs w:val="24"/>
      <w:u w:val="none"/>
    </w:rPr>
  </w:style>
  <w:style w:type="character" w:styleId="1004" w:customStyle="1">
    <w:name w:val="apple-converted-space"/>
    <w:qFormat/>
    <w:rPr>
      <w:rFonts w:ascii="Times New Roman" w:hAnsi="Times New Roman" w:eastAsia="宋体" w:cs="Times New Roman"/>
      <w:sz w:val="20"/>
    </w:rPr>
  </w:style>
  <w:style w:type="character" w:styleId="1005" w:customStyle="1">
    <w:name w:val="纯文本 Char1"/>
    <w:qFormat/>
    <w:rPr>
      <w:rFonts w:ascii="Times New Roman" w:hAnsi="Times New Roman" w:eastAsia="宋体" w:cs="Times New Roman"/>
      <w:sz w:val="20"/>
    </w:rPr>
  </w:style>
  <w:style w:type="character" w:styleId="1006" w:customStyle="1">
    <w:name w:val="para1"/>
    <w:qFormat/>
    <w:rPr>
      <w:rFonts w:ascii="Times New Roman" w:hAnsi="Times New Roman" w:eastAsia="宋体" w:cs="Times New Roman"/>
      <w:sz w:val="20"/>
    </w:rPr>
  </w:style>
  <w:style w:type="character" w:styleId="1007" w:customStyle="1">
    <w:name w:val="HTML 预设格式 Char1"/>
    <w:qFormat/>
    <w:rPr>
      <w:rFonts w:ascii="Times New Roman" w:hAnsi="Times New Roman" w:eastAsia="宋体" w:cs="Times New Roman"/>
      <w:sz w:val="20"/>
    </w:rPr>
  </w:style>
  <w:style w:type="character" w:styleId="1008" w:customStyle="1">
    <w:name w:val="批注文字 Char"/>
    <w:qFormat/>
    <w:rPr>
      <w:rFonts w:ascii="Times New Roman" w:hAnsi="Times New Roman" w:eastAsia="宋体" w:cs="Times New Roman"/>
      <w:sz w:val="20"/>
    </w:rPr>
  </w:style>
  <w:style w:type="character" w:styleId="1009" w:customStyle="1">
    <w:name w:val="文档结构图 Char"/>
    <w:qFormat/>
    <w:rPr>
      <w:rFonts w:ascii="Times New Roman" w:hAnsi="Times New Roman" w:eastAsia="宋体" w:cs="Times New Roman"/>
      <w:sz w:val="20"/>
    </w:rPr>
  </w:style>
  <w:style w:type="character" w:styleId="1010" w:customStyle="1">
    <w:name w:val="超级链接"/>
    <w:qFormat/>
    <w:rPr>
      <w:rFonts w:ascii="Times New Roman" w:hAnsi="Times New Roman" w:eastAsia="宋体" w:cs="Times New Roman"/>
      <w:color w:val="0000ff"/>
      <w:sz w:val="20"/>
      <w:u w:val="single"/>
    </w:rPr>
  </w:style>
  <w:style w:type="character" w:styleId="1011" w:customStyle="1">
    <w:name w:val="p141"/>
    <w:qFormat/>
    <w:rPr>
      <w:rFonts w:ascii="Times New Roman" w:hAnsi="Times New Roman" w:eastAsia="宋体" w:cs="Times New Roman"/>
      <w:color w:val="000000"/>
      <w:sz w:val="20"/>
      <w:u w:val="none"/>
    </w:rPr>
  </w:style>
  <w:style w:type="character" w:styleId="1012" w:customStyle="1">
    <w:name w:val="宏文本 Char"/>
    <w:qFormat/>
    <w:rPr>
      <w:rFonts w:ascii="Times New Roman" w:hAnsi="Times New Roman" w:eastAsia="宋体" w:cs="Times New Roman"/>
      <w:sz w:val="20"/>
    </w:rPr>
  </w:style>
  <w:style w:type="character" w:styleId="1013" w:customStyle="1">
    <w:name w:val="_Style 313"/>
    <w:qFormat/>
    <w:rPr>
      <w:rFonts w:ascii="Times New Roman" w:hAnsi="Times New Roman" w:eastAsia="宋体" w:cs="Times New Roman"/>
      <w:b/>
      <w:i/>
      <w:sz w:val="21"/>
    </w:rPr>
  </w:style>
  <w:style w:type="character" w:styleId="1014" w:customStyle="1">
    <w:name w:val="页脚 Char1"/>
    <w:qFormat/>
    <w:rPr>
      <w:rFonts w:ascii="Times New Roman" w:hAnsi="Times New Roman" w:eastAsia="宋体" w:cs="Times New Roman"/>
      <w:sz w:val="20"/>
    </w:rPr>
  </w:style>
  <w:style w:type="character" w:styleId="1015" w:customStyle="1">
    <w:name w:val="页眉 Char"/>
    <w:qFormat/>
    <w:rPr>
      <w:rFonts w:ascii="Times New Roman" w:hAnsi="Times New Roman" w:eastAsia="宋体" w:cs="Times New Roman"/>
      <w:sz w:val="20"/>
    </w:rPr>
  </w:style>
  <w:style w:type="character" w:styleId="1016" w:customStyle="1">
    <w:name w:val="标题 7 Char"/>
    <w:qFormat/>
    <w:rPr>
      <w:rFonts w:ascii="Times New Roman" w:hAnsi="Times New Roman" w:eastAsia="宋体" w:cs="Times New Roman"/>
      <w:b/>
      <w:sz w:val="20"/>
    </w:rPr>
  </w:style>
  <w:style w:type="character" w:styleId="1017" w:customStyle="1">
    <w:name w:val="Char Char12"/>
    <w:qFormat/>
    <w:rPr>
      <w:rFonts w:ascii="Times New Roman" w:hAnsi="Times New Roman" w:eastAsia="宋体" w:cs="Times New Roman"/>
      <w:sz w:val="20"/>
    </w:rPr>
  </w:style>
  <w:style w:type="character" w:styleId="1018" w:customStyle="1">
    <w:name w:val="标题 3 Char"/>
    <w:qFormat/>
    <w:rPr>
      <w:rFonts w:ascii="Times New Roman" w:hAnsi="Times New Roman" w:eastAsia="宋体" w:cs="Times New Roman"/>
      <w:b/>
      <w:sz w:val="20"/>
    </w:rPr>
  </w:style>
  <w:style w:type="character" w:styleId="1019" w:customStyle="1">
    <w:name w:val="正文（首行缩进 2 字符） Char Char"/>
    <w:qFormat/>
    <w:rPr>
      <w:rFonts w:ascii="Times New Roman" w:hAnsi="Times New Roman" w:eastAsia="宋体" w:cs="Times New Roman"/>
      <w:sz w:val="20"/>
    </w:rPr>
  </w:style>
  <w:style w:type="character" w:styleId="1020" w:customStyle="1">
    <w:name w:val="表格用 Char Char"/>
    <w:qFormat/>
    <w:rPr>
      <w:rFonts w:ascii="Times New Roman" w:hAnsi="Times New Roman" w:eastAsia="宋体" w:cs="Times New Roman"/>
      <w:sz w:val="20"/>
    </w:rPr>
  </w:style>
  <w:style w:type="character" w:styleId="1021" w:customStyle="1">
    <w:name w:val="正文文本缩进 3 Char1"/>
    <w:qFormat/>
    <w:rPr>
      <w:rFonts w:ascii="Times New Roman" w:hAnsi="Times New Roman" w:eastAsia="宋体" w:cs="Times New Roman"/>
      <w:sz w:val="20"/>
    </w:rPr>
  </w:style>
  <w:style w:type="character" w:styleId="1022" w:customStyle="1">
    <w:name w:val="正文缩进 Char"/>
    <w:qFormat/>
    <w:rPr>
      <w:rFonts w:ascii="Times New Roman" w:hAnsi="Times New Roman" w:eastAsia="宋体" w:cs="Times New Roman"/>
      <w:sz w:val="20"/>
    </w:rPr>
  </w:style>
  <w:style w:type="character" w:styleId="1023" w:customStyle="1">
    <w:name w:val="批注框文本 Char1"/>
    <w:qFormat/>
    <w:rPr>
      <w:rFonts w:ascii="Times New Roman" w:hAnsi="Times New Roman" w:eastAsia="宋体" w:cs="Times New Roman"/>
      <w:sz w:val="20"/>
    </w:rPr>
  </w:style>
  <w:style w:type="character" w:styleId="1024" w:customStyle="1">
    <w:name w:val="Char Char13"/>
    <w:qFormat/>
    <w:rPr>
      <w:rFonts w:ascii="Times New Roman" w:hAnsi="Times New Roman" w:eastAsia="宋体" w:cs="Times New Roman"/>
      <w:sz w:val="20"/>
    </w:rPr>
  </w:style>
  <w:style w:type="character" w:styleId="1025" w:customStyle="1">
    <w:name w:val="样式2 Char"/>
    <w:qFormat/>
    <w:rPr>
      <w:rFonts w:ascii="Times New Roman" w:hAnsi="Times New Roman" w:eastAsia="宋体" w:cs="Times New Roman"/>
      <w:b/>
      <w:sz w:val="20"/>
    </w:rPr>
  </w:style>
  <w:style w:type="character" w:styleId="1026" w:customStyle="1">
    <w:name w:val="页脚 Char"/>
    <w:qFormat/>
    <w:rPr>
      <w:rFonts w:ascii="Times New Roman" w:hAnsi="Times New Roman" w:eastAsia="宋体" w:cs="Times New Roman"/>
      <w:sz w:val="20"/>
    </w:rPr>
  </w:style>
  <w:style w:type="character" w:styleId="1027" w:customStyle="1">
    <w:name w:val="标准文本 Char"/>
    <w:qFormat/>
    <w:rPr>
      <w:rFonts w:ascii="Times New Roman" w:hAnsi="Times New Roman" w:eastAsia="宋体" w:cs="Times New Roman"/>
      <w:sz w:val="20"/>
    </w:rPr>
  </w:style>
  <w:style w:type="character" w:styleId="1028" w:customStyle="1">
    <w:name w:val="font01"/>
    <w:qFormat/>
    <w:rPr>
      <w:rFonts w:hint="eastAsia" w:ascii="宋体" w:hAnsi="宋体" w:eastAsia="宋体" w:cs="宋体"/>
      <w:color w:val="000000"/>
      <w:sz w:val="24"/>
      <w:szCs w:val="24"/>
      <w:u w:val="none"/>
    </w:rPr>
  </w:style>
  <w:style w:type="character" w:styleId="1029" w:customStyle="1">
    <w:name w:val="标题 3 Char1"/>
    <w:qFormat/>
    <w:rPr>
      <w:rFonts w:ascii="Times New Roman" w:hAnsi="Times New Roman" w:eastAsia="宋体" w:cs="Times New Roman"/>
      <w:b/>
      <w:sz w:val="20"/>
      <w:u w:val="single"/>
    </w:rPr>
  </w:style>
  <w:style w:type="character" w:styleId="1030" w:customStyle="1">
    <w:name w:val="表格 Char Char"/>
    <w:qFormat/>
    <w:rPr>
      <w:rFonts w:ascii="Times New Roman" w:hAnsi="Times New Roman" w:eastAsia="宋体" w:cs="Times New Roman"/>
      <w:sz w:val="20"/>
    </w:rPr>
  </w:style>
  <w:style w:type="character" w:styleId="1031" w:customStyle="1">
    <w:name w:val="正文首行缩进 Char"/>
    <w:qFormat/>
    <w:rPr>
      <w:rFonts w:ascii="Times New Roman" w:hAnsi="Times New Roman" w:eastAsia="宋体" w:cs="Times New Roman"/>
      <w:sz w:val="20"/>
    </w:rPr>
  </w:style>
  <w:style w:type="character" w:styleId="1032" w:customStyle="1">
    <w:name w:val="标题 9 Char"/>
    <w:qFormat/>
    <w:rPr>
      <w:rFonts w:ascii="Times New Roman" w:hAnsi="Times New Roman" w:eastAsia="宋体" w:cs="Times New Roman"/>
      <w:sz w:val="20"/>
    </w:rPr>
  </w:style>
  <w:style w:type="character" w:styleId="1033" w:customStyle="1">
    <w:name w:val="lh151"/>
    <w:qFormat/>
    <w:rPr>
      <w:rFonts w:ascii="Times New Roman" w:hAnsi="Times New Roman" w:eastAsia="宋体" w:cs="Times New Roman"/>
      <w:color w:val="666666"/>
      <w:sz w:val="20"/>
    </w:rPr>
  </w:style>
  <w:style w:type="character" w:styleId="1034" w:customStyle="1">
    <w:name w:val="日期 Char1"/>
    <w:qFormat/>
    <w:rPr>
      <w:rFonts w:ascii="Times New Roman" w:hAnsi="Times New Roman" w:eastAsia="宋体" w:cs="Times New Roman"/>
      <w:sz w:val="20"/>
    </w:rPr>
  </w:style>
  <w:style w:type="character" w:styleId="1035" w:customStyle="1">
    <w:name w:val="图片 Char Char"/>
    <w:qFormat/>
    <w:rPr>
      <w:rFonts w:ascii="Times New Roman" w:hAnsi="Times New Roman" w:eastAsia="宋体" w:cs="Times New Roman"/>
      <w:sz w:val="20"/>
    </w:rPr>
  </w:style>
  <w:style w:type="character" w:styleId="1036" w:customStyle="1">
    <w:name w:val="批注框文本 字符"/>
    <w:qFormat/>
    <w:rPr>
      <w:rFonts w:ascii="Times New Roman" w:hAnsi="Times New Roman" w:eastAsia="宋体" w:cs="Times New Roman"/>
      <w:sz w:val="20"/>
    </w:rPr>
  </w:style>
  <w:style w:type="character" w:styleId="1037" w:customStyle="1">
    <w:name w:val="HTML 预设格式 Char"/>
    <w:qFormat/>
    <w:rPr>
      <w:rFonts w:ascii="Times New Roman" w:hAnsi="Times New Roman" w:eastAsia="宋体" w:cs="Times New Roman"/>
      <w:sz w:val="20"/>
    </w:rPr>
  </w:style>
  <w:style w:type="character" w:styleId="1038" w:customStyle="1">
    <w:name w:val="列出段落 Char"/>
    <w:qFormat/>
    <w:rPr>
      <w:rFonts w:ascii="Times New Roman" w:hAnsi="Times New Roman" w:eastAsia="宋体" w:cs="Times New Roman"/>
      <w:sz w:val="20"/>
    </w:rPr>
  </w:style>
  <w:style w:type="character" w:styleId="1039" w:customStyle="1">
    <w:name w:val="标题 5 Char"/>
    <w:qFormat/>
    <w:rPr>
      <w:rFonts w:ascii="Times New Roman" w:hAnsi="Times New Roman" w:eastAsia="宋体" w:cs="Times New Roman"/>
      <w:b/>
      <w:sz w:val="20"/>
    </w:rPr>
  </w:style>
  <w:style w:type="character" w:styleId="1040" w:customStyle="1">
    <w:name w:val="链接"/>
    <w:qFormat/>
    <w:rPr>
      <w:rFonts w:ascii="Times New Roman" w:hAnsi="Times New Roman" w:eastAsia="宋体" w:cs="Times New Roman"/>
      <w:color w:val="0000ff"/>
      <w:sz w:val="20"/>
      <w:u w:val="single"/>
    </w:rPr>
  </w:style>
  <w:style w:type="character" w:styleId="1041" w:customStyle="1">
    <w:name w:val="18h1"/>
    <w:qFormat/>
    <w:rPr>
      <w:rFonts w:ascii="Times New Roman" w:hAnsi="Times New Roman" w:eastAsia="宋体" w:cs="Times New Roman"/>
      <w:color w:val="3b3b3b"/>
      <w:sz w:val="20"/>
    </w:rPr>
  </w:style>
  <w:style w:type="character" w:styleId="1042" w:customStyle="1">
    <w:name w:val="表格文字（两侧对齐） Char Char"/>
    <w:qFormat/>
    <w:rPr>
      <w:rFonts w:ascii="Times New Roman" w:hAnsi="Times New Roman" w:eastAsia="宋体" w:cs="Times New Roman"/>
      <w:sz w:val="20"/>
    </w:rPr>
  </w:style>
  <w:style w:type="character" w:styleId="1043" w:customStyle="1">
    <w:name w:val="正文文本缩进 2 Char"/>
    <w:qFormat/>
    <w:rPr>
      <w:rFonts w:ascii="Times New Roman" w:hAnsi="Times New Roman" w:eastAsia="宋体" w:cs="Times New Roman"/>
      <w:sz w:val="20"/>
    </w:rPr>
  </w:style>
  <w:style w:type="character" w:styleId="1044" w:customStyle="1">
    <w:name w:val="Char Char14"/>
    <w:qFormat/>
    <w:rPr>
      <w:rFonts w:ascii="Times New Roman" w:hAnsi="Times New Roman" w:eastAsia="宋体" w:cs="Times New Roman"/>
      <w:sz w:val="20"/>
    </w:rPr>
  </w:style>
  <w:style w:type="character" w:styleId="1045" w:customStyle="1">
    <w:name w:val="标题 1 Char1"/>
    <w:qFormat/>
    <w:rPr>
      <w:rFonts w:ascii="Times New Roman" w:hAnsi="Times New Roman" w:eastAsia="宋体" w:cs="Times New Roman"/>
      <w:b/>
      <w:sz w:val="20"/>
    </w:rPr>
  </w:style>
  <w:style w:type="character" w:styleId="1046" w:customStyle="1">
    <w:name w:val="批注框文本 Char"/>
    <w:qFormat/>
    <w:rPr>
      <w:rFonts w:ascii="Times New Roman" w:hAnsi="Times New Roman" w:eastAsia="宋体" w:cs="Times New Roman"/>
      <w:sz w:val="20"/>
    </w:rPr>
  </w:style>
  <w:style w:type="character" w:styleId="1047" w:customStyle="1">
    <w:name w:val="apple-style-span"/>
    <w:qFormat/>
    <w:rPr>
      <w:rFonts w:ascii="Times New Roman" w:hAnsi="Times New Roman" w:eastAsia="宋体" w:cs="Times New Roman"/>
      <w:sz w:val="20"/>
    </w:rPr>
  </w:style>
  <w:style w:type="character" w:styleId="1048" w:customStyle="1">
    <w:name w:val="插图 Char Char"/>
    <w:qFormat/>
    <w:rPr>
      <w:rFonts w:ascii="Times New Roman" w:hAnsi="Times New Roman" w:eastAsia="宋体" w:cs="Times New Roman"/>
      <w:sz w:val="20"/>
    </w:rPr>
  </w:style>
  <w:style w:type="character" w:styleId="1049" w:customStyle="1">
    <w:name w:val="标题 2 Char1"/>
    <w:qFormat/>
    <w:rPr>
      <w:rFonts w:ascii="Times New Roman" w:hAnsi="Times New Roman" w:eastAsia="宋体" w:cs="Times New Roman"/>
      <w:b/>
      <w:sz w:val="20"/>
    </w:rPr>
  </w:style>
  <w:style w:type="character" w:styleId="1050" w:customStyle="1">
    <w:name w:val="_Style 332"/>
    <w:qFormat/>
    <w:rPr>
      <w:rFonts w:ascii="Times New Roman" w:hAnsi="Times New Roman" w:eastAsia="宋体" w:cs="Times New Roman"/>
      <w:i/>
      <w:color w:val="auto"/>
      <w:sz w:val="21"/>
    </w:rPr>
  </w:style>
  <w:style w:type="character" w:styleId="1051" w:customStyle="1">
    <w:name w:val="正文文本 3 Char1"/>
    <w:qFormat/>
    <w:rPr>
      <w:rFonts w:ascii="Times New Roman" w:hAnsi="Times New Roman" w:eastAsia="宋体" w:cs="Times New Roman"/>
      <w:sz w:val="20"/>
    </w:rPr>
  </w:style>
  <w:style w:type="character" w:styleId="1052" w:customStyle="1">
    <w:name w:val="标题 5 Char1"/>
    <w:qFormat/>
    <w:rPr>
      <w:rFonts w:ascii="Times New Roman" w:hAnsi="Times New Roman" w:eastAsia="宋体" w:cs="Times New Roman"/>
      <w:b/>
      <w:sz w:val="20"/>
    </w:rPr>
  </w:style>
  <w:style w:type="character" w:styleId="1053" w:customStyle="1">
    <w:name w:val="批注主题 Char"/>
    <w:qFormat/>
    <w:rPr>
      <w:rFonts w:ascii="Times New Roman" w:hAnsi="Times New Roman" w:eastAsia="宋体" w:cs="Times New Roman"/>
      <w:b/>
      <w:sz w:val="20"/>
    </w:rPr>
  </w:style>
  <w:style w:type="character" w:styleId="1054" w:customStyle="1">
    <w:name w:val="标题 1 Char"/>
    <w:qFormat/>
    <w:rPr>
      <w:rFonts w:ascii="Times New Roman" w:hAnsi="Times New Roman" w:eastAsia="宋体" w:cs="Times New Roman"/>
      <w:b/>
      <w:sz w:val="20"/>
    </w:rPr>
  </w:style>
  <w:style w:type="character" w:styleId="1055" w:customStyle="1">
    <w:name w:val="正文文本 2 Char1"/>
    <w:qFormat/>
    <w:rPr>
      <w:rFonts w:ascii="Times New Roman" w:hAnsi="Times New Roman" w:eastAsia="宋体" w:cs="Times New Roman"/>
      <w:sz w:val="20"/>
    </w:rPr>
  </w:style>
  <w:style w:type="character" w:styleId="1056" w:customStyle="1">
    <w:name w:val="标题 4 Char1"/>
    <w:qFormat/>
    <w:rPr>
      <w:rFonts w:ascii="Times New Roman" w:hAnsi="Times New Roman" w:eastAsia="宋体" w:cs="Times New Roman"/>
      <w:b/>
      <w:sz w:val="20"/>
    </w:rPr>
  </w:style>
  <w:style w:type="character" w:styleId="1057" w:customStyle="1">
    <w:name w:val="正文文本 2 Char"/>
    <w:qFormat/>
    <w:rPr>
      <w:rFonts w:ascii="Times New Roman" w:hAnsi="Times New Roman" w:eastAsia="宋体" w:cs="Times New Roman"/>
      <w:sz w:val="20"/>
    </w:rPr>
  </w:style>
  <w:style w:type="character" w:styleId="1058" w:customStyle="1">
    <w:name w:val="_Style 376"/>
    <w:qFormat/>
    <w:rPr>
      <w:rFonts w:ascii="Times New Roman" w:hAnsi="Times New Roman" w:eastAsia="宋体" w:cs="Times New Roman"/>
      <w:b/>
      <w:color w:val="auto"/>
      <w:sz w:val="21"/>
    </w:rPr>
  </w:style>
  <w:style w:type="character" w:styleId="1059" w:customStyle="1">
    <w:name w:val="062"/>
    <w:qFormat/>
    <w:rPr>
      <w:rFonts w:ascii="Times New Roman" w:hAnsi="Times New Roman" w:eastAsia="宋体" w:cs="Times New Roman"/>
      <w:b/>
      <w:sz w:val="20"/>
    </w:rPr>
  </w:style>
  <w:style w:type="character" w:styleId="1060" w:customStyle="1">
    <w:name w:val="正文文本 Char1"/>
    <w:qFormat/>
    <w:rPr>
      <w:rFonts w:ascii="Times New Roman" w:hAnsi="Times New Roman" w:eastAsia="宋体" w:cs="Times New Roman"/>
      <w:sz w:val="20"/>
    </w:rPr>
  </w:style>
  <w:style w:type="character" w:styleId="1061" w:customStyle="1">
    <w:name w:val="题注 Char"/>
    <w:qFormat/>
    <w:rPr>
      <w:rFonts w:ascii="Times New Roman" w:hAnsi="Times New Roman" w:eastAsia="宋体" w:cs="Times New Roman"/>
      <w:sz w:val="20"/>
    </w:rPr>
  </w:style>
  <w:style w:type="character" w:styleId="1062" w:customStyle="1">
    <w:name w:val="脚注文本 Char"/>
    <w:qFormat/>
    <w:rPr>
      <w:rFonts w:ascii="Times New Roman" w:hAnsi="Times New Roman" w:eastAsia="宋体" w:cs="Times New Roman"/>
      <w:sz w:val="20"/>
    </w:rPr>
  </w:style>
  <w:style w:type="character" w:styleId="1063" w:customStyle="1">
    <w:name w:val="_Style 336"/>
    <w:qFormat/>
    <w:rPr>
      <w:rFonts w:ascii="Times New Roman" w:hAnsi="Times New Roman" w:eastAsia="宋体" w:cs="Times New Roman"/>
      <w:i/>
      <w:color w:val="auto"/>
      <w:sz w:val="21"/>
    </w:rPr>
  </w:style>
  <w:style w:type="character" w:styleId="1064" w:customStyle="1">
    <w:name w:val="表格 Char"/>
    <w:qFormat/>
    <w:rPr>
      <w:rFonts w:ascii="Times New Roman" w:hAnsi="Times New Roman" w:eastAsia="宋体" w:cs="Times New Roman"/>
      <w:color w:val="000000"/>
      <w:sz w:val="20"/>
    </w:rPr>
  </w:style>
  <w:style w:type="character" w:styleId="1065" w:customStyle="1">
    <w:name w:val="批注主题 字符"/>
    <w:qFormat/>
    <w:rPr>
      <w:rFonts w:ascii="Times New Roman" w:hAnsi="Times New Roman" w:eastAsia="宋体" w:cs="Times New Roman"/>
      <w:b/>
      <w:sz w:val="20"/>
    </w:rPr>
  </w:style>
  <w:style w:type="character" w:styleId="1066" w:customStyle="1">
    <w:name w:val="图注 Char Char"/>
    <w:qFormat/>
    <w:rPr>
      <w:rFonts w:ascii="Times New Roman" w:hAnsi="Times New Roman" w:eastAsia="宋体" w:cs="Times New Roman"/>
      <w:sz w:val="20"/>
    </w:rPr>
  </w:style>
  <w:style w:type="character" w:styleId="1067" w:customStyle="1">
    <w:name w:val="页码1"/>
    <w:qFormat/>
    <w:rPr>
      <w:rFonts w:ascii="Times New Roman" w:hAnsi="Times New Roman" w:eastAsia="宋体" w:cs="Times New Roman"/>
      <w:sz w:val="20"/>
    </w:rPr>
  </w:style>
  <w:style w:type="character" w:styleId="1068" w:customStyle="1">
    <w:name w:val="列表框1 Char Char"/>
    <w:qFormat/>
    <w:rPr>
      <w:rFonts w:ascii="Times New Roman" w:hAnsi="Times New Roman" w:eastAsia="宋体" w:cs="Times New Roman"/>
      <w:sz w:val="20"/>
    </w:rPr>
  </w:style>
  <w:style w:type="character" w:styleId="1069" w:customStyle="1">
    <w:name w:val="1ji Char"/>
    <w:qFormat/>
    <w:rPr>
      <w:rFonts w:ascii="Times New Roman" w:hAnsi="Times New Roman" w:eastAsia="宋体" w:cs="Times New Roman"/>
      <w:b/>
      <w:sz w:val="20"/>
    </w:rPr>
  </w:style>
  <w:style w:type="character" w:styleId="1070" w:customStyle="1">
    <w:name w:val="正文文本缩进 Char"/>
    <w:qFormat/>
    <w:rPr>
      <w:rFonts w:ascii="Times New Roman" w:hAnsi="Times New Roman" w:eastAsia="宋体" w:cs="Times New Roman"/>
      <w:sz w:val="20"/>
    </w:rPr>
  </w:style>
  <w:style w:type="character" w:styleId="1071" w:customStyle="1">
    <w:name w:val="标准文本 Char Char"/>
    <w:qFormat/>
    <w:rPr>
      <w:rFonts w:ascii="Times New Roman" w:hAnsi="Times New Roman" w:eastAsia="宋体" w:cs="Times New Roman"/>
      <w:sz w:val="20"/>
    </w:rPr>
  </w:style>
  <w:style w:type="character" w:styleId="1072" w:customStyle="1">
    <w:name w:val="表格用 Char"/>
    <w:qFormat/>
    <w:rPr>
      <w:rFonts w:ascii="Times New Roman" w:hAnsi="Times New Roman" w:eastAsia="宋体" w:cs="Times New Roman"/>
      <w:color w:val="000000"/>
      <w:sz w:val="20"/>
    </w:rPr>
  </w:style>
  <w:style w:type="character" w:styleId="1073" w:customStyle="1">
    <w:name w:val="标题 7 Char1"/>
    <w:qFormat/>
    <w:rPr>
      <w:rFonts w:ascii="Times New Roman" w:hAnsi="Times New Roman" w:eastAsia="宋体" w:cs="Times New Roman"/>
      <w:b/>
      <w:sz w:val="20"/>
    </w:rPr>
  </w:style>
  <w:style w:type="character" w:styleId="1074" w:customStyle="1">
    <w:name w:val="H 3 Char"/>
    <w:qFormat/>
    <w:rPr>
      <w:rFonts w:ascii="Times New Roman" w:hAnsi="Times New Roman" w:eastAsia="宋体" w:cs="Times New Roman"/>
      <w:b/>
      <w:sz w:val="20"/>
    </w:rPr>
  </w:style>
  <w:style w:type="character" w:styleId="1075" w:customStyle="1">
    <w:name w:val="正文文本缩进 3 字符"/>
    <w:qFormat/>
    <w:rPr>
      <w:rFonts w:ascii="Times New Roman" w:hAnsi="Times New Roman" w:eastAsia="宋体" w:cs="Times New Roman"/>
      <w:sz w:val="16"/>
      <w:szCs w:val="16"/>
    </w:rPr>
  </w:style>
  <w:style w:type="character" w:styleId="1076" w:customStyle="1">
    <w:name w:val="标题 Char"/>
    <w:qFormat/>
    <w:rPr>
      <w:rFonts w:ascii="Times New Roman" w:hAnsi="Times New Roman" w:eastAsia="宋体" w:cs="Times New Roman"/>
      <w:b/>
      <w:sz w:val="20"/>
    </w:rPr>
  </w:style>
  <w:style w:type="character" w:styleId="1077" w:customStyle="1">
    <w:name w:val="H 4 Char"/>
    <w:qFormat/>
    <w:rPr>
      <w:rFonts w:ascii="Times New Roman" w:hAnsi="Times New Roman" w:eastAsia="宋体" w:cs="Times New Roman"/>
      <w:b/>
      <w:sz w:val="20"/>
    </w:rPr>
  </w:style>
  <w:style w:type="character" w:styleId="1078" w:customStyle="1">
    <w:name w:val="批注主题 Char1"/>
    <w:qFormat/>
    <w:rPr>
      <w:rFonts w:ascii="Times New Roman" w:hAnsi="Times New Roman" w:eastAsia="宋体" w:cs="Times New Roman"/>
      <w:b/>
      <w:sz w:val="20"/>
    </w:rPr>
  </w:style>
  <w:style w:type="character" w:styleId="1079" w:customStyle="1">
    <w:name w:val="正文文本缩进 Char1"/>
    <w:qFormat/>
    <w:rPr>
      <w:rFonts w:ascii="Times New Roman" w:hAnsi="Times New Roman" w:eastAsia="宋体" w:cs="Times New Roman"/>
      <w:sz w:val="20"/>
    </w:rPr>
  </w:style>
  <w:style w:type="character" w:styleId="1080" w:customStyle="1">
    <w:name w:val="正文文本 3 Char"/>
    <w:qFormat/>
    <w:rPr>
      <w:rFonts w:ascii="Times New Roman" w:hAnsi="Times New Roman" w:eastAsia="宋体" w:cs="Times New Roman"/>
      <w:sz w:val="20"/>
    </w:rPr>
  </w:style>
  <w:style w:type="character" w:styleId="1081" w:customStyle="1">
    <w:name w:val="正文首行缩进 2 Char"/>
    <w:qFormat/>
    <w:rPr>
      <w:rFonts w:ascii="Times New Roman" w:hAnsi="Times New Roman" w:eastAsia="宋体" w:cs="Times New Roman"/>
      <w:sz w:val="20"/>
    </w:rPr>
  </w:style>
  <w:style w:type="character" w:styleId="1082" w:customStyle="1">
    <w:name w:val="页眉 Char1"/>
    <w:qFormat/>
    <w:rPr>
      <w:rFonts w:ascii="Times New Roman" w:hAnsi="Times New Roman" w:eastAsia="宋体" w:cs="Times New Roman"/>
      <w:sz w:val="20"/>
    </w:rPr>
  </w:style>
  <w:style w:type="character" w:styleId="1083" w:customStyle="1">
    <w:name w:val="Char Char2"/>
    <w:qFormat/>
    <w:rPr>
      <w:rFonts w:ascii="Times New Roman" w:hAnsi="Times New Roman" w:eastAsia="宋体" w:cs="Times New Roman"/>
      <w:sz w:val="20"/>
    </w:rPr>
  </w:style>
  <w:style w:type="character" w:styleId="1084" w:customStyle="1">
    <w:name w:val="样式 首行缩进:  2 字符 Char1"/>
    <w:qFormat/>
    <w:rPr>
      <w:rFonts w:ascii="Times New Roman" w:hAnsi="Times New Roman" w:eastAsia="宋体" w:cs="Times New Roman"/>
      <w:sz w:val="20"/>
    </w:rPr>
  </w:style>
  <w:style w:type="character" w:styleId="1085" w:customStyle="1">
    <w:name w:val="标题 2 Char"/>
    <w:qFormat/>
    <w:rPr>
      <w:rFonts w:ascii="Times New Roman" w:hAnsi="Times New Roman" w:eastAsia="宋体" w:cs="Times New Roman"/>
      <w:b/>
      <w:sz w:val="20"/>
    </w:rPr>
  </w:style>
  <w:style w:type="character" w:styleId="1086" w:customStyle="1">
    <w:name w:val="表格文字图表文字 Char Char"/>
    <w:qFormat/>
    <w:rPr>
      <w:rFonts w:ascii="Times New Roman" w:hAnsi="Times New Roman" w:eastAsia="宋体" w:cs="Times New Roman"/>
      <w:sz w:val="20"/>
    </w:rPr>
  </w:style>
  <w:style w:type="character" w:styleId="1087" w:customStyle="1">
    <w:name w:val="图片 Char"/>
    <w:qFormat/>
    <w:rPr>
      <w:rFonts w:ascii="Times New Roman" w:hAnsi="Times New Roman" w:eastAsia="宋体" w:cs="Times New Roman"/>
      <w:sz w:val="20"/>
    </w:rPr>
  </w:style>
  <w:style w:type="character" w:styleId="1088" w:customStyle="1">
    <w:name w:val="标题 6 Char"/>
    <w:qFormat/>
    <w:rPr>
      <w:rFonts w:ascii="Times New Roman" w:hAnsi="Times New Roman" w:eastAsia="宋体" w:cs="Times New Roman"/>
      <w:b/>
      <w:sz w:val="20"/>
    </w:rPr>
  </w:style>
  <w:style w:type="character" w:styleId="1089" w:customStyle="1">
    <w:name w:val="标题 4 Char"/>
    <w:qFormat/>
    <w:rPr>
      <w:rFonts w:ascii="Times New Roman" w:hAnsi="Times New Roman" w:eastAsia="宋体" w:cs="Times New Roman"/>
      <w:b/>
      <w:sz w:val="20"/>
    </w:rPr>
  </w:style>
  <w:style w:type="character" w:styleId="1090" w:customStyle="1">
    <w:name w:val="文档结构图 Char1"/>
    <w:qFormat/>
    <w:rPr>
      <w:rFonts w:ascii="Times New Roman" w:hAnsi="Times New Roman" w:eastAsia="宋体" w:cs="Times New Roman"/>
      <w:sz w:val="20"/>
    </w:rPr>
  </w:style>
  <w:style w:type="character" w:styleId="1091" w:customStyle="1">
    <w:name w:val="项目符0 Char"/>
    <w:qFormat/>
    <w:rPr>
      <w:rFonts w:ascii="Times New Roman" w:hAnsi="Times New Roman" w:eastAsia="宋体" w:cs="Times New Roman"/>
      <w:sz w:val="20"/>
    </w:rPr>
  </w:style>
  <w:style w:type="character" w:styleId="1092" w:customStyle="1">
    <w:name w:val="正文文本缩进 3 Char"/>
    <w:qFormat/>
    <w:rPr>
      <w:rFonts w:ascii="Times New Roman" w:hAnsi="Times New Roman" w:eastAsia="宋体" w:cs="Times New Roman"/>
      <w:sz w:val="20"/>
    </w:rPr>
  </w:style>
  <w:style w:type="character" w:styleId="1093" w:customStyle="1">
    <w:name w:val="Char Char3"/>
    <w:qFormat/>
    <w:rPr>
      <w:rFonts w:ascii="Times New Roman" w:hAnsi="Times New Roman" w:eastAsia="宋体" w:cs="Times New Roman"/>
      <w:sz w:val="20"/>
    </w:rPr>
  </w:style>
  <w:style w:type="character" w:styleId="1094" w:customStyle="1">
    <w:name w:val="纯文本 Char"/>
    <w:qFormat/>
    <w:rPr>
      <w:rFonts w:ascii="Times New Roman" w:hAnsi="Times New Roman" w:eastAsia="宋体" w:cs="Times New Roman"/>
      <w:sz w:val="20"/>
    </w:rPr>
  </w:style>
  <w:style w:type="character" w:styleId="1095" w:customStyle="1">
    <w:name w:val="正文文本缩进 2 Char1"/>
    <w:qFormat/>
    <w:rPr>
      <w:rFonts w:ascii="Times New Roman" w:hAnsi="Times New Roman" w:eastAsia="宋体" w:cs="Times New Roman"/>
      <w:sz w:val="20"/>
    </w:rPr>
  </w:style>
  <w:style w:type="character" w:styleId="1096" w:customStyle="1">
    <w:name w:val="标题 8 Char"/>
    <w:qFormat/>
    <w:rPr>
      <w:rFonts w:ascii="Times New Roman" w:hAnsi="Times New Roman" w:eastAsia="宋体" w:cs="Times New Roman"/>
      <w:sz w:val="20"/>
    </w:rPr>
  </w:style>
  <w:style w:type="character" w:styleId="1097" w:customStyle="1">
    <w:name w:val="标题 6 Char1"/>
    <w:qFormat/>
    <w:rPr>
      <w:rFonts w:ascii="Times New Roman" w:hAnsi="Times New Roman" w:eastAsia="宋体" w:cs="Times New Roman"/>
      <w:b/>
      <w:sz w:val="20"/>
    </w:rPr>
  </w:style>
  <w:style w:type="character" w:styleId="1098" w:customStyle="1">
    <w:name w:val="case31"/>
    <w:qFormat/>
    <w:rPr>
      <w:rFonts w:ascii="Times New Roman" w:hAnsi="Times New Roman" w:eastAsia="宋体" w:cs="Times New Roman"/>
      <w:sz w:val="20"/>
    </w:rPr>
  </w:style>
  <w:style w:type="character" w:styleId="1099" w:customStyle="1">
    <w:name w:val="正文文本 Char"/>
    <w:qFormat/>
    <w:rPr>
      <w:rFonts w:ascii="Times New Roman" w:hAnsi="Times New Roman" w:eastAsia="宋体" w:cs="Times New Roman"/>
      <w:sz w:val="20"/>
    </w:rPr>
  </w:style>
  <w:style w:type="paragraph" w:styleId="1100" w:customStyle="1">
    <w:name w:val="节标题"/>
    <w:basedOn w:val="920"/>
    <w:next w:val="1101"/>
    <w:qFormat/>
    <w:pPr>
      <w:ind w:left="0" w:firstLine="5120"/>
      <w:jc w:val="center"/>
      <w:spacing w:before="0" w:after="0" w:line="289" w:lineRule="atLeast"/>
    </w:pPr>
    <w:rPr>
      <w:rFonts w:ascii="Times New Roman" w:hAnsi="Times New Roman" w:cs="Times New Roman"/>
    </w:rPr>
  </w:style>
  <w:style w:type="paragraph" w:styleId="1101" w:customStyle="1">
    <w:name w:val="文档标题6"/>
    <w:basedOn w:val="926"/>
    <w:next w:val="919"/>
    <w:qFormat/>
    <w:pPr>
      <w:ind w:left="1134" w:firstLine="20"/>
      <w:spacing w:before="280" w:after="280" w:line="360" w:lineRule="auto"/>
      <w:outlineLvl w:val="5"/>
    </w:pPr>
  </w:style>
  <w:style w:type="paragraph" w:styleId="1102" w:customStyle="1">
    <w:name w:val="正文段"/>
    <w:basedOn w:val="920"/>
    <w:next w:val="1103"/>
    <w:qFormat/>
    <w:pPr>
      <w:ind w:left="454" w:firstLine="1222"/>
      <w:spacing w:before="0" w:after="240" w:line="240" w:lineRule="atLeast"/>
    </w:pPr>
    <w:rPr>
      <w:rFonts w:ascii="Times New Roman" w:hAnsi="Times New Roman" w:cs="Times New Roman"/>
    </w:rPr>
  </w:style>
  <w:style w:type="paragraph" w:styleId="1103" w:customStyle="1">
    <w:name w:val="批注主题1"/>
    <w:next w:val="919"/>
    <w:qFormat/>
    <w:pPr>
      <w:ind w:left="200" w:firstLine="4808"/>
      <w:spacing w:line="360" w:lineRule="auto"/>
    </w:pPr>
    <w:rPr>
      <w:rFonts w:ascii="Calibri" w:hAnsi="Calibri"/>
    </w:rPr>
  </w:style>
  <w:style w:type="paragraph" w:styleId="1104" w:customStyle="1">
    <w:name w:val="_Style 224"/>
    <w:next w:val="1105"/>
    <w:qFormat/>
    <w:pPr>
      <w:ind w:firstLine="3584"/>
    </w:pPr>
    <w:rPr>
      <w:rFonts w:ascii="Calibri" w:hAnsi="Calibri"/>
    </w:rPr>
  </w:style>
  <w:style w:type="paragraph" w:styleId="1105" w:customStyle="1">
    <w:name w:val="编号1"/>
    <w:basedOn w:val="920"/>
    <w:next w:val="1106"/>
    <w:qFormat/>
    <w:pPr>
      <w:ind w:left="360" w:right="210" w:firstLine="2200"/>
      <w:spacing w:before="0" w:after="0" w:line="240" w:lineRule="auto"/>
    </w:pPr>
    <w:rPr>
      <w:rFonts w:ascii="Times New Roman" w:hAnsi="Times New Roman" w:cs="Times New Roman"/>
    </w:rPr>
  </w:style>
  <w:style w:type="paragraph" w:styleId="1106" w:customStyle="1">
    <w:name w:val="图片"/>
    <w:basedOn w:val="920"/>
    <w:next w:val="1107"/>
    <w:qFormat/>
    <w:pPr>
      <w:ind w:left="-283" w:firstLine="2674"/>
      <w:jc w:val="center"/>
      <w:spacing w:before="0" w:after="0" w:line="360" w:lineRule="auto"/>
    </w:pPr>
    <w:rPr>
      <w:rFonts w:ascii="Times New Roman" w:hAnsi="Times New Roman" w:cs="Times New Roman"/>
    </w:rPr>
  </w:style>
  <w:style w:type="paragraph" w:styleId="1107" w:customStyle="1">
    <w:name w:val="样式 目录 3 + 左侧:  2 字符"/>
    <w:next w:val="972"/>
    <w:qFormat/>
    <w:pPr>
      <w:ind w:left="400" w:firstLine="5120"/>
      <w:spacing w:line="360" w:lineRule="auto"/>
      <w:widowControl w:val="off"/>
    </w:pPr>
    <w:rPr>
      <w:rFonts w:ascii="Calibri" w:hAnsi="Calibri"/>
    </w:rPr>
  </w:style>
  <w:style w:type="paragraph" w:styleId="1108" w:customStyle="1">
    <w:name w:val="图注"/>
    <w:next w:val="1109"/>
    <w:qFormat/>
    <w:pPr>
      <w:ind w:left="360" w:firstLine="2152"/>
      <w:jc w:val="center"/>
    </w:pPr>
    <w:rPr>
      <w:rFonts w:ascii="Calibri" w:hAnsi="Calibri"/>
    </w:rPr>
  </w:style>
  <w:style w:type="paragraph" w:styleId="1109" w:customStyle="1">
    <w:name w:val="列表编号 41"/>
    <w:basedOn w:val="920"/>
    <w:next w:val="1110"/>
    <w:qFormat/>
    <w:pPr>
      <w:ind w:left="1620" w:firstLine="2712"/>
      <w:spacing w:before="0" w:after="0" w:line="360" w:lineRule="auto"/>
    </w:pPr>
    <w:rPr>
      <w:rFonts w:ascii="Times New Roman" w:hAnsi="Times New Roman" w:cs="Times New Roman"/>
    </w:rPr>
  </w:style>
  <w:style w:type="paragraph" w:styleId="1110" w:customStyle="1">
    <w:name w:val="项目符0"/>
    <w:basedOn w:val="920"/>
    <w:next w:val="1111"/>
    <w:qFormat/>
    <w:pPr>
      <w:ind w:left="300" w:right="57" w:firstLine="2760"/>
      <w:spacing w:before="0" w:after="0" w:line="300" w:lineRule="auto"/>
    </w:pPr>
    <w:rPr>
      <w:rFonts w:ascii="Times New Roman" w:hAnsi="Times New Roman" w:cs="Times New Roman"/>
    </w:rPr>
  </w:style>
  <w:style w:type="paragraph" w:styleId="1111" w:customStyle="1">
    <w:name w:val="宏文本1"/>
    <w:next w:val="1112"/>
    <w:qFormat/>
    <w:pPr>
      <w:ind w:firstLine="5632"/>
      <w:widowControl w:val="off"/>
    </w:pPr>
    <w:rPr>
      <w:rFonts w:ascii="Calibri" w:hAnsi="Calibri"/>
    </w:rPr>
  </w:style>
  <w:style w:type="paragraph" w:styleId="1112" w:customStyle="1">
    <w:name w:val="Item Step in Table"/>
    <w:next w:val="1113"/>
    <w:qFormat/>
    <w:pPr>
      <w:ind w:left="397" w:firstLine="3699"/>
      <w:jc w:val="both"/>
      <w:spacing w:before="40" w:after="40"/>
    </w:pPr>
    <w:rPr>
      <w:rFonts w:ascii="Calibri" w:hAnsi="Calibri"/>
    </w:rPr>
  </w:style>
  <w:style w:type="paragraph" w:styleId="1113" w:customStyle="1">
    <w:name w:val="Char Char Char Char Char Char1 Char Char Char Char Char Char"/>
    <w:basedOn w:val="920"/>
    <w:next w:val="1114"/>
    <w:qFormat/>
    <w:pPr>
      <w:ind w:left="0" w:firstLine="2560"/>
      <w:spacing w:before="0" w:after="0" w:line="240" w:lineRule="auto"/>
    </w:pPr>
    <w:rPr>
      <w:rFonts w:ascii="Times New Roman" w:hAnsi="Times New Roman" w:cs="Times New Roman"/>
    </w:rPr>
  </w:style>
  <w:style w:type="paragraph" w:styleId="1114" w:customStyle="1">
    <w:name w:val="Char Char1"/>
    <w:basedOn w:val="920"/>
    <w:next w:val="1115"/>
    <w:qFormat/>
    <w:pPr>
      <w:ind w:left="0" w:firstLine="3584"/>
      <w:spacing w:before="0" w:after="160" w:line="240" w:lineRule="exact"/>
    </w:pPr>
    <w:rPr>
      <w:rFonts w:ascii="Times New Roman" w:hAnsi="Times New Roman" w:cs="Times New Roman"/>
    </w:rPr>
  </w:style>
  <w:style w:type="paragraph" w:styleId="1115" w:customStyle="1">
    <w:name w:val="样式 标题 3 + 行距: 1.5 倍行距"/>
    <w:basedOn w:val="923"/>
    <w:next w:val="978"/>
    <w:qFormat/>
    <w:pPr>
      <w:ind w:left="200" w:firstLine="18"/>
      <w:spacing w:before="0" w:after="0" w:line="360" w:lineRule="auto"/>
      <w:outlineLvl w:val="2"/>
    </w:pPr>
  </w:style>
  <w:style w:type="paragraph" w:styleId="1116" w:customStyle="1">
    <w:name w:val="xl76"/>
    <w:basedOn w:val="920"/>
    <w:next w:val="975"/>
    <w:qFormat/>
    <w:pPr>
      <w:ind w:left="0" w:firstLine="3584"/>
      <w:jc w:val="center"/>
      <w:spacing w:before="280" w:after="280" w:line="240" w:lineRule="auto"/>
    </w:pPr>
    <w:rPr>
      <w:rFonts w:ascii="Times New Roman" w:hAnsi="Times New Roman" w:cs="Times New Roman"/>
    </w:rPr>
  </w:style>
  <w:style w:type="paragraph" w:styleId="1117" w:customStyle="1">
    <w:name w:val="xl26"/>
    <w:basedOn w:val="920"/>
    <w:next w:val="1118"/>
    <w:qFormat/>
    <w:pPr>
      <w:ind w:left="0" w:firstLine="20"/>
      <w:jc w:val="center"/>
      <w:spacing w:before="280" w:after="280" w:line="240" w:lineRule="auto"/>
      <w:shd w:val="clear" w:color="000000" w:fill="ffffff"/>
    </w:pPr>
    <w:rPr>
      <w:rFonts w:ascii="Times New Roman" w:hAnsi="Times New Roman" w:cs="Times New Roman"/>
    </w:rPr>
  </w:style>
  <w:style w:type="paragraph" w:styleId="1118" w:customStyle="1">
    <w:name w:val="Char1 Char Char"/>
    <w:basedOn w:val="920"/>
    <w:next w:val="958"/>
    <w:qFormat/>
    <w:pPr>
      <w:ind w:left="0" w:firstLine="2560"/>
      <w:spacing w:before="0" w:after="0" w:line="240" w:lineRule="auto"/>
    </w:pPr>
    <w:rPr>
      <w:rFonts w:ascii="Times New Roman" w:hAnsi="Times New Roman" w:cs="Times New Roman"/>
    </w:rPr>
  </w:style>
  <w:style w:type="paragraph" w:styleId="1119" w:customStyle="1">
    <w:name w:val="纯文本2"/>
    <w:basedOn w:val="920"/>
    <w:next w:val="1120"/>
    <w:qFormat/>
    <w:pPr>
      <w:ind w:left="0" w:firstLine="3584"/>
      <w:spacing w:before="0" w:after="0" w:line="240" w:lineRule="auto"/>
    </w:pPr>
    <w:rPr>
      <w:rFonts w:ascii="Times New Roman" w:hAnsi="Times New Roman" w:cs="Times New Roman"/>
    </w:rPr>
  </w:style>
  <w:style w:type="paragraph" w:styleId="1120" w:customStyle="1">
    <w:name w:val="xl69"/>
    <w:basedOn w:val="920"/>
    <w:next w:val="1121"/>
    <w:qFormat/>
    <w:pPr>
      <w:ind w:left="0" w:firstLine="3584"/>
      <w:spacing w:before="280" w:after="280" w:line="240" w:lineRule="auto"/>
    </w:pPr>
    <w:rPr>
      <w:rFonts w:ascii="Times New Roman" w:hAnsi="Times New Roman" w:cs="Times New Roman"/>
    </w:rPr>
  </w:style>
  <w:style w:type="paragraph" w:styleId="1121" w:customStyle="1">
    <w:name w:val="Char Char Char"/>
    <w:basedOn w:val="920"/>
    <w:next w:val="1122"/>
    <w:qFormat/>
    <w:pPr>
      <w:ind w:left="0" w:firstLine="2560"/>
      <w:spacing w:before="0" w:after="0" w:line="240" w:lineRule="auto"/>
    </w:pPr>
    <w:rPr>
      <w:rFonts w:ascii="Times New Roman" w:hAnsi="Times New Roman" w:cs="Times New Roman"/>
    </w:rPr>
  </w:style>
  <w:style w:type="paragraph" w:styleId="1122" w:customStyle="1">
    <w:name w:val="表格"/>
    <w:basedOn w:val="920"/>
    <w:next w:val="1117"/>
    <w:qFormat/>
    <w:pPr>
      <w:ind w:left="0" w:firstLine="2560"/>
      <w:spacing w:before="0" w:after="0" w:line="360" w:lineRule="auto"/>
    </w:pPr>
    <w:rPr>
      <w:rFonts w:ascii="Times New Roman" w:hAnsi="Times New Roman" w:cs="Times New Roman"/>
    </w:rPr>
  </w:style>
  <w:style w:type="paragraph" w:styleId="1123" w:customStyle="1">
    <w:name w:val="xl68"/>
    <w:basedOn w:val="920"/>
    <w:next w:val="1124"/>
    <w:qFormat/>
    <w:pPr>
      <w:ind w:left="100" w:firstLine="5220"/>
      <w:spacing w:before="280" w:after="280" w:line="240" w:lineRule="auto"/>
    </w:pPr>
    <w:rPr>
      <w:rFonts w:ascii="Times New Roman" w:hAnsi="Times New Roman" w:cs="Times New Roman"/>
    </w:rPr>
  </w:style>
  <w:style w:type="paragraph" w:styleId="1124" w:customStyle="1">
    <w:name w:val="Char1"/>
    <w:basedOn w:val="920"/>
    <w:next w:val="1125"/>
    <w:qFormat/>
    <w:pPr>
      <w:ind w:left="0" w:firstLine="2560"/>
      <w:spacing w:before="0" w:after="0" w:line="240" w:lineRule="auto"/>
    </w:pPr>
    <w:rPr>
      <w:rFonts w:ascii="Times New Roman" w:hAnsi="Times New Roman" w:cs="Times New Roman"/>
    </w:rPr>
  </w:style>
  <w:style w:type="paragraph" w:styleId="1125" w:customStyle="1">
    <w:name w:val="需求文档正文样式"/>
    <w:basedOn w:val="920"/>
    <w:next w:val="1126"/>
    <w:qFormat/>
    <w:pPr>
      <w:ind w:left="437" w:firstLine="2741"/>
      <w:spacing w:before="0" w:after="0" w:line="360" w:lineRule="auto"/>
    </w:pPr>
    <w:rPr>
      <w:rFonts w:ascii="Times New Roman" w:hAnsi="Times New Roman" w:cs="Times New Roman"/>
    </w:rPr>
  </w:style>
  <w:style w:type="paragraph" w:styleId="1126" w:customStyle="1">
    <w:name w:val="xl74"/>
    <w:basedOn w:val="920"/>
    <w:next w:val="1127"/>
    <w:qFormat/>
    <w:pPr>
      <w:ind w:left="0" w:firstLine="16"/>
      <w:jc w:val="center"/>
      <w:spacing w:before="280" w:after="280" w:line="240" w:lineRule="auto"/>
      <w:shd w:val="clear" w:color="000000" w:fill="538dd5"/>
    </w:pPr>
    <w:rPr>
      <w:rFonts w:ascii="Times New Roman" w:hAnsi="Times New Roman" w:cs="Times New Roman"/>
    </w:rPr>
  </w:style>
  <w:style w:type="paragraph" w:styleId="1127" w:customStyle="1">
    <w:name w:val="xl88"/>
    <w:basedOn w:val="920"/>
    <w:next w:val="1128"/>
    <w:qFormat/>
    <w:pPr>
      <w:ind w:left="0" w:firstLine="5120"/>
      <w:spacing w:before="280" w:after="280" w:line="240" w:lineRule="auto"/>
    </w:pPr>
    <w:rPr>
      <w:rFonts w:ascii="Times New Roman" w:hAnsi="Times New Roman" w:cs="Times New Roman"/>
    </w:rPr>
  </w:style>
  <w:style w:type="paragraph" w:styleId="1128" w:customStyle="1">
    <w:name w:val="xl70"/>
    <w:basedOn w:val="920"/>
    <w:next w:val="974"/>
    <w:qFormat/>
    <w:pPr>
      <w:ind w:left="0" w:firstLine="1024"/>
      <w:spacing w:before="280" w:after="280" w:line="240" w:lineRule="auto"/>
    </w:pPr>
    <w:rPr>
      <w:rFonts w:ascii="Times New Roman" w:hAnsi="Times New Roman" w:cs="Times New Roman"/>
    </w:rPr>
  </w:style>
  <w:style w:type="paragraph" w:styleId="1129" w:customStyle="1">
    <w:name w:val="文档标题5"/>
    <w:basedOn w:val="925"/>
    <w:next w:val="919"/>
    <w:qFormat/>
    <w:pPr>
      <w:ind w:left="992" w:firstLine="18"/>
      <w:spacing w:before="280" w:after="280" w:line="360" w:lineRule="auto"/>
      <w:outlineLvl w:val="4"/>
    </w:pPr>
  </w:style>
  <w:style w:type="paragraph" w:styleId="1130" w:customStyle="1">
    <w:name w:val="样式 加粗 居中"/>
    <w:basedOn w:val="920"/>
    <w:next w:val="1131"/>
    <w:qFormat/>
    <w:pPr>
      <w:ind w:left="0" w:firstLine="2560"/>
      <w:jc w:val="center"/>
      <w:spacing w:before="0" w:after="0" w:line="360" w:lineRule="auto"/>
    </w:pPr>
    <w:rPr>
      <w:rFonts w:ascii="Times New Roman" w:hAnsi="Times New Roman" w:cs="Times New Roman"/>
    </w:rPr>
  </w:style>
  <w:style w:type="paragraph" w:styleId="1131" w:customStyle="1">
    <w:name w:val="_Style 12"/>
    <w:next w:val="1132"/>
    <w:qFormat/>
    <w:pPr>
      <w:ind w:firstLine="14"/>
      <w:spacing w:line="360" w:lineRule="auto"/>
      <w:shd w:val="clear" w:color="000000" w:fill="000080"/>
    </w:pPr>
    <w:rPr>
      <w:rFonts w:ascii="Calibri" w:hAnsi="Calibri"/>
    </w:rPr>
  </w:style>
  <w:style w:type="paragraph" w:styleId="1132" w:customStyle="1">
    <w:name w:val="正文文本缩进1"/>
    <w:basedOn w:val="920"/>
    <w:next w:val="1133"/>
    <w:qFormat/>
    <w:pPr>
      <w:ind w:left="420" w:firstLine="3584"/>
      <w:spacing w:before="0" w:after="120" w:line="240" w:lineRule="auto"/>
    </w:pPr>
    <w:rPr>
      <w:rFonts w:ascii="Times New Roman" w:hAnsi="Times New Roman" w:cs="Times New Roman"/>
    </w:rPr>
  </w:style>
  <w:style w:type="paragraph" w:styleId="1133" w:customStyle="1">
    <w:name w:val="列表编号 31"/>
    <w:basedOn w:val="920"/>
    <w:next w:val="976"/>
    <w:qFormat/>
    <w:pPr>
      <w:ind w:left="1200" w:firstLine="2712"/>
      <w:spacing w:before="0" w:after="0" w:line="360" w:lineRule="auto"/>
    </w:pPr>
    <w:rPr>
      <w:rFonts w:ascii="Times New Roman" w:hAnsi="Times New Roman" w:cs="Times New Roman"/>
    </w:rPr>
  </w:style>
  <w:style w:type="paragraph" w:styleId="1134" w:customStyle="1">
    <w:name w:val="三号 居中"/>
    <w:basedOn w:val="920"/>
    <w:next w:val="1135"/>
    <w:qFormat/>
    <w:pPr>
      <w:ind w:left="0" w:firstLine="6144"/>
      <w:jc w:val="center"/>
      <w:spacing w:before="0" w:after="0" w:line="360" w:lineRule="auto"/>
    </w:pPr>
    <w:rPr>
      <w:rFonts w:ascii="Times New Roman" w:hAnsi="Times New Roman" w:cs="Times New Roman"/>
    </w:rPr>
  </w:style>
  <w:style w:type="paragraph" w:styleId="1135" w:customStyle="1">
    <w:name w:val="列出段落1"/>
    <w:basedOn w:val="920"/>
    <w:next w:val="1136"/>
    <w:qFormat/>
    <w:pPr>
      <w:ind w:left="420" w:firstLine="3748"/>
      <w:spacing w:before="0" w:after="0" w:line="240" w:lineRule="auto"/>
    </w:pPr>
    <w:rPr>
      <w:rFonts w:ascii="Times New Roman" w:hAnsi="Times New Roman" w:cs="Times New Roman"/>
    </w:rPr>
  </w:style>
  <w:style w:type="paragraph" w:styleId="1136" w:customStyle="1">
    <w:name w:val="Char Char Char Char Char Char1 Char Char Char1 Char Char Char"/>
    <w:basedOn w:val="920"/>
    <w:next w:val="1137"/>
    <w:qFormat/>
    <w:pPr>
      <w:ind w:left="0" w:firstLine="2560"/>
      <w:spacing w:before="0" w:after="0" w:line="240" w:lineRule="auto"/>
    </w:pPr>
    <w:rPr>
      <w:rFonts w:ascii="Times New Roman" w:hAnsi="Times New Roman" w:cs="Times New Roman"/>
    </w:rPr>
  </w:style>
  <w:style w:type="paragraph" w:styleId="1137" w:customStyle="1">
    <w:name w:val="Char Char Char Char Char Char1 Char Char Char1 Char"/>
    <w:basedOn w:val="920"/>
    <w:next w:val="1138"/>
    <w:qFormat/>
    <w:pPr>
      <w:ind w:left="0" w:firstLine="2560"/>
      <w:spacing w:before="0" w:after="0" w:line="240" w:lineRule="auto"/>
    </w:pPr>
    <w:rPr>
      <w:rFonts w:ascii="Times New Roman" w:hAnsi="Times New Roman" w:cs="Times New Roman"/>
    </w:rPr>
  </w:style>
  <w:style w:type="paragraph" w:styleId="1138" w:customStyle="1">
    <w:name w:val="正文符号4"/>
    <w:basedOn w:val="920"/>
    <w:next w:val="1130"/>
    <w:qFormat/>
    <w:pPr>
      <w:ind w:left="0" w:firstLine="5632"/>
      <w:spacing w:before="0" w:after="0" w:line="240" w:lineRule="auto"/>
    </w:pPr>
    <w:rPr>
      <w:rFonts w:ascii="Times New Roman" w:hAnsi="Times New Roman" w:cs="Times New Roman"/>
    </w:rPr>
  </w:style>
  <w:style w:type="paragraph" w:styleId="1139" w:customStyle="1">
    <w:name w:val="加粗（居中）"/>
    <w:next w:val="1140"/>
    <w:qFormat/>
    <w:pPr>
      <w:ind w:firstLine="2560"/>
    </w:pPr>
    <w:rPr>
      <w:rFonts w:ascii="Calibri" w:hAnsi="Calibri"/>
    </w:rPr>
  </w:style>
  <w:style w:type="paragraph" w:styleId="1140" w:customStyle="1">
    <w:name w:val="xl65"/>
    <w:basedOn w:val="920"/>
    <w:next w:val="1100"/>
    <w:qFormat/>
    <w:pPr>
      <w:ind w:left="0" w:firstLine="5120"/>
      <w:spacing w:before="280" w:after="280" w:line="240" w:lineRule="auto"/>
    </w:pPr>
    <w:rPr>
      <w:rFonts w:ascii="Times New Roman" w:hAnsi="Times New Roman" w:cs="Times New Roman"/>
    </w:rPr>
  </w:style>
  <w:style w:type="paragraph" w:styleId="1141" w:customStyle="1">
    <w:name w:val="WPSOffice手动目录 3"/>
    <w:qFormat/>
    <w:pPr>
      <w:ind w:left="400"/>
    </w:pPr>
  </w:style>
  <w:style w:type="paragraph" w:styleId="1142" w:customStyle="1">
    <w:name w:val="xl77"/>
    <w:basedOn w:val="920"/>
    <w:next w:val="1143"/>
    <w:qFormat/>
    <w:pPr>
      <w:ind w:left="0" w:firstLine="3584"/>
      <w:spacing w:before="280" w:after="280" w:line="240" w:lineRule="auto"/>
    </w:pPr>
    <w:rPr>
      <w:rFonts w:ascii="Times New Roman" w:hAnsi="Times New Roman" w:cs="Times New Roman"/>
    </w:rPr>
  </w:style>
  <w:style w:type="paragraph" w:styleId="1143" w:customStyle="1">
    <w:name w:val="Char Char Char1"/>
    <w:basedOn w:val="920"/>
    <w:next w:val="1144"/>
    <w:qFormat/>
    <w:pPr>
      <w:ind w:left="900" w:firstLine="2096"/>
      <w:spacing w:before="0" w:after="0" w:line="240" w:lineRule="auto"/>
    </w:pPr>
    <w:rPr>
      <w:rFonts w:ascii="Times New Roman" w:hAnsi="Times New Roman" w:cs="Times New Roman"/>
    </w:rPr>
  </w:style>
  <w:style w:type="paragraph" w:styleId="1144" w:customStyle="1">
    <w:name w:val="索引 21"/>
    <w:basedOn w:val="920"/>
    <w:next w:val="919"/>
    <w:qFormat/>
    <w:pPr>
      <w:ind w:left="200" w:firstLine="2560"/>
      <w:jc w:val="center"/>
      <w:spacing w:before="0" w:after="0" w:line="360" w:lineRule="auto"/>
    </w:pPr>
    <w:rPr>
      <w:rFonts w:ascii="Times New Roman" w:hAnsi="Times New Roman" w:cs="Times New Roman"/>
    </w:rPr>
  </w:style>
  <w:style w:type="paragraph" w:styleId="1145" w:customStyle="1">
    <w:name w:val="正文（首行缩进 2 字符）"/>
    <w:next w:val="1146"/>
    <w:qFormat/>
    <w:pPr>
      <w:ind w:left="480" w:firstLine="2784"/>
      <w:jc w:val="center"/>
      <w:spacing w:line="300" w:lineRule="auto"/>
    </w:pPr>
    <w:rPr>
      <w:rFonts w:ascii="Calibri" w:hAnsi="Calibri"/>
    </w:rPr>
  </w:style>
  <w:style w:type="paragraph" w:styleId="1146" w:customStyle="1">
    <w:name w:val="xl28"/>
    <w:basedOn w:val="920"/>
    <w:next w:val="1147"/>
    <w:qFormat/>
    <w:pPr>
      <w:ind w:left="0" w:firstLine="20"/>
      <w:spacing w:before="280" w:after="280" w:line="240" w:lineRule="auto"/>
      <w:shd w:val="clear" w:color="000000" w:fill="ffffff"/>
    </w:pPr>
    <w:rPr>
      <w:rFonts w:ascii="Times New Roman" w:hAnsi="Times New Roman" w:cs="Times New Roman"/>
    </w:rPr>
  </w:style>
  <w:style w:type="paragraph" w:styleId="1147" w:customStyle="1">
    <w:name w:val="HTML 预设格式1"/>
    <w:basedOn w:val="920"/>
    <w:next w:val="1148"/>
    <w:qFormat/>
    <w:pPr>
      <w:ind w:left="0" w:firstLine="3584"/>
      <w:spacing w:before="0" w:after="0" w:line="253" w:lineRule="atLeast"/>
    </w:pPr>
    <w:rPr>
      <w:rFonts w:ascii="Times New Roman" w:hAnsi="Times New Roman" w:cs="Times New Roman"/>
    </w:rPr>
  </w:style>
  <w:style w:type="paragraph" w:styleId="1148" w:customStyle="1">
    <w:name w:val="项目符号：一级"/>
    <w:basedOn w:val="920"/>
    <w:next w:val="919"/>
    <w:qFormat/>
    <w:pPr>
      <w:ind w:left="425" w:firstLine="1111"/>
      <w:spacing w:before="0" w:after="0" w:line="360" w:lineRule="auto"/>
    </w:pPr>
    <w:rPr>
      <w:rFonts w:ascii="Times New Roman" w:hAnsi="Times New Roman" w:cs="Times New Roman"/>
    </w:rPr>
  </w:style>
  <w:style w:type="paragraph" w:styleId="1149" w:customStyle="1">
    <w:name w:val="Default"/>
    <w:next w:val="954"/>
    <w:qFormat/>
    <w:pPr>
      <w:ind w:firstLine="5120"/>
      <w:widowControl w:val="off"/>
    </w:pPr>
    <w:rPr>
      <w:rFonts w:ascii="Calibri" w:hAnsi="Calibri"/>
    </w:rPr>
  </w:style>
  <w:style w:type="paragraph" w:styleId="1150" w:customStyle="1">
    <w:name w:val="xl84"/>
    <w:basedOn w:val="920"/>
    <w:next w:val="1151"/>
    <w:qFormat/>
    <w:pPr>
      <w:ind w:left="0" w:firstLine="2048"/>
      <w:jc w:val="center"/>
      <w:spacing w:before="280" w:after="280" w:line="240" w:lineRule="auto"/>
    </w:pPr>
    <w:rPr>
      <w:rFonts w:ascii="Times New Roman" w:hAnsi="Times New Roman" w:cs="Times New Roman"/>
    </w:rPr>
  </w:style>
  <w:style w:type="paragraph" w:styleId="1151" w:customStyle="1">
    <w:name w:val="2-2ji"/>
    <w:basedOn w:val="922"/>
    <w:next w:val="1152"/>
    <w:qFormat/>
    <w:pPr>
      <w:ind w:left="0" w:firstLine="24"/>
      <w:jc w:val="center"/>
      <w:spacing w:before="0" w:after="0" w:line="360" w:lineRule="auto"/>
      <w:outlineLvl w:val="1"/>
    </w:pPr>
  </w:style>
  <w:style w:type="paragraph" w:styleId="1152" w:customStyle="1">
    <w:name w:val="应答文本"/>
    <w:basedOn w:val="920"/>
    <w:next w:val="1153"/>
    <w:qFormat/>
    <w:pPr>
      <w:ind w:left="1296" w:firstLine="2112"/>
      <w:spacing w:before="0" w:after="0" w:line="460" w:lineRule="exact"/>
    </w:pPr>
    <w:rPr>
      <w:rFonts w:ascii="Times New Roman" w:hAnsi="Times New Roman" w:cs="Times New Roman"/>
    </w:rPr>
  </w:style>
  <w:style w:type="paragraph" w:styleId="1153" w:customStyle="1">
    <w:name w:val="引文目录1"/>
    <w:basedOn w:val="920"/>
    <w:next w:val="919"/>
    <w:qFormat/>
    <w:pPr>
      <w:ind w:left="420" w:firstLine="2560"/>
      <w:jc w:val="center"/>
      <w:spacing w:before="0" w:after="0" w:line="360" w:lineRule="auto"/>
    </w:pPr>
    <w:rPr>
      <w:rFonts w:ascii="Times New Roman" w:hAnsi="Times New Roman" w:cs="Times New Roman"/>
    </w:rPr>
  </w:style>
  <w:style w:type="paragraph" w:styleId="1154" w:customStyle="1">
    <w:name w:val="首行缩进"/>
    <w:basedOn w:val="919"/>
    <w:qFormat/>
    <w:pPr>
      <w:ind w:firstLine="480"/>
    </w:pPr>
    <w:rPr>
      <w:rFonts w:ascii="Times New Roman" w:hAnsi="Times New Roman" w:cs="Times New Roman"/>
      <w:lang w:val="zh-CN"/>
    </w:rPr>
  </w:style>
  <w:style w:type="paragraph" w:styleId="1155" w:customStyle="1">
    <w:name w:val="font9"/>
    <w:basedOn w:val="920"/>
    <w:next w:val="1156"/>
    <w:qFormat/>
    <w:pPr>
      <w:ind w:left="0" w:firstLine="7168"/>
      <w:spacing w:before="280" w:after="280" w:line="240" w:lineRule="auto"/>
    </w:pPr>
    <w:rPr>
      <w:rFonts w:ascii="Times New Roman" w:hAnsi="Times New Roman" w:cs="Times New Roman"/>
    </w:rPr>
  </w:style>
  <w:style w:type="paragraph" w:styleId="1156" w:customStyle="1">
    <w:name w:val="样式 标题 3 + (中文) 黑体 小四 非加粗 段前: 7.8 磅 段后: 0 磅 行距: 固定值 20 磅"/>
    <w:basedOn w:val="923"/>
    <w:next w:val="1157"/>
    <w:qFormat/>
    <w:pPr>
      <w:ind w:left="0"/>
      <w:spacing w:before="0" w:after="0" w:line="400" w:lineRule="exact"/>
      <w:outlineLvl w:val="2"/>
    </w:pPr>
  </w:style>
  <w:style w:type="paragraph" w:styleId="1157" w:customStyle="1">
    <w:name w:val="标书正文"/>
    <w:basedOn w:val="920"/>
    <w:next w:val="1158"/>
    <w:qFormat/>
    <w:pPr>
      <w:ind w:left="440" w:right="100" w:firstLine="2760"/>
      <w:spacing w:before="0" w:after="0" w:line="360" w:lineRule="auto"/>
    </w:pPr>
    <w:rPr>
      <w:rFonts w:ascii="Times New Roman" w:hAnsi="Times New Roman" w:cs="Times New Roman"/>
    </w:rPr>
  </w:style>
  <w:style w:type="paragraph" w:styleId="1158" w:customStyle="1">
    <w:name w:val="xl67"/>
    <w:basedOn w:val="920"/>
    <w:next w:val="1159"/>
    <w:qFormat/>
    <w:pPr>
      <w:ind w:left="0" w:firstLine="5120"/>
      <w:spacing w:before="280" w:after="280" w:line="240" w:lineRule="auto"/>
    </w:pPr>
    <w:rPr>
      <w:rFonts w:ascii="Times New Roman" w:hAnsi="Times New Roman" w:cs="Times New Roman"/>
    </w:rPr>
  </w:style>
  <w:style w:type="paragraph" w:styleId="1159" w:customStyle="1">
    <w:name w:val="索引 61"/>
    <w:basedOn w:val="920"/>
    <w:next w:val="919"/>
    <w:qFormat/>
    <w:pPr>
      <w:ind w:left="1000" w:firstLine="2560"/>
      <w:jc w:val="center"/>
      <w:spacing w:before="0" w:after="0" w:line="360" w:lineRule="auto"/>
    </w:pPr>
    <w:rPr>
      <w:rFonts w:ascii="Times New Roman" w:hAnsi="Times New Roman" w:cs="Times New Roman"/>
    </w:rPr>
  </w:style>
  <w:style w:type="paragraph" w:styleId="1160" w:customStyle="1">
    <w:name w:val="目录3"/>
    <w:basedOn w:val="920"/>
    <w:next w:val="919"/>
    <w:qFormat/>
    <w:pPr>
      <w:ind w:left="419" w:firstLine="5283"/>
      <w:spacing w:before="0" w:after="0" w:line="317" w:lineRule="atLeast"/>
    </w:pPr>
    <w:rPr>
      <w:rFonts w:ascii="Times New Roman" w:hAnsi="Times New Roman" w:cs="Times New Roman"/>
    </w:rPr>
  </w:style>
  <w:style w:type="paragraph" w:styleId="1161" w:customStyle="1">
    <w:name w:val="xl90"/>
    <w:basedOn w:val="920"/>
    <w:next w:val="1162"/>
    <w:qFormat/>
    <w:pPr>
      <w:ind w:left="0" w:firstLine="3584"/>
      <w:spacing w:before="280" w:after="280" w:line="240" w:lineRule="auto"/>
    </w:pPr>
    <w:rPr>
      <w:rFonts w:ascii="Times New Roman" w:hAnsi="Times New Roman" w:cs="Times New Roman"/>
    </w:rPr>
  </w:style>
  <w:style w:type="paragraph" w:styleId="1162" w:customStyle="1">
    <w:name w:val="列表框1"/>
    <w:next w:val="1153"/>
    <w:qFormat/>
    <w:pPr>
      <w:ind w:firstLine="2048"/>
      <w:spacing w:line="460" w:lineRule="exact"/>
    </w:pPr>
    <w:rPr>
      <w:rFonts w:ascii="Calibri" w:hAnsi="Calibri"/>
    </w:rPr>
  </w:style>
  <w:style w:type="paragraph" w:styleId="1163" w:customStyle="1">
    <w:name w:val="1ji"/>
    <w:basedOn w:val="921"/>
    <w:next w:val="1142"/>
    <w:qFormat/>
    <w:pPr>
      <w:ind w:left="0" w:firstLine="18"/>
      <w:jc w:val="center"/>
      <w:spacing w:before="0" w:after="0" w:line="240" w:lineRule="auto"/>
      <w:outlineLvl w:val="0"/>
    </w:pPr>
  </w:style>
  <w:style w:type="paragraph" w:styleId="1164" w:customStyle="1">
    <w:name w:val="索引 81"/>
    <w:basedOn w:val="920"/>
    <w:next w:val="919"/>
    <w:qFormat/>
    <w:pPr>
      <w:ind w:left="1400" w:firstLine="2560"/>
      <w:jc w:val="center"/>
      <w:spacing w:before="0" w:after="0" w:line="360" w:lineRule="auto"/>
    </w:pPr>
    <w:rPr>
      <w:rFonts w:ascii="Times New Roman" w:hAnsi="Times New Roman" w:cs="Times New Roman"/>
    </w:rPr>
  </w:style>
  <w:style w:type="paragraph" w:styleId="1165" w:customStyle="1">
    <w:name w:val="正文1"/>
    <w:basedOn w:val="919"/>
    <w:next w:val="919"/>
    <w:qFormat/>
    <w:pPr>
      <w:spacing w:line="312" w:lineRule="atLeast"/>
    </w:pPr>
    <w:rPr>
      <w:rFonts w:ascii="楷体_GB2312" w:hAnsi="Times New Roman" w:eastAsia="楷体_GB2312" w:cs="Times New Roman"/>
      <w:sz w:val="24"/>
    </w:rPr>
  </w:style>
  <w:style w:type="paragraph" w:styleId="1166" w:customStyle="1">
    <w:name w:val="Char Char Char Char Char Char1 Char Char Char1 Char Char Char Char Char Char Char Char Char Char Char Char Char Char Char Char Char Char"/>
    <w:basedOn w:val="920"/>
    <w:next w:val="1167"/>
    <w:qFormat/>
    <w:pPr>
      <w:ind w:left="0" w:firstLine="2560"/>
      <w:spacing w:before="0" w:after="0" w:line="240" w:lineRule="auto"/>
    </w:pPr>
    <w:rPr>
      <w:rFonts w:ascii="Times New Roman" w:hAnsi="Times New Roman" w:cs="Times New Roman"/>
    </w:rPr>
  </w:style>
  <w:style w:type="paragraph" w:styleId="1167" w:customStyle="1">
    <w:name w:val="样式 加粗 居中11"/>
    <w:basedOn w:val="920"/>
    <w:next w:val="1168"/>
    <w:qFormat/>
    <w:pPr>
      <w:ind w:left="0" w:firstLine="2560"/>
      <w:jc w:val="center"/>
      <w:spacing w:before="0" w:after="0" w:line="360" w:lineRule="auto"/>
    </w:pPr>
    <w:rPr>
      <w:rFonts w:ascii="Times New Roman" w:hAnsi="Times New Roman" w:cs="Times New Roman"/>
    </w:rPr>
  </w:style>
  <w:style w:type="paragraph" w:styleId="1168" w:customStyle="1">
    <w:name w:val="xl89"/>
    <w:basedOn w:val="920"/>
    <w:next w:val="1169"/>
    <w:qFormat/>
    <w:pPr>
      <w:ind w:left="0" w:firstLine="3584"/>
      <w:spacing w:before="280" w:after="280" w:line="240" w:lineRule="auto"/>
    </w:pPr>
    <w:rPr>
      <w:rFonts w:ascii="Times New Roman" w:hAnsi="Times New Roman" w:cs="Times New Roman"/>
    </w:rPr>
  </w:style>
  <w:style w:type="paragraph" w:styleId="1169" w:customStyle="1">
    <w:name w:val="Char Char Char Char Char Char1 Char Char Char Char Char Char1 Char Char Char Char Char Char Char Char Char"/>
    <w:basedOn w:val="920"/>
    <w:next w:val="1170"/>
    <w:qFormat/>
    <w:pPr>
      <w:ind w:left="0" w:firstLine="2560"/>
      <w:spacing w:before="0" w:after="0" w:line="240" w:lineRule="auto"/>
    </w:pPr>
    <w:rPr>
      <w:rFonts w:ascii="Times New Roman" w:hAnsi="Times New Roman" w:cs="Times New Roman"/>
    </w:rPr>
  </w:style>
  <w:style w:type="paragraph" w:styleId="1170" w:customStyle="1">
    <w:name w:val="文章附标题"/>
    <w:basedOn w:val="920"/>
    <w:next w:val="920"/>
    <w:qFormat/>
    <w:pPr>
      <w:ind w:left="0" w:firstLine="5120"/>
      <w:jc w:val="center"/>
      <w:spacing w:before="187" w:after="175" w:line="374" w:lineRule="atLeast"/>
    </w:pPr>
    <w:rPr>
      <w:rFonts w:ascii="Times New Roman" w:hAnsi="Times New Roman" w:cs="Times New Roman"/>
    </w:rPr>
  </w:style>
  <w:style w:type="paragraph" w:styleId="1171">
    <w:name w:val="Quote"/>
    <w:next w:val="919"/>
    <w:qFormat/>
    <w:pPr>
      <w:ind w:left="3680" w:right="864"/>
      <w:jc w:val="center"/>
      <w:spacing w:before="200" w:after="160"/>
    </w:pPr>
    <w:rPr>
      <w:rFonts w:ascii="Calibri" w:hAnsi="Calibri"/>
      <w:i/>
    </w:rPr>
  </w:style>
  <w:style w:type="paragraph" w:styleId="1172" w:customStyle="1">
    <w:name w:val="Default Paragraph Font Para Char Char Char Char Char Char"/>
    <w:basedOn w:val="920"/>
    <w:next w:val="1173"/>
    <w:qFormat/>
    <w:pPr>
      <w:ind w:left="0" w:firstLine="3584"/>
      <w:spacing w:before="0" w:after="160" w:line="240" w:lineRule="exact"/>
    </w:pPr>
    <w:rPr>
      <w:rFonts w:ascii="Times New Roman" w:hAnsi="Times New Roman" w:cs="Times New Roman"/>
    </w:rPr>
  </w:style>
  <w:style w:type="paragraph" w:styleId="1173" w:customStyle="1">
    <w:name w:val="xl23"/>
    <w:basedOn w:val="920"/>
    <w:next w:val="956"/>
    <w:qFormat/>
    <w:pPr>
      <w:ind w:left="0" w:firstLine="20"/>
      <w:spacing w:before="280" w:after="280" w:line="240" w:lineRule="auto"/>
      <w:shd w:val="clear" w:color="000000" w:fill="ffffff"/>
    </w:pPr>
    <w:rPr>
      <w:rFonts w:ascii="Times New Roman" w:hAnsi="Times New Roman" w:cs="Times New Roman"/>
    </w:rPr>
  </w:style>
  <w:style w:type="paragraph" w:styleId="1174" w:customStyle="1">
    <w:name w:val="列出段落11"/>
    <w:basedOn w:val="920"/>
    <w:next w:val="1175"/>
    <w:qFormat/>
    <w:pPr>
      <w:ind w:left="420" w:firstLine="3748"/>
      <w:spacing w:before="0" w:after="0" w:line="240" w:lineRule="auto"/>
    </w:pPr>
    <w:rPr>
      <w:rFonts w:ascii="Times New Roman" w:hAnsi="Times New Roman" w:cs="Times New Roman"/>
    </w:rPr>
  </w:style>
  <w:style w:type="paragraph" w:styleId="1175" w:customStyle="1">
    <w:name w:val="样式 标题 2 + (西文) 宋体 非加粗 居中"/>
    <w:basedOn w:val="922"/>
    <w:next w:val="1176"/>
    <w:qFormat/>
    <w:pPr>
      <w:ind w:left="0" w:firstLine="24"/>
      <w:jc w:val="center"/>
      <w:spacing w:line="412" w:lineRule="auto"/>
      <w:outlineLvl w:val="1"/>
    </w:pPr>
  </w:style>
  <w:style w:type="paragraph" w:styleId="1176" w:customStyle="1">
    <w:name w:val="页脚 Char Char"/>
    <w:basedOn w:val="920"/>
    <w:next w:val="1177"/>
    <w:qFormat/>
    <w:pPr>
      <w:ind w:left="0" w:firstLine="5120"/>
      <w:spacing w:before="0" w:after="0" w:line="240" w:lineRule="auto"/>
    </w:pPr>
    <w:rPr>
      <w:rFonts w:ascii="Times New Roman" w:hAnsi="Times New Roman" w:cs="Times New Roman"/>
    </w:rPr>
  </w:style>
  <w:style w:type="paragraph" w:styleId="1177" w:customStyle="1">
    <w:name w:val="样式 标题 1 + 段前: 16 磅 段后: 16 磅"/>
    <w:basedOn w:val="921"/>
    <w:next w:val="1178"/>
    <w:qFormat/>
    <w:pPr>
      <w:ind w:left="0" w:firstLine="18"/>
      <w:jc w:val="center"/>
      <w:spacing w:before="120" w:after="0" w:line="360" w:lineRule="auto"/>
      <w:outlineLvl w:val="0"/>
    </w:pPr>
  </w:style>
  <w:style w:type="paragraph" w:styleId="1178" w:customStyle="1">
    <w:name w:val="Char1 Char Char Char Char Char Char"/>
    <w:basedOn w:val="920"/>
    <w:next w:val="1179"/>
    <w:qFormat/>
    <w:pPr>
      <w:ind w:left="0" w:firstLine="2560"/>
      <w:spacing w:before="0" w:after="0" w:line="240" w:lineRule="auto"/>
    </w:pPr>
    <w:rPr>
      <w:rFonts w:ascii="Times New Roman" w:hAnsi="Times New Roman" w:cs="Times New Roman"/>
    </w:rPr>
  </w:style>
  <w:style w:type="paragraph" w:styleId="1179" w:customStyle="1">
    <w:name w:val="文档标题4"/>
    <w:basedOn w:val="924"/>
    <w:next w:val="919"/>
    <w:qFormat/>
    <w:pPr>
      <w:ind w:left="851" w:firstLine="30"/>
      <w:spacing w:after="280" w:line="360" w:lineRule="auto"/>
      <w:outlineLvl w:val="3"/>
    </w:pPr>
  </w:style>
  <w:style w:type="paragraph" w:styleId="1180" w:customStyle="1">
    <w:name w:val="font0"/>
    <w:basedOn w:val="920"/>
    <w:next w:val="1155"/>
    <w:qFormat/>
    <w:pPr>
      <w:ind w:left="0" w:firstLine="1024"/>
      <w:spacing w:before="280" w:after="280" w:line="240" w:lineRule="auto"/>
    </w:pPr>
    <w:rPr>
      <w:rFonts w:ascii="Times New Roman" w:hAnsi="Times New Roman" w:cs="Times New Roman"/>
    </w:rPr>
  </w:style>
  <w:style w:type="paragraph" w:styleId="1181" w:customStyle="1">
    <w:name w:val="CM5"/>
    <w:basedOn w:val="920"/>
    <w:next w:val="919"/>
    <w:qFormat/>
    <w:pPr>
      <w:ind w:left="200" w:firstLine="2760"/>
      <w:spacing w:before="0" w:after="0" w:line="400" w:lineRule="atLeast"/>
    </w:pPr>
    <w:rPr>
      <w:rFonts w:ascii="Times New Roman" w:hAnsi="Times New Roman" w:cs="Times New Roman"/>
    </w:rPr>
  </w:style>
  <w:style w:type="paragraph" w:styleId="1182" w:customStyle="1">
    <w:name w:val="Pa0"/>
    <w:basedOn w:val="920"/>
    <w:next w:val="919"/>
    <w:qFormat/>
    <w:pPr>
      <w:ind w:left="0" w:firstLine="4608"/>
      <w:spacing w:before="0" w:after="0" w:line="241" w:lineRule="atLeast"/>
    </w:pPr>
    <w:rPr>
      <w:rFonts w:ascii="Times New Roman" w:hAnsi="Times New Roman" w:cs="Times New Roman"/>
    </w:rPr>
  </w:style>
  <w:style w:type="paragraph" w:styleId="1183" w:customStyle="1">
    <w:name w:val="招标文件》"/>
    <w:basedOn w:val="920"/>
    <w:next w:val="1119"/>
    <w:qFormat/>
    <w:pPr>
      <w:ind w:left="420" w:firstLine="2140"/>
      <w:spacing w:before="120" w:after="120" w:line="300" w:lineRule="auto"/>
    </w:pPr>
    <w:rPr>
      <w:rFonts w:ascii="Times New Roman" w:hAnsi="Times New Roman" w:cs="Times New Roman"/>
    </w:rPr>
  </w:style>
  <w:style w:type="paragraph" w:styleId="1184" w:customStyle="1">
    <w:name w:val="段"/>
    <w:next w:val="919"/>
    <w:qFormat/>
    <w:pPr>
      <w:ind w:firstLine="200"/>
      <w:jc w:val="both"/>
      <w:spacing w:line="360" w:lineRule="auto"/>
    </w:pPr>
    <w:rPr>
      <w:sz w:val="24"/>
      <w:szCs w:val="22"/>
    </w:rPr>
  </w:style>
  <w:style w:type="paragraph" w:styleId="1185" w:customStyle="1">
    <w:name w:val="标书_正文"/>
    <w:basedOn w:val="920"/>
    <w:next w:val="1186"/>
    <w:qFormat/>
    <w:pPr>
      <w:ind w:left="420" w:firstLine="1188"/>
      <w:spacing w:before="0" w:after="0" w:line="360" w:lineRule="auto"/>
    </w:pPr>
    <w:rPr>
      <w:rFonts w:ascii="Times New Roman" w:hAnsi="Times New Roman" w:cs="Times New Roman"/>
    </w:rPr>
  </w:style>
  <w:style w:type="paragraph" w:styleId="1186" w:customStyle="1">
    <w:name w:val="样式 标题 2 + Times New Roman 四号 非加粗 段前: 5 磅 段后: 0 磅 行距: 固定值 20..."/>
    <w:basedOn w:val="922"/>
    <w:next w:val="1134"/>
    <w:qFormat/>
    <w:pPr>
      <w:ind w:left="0" w:firstLine="24"/>
      <w:spacing w:before="100" w:after="0" w:line="400" w:lineRule="exact"/>
      <w:outlineLvl w:val="1"/>
    </w:pPr>
  </w:style>
  <w:style w:type="paragraph" w:styleId="1187" w:customStyle="1">
    <w:name w:val="图片0"/>
    <w:basedOn w:val="920"/>
    <w:next w:val="967"/>
    <w:qFormat/>
    <w:pPr>
      <w:ind w:left="-161" w:firstLine="1187"/>
      <w:spacing w:before="0" w:after="0" w:line="276" w:lineRule="auto"/>
    </w:pPr>
    <w:rPr>
      <w:rFonts w:ascii="Times New Roman" w:hAnsi="Times New Roman" w:cs="Times New Roman"/>
    </w:rPr>
  </w:style>
  <w:style w:type="paragraph" w:styleId="1188" w:customStyle="1">
    <w:name w:val="Char Char Char2 Char Char Char2 Char"/>
    <w:basedOn w:val="920"/>
    <w:next w:val="1160"/>
    <w:qFormat/>
    <w:pPr>
      <w:ind w:left="560" w:firstLine="3632"/>
      <w:spacing w:before="0" w:after="160" w:line="240" w:lineRule="exact"/>
    </w:pPr>
    <w:rPr>
      <w:rFonts w:ascii="Times New Roman" w:hAnsi="Times New Roman" w:cs="Times New Roman"/>
    </w:rPr>
  </w:style>
  <w:style w:type="paragraph" w:styleId="1189" w:customStyle="1">
    <w:name w:val="Char Char Char Char"/>
    <w:next w:val="1190"/>
    <w:qFormat/>
    <w:pPr>
      <w:ind w:firstLine="10"/>
      <w:spacing w:line="360" w:lineRule="auto"/>
      <w:shd w:val="clear" w:color="000000" w:fill="000080"/>
    </w:pPr>
    <w:rPr>
      <w:rFonts w:ascii="Calibri" w:hAnsi="Calibri"/>
    </w:rPr>
  </w:style>
  <w:style w:type="paragraph" w:styleId="1190" w:customStyle="1">
    <w:name w:val="杨昂超式样黑体主"/>
    <w:basedOn w:val="920"/>
    <w:next w:val="1191"/>
    <w:qFormat/>
    <w:pPr>
      <w:ind w:left="0" w:firstLine="4608"/>
      <w:spacing w:before="0" w:after="0" w:line="240" w:lineRule="auto"/>
    </w:pPr>
    <w:rPr>
      <w:rFonts w:ascii="Times New Roman" w:hAnsi="Times New Roman" w:cs="Times New Roman"/>
    </w:rPr>
  </w:style>
  <w:style w:type="paragraph" w:styleId="1191" w:customStyle="1">
    <w:name w:val="Char Char Char Char Char Char1 Char Char Char Char Char Char Char Char Char Char"/>
    <w:basedOn w:val="920"/>
    <w:next w:val="1192"/>
    <w:qFormat/>
    <w:pPr>
      <w:ind w:left="0" w:firstLine="2560"/>
      <w:spacing w:before="0" w:after="0" w:line="240" w:lineRule="auto"/>
    </w:pPr>
    <w:rPr>
      <w:rFonts w:ascii="Times New Roman" w:hAnsi="Times New Roman" w:cs="Times New Roman"/>
    </w:rPr>
  </w:style>
  <w:style w:type="paragraph" w:styleId="1192" w:customStyle="1">
    <w:name w:val="目录1"/>
    <w:basedOn w:val="920"/>
    <w:next w:val="919"/>
    <w:qFormat/>
    <w:pPr>
      <w:ind w:left="0" w:firstLine="7168"/>
      <w:spacing w:before="0" w:after="136" w:line="289" w:lineRule="atLeast"/>
    </w:pPr>
    <w:rPr>
      <w:rFonts w:ascii="Times New Roman" w:hAnsi="Times New Roman" w:cs="Times New Roman"/>
    </w:rPr>
  </w:style>
  <w:style w:type="paragraph" w:styleId="1193" w:customStyle="1">
    <w:name w:val="文档结构图1"/>
    <w:basedOn w:val="920"/>
    <w:next w:val="1194"/>
    <w:qFormat/>
    <w:pPr>
      <w:ind w:left="200" w:firstLine="2248"/>
      <w:spacing w:before="0" w:after="0" w:line="360" w:lineRule="auto"/>
    </w:pPr>
    <w:rPr>
      <w:rFonts w:ascii="Times New Roman" w:hAnsi="Times New Roman" w:cs="Times New Roman"/>
    </w:rPr>
  </w:style>
  <w:style w:type="paragraph" w:styleId="1194" w:customStyle="1">
    <w:name w:val="2ji"/>
    <w:basedOn w:val="922"/>
    <w:next w:val="962"/>
    <w:qFormat/>
    <w:pPr>
      <w:ind w:left="0" w:firstLine="24"/>
      <w:spacing w:before="0" w:after="0" w:line="360" w:lineRule="auto"/>
      <w:outlineLvl w:val="1"/>
    </w:pPr>
  </w:style>
  <w:style w:type="paragraph" w:styleId="1195" w:customStyle="1">
    <w:name w:val="xl91"/>
    <w:basedOn w:val="920"/>
    <w:next w:val="1116"/>
    <w:qFormat/>
    <w:pPr>
      <w:ind w:left="0" w:firstLine="3584"/>
      <w:spacing w:before="280" w:after="280" w:line="240" w:lineRule="auto"/>
    </w:pPr>
    <w:rPr>
      <w:rFonts w:ascii="Times New Roman" w:hAnsi="Times New Roman" w:cs="Times New Roman"/>
    </w:rPr>
  </w:style>
  <w:style w:type="paragraph" w:styleId="1196" w:customStyle="1">
    <w:name w:val="Text Body"/>
    <w:basedOn w:val="920"/>
    <w:next w:val="1197"/>
    <w:qFormat/>
    <w:pPr>
      <w:ind w:left="0" w:firstLine="4096"/>
      <w:spacing w:before="0" w:after="120" w:line="240" w:lineRule="auto"/>
    </w:pPr>
    <w:rPr>
      <w:rFonts w:ascii="Times New Roman" w:hAnsi="Times New Roman" w:cs="Times New Roman"/>
    </w:rPr>
  </w:style>
  <w:style w:type="paragraph" w:styleId="1197" w:customStyle="1">
    <w:name w:val="项目符1"/>
    <w:basedOn w:val="920"/>
    <w:next w:val="1198"/>
    <w:qFormat/>
    <w:pPr>
      <w:ind w:left="1365" w:right="100" w:firstLine="2728"/>
      <w:spacing w:before="78" w:after="78" w:line="300" w:lineRule="auto"/>
    </w:pPr>
    <w:rPr>
      <w:rFonts w:ascii="Times New Roman" w:hAnsi="Times New Roman" w:cs="Times New Roman"/>
    </w:rPr>
  </w:style>
  <w:style w:type="paragraph" w:styleId="1198" w:customStyle="1">
    <w:name w:val="引文目录标题1"/>
    <w:basedOn w:val="920"/>
    <w:next w:val="919"/>
    <w:qFormat/>
    <w:pPr>
      <w:ind w:left="0" w:firstLine="4608"/>
      <w:jc w:val="center"/>
      <w:spacing w:before="120" w:after="0" w:line="360" w:lineRule="auto"/>
    </w:pPr>
    <w:rPr>
      <w:rFonts w:ascii="Times New Roman" w:hAnsi="Times New Roman" w:cs="Times New Roman"/>
    </w:rPr>
  </w:style>
  <w:style w:type="paragraph" w:styleId="1199" w:customStyle="1">
    <w:name w:val="样式 标题 3 + (西文) 黑体 (中文) 黑体 (符号) 宋体 小四 段前: 5 磅 段后: 5 磅 行距: 1..."/>
    <w:basedOn w:val="923"/>
    <w:next w:val="1200"/>
    <w:qFormat/>
    <w:pPr>
      <w:ind w:left="1429" w:firstLine="18"/>
      <w:spacing w:before="100" w:after="100" w:line="360" w:lineRule="auto"/>
      <w:outlineLvl w:val="2"/>
    </w:pPr>
  </w:style>
  <w:style w:type="paragraph" w:styleId="1200" w:customStyle="1">
    <w:name w:val="xl22"/>
    <w:basedOn w:val="920"/>
    <w:next w:val="1201"/>
    <w:qFormat/>
    <w:pPr>
      <w:ind w:left="0" w:firstLine="20"/>
      <w:jc w:val="right"/>
      <w:spacing w:before="280" w:after="280" w:line="240" w:lineRule="auto"/>
      <w:shd w:val="clear" w:color="000000" w:fill="ffffff"/>
    </w:pPr>
    <w:rPr>
      <w:rFonts w:ascii="Times New Roman" w:hAnsi="Times New Roman" w:cs="Times New Roman"/>
    </w:rPr>
  </w:style>
  <w:style w:type="paragraph" w:styleId="1201" w:customStyle="1">
    <w:name w:val="自定义一"/>
    <w:basedOn w:val="920"/>
    <w:next w:val="919"/>
    <w:qFormat/>
    <w:pPr>
      <w:ind w:left="0"/>
      <w:spacing w:before="0" w:after="0" w:line="360" w:lineRule="auto"/>
    </w:pPr>
    <w:rPr>
      <w:rFonts w:ascii="Times New Roman" w:hAnsi="Times New Roman" w:cs="Times New Roman"/>
    </w:rPr>
  </w:style>
  <w:style w:type="paragraph" w:styleId="1202" w:customStyle="1">
    <w:name w:val="xl78"/>
    <w:basedOn w:val="920"/>
    <w:next w:val="1203"/>
    <w:qFormat/>
    <w:pPr>
      <w:ind w:left="0" w:firstLine="3584"/>
      <w:jc w:val="center"/>
      <w:spacing w:before="280" w:after="280" w:line="240" w:lineRule="auto"/>
    </w:pPr>
    <w:rPr>
      <w:rFonts w:ascii="Times New Roman" w:hAnsi="Times New Roman" w:cs="Times New Roman"/>
    </w:rPr>
  </w:style>
  <w:style w:type="paragraph" w:styleId="1203" w:customStyle="1">
    <w:name w:val="段落正文"/>
    <w:next w:val="1145"/>
    <w:qFormat/>
    <w:pPr>
      <w:ind w:firstLine="4608"/>
      <w:jc w:val="center"/>
      <w:spacing w:line="360" w:lineRule="auto"/>
    </w:pPr>
    <w:rPr>
      <w:rFonts w:ascii="Calibri" w:hAnsi="Calibri"/>
    </w:rPr>
  </w:style>
  <w:style w:type="paragraph" w:styleId="1204" w:customStyle="1">
    <w:name w:val="_Style 169"/>
    <w:next w:val="919"/>
    <w:qFormat/>
    <w:pPr>
      <w:ind w:left="2560"/>
    </w:pPr>
    <w:rPr>
      <w:rFonts w:ascii="Calibri" w:hAnsi="Calibri"/>
    </w:rPr>
  </w:style>
  <w:style w:type="paragraph" w:styleId="1205" w:customStyle="1">
    <w:name w:val="样式 小四 行距: 1.5 倍行距 首行缩进:  2 字符"/>
    <w:basedOn w:val="920"/>
    <w:next w:val="1150"/>
    <w:qFormat/>
    <w:pPr>
      <w:ind w:left="480" w:firstLine="2784"/>
      <w:spacing w:before="0" w:after="0" w:line="360" w:lineRule="auto"/>
    </w:pPr>
    <w:rPr>
      <w:rFonts w:ascii="Times New Roman" w:hAnsi="Times New Roman" w:cs="Times New Roman"/>
    </w:rPr>
  </w:style>
  <w:style w:type="paragraph" w:styleId="1206" w:customStyle="1">
    <w:name w:val="小节标题"/>
    <w:basedOn w:val="920"/>
    <w:next w:val="919"/>
    <w:qFormat/>
    <w:pPr>
      <w:ind w:left="0" w:firstLine="7168"/>
      <w:spacing w:before="175" w:after="102" w:line="351" w:lineRule="atLeast"/>
    </w:pPr>
    <w:rPr>
      <w:rFonts w:ascii="Times New Roman" w:hAnsi="Times New Roman" w:cs="Times New Roman"/>
    </w:rPr>
  </w:style>
  <w:style w:type="paragraph" w:styleId="1207" w:customStyle="1">
    <w:name w:val="TOC 标题2"/>
    <w:basedOn w:val="920"/>
    <w:next w:val="91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08" w:customStyle="1">
    <w:name w:val="表格文字（两侧对齐）"/>
    <w:basedOn w:val="920"/>
    <w:next w:val="1209"/>
    <w:qFormat/>
    <w:pPr>
      <w:ind w:left="0" w:firstLine="3584"/>
      <w:spacing w:before="0" w:after="0" w:line="240" w:lineRule="auto"/>
    </w:pPr>
    <w:rPr>
      <w:rFonts w:ascii="Times New Roman" w:hAnsi="Times New Roman" w:cs="Times New Roman"/>
    </w:rPr>
  </w:style>
  <w:style w:type="paragraph" w:styleId="1209" w:customStyle="1">
    <w:name w:val="Char"/>
    <w:basedOn w:val="920"/>
    <w:next w:val="1188"/>
    <w:qFormat/>
    <w:pPr>
      <w:ind w:left="900" w:firstLine="2608"/>
      <w:spacing w:before="0" w:after="0" w:line="240" w:lineRule="auto"/>
    </w:pPr>
    <w:rPr>
      <w:rFonts w:ascii="Times New Roman" w:hAnsi="Times New Roman" w:cs="Times New Roman"/>
    </w:rPr>
  </w:style>
  <w:style w:type="paragraph" w:styleId="1210" w:customStyle="1">
    <w:name w:val="xl86"/>
    <w:basedOn w:val="920"/>
    <w:next w:val="1211"/>
    <w:qFormat/>
    <w:pPr>
      <w:ind w:left="0" w:firstLine="5120"/>
      <w:spacing w:before="280" w:after="280" w:line="240" w:lineRule="auto"/>
    </w:pPr>
    <w:rPr>
      <w:rFonts w:ascii="Times New Roman" w:hAnsi="Times New Roman" w:cs="Times New Roman"/>
    </w:rPr>
  </w:style>
  <w:style w:type="paragraph" w:styleId="1211" w:customStyle="1">
    <w:name w:val="索引 71"/>
    <w:basedOn w:val="920"/>
    <w:next w:val="919"/>
    <w:qFormat/>
    <w:pPr>
      <w:ind w:left="1200" w:firstLine="2560"/>
      <w:jc w:val="center"/>
      <w:spacing w:before="0" w:after="0" w:line="360" w:lineRule="auto"/>
    </w:pPr>
    <w:rPr>
      <w:rFonts w:ascii="Times New Roman" w:hAnsi="Times New Roman" w:cs="Times New Roman"/>
    </w:rPr>
  </w:style>
  <w:style w:type="paragraph" w:styleId="1212" w:customStyle="1">
    <w:name w:val="111"/>
    <w:next w:val="1213"/>
    <w:qFormat/>
    <w:pPr>
      <w:ind w:left="480" w:firstLine="4320"/>
      <w:spacing w:line="440" w:lineRule="exact"/>
    </w:pPr>
    <w:rPr>
      <w:rFonts w:ascii="Calibri" w:hAnsi="Calibri"/>
    </w:rPr>
  </w:style>
  <w:style w:type="paragraph" w:styleId="1213" w:customStyle="1">
    <w:name w:val="4"/>
    <w:basedOn w:val="920"/>
    <w:next w:val="932"/>
    <w:qFormat/>
    <w:pPr>
      <w:ind w:left="409" w:firstLine="3737"/>
      <w:spacing w:before="0" w:after="0" w:line="420" w:lineRule="exact"/>
    </w:pPr>
    <w:rPr>
      <w:rFonts w:ascii="Times New Roman" w:hAnsi="Times New Roman" w:cs="Times New Roman"/>
    </w:rPr>
  </w:style>
  <w:style w:type="paragraph" w:styleId="1214" w:customStyle="1">
    <w:name w:val="Char Char Char Char Char Char1 Char Char Char1 Char Char Char Char Char Char"/>
    <w:basedOn w:val="920"/>
    <w:next w:val="1199"/>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 Char Char Char1 Char Char Char"/>
    <w:basedOn w:val="920"/>
    <w:next w:val="1216"/>
    <w:qFormat/>
    <w:pPr>
      <w:ind w:left="0" w:firstLine="2560"/>
      <w:spacing w:before="0" w:after="0" w:line="240" w:lineRule="auto"/>
    </w:pPr>
    <w:rPr>
      <w:rFonts w:ascii="Times New Roman" w:hAnsi="Times New Roman" w:cs="Times New Roman"/>
    </w:rPr>
  </w:style>
  <w:style w:type="paragraph" w:styleId="1216" w:customStyle="1">
    <w:name w:val="正文符号1"/>
    <w:basedOn w:val="920"/>
    <w:next w:val="1217"/>
    <w:qFormat/>
    <w:pPr>
      <w:ind w:left="987" w:firstLine="5724"/>
      <w:spacing w:before="0" w:after="0" w:line="240" w:lineRule="auto"/>
    </w:pPr>
    <w:rPr>
      <w:rFonts w:ascii="Times New Roman" w:hAnsi="Times New Roman" w:cs="Times New Roman"/>
    </w:rPr>
  </w:style>
  <w:style w:type="paragraph" w:styleId="1217" w:customStyle="1">
    <w:name w:val="索引 31"/>
    <w:basedOn w:val="920"/>
    <w:next w:val="919"/>
    <w:qFormat/>
    <w:pPr>
      <w:ind w:left="400" w:firstLine="2560"/>
      <w:jc w:val="center"/>
      <w:spacing w:before="0" w:after="0" w:line="360" w:lineRule="auto"/>
    </w:pPr>
    <w:rPr>
      <w:rFonts w:ascii="Times New Roman" w:hAnsi="Times New Roman" w:cs="Times New Roman"/>
    </w:rPr>
  </w:style>
  <w:style w:type="paragraph" w:styleId="1218" w:customStyle="1">
    <w:name w:val="目录4"/>
    <w:basedOn w:val="920"/>
    <w:next w:val="919"/>
    <w:qFormat/>
    <w:pPr>
      <w:ind w:left="629" w:firstLine="5237"/>
      <w:spacing w:before="0" w:after="0" w:line="317" w:lineRule="atLeast"/>
    </w:pPr>
    <w:rPr>
      <w:rFonts w:ascii="Times New Roman" w:hAnsi="Times New Roman" w:cs="Times New Roman"/>
    </w:rPr>
  </w:style>
  <w:style w:type="paragraph" w:styleId="1219" w:customStyle="1">
    <w:name w:val="p15"/>
    <w:basedOn w:val="919"/>
    <w:qFormat/>
    <w:pPr>
      <w:ind w:left="0"/>
    </w:pPr>
    <w:rPr>
      <w:rFonts w:ascii="宋体" w:hAnsi="宋体"/>
      <w:sz w:val="28"/>
      <w:szCs w:val="28"/>
    </w:rPr>
  </w:style>
  <w:style w:type="paragraph" w:styleId="1220" w:customStyle="1">
    <w:name w:val="四号 居中"/>
    <w:basedOn w:val="920"/>
    <w:next w:val="1214"/>
    <w:qFormat/>
    <w:pPr>
      <w:ind w:left="0" w:firstLine="6144"/>
      <w:jc w:val="center"/>
      <w:spacing w:before="0" w:after="0" w:line="360" w:lineRule="auto"/>
    </w:pPr>
    <w:rPr>
      <w:rFonts w:ascii="Times New Roman" w:hAnsi="Times New Roman" w:cs="Times New Roman"/>
    </w:rPr>
  </w:style>
  <w:style w:type="paragraph" w:styleId="1221" w:customStyle="1">
    <w:name w:val="p0"/>
    <w:next w:val="919"/>
    <w:qFormat/>
    <w:pPr>
      <w:ind w:firstLine="2048"/>
      <w:spacing w:line="360" w:lineRule="auto"/>
    </w:pPr>
    <w:rPr>
      <w:rFonts w:ascii="Calibri" w:hAnsi="Calibri"/>
    </w:rPr>
  </w:style>
  <w:style w:type="paragraph" w:styleId="1222" w:customStyle="1">
    <w:name w:val="列表编号 21"/>
    <w:basedOn w:val="920"/>
    <w:next w:val="1223"/>
    <w:qFormat/>
    <w:pPr>
      <w:ind w:left="0" w:firstLine="2560"/>
      <w:spacing w:before="0" w:after="0" w:line="360" w:lineRule="auto"/>
    </w:pPr>
    <w:rPr>
      <w:rFonts w:ascii="Times New Roman" w:hAnsi="Times New Roman" w:cs="Times New Roman"/>
    </w:rPr>
  </w:style>
  <w:style w:type="paragraph" w:styleId="1223" w:customStyle="1">
    <w:name w:val="正文文本 21"/>
    <w:basedOn w:val="920"/>
    <w:next w:val="1104"/>
    <w:qFormat/>
    <w:pPr>
      <w:ind w:left="0" w:firstLine="2560"/>
      <w:jc w:val="center"/>
      <w:spacing w:before="0" w:after="120" w:line="480" w:lineRule="auto"/>
    </w:pPr>
    <w:rPr>
      <w:rFonts w:ascii="Times New Roman" w:hAnsi="Times New Roman" w:cs="Times New Roman"/>
    </w:rPr>
  </w:style>
  <w:style w:type="paragraph" w:styleId="1224" w:customStyle="1">
    <w:name w:val="a2"/>
    <w:basedOn w:val="920"/>
    <w:next w:val="959"/>
    <w:qFormat/>
    <w:pPr>
      <w:ind w:left="0" w:firstLine="1024"/>
      <w:spacing w:before="280" w:after="280" w:line="240" w:lineRule="auto"/>
    </w:pPr>
    <w:rPr>
      <w:rFonts w:ascii="Times New Roman" w:hAnsi="Times New Roman" w:cs="Times New Roman"/>
    </w:rPr>
  </w:style>
  <w:style w:type="paragraph" w:styleId="1225" w:customStyle="1">
    <w:name w:val="font8"/>
    <w:basedOn w:val="920"/>
    <w:next w:val="1149"/>
    <w:qFormat/>
    <w:pPr>
      <w:ind w:left="0" w:firstLine="2048"/>
      <w:spacing w:before="280" w:after="280" w:line="240" w:lineRule="auto"/>
    </w:pPr>
    <w:rPr>
      <w:rFonts w:ascii="Times New Roman" w:hAnsi="Times New Roman" w:cs="Times New Roman"/>
    </w:rPr>
  </w:style>
  <w:style w:type="paragraph" w:styleId="1226" w:customStyle="1">
    <w:name w:val="Char Char Char Char Char Char1 Char Char Char Char Char Char1 Char Char Char Char Char Char Char"/>
    <w:basedOn w:val="920"/>
    <w:next w:val="1227"/>
    <w:qFormat/>
    <w:pPr>
      <w:ind w:left="0" w:firstLine="2560"/>
      <w:spacing w:before="0" w:after="0" w:line="240" w:lineRule="auto"/>
    </w:pPr>
    <w:rPr>
      <w:rFonts w:ascii="Times New Roman" w:hAnsi="Times New Roman" w:cs="Times New Roman"/>
    </w:rPr>
  </w:style>
  <w:style w:type="paragraph" w:styleId="1227" w:customStyle="1">
    <w:name w:val="xl87"/>
    <w:basedOn w:val="920"/>
    <w:next w:val="1183"/>
    <w:qFormat/>
    <w:pPr>
      <w:ind w:left="0" w:firstLine="5120"/>
      <w:spacing w:before="280" w:after="280" w:line="240" w:lineRule="auto"/>
    </w:pPr>
    <w:rPr>
      <w:rFonts w:ascii="Times New Roman" w:hAnsi="Times New Roman" w:cs="Times New Roman"/>
    </w:rPr>
  </w:style>
  <w:style w:type="paragraph" w:styleId="1228" w:customStyle="1">
    <w:name w:val="444"/>
    <w:basedOn w:val="920"/>
    <w:next w:val="941"/>
    <w:qFormat/>
    <w:pPr>
      <w:ind w:left="0" w:firstLine="4608"/>
      <w:jc w:val="center"/>
      <w:spacing w:before="0" w:after="0" w:line="312" w:lineRule="atLeast"/>
    </w:pPr>
    <w:rPr>
      <w:rFonts w:ascii="Times New Roman" w:hAnsi="Times New Roman" w:cs="Times New Roman"/>
    </w:rPr>
  </w:style>
  <w:style w:type="paragraph" w:styleId="1229" w:customStyle="1">
    <w:name w:val="表格文字图表文字"/>
    <w:basedOn w:val="920"/>
    <w:next w:val="1230"/>
    <w:qFormat/>
    <w:pPr>
      <w:ind w:left="0" w:firstLine="3584"/>
      <w:jc w:val="center"/>
      <w:spacing w:before="0" w:after="0" w:line="240" w:lineRule="auto"/>
    </w:pPr>
    <w:rPr>
      <w:rFonts w:ascii="Times New Roman" w:hAnsi="Times New Roman" w:cs="Times New Roman"/>
    </w:rPr>
  </w:style>
  <w:style w:type="paragraph" w:styleId="1230" w:customStyle="1">
    <w:name w:val="样式 目录 3 + 左侧:  2 字符1"/>
    <w:next w:val="1231"/>
    <w:qFormat/>
    <w:pPr>
      <w:ind w:left="960" w:firstLine="5120"/>
      <w:spacing w:line="360" w:lineRule="auto"/>
      <w:widowControl w:val="off"/>
    </w:pPr>
    <w:rPr>
      <w:rFonts w:ascii="Calibri" w:hAnsi="Calibri"/>
    </w:rPr>
  </w:style>
  <w:style w:type="paragraph" w:styleId="1231" w:customStyle="1">
    <w:name w:val="文档正文"/>
    <w:basedOn w:val="920"/>
    <w:next w:val="1232"/>
    <w:qFormat/>
    <w:pPr>
      <w:ind w:left="567" w:firstLine="3639"/>
      <w:spacing w:before="0" w:after="0" w:line="480" w:lineRule="atLeast"/>
    </w:pPr>
    <w:rPr>
      <w:rFonts w:ascii="Times New Roman" w:hAnsi="Times New Roman" w:cs="Times New Roman"/>
    </w:rPr>
  </w:style>
  <w:style w:type="paragraph" w:styleId="1232" w:customStyle="1">
    <w:name w:val="列表框2"/>
    <w:next w:val="1233"/>
    <w:qFormat/>
    <w:pPr>
      <w:ind w:firstLine="2048"/>
      <w:spacing w:line="460" w:lineRule="exact"/>
    </w:pPr>
    <w:rPr>
      <w:rFonts w:ascii="Calibri" w:hAnsi="Calibri"/>
    </w:rPr>
  </w:style>
  <w:style w:type="paragraph" w:styleId="1233" w:customStyle="1">
    <w:name w:val="font10"/>
    <w:basedOn w:val="920"/>
    <w:next w:val="952"/>
    <w:qFormat/>
    <w:pPr>
      <w:ind w:left="0" w:firstLine="3584"/>
      <w:spacing w:before="280" w:after="280" w:line="240" w:lineRule="auto"/>
    </w:pPr>
    <w:rPr>
      <w:rFonts w:ascii="Times New Roman" w:hAnsi="Times New Roman" w:cs="Times New Roman"/>
    </w:rPr>
  </w:style>
  <w:style w:type="paragraph" w:styleId="1234" w:customStyle="1">
    <w:name w:val="纯文本1"/>
    <w:basedOn w:val="920"/>
    <w:next w:val="964"/>
    <w:qFormat/>
    <w:pPr>
      <w:ind w:left="0" w:firstLine="3584"/>
      <w:spacing w:before="0" w:after="0" w:line="240" w:lineRule="auto"/>
    </w:pPr>
    <w:rPr>
      <w:rFonts w:ascii="Times New Roman" w:hAnsi="Times New Roman" w:cs="Times New Roman"/>
    </w:rPr>
  </w:style>
  <w:style w:type="paragraph" w:styleId="1235" w:customStyle="1">
    <w:name w:val="索引 91"/>
    <w:basedOn w:val="920"/>
    <w:next w:val="919"/>
    <w:qFormat/>
    <w:pPr>
      <w:ind w:left="1600" w:firstLine="2560"/>
      <w:jc w:val="center"/>
      <w:spacing w:before="0" w:after="0" w:line="360" w:lineRule="auto"/>
    </w:pPr>
    <w:rPr>
      <w:rFonts w:ascii="Times New Roman" w:hAnsi="Times New Roman" w:cs="Times New Roman"/>
    </w:rPr>
  </w:style>
  <w:style w:type="paragraph" w:styleId="1236" w:customStyle="1">
    <w:name w:val="xl79"/>
    <w:basedOn w:val="920"/>
    <w:next w:val="1212"/>
    <w:qFormat/>
    <w:pPr>
      <w:ind w:left="0" w:firstLine="3584"/>
      <w:jc w:val="center"/>
      <w:spacing w:before="280" w:after="280" w:line="240" w:lineRule="auto"/>
    </w:pPr>
    <w:rPr>
      <w:rFonts w:ascii="Times New Roman" w:hAnsi="Times New Roman" w:cs="Times New Roman"/>
    </w:rPr>
  </w:style>
  <w:style w:type="paragraph" w:styleId="1237" w:customStyle="1">
    <w:name w:val="表格文字（4号居中）"/>
    <w:next w:val="1238"/>
    <w:qFormat/>
    <w:pPr>
      <w:ind w:firstLine="2560"/>
      <w:jc w:val="center"/>
    </w:pPr>
    <w:rPr>
      <w:rFonts w:ascii="Calibri" w:hAnsi="Calibri"/>
    </w:rPr>
  </w:style>
  <w:style w:type="paragraph" w:styleId="1238" w:customStyle="1">
    <w:name w:val="!方块加粗"/>
    <w:basedOn w:val="920"/>
    <w:next w:val="1205"/>
    <w:qFormat/>
    <w:pPr>
      <w:ind w:left="600" w:firstLine="5212"/>
      <w:spacing w:before="0" w:after="0" w:line="360" w:lineRule="auto"/>
    </w:pPr>
    <w:rPr>
      <w:rFonts w:ascii="Times New Roman" w:hAnsi="Times New Roman" w:cs="Times New Roman"/>
    </w:rPr>
  </w:style>
  <w:style w:type="paragraph" w:styleId="1239" w:customStyle="1">
    <w:name w:val="xl75"/>
    <w:basedOn w:val="920"/>
    <w:next w:val="965"/>
    <w:qFormat/>
    <w:pPr>
      <w:ind w:left="0" w:firstLine="3584"/>
      <w:jc w:val="center"/>
      <w:spacing w:before="280" w:after="280" w:line="240" w:lineRule="auto"/>
    </w:pPr>
    <w:rPr>
      <w:rFonts w:ascii="Times New Roman" w:hAnsi="Times New Roman" w:cs="Times New Roman"/>
    </w:rPr>
  </w:style>
  <w:style w:type="paragraph" w:styleId="1240" w:customStyle="1">
    <w:name w:val="xl81"/>
    <w:basedOn w:val="920"/>
    <w:next w:val="1241"/>
    <w:qFormat/>
    <w:pPr>
      <w:ind w:left="0" w:firstLine="5120"/>
      <w:spacing w:before="280" w:after="280" w:line="240" w:lineRule="auto"/>
    </w:pPr>
    <w:rPr>
      <w:rFonts w:ascii="Times New Roman" w:hAnsi="Times New Roman" w:cs="Times New Roman"/>
    </w:rPr>
  </w:style>
  <w:style w:type="paragraph" w:styleId="1241" w:customStyle="1">
    <w:name w:val="xl25"/>
    <w:basedOn w:val="920"/>
    <w:next w:val="1242"/>
    <w:qFormat/>
    <w:pPr>
      <w:ind w:left="0" w:firstLine="14"/>
      <w:spacing w:before="280" w:after="280" w:line="240" w:lineRule="auto"/>
      <w:shd w:val="clear" w:color="000000" w:fill="ffffff"/>
    </w:pPr>
    <w:rPr>
      <w:rFonts w:ascii="Times New Roman" w:hAnsi="Times New Roman" w:cs="Times New Roman"/>
    </w:rPr>
  </w:style>
  <w:style w:type="paragraph" w:styleId="1242" w:customStyle="1">
    <w:name w:val="普通(网站)1"/>
    <w:basedOn w:val="920"/>
    <w:next w:val="1243"/>
    <w:qFormat/>
    <w:pPr>
      <w:ind w:left="200" w:firstLine="1224"/>
      <w:spacing w:before="280" w:after="280" w:line="240" w:lineRule="auto"/>
    </w:pPr>
    <w:rPr>
      <w:rFonts w:ascii="Times New Roman" w:hAnsi="Times New Roman" w:cs="Times New Roman"/>
    </w:rPr>
  </w:style>
  <w:style w:type="paragraph" w:styleId="1243" w:customStyle="1">
    <w:name w:val="xl27"/>
    <w:basedOn w:val="920"/>
    <w:next w:val="1229"/>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H 4"/>
    <w:basedOn w:val="924"/>
    <w:next w:val="1245"/>
    <w:qFormat/>
    <w:pPr>
      <w:ind w:left="426" w:firstLine="24"/>
      <w:spacing w:before="0" w:after="0" w:line="360" w:lineRule="auto"/>
      <w:outlineLvl w:val="3"/>
    </w:pPr>
  </w:style>
  <w:style w:type="paragraph" w:styleId="1245" w:customStyle="1">
    <w:name w:val="xl82"/>
    <w:basedOn w:val="920"/>
    <w:next w:val="1240"/>
    <w:qFormat/>
    <w:pPr>
      <w:ind w:left="0" w:firstLine="5120"/>
      <w:spacing w:before="280" w:after="280" w:line="240" w:lineRule="auto"/>
    </w:pPr>
    <w:rPr>
      <w:rFonts w:ascii="Times New Roman" w:hAnsi="Times New Roman" w:cs="Times New Roman"/>
    </w:rPr>
  </w:style>
  <w:style w:type="paragraph" w:styleId="1246" w:customStyle="1">
    <w:name w:val="Char Char Char Char Char Char Char Char"/>
    <w:next w:val="1247"/>
    <w:qFormat/>
    <w:pPr>
      <w:ind w:firstLine="14"/>
      <w:jc w:val="both"/>
      <w:shd w:val="clear" w:color="000000" w:fill="000080"/>
      <w:widowControl w:val="off"/>
    </w:pPr>
    <w:rPr>
      <w:rFonts w:ascii="Calibri" w:hAnsi="Calibri"/>
    </w:rPr>
  </w:style>
  <w:style w:type="paragraph" w:styleId="1247" w:customStyle="1">
    <w:name w:val="Char Char Char Char Char Char1 Char Char Char1 Char Char Char Char Char Char Char Char Char Char Char Char Char Char Char"/>
    <w:basedOn w:val="920"/>
    <w:next w:val="1248"/>
    <w:qFormat/>
    <w:pPr>
      <w:ind w:left="0" w:firstLine="2560"/>
      <w:spacing w:before="0" w:after="0" w:line="240" w:lineRule="auto"/>
    </w:pPr>
    <w:rPr>
      <w:rFonts w:ascii="Times New Roman" w:hAnsi="Times New Roman" w:cs="Times New Roman"/>
    </w:rPr>
  </w:style>
  <w:style w:type="paragraph" w:styleId="1248" w:customStyle="1">
    <w:name w:val="样式1"/>
    <w:basedOn w:val="920"/>
    <w:next w:val="1249"/>
    <w:qFormat/>
    <w:pPr>
      <w:ind w:left="0" w:firstLine="1536"/>
      <w:spacing w:before="120" w:after="120" w:line="300" w:lineRule="auto"/>
    </w:pPr>
    <w:rPr>
      <w:rFonts w:ascii="Times New Roman" w:hAnsi="Times New Roman" w:cs="Times New Roman"/>
    </w:rPr>
  </w:style>
  <w:style w:type="paragraph" w:styleId="1249" w:customStyle="1">
    <w:name w:val="索引 41"/>
    <w:basedOn w:val="920"/>
    <w:next w:val="919"/>
    <w:qFormat/>
    <w:pPr>
      <w:ind w:left="600" w:firstLine="2560"/>
      <w:jc w:val="center"/>
      <w:spacing w:before="0" w:after="0" w:line="360" w:lineRule="auto"/>
    </w:pPr>
    <w:rPr>
      <w:rFonts w:ascii="Times New Roman" w:hAnsi="Times New Roman" w:cs="Times New Roman"/>
    </w:rPr>
  </w:style>
  <w:style w:type="paragraph" w:styleId="1250" w:customStyle="1">
    <w:name w:val="自定义二"/>
    <w:basedOn w:val="920"/>
    <w:next w:val="919"/>
    <w:qFormat/>
    <w:pPr>
      <w:ind w:left="0" w:firstLine="14"/>
      <w:spacing w:before="0" w:after="0" w:line="360" w:lineRule="auto"/>
      <w:outlineLvl w:val="1"/>
    </w:pPr>
    <w:rPr>
      <w:rFonts w:ascii="Times New Roman" w:hAnsi="Times New Roman" w:cs="Times New Roman"/>
    </w:rPr>
  </w:style>
  <w:style w:type="paragraph" w:styleId="1251" w:customStyle="1">
    <w:name w:val="Bullet"/>
    <w:next w:val="1189"/>
    <w:qFormat/>
    <w:pPr>
      <w:ind w:left="567" w:right="2835" w:firstLine="3584"/>
      <w:spacing w:after="60"/>
    </w:pPr>
    <w:rPr>
      <w:rFonts w:ascii="Calibri" w:hAnsi="Calibri"/>
    </w:rPr>
  </w:style>
  <w:style w:type="paragraph" w:styleId="1252" w:customStyle="1">
    <w:name w:val="Char Char Char Char Char Char1"/>
    <w:basedOn w:val="920"/>
    <w:next w:val="1253"/>
    <w:qFormat/>
    <w:pPr>
      <w:ind w:left="0" w:firstLine="2560"/>
      <w:spacing w:before="0" w:after="0" w:line="240" w:lineRule="auto"/>
    </w:pPr>
    <w:rPr>
      <w:rFonts w:ascii="Times New Roman" w:hAnsi="Times New Roman" w:cs="Times New Roman"/>
    </w:rPr>
  </w:style>
  <w:style w:type="paragraph" w:styleId="1253" w:customStyle="1">
    <w:name w:val="正文缩进2"/>
    <w:basedOn w:val="920"/>
    <w:next w:val="1254"/>
    <w:qFormat/>
    <w:pPr>
      <w:ind w:left="420" w:firstLine="1188"/>
      <w:spacing w:before="0" w:after="0" w:line="240" w:lineRule="auto"/>
    </w:pPr>
    <w:rPr>
      <w:rFonts w:ascii="Times New Roman" w:hAnsi="Times New Roman" w:cs="Times New Roman"/>
    </w:rPr>
  </w:style>
  <w:style w:type="paragraph" w:styleId="1254" w:customStyle="1">
    <w:name w:val="列出段落2"/>
    <w:basedOn w:val="920"/>
    <w:next w:val="1255"/>
    <w:qFormat/>
    <w:pPr>
      <w:ind w:left="420" w:firstLine="3748"/>
      <w:spacing w:before="0" w:after="0" w:line="240" w:lineRule="auto"/>
    </w:pPr>
    <w:rPr>
      <w:rFonts w:ascii="Times New Roman" w:hAnsi="Times New Roman" w:cs="Times New Roman"/>
    </w:rPr>
  </w:style>
  <w:style w:type="paragraph" w:styleId="1255" w:customStyle="1">
    <w:name w:val="正文文本缩进 31"/>
    <w:basedOn w:val="920"/>
    <w:next w:val="1256"/>
    <w:qFormat/>
    <w:pPr>
      <w:ind w:left="1200" w:firstLine="1248"/>
      <w:spacing w:before="120" w:after="0" w:line="22" w:lineRule="atLeast"/>
    </w:pPr>
    <w:rPr>
      <w:rFonts w:ascii="Times New Roman" w:hAnsi="Times New Roman" w:cs="Times New Roman"/>
    </w:rPr>
  </w:style>
  <w:style w:type="paragraph" w:styleId="1256" w:customStyle="1">
    <w:name w:val="样式 正文首行缩进 + 首行缩进:  2 字符5"/>
    <w:next w:val="1257"/>
    <w:qFormat/>
    <w:pPr>
      <w:ind w:left="200" w:firstLine="3784"/>
      <w:spacing w:line="300" w:lineRule="auto"/>
    </w:pPr>
    <w:rPr>
      <w:rFonts w:ascii="Calibri" w:hAnsi="Calibri"/>
    </w:rPr>
  </w:style>
  <w:style w:type="paragraph" w:styleId="1257" w:customStyle="1">
    <w:name w:val="Char2"/>
    <w:basedOn w:val="920"/>
    <w:next w:val="1251"/>
    <w:qFormat/>
    <w:pPr>
      <w:ind w:left="0" w:firstLine="3584"/>
      <w:spacing w:before="0" w:after="160" w:line="240" w:lineRule="exact"/>
    </w:pPr>
    <w:rPr>
      <w:rFonts w:ascii="Times New Roman" w:hAnsi="Times New Roman" w:cs="Times New Roman"/>
    </w:rPr>
  </w:style>
  <w:style w:type="paragraph" w:styleId="1258" w:customStyle="1">
    <w:name w:val="WPSOffice手动目录 1"/>
    <w:qFormat/>
  </w:style>
  <w:style w:type="paragraph" w:styleId="1259" w:customStyle="1">
    <w:name w:val="纯文本4"/>
    <w:basedOn w:val="919"/>
    <w:qFormat/>
    <w:pPr>
      <w:ind w:left="0"/>
      <w:widowControl w:val="off"/>
    </w:pPr>
    <w:rPr>
      <w:rFonts w:ascii="宋体" w:hAnsi="Courier New" w:eastAsia="楷体_GB2312" w:cs="Times New Roman"/>
      <w:sz w:val="26"/>
    </w:rPr>
  </w:style>
  <w:style w:type="paragraph" w:styleId="1260" w:customStyle="1">
    <w:name w:val="Char Char Char Char Char Char Char Char Char Char Char Char Char Char Char Char"/>
    <w:basedOn w:val="920"/>
    <w:next w:val="1261"/>
    <w:qFormat/>
    <w:pPr>
      <w:ind w:left="682" w:firstLine="1224"/>
      <w:spacing w:before="0" w:after="0" w:line="360" w:lineRule="auto"/>
    </w:pPr>
    <w:rPr>
      <w:rFonts w:ascii="Times New Roman" w:hAnsi="Times New Roman" w:cs="Times New Roman"/>
    </w:rPr>
  </w:style>
  <w:style w:type="paragraph" w:styleId="1261" w:customStyle="1">
    <w:name w:val="列表编号 51"/>
    <w:basedOn w:val="920"/>
    <w:next w:val="1262"/>
    <w:qFormat/>
    <w:pPr>
      <w:ind w:left="900" w:firstLine="2652"/>
      <w:spacing w:before="0" w:after="0" w:line="360" w:lineRule="auto"/>
    </w:pPr>
    <w:rPr>
      <w:rFonts w:ascii="Times New Roman" w:hAnsi="Times New Roman" w:cs="Times New Roman"/>
    </w:rPr>
  </w:style>
  <w:style w:type="paragraph" w:styleId="1262" w:customStyle="1">
    <w:name w:val="样式 标题 1 + 黑体 (符号) 宋体 三号 段前: 7.8 磅 段后: 7.8 磅 行距: 1.5 倍行距"/>
    <w:basedOn w:val="921"/>
    <w:next w:val="1263"/>
    <w:qFormat/>
    <w:pPr>
      <w:ind w:left="432" w:firstLine="18"/>
      <w:spacing w:before="40" w:after="40" w:line="360" w:lineRule="auto"/>
      <w:outlineLvl w:val="0"/>
    </w:pPr>
  </w:style>
  <w:style w:type="paragraph" w:styleId="1263" w:customStyle="1">
    <w:name w:val="表格用"/>
    <w:basedOn w:val="920"/>
    <w:next w:val="1220"/>
    <w:qFormat/>
    <w:pPr>
      <w:ind w:left="0" w:firstLine="1024"/>
      <w:spacing w:before="0" w:after="0" w:line="360" w:lineRule="auto"/>
    </w:pPr>
    <w:rPr>
      <w:rFonts w:ascii="Times New Roman" w:hAnsi="Times New Roman" w:cs="Times New Roman"/>
    </w:rPr>
  </w:style>
  <w:style w:type="paragraph" w:styleId="1264" w:customStyle="1">
    <w:name w:val="xl71"/>
    <w:basedOn w:val="920"/>
    <w:next w:val="1265"/>
    <w:qFormat/>
    <w:pPr>
      <w:ind w:left="0" w:firstLine="1536"/>
      <w:spacing w:before="280" w:after="280" w:line="240" w:lineRule="auto"/>
    </w:pPr>
    <w:rPr>
      <w:rFonts w:ascii="Times New Roman" w:hAnsi="Times New Roman" w:cs="Times New Roman"/>
    </w:rPr>
  </w:style>
  <w:style w:type="paragraph" w:styleId="1265" w:customStyle="1">
    <w:name w:val="正文文本 31"/>
    <w:basedOn w:val="920"/>
    <w:next w:val="1266"/>
    <w:qFormat/>
    <w:pPr>
      <w:ind w:left="0" w:firstLine="3584"/>
      <w:jc w:val="center"/>
      <w:spacing w:before="0" w:after="120" w:line="360" w:lineRule="auto"/>
    </w:pPr>
    <w:rPr>
      <w:rFonts w:ascii="Times New Roman" w:hAnsi="Times New Roman" w:cs="Times New Roman"/>
    </w:rPr>
  </w:style>
  <w:style w:type="paragraph" w:styleId="1266" w:customStyle="1">
    <w:name w:val="列出段落111"/>
    <w:basedOn w:val="920"/>
    <w:next w:val="1202"/>
    <w:qFormat/>
    <w:pPr>
      <w:ind w:left="420" w:firstLine="3748"/>
      <w:spacing w:before="0" w:after="0" w:line="240" w:lineRule="auto"/>
    </w:pPr>
    <w:rPr>
      <w:rFonts w:ascii="Times New Roman" w:hAnsi="Times New Roman" w:cs="Times New Roman"/>
    </w:rPr>
  </w:style>
  <w:style w:type="paragraph" w:styleId="1267" w:customStyle="1">
    <w:name w:val="修订1"/>
    <w:qFormat/>
    <w:rPr>
      <w:rFonts w:ascii="Calibri" w:hAnsi="Calibri"/>
    </w:rPr>
  </w:style>
  <w:style w:type="paragraph" w:styleId="1268" w:customStyle="1">
    <w:name w:val="正文文本缩进 21"/>
    <w:basedOn w:val="920"/>
    <w:next w:val="1208"/>
    <w:qFormat/>
    <w:pPr>
      <w:ind w:left="480" w:firstLine="4832"/>
      <w:spacing w:before="0" w:after="0" w:line="240" w:lineRule="auto"/>
    </w:pPr>
    <w:rPr>
      <w:rFonts w:ascii="Times New Roman" w:hAnsi="Times New Roman" w:cs="Times New Roman"/>
    </w:rPr>
  </w:style>
  <w:style w:type="paragraph" w:styleId="1269" w:customStyle="1">
    <w:name w:val="Char Char4 Char Char"/>
    <w:basedOn w:val="920"/>
    <w:next w:val="1218"/>
    <w:qFormat/>
    <w:pPr>
      <w:ind w:left="0" w:firstLine="2560"/>
      <w:spacing w:before="0" w:after="0" w:line="240" w:lineRule="auto"/>
    </w:pPr>
    <w:rPr>
      <w:rFonts w:ascii="Times New Roman" w:hAnsi="Times New Roman" w:cs="Times New Roman"/>
    </w:rPr>
  </w:style>
  <w:style w:type="paragraph" w:styleId="1270" w:customStyle="1">
    <w:name w:val="样式"/>
    <w:next w:val="919"/>
    <w:qFormat/>
    <w:pPr>
      <w:ind w:firstLine="3584"/>
      <w:widowControl w:val="off"/>
    </w:pPr>
    <w:rPr>
      <w:rFonts w:ascii="Calibri" w:hAnsi="Calibri"/>
    </w:rPr>
  </w:style>
  <w:style w:type="paragraph" w:styleId="1271" w:customStyle="1">
    <w:name w:val="TOC 标题1"/>
    <w:basedOn w:val="921"/>
    <w:next w:val="919"/>
    <w:qFormat/>
    <w:pPr>
      <w:ind w:left="0" w:firstLine="6144"/>
      <w:spacing w:before="480" w:after="0" w:line="276" w:lineRule="auto"/>
    </w:pPr>
    <w:rPr>
      <w:b/>
      <w:sz w:val="30"/>
    </w:rPr>
  </w:style>
  <w:style w:type="paragraph" w:styleId="1272" w:customStyle="1">
    <w:name w:val="纯文本3"/>
    <w:basedOn w:val="919"/>
    <w:qFormat/>
    <w:rPr>
      <w:rFonts w:ascii="宋体" w:hAnsi="Courier New" w:cs="Times New Roman"/>
    </w:rPr>
  </w:style>
  <w:style w:type="paragraph" w:styleId="1273" w:customStyle="1">
    <w:name w:val="afont"/>
    <w:basedOn w:val="920"/>
    <w:next w:val="945"/>
    <w:qFormat/>
    <w:pPr>
      <w:ind w:left="0" w:firstLine="2048"/>
      <w:spacing w:before="100" w:after="100" w:line="285" w:lineRule="atLeast"/>
    </w:pPr>
    <w:rPr>
      <w:rFonts w:ascii="Times New Roman" w:hAnsi="Times New Roman" w:cs="Times New Roman"/>
    </w:rPr>
  </w:style>
  <w:style w:type="paragraph" w:styleId="1274" w:customStyle="1">
    <w:name w:val="xl85"/>
    <w:basedOn w:val="920"/>
    <w:next w:val="1275"/>
    <w:qFormat/>
    <w:pPr>
      <w:ind w:left="0" w:firstLine="2048"/>
      <w:jc w:val="center"/>
      <w:spacing w:before="280" w:after="280" w:line="240" w:lineRule="auto"/>
    </w:pPr>
    <w:rPr>
      <w:rFonts w:ascii="Times New Roman" w:hAnsi="Times New Roman" w:cs="Times New Roman"/>
    </w:rPr>
  </w:style>
  <w:style w:type="paragraph" w:styleId="1275" w:customStyle="1">
    <w:name w:val="文章总标题"/>
    <w:basedOn w:val="920"/>
    <w:next w:val="1276"/>
    <w:qFormat/>
    <w:pPr>
      <w:ind w:left="0" w:firstLine="7168"/>
      <w:jc w:val="center"/>
      <w:spacing w:before="566" w:after="544" w:line="566" w:lineRule="atLeast"/>
    </w:pPr>
    <w:rPr>
      <w:rFonts w:ascii="Times New Roman" w:hAnsi="Times New Roman" w:cs="Times New Roman"/>
    </w:rPr>
  </w:style>
  <w:style w:type="paragraph" w:styleId="1276" w:customStyle="1">
    <w:name w:val="样式 首行缩进:  2 字符"/>
    <w:basedOn w:val="920"/>
    <w:next w:val="1239"/>
    <w:qFormat/>
    <w:pPr>
      <w:ind w:left="200" w:firstLine="1224"/>
      <w:spacing w:before="0" w:after="0" w:line="400" w:lineRule="exact"/>
    </w:pPr>
    <w:rPr>
      <w:rFonts w:ascii="Times New Roman" w:hAnsi="Times New Roman" w:cs="Times New Roman"/>
    </w:rPr>
  </w:style>
  <w:style w:type="paragraph" w:styleId="1277" w:customStyle="1">
    <w:name w:val="二级条标题"/>
    <w:basedOn w:val="920"/>
    <w:next w:val="919"/>
    <w:qFormat/>
    <w:pPr>
      <w:ind w:left="0" w:firstLine="8"/>
      <w:spacing w:before="0" w:after="0" w:line="240" w:lineRule="auto"/>
      <w:outlineLvl w:val="3"/>
    </w:pPr>
    <w:rPr>
      <w:rFonts w:ascii="Times New Roman" w:hAnsi="Times New Roman" w:cs="Times New Roman"/>
    </w:rPr>
  </w:style>
  <w:style w:type="paragraph" w:styleId="1278" w:customStyle="1">
    <w:name w:val="Plain Text*"/>
    <w:basedOn w:val="919"/>
    <w:qFormat/>
    <w:pPr>
      <w:ind w:left="0"/>
      <w:jc w:val="left"/>
    </w:pPr>
    <w:rPr>
      <w:rFonts w:ascii="宋体" w:hAnsi="宋体" w:eastAsia="楷体_GB2312" w:cs="Courier New"/>
      <w:sz w:val="26"/>
      <w:lang w:val="zh-CN"/>
    </w:rPr>
  </w:style>
  <w:style w:type="paragraph" w:styleId="1279" w:customStyle="1">
    <w:name w:val="样式 加粗 居中2"/>
    <w:basedOn w:val="920"/>
    <w:next w:val="1131"/>
    <w:qFormat/>
    <w:pPr>
      <w:ind w:left="0" w:firstLine="2560"/>
      <w:jc w:val="center"/>
      <w:spacing w:before="0" w:after="0" w:line="360" w:lineRule="auto"/>
    </w:pPr>
    <w:rPr>
      <w:rFonts w:ascii="Times New Roman" w:hAnsi="Times New Roman" w:cs="Times New Roman"/>
    </w:rPr>
  </w:style>
  <w:style w:type="paragraph" w:styleId="1280" w:customStyle="1">
    <w:name w:val="标准文本"/>
    <w:basedOn w:val="920"/>
    <w:next w:val="1234"/>
    <w:qFormat/>
    <w:pPr>
      <w:ind w:left="480" w:firstLine="2784"/>
      <w:spacing w:before="0" w:after="0" w:line="360" w:lineRule="auto"/>
    </w:pPr>
    <w:rPr>
      <w:rFonts w:ascii="Times New Roman" w:hAnsi="Times New Roman" w:cs="Times New Roman"/>
    </w:rPr>
  </w:style>
  <w:style w:type="paragraph" w:styleId="1281" w:customStyle="1">
    <w:name w:val="font5"/>
    <w:basedOn w:val="920"/>
    <w:next w:val="1282"/>
    <w:qFormat/>
    <w:pPr>
      <w:ind w:left="0" w:firstLine="5120"/>
      <w:spacing w:before="280" w:after="280" w:line="240" w:lineRule="auto"/>
    </w:pPr>
    <w:rPr>
      <w:rFonts w:ascii="Times New Roman" w:hAnsi="Times New Roman" w:cs="Times New Roman"/>
    </w:rPr>
  </w:style>
  <w:style w:type="paragraph" w:styleId="1282" w:customStyle="1">
    <w:name w:val="索引标题1"/>
    <w:basedOn w:val="920"/>
    <w:next w:val="1161"/>
    <w:qFormat/>
    <w:pPr>
      <w:ind w:left="0" w:firstLine="4608"/>
      <w:jc w:val="center"/>
      <w:spacing w:before="0" w:after="0" w:line="360" w:lineRule="auto"/>
    </w:pPr>
    <w:rPr>
      <w:rFonts w:ascii="Times New Roman" w:hAnsi="Times New Roman" w:cs="Times New Roman"/>
    </w:rPr>
  </w:style>
  <w:style w:type="paragraph" w:styleId="1283" w:customStyle="1">
    <w:name w:val="Char Char Char Char Char Char1 Char Char Char1 Char Char Char Char Char Char Char Char Char Char Char Char Char Char Char Char"/>
    <w:basedOn w:val="920"/>
    <w:next w:val="1284"/>
    <w:qFormat/>
    <w:pPr>
      <w:ind w:left="0" w:firstLine="2560"/>
      <w:spacing w:before="0" w:after="0" w:line="240" w:lineRule="auto"/>
    </w:pPr>
    <w:rPr>
      <w:rFonts w:ascii="Times New Roman" w:hAnsi="Times New Roman" w:cs="Times New Roman"/>
    </w:rPr>
  </w:style>
  <w:style w:type="paragraph" w:styleId="1284" w:customStyle="1">
    <w:name w:val="1正文"/>
    <w:basedOn w:val="920"/>
    <w:next w:val="1285"/>
    <w:qFormat/>
    <w:pPr>
      <w:ind w:left="480" w:firstLine="2784"/>
      <w:spacing w:before="0" w:after="0" w:line="300" w:lineRule="auto"/>
    </w:pPr>
    <w:rPr>
      <w:rFonts w:ascii="Times New Roman" w:hAnsi="Times New Roman" w:cs="Times New Roman"/>
    </w:rPr>
  </w:style>
  <w:style w:type="paragraph" w:styleId="1285" w:customStyle="1">
    <w:name w:val="目录2"/>
    <w:basedOn w:val="920"/>
    <w:next w:val="919"/>
    <w:qFormat/>
    <w:pPr>
      <w:ind w:left="209" w:firstLine="5329"/>
      <w:spacing w:before="0" w:after="0" w:line="317" w:lineRule="atLeast"/>
    </w:pPr>
    <w:rPr>
      <w:rFonts w:ascii="Times New Roman" w:hAnsi="Times New Roman" w:cs="Times New Roman"/>
    </w:rPr>
  </w:style>
  <w:style w:type="paragraph" w:styleId="1286" w:customStyle="1">
    <w:name w:val="图表目录1"/>
    <w:basedOn w:val="920"/>
    <w:next w:val="919"/>
    <w:qFormat/>
    <w:pPr>
      <w:ind w:left="200" w:firstLine="2616"/>
      <w:jc w:val="center"/>
      <w:spacing w:before="0" w:after="0" w:line="360" w:lineRule="auto"/>
    </w:pPr>
    <w:rPr>
      <w:rFonts w:ascii="Times New Roman" w:hAnsi="Times New Roman" w:cs="Times New Roman"/>
    </w:rPr>
  </w:style>
  <w:style w:type="paragraph" w:styleId="1287" w:customStyle="1">
    <w:name w:val="xl63"/>
    <w:basedOn w:val="920"/>
    <w:next w:val="1237"/>
    <w:qFormat/>
    <w:pPr>
      <w:ind w:left="0" w:firstLine="5120"/>
      <w:spacing w:before="280" w:after="280" w:line="240" w:lineRule="auto"/>
    </w:pPr>
    <w:rPr>
      <w:rFonts w:ascii="Times New Roman" w:hAnsi="Times New Roman" w:cs="Times New Roman"/>
    </w:rPr>
  </w:style>
  <w:style w:type="paragraph" w:styleId="1288">
    <w:name w:val="List Paragraph"/>
    <w:basedOn w:val="919"/>
    <w:next w:val="1195"/>
    <w:qFormat/>
    <w:pPr>
      <w:ind w:left="420" w:firstLine="3748"/>
    </w:pPr>
    <w:rPr>
      <w:rFonts w:ascii="Times New Roman" w:hAnsi="Times New Roman" w:cs="Times New Roman"/>
    </w:rPr>
  </w:style>
  <w:style w:type="paragraph" w:styleId="1289" w:customStyle="1">
    <w:name w:val="xl73"/>
    <w:basedOn w:val="920"/>
    <w:next w:val="1290"/>
    <w:qFormat/>
    <w:pPr>
      <w:ind w:left="0" w:firstLine="3584"/>
      <w:spacing w:before="280" w:after="280" w:line="240" w:lineRule="auto"/>
    </w:pPr>
    <w:rPr>
      <w:rFonts w:ascii="Times New Roman" w:hAnsi="Times New Roman" w:cs="Times New Roman"/>
    </w:rPr>
  </w:style>
  <w:style w:type="paragraph" w:styleId="1290" w:customStyle="1">
    <w:name w:val="xl80"/>
    <w:basedOn w:val="920"/>
    <w:next w:val="1291"/>
    <w:qFormat/>
    <w:pPr>
      <w:ind w:left="0" w:firstLine="3584"/>
      <w:jc w:val="center"/>
      <w:spacing w:before="280" w:after="280" w:line="240" w:lineRule="auto"/>
    </w:pPr>
    <w:rPr>
      <w:rFonts w:ascii="Times New Roman" w:hAnsi="Times New Roman" w:cs="Times New Roman"/>
    </w:rPr>
  </w:style>
  <w:style w:type="paragraph" w:styleId="1291" w:customStyle="1">
    <w:name w:val="样式2"/>
    <w:basedOn w:val="925"/>
    <w:next w:val="1292"/>
    <w:qFormat/>
    <w:pPr>
      <w:ind w:left="1134" w:firstLine="18"/>
      <w:spacing w:before="0" w:after="0" w:line="360" w:lineRule="auto"/>
      <w:outlineLvl w:val="4"/>
    </w:pPr>
  </w:style>
  <w:style w:type="paragraph" w:styleId="1292" w:customStyle="1">
    <w:name w:val="日期1"/>
    <w:basedOn w:val="920"/>
    <w:next w:val="919"/>
    <w:qFormat/>
    <w:pPr>
      <w:ind w:left="100" w:firstLine="6144"/>
      <w:spacing w:before="0" w:after="0" w:line="240" w:lineRule="auto"/>
    </w:pPr>
    <w:rPr>
      <w:rFonts w:ascii="Times New Roman" w:hAnsi="Times New Roman" w:cs="Times New Roman"/>
    </w:rPr>
  </w:style>
  <w:style w:type="paragraph" w:styleId="1293" w:customStyle="1">
    <w:name w:val="图1"/>
    <w:basedOn w:val="920"/>
    <w:next w:val="919"/>
    <w:qFormat/>
    <w:pPr>
      <w:ind w:left="1105" w:firstLine="2580"/>
      <w:jc w:val="center"/>
      <w:spacing w:before="0" w:after="0" w:line="360" w:lineRule="auto"/>
    </w:pPr>
    <w:rPr>
      <w:rFonts w:ascii="Times New Roman" w:hAnsi="Times New Roman" w:cs="Times New Roman"/>
    </w:rPr>
  </w:style>
  <w:style w:type="paragraph" w:styleId="1294" w:customStyle="1">
    <w:name w:val="Char Char Char Char Char Char1 Char Char Char1 Char Char Char Char Char Char Char Char Char Char Char Char"/>
    <w:basedOn w:val="920"/>
    <w:next w:val="1274"/>
    <w:qFormat/>
    <w:pPr>
      <w:ind w:left="0" w:firstLine="2560"/>
      <w:spacing w:before="0" w:after="0" w:line="240" w:lineRule="auto"/>
    </w:pPr>
    <w:rPr>
      <w:rFonts w:ascii="Times New Roman" w:hAnsi="Times New Roman" w:cs="Times New Roman"/>
    </w:rPr>
  </w:style>
  <w:style w:type="paragraph" w:styleId="1295" w:customStyle="1">
    <w:name w:val="Char Char Char Char Char Char Char"/>
    <w:basedOn w:val="920"/>
    <w:next w:val="1180"/>
    <w:qFormat/>
    <w:pPr>
      <w:ind w:left="200" w:firstLine="4808"/>
      <w:spacing w:before="0" w:after="0" w:line="360" w:lineRule="auto"/>
    </w:pPr>
    <w:rPr>
      <w:rFonts w:ascii="Times New Roman" w:hAnsi="Times New Roman" w:cs="Times New Roman"/>
    </w:rPr>
  </w:style>
  <w:style w:type="paragraph" w:styleId="1296" w:customStyle="1">
    <w:name w:val="Char Char Char Char Char Char Char Char Char Char Char Char Char Char Char"/>
    <w:basedOn w:val="920"/>
    <w:next w:val="1271"/>
    <w:qFormat/>
    <w:pPr>
      <w:ind w:left="0" w:firstLine="3584"/>
      <w:jc w:val="center"/>
      <w:spacing w:before="0" w:after="0" w:line="400" w:lineRule="exact"/>
    </w:pPr>
    <w:rPr>
      <w:rFonts w:ascii="Times New Roman" w:hAnsi="Times New Roman" w:cs="Times New Roman"/>
    </w:rPr>
  </w:style>
  <w:style w:type="paragraph" w:styleId="1297">
    <w:name w:val="Intense Quote"/>
    <w:next w:val="919"/>
    <w:qFormat/>
    <w:pPr>
      <w:ind w:left="3766" w:right="950"/>
      <w:jc w:val="center"/>
      <w:spacing w:before="360" w:after="360"/>
    </w:pPr>
    <w:rPr>
      <w:rFonts w:ascii="Calibri" w:hAnsi="Calibri"/>
      <w:i/>
    </w:rPr>
  </w:style>
  <w:style w:type="paragraph" w:styleId="1298" w:customStyle="1">
    <w:name w:val="索引 51"/>
    <w:basedOn w:val="920"/>
    <w:next w:val="919"/>
    <w:qFormat/>
    <w:pPr>
      <w:ind w:left="800" w:firstLine="2560"/>
      <w:jc w:val="center"/>
      <w:spacing w:before="0" w:after="0" w:line="360" w:lineRule="auto"/>
    </w:pPr>
    <w:rPr>
      <w:rFonts w:ascii="Times New Roman" w:hAnsi="Times New Roman" w:cs="Times New Roman"/>
    </w:rPr>
  </w:style>
  <w:style w:type="paragraph" w:styleId="1299" w:customStyle="1">
    <w:name w:val="图表"/>
    <w:basedOn w:val="920"/>
    <w:next w:val="1300"/>
    <w:qFormat/>
    <w:pPr>
      <w:ind w:left="0" w:firstLine="2048"/>
      <w:jc w:val="center"/>
      <w:spacing w:before="0" w:after="0" w:line="240" w:lineRule="auto"/>
    </w:pPr>
    <w:rPr>
      <w:rFonts w:ascii="Times New Roman" w:hAnsi="Times New Roman" w:cs="Times New Roman"/>
    </w:rPr>
  </w:style>
  <w:style w:type="paragraph" w:styleId="1300" w:customStyle="1">
    <w:name w:val="reader-word-layer"/>
    <w:basedOn w:val="920"/>
    <w:next w:val="1301"/>
    <w:qFormat/>
    <w:pPr>
      <w:ind w:left="0" w:firstLine="1024"/>
      <w:spacing w:before="280" w:after="280" w:line="240" w:lineRule="auto"/>
    </w:pPr>
    <w:rPr>
      <w:rFonts w:ascii="Times New Roman" w:hAnsi="Times New Roman" w:cs="Times New Roman"/>
    </w:rPr>
  </w:style>
  <w:style w:type="paragraph" w:styleId="1301" w:customStyle="1">
    <w:name w:val="样式 加粗 居中1"/>
    <w:next w:val="1140"/>
    <w:qFormat/>
    <w:pPr>
      <w:ind w:firstLine="2560"/>
      <w:jc w:val="center"/>
    </w:pPr>
    <w:rPr>
      <w:rFonts w:ascii="Calibri" w:hAnsi="Calibri"/>
    </w:rPr>
  </w:style>
  <w:style w:type="paragraph" w:styleId="1302" w:customStyle="1">
    <w:name w:val="修订2"/>
    <w:qFormat/>
    <w:rPr>
      <w:rFonts w:ascii="Calibri" w:hAnsi="Calibri"/>
    </w:rPr>
  </w:style>
  <w:style w:type="paragraph" w:styleId="1303" w:customStyle="1">
    <w:name w:val="Body"/>
    <w:next w:val="1235"/>
    <w:qFormat/>
    <w:pPr>
      <w:ind w:left="567" w:right="2835" w:firstLine="3584"/>
      <w:spacing w:after="60"/>
    </w:pPr>
    <w:rPr>
      <w:rFonts w:ascii="Calibri" w:hAnsi="Calibri"/>
    </w:rPr>
  </w:style>
  <w:style w:type="paragraph" w:styleId="1304" w:customStyle="1">
    <w:name w:val="font6"/>
    <w:basedOn w:val="920"/>
    <w:next w:val="1305"/>
    <w:qFormat/>
    <w:pPr>
      <w:ind w:left="0" w:firstLine="5120"/>
      <w:spacing w:before="280" w:after="280" w:line="240" w:lineRule="auto"/>
    </w:pPr>
    <w:rPr>
      <w:rFonts w:ascii="Times New Roman" w:hAnsi="Times New Roman" w:cs="Times New Roman"/>
    </w:rPr>
  </w:style>
  <w:style w:type="paragraph" w:styleId="1305" w:customStyle="1">
    <w:name w:val="正文首行缩进 21"/>
    <w:basedOn w:val="932"/>
    <w:next w:val="1303"/>
    <w:qFormat/>
    <w:pPr>
      <w:ind w:left="200" w:firstLine="3784"/>
      <w:jc w:val="center"/>
      <w:spacing w:after="120" w:line="360" w:lineRule="auto"/>
    </w:pPr>
    <w:rPr>
      <w:rFonts w:ascii="Calibri" w:hAnsi="Calibri"/>
    </w:rPr>
  </w:style>
  <w:style w:type="paragraph" w:styleId="1306" w:customStyle="1">
    <w:name w:val="Char Char"/>
    <w:next w:val="1299"/>
    <w:qFormat/>
    <w:pPr>
      <w:ind w:firstLine="14"/>
      <w:spacing w:line="360" w:lineRule="auto"/>
      <w:shd w:val="clear" w:color="000000" w:fill="000080"/>
    </w:pPr>
    <w:rPr>
      <w:rFonts w:ascii="Calibri" w:hAnsi="Calibri"/>
    </w:rPr>
  </w:style>
  <w:style w:type="paragraph" w:styleId="1307" w:customStyle="1">
    <w:name w:val="正文_0_0"/>
    <w:next w:val="1139"/>
    <w:qFormat/>
    <w:pPr>
      <w:ind w:firstLine="3584"/>
      <w:jc w:val="both"/>
      <w:widowControl w:val="off"/>
    </w:pPr>
    <w:rPr>
      <w:rFonts w:ascii="Calibri" w:hAnsi="Calibri"/>
    </w:rPr>
  </w:style>
  <w:style w:type="paragraph" w:styleId="1308" w:customStyle="1">
    <w:name w:val="font7"/>
    <w:basedOn w:val="920"/>
    <w:next w:val="1309"/>
    <w:qFormat/>
    <w:pPr>
      <w:ind w:left="0" w:firstLine="3584"/>
      <w:spacing w:before="280" w:after="280" w:line="240" w:lineRule="auto"/>
    </w:pPr>
    <w:rPr>
      <w:rFonts w:ascii="Times New Roman" w:hAnsi="Times New Roman" w:cs="Times New Roman"/>
    </w:rPr>
  </w:style>
  <w:style w:type="paragraph" w:styleId="1309" w:customStyle="1">
    <w:name w:val="Char Char Char Char Char Char1 Char Char Char Char Char Char1 Char Char Char1"/>
    <w:basedOn w:val="920"/>
    <w:next w:val="1310"/>
    <w:qFormat/>
    <w:pPr>
      <w:ind w:left="0" w:firstLine="2560"/>
      <w:spacing w:before="0" w:after="0" w:line="240" w:lineRule="auto"/>
    </w:pPr>
    <w:rPr>
      <w:rFonts w:ascii="Times New Roman" w:hAnsi="Times New Roman" w:cs="Times New Roman"/>
    </w:rPr>
  </w:style>
  <w:style w:type="paragraph" w:styleId="1310" w:customStyle="1">
    <w:name w:val="xl64"/>
    <w:basedOn w:val="920"/>
    <w:next w:val="1277"/>
    <w:qFormat/>
    <w:pPr>
      <w:ind w:left="0" w:firstLine="3584"/>
      <w:spacing w:before="280" w:after="280" w:line="240" w:lineRule="auto"/>
    </w:pPr>
    <w:rPr>
      <w:rFonts w:ascii="Times New Roman" w:hAnsi="Times New Roman" w:cs="Times New Roman"/>
    </w:rPr>
  </w:style>
  <w:style w:type="paragraph" w:styleId="1311" w:customStyle="1">
    <w:name w:val="style16"/>
    <w:basedOn w:val="920"/>
    <w:next w:val="1304"/>
    <w:qFormat/>
    <w:pPr>
      <w:ind w:left="0" w:firstLine="2048"/>
      <w:spacing w:before="280" w:after="280" w:line="240" w:lineRule="auto"/>
    </w:pPr>
    <w:rPr>
      <w:rFonts w:ascii="Times New Roman" w:hAnsi="Times New Roman" w:cs="Times New Roman"/>
    </w:rPr>
  </w:style>
  <w:style w:type="paragraph" w:styleId="1312" w:customStyle="1">
    <w:name w:val="索引 11"/>
    <w:basedOn w:val="920"/>
    <w:next w:val="919"/>
    <w:qFormat/>
    <w:pPr>
      <w:ind w:left="0" w:firstLine="3584"/>
      <w:spacing w:before="0" w:after="0" w:line="240" w:lineRule="auto"/>
    </w:pPr>
    <w:rPr>
      <w:rFonts w:ascii="Times New Roman" w:hAnsi="Times New Roman" w:cs="Times New Roman"/>
    </w:rPr>
  </w:style>
  <w:style w:type="paragraph" w:styleId="1313" w:customStyle="1">
    <w:name w:val="H 3"/>
    <w:basedOn w:val="923"/>
    <w:next w:val="1314"/>
    <w:qFormat/>
    <w:pPr>
      <w:ind w:left="1429" w:firstLine="18"/>
      <w:spacing w:before="0" w:after="0" w:line="360" w:lineRule="auto"/>
      <w:outlineLvl w:val="2"/>
    </w:pPr>
  </w:style>
  <w:style w:type="paragraph" w:styleId="1314" w:customStyle="1">
    <w:name w:val="xl83"/>
    <w:basedOn w:val="920"/>
    <w:next w:val="1295"/>
    <w:qFormat/>
    <w:pPr>
      <w:ind w:left="0" w:firstLine="5120"/>
      <w:spacing w:before="280" w:after="280" w:line="240" w:lineRule="auto"/>
    </w:pPr>
    <w:rPr>
      <w:rFonts w:ascii="Times New Roman" w:hAnsi="Times New Roman" w:cs="Times New Roman"/>
    </w:rPr>
  </w:style>
  <w:style w:type="paragraph" w:styleId="1315" w:customStyle="1">
    <w:name w:val="表格文字（居中）"/>
    <w:basedOn w:val="920"/>
    <w:next w:val="1311"/>
    <w:qFormat/>
    <w:pPr>
      <w:ind w:left="0" w:firstLine="2560"/>
      <w:jc w:val="center"/>
      <w:spacing w:before="0" w:after="0" w:line="360" w:lineRule="auto"/>
    </w:pPr>
    <w:rPr>
      <w:rFonts w:ascii="Times New Roman" w:hAnsi="Times New Roman" w:cs="Times New Roman"/>
    </w:rPr>
  </w:style>
  <w:style w:type="paragraph" w:styleId="1316" w:customStyle="1">
    <w:name w:val="正文首行缩进两字符"/>
    <w:basedOn w:val="920"/>
    <w:next w:val="1298"/>
    <w:qFormat/>
    <w:pPr>
      <w:ind w:left="200" w:firstLine="3784"/>
      <w:spacing w:before="0" w:after="0" w:line="360" w:lineRule="auto"/>
    </w:pPr>
    <w:rPr>
      <w:rFonts w:ascii="Times New Roman" w:hAnsi="Times New Roman" w:cs="Times New Roman"/>
    </w:rPr>
  </w:style>
  <w:style w:type="paragraph" w:styleId="1317" w:customStyle="1">
    <w:name w:val="1"/>
    <w:basedOn w:val="920"/>
    <w:next w:val="953"/>
    <w:qFormat/>
    <w:pPr>
      <w:ind w:left="0" w:firstLine="2048"/>
      <w:spacing w:before="0" w:after="0" w:line="240" w:lineRule="auto"/>
    </w:pPr>
    <w:rPr>
      <w:rFonts w:ascii="Times New Roman" w:hAnsi="Times New Roman" w:cs="Times New Roman"/>
    </w:rPr>
  </w:style>
  <w:style w:type="paragraph" w:styleId="1318" w:customStyle="1">
    <w:name w:val="_Style 398"/>
    <w:basedOn w:val="920"/>
    <w:next w:val="91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9" w:customStyle="1">
    <w:name w:val="Table Paragraph"/>
    <w:basedOn w:val="919"/>
    <w:uiPriority w:val="1"/>
    <w:qFormat/>
    <w:rPr>
      <w:rFonts w:ascii="宋体" w:hAnsi="宋体"/>
      <w:lang w:val="zh-CN" w:bidi="zh-CN"/>
    </w:rPr>
  </w:style>
  <w:style w:type="paragraph" w:styleId="1320" w:customStyle="1">
    <w:name w:val="_Style 400"/>
    <w:qFormat/>
    <w:rPr>
      <w:rFonts w:ascii="Calibri" w:hAnsi="Calibri"/>
    </w:rPr>
  </w:style>
  <w:style w:type="paragraph" w:styleId="1321" w:customStyle="1">
    <w:name w:val="Style1"/>
    <w:basedOn w:val="919"/>
    <w:qFormat/>
    <w:pPr>
      <w:ind w:left="0"/>
      <w:tabs>
        <w:tab w:val="left" w:pos="-720" w:leader="none"/>
      </w:tabs>
    </w:pPr>
    <w:rPr>
      <w:rFonts w:ascii="Times New Roman" w:hAnsi="Times New Roman" w:cs="Times New Roman"/>
      <w:spacing w:val="-3"/>
      <w:sz w:val="24"/>
      <w:szCs w:val="24"/>
      <w:lang w:val="en-AU" w:eastAsia="en-US"/>
    </w:rPr>
  </w:style>
  <w:style w:type="paragraph" w:styleId="1322" w:customStyle="1">
    <w:name w:val="msolistparagraph"/>
    <w:basedOn w:val="920"/>
    <w:next w:val="1187"/>
    <w:qFormat/>
    <w:pPr>
      <w:ind w:left="420" w:firstLine="3748"/>
      <w:spacing w:before="0" w:after="0" w:line="240" w:lineRule="auto"/>
    </w:pPr>
    <w:rPr>
      <w:rFonts w:ascii="Times New Roman" w:hAnsi="Times New Roman" w:cs="Times New Roman"/>
    </w:rPr>
  </w:style>
  <w:style w:type="paragraph" w:styleId="1323" w:customStyle="1">
    <w:name w:val="Char1 Char Char Char"/>
    <w:basedOn w:val="920"/>
    <w:next w:val="1324"/>
    <w:qFormat/>
    <w:pPr>
      <w:ind w:left="0" w:firstLine="2560"/>
      <w:spacing w:before="0" w:after="0" w:line="240" w:lineRule="auto"/>
    </w:pPr>
    <w:rPr>
      <w:rFonts w:ascii="Times New Roman" w:hAnsi="Times New Roman" w:cs="Times New Roman"/>
    </w:rPr>
  </w:style>
  <w:style w:type="paragraph" w:styleId="1324" w:customStyle="1">
    <w:name w:val="xl24"/>
    <w:basedOn w:val="920"/>
    <w:next w:val="1269"/>
    <w:qFormat/>
    <w:pPr>
      <w:ind w:left="0" w:firstLine="20"/>
      <w:jc w:val="center"/>
      <w:spacing w:before="280" w:after="280" w:line="240" w:lineRule="auto"/>
      <w:shd w:val="clear" w:color="000000" w:fill="ffffff"/>
    </w:pPr>
    <w:rPr>
      <w:rFonts w:ascii="Times New Roman" w:hAnsi="Times New Roman" w:cs="Times New Roman"/>
    </w:rPr>
  </w:style>
  <w:style w:type="paragraph" w:styleId="1325" w:customStyle="1">
    <w:name w:val="表格文字"/>
    <w:next w:val="1283"/>
    <w:qFormat/>
    <w:pPr>
      <w:ind w:firstLine="3584"/>
    </w:pPr>
    <w:rPr>
      <w:rFonts w:ascii="Calibri" w:hAnsi="Calibri"/>
    </w:rPr>
  </w:style>
  <w:style w:type="paragraph" w:styleId="1326" w:customStyle="1">
    <w:name w:val="xl72"/>
    <w:basedOn w:val="920"/>
    <w:next w:val="1182"/>
    <w:qFormat/>
    <w:pPr>
      <w:ind w:left="0" w:firstLine="3584"/>
      <w:spacing w:before="280" w:after="280" w:line="240" w:lineRule="auto"/>
    </w:pPr>
    <w:rPr>
      <w:rFonts w:ascii="Times New Roman" w:hAnsi="Times New Roman" w:cs="Times New Roman"/>
    </w:rPr>
  </w:style>
  <w:style w:type="paragraph" w:styleId="1327" w:customStyle="1">
    <w:name w:val="插图"/>
    <w:next w:val="919"/>
    <w:qFormat/>
    <w:pPr>
      <w:ind w:firstLine="4608"/>
      <w:jc w:val="center"/>
    </w:pPr>
    <w:rPr>
      <w:rFonts w:ascii="Calibri" w:hAnsi="Calibri"/>
    </w:rPr>
  </w:style>
  <w:style w:type="paragraph" w:styleId="1328" w:customStyle="1">
    <w:name w:val="列出段落3"/>
    <w:basedOn w:val="920"/>
    <w:next w:val="1222"/>
    <w:qFormat/>
    <w:pPr>
      <w:ind w:left="420" w:firstLine="3748"/>
      <w:spacing w:before="0" w:after="0" w:line="240" w:lineRule="auto"/>
    </w:pPr>
    <w:rPr>
      <w:rFonts w:ascii="Times New Roman" w:hAnsi="Times New Roman" w:cs="Times New Roman"/>
    </w:rPr>
  </w:style>
  <w:style w:type="paragraph" w:styleId="1329" w:customStyle="1">
    <w:name w:val="目录标题"/>
    <w:basedOn w:val="920"/>
    <w:next w:val="919"/>
    <w:qFormat/>
    <w:pPr>
      <w:ind w:left="419" w:firstLine="7331"/>
      <w:jc w:val="center"/>
      <w:spacing w:before="566" w:after="544" w:line="566" w:lineRule="atLeast"/>
    </w:pPr>
    <w:rPr>
      <w:rFonts w:ascii="Times New Roman" w:hAnsi="Times New Roman" w:cs="Times New Roman"/>
    </w:rPr>
  </w:style>
  <w:style w:type="paragraph" w:styleId="1330" w:customStyle="1">
    <w:name w:val="默认段落字体 Para Char Char Char Char Char Char Char Char Char1 Char Char Char Char"/>
    <w:basedOn w:val="920"/>
    <w:next w:val="1225"/>
    <w:qFormat/>
    <w:pPr>
      <w:ind w:left="0" w:firstLine="2560"/>
      <w:spacing w:before="0" w:after="0" w:line="240" w:lineRule="auto"/>
    </w:pPr>
    <w:rPr>
      <w:rFonts w:ascii="Times New Roman" w:hAnsi="Times New Roman" w:cs="Times New Roman"/>
    </w:rPr>
  </w:style>
  <w:style w:type="paragraph" w:styleId="1331" w:customStyle="1">
    <w:name w:val="WPSOffice手动目录 2"/>
    <w:qFormat/>
    <w:pPr>
      <w:ind w:left="200"/>
    </w:pPr>
  </w:style>
  <w:style w:type="paragraph" w:styleId="1332" w:customStyle="1">
    <w:name w:val="表内文字"/>
    <w:basedOn w:val="920"/>
    <w:next w:val="961"/>
    <w:qFormat/>
    <w:pPr>
      <w:ind w:left="0" w:firstLine="7680"/>
      <w:jc w:val="center"/>
      <w:spacing w:before="50" w:after="50" w:line="240" w:lineRule="auto"/>
    </w:pPr>
    <w:rPr>
      <w:rFonts w:ascii="Times New Roman" w:hAnsi="Times New Roman" w:cs="Times New Roman"/>
    </w:rPr>
  </w:style>
  <w:style w:type="paragraph" w:styleId="1333" w:customStyle="1">
    <w:name w:val="xl66"/>
    <w:basedOn w:val="920"/>
    <w:next w:val="1315"/>
    <w:qFormat/>
    <w:pPr>
      <w:ind w:left="0" w:firstLine="3584"/>
      <w:spacing w:before="280" w:after="280" w:line="240" w:lineRule="auto"/>
    </w:pPr>
    <w:rPr>
      <w:rFonts w:ascii="Times New Roman" w:hAnsi="Times New Roman" w:cs="Times New Roman"/>
    </w:rPr>
  </w:style>
  <w:style w:type="paragraph" w:styleId="1334" w:customStyle="1">
    <w:name w:val="*正文"/>
    <w:basedOn w:val="919"/>
    <w:qFormat/>
    <w:pPr>
      <w:ind w:left="0" w:firstLine="200"/>
      <w:spacing w:line="360" w:lineRule="auto"/>
    </w:pPr>
    <w:rPr>
      <w:rFonts w:ascii="仿宋_GB2312" w:hAnsi="Times New Roman" w:eastAsia="仿宋_GB2312" w:cs="Times New Roman"/>
      <w:sz w:val="24"/>
      <w:szCs w:val="28"/>
    </w:rPr>
  </w:style>
  <w:style w:type="paragraph" w:styleId="1335" w:customStyle="1">
    <w:name w:val="0"/>
    <w:basedOn w:val="920"/>
    <w:next w:val="1228"/>
    <w:qFormat/>
    <w:pPr>
      <w:ind w:left="0" w:firstLine="2815"/>
      <w:spacing w:before="0" w:after="0" w:line="360" w:lineRule="auto"/>
    </w:pPr>
    <w:rPr>
      <w:rFonts w:ascii="Times New Roman" w:hAnsi="Times New Roman" w:cs="Times New Roman"/>
    </w:rPr>
  </w:style>
  <w:style w:type="table" w:styleId="1336" w:customStyle="1">
    <w:name w:val="网格型1"/>
    <w:basedOn w:val="93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7" w:customStyle="1">
    <w:name w:val="font61"/>
    <w:qFormat/>
    <w:rPr>
      <w:rFonts w:hint="default" w:ascii="Times New Roman" w:hAnsi="Times New Roman" w:cs="Times New Roman"/>
      <w:b/>
      <w:bCs/>
      <w:color w:val="000000"/>
      <w:sz w:val="24"/>
      <w:szCs w:val="24"/>
      <w:u w:val="none"/>
    </w:rPr>
  </w:style>
  <w:style w:type="character" w:styleId="1338" w:customStyle="1">
    <w:name w:val="正文首行缩进 2 字符"/>
    <w:basedOn w:val="929"/>
    <w:link w:val="979"/>
    <w:qFormat/>
    <w:rPr>
      <w:rFonts w:ascii="Times New Roman" w:hAnsi="Times New Roman" w:cs="Times New Roman"/>
    </w:rPr>
  </w:style>
  <w:style w:type="table" w:styleId="1339" w:customStyle="1">
    <w:name w:val="网格型2"/>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340" w:customStyle="1">
    <w:name w:val="一级条标题"/>
    <w:basedOn w:val="1341"/>
    <w:next w:val="1184"/>
    <w:qFormat/>
    <w:pPr>
      <w:numPr>
        <w:ilvl w:val="1"/>
        <w:numId w:val="1"/>
      </w:numPr>
      <w:outlineLvl w:val="2"/>
    </w:pPr>
    <w:rPr>
      <w:rFonts w:hAnsi="Times New Roman" w:cs="Times New Roman"/>
    </w:rPr>
  </w:style>
  <w:style w:type="paragraph" w:styleId="1341" w:customStyle="1">
    <w:name w:val="章标题"/>
    <w:next w:val="919"/>
    <w:qFormat/>
    <w:pPr>
      <w:jc w:val="both"/>
      <w:spacing w:line="360" w:lineRule="auto"/>
      <w:outlineLvl w:val="1"/>
    </w:pPr>
    <w:rPr>
      <w:rFonts w:ascii="黑体" w:hAnsi="Calibri" w:eastAsia="黑体" w:cs="黑体"/>
      <w:sz w:val="21"/>
      <w:szCs w:val="21"/>
    </w:rPr>
  </w:style>
  <w:style w:type="table" w:styleId="1342" w:customStyle="1">
    <w:name w:val="网格型3"/>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43" w:customStyle="1">
    <w:name w:val="网格型11"/>
    <w:basedOn w:val="93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4" w:customStyle="1">
    <w:name w:val="Table Text"/>
    <w:basedOn w:val="919"/>
    <w:semiHidden/>
    <w:qFormat/>
    <w:rPr>
      <w:rFonts w:ascii="宋体" w:hAnsi="宋体"/>
      <w:lang w:eastAsia="en-US"/>
    </w:rPr>
  </w:style>
  <w:style w:type="paragraph" w:styleId="1345" w:customStyle="1">
    <w:name w:val="修订3"/>
    <w:hidden/>
    <w:uiPriority w:val="99"/>
    <w:unhideWhenUsed/>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7A32C5D-3D40-4691-B648-AB82A70C50C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283</cp:revision>
  <dcterms:created xsi:type="dcterms:W3CDTF">2023-12-20T13:18:00Z</dcterms:created>
  <dcterms:modified xsi:type="dcterms:W3CDTF">2026-10-14T02:40:00Z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