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B61E0">
      <w:bookmarkStart w:id="0" w:name="_GoBack"/>
      <w:r>
        <w:drawing>
          <wp:inline distT="0" distB="0" distL="114300" distR="114300">
            <wp:extent cx="5273040" cy="5679440"/>
            <wp:effectExtent l="0" t="0" r="381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67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A4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2026-10-08T02:33:37Z</dcterms:created>
  <dc:creator>公共资源</dc:creator>
  <cp:lastModifiedBy>晗然</cp:lastModifiedBy>
  <dcterms:modified xsi:type="dcterms:W3CDTF">2026-10-08T02:38:01Z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eyJoZGlkIjoiNDRiNDZiNTQwM2NhZDkxMDA5Mzc5MDBmYTNkNzJlZTQiLCJ1c2VySWQiOiI0NTY3MjY1ODEifQ==</vt:lpwstr>
  </property>
  <property fmtid="{D5CDD505-2E9C-101B-9397-08002B2CF9AE}" pid="4" name="ICV">
    <vt:lpwstr>D1D7CFD22A7740ABA3F7F272CF0888C6_12</vt:lpwstr>
  </property>
</Properties>
</file>