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竞争性谈判采购文件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采购编号：JSZC-320506008-HJSS-T2026-0007号</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采购单位：苏州市吴中区人民政府香山街道办事处</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采购项目：香山街道采购蓝藻导流围隔网项目</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59" w:firstLine="144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159" w:firstLine="1446"/>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苏州汇进升工程咨询有限公司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二〇二六年</w:t>
      </w:r>
      <w:r>
        <w:rPr>
          <w:rFonts w:ascii="SimSun" w:hAnsi="SimSun" w:eastAsia="SimSun" w:cs="SimSun"/>
          <w:b/>
          <w:color w:val="000000"/>
          <w:sz w:val="30"/>
        </w:rPr>
        <w:t xml:space="preserve">十</w:t>
      </w:r>
      <w:r>
        <w:rPr>
          <w:rFonts w:ascii="SimSun" w:hAnsi="SimSun" w:eastAsia="SimSun" w:cs="SimSun"/>
          <w:b/>
          <w:color w:val="000000"/>
          <w:sz w:val="30"/>
        </w:rPr>
        <w:t xml:space="preserve">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Pr>
          <w:rFonts w:ascii="SimHei" w:hAnsi="SimHei" w:eastAsia="SimHei" w:cs="SimHei"/>
          <w:b/>
          <w:color w:val="000000"/>
          <w:sz w:val="48"/>
        </w:rPr>
        <w:t xml:space="preserve"> </w:t>
      </w:r>
      <w:r/>
      <w:r>
        <w:rPr>
          <w:rFonts w:ascii="Times New Roman" w:hAnsi="Times New Roman" w:eastAsia="Times New Roman" w:cs="Times New Roman"/>
          <w:sz w:val="22"/>
        </w:rPr>
      </w:r>
      <w:r>
        <w:rPr>
          <w:rFonts w:ascii="SimSun" w:hAnsi="SimSun" w:eastAsia="SimSun" w:cs="SimSun"/>
          <w:sz w:val="24"/>
        </w:rPr>
      </w:r>
      <w:r>
        <w:rPr>
          <w:rFonts w:ascii="SimSun" w:hAnsi="SimSun" w:eastAsia="SimSun" w:cs="SimSun"/>
          <w:sz w:val="24"/>
        </w:rPr>
      </w:r>
      <w:r>
        <w:rPr>
          <w:rFonts w:ascii="Times New Roman" w:hAnsi="Times New Roman" w:eastAsia="Times New Roman" w:cs="Times New Roman"/>
          <w:sz w:val="22"/>
        </w:rPr>
      </w:r>
      <w:r>
        <w:rPr>
          <w:sz w:val="24"/>
        </w:rPr>
      </w:r>
      <w:r>
        <w:rPr>
          <w:rFonts w:ascii="Times New Roman" w:hAnsi="Times New Roman" w:eastAsia="Times New Roman" w:cs="Times New Roman"/>
          <w:sz w:val="22"/>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第一章、竞争性谈判公告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w:t>
      </w:r>
      <w:r>
        <w:rPr>
          <w:rFonts w:ascii="SimSun" w:hAnsi="SimSun" w:eastAsia="SimSun" w:cs="SimSun"/>
          <w:color w:val="000000"/>
          <w:sz w:val="30"/>
          <w:u w:val="none"/>
        </w:rPr>
        <w:t xml:space="preserve">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第三章、采购内容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w:t>
      </w:r>
      <w:r>
        <w:rPr>
          <w:rFonts w:ascii="SimSun" w:hAnsi="SimSun" w:eastAsia="SimSun" w:cs="SimSun"/>
          <w:color w:val="000000"/>
          <w:sz w:val="30"/>
          <w:u w:val="none"/>
        </w:rPr>
        <w:t xml:space="preserve">评审办法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第六章、谈判采购文件格式附件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第一章、竞争性谈判公告</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香山街道采购蓝藻导流围隔网项目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2026年10月22日13点30分</w:t>
      </w:r>
      <w:r>
        <w:rPr>
          <w:rFonts w:ascii="SimSun" w:hAnsi="SimSun" w:eastAsia="SimSun" w:cs="SimSun"/>
          <w:color w:val="000000"/>
          <w:sz w:val="24"/>
        </w:rPr>
        <w:t xml:space="preserve">（北京时间）前提交响应文件。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项目编号：JSZC-320506008-HJSS-T2026-0007号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项目名称：香山街道采购蓝藻导流围隔网项目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 □竞争性磋商 □询价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预算金额：壹佰捌拾万元整（小写：1800000.00元）</w:t>
      </w:r>
      <w:r/>
    </w:p>
    <w:p>
      <w:pPr>
        <w:ind w:left="479"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最高限价：壹佰陆拾捌万捌仟肆佰元整（小写：1688400.00元）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工期要求：30日历天（具体日期以采购人通知为准）。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的相关规定，本项目专门面向中小企业采购，所属行业为建筑业。供应商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注：单位负责人为同一人或者存在直接控股、管理关系的不同供应商，不得参加同一合同项下的政府采购活动。</w:t>
      </w:r>
      <w:r/>
      <w:r/>
      <w:r/>
      <w:r>
        <w:rPr>
          <w:rFonts w:ascii="Times New Roman" w:hAnsi="Times New Roman" w:eastAsia="Times New Roman" w:cs="Times New Roman"/>
          <w:sz w:val="22"/>
        </w:rPr>
      </w:r>
      <w:r>
        <w:rPr>
          <w:sz w:val="24"/>
        </w:rPr>
      </w:r>
      <w:r>
        <w:rPr>
          <w:rFonts w:ascii="Times New Roman" w:hAnsi="Times New Roman" w:eastAsia="Times New Roman" w:cs="Times New Roman"/>
          <w:sz w:val="22"/>
        </w:rP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1、时间：自谈判文件公告发布之日起3个工作日。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none"/>
        </w:rPr>
        <w:t xml:space="preserve">江苏省政府采购一体化平台</w:t>
      </w:r>
      <w:r>
        <w:rPr>
          <w:rFonts w:ascii="SimSun" w:hAnsi="SimSun" w:eastAsia="SimSun" w:cs="SimSun"/>
          <w:color w:val="000000"/>
          <w:sz w:val="24"/>
        </w:rPr>
        <w:t xml:space="preserve">“苏采云”系统自行免费下载。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苏州现场办理地址：苏州市高新区邓蔚路105号狮山科技馆一楼服务大厅，咨询电话：0512-65737699。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（2）依法获取采购文件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FangSong" w:hAnsi="FangSong" w:eastAsia="FangSong" w:cs="FangSong"/>
          <w:color w:val="000000"/>
          <w:sz w:val="28"/>
          <w:highlight w:val="none"/>
        </w:rPr>
        <w:t xml:space="preserve">0.00元</w:t>
      </w:r>
      <w:r>
        <w:rPr>
          <w:rFonts w:ascii="SimSun" w:hAnsi="SimSun" w:eastAsia="SimSun" w:cs="SimSun"/>
          <w:b/>
          <w:color w:val="000000"/>
          <w:sz w:val="24"/>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5、未依照采购公告要求获取谈判文件的供应商，视为未参加该项政府采购活动，不具备对该政府采购项目提出质疑的法定权利。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更正（补充）公告及附件的获取：供应商应及时关注政府采购信息发布媒体上发布的更正（补充）公告，同时在</w:t>
      </w:r>
      <w:r>
        <w:rPr>
          <w:rFonts w:ascii="SimSun" w:hAnsi="SimSun" w:eastAsia="SimSun" w:cs="SimSun"/>
          <w:color w:val="000000"/>
          <w:sz w:val="24"/>
        </w:rPr>
        <w:t xml:space="preserve">“苏采云”系统中下载更正（补充）资料，</w:t>
      </w:r>
      <w:r>
        <w:rPr>
          <w:rFonts w:ascii="SimSun" w:hAnsi="SimSun" w:eastAsia="SimSun" w:cs="SimSun"/>
          <w:b/>
          <w:color w:val="000000"/>
          <w:sz w:val="24"/>
        </w:rPr>
        <w:t xml:space="preserve">如有遗漏（包括但不限于文件未下载或下载不完整），可能无法解密投标（响应）文件，由此所造成的响应失败或损失由供应商自行负责。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b/>
          <w:color w:val="000000"/>
          <w:sz w:val="24"/>
          <w:u w:val="single"/>
        </w:rPr>
        <w:t xml:space="preserve">2026年10月22日13点30分（北京时间）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b/>
          <w:color w:val="000000"/>
          <w:sz w:val="24"/>
        </w:rPr>
        <w:t xml:space="preserve">响应文件网上递交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2026年10月22日13点30分（北京时间）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线上参加开标（开启）会方式：供应商登录“苏采云”系统，点击“开标大厅”，选择对应项目，点击进入不见面开标系统。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本项目为不见面开标（开启）项目，开启阶段供应商在【解密环节】必须使用CA证书解密电子响应文件，如在“苏采云”系统规定的时间内未能成功解密的视为放弃参与本项目，响应无效。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请供应商确保电脑、系统及其他设备（视频输入输出设备等）无误，且开启直至项目结束始终保持系统在线状态。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1、政府采购管理监督电话：0512-65283947。</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制作电子投标（响应）文件：本项目采用电子网上招投标，请供应商插入</w:t>
      </w:r>
      <w:r>
        <w:rPr>
          <w:rFonts w:ascii="SimSun" w:hAnsi="SimSun" w:eastAsia="SimSun" w:cs="SimSun"/>
          <w:color w:val="000000"/>
          <w:sz w:val="24"/>
        </w:rPr>
        <w:t xml:space="preserve">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ascii="SimSun" w:hAnsi="SimSun" w:eastAsia="SimSun" w:cs="SimSun"/>
          <w:color w:val="000000"/>
          <w:sz w:val="24"/>
          <w:highlight w:val="white"/>
        </w:rPr>
        <w:t xml:space="preserve">电子投标（响应）文件制作完成后请于投标（响应）截止时间前成功上传，</w:t>
      </w:r>
      <w:r>
        <w:rPr>
          <w:rFonts w:ascii="SimSun" w:hAnsi="SimSun" w:eastAsia="SimSun" w:cs="SimSun"/>
          <w:b/>
          <w:color w:val="000000"/>
          <w:sz w:val="24"/>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b/>
          <w:color w:val="000000"/>
          <w:sz w:val="24"/>
          <w:highlight w:val="white"/>
        </w:rPr>
        <w:t xml:space="preserve">、投标供应商需保持</w:t>
      </w:r>
      <w:r>
        <w:rPr>
          <w:rFonts w:ascii="SimSun" w:hAnsi="SimSun" w:eastAsia="SimSun" w:cs="SimSun"/>
          <w:b/>
          <w:color w:val="000000"/>
          <w:sz w:val="24"/>
        </w:rPr>
        <w:t xml:space="preserve">“苏采云”系统不见面开标大厅</w:t>
      </w:r>
      <w:r>
        <w:rPr>
          <w:rFonts w:ascii="SimSun" w:hAnsi="SimSun" w:eastAsia="SimSun" w:cs="SimSun"/>
          <w:b/>
          <w:color w:val="000000"/>
          <w:sz w:val="24"/>
          <w:highlight w:val="white"/>
        </w:rPr>
        <w:t xml:space="preserve">在线状态，并按要求在规定时间内进行响应。</w:t>
      </w:r>
      <w:r>
        <w:rPr>
          <w:rFonts w:ascii="SimSun" w:hAnsi="SimSun" w:eastAsia="SimSun" w:cs="SimSun"/>
          <w:color w:val="000000"/>
          <w:sz w:val="24"/>
        </w:rPr>
        <w:t xml:space="preserve">在评审过程中系统如有特殊情况，工作人员会及时通过《投标供应商确认函》或法人授权委托书（如有）中留存的手机号与供应商联系。</w:t>
      </w:r>
      <w:r>
        <w:rPr>
          <w:rFonts w:ascii="SimSun" w:hAnsi="SimSun" w:eastAsia="SimSun" w:cs="SimSun"/>
          <w:b/>
          <w:color w:val="000000"/>
          <w:sz w:val="24"/>
        </w:rPr>
        <w:t xml:space="preserve">请供应商确保系统在线状态且该手机号开评标当日通讯畅通，否则导致的对供应商不利的后果由供应商自行承担。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4、本项目获取采购文件截止日期之后仍可以下载采购文件，但截止日期之后下载的采购文件，视为非有效方式且不作为供应商权益受到损害的证明材料和依据。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5、技术支持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电子签章技术咨询服务电话：15380932027、15371015030 、025-83633811、025-83633812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“苏采云”平台技术咨询电话：0512-69820854、0519-86722802、13914088964、18261002950、QQ：3048755361、895706745。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智能客服：登录苏采云系统后，联系系统右下方智能客服图标进行咨询。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八、对本次征集提出询问，请按以下方式联系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名称：苏州市吴中区人民政府香山街道办事处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地址：苏州市吴中区香山街道北塘路2号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人：魏伟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联系电话：0512-67083118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名称：苏州汇进升工程咨询有限公司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地址：苏蠡路63号蠡谐大厦506  邮编：215168</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联系人：尹娟     联系电话：0512-68250502</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苏州汇进升工程咨询有限公司</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2026年10月10日</w:t>
      </w:r>
      <w:r/>
    </w:p>
    <w:p>
      <w:pPr>
        <w:ind w:left="0" w:right="321"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321"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426"/>
        <w:gridCol w:w="602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香山街道采购蓝藻导流围隔网项目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名称：苏州汇进升工程咨询有限公司</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地址：苏蠡路63号蠡谐大厦506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联系人：尹娟；电话：0512-68250502</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名称：苏州市吴中区人民政府香山街道办事处</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地址：苏州市吴中区香山街道北塘路2号</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人：魏伟   联系电话：0512-67083118</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本项目不收取投标保证金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响应文件提交截止之日起六十天（日历日）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网上报名</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截至时间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2025年10月15日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2026年10月22日</w:t>
            </w:r>
            <w:r>
              <w:rPr>
                <w:rFonts w:ascii="SimSun" w:hAnsi="SimSun" w:eastAsia="SimSun" w:cs="SimSun"/>
                <w:color w:val="000000"/>
                <w:sz w:val="21"/>
                <w:u w:val="single"/>
              </w:rPr>
              <w:t xml:space="preserve"> 13:30 </w:t>
            </w:r>
            <w:r>
              <w:rPr>
                <w:rFonts w:ascii="SimSun" w:hAnsi="SimSun" w:eastAsia="SimSun" w:cs="SimSun"/>
                <w:color w:val="000000"/>
                <w:sz w:val="21"/>
              </w:rPr>
              <w:t xml:space="preserve">（北京时间）</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“苏采云”系统（网址：http://jszfcg.jsczt.cn/）</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评审时间</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2026年10月22日</w:t>
            </w:r>
            <w:r>
              <w:rPr>
                <w:rFonts w:ascii="SimSun" w:hAnsi="SimSun" w:eastAsia="SimSun" w:cs="SimSun"/>
                <w:color w:val="000000"/>
                <w:sz w:val="21"/>
                <w:u w:val="single"/>
              </w:rPr>
              <w:t xml:space="preserve"> 13:30 </w:t>
            </w:r>
            <w:r>
              <w:rPr>
                <w:rFonts w:ascii="SimSun" w:hAnsi="SimSun" w:eastAsia="SimSun" w:cs="SimSun"/>
                <w:color w:val="000000"/>
                <w:sz w:val="21"/>
              </w:rPr>
              <w:t xml:space="preserve">（北京时间）</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苏州市市辖区【狮山科技馆】不见面开标室（虚拟开标室）</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评分标准及评审方法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综合评分方法，以评审总得分最高的供应商作为本项目的成交供应商，详见采购文件。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确定出中标人后，采购代理机构在法定时间内向中标人发出中标通知书。中标通知书将成为合同的组成部分。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请中标人在中标结果公告届满之日起30日内,使用CA证书登录“苏采云”系统及时下载中标通知书。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领取成交通知书</w:t>
            </w:r>
            <w:r>
              <w:rPr>
                <w:rFonts w:ascii="SimSun" w:hAnsi="SimSun" w:eastAsia="SimSun" w:cs="SimSun"/>
                <w:color w:val="000000"/>
                <w:sz w:val="21"/>
              </w:rPr>
              <w:t xml:space="preserve">30日内由招标单位向采购代理机构支付代理服务费，具体收费以如下比例按差额定率累进法进行计算，含在供应商响应总报价中：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预算金额100万元以下部分按该部分预算金额的1.5%计算；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预算金额100（含）～500万元部分按该部分预算金额的1.1%计算；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预算金额500（含）～1000万元部分按该部分预算金额的0.8%计算；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预算金额1000（含）～5000万元部分按该部分预算金额的0.5%计算；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成交服务费24600.00元。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账户名称：苏州汇进升工程咨询有限公司</w:t>
              <w:br/>
              <w:t xml:space="preserve">账户号码：32250199759600001073</w:t>
              <w:br/>
              <w:t xml:space="preserve">开户银行：建设银行股份有限公司苏蠡支行</w:t>
            </w:r>
            <w:r/>
          </w:p>
        </w:tc>
      </w:tr>
    </w:tbl>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SimSun" w:hAnsi="SimSun" w:eastAsia="SimSun" w:cs="SimSun"/>
          <w:b/>
          <w:color w:val="000000"/>
          <w:sz w:val="32"/>
        </w:rPr>
        <w:t xml:space="preserve">、供应商须知</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本谈判文件仅适用于苏州汇进升工程咨询有限公司组织的谈判活动。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本次谈判活动及因本次谈判产生的合同受中国法律制约和保护。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本谈判文件的解释权属于苏州汇进升工程咨询有限公司。</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词语释义</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供应商：经认定有资格响应的法人或其他组织和自然人。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响应：供应商根据采购人发布的谈判文件，编制响应文件并按规定投标的行为。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合同：采供双方根据谈判文件和成交的响应文件及成交通知书规定的内容签署的以书面形式所达成的协议，包括所有的附件、附录和构成协议的所有文件。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甲方（采购方）：合同中明确规定的实际购买货物和服务的行政机关、事业单位或团体组织。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乙方（供应商）：合同中规定的向采购方提供货物和服务的法人或其他组织和自然人。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知识产权：指专利权、商标权、著作权等无形资产专有权的统称。</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天：日历日。</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交货地点：合同中明确约定的乙方提交的货物和服务最终到达地点。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合同价款：根据合同规定，乙方在正确地履行合同义务后甲方应支付给乙方的价款。</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产地：货物开采、生长、生产、最终制造、加工或提供服务的来源地。</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不可抗力：不能预见、不能避免并且不能克服的客观情况。</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政策功能</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政府采购促进中小企业发展，小微企业（含小型、微型企业）提供的产品和服务在评标时将获得优势，具体详见本招标文件内容。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★残疾人福利性单位及监狱企业视同小型企业（需提供</w:t>
      </w:r>
      <w:r>
        <w:rPr>
          <w:rFonts w:ascii="SimSun" w:hAnsi="SimSun" w:eastAsia="SimSun" w:cs="SimSun"/>
          <w:color w:val="000000"/>
          <w:spacing w:val="6"/>
          <w:sz w:val="24"/>
        </w:rPr>
        <w:t xml:space="preserve">残疾人福利性单位声明函，详见本招标文件</w:t>
      </w:r>
      <w:r>
        <w:rPr>
          <w:rFonts w:ascii="SimSun" w:hAnsi="SimSun" w:eastAsia="SimSun" w:cs="SimSun"/>
          <w:color w:val="000000"/>
          <w:sz w:val="24"/>
        </w:rPr>
        <w:t xml:space="preserve">），享受评审中价格扣除等促进中小企业发展的政府采购政策。</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合格供应商的范围</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详见“第一章”申请人的资格要求。</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投标委托</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如供应商代表不是法定代表人，须持有《法定代表人授权委托书》（格式见附件）。</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投标费用 </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无论投标过程中的做法和结果如何，供应商自行承担所有与参加投标有关的全部费用。</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联合投标</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详见“第一章”申请人的资格要求。</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谈判文件的说明</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谈判文件由谈判文件总目录所列内容组成。供应商应详细阅读谈判文件的全部内容。不按谈判文件的要求提供的响应文件和资料，可能导致投标无效。</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文件的澄清</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供应商在获取谈判文件后，若有疑问，应于答疑问题提交截止时间之前，在项目交易系统上向采购代理人提出，采购代理人将在项目交易系统上予以解答。</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谈判文件的修改</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在网上投标截止时间前，采购代理人有权在出于实际需要或澄清供应商问题的情况下，以补充文件的形式对谈判文件进行修改。</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采购代理人对谈判文件的修改，将以更正公告形式发布于政府采购信息发布媒体上，敬请供应商及时查询。更正内容作为谈判文件的组成部分，对所有供应商具有约束力。</w:t>
      </w:r>
      <w:r/>
    </w:p>
    <w:p>
      <w:pPr>
        <w:ind w:left="0" w:right="0" w:firstLine="42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供应商应在投标截止时间前关注原采购信息发布媒体上有关本谈判项目有无变更公告。</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质疑必须以参加投标供应商法定代表人或授权代表（投标文件中所确定的）原件送达的方式提交，否则，招标代理人有权不予受理。</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上述应知其权益受到损害之日是指：</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对招标文件提出质疑的，为投标文件公告期限届满之日起计算；</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对采购过程提出质疑的，自采购程序环节结束之日起计算；</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对成交结果提出质疑的，自成交结果公告期限届满之日起计算。</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质疑文件应包括以下主要内容，并按照“谁主张、谁举证”的原则，附上相关证明材料。否则，招标代理人或采购人不予受理：</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供应商的姓名或者名称、地址、邮编、联系人及联系电话；</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质疑项目的名称、编号；</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具体、明确的质疑事项和与质疑事项相关的请求；</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必要的法律依据；</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提出质疑的日期。</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 </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供应商“依法获取采购文件”的方式为供应商进行网上自行下载采购文件，并打印、保留“网上确认单”，质疑时与质疑函一并提交。</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响应文件说明</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响应文件计量单位和使用文字</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响应文件中所使用的计量单位，除谈判文件中有特殊要求外，应采用国家法定计量单位。</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电子响应文件的组成</w:t>
      </w:r>
      <w:r/>
    </w:p>
    <w:p>
      <w:pPr>
        <w:ind w:left="0" w:right="0" w:firstLine="422"/>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1、响应文件一（资格证明）：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1.1、供应商情况表（格式见第七章）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1.3、投标（响应）承诺函（格式见第七章）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1.4、满足&lt;&lt;中华人民共和国政府采购法&gt;&gt;第二十二条规定（提供承诺函，格式自拟）。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1.5、中小企业声明函（格式见第七章）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1.8、法定代表人授权委托书、双方身份证（如有授权必须提供，格式见第六章附件6）</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1.9、供应商必须提交“1.1-1.5”款规定的资料，否则将被认定为未实质性响应谈判文件要求。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2、响应文件二（报价部分）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2.1、开标一览表（格式见第七章）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2.2、报价分析表（格式见第七章）</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2.3、供应商必须提交“2.1-2.2”款规定的资料，否则将被认定为未实质性响应谈判文件要求。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3、响应文件三（技术部分）：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3.1、偏离表（格式见第七章）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3.2、项目人员配置表（格式见第七章附件10）</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3.3、详细的供货（服务）管理方案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3.4、类似业绩证明材料（格式见第七章附件11）</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3.5、投标单位须书面承诺全部满足招标文件内★部分。（如有）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3.6、供应商必须提交“3.1-3.5”款规定的资料，否则将被认定为未实质性响应谈判文件要求。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4、响应文件由“响应文件一、响应文件二、响应文件三”中规定的内容共同组成，其中必须提交的资料不可缺少，否则将被认定为未实质性响应谈判文件要求。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响应文件编制说明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供应商应按须知的规定，编制一份电子响应文件，并进行网上投标。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谈判响应文件以中文为准，谈判响应文件的有效期为自谈判之日起</w:t>
      </w:r>
      <w:r>
        <w:rPr>
          <w:rFonts w:ascii="SimSun" w:hAnsi="SimSun" w:eastAsia="SimSun" w:cs="SimSun"/>
          <w:b/>
          <w:color w:val="000000"/>
          <w:sz w:val="24"/>
          <w:u w:val="single"/>
        </w:rPr>
        <w:t xml:space="preserve">60</w:t>
      </w:r>
      <w:r>
        <w:rPr>
          <w:rFonts w:ascii="SimSun" w:hAnsi="SimSun" w:eastAsia="SimSun" w:cs="SimSun"/>
          <w:color w:val="000000"/>
          <w:sz w:val="24"/>
        </w:rPr>
        <w:t xml:space="preserve">日。</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对本次投标的详细说明的编制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对本次投标的详细说明由供应商视各自的情况自行编制，附于正文之后，与正文页码统一编目。</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供应商对本项目的报价应包括完成本项工作所需的人工、材料、机械（设备）、管理、维护、售后服务、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供应商应按《报价分析表》中的谈判项目计算单价和总价。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一项谈判内容只允许一个报价，采购代理人不接受任何有选择性的谈判报价。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响应文件报价中的单价和总价全部采用人民币表示，除非合同的主要条款另有规定。</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供应商的任何错漏、优惠、竞争性报价不得作为减轻责任、减少服务、增加收费、降低质量的理由。</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评价和比较采用最低评标价法，即在符合采购需求、质量和服务相等的前提下，以提出第二轮最低报价的供应商作为成交供应商。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注：评审委员会启动异常低价投标（响应）审查的情形和具体要求，包括：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（一）采购人应当在采购文件中明确，政府采购评审中出现下列情形之一的，评审委员会应当启动异常低价投标（响应）审查程序：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响应文件的有效期</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自投标截止之日起60天内</w:t>
      </w:r>
      <w:r>
        <w:rPr>
          <w:rFonts w:ascii="SimSun" w:hAnsi="SimSun" w:eastAsia="SimSun" w:cs="SimSun"/>
          <w:color w:val="000000"/>
          <w:sz w:val="24"/>
        </w:rPr>
        <w:t xml:space="preserve">，投标书应保持有效。有效期短于这个规定期限的投标，将被拒绝。</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投标截止时间</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电子响应文件必须按《投标邀请函》规定的网上投标截止时间前提交。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采购人推迟投标截止时间时，应以网上公布的形式，通知供应商，在这种情况下，采购人和供应商的权利和义务将受到新的截止期的约束。</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响应文件的修改和撤回</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响应文件的修改应在网上投标截止时间前进行。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开标和评标</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采购代理人按《竞争性谈判邀请函》规定的时间、地点进行开标。开标仪式根据委托人授权由采购代理人主持，买方代表及有关工作人员参加。</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谈判响应单位如不能完成网上投标操作的，请出示证据（若为谈判响应单位自行操作不当原因造成的，不予接受认可），否则为无效响应。</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出现下列情形之一的，将终止竞争性谈判采购活动：</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因情况变化，不再符合规定的竞争性谈判采购方式适用情形的；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在采购过程中符合竞争要求的供应商或者报价未超过采购预算的供应商不足3家的；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开评标过程中，如遇到交易中心出现断电、断网或其他不可预见原因导致开评标终止，该项目将做废标处理。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供应商的报价均超过了采购预算，采购方不能支付的；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废标后，采购人将把废标的理由通知所有供应商 。</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1、采购代理机构按本须知规定的时间、地点主持谈判采购活动。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2、供应商通过“苏采云”系统在线参与谈判活动。供应商应当按照《苏采云系统供应商操作手册》规定在 “苏采云”系统规定的时间内对响应文件进行解密。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3、在谈判响应文件网上递交截止时间止成功解密的谈判供应商少于三家，则本次采购失败。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4、由谈判小组审查供应商解密的响应文件。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6、谈判小组要求供应商澄清、说明或者更正响应文件应当以书面形式做出。供应商的澄清、说明或者更正应当由其单位加盖电子公章。</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7、对于通过资格审查和符合性审查的供应商，评审小组所有成员集中与单一供应商分别进行谈判，并给予所有参加谈判的供应商平等的谈判机会。</w:t>
      </w:r>
      <w:r>
        <w:rPr>
          <w:rFonts w:ascii="SimSun" w:hAnsi="SimSun" w:eastAsia="SimSun" w:cs="SimSun"/>
          <w:b/>
          <w:color w:val="000000"/>
          <w:sz w:val="24"/>
        </w:rPr>
        <w:t xml:space="preserve">谈判小组通过“苏采云”系统向供应商发布“谈判响应函”，供应商应当按照要求在“苏采云”系统提交“谈判响应函”并加盖CA电子公章。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b/>
          <w:color w:val="000000"/>
          <w:sz w:val="24"/>
        </w:rPr>
        <w:t xml:space="preserve">谈判结束后，谈判小组将在“苏采云”系统向所有实质性响应的供应商发布“最后报价要求函”及最后报价格式表，要求所有实质性响应的供应商在规定时间内提交最后报价。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10、供应商未在谈判小组规定的时间内在“苏采云”系统中提交最后报价的视为放弃谈判，其响应文件按无效响应处理，最后报价格式表须加盖CA电子公章,否则视为未提交最后报价。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已提交响应文件的供应商，在提交最后报价之前，可以根据谈判情况退出谈判，并在“苏采云”系统中提交“退出谈判函”并加盖CA电子公章。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11、响应报价（包括最后报价）超过采购预算者不成交；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12、经谈判确定最终采购需求和提交最后报价的供应商后，由谈判小组采用综合评分法对提交最后报价的供应商的响应文件和最后报价进行综合评分。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13、谈判小组根据谈判成交原则确定成交供应商，并将结果通知所有参加谈判的供应商。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14、如谈判过程中出现本采购文件未尽事宜，由谈判小组根据政府采购有关法律、法规讨论决定。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SimSun" w:hAnsi="SimSun" w:eastAsia="SimSun" w:cs="SimSun"/>
          <w:b/>
          <w:color w:val="000000"/>
          <w:sz w:val="24"/>
        </w:rPr>
        <w:t xml:space="preserve">供应商在评标委员会评审期间,需要在电脑旁待命,等待代理机构在开标端(代理机构)发出二次报价指令(二次报价指令发出后，所有投标单位需要在10分钟内完成二次报价)。</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谈判小组</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谈判小组由谈判采购单位依法组建，由采购单位代表、专家评委组成。</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谈判小组负责具体的谈判事务，并独立履行以下职责：</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审查谈判响应文件是否符合谈判采购文件的要求，并作出评价；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可以要求谈判供应商对谈判响应文件有关事项作出解释或澄清；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推荐成交候选供应商名单；</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向谈判采购单位或者有关部门报告非法干预谈判工作的行为。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22.7.2按照谈判采购文件规定的评审办法和评分标准进行评审，对评审意见承担个人责任；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22.7.3对谈判过程和结果，以及谈判供应商的商业秘密保密；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22.7.4参与评审报告的起草；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22.7.5配合相关部门的投诉处理工作；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22.7.6配合谈判采购单位答复谈判供应商提出的质疑。</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评标内容的保密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开标后，直到宣布授予成交单位成交为止，凡属于审查、澄清、评价和比较投标的所有资料，有关授予成交的信息都不应向供应商或与评标无关的其他人泄露。</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在响应文件的审查、澄清、评价和比较以及授予成交的过程中，供应商对招标代理人和谈判小组成员施加影响的任何行为，都将取消其投标资格。</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在评标期间，招标代理人将通过指定联络人与供应商进行联系。</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对响应文件的审核</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采购人或者采购代理人资格证明文件要求进行供应商资格审查，如缺少内容，视为无效投标；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对价格的计算错误按下述原则修正：</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如果单价乘数量不等于总价，应以单价为准修正总价。</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单价金额小数点有明显错位的，应以总价为准，并修改单价。</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如果以文字表示的数据与数字表示的有差别，应以文字为准修正数字。</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对不同文字文本响应文件的解释发生异议的，以中文文本为准。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供应商不同意以上修正，则其投标为无效投标。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谈判小组对响应文件的判定，只依据投标内容本身，不依据开标后的任何外来证明。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下列响应文件为无效投标：</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与谈判文件有重大偏离。</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供应商的报价是选择性的。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供应商的报价只报了部分内容。</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投标报价超过预算的。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未按投标邀函请规定的数额和办法交纳投标保证金的。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不具备谈判文件中规定的资格要求。</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不同供应商的响应文件由同一单位或者个人编制。</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不同供应商委托同一单位或者个人办理投标事宜。</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不同供应商的响应文件载明的项目管理成员为同一人。</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不同供应商的响应文件异常一致。</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不同供应商的响应文件相互混装。</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不同供应商的法定代表人或委托代理人有夫妻、直系血亲关系的。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不同供应商的负责人为同一人或者存在控股、管理关系的。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没有逐一说明投标产品名称、品牌、规格型号和技术参数，而是直接拷贝谈判文件技术要求的；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不同供应商的委托代理人(或法定代表人、项目经理、项目总监、项目负责人等)在谈判文件发布日上月至投标截止日当月在同一单位缴纳社会保险的。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服务承诺和付款条件未响应招标要求的；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不符合法律、法规和谈判文件规定的其他实质性要求的。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谈判小组认定的其它为无效投标的事项。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响应文件的澄清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必要时谈判小组可要求供应商澄清、说明或者更正响应文件以书面形式作出，并应当由法定代表人或其授权代表签字或者加盖公章。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响应文件的评价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谈判小组对响应文件是否实质上响应谈判文件要求的响应文件进行评审。</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评价和比较采用最低评标价法，谈判小组严格按照谈判文件的要求、条件，对供应商所作的实质性响应内容进行评审。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授予合同</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成交单位的确认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谈判小组根据谈判供应商资格审查情况，对谈判响应文件进行评价和比较，按照评审办法和标准进行评标，并按谈判采购单位的委托向谈判采购单位推荐成交候选单位。</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谈判小组评审并确定成交单位后，谈判采购单位将在规定的时间内将成交结果在相关媒体上予以公示。各参加谈判供应商如对公示结果有异议，应在成交结果发布之日起七个工作日内，以书面形式向谈判采购单位提出质疑，同时该质疑应有谈判供应商法定代表人或参加谈判的代理人签署。谈判采购单位将在收到经谈判供应商法定代表人或参加谈判的代理人签署的书面质疑后七个工作日内，对质疑内容作出答复。如谈判供应商单位在成交公告发布之日起七个工作日后向谈判采购单位提出质疑或质疑未经谈判供应商法定代表人或参加谈判的代理人签署，谈判采购单位有权对该质</w:t>
      </w:r>
      <w:r>
        <w:rPr>
          <w:rFonts w:ascii="SimSun" w:hAnsi="SimSun" w:eastAsia="SimSun" w:cs="SimSun"/>
          <w:color w:val="000000"/>
          <w:sz w:val="24"/>
        </w:rPr>
        <w:t xml:space="preserve">疑不予答复。</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有权评定成交供应商，同时也有权拒绝任何或所有谈判供应商成交。同时，为维护国家利益，谈判采购单位在授予合同之前仍有选择或拒绝任何或全部谈判供应商的权力，且无须向受影响的谈判供应商承担任何责任。</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合同授予标准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确定为成交的供应商必须具有实施本合同的能力和资源。</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成交通知书</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成交通知书将成为合同的组成部分。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合同的签订</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成交单位应按成交通知书中规定的期限，与甲方签订合同。</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签订合同及合同条款应以谈判文件和成交单位的响应文件为依据，所签订的合同不得对谈判文件和成交供应商响应文件作实质性修改。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履约保证金（如有）</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成交的供应商应按《投标邀请函》中的规定提交履约保证金。</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成交的供应商必须在合同备案前按《投标邀请函》中的规定将履约保证金交至指定帐户（不接受保函形式），未缴纳履约保证金不得备案。</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履约保证金（无息）将在乙方履行完合同并经验收合格后，凭乙方的收款收据在五个工作日内退返乙方。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诚实信用</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诚实信用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供应商之间不得相互串通投标报价，不得妨碍其他供应商的公平竞争，不得损害采购人和其他供应商的合法权益。</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供应商不得虚假承诺，否则，按照提供虚假材料谋取中标处理。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供应商应自觉遵守开标、评标纪律，扰乱现场秩序的，属于失信行为，根据《江苏省政府采购供应商监督管理暂行办法》失信行为将被记入供应商诚信档案。</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等规定执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其他事项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成交服务费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招标单位须按规定支付成交服务费，该费用应在合同签订后三天内付清。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按差额定率累进法计算收费，最低不少于人民币3000元。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按苏州政府采购网公布的苏州市级政府采购代理服务收费公告信息表（苏财购告【2016】31号）</w:t>
      </w:r>
      <w:r>
        <w:rPr>
          <w:rFonts w:ascii="SimSun" w:hAnsi="SimSun" w:eastAsia="SimSun" w:cs="SimSun"/>
          <w:color w:val="000000"/>
          <w:sz w:val="24"/>
        </w:rPr>
        <w:t xml:space="preserve">中标服务费：以差额累计法收费（按预算金额100万元以下，收取1.5%；100-500万元，收取1.1%；500-1000万元，收取0.8%；1000-5000万元，收取0.5%；5000-10000万元，收取0.25%）；（最低3000元）计算。</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该费用由招标单位另行支付至我司成交服务费专用帐户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账户名称：苏州汇进升工程咨询有限公司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账户号码：32250199759600001073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开户银行：建设银行股份有限公司苏蠡支行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33、监督</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政府有关监督部门将对招投标全过程进行监督。</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未尽事宜</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按《中华人民共和国政府采购法》及其他有关政府采购的法律法规的的规定执行。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苏州汇进升工程咨询有限公司受苏州市吴中区人民政府香山街道办事处的委托，就其所需的蓝藻导流围隔网采购项目进行竞争性谈判，欢迎符合本次招标要求的供应商参加投标。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一、项目概况与招标范围：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1、招标编号：JSZC-320506008-HJSS-T2026-0007；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2、采购预算：壹佰捌拾万元整（小写：1800000.00元）；</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最高限价：壹佰陆拾捌万捌仟肆佰元整（小写：1688400.00元）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3、采购内容：蓝藻导流围隔网采购项目；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工期要求：30日历天（具体日期以采购人通知为准）。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5、交货地点：采购人指定地点；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简要说明：蓝藻导流围隔作为离岸防控的物理屏障，能够有效拦截蓝藻向近岸水域及水源地扩散。为进一步提升蓝藻拦截和导流能力，拟在叶山岛、太湖搜救中心南侧、长沙岛东侧、凤凰台、荔沫咖啡店外侧、一号桥北端、顾家河闸、山尖浜闸点位布设蓝藻导流围隔网，总长约2680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（一）、项目概况及需求：</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蓝藻导流围隔作为离岸防控的物理屏障，能够有效拦截蓝藻向近岸水域及水源地扩散。为进一步提升蓝藻拦截和导流能力，拟在叶山岛、太湖搜救中心南侧、长沙岛东侧、凤凰台、荔沫咖啡店外侧、一号桥北端、顾家河闸、山尖浜闸点位布设蓝藻导流围隔网，总长约2680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548"/>
        <w:gridCol w:w="3556"/>
        <w:gridCol w:w="744"/>
        <w:gridCol w:w="776"/>
        <w:gridCol w:w="902"/>
      </w:tblGrid>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彩色橡胶围隔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1、Φ380新型夹板式橡胶围隔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2、上层橡胶浮筒（颜色可选择）、下层拦藻隔帘、配重石笼、钢管定位桩、固定绳等组成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采用380新型夹板式橡胶围隔，由上层橡胶浮筒（颜色可选择）、下层拦藻隔帘、配重石笼、钢管定位桩、固定绳等组成。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型夹板式彩色橡胶围隔上部浮体采用新型橡胶材料，厚度≥4mm(含两层内衬)，上部橡胶材料外拼装两个半圆柱体高分子聚乙烯浮体，分节拼装，每米一组，成为整个浮体，使围隔整体具备良好浮重比；下部裙体由裙体布和配重石笼缝制而成，达到有效配重，配重应与裙体紧密连接，质保期内配重不能出现脱落、损坏问题；上部浮体与下部裙体用镀锌夹板和镀锌螺栓连接，每米3组夹板，确保浮体与裙体连接处的密闭性，保证蓝藻不会从连接处透过；橡胶每隔5m留有固定的铁扣件，以供安装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1.上层橡胶浮筒尺寸要求</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5"/>
        <w:gridCol w:w="1865"/>
        <w:gridCol w:w="1865"/>
        <w:gridCol w:w="1215"/>
        <w:gridCol w:w="132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总高/mm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水上有效高度/mm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水下有效高度/mm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节长/m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橡胶：采用高强度、耐磨、耐油、耐候性能好、耐腐蚀的特种橡胶（添加阻燃配合剂配方）——天然橡胶、三元乙丙胶等，径向拉伸强度（帆布）≥400N/mm，纬向拉伸强度（帆布）≥150N/mm；定负荷伸长率（80N/mm负荷下）≤10%，粘合强度≥5.0N/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3.浮体：长度≥600mm，高度≥380mm，厚度≥2mm；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材料外左右拼装两个高分子聚乙烯浮体（扬子石化、耐克森进口料及色母料混合注塑而成，色母含抗老化剂、抗紫外线、抗腐蚀），彩壳外形上部为斜坡型、下部为圆柱型，聚乙烯浮体内装填可发性聚苯乙烯泡沫材料，泡沫中下部预留配重砖块（每块重量1.0Kg±0.1Kg），每米一组，均匀分节拼装，成为整个浮体，可使每组重心于中心以下，呈不倒翁型，使围隔整体具备良好浮重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4.下部主裙体为长丝涤纶加丙纶混纺布（标准不低于400g/ m²）和加筋带缝制而成，底部缝制时预留布口袋，便于穿入配重石笼。主裙体水下深度视水深而定。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帘子布技术要求：单位面积质量不低于400g/m²，径向抗拉强度≥80KN/m，纬向抗拉强度≥50KN/m，径向延伸率≤35%，纬向延伸率≤35%；采用加密帘子布，孔径0.07～0.5mm。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5.辅材：U型吊环M12mm或M14mm，镀锌夹板厚度2.50mm±0.2mm，石笼≥60kg/20m，固定锚绳Φ18mm（聚乙烯三股绳），镀锌钢管桩Φ89mm、壁厚2.5mm、长度1.0m～1.5m。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石笼：采用土工布缝制的石笼布袋，人工分批次将瓜子片灌入石笼袋中，用尼龙扎带分节捆扎，确保每节的重量均匀，达到配重均匀。</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围隔技术参数要求</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2041"/>
        <w:gridCol w:w="3854"/>
        <w:gridCol w:w="122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部位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▲橡胶带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高度≥600mm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4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径向拉伸强度≥400N/mm，纬向拉伸强度≥150N/mm；定负荷伸长率（80N/mm负荷下）≤10%，撕裂强度≥200N/mm。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▲主裙体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高度2.0米，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连接部分采用双层布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单位面积质量不低于400g/m²，纵向抗拉强度≥100KN/m，横向抗拉强度≥70KN/m，纵向延伸率≤35%，横向延伸率≤30%，撕破强力≥1.7KN。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▲吊环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直径≥φ12mm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▲镀锌铁夹板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厚度≥2.5mm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▲石笼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重量≥60kg/20m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规格不小于DN80，壁厚≥4mm，长度≥1.5m，符合GB/T3091-2015标准。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▲PVC绳索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直径≥18mm，符合《GB/T 18674-2018 渔用绳索通用技术条件》标准。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（四）安装要求：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须严格按照投标文件中的生产、安装进度计划表（经采购人确认）执行，采购人可根据进度计划表对中标单位生产过程中进行中期检查，若发现有与投标文件中承诺的生产进度计划、采用的产品材料、规格尺寸等明显不符等情况的，采购人有权终止合同，由此产生的一切问题由中标单位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2、所有生产、材料、安装质量必须严格按照国家规范及江苏省吴中区相应地方规范、招标文件、材料厂家的技术规范的有关要求执行。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3、中标单位应对安装质量全面负责，如中标单位原因造成质量事故、中标单位承担一切经济法律责任。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4、在施工期间，中标单位应无条件的遵守安装现场的各项规章制度。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5、安装期间，中标单位应无条件的接受采购方的质量监督，提出的质量问题要及时整改，整改完毕后通知采购人检查验收，合格后书面报送采购人备案。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6、中标单位必须按照设计和技术标准施工，不得擅自修改设计，不得偷工减料；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7、服务过程中，乙方必须采取周密的安全措施，以避免对人身和财产的损害。如因中标单位原因而造成人身伤害或财产损失的，由中标单位承担。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8、无论调试期间或保修过程中，乙方负责及时清理垃圾。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（五）售后服务：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1、中标单位需提供免费标的物安装及调试，保证标的物正常工作；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免费质保及售后服务要求：免费质保期两年，从安装摆放就位后验收合格之日起计算，质保期内提供免费维修、保养、非人为原因损坏更换服务。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中标单位提供长期技术支持和维修服务，中标单位应以优良的服务态度，提供1小时以内响应，8小时以内完成甲方提出的维修要求。如需更换标的物或送修，必须在24小时内负责解决，且更换维修期间须提供备用标的物以保证系统的正常运行。其他未尽事宜按其投标文件中的承诺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供应商须在响应文件中提供以下内容：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（1）提供以下施工资料，包括：风向特征图；蓝藻围隔产品结构图；安装节点图。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（2）提供针对本项目且具有可行性的施工、安装方案及安全措施说明。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（3）提供满足项目使用的船只（具备船证）。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注：上述（1）至（3）项内容，如有缺失、与项目实际不符或未提供者，其响应文件将被拒绝。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（五）售后服务：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1、中标单位需提供免费标的物安装及调试，保证标的物正常工作；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2、免费质保及售后服务要求：免费质保期不低于两年，从安装摆放就位后验收合格之日起计算，质保期内提供免费维修、保养、非人为原因损坏更换服务。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中标单位提供长期技术支持和维修服务，中标单位应以优良的服务态度，提供1小时以内响应，8小时以内完成甲方提出的维修要求。如需更换标的物或送修，必须在24小时内负责解决，且更换维修期间须提供备用标的物以保证系统的正常运行。其他未尽事宜按其投标文件中的承诺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供应商须在响应文件中提供以下内容：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（1）提供以下施工资料，包括：风向特征图；蓝藻围隔产品结构图；安装节点图。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（2）提供针对本项目且具有可行性的施工、安装方案及安全措施说明。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（3）提供满足项目使用的船只（具备船证）。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注：上述（1）至（3）项内容，如有缺失、与项目实际不符或未提供者，其响应文件将被拒绝。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质量必须严格按照国家规范及江苏省、苏州市相应地方规范、采购文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2、供应商在项目实施期间应无条件的接受采购人的监督管理，对采购人提出的质量问题应当在采购人指定的期限内整改，整改完毕后通知采购人检查验收，合格后书面报送采购人备案。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使用供应商成交的货物、技术、资料、服务或其他任何一部分时，享有无偿使用权，并免受第三方提出的侵犯其专利权、著作权、商标权或其它知识产权的起诉。如果第三方提出侵权指控，供应商应承担由此而引起的一切法律责任和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4、与本次采购项目有关的质量、安全问题均由供应商负责，相关的人员、财产责任风险均由供应商承担。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5、根据《关于贯彻执行绿色采购、促进残疾人就业和支持监狱企业发展有关政策的通知（苏财购〔2020〕10号）》的通知规定：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人拟采购产品均不属于《节能产品政府采购品目清单》范围内的政府强制采购产品，也均不属于《节能产品政府采购品目清单》、《环境标志产品政府采购品目清单》范围内优先采购的产品（不包含政府强制采购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所投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供应商须在其响应文件中提供符合合格供应商基本条件的证明材料，该证明材料是对供应商资格审查的依据，缺失、不符、失效或不提供者将视为未通过资格审查，具体包括：</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1、具有独立承担民事责任的能力证明，如供应商属于法人或者其他组织的则须提供营业执照，如供应商属于自然人的则须提供身份证明。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2、具有良好的商业信誉和健全的财务会计制度证明，包括：法人提供2025年度经审计的财务报告或2025年度财务报表或基本开户银行在近一年内出具的资信证明。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（1）相关设备包括：船只（至少1艘），如为自有的，须提供购置发票；如为租赁的，须提供租赁合同。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上一税收申报日缴纳增值税或企业所得税的凭据，社会保险登记证（如有）和上一社保申报日缴纳的社会保险的凭据（专用收据或社会保险缴纳清单）。如为依法免税或不需要缴纳社会保障资金的则须提供对应证明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五、综合说明：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1、采购文件提出的是最低限度的要求，并未对一切细节作出规定，也未充分引述全部有关标准和规范的条文，若采购文件中涉及品牌或品牌导向，则仅作参考。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2、响应文件须如实进行响应，量化指标必须列明具体数值。供应商在其响应文件中对于采购文件要求提供的货物或服务情况均须进行完整的阐述和说明。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4、供应商须在响应报价中对所要采购的全部内容进行报价，只投其中部分内容者，其响应文件将被拒绝，采购人除支付本次采购项目的成交金额外不再承担其他任何费用。</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5、项目地点：采购人指定地点（苏州大市范围内）。</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要求：供应商须为本项目提供每周5个工作日×12小时免费服务热线，并提供不低于24个月的免费质保期（自以验收合格之日起计算），上述期限自验收合格之日起计算，并提供免费非人为原因损坏更换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验收要求：标的物符合我国最新颁布的与之相关的质量技术规范与标准，并同时满足采购文件要求和供应商所作承诺。在供应商完成全部项目名称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w:t>
      </w:r>
      <w:r>
        <w:rPr>
          <w:rFonts w:ascii="SimSun" w:hAnsi="SimSun" w:eastAsia="SimSun" w:cs="SimSun"/>
          <w:color w:val="000000"/>
          <w:sz w:val="24"/>
        </w:rPr>
        <w:t xml:space="preserve">单位更正，所发生的费用由供应商承担。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8、凡涉及本项目的补充说明和修改，均以苏州政府采购网上发布的信息为准。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r>
        <w:rPr>
          <w:sz w:val="24"/>
        </w:rPr>
      </w:r>
      <w:r>
        <w:rPr>
          <w:sz w:val="24"/>
        </w:rPr>
      </w:r>
      <w:r>
        <w:rPr>
          <w:sz w:val="24"/>
        </w:rPr>
      </w:r>
      <w:r>
        <w:rPr>
          <w:sz w:val="24"/>
        </w:rPr>
      </w:r>
      <w:r>
        <w:rPr>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根据苏州汇进升工程咨询有限公司项目编号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号政府采购采购文件及供应商的响应文件和中标（成交）通知书，采购人（即甲方）与供应商（即乙方）就此次采购设备的购销事宜，签订本合同书。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一、下列文件为本合同不可分割部分：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（二）采购文件；</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（三）乙方中标（成交）的响应文件；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（四）乙方在采购过程中所作的其他承诺、声明、书面澄清等。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（一）服务内容：乙方负责完成甲方的</w:t>
      </w:r>
      <w:r>
        <w:rPr>
          <w:rFonts w:ascii="SimSun" w:hAnsi="SimSun" w:eastAsia="SimSun" w:cs="SimSun"/>
          <w:color w:val="000000"/>
          <w:sz w:val="21"/>
          <w:u w:val="single"/>
        </w:rPr>
        <w:t xml:space="preserve">          </w:t>
      </w:r>
      <w:r>
        <w:rPr>
          <w:rFonts w:ascii="SimSun" w:hAnsi="SimSun" w:eastAsia="SimSun" w:cs="SimSun"/>
          <w:color w:val="000000"/>
          <w:sz w:val="22"/>
        </w:rPr>
        <w:t xml:space="preserve">，详见采购文件。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（二）交付期限：详见采购文件。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（三）交付地点：详见采购文件。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三、价格与支付：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（一）合同价格按此次中标（成交）价格执行，合同金额为人民币（大写）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u w:val="single"/>
        </w:rPr>
        <w:t xml:space="preserve">      </w:t>
      </w:r>
      <w:r>
        <w:rPr>
          <w:rFonts w:ascii="SimSun" w:hAnsi="SimSun" w:eastAsia="SimSun" w:cs="SimSun"/>
          <w:color w:val="000000"/>
          <w:sz w:val="22"/>
        </w:rPr>
        <w:t xml:space="preserve">）。合同金额包括响应产品、安装辅材及其备品备件和专用工具费用、税费及包装、运至最终目的地的运输、保险、检测验收、采购人指定部门的检测费、技术支持与培训、质保和售后服务及相关劳务支出等工作所发生的全部费用以及供应商的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（二）合同价款的支付及付款方式：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1、付款步骤：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1）合同生效后，甲方在</w:t>
      </w:r>
      <w:r>
        <w:rPr>
          <w:rFonts w:ascii="SimSun" w:hAnsi="SimSun" w:eastAsia="SimSun" w:cs="SimSun"/>
          <w:b/>
          <w:color w:val="000000"/>
          <w:sz w:val="22"/>
        </w:rPr>
        <w:t xml:space="preserve">十五个工作日内支付合同金额的</w:t>
      </w:r>
      <w:r>
        <w:rPr>
          <w:rFonts w:ascii="SimSun" w:hAnsi="SimSun" w:eastAsia="SimSun" w:cs="SimSun"/>
          <w:b/>
          <w:color w:val="000000"/>
          <w:sz w:val="21"/>
        </w:rPr>
        <w:t xml:space="preserve">30％作为预付款；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2）乙方供货安装完毕并经甲方验收合格后，甲方在</w:t>
      </w:r>
      <w:r>
        <w:rPr>
          <w:rFonts w:ascii="SimSun" w:hAnsi="SimSun" w:eastAsia="SimSun" w:cs="SimSun"/>
          <w:b/>
          <w:color w:val="000000"/>
          <w:sz w:val="22"/>
        </w:rPr>
        <w:t xml:space="preserve">十五个工作日内支付至合同金额的</w:t>
      </w:r>
      <w:r>
        <w:rPr>
          <w:rFonts w:ascii="SimSun" w:hAnsi="SimSun" w:eastAsia="SimSun" w:cs="SimSun"/>
          <w:b/>
          <w:color w:val="000000"/>
          <w:sz w:val="21"/>
        </w:rPr>
        <w:t xml:space="preserve">85</w:t>
      </w:r>
      <w:r>
        <w:rPr>
          <w:rFonts w:ascii="SimSun" w:hAnsi="SimSun" w:eastAsia="SimSun" w:cs="SimSun"/>
          <w:b/>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3）合同余款</w:t>
      </w:r>
      <w:r>
        <w:rPr>
          <w:rFonts w:ascii="SimSun" w:hAnsi="SimSun" w:eastAsia="SimSun" w:cs="SimSun"/>
          <w:b/>
          <w:color w:val="000000"/>
          <w:sz w:val="22"/>
        </w:rPr>
        <w:t xml:space="preserve">待质保期满且无质量问题后，甲方十五个工作日内一次性付清，同时无息退回履约保证金（如有）。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2、货款结算时，需提供以下资料：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A、甲方签收单。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B、合格销售发票。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C、验收合格证明。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3、付款方式：银行汇票或转帐支票或转账、电汇等。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三、质量保证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根据甲方按检验标准自己检验的结果或当地技监部门的检验结果，或者在质量保证期内，如果标的物的数量、质量或规格与合同不符或证实标的物是有缺陷的，包括潜在缺陷或使用不符合要求的材料等，甲方有权以书面形式通知乙方并提出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3.3 除特别约定外，合同条款成交的物的质量保证期均自标的物通过最终验收之日起计算。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四、包装</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乙方提供的设备必须为原包装，在送交甲方验收前不得拆箱。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五、标的物的交付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5.1标的物的所有权自标的物运抵现场交付时转移。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5.2乙方应当按照约定的期限和约定的地点交付标的物。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5.3乙方应当按照约定或者交易习惯向甲方交付提取标的物单证以外的有关单证和资料。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5.4交付期限：详见采购文件。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5.5交付地点：甲方指定地点。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5.6合同中所称“交付”，除根据上下文明显指货物到货时的交货的外，均指完成安装调试后的交付。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六、伴随服务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6.1乙方除应履行按期按量交付合格标的物的义务外，还应当提供下列服务：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6.1.1标的物的现场安装、启动、调试、监督（如果必须安装、调试的话）；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6.1.2提供标的物组装和一般维修所必需的工具；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6.1.3在合同规定的期限内对所提供的标的物实行运行监督、维修服务的前提条件是该服务并不能免除乙方在质量保证期内所承担的义务；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6.1.4对甲方技术人员的技术指导或培训。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6.2除合同另有规定之外，伴随服务的费用均已含在合同价款中，甲方不再另行支付。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七、标的物的检验和验收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7.2甲方根据合同规定的内容和验收标准进行验收，同时比较乙方出具的检验证明，经检验无误后出具验收合格证明，该证明作为最终付款所需文件的组成部分。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7.3验收期限自标的物交付之日起七天内。特殊情况需延长的，双方应特别约定。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7.4如双方对验收结果有分歧，则以甲方所在地的技术监督部门的检验结果为准，检验费先由乙方垫付，最终根据检验结果由有过失的一方承担。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八、标的物提出异议的时间和办法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8.1甲方在验收过程中，应当于双方约定的验收期间内将标的物的数量或质量不符合约定的情况及处理方式以书面方式通知乙方。若设备存在甲方无法检验的质量问题不受验收期间的限制，但甲方应在发现质量问题后及时提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8.2如果甲方在验收期满后既不出具验收合格证明又未提出书面异议的视为乙方所交标的物符合合同规定（甲方无法检验的质量问题除外）。如标的物依法须经行政主管部门验收的，乙方仍应保证标的物通过该等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8.3乙方应在收到甲方书面异议后七天内负责处理问题，否则将视为默认甲方提出的异议和处理意见。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九、售后服务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合同一方不履行合同义务或者履行合同义务不符合约定的，应当承担继续履行、采取补救措施或赔偿损失等违约责任。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10.1甲方违约责任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10.1.1在合同生效后，非因乙方原因及乙方货物质量问题甲方要求退货的，应向乙方偿付合同总价款的5％，作为违约金，违约金不足以补偿损失的，乙方有权要求甲方补足。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10.1.2 甲方逾期支付货款的应按照逾期付款金额的每天万分之四支付逾期付款违约金。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10.1.3甲方违反合同规定，拒绝接收乙方交付的合格标的物，应当承担乙方由此造成的损失。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10.2乙方违约责任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10.2.1乙方不能交货（逾期超过七天视为不能交货），或首次交货验收产品不符合采购文件要求的，甲方将立即终止合同，并要求乙方偿付合同总价款10％的违约金，违约金不足以补偿损失的，甲方有权要求乙方补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10.2.2乙方逾期交货的 ，应在发货前与甲方协商，甲方仍需求的，乙方应立即发货，按照逾期交货部分货款的每天万分之四支付逾期交货违约金，同时承担甲方因此遭致的损失费用。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十一、不可抗力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11.1因不可抗力不能履行合同的，根据不可抗力的影响，部分或者全部免除责任。但合同一方延迟履行后发生不可抗力的，不能免除责任。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十二、索赔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12.1甲方有权根据当地产品质量检验机构或其他有权部门出具的检验证书向乙方提出索赔。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12.2在本合同规定的检验期限和质量保证期内，如果乙方对甲方提出的索赔或差异有责任，则乙方应按甲方同意的下列一种或多种方式解决索赔事宜：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12.2.1乙方同意退货，并按合同规定的货币将货款退还给甲方，并且承担由此发生的一切损失和费用，包括利息、银行手续费、运费、总包配合费、保险费、检验费、仓储费、装卸费以及为保护退回标的物所需的其他必要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12.2.2根据标的物的低劣程度、损坏程度以及甲方遭受损失的数额，经双方协商确定降低标的物的价格。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十三、合同的解除和转让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13.1合同的解除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13.1.1甲方和乙方协商一致，可以解除合同。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13.1.2有下列情形之一，合同一方可以解除合同：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1） 因不可抗力致使不能实现合同目的，未受不可抗力影响的一方有权解除合同；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2） 因合同一方违约导致合同不能履行，另一方有权解除合同。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3）有权解除合同的一方，应当在违约事实或不可抗力发生之后三十天内书面通知对方以主张解除合同，合同在书面通知到达对方时解除。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13.2合同的转让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合同的部分和全部都不得转让。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本合同在甲方双方签字盖章且在乙方向甲方提交足额的履约保证金后生效，生效合同至政府采购监管部门备案。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十五、争议解决：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甲乙双方因合同发生争议，签约双方应友好协商解决。协商不成，任何一方可以向甲方所在地人民法院起诉。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十六、其他附则：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16.1合同份数：本合同一式四份，甲乙双方各执一份，采购代理机构二份。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16.2本合同未尽事宜应按《中华人民共和国政府采购法》以及其同相关法律、法规之规定解释，</w:t>
      </w:r>
      <w:r>
        <w:rPr>
          <w:rFonts w:ascii="SimSun" w:hAnsi="SimSun" w:eastAsia="SimSun" w:cs="SimSun"/>
          <w:color w:val="000000"/>
          <w:sz w:val="22"/>
        </w:rPr>
        <w:t xml:space="preserve">在执行过程中双方在不违背本合同和招标文件的原则下协商解决，协商结果以书面形式盖章记录在案，作为本合同的附件，与本合同具有同等效力，但须提交采购代理机构一份备存。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第五章、评审办法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、本次中标，谈判响应报价共有两次报价机会，第二次报价为最终总报价；若谈判响应单位未在最后一次报价中分别报各个产品单价的，则其各个产品的单价按最终总报价与首次报价之比同比例下浮。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、本次采购评审采用最低评标价法，即在符合采购采购需求、质量和服务相等且最后报价不超过采购预算的供应商不少于三家的前提下，以提出最低报价（以第二次报价为准）的供应商作为成交供应商。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谈判小组对最后报价进行复核，报价以大写为准。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对评审结果有异议的谈判小组成员，应当在评审结果表上签署不同意见并说明理由，谈判小组成员拒绝在评审结果表上签字又不书面说明其不同意见和理由的，视为同意评审结果。</w:t>
      </w:r>
      <w:r>
        <w:rPr>
          <w:rFonts w:ascii="SimSun" w:hAnsi="SimSun" w:eastAsia="SimSun" w:cs="SimSun"/>
          <w:color w:val="000000"/>
          <w:sz w:val="21"/>
        </w:rPr>
        <w:t xml:space="preserve">4、针对小型、微型企业的价格评审办法：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w:t>
      </w:r>
      <w:r>
        <w:rPr>
          <w:rFonts w:ascii="SimSun" w:hAnsi="SimSun" w:eastAsia="SimSun" w:cs="SimSun"/>
          <w:color w:val="000000"/>
          <w:sz w:val="21"/>
        </w:rPr>
        <w:t xml:space="preserve">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w:t>
      </w:r>
      <w:r>
        <w:rPr>
          <w:rFonts w:ascii="SimSun" w:hAnsi="SimSun" w:eastAsia="SimSun" w:cs="SimSun"/>
          <w:color w:val="000000"/>
          <w:sz w:val="21"/>
        </w:rPr>
        <w:t xml:space="preserve">报价为准。残疾人福利性单位属于小型、微型企业的，不重复享受政策。服务类项目中供应商若使用退休人员，将不享受中小企业扶持政策。小微企业提供《中小企业声明函》；监狱企业提供由省级以上监狱管理局、戒毒管理局（含新疆生产建设兵团）出具的属于监狱企业的证明文件；残疾人福利性单位提供《残疾人福利性单位声明函》。注：①填报“中小企业声明函”需严格按工信部联企业〔2011〕300号通知中的《中小企业划型标准规定》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②若供应商提供的声明函或认定证明为虚假材料，按“政府采购法”相关规定处理并报</w:t>
      </w:r>
      <w:r>
        <w:rPr>
          <w:rFonts w:ascii="SimSun" w:hAnsi="SimSun" w:eastAsia="SimSun" w:cs="SimSun"/>
          <w:color w:val="000000"/>
          <w:sz w:val="22"/>
        </w:rPr>
        <w:t xml:space="preserve">请政府监管部门给予行政处罚。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③若为专门面向中小企业采购的项目或者采购包，不再执行价格评审优惠的扶持政策。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评审内容：</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3753"/>
        <w:gridCol w:w="1744"/>
        <w:gridCol w:w="11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是否合格（填“是”或“否”）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不合格原因</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合格谈判供应商的资格条件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谈判响应服务的数量、技术要求等是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rPr>
                <w:rFonts w:ascii="Times New Roman" w:hAnsi="Times New Roman" w:eastAsia="Times New Roman" w:cs="Times New Roman"/>
                <w:color w:val="000000"/>
                <w:sz w:val="21"/>
              </w:rPr>
              <w:t xml:space="preserve">符合谈判文件</w:t>
            </w: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服务时间、付款方式、服务期限等其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他综合内容承诺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其他，除供应商资格条件及采购技术内容以外的其他涉及实质性响应谈判文件的条款内容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初审评审指标</w:t>
      </w:r>
      <w:r>
        <w:rPr>
          <w:rFonts w:ascii="SimSun" w:hAnsi="SimSun" w:eastAsia="SimSun" w:cs="SimSun"/>
          <w:b/>
          <w:color w:val="000000"/>
          <w:sz w:val="21"/>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2686"/>
        <w:gridCol w:w="1692"/>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分值（是/否）</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合格谈判供应商的资格条件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谈判响应产品的数量、技术参数等是否符合谈判文件要求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交货时间、付款方式、质保期限等其他综合内容承诺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其他，除供应商资格条件及采购技术内容以外的其他涉及实质性响应谈判文件的条款内容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1.各供应商必须通过项目交易系统进行该项目网上电子响应，否则视为无效响应。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2.响应文件中的内容需和谈判文件相关指标对应绑定。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3.供应商在进行网上响应时，以收到系统自动发回的PDF格式响应回执为上传响应文件成功的唯一标志，否则视为无效响应。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 </w:t>
      </w:r>
      <w:r>
        <w:rPr>
          <w:rFonts w:ascii="SimSun" w:hAnsi="SimSun" w:eastAsia="SimSun" w:cs="SimSun"/>
          <w:b/>
          <w:color w:val="000000"/>
          <w:sz w:val="22"/>
        </w:rPr>
        <w:t xml:space="preserve">首次报价和最终报价均不得超过预算，否则视为无效响应。</w:t>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rPr>
      </w:r>
      <w:r>
        <w:rPr>
          <w:rFonts w:ascii="KaiTi" w:hAnsi="KaiTi" w:eastAsia="KaiTi" w:cs="KaiTi"/>
          <w:sz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
      <w:r>
        <w:rPr>
          <w:rFonts w:ascii="KaiTi" w:hAnsi="KaiTi" w:eastAsia="KaiTi" w:cs="KaiTi"/>
          <w:sz w:val="44"/>
        </w:rPr>
      </w:r>
    </w:p>
    <w:p>
      <w:pPr>
        <w:pStyle w:val="701"/>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第六章、谈判采购文件格式附件</w:t>
      </w:r>
      <w:r/>
    </w:p>
    <w:p>
      <w:pPr>
        <w:pStyle w:val="701"/>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响应文档结构表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0"/>
        <w:gridCol w:w="2620"/>
        <w:gridCol w:w="404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标书名称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文档名称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标题名称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附件1：供应商情况表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附件1：供应商情况表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附件2：投标声明函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附件2：投标声明函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附件3：投标（响应）承诺函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附件3：投标（响应）承诺函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附件4：中小企业声明函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附件4：中小企业声明函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附件5：残疾人福利性单位声明函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附件5：残疾人福利性单位声明函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附件6：法定代表人授权委托书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附件6：法定代表人授权委托书</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附件7：开标一览表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附件8：报价分析表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附件8：报价分析表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附件9：偏离表（技术、商务）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附件9：偏离表（技术、商务）</w:t>
            </w:r>
            <w:r/>
          </w:p>
        </w:tc>
      </w:tr>
      <w:tr>
        <w:trPr>
          <w:trHeight w:val="60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附件10：项目人员配置表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附件10：项目人员配置表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附件11：类似业绩证明材料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附件11：类似业绩证明材料</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附件12：成交信息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附件12：成交信息</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附件13：成交报价明细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附件13：成交报价明细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说明：对本章的格式，供应商可根据自身情况进行补充和修改，但补充和修改不得造成与本格式内容有实质性的违背。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
        <w:rPr>
          <w:rFonts w:ascii="Times New Roman" w:hAnsi="Times New Roman" w:eastAsia="Times New Roman" w:cs="Times New Roman"/>
          <w:color w:val="000000"/>
          <w:sz w:val="22"/>
        </w:rPr>
      </w:r>
      <w:r/>
      <w:r>
        <w:rPr>
          <w:rFonts w:ascii="Times New Roman" w:hAnsi="Times New Roman" w:eastAsia="Times New Roman" w:cs="Times New Roman"/>
          <w:sz w:val="22"/>
        </w:rP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1：供应商情况表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1793"/>
        <w:gridCol w:w="2441"/>
        <w:gridCol/>
        <w:gridCol w:w="1591"/>
        <w:gridCol w:w="40"/>
        <w:gridCol w:w="475"/>
        <w:gridCol w:w="2130"/>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31"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0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总部地址</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60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本地办事处地址</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606"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9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4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4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（必填，涉及澄清、解释等的书面形式沟通）</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单位从业人员数量</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21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6"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单位2025年总营业收入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主营范围</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1、_____________________________________</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____________________________________</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____________________________________</w:t>
            </w:r>
            <w:r/>
          </w:p>
        </w:tc>
      </w:tr>
      <w:tr>
        <w:trPr>
          <w:trHeight w:val="154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3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最近3年内在经营过程中受到何种奖励或处分</w:t>
            </w:r>
            <w:r/>
          </w:p>
        </w:tc>
        <w:tc>
          <w:tcPr>
            <w:gridSpan w:val="5"/>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165"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3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5"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9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r>
    </w:tbl>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2：投标声明函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我们收到贵公司</w:t>
      </w:r>
      <w:r>
        <w:rPr>
          <w:rFonts w:ascii="SimSun" w:hAnsi="SimSun" w:eastAsia="SimSun" w:cs="SimSun"/>
          <w:color w:val="000000"/>
          <w:sz w:val="21"/>
          <w:u w:val="single"/>
        </w:rPr>
        <w:t xml:space="preserve">               </w:t>
      </w:r>
      <w:r>
        <w:rPr>
          <w:rFonts w:ascii="SimSun" w:hAnsi="SimSun" w:eastAsia="SimSun" w:cs="SimSun"/>
          <w:color w:val="000000"/>
          <w:sz w:val="22"/>
        </w:rPr>
        <w:t xml:space="preserve">号谈判文件，经仔细阅读和研究，我们同意谈判文件的各条款要求并决定参加谈判：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我方已详细审查并确认全部谈判文件（包括修改文件）以及全部参考资料和有关附件。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我方同意提供与谈判有关的一切数据或资料，并保证所提供的响应文件及相关资料均真实有效及清晰可辨，若有虚假我方承担一切责任。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3、我单位郑重声明参加政府采购活动前3年内在经营活动中没有重大违法记录。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、我方将坚持全程参加开评标会议，积极响应采购人及代理机构的指令和操作要求，不擅离职守，始终保持通讯顺畅，因我方原因导致</w:t>
      </w:r>
      <w:r>
        <w:rPr>
          <w:rFonts w:ascii="SimSun" w:hAnsi="SimSun" w:eastAsia="SimSun" w:cs="SimSun"/>
          <w:color w:val="000000"/>
          <w:sz w:val="21"/>
        </w:rPr>
        <w:t xml:space="preserve">10分钟内无法与管理端建立起联系的，即视为放弃交互的权利，我方认可</w:t>
      </w:r>
      <w:r>
        <w:rPr>
          <w:rFonts w:ascii="SimSun" w:hAnsi="SimSun" w:eastAsia="SimSun" w:cs="SimSun"/>
          <w:color w:val="000000"/>
          <w:sz w:val="22"/>
        </w:rPr>
        <w:t xml:space="preserve">采购人任意处置决定，接受包括终止谈判资格在内的任何处理结果。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、我方最后报价含服务过程所发生的全部费用。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、我方同意按采购人确定的评审办法由评审专家进行评审。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2"/>
        </w:rPr>
        <w:t xml:space="preserve">、我方同意按谈判文件中的规定，响应文件的有效期限为开标后三个月。如果我们有幸中标，我们愿意遵守招标文件和成交通知书的规定，在规定期限和地点与采购方签订合同，我们将严格履行招标文件中规定的每一项要求，按期、按质、按量履行合同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2"/>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2"/>
        </w:rPr>
        <w:t xml:space="preserve">、我方同意采购人关于违约责任的认定方式和对违约责任的处罚。在服务过程中如我方违约，我方愿意承担相应违约责任。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所有有关响应文件的函电，请按下列地址联系：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单位：地址：邮政编码：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联系人：联系电话：传真：</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4"/>
        </w:rPr>
        <w:t xml:space="preserve"> </w:t>
      </w:r>
      <w:r/>
      <w:r/>
      <w:r>
        <w:rPr>
          <w:rFonts w:ascii="Arial" w:hAnsi="Arial" w:eastAsia="Arial" w:cs="Arial"/>
          <w:b/>
          <w:color w:val="000000"/>
          <w:sz w:val="32"/>
        </w:rPr>
        <w:t xml:space="preserve"> </w:t>
      </w:r>
      <w:r/>
      <w:r>
        <w:rPr>
          <w:rFonts w:ascii="Times New Roman" w:hAnsi="Times New Roman" w:eastAsia="Times New Roman" w:cs="Times New Roman"/>
          <w:sz w:val="22"/>
        </w:rPr>
      </w:r>
      <w:r>
        <w:rPr>
          <w:rFonts w:ascii="Arial" w:hAnsi="Arial" w:eastAsia="Arial" w:cs="Arial"/>
          <w:sz w:val="32"/>
        </w:rPr>
      </w:r>
      <w:r>
        <w:rPr>
          <w:rFonts w:ascii="Arial" w:hAnsi="Arial" w:eastAsia="Arial" w:cs="Arial"/>
          <w:sz w:val="32"/>
        </w:rPr>
      </w:r>
      <w:r>
        <w:rPr>
          <w:rFonts w:ascii="Arial" w:hAnsi="Arial" w:eastAsia="Arial" w:cs="Arial"/>
          <w:sz w:val="32"/>
        </w:rPr>
      </w:r>
      <w:r>
        <w:rPr>
          <w:rFonts w:ascii="Arial" w:hAnsi="Arial" w:eastAsia="Arial" w:cs="Arial"/>
          <w:sz w:val="32"/>
        </w:rPr>
      </w:r>
      <w:r>
        <w:rPr>
          <w:rFonts w:ascii="Times New Roman" w:hAnsi="Times New Roman" w:eastAsia="Times New Roman" w:cs="Times New Roman"/>
          <w:sz w:val="22"/>
        </w:rPr>
      </w:r>
    </w:p>
    <w:p>
      <w:pPr>
        <w:pStyle w:val="702"/>
        <w:ind w:left="0" w:right="0" w:firstLine="0"/>
        <w:jc w:val="center"/>
        <w:spacing w:before="0" w:after="0" w:line="553" w:lineRule="atLeast"/>
        <w:rPr>
          <w:rFonts w:ascii="Arial" w:hAnsi="Arial" w:eastAsia="Arial" w:cs="Arial"/>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pStyle w:val="702"/>
        <w:ind w:left="0" w:right="0" w:firstLine="0"/>
        <w:jc w:val="center"/>
        <w:spacing w:before="0" w:after="0" w:line="553"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pStyle w:val="702"/>
        <w:ind w:left="0" w:right="0" w:firstLine="0"/>
        <w:jc w:val="center"/>
        <w:spacing w:before="0" w:after="0" w:line="553"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附件3：投标（响应）承诺函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我单位自愿参加</w:t>
      </w:r>
      <w:r>
        <w:rPr>
          <w:rFonts w:ascii="SimSun" w:hAnsi="SimSun" w:eastAsia="SimSun" w:cs="SimSun"/>
          <w:color w:val="000000"/>
          <w:sz w:val="21"/>
        </w:rPr>
        <w:t xml:space="preserve">___________________（项目名称及项目编号）的投标（响应），并做出如下承诺：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w:t>
      </w:r>
      <w:r>
        <w:rPr>
          <w:rFonts w:ascii="SimSun" w:hAnsi="SimSun" w:eastAsia="SimSun" w:cs="SimSun"/>
          <w:color w:val="000000"/>
          <w:sz w:val="21"/>
        </w:rPr>
        <w:t xml:space="preserve">10个工作日内，向贵方支付本招标文件公布的预算价的2%作为违约赔偿金。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、在招标文件规定的投标</w:t>
      </w:r>
      <w:r>
        <w:rPr>
          <w:rFonts w:ascii="SimSun" w:hAnsi="SimSun" w:eastAsia="SimSun" w:cs="SimSun"/>
          <w:color w:val="000000"/>
          <w:sz w:val="21"/>
        </w:rPr>
        <w:t xml:space="preserve">(响应)有效期内实质上修改或撤回投标（响应）。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、中标</w:t>
      </w:r>
      <w:r>
        <w:rPr>
          <w:rFonts w:ascii="SimSun" w:hAnsi="SimSun" w:eastAsia="SimSun" w:cs="SimSun"/>
          <w:color w:val="000000"/>
          <w:sz w:val="21"/>
        </w:rPr>
        <w:t xml:space="preserve">(成交)后不依法与采购人签订合同。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3、在投标（响应）文件中提供虚假材料。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恶意串通。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、其他违法违规情形。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6、未按时缴纳中标服务费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4：中小企业声明函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[2020]46</w:t>
      </w:r>
      <w:r>
        <w:rPr>
          <w:rFonts w:ascii="SimSun" w:hAnsi="SimSun" w:eastAsia="SimSun" w:cs="SimSun"/>
          <w:color w:val="000000"/>
          <w:sz w:val="22"/>
        </w:rPr>
        <w:t xml:space="preserve">号）的规定，本公司（联合体）参加</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单位名称</w:t>
      </w:r>
      <w:r>
        <w:rPr>
          <w:rFonts w:ascii="SimSun" w:hAnsi="SimSun" w:eastAsia="SimSun" w:cs="SimSun"/>
          <w:color w:val="000000"/>
          <w:sz w:val="22"/>
          <w:u w:val="single"/>
        </w:rPr>
        <w:t xml:space="preserve">）</w:t>
      </w:r>
      <w:r>
        <w:rPr>
          <w:rFonts w:ascii="SimSun" w:hAnsi="SimSun" w:eastAsia="SimSun" w:cs="SimSun"/>
          <w:color w:val="000000"/>
          <w:sz w:val="22"/>
        </w:rPr>
        <w:t xml:space="preserve">的</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项目名称</w:t>
      </w:r>
      <w:r>
        <w:rPr>
          <w:rFonts w:ascii="SimSun" w:hAnsi="SimSun" w:eastAsia="SimSun" w:cs="SimSun"/>
          <w:color w:val="000000"/>
          <w:sz w:val="22"/>
          <w:u w:val="single"/>
        </w:rPr>
        <w:t xml:space="preserve">）</w:t>
      </w:r>
      <w:r>
        <w:rPr>
          <w:rFonts w:ascii="SimSun" w:hAnsi="SimSun" w:eastAsia="SimSun" w:cs="SimSun"/>
          <w:color w:val="000000"/>
          <w:sz w:val="22"/>
        </w:rPr>
        <w:t xml:space="preserve">采购活动，服务全部由符合政策要求的中小企业承接。相关企业（含联合体中的中小企业、签订分包意向协议的中小企业）的具体情况如下：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标的名称</w:t>
      </w:r>
      <w:r>
        <w:rPr>
          <w:rFonts w:ascii="SimSun" w:hAnsi="SimSun" w:eastAsia="SimSun" w:cs="SimSun"/>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采购文件中明确的所属行业</w:t>
      </w:r>
      <w:r>
        <w:rPr>
          <w:rFonts w:ascii="SimSun" w:hAnsi="SimSun" w:eastAsia="SimSun" w:cs="SimSun"/>
          <w:color w:val="000000"/>
          <w:sz w:val="22"/>
          <w:u w:val="single"/>
        </w:rPr>
        <w:t xml:space="preserve">）</w:t>
      </w:r>
      <w:r>
        <w:rPr>
          <w:rFonts w:ascii="SimSun" w:hAnsi="SimSun" w:eastAsia="SimSun" w:cs="SimSun"/>
          <w:color w:val="000000"/>
          <w:sz w:val="22"/>
        </w:rPr>
        <w:t xml:space="preserve">行业；承接企业为（</w:t>
      </w:r>
      <w:r>
        <w:rPr>
          <w:rFonts w:ascii="SimSun" w:hAnsi="SimSun" w:eastAsia="SimSun" w:cs="SimSun"/>
          <w:i/>
          <w:color w:val="000000"/>
          <w:sz w:val="22"/>
          <w:u w:val="single"/>
        </w:rPr>
        <w:t xml:space="preserve">企业名称</w:t>
      </w:r>
      <w:r>
        <w:rPr>
          <w:rFonts w:ascii="SimSun" w:hAnsi="SimSun" w:eastAsia="SimSun" w:cs="SimSun"/>
          <w:color w:val="000000"/>
          <w:sz w:val="22"/>
          <w:u w:val="single"/>
        </w:rPr>
        <w:t xml:space="preserve">）</w:t>
      </w:r>
      <w:r>
        <w:rPr>
          <w:rFonts w:ascii="SimSun" w:hAnsi="SimSun" w:eastAsia="SimSun" w:cs="SimSun"/>
          <w:color w:val="000000"/>
          <w:sz w:val="22"/>
        </w:rPr>
        <w:t xml:space="preserve">，从业人员人，营业收入为万元，资产总额为万元，属于（</w:t>
      </w:r>
      <w:r>
        <w:rPr>
          <w:rFonts w:ascii="SimSun" w:hAnsi="SimSun" w:eastAsia="SimSun" w:cs="SimSun"/>
          <w:i/>
          <w:color w:val="000000"/>
          <w:sz w:val="22"/>
        </w:rPr>
        <w:t xml:space="preserve">中型企业、小型企业、微型企业</w:t>
      </w: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标的名称</w:t>
      </w:r>
      <w:r>
        <w:rPr>
          <w:rFonts w:ascii="SimSun" w:hAnsi="SimSun" w:eastAsia="SimSun" w:cs="SimSun"/>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采购文件中明确的所属行业</w:t>
      </w:r>
      <w:r>
        <w:rPr>
          <w:rFonts w:ascii="SimSun" w:hAnsi="SimSun" w:eastAsia="SimSun" w:cs="SimSun"/>
          <w:color w:val="000000"/>
          <w:sz w:val="22"/>
          <w:u w:val="single"/>
        </w:rPr>
        <w:t xml:space="preserve">）</w:t>
      </w:r>
      <w:r>
        <w:rPr>
          <w:rFonts w:ascii="SimSun" w:hAnsi="SimSun" w:eastAsia="SimSun" w:cs="SimSun"/>
          <w:color w:val="000000"/>
          <w:sz w:val="22"/>
        </w:rPr>
        <w:t xml:space="preserve">行业；承接企业为（</w:t>
      </w:r>
      <w:r>
        <w:rPr>
          <w:rFonts w:ascii="SimSun" w:hAnsi="SimSun" w:eastAsia="SimSun" w:cs="SimSun"/>
          <w:i/>
          <w:color w:val="000000"/>
          <w:sz w:val="22"/>
          <w:u w:val="single"/>
        </w:rPr>
        <w:t xml:space="preserve">企业名称</w:t>
      </w:r>
      <w:r>
        <w:rPr>
          <w:rFonts w:ascii="SimSun" w:hAnsi="SimSun" w:eastAsia="SimSun" w:cs="SimSun"/>
          <w:color w:val="000000"/>
          <w:sz w:val="22"/>
          <w:u w:val="single"/>
        </w:rPr>
        <w:t xml:space="preserve">）</w:t>
      </w:r>
      <w:r>
        <w:rPr>
          <w:rFonts w:ascii="SimSun" w:hAnsi="SimSun" w:eastAsia="SimSun" w:cs="SimSun"/>
          <w:color w:val="000000"/>
          <w:sz w:val="22"/>
        </w:rPr>
        <w:t xml:space="preserve">，从业人员人，营业收入为万元，资产总额为万元，属于（</w:t>
      </w:r>
      <w:r>
        <w:rPr>
          <w:rFonts w:ascii="SimSun" w:hAnsi="SimSun" w:eastAsia="SimSun" w:cs="SimSun"/>
          <w:i/>
          <w:color w:val="000000"/>
          <w:sz w:val="22"/>
        </w:rPr>
        <w:t xml:space="preserve">中型企业、小型企业、微型企业</w:t>
      </w: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5：残疾人福利性单位声明函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6：法定代表人授权委托书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本授权委托书声明：我（姓名）系（投标单位名称）的法定代表人，现授权委托</w:t>
      </w:r>
      <w:r>
        <w:rPr>
          <w:rFonts w:ascii="SimSun" w:hAnsi="SimSun" w:eastAsia="SimSun" w:cs="SimSun"/>
          <w:color w:val="000000"/>
          <w:sz w:val="22"/>
          <w:u w:val="single"/>
        </w:rPr>
        <w:t xml:space="preserve">（</w:t>
      </w:r>
      <w:r>
        <w:rPr>
          <w:rFonts w:ascii="SimSun" w:hAnsi="SimSun" w:eastAsia="SimSun" w:cs="SimSun"/>
          <w:color w:val="000000"/>
          <w:sz w:val="22"/>
        </w:rPr>
        <w:t xml:space="preserve">单位名称）的（姓名）为我公司被授权人，以本公司的名义参加苏州汇进升工程咨询有限公司组织实施的编号</w:t>
      </w:r>
      <w:r>
        <w:rPr>
          <w:rFonts w:ascii="SimSun" w:hAnsi="SimSun" w:eastAsia="SimSun" w:cs="SimSun"/>
          <w:color w:val="000000"/>
          <w:sz w:val="21"/>
          <w:u w:val="single"/>
        </w:rPr>
        <w:t xml:space="preserve">           </w:t>
      </w:r>
      <w:r>
        <w:rPr>
          <w:rFonts w:ascii="SimSun" w:hAnsi="SimSun" w:eastAsia="SimSun" w:cs="SimSun"/>
          <w:color w:val="000000"/>
          <w:sz w:val="22"/>
        </w:rPr>
        <w:t xml:space="preserve">的招标活动。被授权人在开标、评标、合同谈判过程中所签署的一切文件和处理与这有关的一切事务，我均予以承认。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被授权人无转委托权。特此委托。</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7：开标一览表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8"/>
        <w:gridCol w:w="2675"/>
        <w:gridCol w:w="2169"/>
        <w:gridCol w:w="2170"/>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w:t>
            </w:r>
            <w:r>
              <w:rPr>
                <w:rFonts w:ascii="Arial" w:hAnsi="Arial" w:eastAsia="Arial" w:cs="Arial"/>
                <w:color w:val="000000"/>
                <w:sz w:val="21"/>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2"/>
        </w:rPr>
        <w:t xml:space="preserve">、报价金额全部采取人民币表示，</w:t>
      </w:r>
      <w:r>
        <w:rPr>
          <w:rFonts w:ascii="SimSun" w:hAnsi="SimSun" w:eastAsia="SimSun" w:cs="SimSun"/>
          <w:b/>
          <w:color w:val="000000"/>
          <w:sz w:val="22"/>
        </w:rPr>
        <w:t xml:space="preserve">投标报价精确到小数点后两位</w:t>
      </w:r>
      <w:r>
        <w:rPr>
          <w:rFonts w:ascii="SimSun" w:hAnsi="SimSun" w:eastAsia="SimSun" w:cs="SimSun"/>
          <w:color w:val="000000"/>
          <w:sz w:val="22"/>
        </w:rPr>
        <w:t xml:space="preserve">。各投标单位请按照投标系统内规定的格式填写投标金额。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2"/>
        </w:rPr>
        <w:t xml:space="preserve">、以上费用包括完成本项工作所需的人工、材料、机械（设备）、管理、维护、售后服务、保险、利润、税金等全部费用以及投标人企业利润、税金和政策性文件规定及合同包含的所有风险、责任等一切费用，甲方不再需向乙方支付其他任何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8：报价分析表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881"/>
        <w:gridCol w:w="759"/>
        <w:gridCol w:w="1010"/>
        <w:gridCol w:w="504"/>
        <w:gridCol w:w="482"/>
        <w:gridCol w:w="791"/>
        <w:gridCol w:w="863"/>
        <w:gridCol w:w="716"/>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1、</w:t>
      </w:r>
      <w:r>
        <w:rPr>
          <w:rFonts w:ascii="SimSun" w:hAnsi="SimSun" w:eastAsia="SimSun" w:cs="SimSun"/>
          <w:color w:val="000000"/>
          <w:sz w:val="22"/>
        </w:rPr>
        <w:t xml:space="preserve">供应商应根据货物的分项价格情况填写上述表格。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2、所有价格用人民币表示。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3、表中“合计总价”应与“开标一览表”中“投标总价”相一致。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4、合计总价请保留小数点后两位。</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Arial" w:hAnsi="Arial" w:eastAsia="Arial" w:cs="Arial"/>
          <w:sz w:val="26"/>
        </w:rPr>
      </w:r>
      <w:r>
        <w:rPr>
          <w:rFonts w:ascii="Times New Roman" w:hAnsi="Times New Roman" w:eastAsia="Times New Roman" w:cs="Times New Roman"/>
          <w:sz w:val="22"/>
        </w:rPr>
      </w:r>
    </w:p>
    <w:p>
      <w:pPr>
        <w:ind w:left="0" w:right="0" w:firstLine="21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9：偏离表（技术、商务、服务）</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2"/>
        <w:gridCol w:w="1903"/>
        <w:gridCol w:w="1904"/>
        <w:gridCol w:w="20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105"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10：项目人员配置表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1624"/>
        <w:gridCol w:w="1924"/>
        <w:gridCol w:w="1723"/>
        <w:gridCol w:w="1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拟在本项目中担任的职务（岗位）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2"/>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11：类似业绩证明材料</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965"/>
        <w:gridCol w:w="1495"/>
        <w:gridCol w:w="1758"/>
        <w:gridCol w:w="1496"/>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注：供应商应提供双方签订的合同扫描件。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rPr>
          <w:rFonts w:ascii="SimSun" w:hAnsi="SimSun" w:eastAsia="SimSun" w:cs="SimSun"/>
          <w:b/>
          <w:color w:val="000000"/>
          <w:sz w:val="21"/>
        </w:rPr>
        <w:t xml:space="preserve">12</w:t>
      </w:r>
      <w:r>
        <w:rPr>
          <w:rFonts w:ascii="SimSun" w:hAnsi="SimSun" w:eastAsia="SimSun" w:cs="SimSun"/>
          <w:b/>
          <w:color w:val="000000"/>
          <w:sz w:val="22"/>
        </w:rPr>
        <w:t xml:space="preserve">：供应商资格条件承诺函</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4"/>
        <w:gridCol w:w="4446"/>
        <w:gridCol w:w="342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承诺内容（填：“实质性响应”或 “非实质性响应”）</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（一）合格供应商的一般条件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（二）合格供应商的特殊条件（详见本项目采购公告，如未作要求则无需填写）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注：未按采购要求逐一填写承诺事项或承诺内容或承诺内容任意一项填写“非实质性响应”，则其响应文件将被视为非实质性响应而被拒绝。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
        <w:rPr>
          <w:rFonts w:ascii="Times New Roman" w:hAnsi="Times New Roman" w:eastAsia="Times New Roman" w:cs="Times New Roman"/>
          <w:sz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pStyle w:val="726"/>
        <w:jc w:val="left"/>
        <w:rPr>
          <w:color w:val="auto"/>
        </w:rPr>
        <w:sectPr>
          <w:headerReference w:type="default" r:id="rId9"/>
          <w:footerReference w:type="default" r:id="rId10"/>
          <w:footerReference w:type="even" r:id="rId11"/>
          <w:footerReference w:type="first" r:id="rId12"/>
          <w:footnotePr/>
          <w:endnotePr/>
          <w:type w:val="nextPage"/>
          <w:pgSz w:w="11906" w:h="16838" w:orient="portrait"/>
          <w:pgMar w:top="1440" w:right="1797" w:bottom="1440" w:left="1797" w:header="851" w:footer="992" w:gutter="0"/>
          <w:cols w:num="1" w:sep="0" w:space="425" w:equalWidth="1"/>
          <w:docGrid w:linePitch="360"/>
        </w:sectPr>
      </w:pPr>
      <w:r>
        <w:rPr>
          <w:color w:val="auto"/>
        </w:rPr>
      </w:r>
      <w:r/>
    </w:p>
    <w:p>
      <w:pPr>
        <w:pStyle w:val="701"/>
        <w:jc w:val="both"/>
        <w:keepLines w:val="0"/>
        <w:keepNext w:val="0"/>
        <w:spacing w:before="0" w:after="0" w:line="360" w:lineRule="auto"/>
        <w:rPr>
          <w:rFonts w:hint="eastAsia" w:eastAsia="楷体_GB2312"/>
          <w:b/>
          <w:color w:val="auto"/>
          <w:sz w:val="44"/>
        </w:rPr>
      </w:pPr>
      <w:r>
        <w:rPr>
          <w:rFonts w:hint="eastAsia" w:eastAsia="楷体_GB2312"/>
          <w:b/>
          <w:color w:val="auto"/>
          <w:sz w:val="44"/>
        </w:rPr>
      </w:r>
      <w:r/>
    </w:p>
    <w:p>
      <w:pPr>
        <w:pStyle w:val="701"/>
        <w:ind w:firstLine="883"/>
        <w:jc w:val="center"/>
        <w:keepLines w:val="0"/>
        <w:keepNext w:val="0"/>
        <w:spacing w:before="0" w:after="0" w:line="360" w:lineRule="auto"/>
        <w:rPr>
          <w:rFonts w:hint="eastAsia" w:eastAsia="楷体_GB2312"/>
          <w:b/>
          <w:color w:val="auto"/>
          <w:sz w:val="44"/>
          <w:lang w:val="en-US" w:eastAsia="zh-CN"/>
        </w:rPr>
      </w:pPr>
      <w:r>
        <w:rPr>
          <w:rFonts w:hint="eastAsia" w:eastAsia="楷体_GB2312"/>
          <w:b/>
          <w:color w:val="auto"/>
          <w:sz w:val="44"/>
          <w:lang w:val="en-US" w:eastAsia="zh-CN"/>
        </w:rPr>
        <w:t xml:space="preserve">第六章、谈判采购文件格式附件</w:t>
      </w:r>
      <w:r/>
    </w:p>
    <w:p>
      <w:pPr>
        <w:pStyle w:val="701"/>
        <w:ind w:firstLine="883"/>
        <w:jc w:val="center"/>
        <w:keepLines w:val="0"/>
        <w:keepNext w:val="0"/>
        <w:spacing w:before="0" w:after="0" w:line="360" w:lineRule="auto"/>
        <w:rPr>
          <w:rFonts w:hint="eastAsia" w:eastAsia="楷体_GB2312"/>
          <w:b/>
          <w:color w:val="auto"/>
          <w:sz w:val="44"/>
        </w:rPr>
      </w:pPr>
      <w:r>
        <w:rPr>
          <w:rFonts w:hint="eastAsia" w:eastAsia="楷体_GB2312"/>
          <w:b/>
          <w:color w:val="auto"/>
          <w:sz w:val="44"/>
        </w:rPr>
      </w:r>
      <w:r/>
    </w:p>
    <w:p>
      <w:pPr>
        <w:pStyle w:val="717"/>
        <w:ind w:firstLine="0"/>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响应文档结构表</w:t>
      </w:r>
      <w:r/>
    </w:p>
    <w:tbl>
      <w:tblPr>
        <w:tblStyle w:val="711"/>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35"/>
        <w:gridCol w:w="4394"/>
      </w:tblGrid>
      <w:tr>
        <w:trPr>
          <w:trHeight w:val="454" w:hRule="exact"/>
        </w:trPr>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pStyle w:val="717"/>
              <w:ind w:firstLine="0"/>
              <w:jc w:val="center"/>
              <w:rPr>
                <w:rFonts w:ascii="宋体" w:hAnsi="宋体" w:eastAsia="宋体"/>
                <w:b/>
                <w:color w:val="auto"/>
                <w:sz w:val="21"/>
                <w:szCs w:val="21"/>
              </w:rPr>
            </w:pPr>
            <w:r/>
            <w:bookmarkStart w:id="23" w:name="gpcItem_tenderStruct2"/>
            <w:r>
              <w:rPr>
                <w:rFonts w:hint="eastAsia" w:ascii="宋体" w:hAnsi="宋体" w:eastAsia="宋体"/>
                <w:b/>
                <w:color w:val="auto"/>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17"/>
              <w:ind w:firstLine="0"/>
              <w:jc w:val="center"/>
              <w:rPr>
                <w:rFonts w:ascii="宋体" w:hAnsi="宋体" w:eastAsia="宋体"/>
                <w:b/>
                <w:color w:val="auto"/>
                <w:sz w:val="21"/>
                <w:szCs w:val="21"/>
              </w:rPr>
            </w:pPr>
            <w:r>
              <w:rPr>
                <w:rFonts w:hint="eastAsia" w:ascii="宋体" w:hAnsi="宋体" w:eastAsia="宋体"/>
                <w:b/>
                <w:color w:val="auto"/>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jc w:val="center"/>
              <w:rPr>
                <w:rFonts w:ascii="宋体" w:hAnsi="宋体" w:eastAsia="宋体"/>
                <w:b/>
                <w:color w:val="auto"/>
                <w:sz w:val="21"/>
                <w:szCs w:val="21"/>
              </w:rPr>
            </w:pPr>
            <w:r>
              <w:rPr>
                <w:rFonts w:hint="eastAsia" w:ascii="宋体" w:hAnsi="宋体" w:eastAsia="宋体"/>
                <w:b/>
                <w:color w:val="auto"/>
                <w:sz w:val="21"/>
                <w:szCs w:val="21"/>
              </w:rPr>
              <w:t xml:space="preserve">标题名称</w:t>
            </w:r>
            <w:r/>
          </w:p>
        </w:tc>
      </w:tr>
      <w:tr>
        <w:trPr>
          <w:trHeight w:val="454" w:hRule="exact"/>
        </w:trPr>
        <w:tc>
          <w:tcPr>
            <w:tcBorders>
              <w:left w:val="single" w:color="auto" w:sz="4" w:space="0"/>
              <w:right w:val="single" w:color="auto" w:sz="4" w:space="0"/>
            </w:tcBorders>
            <w:tcW w:w="1844" w:type="dxa"/>
            <w:vAlign w:val="center"/>
            <w:vMerge w:val="restart"/>
            <w:textDirection w:val="lrTb"/>
            <w:noWrap w:val="false"/>
          </w:tcPr>
          <w:p>
            <w:pPr>
              <w:jc w:val="left"/>
              <w:widowControl/>
              <w:rPr>
                <w:rFonts w:ascii="宋体" w:hAnsi="宋体" w:cs="宋体"/>
                <w:b/>
                <w:color w:val="auto"/>
                <w:szCs w:val="21"/>
              </w:rPr>
            </w:pPr>
            <w:r>
              <w:rPr>
                <w:rFonts w:hint="eastAsia" w:ascii="宋体" w:hAnsi="宋体" w:cs="宋体"/>
                <w:b/>
                <w:color w:val="auto"/>
                <w:szCs w:val="21"/>
              </w:rPr>
              <w:t xml:space="preserve">投标函</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件1：供应商情况表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highlight w:val="yellow"/>
              </w:rPr>
            </w:pPr>
            <w:r>
              <w:rPr>
                <w:color w:val="auto"/>
              </w:rPr>
              <w:fldChar w:fldCharType="begin"/>
            </w:r>
            <w:r>
              <w:rPr>
                <w:color w:val="auto"/>
              </w:rPr>
              <w:instrText xml:space="preserve">REF _Ref138062962 \h  \* MERGEFORMAT </w:instrText>
            </w:r>
            <w:r>
              <w:rPr>
                <w:color w:val="auto"/>
              </w:rPr>
              <w:fldChar w:fldCharType="separate"/>
            </w:r>
            <w:r>
              <w:rPr>
                <w:rFonts w:ascii="宋体" w:hAnsi="宋体" w:eastAsia="宋体"/>
                <w:bCs/>
                <w:color w:val="auto"/>
                <w:sz w:val="21"/>
                <w:szCs w:val="21"/>
                <w:lang w:val="zh-CN"/>
              </w:rPr>
              <w:t xml:space="preserve">附件1：供应商情况表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件2：投标声明函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rPr>
            </w:pPr>
            <w:r>
              <w:rPr>
                <w:color w:val="auto"/>
              </w:rPr>
              <w:fldChar w:fldCharType="begin"/>
            </w:r>
            <w:r>
              <w:rPr>
                <w:color w:val="auto"/>
              </w:rPr>
              <w:instrText xml:space="preserve">REF _Ref138062965 \h  \* MERGEFORMAT </w:instrText>
            </w:r>
            <w:r>
              <w:rPr>
                <w:color w:val="auto"/>
              </w:rPr>
              <w:fldChar w:fldCharType="separate"/>
            </w:r>
            <w:r>
              <w:rPr>
                <w:rFonts w:ascii="宋体" w:hAnsi="宋体" w:eastAsia="宋体"/>
                <w:bCs/>
                <w:color w:val="auto"/>
                <w:sz w:val="21"/>
                <w:szCs w:val="21"/>
                <w:lang w:val="zh-CN"/>
              </w:rPr>
              <w:t xml:space="preserve">附件2：</w:t>
            </w:r>
            <w:r>
              <w:rPr>
                <w:rFonts w:hint="eastAsia" w:ascii="宋体" w:hAnsi="宋体" w:eastAsia="宋体"/>
                <w:bCs/>
                <w:color w:val="auto"/>
                <w:sz w:val="21"/>
                <w:szCs w:val="21"/>
                <w:lang w:val="zh-CN"/>
              </w:rPr>
              <w:t xml:space="preserve">投标声明</w:t>
            </w:r>
            <w:r>
              <w:rPr>
                <w:rFonts w:ascii="宋体" w:hAnsi="宋体" w:eastAsia="宋体"/>
                <w:bCs/>
                <w:color w:val="auto"/>
                <w:sz w:val="21"/>
                <w:szCs w:val="21"/>
                <w:lang w:val="zh-CN"/>
              </w:rPr>
              <w:t xml:space="preserve">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line="400" w:lineRule="exact"/>
              <w:rPr>
                <w:rFonts w:ascii="宋体" w:hAnsi="宋体" w:cs="Arial"/>
                <w:color w:val="auto"/>
                <w:szCs w:val="21"/>
              </w:rPr>
            </w:pPr>
            <w:r>
              <w:rPr>
                <w:rFonts w:hint="eastAsia" w:ascii="宋体" w:hAnsi="宋体"/>
                <w:color w:val="auto"/>
                <w:szCs w:val="21"/>
              </w:rPr>
              <w:t xml:space="preserve">附件3：投标（响应）承诺函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_Ref138062968 \h  \* MERGEFORMAT </w:instrText>
            </w:r>
            <w:r>
              <w:rPr>
                <w:color w:val="auto"/>
              </w:rPr>
              <w:fldChar w:fldCharType="separate"/>
            </w:r>
            <w:r>
              <w:rPr>
                <w:rFonts w:ascii="宋体" w:hAnsi="宋体" w:eastAsia="宋体"/>
                <w:bCs/>
                <w:color w:val="auto"/>
                <w:sz w:val="21"/>
                <w:szCs w:val="21"/>
                <w:lang w:val="zh-CN"/>
              </w:rPr>
              <w:t xml:space="preserve">附件3：</w:t>
            </w:r>
            <w:r>
              <w:rPr>
                <w:rFonts w:hint="eastAsia" w:ascii="宋体" w:hAnsi="宋体" w:eastAsia="宋体"/>
                <w:bCs/>
                <w:color w:val="auto"/>
                <w:sz w:val="21"/>
                <w:szCs w:val="21"/>
                <w:lang w:val="zh-CN"/>
              </w:rPr>
              <w:t xml:space="preserve">投标（响应）承诺函</w:t>
            </w:r>
            <w:r>
              <w:rPr>
                <w:rFonts w:hint="eastAsia"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附件4：中小企业声明函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_Ref138062972 \h  \* MERGEFORMAT </w:instrText>
            </w:r>
            <w:r>
              <w:rPr>
                <w:color w:val="auto"/>
              </w:rPr>
              <w:fldChar w:fldCharType="separate"/>
            </w:r>
            <w:r>
              <w:rPr>
                <w:rFonts w:ascii="宋体" w:hAnsi="宋体" w:eastAsia="宋体"/>
                <w:bCs/>
                <w:color w:val="auto"/>
                <w:sz w:val="21"/>
                <w:szCs w:val="21"/>
                <w:lang w:val="zh-CN"/>
              </w:rPr>
              <w:t xml:space="preserve">附件4：中小企业声明函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附件5：残疾人福利性单位声明函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_Ref138062975 \h  \* MERGEFORMAT </w:instrText>
            </w:r>
            <w:r>
              <w:rPr>
                <w:color w:val="auto"/>
              </w:rPr>
              <w:fldChar w:fldCharType="separate"/>
            </w:r>
            <w:r>
              <w:rPr>
                <w:rFonts w:ascii="宋体" w:hAnsi="宋体" w:eastAsia="宋体"/>
                <w:bCs/>
                <w:color w:val="auto"/>
                <w:sz w:val="21"/>
                <w:szCs w:val="21"/>
                <w:lang w:val="zh-CN"/>
              </w:rPr>
              <w:t xml:space="preserve">附件5：残疾人福利性单位声明函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件6：法定代表人授权委托书</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_Ref138062978 \h  \* MERGEFORMAT </w:instrText>
            </w:r>
            <w:r>
              <w:rPr>
                <w:color w:val="auto"/>
              </w:rPr>
              <w:fldChar w:fldCharType="separate"/>
            </w:r>
            <w:r>
              <w:rPr>
                <w:rFonts w:ascii="宋体" w:hAnsi="宋体" w:eastAsia="宋体"/>
                <w:bCs/>
                <w:color w:val="auto"/>
                <w:sz w:val="21"/>
                <w:szCs w:val="21"/>
                <w:lang w:val="zh-CN"/>
              </w:rPr>
              <w:t xml:space="preserve">附件6：法定代表人授权委托书</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附件7：开标一览表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_Ref132794924 \h  \* MERGEFORMAT </w:instrText>
            </w:r>
            <w:r>
              <w:rPr>
                <w:color w:val="auto"/>
              </w:rPr>
              <w:fldChar w:fldCharType="separate"/>
            </w:r>
            <w:r>
              <w:rPr>
                <w:rFonts w:ascii="宋体" w:hAnsi="宋体" w:eastAsia="宋体"/>
                <w:bCs/>
                <w:color w:val="auto"/>
                <w:sz w:val="21"/>
                <w:szCs w:val="21"/>
                <w:lang w:val="zh-CN"/>
              </w:rPr>
              <w:t xml:space="preserve">附件7：开标一览表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rPr>
                <w:rFonts w:ascii="宋体" w:hAnsi="宋体" w:cs="Arial"/>
                <w:color w:val="auto"/>
                <w:szCs w:val="21"/>
              </w:rPr>
            </w:pPr>
            <w:r>
              <w:rPr>
                <w:rFonts w:hint="eastAsia" w:ascii="宋体" w:hAnsi="宋体" w:cs="Arial"/>
                <w:color w:val="auto"/>
                <w:szCs w:val="21"/>
              </w:rPr>
              <w:t xml:space="preserve">附</w:t>
            </w:r>
            <w:r>
              <w:rPr>
                <w:rFonts w:hint="eastAsia" w:ascii="宋体" w:hAnsi="宋体"/>
                <w:color w:val="auto"/>
                <w:szCs w:val="21"/>
              </w:rPr>
              <w:t xml:space="preserve">件8：报价分析表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_Ref138062985 \h  \* MERGEFORMAT </w:instrText>
            </w:r>
            <w:r>
              <w:rPr>
                <w:color w:val="auto"/>
              </w:rPr>
              <w:fldChar w:fldCharType="separate"/>
            </w:r>
            <w:r>
              <w:rPr>
                <w:rFonts w:ascii="宋体" w:hAnsi="宋体" w:eastAsia="宋体"/>
                <w:bCs/>
                <w:color w:val="auto"/>
                <w:sz w:val="21"/>
                <w:szCs w:val="21"/>
                <w:lang w:val="zh-CN"/>
              </w:rPr>
              <w:t xml:space="preserve">附件8：报价分析表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rPr>
                <w:rFonts w:ascii="宋体" w:hAnsi="宋体" w:cs="Arial"/>
                <w:color w:val="auto"/>
                <w:szCs w:val="21"/>
              </w:rPr>
            </w:pPr>
            <w:r>
              <w:rPr>
                <w:rFonts w:hint="eastAsia" w:ascii="宋体" w:hAnsi="宋体" w:cs="Arial"/>
                <w:color w:val="auto"/>
                <w:szCs w:val="21"/>
              </w:rPr>
              <w:t xml:space="preserve">附</w:t>
            </w:r>
            <w:r>
              <w:rPr>
                <w:rFonts w:hint="eastAsia" w:ascii="宋体" w:hAnsi="宋体"/>
                <w:color w:val="auto"/>
                <w:szCs w:val="21"/>
              </w:rPr>
              <w:t xml:space="preserve">件9：偏离表（技术、商务）</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_Ref138062988 \h  \* MERGEFORMAT </w:instrText>
            </w:r>
            <w:r>
              <w:rPr>
                <w:color w:val="auto"/>
              </w:rPr>
              <w:fldChar w:fldCharType="separate"/>
            </w:r>
            <w:r>
              <w:rPr>
                <w:rFonts w:ascii="宋体" w:hAnsi="宋体" w:eastAsia="宋体"/>
                <w:bCs/>
                <w:color w:val="auto"/>
                <w:sz w:val="21"/>
                <w:szCs w:val="21"/>
                <w:lang w:val="zh-CN"/>
              </w:rPr>
              <w:t xml:space="preserve">附件9：偏离表（技术、商务）</w:t>
            </w:r>
            <w:r>
              <w:rPr>
                <w:rFonts w:ascii="宋体" w:hAnsi="宋体" w:eastAsia="宋体"/>
                <w:bCs/>
                <w:color w:val="auto"/>
                <w:sz w:val="21"/>
                <w:szCs w:val="21"/>
                <w:lang w:val="zh-CN"/>
              </w:rPr>
              <w:fldChar w:fldCharType="end"/>
            </w:r>
            <w:r/>
          </w:p>
        </w:tc>
      </w:tr>
      <w:tr>
        <w:trPr>
          <w:trHeight w:val="60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附件10：项目人员配置表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_Ref138062991 \h  \* MERGEFORMAT </w:instrText>
            </w:r>
            <w:r>
              <w:rPr>
                <w:color w:val="auto"/>
              </w:rPr>
              <w:fldChar w:fldCharType="separate"/>
            </w:r>
            <w:r>
              <w:rPr>
                <w:rFonts w:ascii="宋体" w:hAnsi="宋体" w:eastAsia="宋体"/>
                <w:bCs/>
                <w:color w:val="auto"/>
                <w:sz w:val="21"/>
                <w:szCs w:val="21"/>
                <w:lang w:val="zh-CN"/>
              </w:rPr>
              <w:t xml:space="preserve">附件10：项目人员配置表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附件11：类似业绩证明材料</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lang w:val="zh-CN"/>
              </w:rPr>
            </w:pPr>
            <w:r>
              <w:rPr>
                <w:color w:val="auto"/>
              </w:rPr>
              <w:fldChar w:fldCharType="begin"/>
            </w:r>
            <w:r>
              <w:rPr>
                <w:color w:val="auto"/>
              </w:rPr>
              <w:instrText xml:space="preserve">REF _Ref138062994 \h  \* MERGEFORMAT </w:instrText>
            </w:r>
            <w:r>
              <w:rPr>
                <w:color w:val="auto"/>
              </w:rPr>
              <w:fldChar w:fldCharType="separate"/>
            </w:r>
            <w:r>
              <w:rPr>
                <w:rFonts w:ascii="宋体" w:hAnsi="宋体" w:eastAsia="宋体"/>
                <w:bCs/>
                <w:color w:val="auto"/>
                <w:sz w:val="21"/>
                <w:szCs w:val="21"/>
                <w:lang w:val="zh-CN"/>
              </w:rPr>
              <w:t xml:space="preserve">附件11：类似业绩证明材料</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附件12：成交信息</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rPr>
            </w:pPr>
            <w:r>
              <w:rPr>
                <w:color w:val="auto"/>
              </w:rPr>
              <w:fldChar w:fldCharType="begin"/>
            </w:r>
            <w:r>
              <w:rPr>
                <w:color w:val="auto"/>
              </w:rPr>
              <w:instrText xml:space="preserve">REF _Ref138062996 \h  \* MERGEFORMAT </w:instrText>
            </w:r>
            <w:r>
              <w:rPr>
                <w:color w:val="auto"/>
              </w:rPr>
              <w:fldChar w:fldCharType="separate"/>
            </w:r>
            <w:r>
              <w:rPr>
                <w:rFonts w:ascii="宋体" w:hAnsi="宋体" w:eastAsia="宋体"/>
                <w:bCs/>
                <w:color w:val="auto"/>
                <w:sz w:val="21"/>
                <w:szCs w:val="21"/>
                <w:lang w:val="zh-CN"/>
              </w:rPr>
              <w:t xml:space="preserve">附件12：成交信息</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附件13：成交报价明细</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17"/>
              <w:ind w:firstLine="0"/>
              <w:rPr>
                <w:rFonts w:ascii="宋体" w:hAnsi="宋体" w:eastAsia="宋体" w:cs="宋体"/>
                <w:color w:val="auto"/>
                <w:sz w:val="21"/>
                <w:szCs w:val="21"/>
              </w:rPr>
            </w:pPr>
            <w:r>
              <w:rPr>
                <w:color w:val="auto"/>
              </w:rPr>
              <w:fldChar w:fldCharType="begin"/>
            </w:r>
            <w:r>
              <w:rPr>
                <w:color w:val="auto"/>
              </w:rPr>
              <w:instrText xml:space="preserve">REF _Ref33617625 \h  \* MERGEFORMAT </w:instrText>
            </w:r>
            <w:r>
              <w:rPr>
                <w:color w:val="auto"/>
              </w:rPr>
              <w:fldChar w:fldCharType="separate"/>
            </w:r>
            <w:r>
              <w:rPr>
                <w:rFonts w:ascii="宋体" w:hAnsi="宋体" w:eastAsia="宋体"/>
                <w:bCs/>
                <w:color w:val="auto"/>
                <w:sz w:val="21"/>
                <w:szCs w:val="21"/>
                <w:lang w:val="zh-CN"/>
              </w:rPr>
              <w:t xml:space="preserve">附件13：成交报价明细</w:t>
            </w:r>
            <w:r>
              <w:rPr>
                <w:rFonts w:ascii="宋体" w:hAnsi="宋体" w:eastAsia="宋体"/>
                <w:bCs/>
                <w:color w:val="auto"/>
                <w:sz w:val="21"/>
                <w:szCs w:val="21"/>
                <w:lang w:val="zh-CN"/>
              </w:rPr>
              <w:fldChar w:fldCharType="end"/>
            </w:r>
            <w:bookmarkEnd w:id="23"/>
            <w:r/>
            <w:r/>
          </w:p>
        </w:tc>
      </w:tr>
    </w:tbl>
    <w:p>
      <w:pPr>
        <w:pStyle w:val="717"/>
        <w:ind w:firstLine="0"/>
        <w:spacing w:line="360" w:lineRule="auto"/>
        <w:rPr>
          <w:rFonts w:ascii="宋体" w:hAnsi="宋体" w:eastAsia="宋体"/>
          <w:b/>
          <w:color w:val="auto"/>
          <w:sz w:val="21"/>
          <w:szCs w:val="21"/>
        </w:rPr>
      </w:pPr>
      <w:r>
        <w:rPr>
          <w:rFonts w:ascii="宋体" w:hAnsi="宋体" w:eastAsia="宋体"/>
          <w:b/>
          <w:color w:val="auto"/>
          <w:sz w:val="21"/>
          <w:szCs w:val="21"/>
        </w:rPr>
      </w:r>
      <w:r/>
    </w:p>
    <w:p>
      <w:pPr>
        <w:jc w:val="left"/>
        <w:spacing w:line="360" w:lineRule="auto"/>
        <w:rPr>
          <w:rFonts w:ascii="宋体" w:hAnsi="宋体"/>
          <w:b/>
          <w:color w:val="auto"/>
          <w:szCs w:val="21"/>
        </w:rPr>
      </w:pPr>
      <w:r>
        <w:rPr>
          <w:rFonts w:hint="eastAsia" w:ascii="宋体" w:hAnsi="宋体"/>
          <w:b/>
          <w:color w:val="auto"/>
          <w:szCs w:val="21"/>
        </w:rPr>
        <w:t xml:space="preserve">说明：对本章的格式</w:t>
      </w:r>
      <w:r>
        <w:rPr>
          <w:rFonts w:ascii="宋体" w:hAnsi="宋体"/>
          <w:b/>
          <w:color w:val="auto"/>
          <w:szCs w:val="21"/>
        </w:rPr>
        <w:t xml:space="preserve">，</w:t>
      </w:r>
      <w:r>
        <w:rPr>
          <w:rFonts w:hint="eastAsia" w:ascii="宋体" w:hAnsi="宋体"/>
          <w:b/>
          <w:color w:val="auto"/>
          <w:szCs w:val="21"/>
        </w:rPr>
        <w:t xml:space="preserve">供应商</w:t>
      </w:r>
      <w:r>
        <w:rPr>
          <w:rFonts w:ascii="宋体" w:hAnsi="宋体"/>
          <w:b/>
          <w:color w:val="auto"/>
          <w:szCs w:val="21"/>
        </w:rPr>
        <w:t xml:space="preserve">可根据自身情况进行补充和修改，但补充和修改不得造成与本格式内容有实质性的违背。</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24" w:name="_Toc38552827"/>
      <w:r/>
      <w:bookmarkStart w:id="25" w:name="_Toc37835258"/>
      <w:r/>
      <w:bookmarkStart w:id="26" w:name="_Toc93062622"/>
      <w:r/>
      <w:bookmarkStart w:id="27" w:name="_Ref138062962"/>
      <w:r/>
      <w:bookmarkStart w:id="28" w:name="_Toc38613640"/>
      <w:r/>
      <w:bookmarkStart w:id="29" w:name="_Toc138064061"/>
      <w:r/>
      <w:bookmarkStart w:id="30" w:name="_Ref132794904"/>
      <w:r>
        <w:rPr>
          <w:rFonts w:ascii="宋体" w:hAnsi="宋体" w:eastAsia="宋体"/>
          <w:bCs w:val="0"/>
          <w:color w:val="auto"/>
          <w:sz w:val="24"/>
          <w:szCs w:val="24"/>
          <w:lang w:val="zh-CN"/>
        </w:rPr>
        <w:t xml:space="preserve">附件1：供应商情况表</w:t>
      </w:r>
      <w:bookmarkEnd w:id="24"/>
      <w:r/>
      <w:bookmarkEnd w:id="25"/>
      <w:r/>
      <w:bookmarkEnd w:id="26"/>
      <w:r/>
      <w:bookmarkEnd w:id="27"/>
      <w:r/>
      <w:bookmarkEnd w:id="28"/>
      <w:r/>
      <w:bookmarkEnd w:id="29"/>
      <w:r/>
      <w:bookmarkEnd w:id="30"/>
      <w:r/>
      <w:r/>
    </w:p>
    <w:tbl>
      <w:tblPr>
        <w:tblStyle w:val="711"/>
        <w:tblW w:w="941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793"/>
        <w:gridCol w:w="728"/>
        <w:gridCol w:w="1114"/>
        <w:gridCol w:w="1591"/>
        <w:gridCol w:w="110"/>
        <w:gridCol w:w="1302"/>
        <w:gridCol w:w="2130"/>
      </w:tblGrid>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1</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法定代表人</w:t>
            </w:r>
            <w:r/>
          </w:p>
        </w:tc>
        <w:tc>
          <w:tcPr>
            <w:gridSpan w:val="2"/>
            <w:tcBorders>
              <w:left w:val="single" w:color="auto" w:sz="4" w:space="0"/>
            </w:tcBorders>
            <w:tcW w:w="1842"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gridSpan w:val="2"/>
            <w:tcW w:w="1701"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公司成立日期</w:t>
            </w:r>
            <w:r/>
          </w:p>
        </w:tc>
        <w:tc>
          <w:tcPr>
            <w:gridSpan w:val="2"/>
            <w:tcW w:w="343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2</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总部地址</w:t>
            </w:r>
            <w:r/>
          </w:p>
        </w:tc>
        <w:tc>
          <w:tcPr>
            <w:gridSpan w:val="6"/>
            <w:tcBorders>
              <w:left w:val="single" w:color="auto" w:sz="4" w:space="0"/>
            </w:tcBorders>
            <w:tcW w:w="6975"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3</w:t>
            </w:r>
            <w:r/>
          </w:p>
        </w:tc>
        <w:tc>
          <w:tcPr>
            <w:tcBorders>
              <w:right w:val="single" w:color="auto" w:sz="4" w:space="0"/>
            </w:tcBorders>
            <w:tcW w:w="1793" w:type="dxa"/>
            <w:vAlign w:val="center"/>
            <w:textDirection w:val="lrTb"/>
            <w:noWrap w:val="false"/>
          </w:tcPr>
          <w:p>
            <w:pPr>
              <w:spacing w:line="300" w:lineRule="auto"/>
              <w:rPr>
                <w:rFonts w:ascii="宋体" w:hAnsi="宋体"/>
                <w:color w:val="auto"/>
                <w:szCs w:val="21"/>
              </w:rPr>
            </w:pPr>
            <w:r>
              <w:rPr>
                <w:rFonts w:hint="eastAsia" w:ascii="宋体" w:hAnsi="宋体"/>
                <w:color w:val="auto"/>
                <w:szCs w:val="21"/>
              </w:rPr>
              <w:t xml:space="preserve">本地办事处</w:t>
            </w:r>
            <w:r>
              <w:rPr>
                <w:rFonts w:ascii="宋体" w:hAnsi="宋体"/>
                <w:color w:val="auto"/>
                <w:szCs w:val="21"/>
              </w:rPr>
              <w:t xml:space="preserve">地址</w:t>
            </w:r>
            <w:r/>
          </w:p>
        </w:tc>
        <w:tc>
          <w:tcPr>
            <w:gridSpan w:val="6"/>
            <w:tcBorders>
              <w:left w:val="single" w:color="auto" w:sz="4" w:space="0"/>
            </w:tcBorders>
            <w:tcW w:w="6975"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4</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电话</w:t>
            </w:r>
            <w:r/>
          </w:p>
        </w:tc>
        <w:tc>
          <w:tcPr>
            <w:gridSpan w:val="2"/>
            <w:tcBorders>
              <w:left w:val="single" w:color="auto" w:sz="4" w:space="0"/>
            </w:tcBorders>
            <w:tcW w:w="18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c>
          <w:tcPr>
            <w:tcBorders>
              <w:right w:val="single" w:color="auto" w:sz="4" w:space="0"/>
            </w:tcBorders>
            <w:tcW w:w="1591"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联系人</w:t>
            </w:r>
            <w:r/>
          </w:p>
        </w:tc>
        <w:tc>
          <w:tcPr>
            <w:gridSpan w:val="3"/>
            <w:tcBorders>
              <w:left w:val="single" w:color="auto" w:sz="4" w:space="0"/>
            </w:tcBorders>
            <w:tcW w:w="35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2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5</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传真</w:t>
            </w:r>
            <w:r/>
          </w:p>
        </w:tc>
        <w:tc>
          <w:tcPr>
            <w:gridSpan w:val="2"/>
            <w:tcBorders>
              <w:left w:val="single" w:color="auto" w:sz="4" w:space="0"/>
            </w:tcBorders>
            <w:tcW w:w="18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c>
          <w:tcPr>
            <w:tcBorders>
              <w:right w:val="single" w:color="auto" w:sz="4" w:space="0"/>
            </w:tcBorders>
            <w:tcW w:w="1591"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电子邮箱</w:t>
            </w:r>
            <w:r/>
          </w:p>
        </w:tc>
        <w:tc>
          <w:tcPr>
            <w:gridSpan w:val="3"/>
            <w:tcBorders>
              <w:left w:val="single" w:color="auto" w:sz="4" w:space="0"/>
            </w:tcBorders>
            <w:tcW w:w="3542" w:type="dxa"/>
            <w:vAlign w:val="center"/>
            <w:textDirection w:val="lrTb"/>
            <w:noWrap w:val="false"/>
          </w:tcPr>
          <w:p>
            <w:pPr>
              <w:spacing w:line="300" w:lineRule="auto"/>
              <w:rPr>
                <w:rFonts w:ascii="宋体" w:hAnsi="宋体"/>
                <w:b/>
                <w:color w:val="auto"/>
                <w:sz w:val="18"/>
                <w:szCs w:val="18"/>
              </w:rPr>
            </w:pPr>
            <w:r>
              <w:rPr>
                <w:rFonts w:hint="eastAsia" w:ascii="宋体" w:hAnsi="宋体"/>
                <w:b/>
                <w:color w:val="auto"/>
                <w:sz w:val="18"/>
                <w:szCs w:val="18"/>
              </w:rPr>
              <w:t xml:space="preserve">（必填，涉及澄清、解释等的书面形式沟通）</w:t>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6</w:t>
            </w:r>
            <w:r/>
          </w:p>
        </w:tc>
        <w:tc>
          <w:tcPr>
            <w:tcBorders>
              <w:right w:val="single" w:color="auto" w:sz="4" w:space="0"/>
            </w:tcBorders>
            <w:tcW w:w="1793" w:type="dxa"/>
            <w:vAlign w:val="center"/>
            <w:textDirection w:val="lrTb"/>
            <w:noWrap w:val="false"/>
          </w:tcPr>
          <w:p>
            <w:pPr>
              <w:rPr>
                <w:color w:val="auto"/>
              </w:rPr>
            </w:pPr>
            <w:r>
              <w:rPr>
                <w:rFonts w:hint="eastAsia"/>
                <w:color w:val="auto"/>
              </w:rPr>
              <w:t xml:space="preserve">单位从业人员数量</w:t>
            </w:r>
            <w:r/>
          </w:p>
        </w:tc>
        <w:tc>
          <w:tcPr>
            <w:gridSpan w:val="2"/>
            <w:tcBorders>
              <w:left w:val="single" w:color="auto" w:sz="4" w:space="0"/>
            </w:tcBorders>
            <w:tcW w:w="1842" w:type="dxa"/>
            <w:vAlign w:val="center"/>
            <w:textDirection w:val="lrTb"/>
            <w:noWrap w:val="false"/>
          </w:tcPr>
          <w:p>
            <w:pPr>
              <w:ind w:firstLine="2160"/>
              <w:spacing w:line="300" w:lineRule="auto"/>
              <w:rPr>
                <w:rFonts w:ascii="宋体" w:hAnsi="宋体"/>
                <w:color w:val="auto"/>
                <w:szCs w:val="21"/>
              </w:rPr>
            </w:pPr>
            <w:r>
              <w:rPr>
                <w:rFonts w:ascii="宋体" w:hAnsi="宋体"/>
                <w:color w:val="auto"/>
                <w:szCs w:val="21"/>
              </w:rPr>
              <w:t xml:space="preserve">人</w:t>
            </w:r>
            <w:r/>
          </w:p>
        </w:tc>
        <w:tc>
          <w:tcPr>
            <w:gridSpan w:val="3"/>
            <w:tcBorders>
              <w:right w:val="single" w:color="auto" w:sz="4" w:space="0"/>
            </w:tcBorders>
            <w:tcW w:w="3003"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单位</w:t>
            </w:r>
            <w:r>
              <w:rPr>
                <w:rFonts w:hint="eastAsia" w:ascii="宋体" w:hAnsi="宋体"/>
                <w:color w:val="auto"/>
                <w:szCs w:val="21"/>
              </w:rPr>
              <w:t xml:space="preserve">202</w:t>
            </w:r>
            <w:r>
              <w:rPr>
                <w:rFonts w:hint="eastAsia" w:ascii="宋体" w:hAnsi="宋体"/>
                <w:color w:val="auto"/>
                <w:szCs w:val="21"/>
                <w:lang w:val="en-US" w:eastAsia="zh-CN"/>
              </w:rPr>
              <w:t xml:space="preserve">4</w:t>
            </w:r>
            <w:r>
              <w:rPr>
                <w:rFonts w:ascii="宋体" w:hAnsi="宋体"/>
                <w:color w:val="auto"/>
                <w:szCs w:val="21"/>
              </w:rPr>
              <w:t xml:space="preserve">年总营业收入</w:t>
            </w:r>
            <w:r/>
          </w:p>
        </w:tc>
        <w:tc>
          <w:tcPr>
            <w:tcBorders>
              <w:left w:val="single" w:color="auto" w:sz="4" w:space="0"/>
            </w:tcBorders>
            <w:tcW w:w="2130"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万元</w:t>
            </w:r>
            <w:r/>
          </w:p>
        </w:tc>
      </w:tr>
      <w:tr>
        <w:trPr>
          <w:jc w:val="center"/>
          <w:trHeight w:val="1767"/>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7</w:t>
            </w:r>
            <w:r/>
          </w:p>
        </w:tc>
        <w:tc>
          <w:tcPr>
            <w:gridSpan w:val="7"/>
            <w:tcW w:w="8768"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主营范围</w:t>
            </w:r>
            <w:r/>
          </w:p>
          <w:p>
            <w:pPr>
              <w:spacing w:line="300" w:lineRule="auto"/>
              <w:rPr>
                <w:rFonts w:ascii="宋体" w:hAnsi="宋体"/>
                <w:color w:val="auto"/>
                <w:szCs w:val="21"/>
              </w:rPr>
            </w:pPr>
            <w:r>
              <w:rPr>
                <w:rFonts w:ascii="宋体" w:hAnsi="宋体"/>
                <w:color w:val="auto"/>
                <w:szCs w:val="21"/>
              </w:rPr>
              <w:t xml:space="preserve">1、_____________________________________</w:t>
            </w:r>
            <w:r/>
          </w:p>
          <w:p>
            <w:pPr>
              <w:spacing w:line="300" w:lineRule="auto"/>
              <w:rPr>
                <w:rFonts w:ascii="宋体" w:hAnsi="宋体"/>
                <w:color w:val="auto"/>
                <w:szCs w:val="21"/>
              </w:rPr>
            </w:pPr>
            <w:r>
              <w:rPr>
                <w:rFonts w:ascii="宋体" w:hAnsi="宋体"/>
                <w:color w:val="auto"/>
                <w:szCs w:val="21"/>
              </w:rPr>
              <w:t xml:space="preserve">2、</w:t>
            </w:r>
            <w:r>
              <w:rPr>
                <w:rFonts w:ascii="宋体" w:hAnsi="宋体"/>
                <w:color w:val="auto"/>
                <w:szCs w:val="21"/>
                <w:u w:val="single"/>
              </w:rPr>
              <w:t xml:space="preserve"> ____________________________________</w:t>
            </w:r>
            <w:r/>
          </w:p>
          <w:p>
            <w:pPr>
              <w:spacing w:line="300" w:lineRule="auto"/>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w:t>
            </w:r>
            <w:r>
              <w:rPr>
                <w:rFonts w:ascii="宋体" w:hAnsi="宋体"/>
                <w:color w:val="auto"/>
                <w:szCs w:val="21"/>
                <w:u w:val="single"/>
              </w:rPr>
              <w:t xml:space="preserve">____________________________________</w:t>
            </w:r>
            <w:r/>
          </w:p>
        </w:tc>
      </w:tr>
      <w:tr>
        <w:trPr>
          <w:jc w:val="center"/>
          <w:trHeight w:val="1548"/>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8</w:t>
            </w:r>
            <w:r/>
          </w:p>
        </w:tc>
        <w:tc>
          <w:tcPr>
            <w:gridSpan w:val="2"/>
            <w:tcW w:w="2521" w:type="dxa"/>
            <w:textDirection w:val="lrTb"/>
            <w:noWrap w:val="false"/>
          </w:tcPr>
          <w:p>
            <w:pPr>
              <w:spacing w:line="300" w:lineRule="auto"/>
              <w:rPr>
                <w:rFonts w:ascii="宋体" w:hAnsi="宋体"/>
                <w:color w:val="auto"/>
                <w:szCs w:val="21"/>
              </w:rPr>
            </w:pPr>
            <w:r>
              <w:rPr>
                <w:rFonts w:ascii="宋体" w:hAnsi="宋体"/>
                <w:color w:val="auto"/>
                <w:szCs w:val="21"/>
              </w:rPr>
              <w:t xml:space="preserve">最近3年内在经营过程中受到何种奖励或处分</w:t>
            </w:r>
            <w:r/>
          </w:p>
        </w:tc>
        <w:tc>
          <w:tcPr>
            <w:gridSpan w:val="5"/>
            <w:tcW w:w="6247" w:type="dxa"/>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18"/>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9</w:t>
            </w:r>
            <w:r/>
          </w:p>
        </w:tc>
        <w:tc>
          <w:tcPr>
            <w:gridSpan w:val="2"/>
            <w:tcW w:w="2521" w:type="dxa"/>
            <w:textDirection w:val="lrTb"/>
            <w:noWrap w:val="false"/>
          </w:tcPr>
          <w:p>
            <w:pPr>
              <w:spacing w:line="300" w:lineRule="auto"/>
              <w:rPr>
                <w:rFonts w:ascii="宋体" w:hAnsi="宋体"/>
                <w:color w:val="auto"/>
                <w:szCs w:val="21"/>
              </w:rPr>
            </w:pPr>
            <w:r>
              <w:rPr>
                <w:rFonts w:ascii="宋体" w:hAnsi="宋体"/>
                <w:color w:val="auto"/>
                <w:szCs w:val="21"/>
              </w:rPr>
              <w:t xml:space="preserve">最近3年内有无因售假、售劣或是其他原因被消费者投诉或起诉的情况及说明</w:t>
            </w:r>
            <w:r/>
          </w:p>
        </w:tc>
        <w:tc>
          <w:tcPr>
            <w:gridSpan w:val="5"/>
            <w:tcW w:w="6247" w:type="dxa"/>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1392"/>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10</w:t>
            </w:r>
            <w:r/>
          </w:p>
        </w:tc>
        <w:tc>
          <w:tcPr>
            <w:gridSpan w:val="7"/>
            <w:tcW w:w="8768"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其他需要说明的情况</w:t>
            </w:r>
            <w:r/>
          </w:p>
        </w:tc>
      </w:tr>
    </w:tbl>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31" w:name="_Toc38552828"/>
      <w:r/>
      <w:bookmarkStart w:id="32" w:name="_Ref138062965"/>
      <w:r/>
      <w:bookmarkStart w:id="33" w:name="_Ref37834789"/>
      <w:r/>
      <w:bookmarkStart w:id="34" w:name="_Toc138064062"/>
      <w:r/>
      <w:bookmarkStart w:id="35" w:name="_Ref132794908"/>
      <w:r/>
      <w:bookmarkStart w:id="36" w:name="_Toc38613641"/>
      <w:r/>
      <w:bookmarkStart w:id="37" w:name="_Toc93062623"/>
      <w:r/>
      <w:bookmarkStart w:id="38" w:name="_Toc37835259"/>
      <w:r>
        <w:rPr>
          <w:rFonts w:ascii="宋体" w:hAnsi="宋体" w:eastAsia="宋体"/>
          <w:bCs w:val="0"/>
          <w:color w:val="auto"/>
          <w:sz w:val="24"/>
          <w:szCs w:val="24"/>
          <w:lang w:val="zh-CN"/>
        </w:rPr>
        <w:t xml:space="preserve">附件2：</w:t>
      </w:r>
      <w:r>
        <w:rPr>
          <w:rFonts w:hint="eastAsia" w:ascii="宋体" w:hAnsi="宋体" w:eastAsia="宋体"/>
          <w:bCs w:val="0"/>
          <w:color w:val="auto"/>
          <w:sz w:val="24"/>
          <w:szCs w:val="24"/>
          <w:lang w:val="zh-CN"/>
        </w:rPr>
        <w:t xml:space="preserve">投标声明</w:t>
      </w:r>
      <w:r>
        <w:rPr>
          <w:rFonts w:ascii="宋体" w:hAnsi="宋体" w:eastAsia="宋体"/>
          <w:bCs w:val="0"/>
          <w:color w:val="auto"/>
          <w:sz w:val="24"/>
          <w:szCs w:val="24"/>
          <w:lang w:val="zh-CN"/>
        </w:rPr>
        <w:t xml:space="preserve">函</w:t>
      </w:r>
      <w:bookmarkEnd w:id="31"/>
      <w:r/>
      <w:bookmarkEnd w:id="32"/>
      <w:r/>
      <w:bookmarkEnd w:id="33"/>
      <w:r/>
      <w:bookmarkEnd w:id="34"/>
      <w:r/>
      <w:bookmarkEnd w:id="35"/>
      <w:r/>
      <w:bookmarkEnd w:id="36"/>
      <w:r/>
      <w:bookmarkEnd w:id="37"/>
      <w:r/>
      <w:bookmarkEnd w:id="38"/>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0"/>
        <w:spacing w:line="400" w:lineRule="exact"/>
        <w:rPr>
          <w:rFonts w:ascii="宋体" w:hAnsi="宋体"/>
          <w:color w:val="auto"/>
          <w:szCs w:val="21"/>
        </w:rPr>
      </w:pPr>
      <w:r>
        <w:rPr>
          <w:rFonts w:ascii="宋体" w:hAnsi="宋体"/>
          <w:color w:val="auto"/>
          <w:szCs w:val="21"/>
        </w:rPr>
        <w:t xml:space="preserve">我们收到贵</w:t>
      </w:r>
      <w:r>
        <w:rPr>
          <w:rFonts w:hint="eastAsia" w:ascii="宋体" w:hAnsi="宋体"/>
          <w:color w:val="auto"/>
          <w:szCs w:val="21"/>
        </w:rPr>
        <w:t xml:space="preserve">公司</w:t>
      </w:r>
      <w:r>
        <w:rPr>
          <w:rFonts w:hint="eastAsia" w:ascii="宋体" w:hAnsi="宋体"/>
          <w:color w:val="auto"/>
          <w:szCs w:val="21"/>
          <w:u w:val="single"/>
          <w:lang w:val="en-US" w:eastAsia="zh-CN"/>
        </w:rPr>
        <w:t xml:space="preserve">               </w:t>
      </w:r>
      <w:r>
        <w:rPr>
          <w:rFonts w:ascii="宋体" w:hAnsi="宋体"/>
          <w:color w:val="auto"/>
          <w:szCs w:val="21"/>
        </w:rPr>
        <w:t xml:space="preserve">号</w:t>
      </w:r>
      <w:r>
        <w:rPr>
          <w:rFonts w:hint="eastAsia" w:ascii="宋体" w:hAnsi="宋体"/>
          <w:color w:val="auto"/>
          <w:szCs w:val="21"/>
        </w:rPr>
        <w:t xml:space="preserve">谈判</w:t>
      </w:r>
      <w:r>
        <w:rPr>
          <w:rFonts w:ascii="宋体" w:hAnsi="宋体"/>
          <w:color w:val="auto"/>
          <w:szCs w:val="21"/>
        </w:rPr>
        <w:t xml:space="preserve">文件，经仔细阅读和研究，我们同意谈判文件的各条款要求并决定参加</w:t>
      </w:r>
      <w:r>
        <w:rPr>
          <w:rFonts w:hint="eastAsia" w:ascii="宋体" w:hAnsi="宋体"/>
          <w:color w:val="auto"/>
          <w:szCs w:val="21"/>
        </w:rPr>
        <w:t xml:space="preserve">谈判：</w:t>
      </w:r>
      <w:r/>
    </w:p>
    <w:p>
      <w:pPr>
        <w:ind w:firstLine="420"/>
        <w:spacing w:line="400" w:lineRule="exact"/>
        <w:rPr>
          <w:rFonts w:ascii="宋体" w:hAnsi="宋体"/>
          <w:color w:val="auto"/>
          <w:szCs w:val="21"/>
        </w:rPr>
      </w:pPr>
      <w:r>
        <w:rPr>
          <w:rFonts w:hint="eastAsia" w:ascii="宋体" w:hAnsi="宋体"/>
          <w:color w:val="auto"/>
          <w:szCs w:val="21"/>
        </w:rPr>
        <w:t xml:space="preserve">1、</w:t>
      </w:r>
      <w:r>
        <w:rPr>
          <w:rFonts w:hint="eastAsia" w:ascii="宋体" w:hAnsi="宋体"/>
          <w:color w:val="auto"/>
          <w:szCs w:val="21"/>
          <w:lang w:val="zh-CN"/>
        </w:rPr>
        <w:t xml:space="preserve">我方</w:t>
      </w:r>
      <w:r>
        <w:rPr>
          <w:rFonts w:ascii="宋体" w:hAnsi="宋体"/>
          <w:color w:val="auto"/>
          <w:szCs w:val="21"/>
          <w:lang w:val="zh-CN"/>
        </w:rPr>
        <w:t xml:space="preserve">已详细审查并确认全部谈判文件（包括修改文件）以及全部参考资料和有关附件</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rPr>
        <w:t xml:space="preserve">2、</w:t>
      </w:r>
      <w:r>
        <w:rPr>
          <w:rFonts w:hint="eastAsia" w:ascii="宋体" w:hAnsi="宋体"/>
          <w:color w:val="auto"/>
          <w:szCs w:val="21"/>
          <w:lang w:val="zh-CN"/>
        </w:rPr>
        <w:t xml:space="preserve">我方</w:t>
      </w:r>
      <w:r>
        <w:rPr>
          <w:rFonts w:ascii="宋体" w:hAnsi="宋体"/>
          <w:color w:val="auto"/>
          <w:szCs w:val="21"/>
          <w:lang w:val="zh-CN"/>
        </w:rPr>
        <w:t xml:space="preserve">同意提供与</w:t>
      </w:r>
      <w:r>
        <w:rPr>
          <w:rFonts w:hint="eastAsia" w:ascii="宋体" w:hAnsi="宋体"/>
          <w:color w:val="auto"/>
          <w:szCs w:val="21"/>
          <w:lang w:val="zh-CN"/>
        </w:rPr>
        <w:t xml:space="preserve">谈判</w:t>
      </w:r>
      <w:r>
        <w:rPr>
          <w:rFonts w:ascii="宋体" w:hAnsi="宋体"/>
          <w:color w:val="auto"/>
          <w:szCs w:val="21"/>
          <w:lang w:val="zh-CN"/>
        </w:rPr>
        <w:t xml:space="preserve">有关的一切数据或资料，并保证所提供的响应文件及相关资料均真实有效</w:t>
      </w:r>
      <w:r>
        <w:rPr>
          <w:rFonts w:hint="eastAsia" w:ascii="宋体" w:hAnsi="宋体"/>
          <w:color w:val="auto"/>
          <w:szCs w:val="21"/>
          <w:lang w:val="zh-CN"/>
        </w:rPr>
        <w:t xml:space="preserve">及清晰可辨，</w:t>
      </w:r>
      <w:r>
        <w:rPr>
          <w:rFonts w:ascii="宋体" w:hAnsi="宋体"/>
          <w:color w:val="auto"/>
          <w:szCs w:val="21"/>
          <w:lang w:val="zh-CN"/>
        </w:rPr>
        <w:t xml:space="preserve">若有虚假我方承担一切责任</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rPr>
        <w:t xml:space="preserve">3、我单位郑重声明参加政府采购活动前3年内在经营活动中没有重大违法记录。</w:t>
      </w:r>
      <w:r/>
    </w:p>
    <w:p>
      <w:pPr>
        <w:ind w:firstLine="420"/>
        <w:spacing w:line="400" w:lineRule="exact"/>
        <w:rPr>
          <w:rFonts w:ascii="宋体" w:hAnsi="宋体"/>
          <w:color w:val="auto"/>
          <w:szCs w:val="21"/>
        </w:rPr>
      </w:pPr>
      <w:r>
        <w:rPr>
          <w:rFonts w:ascii="宋体" w:hAnsi="宋体"/>
          <w:color w:val="auto"/>
        </w:rPr>
        <w:t xml:space="preserve">4</w:t>
      </w:r>
      <w:r>
        <w:rPr>
          <w:rFonts w:hint="eastAsia" w:ascii="宋体" w:hAnsi="宋体"/>
          <w:color w:val="auto"/>
        </w:rPr>
        <w:t xml:space="preserve">、</w:t>
      </w:r>
      <w:r>
        <w:rPr>
          <w:rFonts w:ascii="宋体" w:hAnsi="宋体"/>
          <w:color w:val="auto"/>
        </w:rPr>
        <w:t xml:space="preserve">我方将坚持全程参加开评标会议，积极响应</w:t>
      </w:r>
      <w:r>
        <w:rPr>
          <w:rFonts w:hint="eastAsia" w:ascii="宋体" w:hAnsi="宋体"/>
          <w:color w:val="auto"/>
        </w:rPr>
        <w:t xml:space="preserve">采购</w:t>
      </w:r>
      <w:r>
        <w:rPr>
          <w:rFonts w:ascii="宋体" w:hAnsi="宋体"/>
          <w:color w:val="auto"/>
        </w:rPr>
        <w:t xml:space="preserve">人及代理机构的指令和操作要求，不擅离职守，始终保持通讯顺畅，因我方原因导致10分钟内无法与管理端建立起联系的，即视为放弃交互的权利，我方认可</w:t>
      </w:r>
      <w:r>
        <w:rPr>
          <w:rFonts w:hint="eastAsia" w:ascii="宋体" w:hAnsi="宋体"/>
          <w:color w:val="auto"/>
        </w:rPr>
        <w:t xml:space="preserve">采购</w:t>
      </w:r>
      <w:r>
        <w:rPr>
          <w:rFonts w:ascii="宋体" w:hAnsi="宋体"/>
          <w:color w:val="auto"/>
        </w:rPr>
        <w:t xml:space="preserve">人任意处置决定，接受包括终止</w:t>
      </w:r>
      <w:r>
        <w:rPr>
          <w:rFonts w:hint="eastAsia" w:ascii="宋体" w:hAnsi="宋体"/>
          <w:color w:val="auto"/>
        </w:rPr>
        <w:t xml:space="preserve">谈判</w:t>
      </w:r>
      <w:r>
        <w:rPr>
          <w:rFonts w:ascii="宋体" w:hAnsi="宋体"/>
          <w:color w:val="auto"/>
        </w:rPr>
        <w:t xml:space="preserve">资格在内的任何处理结果。</w:t>
      </w:r>
      <w:r/>
    </w:p>
    <w:p>
      <w:pPr>
        <w:ind w:firstLine="420"/>
        <w:spacing w:line="40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、我方最后报价含服务过程所发生的全部费用。</w:t>
      </w:r>
      <w:r/>
    </w:p>
    <w:p>
      <w:pPr>
        <w:ind w:firstLine="420"/>
        <w:spacing w:line="40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w:t>
      </w:r>
      <w:r>
        <w:rPr>
          <w:rFonts w:ascii="宋体" w:hAnsi="宋体"/>
          <w:color w:val="auto"/>
          <w:szCs w:val="21"/>
        </w:rPr>
        <w:t xml:space="preserve">我方同意按</w:t>
      </w:r>
      <w:r>
        <w:rPr>
          <w:rFonts w:hint="eastAsia" w:ascii="宋体" w:hAnsi="宋体"/>
          <w:color w:val="auto"/>
          <w:szCs w:val="21"/>
        </w:rPr>
        <w:t xml:space="preserve">采购人</w:t>
      </w:r>
      <w:r>
        <w:rPr>
          <w:rFonts w:ascii="宋体" w:hAnsi="宋体"/>
          <w:color w:val="auto"/>
          <w:szCs w:val="21"/>
        </w:rPr>
        <w:t xml:space="preserve">确定的</w:t>
      </w:r>
      <w:r>
        <w:rPr>
          <w:rFonts w:hint="eastAsia" w:ascii="宋体" w:hAnsi="宋体"/>
          <w:color w:val="auto"/>
          <w:szCs w:val="21"/>
        </w:rPr>
        <w:t xml:space="preserve">评审办法由评审专家进行评审</w:t>
      </w:r>
      <w:r>
        <w:rPr>
          <w:rFonts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w:t>
      </w:r>
      <w:r>
        <w:rPr>
          <w:rFonts w:ascii="宋体" w:hAnsi="宋体"/>
          <w:color w:val="auto"/>
          <w:szCs w:val="21"/>
        </w:rPr>
        <w:t xml:space="preserve">我方同意按谈判文件中的规定，</w:t>
      </w:r>
      <w:r>
        <w:rPr>
          <w:rFonts w:hint="eastAsia" w:ascii="宋体" w:hAnsi="宋体"/>
          <w:color w:val="auto"/>
          <w:szCs w:val="21"/>
        </w:rPr>
        <w:t xml:space="preserve">响应文件</w:t>
      </w:r>
      <w:r>
        <w:rPr>
          <w:rFonts w:ascii="宋体" w:hAnsi="宋体"/>
          <w:color w:val="auto"/>
          <w:szCs w:val="21"/>
        </w:rPr>
        <w:t xml:space="preserve">的有效期限为开标后三个月。</w:t>
      </w:r>
      <w:r>
        <w:rPr>
          <w:rFonts w:hint="eastAsia" w:ascii="宋体" w:hAnsi="宋体"/>
          <w:color w:val="auto"/>
          <w:szCs w:val="21"/>
        </w:rPr>
        <w:t xml:space="preserve">如果我们有幸中标，我们愿意遵守招标文件和成交通知书的规定，在规定期限和地点与采购方签订合同，我们将严格履行招标文件中规定的每一项要求，按期、按质、按量履行合同的义务。</w:t>
      </w:r>
      <w:r/>
    </w:p>
    <w:p>
      <w:pPr>
        <w:ind w:firstLine="420"/>
        <w:spacing w:line="400" w:lineRule="exact"/>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rPr>
          <w:rFonts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9</w:t>
      </w:r>
      <w:r>
        <w:rPr>
          <w:rFonts w:hint="eastAsia" w:ascii="宋体" w:hAnsi="宋体"/>
          <w:color w:val="auto"/>
          <w:szCs w:val="21"/>
        </w:rPr>
        <w:t xml:space="preserve">、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p>
    <w:p>
      <w:pPr>
        <w:ind w:firstLine="420"/>
        <w:spacing w:line="400" w:lineRule="exact"/>
        <w:rPr>
          <w:rFonts w:ascii="宋体" w:hAnsi="宋体"/>
          <w:color w:val="auto"/>
          <w:szCs w:val="21"/>
        </w:rPr>
      </w:pPr>
      <w:r>
        <w:rPr>
          <w:rFonts w:ascii="宋体" w:hAnsi="宋体"/>
          <w:color w:val="auto"/>
          <w:szCs w:val="21"/>
        </w:rPr>
        <w:t xml:space="preserve">10</w:t>
      </w:r>
      <w:r>
        <w:rPr>
          <w:rFonts w:hint="eastAsia" w:ascii="宋体" w:hAnsi="宋体"/>
          <w:color w:val="auto"/>
          <w:szCs w:val="21"/>
        </w:rPr>
        <w:t xml:space="preserve">、</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所有有关响应文件的函电，请按下列地址联系：</w:t>
      </w:r>
      <w:r/>
    </w:p>
    <w:p>
      <w:pPr>
        <w:ind w:firstLine="420"/>
        <w:spacing w:line="400" w:lineRule="exact"/>
        <w:rPr>
          <w:rFonts w:ascii="宋体" w:hAnsi="宋体"/>
          <w:color w:val="auto"/>
          <w:szCs w:val="21"/>
        </w:rPr>
      </w:pPr>
      <w:r>
        <w:rPr>
          <w:rFonts w:ascii="宋体" w:hAnsi="宋体"/>
          <w:color w:val="auto"/>
          <w:szCs w:val="21"/>
        </w:rPr>
        <w:t xml:space="preserve">单位：                  地址：邮政编码：</w:t>
      </w:r>
      <w:r/>
    </w:p>
    <w:p>
      <w:pPr>
        <w:ind w:firstLine="420"/>
        <w:spacing w:line="400" w:lineRule="exact"/>
        <w:rPr>
          <w:rFonts w:ascii="宋体" w:hAnsi="宋体"/>
          <w:color w:val="auto"/>
          <w:szCs w:val="21"/>
        </w:rPr>
      </w:pPr>
      <w:r>
        <w:rPr>
          <w:rFonts w:ascii="宋体" w:hAnsi="宋体"/>
          <w:color w:val="auto"/>
          <w:szCs w:val="21"/>
        </w:rPr>
        <w:t xml:space="preserve">联系人：联系电话：               传真：</w:t>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pStyle w:val="702"/>
        <w:keepLines w:val="0"/>
        <w:spacing w:before="0" w:after="0" w:line="240" w:lineRule="auto"/>
        <w:rPr>
          <w:rFonts w:ascii="宋体" w:hAnsi="宋体" w:eastAsia="宋体"/>
          <w:color w:val="auto"/>
          <w:sz w:val="24"/>
          <w:szCs w:val="24"/>
          <w:lang w:val="zh-CN"/>
        </w:rPr>
      </w:pPr>
      <w:r>
        <w:rPr>
          <w:rFonts w:ascii="宋体" w:hAnsi="宋体" w:eastAsia="宋体"/>
          <w:color w:val="auto"/>
          <w:sz w:val="24"/>
          <w:szCs w:val="24"/>
          <w:lang w:val="zh-CN"/>
        </w:rPr>
      </w:r>
      <w:r/>
    </w:p>
    <w:p>
      <w:pPr>
        <w:pStyle w:val="702"/>
        <w:keepLines w:val="0"/>
        <w:spacing w:before="0" w:after="0" w:line="240" w:lineRule="auto"/>
        <w:rPr>
          <w:color w:val="auto"/>
          <w:highlight w:val="none"/>
        </w:rPr>
      </w:pPr>
      <w:r/>
      <w:bookmarkStart w:id="39" w:name="_Toc38552829"/>
      <w:r/>
      <w:bookmarkStart w:id="40" w:name="_Ref35960980"/>
      <w:r/>
      <w:bookmarkStart w:id="41" w:name="_Toc38613642"/>
      <w:r/>
      <w:bookmarkStart w:id="42" w:name="_Toc93062624"/>
      <w:r/>
      <w:bookmarkStart w:id="43" w:name="_Ref132794911"/>
      <w:r/>
      <w:bookmarkStart w:id="44" w:name="_Toc138064063"/>
      <w:r/>
      <w:bookmarkStart w:id="45" w:name="_Toc37835260"/>
      <w:r/>
      <w:bookmarkStart w:id="46" w:name="_Ref138062968"/>
      <w:r>
        <w:rPr>
          <w:rFonts w:ascii="宋体" w:hAnsi="宋体" w:eastAsia="宋体"/>
          <w:bCs w:val="0"/>
          <w:color w:val="auto"/>
          <w:sz w:val="24"/>
          <w:szCs w:val="24"/>
          <w:lang w:val="zh-CN"/>
        </w:rPr>
        <w:t xml:space="preserve">附件3：</w:t>
      </w:r>
      <w:r>
        <w:rPr>
          <w:rFonts w:hint="eastAsia" w:ascii="宋体" w:hAnsi="宋体" w:eastAsia="宋体"/>
          <w:bCs w:val="0"/>
          <w:color w:val="auto"/>
          <w:sz w:val="24"/>
          <w:szCs w:val="24"/>
          <w:lang w:val="zh-CN"/>
        </w:rPr>
        <w:t xml:space="preserve">投标（响应）承诺函</w:t>
      </w:r>
      <w:bookmarkEnd w:id="39"/>
      <w:r/>
      <w:bookmarkEnd w:id="40"/>
      <w:r/>
      <w:bookmarkEnd w:id="41"/>
      <w:r/>
      <w:bookmarkEnd w:id="42"/>
      <w:r/>
      <w:bookmarkEnd w:id="43"/>
      <w:r/>
      <w:bookmarkEnd w:id="44"/>
      <w:r/>
      <w:bookmarkEnd w:id="45"/>
      <w:r/>
      <w:bookmarkEnd w:id="46"/>
      <w:r/>
      <w:r/>
    </w:p>
    <w:p>
      <w:pPr>
        <w:jc w:val="center"/>
        <w:spacing w:line="360" w:lineRule="auto"/>
        <w:rPr>
          <w:rFonts w:ascii="宋体" w:hAnsi="宋体"/>
          <w:color w:val="auto"/>
        </w:rPr>
      </w:pPr>
      <w:r>
        <w:rPr>
          <w:rFonts w:ascii="宋体" w:hAnsi="宋体"/>
          <w:color w:val="auto"/>
        </w:rPr>
      </w:r>
      <w:r/>
    </w:p>
    <w:p>
      <w:pPr>
        <w:spacing w:line="360" w:lineRule="auto"/>
        <w:rPr>
          <w:rFonts w:ascii="宋体" w:hAnsi="宋体"/>
          <w:color w:val="auto"/>
        </w:rPr>
      </w:pPr>
      <w:r>
        <w:rPr>
          <w:rFonts w:hint="eastAsia" w:ascii="宋体" w:hAnsi="宋体"/>
          <w:color w:val="auto"/>
        </w:rPr>
        <w:t xml:space="preserve">致：___________________________(采购人名称）</w:t>
      </w:r>
      <w:r/>
    </w:p>
    <w:p>
      <w:pPr>
        <w:jc w:val="left"/>
        <w:spacing w:line="360" w:lineRule="auto"/>
        <w:rPr>
          <w:rFonts w:ascii="宋体" w:hAnsi="宋体"/>
          <w:color w:val="auto"/>
        </w:rPr>
      </w:pPr>
      <w:r>
        <w:rPr>
          <w:rFonts w:hint="eastAsia" w:ascii="宋体" w:hAnsi="宋体"/>
          <w:color w:val="auto"/>
        </w:rPr>
        <w:t xml:space="preserve">    我单位自愿参加___________________（项目名称及项目编号）的投标（响应），并做出如下承诺：</w:t>
      </w:r>
      <w:r/>
    </w:p>
    <w:p>
      <w:pPr>
        <w:ind w:firstLine="420"/>
        <w:jc w:val="left"/>
        <w:spacing w:line="360" w:lineRule="auto"/>
        <w:rPr>
          <w:rFonts w:ascii="宋体" w:hAnsi="宋体"/>
          <w:color w:val="auto"/>
        </w:rPr>
      </w:pPr>
      <w:r>
        <w:rPr>
          <w:rFonts w:hint="eastAsia" w:ascii="宋体" w:hAnsi="宋体"/>
          <w:color w:val="auto"/>
        </w:rPr>
        <w:t xml:space="preserve">一、除不可抗力外，我单位如果发生以下行为，将在行为发生的10个工作日内，向贵方支付本招标文件公布的预算价的2%作为违约赔偿金。</w:t>
      </w:r>
      <w:r/>
    </w:p>
    <w:p>
      <w:pPr>
        <w:ind w:firstLine="420"/>
        <w:jc w:val="left"/>
        <w:spacing w:line="360" w:lineRule="auto"/>
        <w:rPr>
          <w:rFonts w:ascii="宋体" w:hAnsi="宋体"/>
          <w:color w:val="auto"/>
        </w:rPr>
      </w:pPr>
      <w:r>
        <w:rPr>
          <w:rFonts w:ascii="宋体" w:hAnsi="宋体"/>
          <w:color w:val="auto"/>
        </w:rPr>
        <w:t xml:space="preserve">1</w:t>
      </w:r>
      <w:r>
        <w:rPr>
          <w:rFonts w:hint="eastAsia" w:ascii="宋体" w:hAnsi="宋体"/>
          <w:color w:val="auto"/>
        </w:rPr>
        <w:t xml:space="preserve">、在招标文件规定的投标(响应)有效期内实质上修改或撤回投标（响应）。</w:t>
      </w:r>
      <w:r/>
    </w:p>
    <w:p>
      <w:pPr>
        <w:ind w:firstLine="420"/>
        <w:jc w:val="left"/>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、中标(成交)后不依法与采购人签订合同。</w:t>
      </w:r>
      <w:r/>
    </w:p>
    <w:p>
      <w:pPr>
        <w:ind w:firstLine="420"/>
        <w:jc w:val="left"/>
        <w:spacing w:line="360" w:lineRule="auto"/>
        <w:rPr>
          <w:rFonts w:ascii="宋体" w:hAnsi="宋体"/>
          <w:color w:val="auto"/>
        </w:rPr>
      </w:pPr>
      <w:r>
        <w:rPr>
          <w:rFonts w:hint="eastAsia" w:ascii="宋体" w:hAnsi="宋体"/>
          <w:color w:val="auto"/>
        </w:rPr>
        <w:t xml:space="preserve">3、在投标（响应）文件中提供虚假材料。</w:t>
      </w:r>
      <w:r/>
    </w:p>
    <w:p>
      <w:pPr>
        <w:ind w:firstLine="420"/>
        <w:jc w:val="left"/>
        <w:spacing w:line="360" w:lineRule="auto"/>
        <w:rPr>
          <w:rFonts w:ascii="宋体" w:hAnsi="宋体"/>
          <w:color w:val="auto"/>
        </w:rPr>
      </w:pPr>
      <w:r>
        <w:rPr>
          <w:rFonts w:hint="eastAsia" w:ascii="宋体" w:hAnsi="宋体"/>
          <w:color w:val="auto"/>
        </w:rPr>
        <w:t xml:space="preserve">4、</w:t>
      </w:r>
      <w:r>
        <w:rPr>
          <w:rFonts w:ascii="宋体" w:hAnsi="宋体"/>
          <w:color w:val="auto"/>
        </w:rPr>
        <w:t xml:space="preserve">恶意串通。</w:t>
      </w:r>
      <w:r/>
    </w:p>
    <w:p>
      <w:pPr>
        <w:ind w:firstLine="420"/>
        <w:jc w:val="left"/>
        <w:spacing w:line="360" w:lineRule="auto"/>
        <w:rPr>
          <w:rFonts w:ascii="宋体" w:hAnsi="宋体"/>
          <w:color w:val="auto"/>
        </w:rPr>
      </w:pPr>
      <w:r>
        <w:rPr>
          <w:rFonts w:ascii="宋体" w:hAnsi="宋体"/>
          <w:color w:val="auto"/>
        </w:rPr>
        <w:t xml:space="preserve">5</w:t>
      </w:r>
      <w:r>
        <w:rPr>
          <w:rFonts w:hint="eastAsia" w:ascii="宋体" w:hAnsi="宋体"/>
          <w:color w:val="auto"/>
        </w:rPr>
        <w:t xml:space="preserve">、</w:t>
      </w:r>
      <w:r>
        <w:rPr>
          <w:rFonts w:ascii="宋体" w:hAnsi="宋体"/>
          <w:color w:val="auto"/>
        </w:rPr>
        <w:t xml:space="preserve">其他违法违规情形。</w:t>
      </w:r>
      <w:r/>
    </w:p>
    <w:p>
      <w:pPr>
        <w:ind w:firstLine="420"/>
        <w:jc w:val="left"/>
        <w:spacing w:line="360" w:lineRule="auto"/>
        <w:rPr>
          <w:rFonts w:ascii="宋体" w:hAnsi="宋体"/>
          <w:color w:val="auto"/>
        </w:rPr>
      </w:pPr>
      <w:r>
        <w:rPr>
          <w:rFonts w:hint="eastAsia" w:ascii="宋体" w:hAnsi="宋体"/>
          <w:color w:val="auto"/>
        </w:rPr>
        <w:t xml:space="preserve">6、未按时缴纳中标服务费</w:t>
      </w:r>
      <w:r/>
    </w:p>
    <w:p>
      <w:pPr>
        <w:ind w:firstLine="420"/>
        <w:jc w:val="left"/>
        <w:spacing w:line="360" w:lineRule="auto"/>
        <w:rPr>
          <w:rFonts w:ascii="宋体" w:hAnsi="宋体"/>
          <w:color w:val="auto"/>
        </w:rPr>
      </w:pPr>
      <w:r>
        <w:rPr>
          <w:rFonts w:hint="eastAsia" w:ascii="宋体" w:hAnsi="宋体"/>
          <w:color w:val="auto"/>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rPr>
      </w:pPr>
      <w:r>
        <w:rPr>
          <w:rFonts w:ascii="宋体" w:hAnsi="宋体"/>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47" w:name="_Toc38613643"/>
      <w:r/>
      <w:bookmarkStart w:id="48" w:name="_Toc38552830"/>
      <w:r/>
      <w:bookmarkStart w:id="49" w:name="_Ref138062972"/>
      <w:r/>
      <w:bookmarkStart w:id="50" w:name="_Toc37835261"/>
      <w:r/>
      <w:bookmarkStart w:id="51" w:name="_Toc138064064"/>
      <w:r/>
      <w:bookmarkStart w:id="52" w:name="_Ref132794914"/>
      <w:r/>
      <w:bookmarkStart w:id="53" w:name="_Toc93062625"/>
      <w:r>
        <w:rPr>
          <w:rFonts w:ascii="宋体" w:hAnsi="宋体" w:eastAsia="宋体"/>
          <w:bCs w:val="0"/>
          <w:color w:val="auto"/>
          <w:sz w:val="24"/>
          <w:szCs w:val="24"/>
          <w:lang w:val="zh-CN"/>
        </w:rPr>
        <w:t xml:space="preserve">附件4：中小企业声明函</w:t>
      </w:r>
      <w:bookmarkEnd w:id="47"/>
      <w:r/>
      <w:bookmarkEnd w:id="48"/>
      <w:r/>
      <w:bookmarkEnd w:id="49"/>
      <w:r/>
      <w:bookmarkEnd w:id="50"/>
      <w:r/>
      <w:bookmarkEnd w:id="51"/>
      <w:r/>
      <w:bookmarkEnd w:id="52"/>
      <w:r/>
      <w:bookmarkEnd w:id="53"/>
      <w:r/>
      <w:r/>
    </w:p>
    <w:p>
      <w:pPr>
        <w:jc w:val="center"/>
        <w:rPr>
          <w:color w:val="auto"/>
          <w:sz w:val="36"/>
          <w:szCs w:val="36"/>
        </w:rPr>
      </w:pPr>
      <w:r/>
      <w:bookmarkStart w:id="54" w:name="_Toc38613644"/>
      <w:r/>
      <w:bookmarkStart w:id="55" w:name="_Toc93062626"/>
      <w:r/>
      <w:bookmarkStart w:id="56" w:name="_Toc37835262"/>
      <w:r/>
      <w:bookmarkStart w:id="57" w:name="_Toc38552831"/>
      <w:r>
        <w:rPr>
          <w:rFonts w:hint="eastAsia"/>
          <w:color w:val="auto"/>
          <w:sz w:val="36"/>
          <w:szCs w:val="36"/>
        </w:rPr>
        <w:t xml:space="preserve">中小企业声明函（工程）</w:t>
      </w:r>
      <w:r/>
    </w:p>
    <w:p>
      <w:pPr>
        <w:ind w:firstLine="420"/>
        <w:jc w:val="left"/>
        <w:spacing w:line="500" w:lineRule="exact"/>
        <w:rPr>
          <w:color w:val="auto"/>
        </w:rPr>
      </w:pPr>
      <w:r>
        <w:rPr>
          <w:rFonts w:hint="eastAsia"/>
          <w:color w:val="auto"/>
        </w:rPr>
        <w:t xml:space="preserve">本公司（联合体）郑重声明，根据《政府采购促进中小企业发展管理办法》（财库</w:t>
      </w:r>
      <w:r>
        <w:rPr>
          <w:color w:val="auto"/>
        </w:rPr>
        <w:t xml:space="preserve">[2020]46</w:t>
      </w:r>
      <w:r>
        <w:rPr>
          <w:rFonts w:hint="eastAsia"/>
          <w:color w:val="auto"/>
        </w:rPr>
        <w:t xml:space="preserve">号）的规定，本公司（联合体）参加</w:t>
      </w:r>
      <w:r>
        <w:rPr>
          <w:rFonts w:hint="eastAsia"/>
          <w:color w:val="auto"/>
          <w:u w:val="single"/>
        </w:rPr>
        <w:t xml:space="preserve">（</w:t>
      </w:r>
      <w:r>
        <w:rPr>
          <w:rFonts w:hint="eastAsia"/>
          <w:i/>
          <w:color w:val="auto"/>
          <w:u w:val="single"/>
        </w:rPr>
        <w:t xml:space="preserve">单位名称</w:t>
      </w:r>
      <w:r>
        <w:rPr>
          <w:rFonts w:hint="eastAsia"/>
          <w:color w:val="auto"/>
          <w:u w:val="single"/>
        </w:rPr>
        <w:t xml:space="preserve">）</w:t>
      </w:r>
      <w:r>
        <w:rPr>
          <w:rFonts w:hint="eastAsia"/>
          <w:color w:val="auto"/>
        </w:rPr>
        <w:t xml:space="preserve">的</w:t>
      </w:r>
      <w:r>
        <w:rPr>
          <w:rFonts w:hint="eastAsia"/>
          <w:color w:val="auto"/>
          <w:u w:val="single"/>
        </w:rPr>
        <w:t xml:space="preserve">（</w:t>
      </w:r>
      <w:r>
        <w:rPr>
          <w:rFonts w:hint="eastAsia"/>
          <w:i/>
          <w:color w:val="auto"/>
          <w:u w:val="single"/>
        </w:rPr>
        <w:t xml:space="preserve">项目名称</w:t>
      </w:r>
      <w:r>
        <w:rPr>
          <w:rFonts w:hint="eastAsia"/>
          <w:color w:val="auto"/>
          <w:u w:val="single"/>
        </w:rPr>
        <w:t xml:space="preserve">）</w:t>
      </w:r>
      <w:r>
        <w:rPr>
          <w:rFonts w:hint="eastAsia"/>
          <w:color w:val="auto"/>
        </w:rPr>
        <w:t xml:space="preserve">采购活动，服务全部由符合政策要求的中小企业承接。相关企业（含联合体中的中小企业、签订分包意向协议的中小企业）的具体情况如下：</w:t>
      </w:r>
      <w:r/>
    </w:p>
    <w:p>
      <w:pPr>
        <w:ind w:firstLine="420"/>
        <w:jc w:val="left"/>
        <w:spacing w:line="500" w:lineRule="exact"/>
        <w:rPr>
          <w:color w:val="auto"/>
        </w:rPr>
      </w:pPr>
      <w:r>
        <w:rPr>
          <w:color w:val="auto"/>
        </w:rPr>
        <w:t xml:space="preserve">1.</w:t>
      </w:r>
      <w:r>
        <w:rPr>
          <w:rFonts w:hint="eastAsia"/>
          <w:color w:val="auto"/>
          <w:u w:val="single"/>
        </w:rPr>
        <w:t xml:space="preserve">（</w:t>
      </w:r>
      <w:r>
        <w:rPr>
          <w:rFonts w:hint="eastAsia"/>
          <w:i/>
          <w:color w:val="auto"/>
          <w:u w:val="single"/>
        </w:rPr>
        <w:t xml:space="preserve">标的名称</w:t>
      </w:r>
      <w:r>
        <w:rPr>
          <w:rFonts w:hint="eastAsia"/>
          <w:color w:val="auto"/>
          <w:u w:val="single"/>
        </w:rPr>
        <w:t xml:space="preserve">）</w:t>
      </w:r>
      <w:r>
        <w:rPr>
          <w:rFonts w:hint="eastAsia"/>
          <w:color w:val="auto"/>
        </w:rPr>
        <w:t xml:space="preserve">，属于</w:t>
      </w:r>
      <w:r>
        <w:rPr>
          <w:rFonts w:hint="eastAsia"/>
          <w:color w:val="auto"/>
          <w:u w:val="single"/>
        </w:rPr>
        <w:t xml:space="preserve">（</w:t>
      </w:r>
      <w:r>
        <w:rPr>
          <w:rFonts w:hint="eastAsia"/>
          <w:i/>
          <w:color w:val="auto"/>
          <w:u w:val="single"/>
        </w:rPr>
        <w:t xml:space="preserve">采购文件中明确的所属行业</w:t>
      </w:r>
      <w:r>
        <w:rPr>
          <w:rFonts w:hint="eastAsia"/>
          <w:color w:val="auto"/>
          <w:u w:val="single"/>
        </w:rPr>
        <w:t xml:space="preserve">）</w:t>
      </w:r>
      <w:r>
        <w:rPr>
          <w:rFonts w:hint="eastAsia"/>
          <w:color w:val="auto"/>
        </w:rPr>
        <w:t xml:space="preserve">行业；承接企业为（</w:t>
      </w:r>
      <w:r>
        <w:rPr>
          <w:rFonts w:hint="eastAsia"/>
          <w:i/>
          <w:color w:val="auto"/>
          <w:u w:val="single"/>
        </w:rPr>
        <w:t xml:space="preserve">企业名称</w:t>
      </w:r>
      <w:r>
        <w:rPr>
          <w:rFonts w:hint="eastAsia"/>
          <w:color w:val="auto"/>
          <w:u w:val="single"/>
        </w:rPr>
        <w:t xml:space="preserve">）</w:t>
      </w:r>
      <w:r>
        <w:rPr>
          <w:rFonts w:hint="eastAsia"/>
          <w:color w:val="auto"/>
        </w:rPr>
        <w:t xml:space="preserve">，从业人员人，营业收入为万元，资产总额为万元，属于（</w:t>
      </w:r>
      <w:r>
        <w:rPr>
          <w:rFonts w:hint="eastAsia"/>
          <w:i/>
          <w:color w:val="auto"/>
        </w:rPr>
        <w:t xml:space="preserve">中型企业、小型企业、微型企业</w:t>
      </w:r>
      <w:r>
        <w:rPr>
          <w:rFonts w:hint="eastAsia"/>
          <w:color w:val="auto"/>
        </w:rPr>
        <w:t xml:space="preserve">）；</w:t>
      </w:r>
      <w:r/>
    </w:p>
    <w:p>
      <w:pPr>
        <w:ind w:firstLine="420"/>
        <w:jc w:val="left"/>
        <w:spacing w:line="500" w:lineRule="exact"/>
        <w:rPr>
          <w:color w:val="auto"/>
        </w:rPr>
      </w:pPr>
      <w:r>
        <w:rPr>
          <w:color w:val="auto"/>
        </w:rPr>
        <w:t xml:space="preserve">2.</w:t>
      </w:r>
      <w:r>
        <w:rPr>
          <w:rFonts w:hint="eastAsia"/>
          <w:color w:val="auto"/>
          <w:u w:val="single"/>
        </w:rPr>
        <w:t xml:space="preserve">（</w:t>
      </w:r>
      <w:r>
        <w:rPr>
          <w:rFonts w:hint="eastAsia"/>
          <w:i/>
          <w:color w:val="auto"/>
          <w:u w:val="single"/>
        </w:rPr>
        <w:t xml:space="preserve">标的名称</w:t>
      </w:r>
      <w:r>
        <w:rPr>
          <w:rFonts w:hint="eastAsia"/>
          <w:color w:val="auto"/>
          <w:u w:val="single"/>
        </w:rPr>
        <w:t xml:space="preserve">）</w:t>
      </w:r>
      <w:r>
        <w:rPr>
          <w:rFonts w:hint="eastAsia"/>
          <w:color w:val="auto"/>
        </w:rPr>
        <w:t xml:space="preserve">，属于</w:t>
      </w:r>
      <w:r>
        <w:rPr>
          <w:rFonts w:hint="eastAsia"/>
          <w:color w:val="auto"/>
          <w:u w:val="single"/>
        </w:rPr>
        <w:t xml:space="preserve">（</w:t>
      </w:r>
      <w:r>
        <w:rPr>
          <w:rFonts w:hint="eastAsia"/>
          <w:i/>
          <w:color w:val="auto"/>
          <w:u w:val="single"/>
        </w:rPr>
        <w:t xml:space="preserve">采购文件中明确的所属行业</w:t>
      </w:r>
      <w:r>
        <w:rPr>
          <w:rFonts w:hint="eastAsia"/>
          <w:color w:val="auto"/>
          <w:u w:val="single"/>
        </w:rPr>
        <w:t xml:space="preserve">）</w:t>
      </w:r>
      <w:r>
        <w:rPr>
          <w:rFonts w:hint="eastAsia"/>
          <w:color w:val="auto"/>
        </w:rPr>
        <w:t xml:space="preserve">行业；承接企业为（</w:t>
      </w:r>
      <w:r>
        <w:rPr>
          <w:rFonts w:hint="eastAsia"/>
          <w:i/>
          <w:color w:val="auto"/>
          <w:u w:val="single"/>
        </w:rPr>
        <w:t xml:space="preserve">企业名称</w:t>
      </w:r>
      <w:r>
        <w:rPr>
          <w:rFonts w:hint="eastAsia"/>
          <w:color w:val="auto"/>
          <w:u w:val="single"/>
        </w:rPr>
        <w:t xml:space="preserve">）</w:t>
      </w:r>
      <w:r>
        <w:rPr>
          <w:rFonts w:hint="eastAsia"/>
          <w:color w:val="auto"/>
        </w:rPr>
        <w:t xml:space="preserve">，从业人员人，营业收入为万元，资产总额为万元，属于（</w:t>
      </w:r>
      <w:r>
        <w:rPr>
          <w:rFonts w:hint="eastAsia"/>
          <w:i/>
          <w:color w:val="auto"/>
        </w:rPr>
        <w:t xml:space="preserve">中型企业、小型企业、微型企业</w:t>
      </w:r>
      <w:r>
        <w:rPr>
          <w:rFonts w:hint="eastAsia"/>
          <w:color w:val="auto"/>
        </w:rPr>
        <w:t xml:space="preserve">）；</w:t>
      </w:r>
      <w:r/>
    </w:p>
    <w:p>
      <w:pPr>
        <w:ind w:firstLine="420"/>
        <w:jc w:val="left"/>
        <w:spacing w:line="500" w:lineRule="exact"/>
        <w:rPr>
          <w:color w:val="auto"/>
        </w:rPr>
      </w:pPr>
      <w:r>
        <w:rPr>
          <w:color w:val="auto"/>
        </w:rPr>
        <w:t xml:space="preserve">……</w:t>
      </w:r>
      <w:r/>
    </w:p>
    <w:p>
      <w:pPr>
        <w:ind w:firstLine="420"/>
        <w:jc w:val="left"/>
        <w:spacing w:line="500" w:lineRule="exact"/>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jc w:val="left"/>
        <w:spacing w:line="500" w:lineRule="exact"/>
        <w:rPr>
          <w:color w:val="auto"/>
        </w:rPr>
      </w:pPr>
      <w:r>
        <w:rPr>
          <w:rFonts w:hint="eastAsia"/>
          <w:color w:val="auto"/>
        </w:rPr>
        <w:t xml:space="preserve">本企业对上述声明内容的真实性负责。如有虚假，将依法承担相应责任。</w:t>
      </w:r>
      <w:r/>
    </w:p>
    <w:p>
      <w:pPr>
        <w:ind w:firstLine="420"/>
        <w:jc w:val="left"/>
        <w:spacing w:line="500" w:lineRule="exact"/>
        <w:rPr>
          <w:color w:val="auto"/>
        </w:rPr>
      </w:pPr>
      <w:r>
        <w:rPr>
          <w:color w:val="auto"/>
        </w:rPr>
      </w:r>
      <w:r/>
    </w:p>
    <w:p>
      <w:pPr>
        <w:ind w:firstLine="420"/>
        <w:jc w:val="left"/>
        <w:spacing w:line="500" w:lineRule="exact"/>
        <w:rPr>
          <w:color w:val="auto"/>
        </w:rPr>
      </w:pPr>
      <w:r>
        <w:rPr>
          <w:color w:val="auto"/>
        </w:rPr>
      </w:r>
      <w:r/>
    </w:p>
    <w:p>
      <w:pPr>
        <w:ind w:firstLine="420"/>
        <w:jc w:val="left"/>
        <w:spacing w:line="500" w:lineRule="exact"/>
        <w:rPr>
          <w:color w:val="auto"/>
        </w:rPr>
      </w:pPr>
      <w:r>
        <w:rPr>
          <w:color w:val="auto"/>
        </w:rPr>
      </w:r>
      <w:r/>
    </w:p>
    <w:p>
      <w:pPr>
        <w:jc w:val="right"/>
        <w:spacing w:line="500" w:lineRule="exact"/>
        <w:rPr>
          <w:color w:val="auto"/>
        </w:rPr>
      </w:pPr>
      <w:r>
        <w:rPr>
          <w:rFonts w:hint="eastAsia"/>
          <w:color w:val="auto"/>
        </w:rPr>
        <w:t xml:space="preserve">企业名称（盖章）：</w:t>
      </w:r>
      <w:r/>
    </w:p>
    <w:p>
      <w:pPr>
        <w:jc w:val="right"/>
        <w:spacing w:line="500" w:lineRule="exact"/>
        <w:rPr>
          <w:color w:val="auto"/>
        </w:rPr>
      </w:pPr>
      <w:r>
        <w:rPr>
          <w:rFonts w:hint="eastAsia"/>
          <w:color w:val="auto"/>
        </w:rPr>
        <w:t xml:space="preserve">日期：</w:t>
      </w:r>
      <w:r/>
    </w:p>
    <w:p>
      <w:pPr>
        <w:rPr>
          <w:color w:val="auto"/>
        </w:rPr>
      </w:pPr>
      <w:r>
        <w:rPr>
          <w:color w:val="auto"/>
        </w:rPr>
      </w:r>
      <w:r/>
    </w:p>
    <w:p>
      <w:pPr>
        <w:jc w:val="left"/>
        <w:spacing w:line="400" w:lineRule="exact"/>
        <w:rPr>
          <w:rFonts w:ascii="宋体" w:hAnsi="宋体" w:cs="Arial"/>
          <w:b/>
          <w:color w:val="auto"/>
          <w:szCs w:val="21"/>
        </w:rPr>
      </w:pPr>
      <w:r>
        <w:rPr>
          <w:rFonts w:hint="eastAsia"/>
          <w:color w:val="auto"/>
          <w:sz w:val="18"/>
          <w:szCs w:val="18"/>
        </w:rPr>
        <w:t xml:space="preserve">注：从业人员、营业收入、资产总额填报上一年度数据，无上一年度数据的新成立企业可不填报</w:t>
      </w:r>
      <w:r/>
    </w:p>
    <w:p>
      <w:pPr>
        <w:rPr>
          <w:color w:val="auto"/>
        </w:rPr>
      </w:pPr>
      <w:r>
        <w:rPr>
          <w:color w:val="auto"/>
        </w:rPr>
      </w:r>
      <w:r/>
    </w:p>
    <w:p>
      <w:pPr>
        <w:rPr>
          <w:color w:val="auto"/>
        </w:rPr>
      </w:pPr>
      <w:r/>
      <w:bookmarkStart w:id="58" w:name="_Ref130458844"/>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59" w:name="_Toc138064065"/>
      <w:r/>
      <w:bookmarkStart w:id="60" w:name="_Ref138062975"/>
      <w:r>
        <w:rPr>
          <w:rFonts w:ascii="宋体" w:hAnsi="宋体" w:eastAsia="宋体"/>
          <w:bCs w:val="0"/>
          <w:color w:val="auto"/>
          <w:sz w:val="24"/>
          <w:szCs w:val="24"/>
          <w:lang w:val="zh-CN"/>
        </w:rPr>
        <w:t xml:space="preserve">附件5：残疾人福利性单位声明函</w:t>
      </w:r>
      <w:bookmarkEnd w:id="54"/>
      <w:r/>
      <w:bookmarkEnd w:id="55"/>
      <w:r/>
      <w:bookmarkEnd w:id="56"/>
      <w:r/>
      <w:bookmarkEnd w:id="57"/>
      <w:r/>
      <w:bookmarkEnd w:id="58"/>
      <w:r/>
      <w:bookmarkEnd w:id="59"/>
      <w:r/>
      <w:bookmarkEnd w:id="60"/>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5"/>
        <w:jc w:val="left"/>
        <w:spacing w:line="360" w:lineRule="auto"/>
        <w:rPr>
          <w:rFonts w:ascii="宋体" w:hAnsi="宋体"/>
          <w:color w:val="auto"/>
          <w:szCs w:val="21"/>
        </w:rPr>
      </w:pPr>
      <w:r>
        <w:rPr>
          <w:rFonts w:ascii="宋体" w:hAnsi="宋体"/>
          <w:color w:val="auto"/>
          <w:szCs w:val="21"/>
        </w:rPr>
      </w:r>
      <w:r/>
    </w:p>
    <w:p>
      <w:pPr>
        <w:ind w:firstLine="425"/>
        <w:jc w:val="left"/>
        <w:spacing w:line="360" w:lineRule="auto"/>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5"/>
        <w:jc w:val="left"/>
        <w:spacing w:line="360" w:lineRule="auto"/>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5"/>
        <w:jc w:val="left"/>
        <w:spacing w:line="360" w:lineRule="auto"/>
        <w:rPr>
          <w:rFonts w:ascii="宋体" w:hAnsi="宋体"/>
          <w:color w:val="auto"/>
          <w:szCs w:val="21"/>
        </w:rPr>
      </w:pPr>
      <w:r>
        <w:rPr>
          <w:rFonts w:ascii="宋体" w:hAnsi="宋体"/>
          <w:color w:val="auto"/>
          <w:szCs w:val="21"/>
        </w:rPr>
      </w:r>
      <w:r/>
    </w:p>
    <w:p>
      <w:pPr>
        <w:ind w:firstLine="420"/>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ind w:firstLine="420"/>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ind w:firstLine="420"/>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bookmarkStart w:id="61" w:name="_Toc93062627"/>
      <w:r/>
      <w:bookmarkStart w:id="62" w:name="_Toc37835263"/>
      <w:r/>
      <w:bookmarkStart w:id="63" w:name="_Toc38552832"/>
      <w:r/>
      <w:bookmarkStart w:id="64" w:name="_Ref132794920"/>
      <w:r/>
      <w:bookmarkStart w:id="65" w:name="_Toc38613645"/>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26"/>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66" w:name="_Ref138062978"/>
      <w:r/>
      <w:bookmarkStart w:id="67" w:name="_Toc138064066"/>
      <w:r>
        <w:rPr>
          <w:rFonts w:ascii="宋体" w:hAnsi="宋体" w:eastAsia="宋体"/>
          <w:bCs w:val="0"/>
          <w:color w:val="auto"/>
          <w:sz w:val="24"/>
          <w:szCs w:val="24"/>
          <w:lang w:val="zh-CN"/>
        </w:rPr>
        <w:t xml:space="preserve">附件6：法定代表人授权委托书</w:t>
      </w:r>
      <w:bookmarkEnd w:id="61"/>
      <w:r/>
      <w:bookmarkEnd w:id="62"/>
      <w:r/>
      <w:bookmarkEnd w:id="63"/>
      <w:r/>
      <w:bookmarkEnd w:id="64"/>
      <w:r/>
      <w:bookmarkEnd w:id="65"/>
      <w:r/>
      <w:bookmarkEnd w:id="66"/>
      <w:r/>
      <w:bookmarkEnd w:id="67"/>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0"/>
        <w:spacing w:line="400" w:lineRule="exact"/>
        <w:rPr>
          <w:rFonts w:ascii="Arial" w:hAnsi="Arial" w:cs="Arial"/>
          <w:color w:val="auto"/>
          <w:szCs w:val="21"/>
        </w:rPr>
      </w:pPr>
      <w:r>
        <w:rPr>
          <w:rFonts w:ascii="Arial" w:hAnsi="Arial" w:cs="Arial"/>
          <w:color w:val="auto"/>
          <w:szCs w:val="21"/>
        </w:rPr>
        <w:t xml:space="preserve">本授权委托书声明：我（姓名）系（投标单位名称）的法定代表人，现授权委托</w:t>
      </w:r>
      <w:r>
        <w:rPr>
          <w:rFonts w:ascii="Arial" w:hAnsi="Arial" w:cs="Arial"/>
          <w:color w:val="auto"/>
          <w:szCs w:val="21"/>
          <w:u w:val="single"/>
        </w:rPr>
        <w:t xml:space="preserve">（</w:t>
      </w:r>
      <w:r>
        <w:rPr>
          <w:rFonts w:ascii="Arial" w:hAnsi="Arial" w:cs="Arial"/>
          <w:color w:val="auto"/>
          <w:szCs w:val="21"/>
        </w:rPr>
        <w:t xml:space="preserve">单位名称）的（姓名）为我公司被授权人，以本公司的名义参加</w:t>
      </w:r>
      <w:r>
        <w:rPr>
          <w:rFonts w:hint="eastAsia" w:ascii="Arial" w:hAnsi="Arial" w:cs="Arial"/>
          <w:color w:val="auto"/>
          <w:szCs w:val="21"/>
          <w:lang w:eastAsia="zh-CN"/>
        </w:rPr>
        <w:t xml:space="preserve">苏州汇进升工程咨询有限公司</w:t>
      </w:r>
      <w:r>
        <w:rPr>
          <w:rFonts w:ascii="Arial" w:hAnsi="Arial" w:cs="Arial"/>
          <w:color w:val="auto"/>
          <w:szCs w:val="21"/>
        </w:rPr>
        <w:t xml:space="preserve">组织实施的编号</w:t>
      </w:r>
      <w:r>
        <w:rPr>
          <w:rFonts w:hint="eastAsia" w:ascii="Arial" w:hAnsi="Arial" w:cs="Arial"/>
          <w:color w:val="auto"/>
          <w:szCs w:val="21"/>
          <w:u w:val="single"/>
          <w:lang w:val="en-US" w:eastAsia="zh-CN"/>
        </w:rPr>
        <w:t xml:space="preserve">           </w:t>
      </w:r>
      <w:r>
        <w:rPr>
          <w:rFonts w:ascii="Arial" w:hAnsi="Arial" w:cs="Arial"/>
          <w:color w:val="auto"/>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color w:val="auto"/>
          <w:szCs w:val="21"/>
        </w:rPr>
      </w:pPr>
      <w:r>
        <w:rPr>
          <w:rFonts w:ascii="Arial" w:hAnsi="Arial" w:cs="Arial"/>
          <w:color w:val="auto"/>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color w:val="auto"/>
          <w:szCs w:val="21"/>
        </w:rPr>
      </w:pPr>
      <w:r>
        <w:rPr>
          <w:rFonts w:ascii="Arial" w:hAnsi="Arial" w:cs="Arial"/>
          <w:color w:val="auto"/>
          <w:szCs w:val="21"/>
        </w:rPr>
        <w:t xml:space="preserve">被授权人无转委托权。特此委托。</w:t>
      </w:r>
      <w:r/>
    </w:p>
    <w:p>
      <w:pPr>
        <w:ind w:firstLine="420"/>
        <w:jc w:val="right"/>
        <w:spacing w:line="400" w:lineRule="exact"/>
        <w:rPr>
          <w:rFonts w:ascii="Arial" w:hAnsi="Arial" w:cs="Arial"/>
          <w:color w:val="auto"/>
          <w:szCs w:val="21"/>
        </w:rPr>
      </w:pPr>
      <w:r>
        <w:rPr>
          <w:rFonts w:ascii="Arial" w:hAnsi="Arial" w:cs="Arial"/>
          <w:color w:val="auto"/>
          <w:szCs w:val="21"/>
        </w:rPr>
        <w:t xml:space="preserve">投标单位：（盖章）</w:t>
      </w:r>
      <w:r/>
    </w:p>
    <w:p>
      <w:pPr>
        <w:ind w:firstLine="420"/>
        <w:jc w:val="right"/>
        <w:spacing w:line="400" w:lineRule="exact"/>
        <w:rPr>
          <w:rFonts w:ascii="Arial" w:hAnsi="Arial" w:cs="Arial"/>
          <w:color w:val="auto"/>
          <w:szCs w:val="21"/>
        </w:rPr>
      </w:pPr>
      <w:r>
        <w:rPr>
          <w:rFonts w:ascii="Arial" w:hAnsi="Arial" w:cs="Arial"/>
          <w:color w:val="auto"/>
          <w:szCs w:val="21"/>
        </w:rPr>
        <w:t xml:space="preserve">法定代表人：（签字）</w:t>
      </w:r>
      <w:r/>
    </w:p>
    <w:p>
      <w:pPr>
        <w:ind w:firstLine="420"/>
        <w:jc w:val="right"/>
        <w:spacing w:line="400" w:lineRule="exact"/>
        <w:rPr>
          <w:rFonts w:ascii="Arial" w:hAnsi="Arial" w:cs="Arial"/>
          <w:color w:val="auto"/>
          <w:szCs w:val="21"/>
        </w:rPr>
      </w:pPr>
      <w:r>
        <w:rPr>
          <w:rFonts w:ascii="Arial" w:hAnsi="Arial" w:cs="Arial"/>
          <w:color w:val="auto"/>
          <w:szCs w:val="21"/>
        </w:rPr>
        <w:t xml:space="preserve">被授权人：（签字）</w:t>
      </w:r>
      <w:r/>
    </w:p>
    <w:p>
      <w:pPr>
        <w:ind w:firstLine="420"/>
        <w:jc w:val="right"/>
        <w:spacing w:line="400" w:lineRule="exact"/>
        <w:rPr>
          <w:rFonts w:ascii="Arial" w:hAnsi="Arial" w:eastAsia="黑体" w:cs="Arial"/>
          <w:b/>
          <w:bCs/>
          <w:color w:val="auto"/>
          <w:sz w:val="32"/>
          <w:szCs w:val="32"/>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68" w:name="_Toc38552833"/>
      <w:r/>
      <w:bookmarkStart w:id="69" w:name="_Toc37835264"/>
      <w:r/>
      <w:bookmarkStart w:id="70" w:name="_Toc38613646"/>
      <w:r/>
      <w:bookmarkStart w:id="71" w:name="_Toc138064067"/>
      <w:r/>
      <w:bookmarkStart w:id="72" w:name="_Toc93062628"/>
      <w:r/>
      <w:bookmarkStart w:id="73" w:name="_Ref132794924"/>
      <w:r>
        <w:rPr>
          <w:rFonts w:ascii="宋体" w:hAnsi="宋体" w:eastAsia="宋体"/>
          <w:bCs w:val="0"/>
          <w:color w:val="auto"/>
          <w:sz w:val="24"/>
          <w:szCs w:val="24"/>
          <w:lang w:val="zh-CN"/>
        </w:rPr>
        <w:t xml:space="preserve">附件7：开标一览表</w:t>
      </w:r>
      <w:bookmarkEnd w:id="68"/>
      <w:r/>
      <w:bookmarkEnd w:id="69"/>
      <w:r/>
      <w:bookmarkEnd w:id="70"/>
      <w:r/>
      <w:bookmarkEnd w:id="71"/>
      <w:r/>
      <w:bookmarkEnd w:id="72"/>
      <w:r/>
      <w:bookmarkEnd w:id="73"/>
      <w:r/>
      <w:r/>
    </w:p>
    <w:p>
      <w:pPr>
        <w:rPr>
          <w:color w:val="auto"/>
          <w:lang w:val="zh-CN"/>
        </w:rPr>
      </w:pPr>
      <w:r>
        <w:rPr>
          <w:color w:val="auto"/>
          <w:lang w:val="zh-CN"/>
        </w:rPr>
      </w:r>
      <w:r/>
    </w:p>
    <w:tbl>
      <w:tblPr>
        <w:tblStyle w:val="711"/>
        <w:tblW w:w="9430" w:type="dxa"/>
        <w:tblInd w:w="-108" w:type="dxa"/>
        <w:tblLayout w:type="fixed"/>
        <w:tblCellMar>
          <w:left w:w="10" w:type="dxa"/>
          <w:top w:w="0" w:type="dxa"/>
          <w:right w:w="10" w:type="dxa"/>
          <w:bottom w:w="0" w:type="dxa"/>
        </w:tblCellMar>
        <w:tblLook w:val="04A0" w:firstRow="1" w:lastRow="0" w:firstColumn="1" w:lastColumn="0" w:noHBand="0" w:noVBand="1"/>
      </w:tblPr>
      <w:tblGrid>
        <w:gridCol w:w="1634"/>
        <w:gridCol w:w="2977"/>
        <w:gridCol w:w="2409"/>
        <w:gridCol w:w="2410"/>
      </w:tblGrid>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4" w:type="dxa"/>
            <w:vAlign w:val="center"/>
            <w:textDirection w:val="lrTb"/>
            <w:noWrap w:val="false"/>
          </w:tcPr>
          <w:p>
            <w:pPr>
              <w:jc w:val="center"/>
              <w:spacing w:line="400" w:lineRule="exact"/>
              <w:rPr>
                <w:rFonts w:ascii="Arial" w:hAnsi="Arial" w:cs="Arial"/>
                <w:color w:val="auto"/>
                <w:szCs w:val="21"/>
              </w:rPr>
            </w:pPr>
            <w:r/>
            <w:bookmarkStart w:id="74" w:name="gpcItem_price_Horizontal"/>
            <w:r>
              <w:rPr>
                <w:rFonts w:ascii="Arial" w:hAnsi="Arial" w:cs="Arial"/>
                <w:color w:val="auto"/>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t xml:space="preserve">总报价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Arial" w:hAnsi="Arial" w:cs="Arial"/>
                <w:color w:val="auto"/>
                <w:szCs w:val="21"/>
              </w:rPr>
            </w:pPr>
            <w:r>
              <w:rPr>
                <w:rFonts w:hint="eastAsia" w:ascii="Arial" w:hAnsi="Arial" w:cs="Arial"/>
                <w:color w:val="auto"/>
                <w:szCs w:val="21"/>
              </w:rPr>
              <w:t xml:space="preserve">交货</w:t>
            </w:r>
            <w:r>
              <w:rPr>
                <w:rFonts w:ascii="Arial" w:hAnsi="Arial" w:cs="Arial"/>
                <w:color w:val="auto"/>
                <w:szCs w:val="21"/>
              </w:rPr>
              <w:t xml:space="preserve">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4"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bookmarkEnd w:id="74"/>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r>
    </w:tbl>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jc w:val="left"/>
        <w:widowControl/>
        <w:rPr>
          <w:rFonts w:ascii="宋体" w:hAnsi="宋体"/>
          <w:color w:val="auto"/>
          <w:szCs w:val="21"/>
        </w:rPr>
      </w:pPr>
      <w:r>
        <w:rPr>
          <w:rFonts w:hint="eastAsia" w:ascii="宋体" w:hAnsi="宋体"/>
          <w:color w:val="auto"/>
          <w:szCs w:val="21"/>
        </w:rPr>
        <w:t xml:space="preserve">注：</w:t>
      </w:r>
      <w:r/>
    </w:p>
    <w:p>
      <w:pPr>
        <w:ind w:firstLine="420"/>
        <w:jc w:val="left"/>
        <w:spacing w:line="400" w:lineRule="exact"/>
        <w:widowControl/>
        <w:rPr>
          <w:rFonts w:ascii="Arial" w:hAnsi="Arial" w:cs="Arial"/>
          <w:color w:val="auto"/>
          <w:szCs w:val="21"/>
        </w:rPr>
      </w:pPr>
      <w:r>
        <w:rPr>
          <w:rFonts w:ascii="Arial" w:hAnsi="Arial" w:cs="Arial"/>
          <w:color w:val="auto"/>
          <w:szCs w:val="21"/>
        </w:rPr>
        <w:t xml:space="preserve">1、报价金额全部采取人民币表示，</w:t>
      </w:r>
      <w:r>
        <w:rPr>
          <w:rFonts w:ascii="Arial" w:hAnsi="Arial" w:cs="Arial"/>
          <w:b/>
          <w:bCs/>
          <w:color w:val="auto"/>
          <w:szCs w:val="21"/>
        </w:rPr>
        <w:t xml:space="preserve">投标报价精确到</w:t>
      </w:r>
      <w:r>
        <w:rPr>
          <w:rFonts w:hint="eastAsia" w:ascii="Arial" w:hAnsi="Arial" w:cs="Arial"/>
          <w:b/>
          <w:bCs/>
          <w:color w:val="auto"/>
          <w:szCs w:val="21"/>
          <w:lang w:val="en-US" w:eastAsia="zh-CN"/>
        </w:rPr>
        <w:t xml:space="preserve">小数点后两位</w:t>
      </w:r>
      <w:r>
        <w:rPr>
          <w:rFonts w:ascii="Arial" w:hAnsi="Arial" w:cs="Arial"/>
          <w:color w:val="auto"/>
          <w:szCs w:val="21"/>
        </w:rPr>
        <w:t xml:space="preserve">。各投标单位请按照投标系统内规定的格式填写投标金额。</w:t>
      </w:r>
      <w:r/>
    </w:p>
    <w:p>
      <w:pPr>
        <w:ind w:firstLine="420"/>
        <w:jc w:val="left"/>
        <w:spacing w:line="400" w:lineRule="exact"/>
        <w:widowControl/>
        <w:rPr>
          <w:rFonts w:ascii="Arial" w:hAnsi="Arial" w:cs="Arial"/>
          <w:color w:val="auto"/>
          <w:szCs w:val="21"/>
        </w:rPr>
      </w:pPr>
      <w:r>
        <w:rPr>
          <w:rFonts w:ascii="Arial" w:hAnsi="Arial" w:cs="Arial"/>
          <w:color w:val="auto"/>
          <w:szCs w:val="21"/>
        </w:rPr>
        <w:t xml:space="preserve">2、以上费用包括</w:t>
      </w:r>
      <w:r>
        <w:rPr>
          <w:rFonts w:hint="eastAsia" w:ascii="宋体" w:hAnsi="宋体" w:cs="宋体"/>
          <w:color w:val="auto"/>
          <w:szCs w:val="21"/>
        </w:rPr>
        <w:t xml:space="preserve">完成本项工作所需的人工、材料、机械（设备）、管理、维护、售后服务、保险、利润、税金等</w:t>
      </w:r>
      <w:r>
        <w:rPr>
          <w:rFonts w:ascii="Arial" w:hAnsi="Arial" w:cs="Arial"/>
          <w:color w:val="auto"/>
          <w:szCs w:val="21"/>
        </w:rPr>
        <w:t xml:space="preserve">全部费用以及投标人企业利润、税金和政策性文件规定及合同包含的所有风险、责任等一切费用，甲方不再需向乙方支付其他任何费用。</w:t>
      </w:r>
      <w:r/>
    </w:p>
    <w:p>
      <w:pPr>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75" w:name="_Ref132794928"/>
      <w:r/>
      <w:bookmarkStart w:id="76" w:name="_Toc38613647"/>
      <w:r/>
      <w:bookmarkStart w:id="77" w:name="_Ref97882551"/>
      <w:r/>
      <w:bookmarkStart w:id="78" w:name="_Toc93062629"/>
      <w:r/>
      <w:bookmarkStart w:id="79" w:name="_Toc138064068"/>
      <w:r/>
      <w:bookmarkStart w:id="80" w:name="_Toc37835265"/>
      <w:r/>
      <w:bookmarkStart w:id="81" w:name="_Toc38552834"/>
      <w:r/>
      <w:bookmarkStart w:id="82" w:name="_Ref138062985"/>
      <w:r/>
      <w:bookmarkStart w:id="83" w:name="_Ref97882547"/>
      <w:r>
        <w:rPr>
          <w:rFonts w:ascii="宋体" w:hAnsi="宋体" w:eastAsia="宋体"/>
          <w:bCs w:val="0"/>
          <w:color w:val="auto"/>
          <w:sz w:val="24"/>
          <w:szCs w:val="24"/>
          <w:lang w:val="zh-CN"/>
        </w:rPr>
        <w:t xml:space="preserve">附件8：报价分析表</w:t>
      </w:r>
      <w:bookmarkEnd w:id="75"/>
      <w:r/>
      <w:bookmarkEnd w:id="76"/>
      <w:r/>
      <w:bookmarkEnd w:id="77"/>
      <w:r/>
      <w:bookmarkEnd w:id="78"/>
      <w:r/>
      <w:bookmarkEnd w:id="79"/>
      <w:r/>
      <w:bookmarkEnd w:id="80"/>
      <w:r/>
      <w:bookmarkEnd w:id="81"/>
      <w:r/>
      <w:bookmarkEnd w:id="82"/>
      <w:r/>
      <w:bookmarkEnd w:id="83"/>
      <w:r/>
      <w:r/>
    </w:p>
    <w:p>
      <w:pPr>
        <w:rPr>
          <w:rFonts w:hint="eastAsia" w:eastAsia="宋体"/>
          <w:color w:val="auto"/>
          <w:lang w:eastAsia="zh-CN"/>
        </w:rPr>
      </w:pPr>
      <w:r>
        <w:rPr>
          <w:rFonts w:hint="eastAsia" w:eastAsia="宋体"/>
          <w:color w:val="auto"/>
          <w:lang w:eastAsia="zh-CN"/>
        </w:rPr>
      </w:r>
      <w:r/>
    </w:p>
    <w:tbl>
      <w:tblPr>
        <w:tblStyle w:val="711"/>
        <w:tblW w:w="8788"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276"/>
        <w:gridCol w:w="1083"/>
        <w:gridCol w:w="1358"/>
        <w:gridCol w:w="678"/>
        <w:gridCol w:w="643"/>
        <w:gridCol w:w="887"/>
        <w:gridCol w:w="1000"/>
        <w:gridCol w:w="1013"/>
      </w:tblGrid>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生产厂家</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color w:val="auto"/>
                <w:highlight w:val="none"/>
              </w:rPr>
              <w:t xml:space="preserve">品牌、规格型号</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总价（元）</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gridSpan w:val="3"/>
            <w:tcBorders>
              <w:top w:val="single" w:color="auto" w:sz="4" w:space="0"/>
              <w:left w:val="single" w:color="auto" w:sz="4" w:space="0"/>
              <w:bottom w:val="single" w:color="auto" w:sz="4" w:space="0"/>
              <w:right w:val="single" w:color="auto" w:sz="4" w:space="0"/>
            </w:tcBorders>
            <w:tcW w:w="3209"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合计总价</w:t>
            </w:r>
            <w:r/>
          </w:p>
        </w:tc>
        <w:tc>
          <w:tcPr>
            <w:gridSpan w:val="6"/>
            <w:tcBorders>
              <w:top w:val="single" w:color="auto" w:sz="4" w:space="0"/>
              <w:left w:val="single" w:color="auto" w:sz="4" w:space="0"/>
              <w:bottom w:val="single" w:color="auto" w:sz="4" w:space="0"/>
              <w:right w:val="single" w:color="auto" w:sz="4" w:space="0"/>
            </w:tcBorders>
            <w:tcW w:w="557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spacing w:line="440" w:lineRule="exact"/>
        <w:rPr>
          <w:rFonts w:ascii="宋体" w:hAnsi="宋体"/>
          <w:bCs/>
          <w:color w:val="auto"/>
          <w:highlight w:val="none"/>
        </w:rPr>
      </w:pPr>
      <w:r>
        <w:rPr>
          <w:rFonts w:hint="eastAsia" w:ascii="宋体" w:hAnsi="宋体"/>
          <w:bCs/>
          <w:color w:val="auto"/>
          <w:highlight w:val="none"/>
        </w:rPr>
        <w:t xml:space="preserve">注：1、</w:t>
      </w:r>
      <w:r>
        <w:rPr>
          <w:rFonts w:hint="eastAsia" w:ascii="宋体" w:hAnsi="宋体"/>
          <w:bCs/>
          <w:color w:val="auto"/>
          <w:highlight w:val="none"/>
          <w:lang w:eastAsia="zh-CN"/>
        </w:rPr>
        <w:t xml:space="preserve">供应商</w:t>
      </w:r>
      <w:r>
        <w:rPr>
          <w:rFonts w:hint="eastAsia" w:ascii="宋体" w:hAnsi="宋体"/>
          <w:bCs/>
          <w:color w:val="auto"/>
          <w:highlight w:val="none"/>
        </w:rPr>
        <w:t xml:space="preserve">应根据货物的分项价格情况填写上述表格。</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2、所有价格用人民币表示。</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3、表中“合计总价”应与“开标一览表”中“投标总价”相一致。</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4、合计总价请保留小数点后两位。</w:t>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pStyle w:val="716"/>
        <w:rPr>
          <w:color w:val="auto"/>
          <w:highlight w:val="none"/>
        </w:rPr>
      </w:pPr>
      <w:r>
        <w:rPr>
          <w:color w:val="auto"/>
          <w:highlight w:val="none"/>
        </w:rPr>
      </w:r>
      <w:r/>
    </w:p>
    <w:p>
      <w:pPr>
        <w:pStyle w:val="1341"/>
        <w:ind w:firstLine="210"/>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ind w:firstLine="210"/>
        <w:spacing w:line="360" w:lineRule="auto"/>
        <w:rPr>
          <w:rFonts w:ascii="宋体" w:hAnsi="宋体" w:cs="宋体"/>
          <w:color w:val="auto"/>
          <w:highlight w:val="none"/>
        </w:rPr>
      </w:pPr>
      <w:r>
        <w:rPr>
          <w:rFonts w:hint="eastAsia" w:ascii="宋体" w:hAnsi="宋体" w:cs="宋体"/>
          <w:color w:val="auto"/>
          <w:highlight w:val="none"/>
          <w:lang w:val="zh-CN"/>
        </w:rPr>
        <w:t xml:space="preserve">法定代表人或代理人：（签字或盖章）</w:t>
      </w:r>
      <w:r/>
    </w:p>
    <w:p>
      <w:pPr>
        <w:ind w:firstLine="210"/>
        <w:spacing w:line="360" w:lineRule="auto"/>
        <w:rPr>
          <w:rFonts w:ascii="宋体" w:hAnsi="宋体" w:cs="宋体"/>
          <w:b/>
          <w:bCs/>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26"/>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84" w:name="_Ref138062988"/>
      <w:r/>
      <w:bookmarkStart w:id="85" w:name="_Ref97882554"/>
      <w:r/>
      <w:bookmarkStart w:id="86" w:name="_Ref132794931"/>
      <w:r/>
      <w:bookmarkStart w:id="87" w:name="_Toc93062630"/>
      <w:r/>
      <w:bookmarkStart w:id="88" w:name="_Toc38613648"/>
      <w:r/>
      <w:bookmarkStart w:id="89" w:name="_Toc138064069"/>
      <w:r/>
      <w:bookmarkStart w:id="90" w:name="_Ref97882558"/>
      <w:r/>
      <w:bookmarkStart w:id="91" w:name="_Toc38552835"/>
      <w:r/>
      <w:bookmarkStart w:id="92" w:name="_Toc37835266"/>
      <w:r>
        <w:rPr>
          <w:rFonts w:ascii="宋体" w:hAnsi="宋体" w:eastAsia="宋体"/>
          <w:bCs w:val="0"/>
          <w:color w:val="auto"/>
          <w:sz w:val="24"/>
          <w:szCs w:val="24"/>
          <w:lang w:val="zh-CN"/>
        </w:rPr>
        <w:t xml:space="preserve">附件9：偏离表（技术、商务</w:t>
      </w:r>
      <w:r>
        <w:rPr>
          <w:rFonts w:hint="eastAsia" w:ascii="宋体" w:hAnsi="宋体" w:eastAsia="宋体"/>
          <w:bCs w:val="0"/>
          <w:color w:val="auto"/>
          <w:sz w:val="24"/>
          <w:szCs w:val="24"/>
          <w:lang w:val="zh-CN"/>
        </w:rPr>
        <w:t xml:space="preserve">、</w:t>
      </w:r>
      <w:r>
        <w:rPr>
          <w:rFonts w:hint="eastAsia" w:ascii="宋体" w:hAnsi="宋体" w:eastAsia="宋体"/>
          <w:bCs w:val="0"/>
          <w:color w:val="auto"/>
          <w:sz w:val="24"/>
          <w:szCs w:val="24"/>
          <w:lang w:val="en-US" w:eastAsia="zh-CN"/>
        </w:rPr>
        <w:t xml:space="preserve">服务</w:t>
      </w:r>
      <w:r>
        <w:rPr>
          <w:rFonts w:ascii="宋体" w:hAnsi="宋体" w:eastAsia="宋体"/>
          <w:bCs w:val="0"/>
          <w:color w:val="auto"/>
          <w:sz w:val="24"/>
          <w:szCs w:val="24"/>
          <w:lang w:val="zh-CN"/>
        </w:rPr>
        <w:t xml:space="preserve">）</w:t>
      </w:r>
      <w:bookmarkEnd w:id="84"/>
      <w:r/>
      <w:bookmarkEnd w:id="85"/>
      <w:r/>
      <w:bookmarkEnd w:id="86"/>
      <w:r/>
      <w:bookmarkEnd w:id="87"/>
      <w:r/>
      <w:bookmarkEnd w:id="88"/>
      <w:r/>
      <w:bookmarkEnd w:id="89"/>
      <w:r/>
      <w:bookmarkEnd w:id="90"/>
      <w:r/>
      <w:bookmarkEnd w:id="91"/>
      <w:r/>
      <w:bookmarkEnd w:id="92"/>
      <w:r/>
      <w:r/>
    </w:p>
    <w:tbl>
      <w:tblPr>
        <w:tblStyle w:val="71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谈判要求</w:t>
            </w:r>
            <w:r/>
          </w:p>
        </w:tc>
        <w:tc>
          <w:tcPr>
            <w:tcW w:w="2139"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bl>
    <w:p>
      <w:pPr>
        <w:ind w:right="105"/>
        <w:jc w:val="right"/>
        <w:spacing w:line="360" w:lineRule="auto"/>
        <w:rPr>
          <w:rFonts w:ascii="宋体" w:hAnsi="宋体"/>
          <w:color w:val="auto"/>
          <w:szCs w:val="21"/>
        </w:rPr>
      </w:pPr>
      <w:r>
        <w:rPr>
          <w:rFonts w:ascii="宋体" w:hAnsi="宋体"/>
          <w:color w:val="auto"/>
          <w:szCs w:val="21"/>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bookmarkStart w:id="93" w:name="_Ref477865939"/>
      <w:r/>
      <w:bookmarkStart w:id="94" w:name="_Toc519686656"/>
      <w:r/>
      <w:bookmarkStart w:id="95" w:name="_Toc500143981"/>
      <w:r/>
      <w:bookmarkStart w:id="96" w:name="_Toc38613649"/>
      <w:r/>
      <w:bookmarkStart w:id="97" w:name="_Toc38552836"/>
      <w:r/>
      <w:bookmarkStart w:id="98" w:name="_Ref132794934"/>
      <w:r/>
      <w:bookmarkStart w:id="99" w:name="_Ref15304737"/>
      <w:r/>
      <w:bookmarkStart w:id="100" w:name="_Toc93062631"/>
      <w:r/>
      <w:bookmarkStart w:id="101" w:name="_Toc37835267"/>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26"/>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297"/>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102" w:name="_Toc138064070"/>
      <w:r/>
      <w:bookmarkStart w:id="103" w:name="_Ref138062991"/>
      <w:r>
        <w:rPr>
          <w:rFonts w:ascii="宋体" w:hAnsi="宋体" w:eastAsia="宋体"/>
          <w:bCs w:val="0"/>
          <w:color w:val="auto"/>
          <w:sz w:val="24"/>
          <w:szCs w:val="24"/>
          <w:lang w:val="zh-CN"/>
        </w:rPr>
        <w:t xml:space="preserve">附件10：</w:t>
      </w:r>
      <w:bookmarkEnd w:id="93"/>
      <w:r/>
      <w:bookmarkEnd w:id="94"/>
      <w:r/>
      <w:bookmarkEnd w:id="95"/>
      <w:r>
        <w:rPr>
          <w:rFonts w:ascii="宋体" w:hAnsi="宋体" w:eastAsia="宋体"/>
          <w:bCs w:val="0"/>
          <w:color w:val="auto"/>
          <w:sz w:val="24"/>
          <w:szCs w:val="24"/>
          <w:lang w:val="zh-CN"/>
        </w:rPr>
        <w:t xml:space="preserve">项目人员配置表</w:t>
      </w:r>
      <w:bookmarkEnd w:id="96"/>
      <w:r/>
      <w:bookmarkEnd w:id="97"/>
      <w:r/>
      <w:bookmarkEnd w:id="98"/>
      <w:r/>
      <w:bookmarkEnd w:id="99"/>
      <w:r/>
      <w:bookmarkEnd w:id="100"/>
      <w:r/>
      <w:bookmarkEnd w:id="101"/>
      <w:r/>
      <w:bookmarkEnd w:id="102"/>
      <w:r/>
      <w:bookmarkEnd w:id="103"/>
      <w:r/>
      <w:r/>
    </w:p>
    <w:p>
      <w:pPr>
        <w:jc w:val="center"/>
        <w:rPr>
          <w:color w:val="auto"/>
        </w:rPr>
      </w:pPr>
      <w:r>
        <w:rPr>
          <w:color w:val="auto"/>
        </w:rPr>
      </w:r>
      <w:r/>
    </w:p>
    <w:tbl>
      <w:tblPr>
        <w:tblStyle w:val="711"/>
        <w:tblW w:w="833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身份证号码</w:t>
            </w:r>
            <w:r/>
          </w:p>
        </w:tc>
        <w:tc>
          <w:tcPr>
            <w:tcBorders>
              <w:top w:val="single" w:color="auto" w:sz="6" w:space="0"/>
              <w:left w:val="single" w:color="auto" w:sz="6" w:space="0"/>
              <w:bottom w:val="single" w:color="auto" w:sz="4" w:space="0"/>
              <w:right w:val="single" w:color="auto" w:sz="4" w:space="0"/>
            </w:tcBorders>
            <w:tcW w:w="1984"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备注</w:t>
            </w:r>
            <w:r/>
          </w:p>
        </w:tc>
      </w:tr>
      <w:tr>
        <w:trPr>
          <w:trHeight w:val="65"/>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2</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3</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4</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ascii="宋体" w:hAnsi="Courier New" w:eastAsia="楷体_GB2312"/>
                <w:color w:val="auto"/>
                <w:sz w:val="28"/>
                <w:szCs w:val="21"/>
              </w:rPr>
              <w:t xml:space="preserve">…</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bl>
    <w:p>
      <w:pPr>
        <w:jc w:val="right"/>
        <w:spacing w:line="360" w:lineRule="auto"/>
        <w:rPr>
          <w:color w:val="auto"/>
        </w:rPr>
      </w:pPr>
      <w:r>
        <w:rPr>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2"/>
        <w:keepLines w:val="0"/>
        <w:spacing w:before="0" w:after="0" w:line="240" w:lineRule="auto"/>
        <w:rPr>
          <w:rFonts w:ascii="宋体" w:hAnsi="宋体" w:eastAsia="宋体"/>
          <w:bCs w:val="0"/>
          <w:color w:val="auto"/>
          <w:sz w:val="24"/>
          <w:szCs w:val="24"/>
          <w:lang w:val="zh-CN"/>
        </w:rPr>
      </w:pPr>
      <w:r/>
      <w:bookmarkStart w:id="104" w:name="_Toc138064071"/>
      <w:r/>
      <w:bookmarkStart w:id="105" w:name="_Toc38552837"/>
      <w:r/>
      <w:bookmarkStart w:id="106" w:name="_Ref138062994"/>
      <w:r/>
      <w:bookmarkStart w:id="107" w:name="_Ref33617588"/>
      <w:r/>
      <w:bookmarkStart w:id="108" w:name="_Toc37835268"/>
      <w:r/>
      <w:bookmarkStart w:id="109" w:name="_Toc38613650"/>
      <w:r/>
      <w:bookmarkStart w:id="110" w:name="_Toc93062632"/>
      <w:r/>
      <w:bookmarkStart w:id="111" w:name="_Ref132794937"/>
      <w:r>
        <w:rPr>
          <w:rFonts w:ascii="宋体" w:hAnsi="宋体" w:eastAsia="宋体"/>
          <w:bCs w:val="0"/>
          <w:color w:val="auto"/>
          <w:sz w:val="24"/>
          <w:szCs w:val="24"/>
          <w:lang w:val="zh-CN"/>
        </w:rPr>
        <w:t xml:space="preserve">附件11：类似业绩证明材料</w:t>
      </w:r>
      <w:bookmarkEnd w:id="104"/>
      <w:r/>
      <w:bookmarkEnd w:id="105"/>
      <w:r/>
      <w:bookmarkEnd w:id="106"/>
      <w:r/>
      <w:bookmarkEnd w:id="107"/>
      <w:r/>
      <w:bookmarkEnd w:id="108"/>
      <w:r/>
      <w:bookmarkEnd w:id="109"/>
      <w:r/>
      <w:bookmarkEnd w:id="110"/>
      <w:r/>
      <w:bookmarkEnd w:id="111"/>
      <w:r/>
      <w:r/>
    </w:p>
    <w:tbl>
      <w:tblPr>
        <w:tblStyle w:val="711"/>
        <w:tblW w:w="803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740"/>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W w:w="20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项目名称</w:t>
            </w:r>
            <w:r/>
          </w:p>
        </w:tc>
        <w:tc>
          <w:tcPr>
            <w:tcW w:w="156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合同金额</w:t>
            </w:r>
            <w:r/>
          </w:p>
        </w:tc>
        <w:tc>
          <w:tcPr>
            <w:tcBorders>
              <w:right w:val="single" w:color="auto" w:sz="4" w:space="0"/>
            </w:tcBorders>
            <w:tcW w:w="1842"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合同内容</w:t>
            </w:r>
            <w:r/>
          </w:p>
        </w:tc>
        <w:tc>
          <w:tcPr>
            <w:tcW w:w="156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2</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3</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4</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color w:val="auto"/>
                <w:szCs w:val="21"/>
              </w:rPr>
              <w:t xml:space="preserve">…</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bl>
    <w:p>
      <w:pPr>
        <w:ind w:left="420" w:right="357" w:hanging="400"/>
        <w:spacing w:before="120" w:line="400" w:lineRule="exact"/>
        <w:rPr>
          <w:rFonts w:ascii="宋体" w:hAnsi="宋体"/>
          <w:color w:val="auto"/>
        </w:rPr>
      </w:pPr>
      <w:r>
        <w:rPr>
          <w:rFonts w:ascii="宋体" w:hAnsi="宋体"/>
          <w:b/>
          <w:bCs/>
          <w:color w:val="auto"/>
          <w:szCs w:val="21"/>
        </w:rPr>
        <w:t xml:space="preserve">注：</w:t>
      </w:r>
      <w:r>
        <w:rPr>
          <w:rFonts w:hint="eastAsia" w:ascii="宋体" w:hAnsi="宋体"/>
          <w:b/>
          <w:bCs/>
          <w:color w:val="auto"/>
          <w:szCs w:val="21"/>
        </w:rPr>
        <w:t xml:space="preserve">供应商</w:t>
      </w:r>
      <w:r>
        <w:rPr>
          <w:rFonts w:ascii="宋体" w:hAnsi="宋体"/>
          <w:b/>
          <w:bCs/>
          <w:color w:val="auto"/>
          <w:szCs w:val="21"/>
        </w:rPr>
        <w:t xml:space="preserve">应提供双方签订的合同</w:t>
      </w:r>
      <w:r>
        <w:rPr>
          <w:rFonts w:hint="eastAsia" w:ascii="宋体" w:hAnsi="宋体"/>
          <w:b/>
          <w:bCs/>
          <w:color w:val="auto"/>
          <w:szCs w:val="21"/>
        </w:rPr>
        <w:t xml:space="preserve">扫描件。</w:t>
      </w:r>
      <w:r/>
    </w:p>
    <w:p>
      <w:pPr>
        <w:rPr>
          <w:color w:val="auto"/>
        </w:rPr>
      </w:pPr>
      <w:r>
        <w:rPr>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center"/>
        <w:rPr>
          <w:b/>
          <w:bCs/>
          <w:color w:val="auto"/>
        </w:rPr>
      </w:pPr>
      <w:r>
        <w:rPr>
          <w:b/>
          <w:bCs/>
          <w:color w:val="auto"/>
          <w:lang w:val="zh-CN"/>
        </w:rPr>
        <w:t xml:space="preserve">附件</w:t>
      </w:r>
      <w:r>
        <w:rPr>
          <w:rFonts w:hint="eastAsia"/>
          <w:b/>
          <w:bCs/>
          <w:color w:val="auto"/>
          <w:lang w:val="en-US" w:eastAsia="zh-CN"/>
        </w:rPr>
        <w:t xml:space="preserve">12</w:t>
      </w:r>
      <w:r>
        <w:rPr>
          <w:b/>
          <w:bCs/>
          <w:color w:val="auto"/>
          <w:lang w:val="zh-CN"/>
        </w:rPr>
        <w:t xml:space="preserve">：</w:t>
      </w:r>
      <w:r>
        <w:rPr>
          <w:rFonts w:hint="eastAsia"/>
          <w:b/>
          <w:bCs/>
          <w:color w:val="auto"/>
        </w:rPr>
        <w:t xml:space="preserve">供应商资格条件承诺函</w:t>
      </w:r>
      <w:r/>
    </w:p>
    <w:tbl>
      <w:tblPr>
        <w:tblStyle w:val="711"/>
        <w:tblW w:w="96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序号</w:t>
            </w:r>
            <w:r/>
          </w:p>
        </w:tc>
        <w:tc>
          <w:tcPr>
            <w:tcW w:w="4836"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承诺事项</w:t>
            </w:r>
            <w:r/>
          </w:p>
        </w:tc>
        <w:tc>
          <w:tcPr>
            <w:tcW w:w="3667"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承诺内容（填：“实质性响应”或</w:t>
            </w:r>
            <w:r>
              <w:rPr>
                <w:rFonts w:ascii="宋体" w:hAnsi="宋体" w:eastAsia="宋体" w:cs="宋体"/>
                <w:color w:val="auto"/>
                <w:szCs w:val="24"/>
              </w:rPr>
              <w:t xml:space="preserve"> </w:t>
            </w:r>
            <w:r>
              <w:rPr>
                <w:rFonts w:hint="eastAsia" w:ascii="宋体" w:hAnsi="宋体" w:eastAsia="宋体" w:cs="宋体"/>
                <w:color w:val="auto"/>
                <w:szCs w:val="24"/>
              </w:rPr>
              <w:t xml:space="preserve">“非实质性响应”）</w:t>
            </w:r>
            <w:r/>
          </w:p>
        </w:tc>
      </w:tr>
      <w:tr>
        <w:trPr>
          <w:jc w:val="center"/>
          <w:trHeight w:val="567"/>
        </w:trPr>
        <w:tc>
          <w:tcPr>
            <w:gridSpan w:val="3"/>
            <w:tcW w:w="9604"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（一）合格供应商的一般条件</w:t>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1</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具有独立承担民事责任的能力</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2</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具有良好的商业信誉和健全的财务会计制度</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3</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具有履行合同所必需的设备和专业技术能力</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4</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有依法缴纳税收和社会保障资金的良好记录</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5</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参加政府采购活动前三年内，在经营活动中没有重大违法记录</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17"/>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6</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法律、行政法规规定的其他条件</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gridSpan w:val="3"/>
            <w:tcW w:w="9604"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（二）合格供应商的特殊条件（详见本项目采购公告，如未作要求则无需填写</w:t>
            </w:r>
            <w:r>
              <w:rPr>
                <w:rFonts w:ascii="宋体" w:hAnsi="宋体" w:eastAsia="宋体" w:cs="宋体"/>
                <w:color w:val="auto"/>
                <w:sz w:val="24"/>
                <w:szCs w:val="24"/>
              </w:rPr>
              <w:t xml:space="preserve">）</w:t>
            </w:r>
            <w:r/>
          </w:p>
        </w:tc>
      </w:tr>
      <w:tr>
        <w:trPr>
          <w:jc w:val="center"/>
          <w:trHeight w:val="567"/>
        </w:trPr>
        <w:tc>
          <w:tcPr>
            <w:tcW w:w="110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4836"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pStyle w:val="1339"/>
        <w:ind w:firstLine="480"/>
        <w:spacing w:line="360" w:lineRule="auto"/>
        <w:rPr>
          <w:rFonts w:hAnsi="宋体" w:eastAsia="宋体" w:cs="宋体"/>
          <w:color w:val="auto"/>
          <w:sz w:val="24"/>
          <w:szCs w:val="24"/>
        </w:rPr>
      </w:pPr>
      <w:r>
        <w:rPr>
          <w:rFonts w:hint="eastAsia" w:hAnsi="宋体" w:eastAsia="宋体" w:cs="宋体"/>
          <w:color w:val="auto"/>
          <w:sz w:val="24"/>
          <w:szCs w:val="24"/>
        </w:rPr>
        <w:t xml:space="preserve">注：未按采购要求逐一填写承诺事项或承诺内容或承诺内容任意一项填写“非实质性响应”，则其响应文件将被视为非实质性响应而被拒绝。</w:t>
      </w:r>
      <w:r/>
    </w:p>
    <w:p>
      <w:pPr>
        <w:pStyle w:val="942"/>
        <w:ind w:firstLine="480"/>
        <w:spacing w:line="360" w:lineRule="auto"/>
        <w:rPr>
          <w:rFonts w:hAnsi="宋体" w:eastAsia="宋体" w:cs="宋体"/>
          <w:color w:val="auto"/>
          <w:sz w:val="24"/>
          <w:szCs w:val="24"/>
        </w:rPr>
      </w:pPr>
      <w:r>
        <w:rPr>
          <w:rFonts w:hint="eastAsia" w:hAnsi="宋体" w:eastAsia="宋体" w:cs="宋体"/>
          <w:color w:val="auto"/>
          <w:sz w:val="24"/>
          <w:szCs w:val="24"/>
        </w:rPr>
        <w:t xml:space="preserve">供应商：（单位盖章）</w:t>
      </w:r>
      <w:r/>
    </w:p>
    <w:p>
      <w:pPr>
        <w:spacing w:before="25" w:after="25"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法定代表人或代理人：（签字或盖章）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ascii="宋体" w:hAnsi="宋体" w:cs="宋体"/>
          <w:b/>
          <w:bCs/>
          <w:color w:val="auto"/>
          <w:szCs w:val="21"/>
        </w:rPr>
      </w:pPr>
      <w:r>
        <w:rPr>
          <w:rFonts w:hint="eastAsia" w:ascii="宋体" w:hAnsi="宋体" w:cs="宋体"/>
          <w:b/>
          <w:bCs/>
          <w:color w:val="auto"/>
          <w:szCs w:val="21"/>
        </w:rPr>
        <w:t xml:space="preserve">（全文完）</w:t>
      </w:r>
      <w:r/>
    </w:p>
    <w:p>
      <w:pPr>
        <w:rPr>
          <w:color w:val="auto"/>
        </w:rPr>
      </w:pPr>
      <w:r>
        <w:rPr>
          <w:color w:val="auto"/>
        </w:rPr>
      </w:r>
      <w:bookmarkEnd w:id="0"/>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FangSong">
    <w:panose1 w:val="02010609060101010101"/>
  </w:font>
  <w:font w:name="SimHei">
    <w:panose1 w:val="02010609060101010101"/>
  </w:font>
  <w:font w:name="SimSun">
    <w:panose1 w:val="02010600030101010101"/>
  </w:font>
  <w:font w:name="MS Gothic">
    <w:panose1 w:val="020B0609070205080204"/>
  </w:font>
  <w:font w:name="2OcuAe">
    <w:panose1 w:val="020B0503020202020204"/>
  </w:font>
  <w:font w:name="宋体ラ...">
    <w:panose1 w:val="02010600030101010101"/>
  </w:font>
  <w:font w:name="微软雅黑.">
    <w:panose1 w:val="020B0503020204020204"/>
  </w:font>
  <w:font w:name="仿宋">
    <w:panose1 w:val="02010609060101010101"/>
  </w:font>
  <w:font w:name="华文细黑">
    <w:panose1 w:val="02010600040101010101"/>
  </w:font>
  <w:font w:name="昆仑仿宋">
    <w:panose1 w:val="020B0503020202020204"/>
  </w:font>
  <w:font w:name="华文细黑.">
    <w:panose1 w:val="02010600040101010101"/>
  </w:font>
  <w:font w:name="Courier New">
    <w:panose1 w:val="02070309020205020404"/>
  </w:font>
  <w:font w:name="楷体_GB2312">
    <w:panose1 w:val="02010609060101010101"/>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0"/>
        <w:szCs w:val="18"/>
      </w:rPr>
      <w:framePr w:wrap="around" w:vAnchor="text" w:hAnchor="margin" w:xAlign="center" w:y="1"/>
    </w:pPr>
    <w:r>
      <w:rPr>
        <w:szCs w:val="18"/>
      </w:rPr>
      <w:fldChar w:fldCharType="begin"/>
    </w:r>
    <w:r>
      <w:rPr>
        <w:rStyle w:val="760"/>
        <w:szCs w:val="18"/>
      </w:rPr>
      <w:instrText xml:space="preserve">PAGE  </w:instrText>
    </w:r>
    <w:r>
      <w:rPr>
        <w:szCs w:val="18"/>
      </w:rPr>
      <w:fldChar w:fldCharType="separate"/>
    </w:r>
    <w:r>
      <w:rPr>
        <w:rStyle w:val="760"/>
        <w:szCs w:val="18"/>
      </w:rPr>
      <w:t xml:space="preserve">9</w:t>
    </w:r>
    <w:r>
      <w:rPr>
        <w:szCs w:val="18"/>
      </w:rPr>
      <w:fldChar w:fldCharType="end"/>
    </w:r>
    <w:r/>
  </w:p>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0"/>
      </w:rPr>
      <w:framePr w:wrap="around" w:vAnchor="text" w:hAnchor="margin" w:xAlign="center" w:y="1"/>
    </w:pPr>
    <w:r>
      <w:fldChar w:fldCharType="begin"/>
    </w:r>
    <w:r>
      <w:rPr>
        <w:rStyle w:val="760"/>
      </w:rPr>
      <w:instrText xml:space="preserve">PAGE  </w:instrTex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framePr w:wrap="around" w:vAnchor="text" w:hAnchor="margin" w:xAlign="center" w:y="1"/>
    </w:pPr>
    <w:r>
      <w:fldChar w:fldCharType="begin"/>
    </w:r>
    <w:r>
      <w:rPr>
        <w:rStyle w:val="760"/>
      </w:rPr>
      <w:instrText xml:space="preserve"> PAGE  </w:instrText>
    </w:r>
    <w:r>
      <w:fldChar w:fldCharType="separate"/>
    </w:r>
    <w:r>
      <w:rPr>
        <w:rStyle w:val="760"/>
      </w:rPr>
      <w:t xml:space="preserve">- 0 -</w:t>
    </w:r>
    <w: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2268" w:hanging="425"/>
      </w:pPr>
      <w:rPr>
        <w:rFonts w:ascii="SimSun" w:hAnsi="SimSun" w:eastAsia="SimSun" w:cs="SimSun"/>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905"/>
    <w:uiPriority w:val="9"/>
    <w:qFormat/>
    <w:pPr>
      <w:keepLines/>
      <w:keepNext/>
      <w:spacing w:before="340" w:after="330" w:line="578" w:lineRule="auto"/>
      <w:outlineLvl w:val="0"/>
    </w:pPr>
    <w:rPr>
      <w:rFonts w:ascii="Calibri" w:hAnsi="Calibri"/>
      <w:b/>
      <w:bCs/>
      <w:sz w:val="44"/>
      <w:szCs w:val="44"/>
    </w:rPr>
  </w:style>
  <w:style w:type="paragraph" w:styleId="702">
    <w:name w:val="Heading 2"/>
    <w:basedOn w:val="700"/>
    <w:next w:val="700"/>
    <w:link w:val="906"/>
    <w:uiPriority w:val="9"/>
    <w:qFormat/>
    <w:pPr>
      <w:jc w:val="center"/>
      <w:keepLines/>
      <w:keepNext/>
      <w:spacing w:before="260" w:after="260" w:line="416" w:lineRule="auto"/>
      <w:outlineLvl w:val="1"/>
    </w:pPr>
    <w:rPr>
      <w:rFonts w:ascii="Arial" w:hAnsi="Arial" w:eastAsia="黑体"/>
      <w:b/>
      <w:bCs/>
      <w:sz w:val="32"/>
      <w:szCs w:val="32"/>
    </w:rPr>
  </w:style>
  <w:style w:type="paragraph" w:styleId="703">
    <w:name w:val="Heading 3"/>
    <w:basedOn w:val="700"/>
    <w:next w:val="700"/>
    <w:link w:val="907"/>
    <w:uiPriority w:val="9"/>
    <w:qFormat/>
    <w:pPr>
      <w:keepLines/>
      <w:keepNext/>
      <w:spacing w:before="260" w:after="260" w:line="416" w:lineRule="auto"/>
      <w:outlineLvl w:val="2"/>
    </w:pPr>
    <w:rPr>
      <w:rFonts w:ascii="Calibri" w:hAnsi="Calibri"/>
      <w:b/>
      <w:bCs/>
      <w:sz w:val="32"/>
      <w:szCs w:val="32"/>
    </w:rPr>
  </w:style>
  <w:style w:type="paragraph" w:styleId="704">
    <w:name w:val="Heading 4"/>
    <w:basedOn w:val="700"/>
    <w:next w:val="700"/>
    <w:link w:val="908"/>
    <w:uiPriority w:val="9"/>
    <w:qFormat/>
    <w:pPr>
      <w:keepLines/>
      <w:keepNext/>
      <w:spacing w:before="280" w:after="290" w:line="376" w:lineRule="auto"/>
      <w:outlineLvl w:val="3"/>
    </w:pPr>
    <w:rPr>
      <w:rFonts w:ascii="Cambria" w:hAnsi="Cambria"/>
      <w:b/>
      <w:bCs/>
      <w:sz w:val="28"/>
      <w:szCs w:val="28"/>
    </w:rPr>
  </w:style>
  <w:style w:type="paragraph" w:styleId="705">
    <w:name w:val="Heading 5"/>
    <w:basedOn w:val="700"/>
    <w:next w:val="700"/>
    <w:link w:val="909"/>
    <w:uiPriority w:val="9"/>
    <w:qFormat/>
    <w:pPr>
      <w:keepLines/>
      <w:keepNext/>
      <w:spacing w:before="280" w:after="290" w:line="376" w:lineRule="auto"/>
      <w:outlineLvl w:val="4"/>
    </w:pPr>
    <w:rPr>
      <w:rFonts w:ascii="Calibri" w:hAnsi="Calibri"/>
      <w:b/>
      <w:bCs/>
      <w:sz w:val="28"/>
      <w:szCs w:val="28"/>
    </w:rPr>
  </w:style>
  <w:style w:type="paragraph" w:styleId="706">
    <w:name w:val="Heading 6"/>
    <w:basedOn w:val="700"/>
    <w:next w:val="700"/>
    <w:link w:val="910"/>
    <w:uiPriority w:val="9"/>
    <w:qFormat/>
    <w:pPr>
      <w:keepLines/>
      <w:keepNext/>
      <w:spacing w:before="240" w:after="64" w:line="320" w:lineRule="auto"/>
      <w:outlineLvl w:val="5"/>
    </w:pPr>
    <w:rPr>
      <w:rFonts w:ascii="Arial" w:hAnsi="Arial" w:eastAsia="黑体"/>
      <w:b/>
      <w:bCs/>
      <w:sz w:val="24"/>
      <w:szCs w:val="20"/>
    </w:rPr>
  </w:style>
  <w:style w:type="paragraph" w:styleId="707">
    <w:name w:val="Heading 7"/>
    <w:basedOn w:val="700"/>
    <w:next w:val="700"/>
    <w:link w:val="911"/>
    <w:uiPriority w:val="9"/>
    <w:qFormat/>
    <w:pPr>
      <w:keepLines/>
      <w:keepNext/>
      <w:spacing w:before="240" w:after="64" w:line="320" w:lineRule="atLeast"/>
      <w:outlineLvl w:val="6"/>
    </w:pPr>
    <w:rPr>
      <w:rFonts w:ascii="宋体" w:hAnsi="Tahoma" w:eastAsia="仿宋_GB2312"/>
      <w:b/>
      <w:sz w:val="24"/>
      <w:szCs w:val="20"/>
    </w:rPr>
  </w:style>
  <w:style w:type="paragraph" w:styleId="708">
    <w:name w:val="Heading 8"/>
    <w:basedOn w:val="700"/>
    <w:next w:val="700"/>
    <w:link w:val="912"/>
    <w:uiPriority w:val="9"/>
    <w:qFormat/>
    <w:pPr>
      <w:keepLines/>
      <w:keepNext/>
      <w:spacing w:before="240" w:after="64" w:line="320" w:lineRule="atLeast"/>
      <w:outlineLvl w:val="7"/>
    </w:pPr>
    <w:rPr>
      <w:rFonts w:ascii="Arial" w:hAnsi="Arial" w:eastAsia="黑体"/>
      <w:sz w:val="24"/>
      <w:szCs w:val="20"/>
    </w:rPr>
  </w:style>
  <w:style w:type="paragraph" w:styleId="709">
    <w:name w:val="Heading 9"/>
    <w:basedOn w:val="700"/>
    <w:next w:val="700"/>
    <w:link w:val="913"/>
    <w:uiPriority w:val="9"/>
    <w:qFormat/>
    <w:pPr>
      <w:keepLines/>
      <w:keepNext/>
      <w:spacing w:before="240" w:after="64" w:line="320" w:lineRule="atLeast"/>
      <w:outlineLvl w:val="8"/>
    </w:pPr>
    <w:rPr>
      <w:rFonts w:ascii="Arial" w:hAnsi="Arial" w:eastAsia="黑体"/>
      <w:sz w:val="28"/>
      <w:szCs w:val="20"/>
    </w:rPr>
  </w:style>
  <w:style w:type="character" w:styleId="710">
    <w:name w:val="Default Paragraph Font"/>
    <w:uiPriority w:val="1"/>
    <w:semiHidden/>
    <w:unhideWhenUsed/>
    <w:qFormat/>
  </w:style>
  <w:style w:type="table" w:styleId="711" w:default="1">
    <w:name w:val="Normal Table"/>
    <w:uiPriority w:val="99"/>
    <w:semiHidden/>
    <w:unhideWhenUsed/>
    <w:qFormat/>
    <w:tblPr>
      <w:tblLayout w:type="fixed"/>
      <w:tblCellMar>
        <w:left w:w="108" w:type="dxa"/>
        <w:top w:w="0" w:type="dxa"/>
        <w:right w:w="108" w:type="dxa"/>
        <w:bottom w:w="0" w:type="dxa"/>
      </w:tblCellMar>
    </w:tblPr>
  </w:style>
  <w:style w:type="paragraph" w:styleId="712">
    <w:name w:val="annotation subject"/>
    <w:basedOn w:val="713"/>
    <w:next w:val="713"/>
    <w:link w:val="938"/>
    <w:uiPriority w:val="99"/>
    <w:unhideWhenUsed/>
    <w:qFormat/>
    <w:rPr>
      <w:rFonts w:ascii="Calibri" w:hAnsi="Calibri"/>
      <w:b/>
      <w:bCs/>
    </w:rPr>
  </w:style>
  <w:style w:type="paragraph" w:styleId="713">
    <w:name w:val="annotation text"/>
    <w:basedOn w:val="700"/>
    <w:link w:val="920"/>
    <w:uiPriority w:val="99"/>
    <w:unhideWhenUsed/>
    <w:qFormat/>
    <w:pPr>
      <w:jc w:val="left"/>
    </w:pPr>
    <w:rPr>
      <w:rFonts w:ascii="Tahoma" w:hAnsi="Tahoma"/>
      <w:sz w:val="20"/>
      <w:szCs w:val="20"/>
    </w:rPr>
  </w:style>
  <w:style w:type="paragraph" w:styleId="714">
    <w:name w:val="toc 7"/>
    <w:basedOn w:val="700"/>
    <w:next w:val="700"/>
    <w:uiPriority w:val="39"/>
    <w:unhideWhenUsed/>
    <w:qFormat/>
    <w:pPr>
      <w:ind w:left="2520"/>
    </w:pPr>
    <w:rPr>
      <w:rFonts w:ascii="Calibri" w:hAnsi="Calibri"/>
      <w:szCs w:val="22"/>
    </w:rPr>
  </w:style>
  <w:style w:type="paragraph" w:styleId="715">
    <w:name w:val="Body Text First Indent"/>
    <w:basedOn w:val="716"/>
    <w:link w:val="939"/>
    <w:uiPriority w:val="99"/>
    <w:unhideWhenUsed/>
    <w:qFormat/>
    <w:pPr>
      <w:ind w:firstLine="420"/>
    </w:pPr>
  </w:style>
  <w:style w:type="paragraph" w:styleId="716">
    <w:name w:val="Body Text"/>
    <w:basedOn w:val="700"/>
    <w:next w:val="717"/>
    <w:link w:val="923"/>
    <w:uiPriority w:val="0"/>
    <w:unhideWhenUsed/>
    <w:qFormat/>
    <w:pPr>
      <w:spacing w:after="120"/>
    </w:pPr>
    <w:rPr>
      <w:rFonts w:ascii="Calibri" w:hAnsi="Calibri"/>
      <w:sz w:val="20"/>
      <w:szCs w:val="20"/>
    </w:rPr>
  </w:style>
  <w:style w:type="paragraph" w:styleId="717">
    <w:name w:val="Normal Indent"/>
    <w:basedOn w:val="700"/>
    <w:next w:val="700"/>
    <w:link w:val="917"/>
    <w:uiPriority w:val="99"/>
    <w:unhideWhenUsed/>
    <w:qFormat/>
    <w:pPr>
      <w:ind w:firstLine="420"/>
      <w:jc w:val="left"/>
    </w:pPr>
    <w:rPr>
      <w:rFonts w:ascii="Calibri" w:hAnsi="Calibri" w:eastAsia="楷体_GB2312"/>
      <w:sz w:val="24"/>
      <w:szCs w:val="20"/>
    </w:rPr>
  </w:style>
  <w:style w:type="paragraph" w:styleId="718">
    <w:name w:val="List Number 2"/>
    <w:basedOn w:val="700"/>
    <w:uiPriority w:val="99"/>
    <w:unhideWhenUsed/>
    <w:qFormat/>
    <w:pPr>
      <w:ind w:left="780" w:hanging="360"/>
      <w:tabs>
        <w:tab w:val="left" w:pos="780" w:leader="none"/>
      </w:tabs>
    </w:pPr>
  </w:style>
  <w:style w:type="paragraph" w:styleId="719">
    <w:name w:val="Note Heading"/>
    <w:basedOn w:val="700"/>
    <w:next w:val="700"/>
    <w:link w:val="916"/>
    <w:uiPriority w:val="99"/>
    <w:unhideWhenUsed/>
    <w:qFormat/>
    <w:pPr>
      <w:jc w:val="center"/>
      <w:spacing w:line="360" w:lineRule="auto"/>
    </w:pPr>
    <w:rPr>
      <w:rFonts w:ascii="Calibri" w:hAnsi="Calibri"/>
      <w:sz w:val="24"/>
      <w:szCs w:val="20"/>
    </w:rPr>
  </w:style>
  <w:style w:type="paragraph" w:styleId="720">
    <w:name w:val="List Number"/>
    <w:basedOn w:val="700"/>
    <w:uiPriority w:val="99"/>
    <w:unhideWhenUsed/>
    <w:qFormat/>
    <w:pPr>
      <w:ind w:left="360" w:hanging="360"/>
      <w:tabs>
        <w:tab w:val="left" w:pos="360" w:leader="none"/>
      </w:tabs>
    </w:pPr>
  </w:style>
  <w:style w:type="paragraph" w:styleId="721">
    <w:name w:val="Caption"/>
    <w:basedOn w:val="700"/>
    <w:next w:val="700"/>
    <w:uiPriority w:val="35"/>
    <w:qFormat/>
    <w:pPr>
      <w:spacing w:before="152" w:after="160"/>
    </w:pPr>
    <w:rPr>
      <w:rFonts w:ascii="Arial" w:hAnsi="Arial" w:eastAsia="黑体" w:cs="Arial"/>
      <w:sz w:val="20"/>
      <w:szCs w:val="20"/>
    </w:rPr>
  </w:style>
  <w:style w:type="paragraph" w:styleId="722">
    <w:name w:val="List Bullet"/>
    <w:basedOn w:val="700"/>
    <w:uiPriority w:val="99"/>
    <w:unhideWhenUsed/>
    <w:qFormat/>
    <w:pPr>
      <w:ind w:left="360" w:hanging="360"/>
      <w:tabs>
        <w:tab w:val="left" w:pos="360" w:leader="none"/>
      </w:tabs>
    </w:pPr>
  </w:style>
  <w:style w:type="paragraph" w:styleId="723">
    <w:name w:val="Document Map"/>
    <w:basedOn w:val="700"/>
    <w:link w:val="918"/>
    <w:uiPriority w:val="99"/>
    <w:unhideWhenUsed/>
    <w:qFormat/>
    <w:rPr>
      <w:rFonts w:ascii="宋体" w:hAnsi="Calibri"/>
      <w:sz w:val="18"/>
      <w:szCs w:val="18"/>
    </w:rPr>
  </w:style>
  <w:style w:type="paragraph" w:styleId="724">
    <w:name w:val="Body Text 3"/>
    <w:basedOn w:val="700"/>
    <w:link w:val="921"/>
    <w:uiPriority w:val="99"/>
    <w:unhideWhenUsed/>
    <w:qFormat/>
    <w:pPr>
      <w:spacing w:after="120"/>
    </w:pPr>
    <w:rPr>
      <w:rFonts w:ascii="Tahoma" w:hAnsi="Tahoma"/>
      <w:sz w:val="16"/>
      <w:szCs w:val="16"/>
    </w:rPr>
  </w:style>
  <w:style w:type="paragraph" w:styleId="725">
    <w:name w:val="Body Text Indent"/>
    <w:basedOn w:val="700"/>
    <w:next w:val="726"/>
    <w:link w:val="915"/>
    <w:uiPriority w:val="99"/>
    <w:qFormat/>
    <w:pPr>
      <w:ind w:firstLine="425"/>
      <w:spacing w:line="360" w:lineRule="auto"/>
    </w:pPr>
    <w:rPr>
      <w:rFonts w:ascii="Calibri" w:hAnsi="Calibri"/>
      <w:sz w:val="24"/>
      <w:szCs w:val="20"/>
    </w:rPr>
  </w:style>
  <w:style w:type="paragraph" w:styleId="726">
    <w:name w:val="envelope return"/>
    <w:basedOn w:val="700"/>
    <w:uiPriority w:val="0"/>
    <w:qFormat/>
    <w:rPr>
      <w:rFonts w:ascii="Arial" w:hAnsi="Arial" w:eastAsia="楷体_GB2312"/>
      <w:sz w:val="26"/>
    </w:rPr>
  </w:style>
  <w:style w:type="paragraph" w:styleId="727">
    <w:name w:val="List Number 3"/>
    <w:basedOn w:val="700"/>
    <w:uiPriority w:val="99"/>
    <w:unhideWhenUsed/>
    <w:qFormat/>
    <w:pPr>
      <w:ind w:left="1200" w:hanging="360"/>
      <w:tabs>
        <w:tab w:val="left" w:pos="1200" w:leader="none"/>
      </w:tabs>
    </w:pPr>
  </w:style>
  <w:style w:type="paragraph" w:styleId="728">
    <w:name w:val="Block Text"/>
    <w:basedOn w:val="700"/>
    <w:uiPriority w:val="99"/>
    <w:unhideWhenUsed/>
    <w:qFormat/>
    <w:pPr>
      <w:ind w:left="630" w:right="-609" w:firstLine="420"/>
      <w:spacing w:line="360" w:lineRule="auto"/>
    </w:pPr>
    <w:rPr>
      <w:rFonts w:hint="eastAsia" w:ascii="仿宋_GB2312" w:eastAsia="仿宋_GB2312"/>
      <w:szCs w:val="20"/>
    </w:rPr>
  </w:style>
  <w:style w:type="paragraph" w:styleId="729">
    <w:name w:val="List Bullet 2"/>
    <w:basedOn w:val="700"/>
    <w:uiPriority w:val="99"/>
    <w:unhideWhenUsed/>
    <w:qFormat/>
    <w:pPr>
      <w:ind w:left="780" w:hanging="360"/>
      <w:tabs>
        <w:tab w:val="left" w:pos="780" w:leader="none"/>
      </w:tabs>
    </w:pPr>
  </w:style>
  <w:style w:type="paragraph" w:styleId="730">
    <w:name w:val="index 4"/>
    <w:basedOn w:val="700"/>
    <w:next w:val="700"/>
    <w:uiPriority w:val="99"/>
    <w:unhideWhenUsed/>
    <w:qFormat/>
    <w:pPr>
      <w:ind w:left="600"/>
    </w:pPr>
  </w:style>
  <w:style w:type="paragraph" w:styleId="731">
    <w:name w:val="toc 5"/>
    <w:basedOn w:val="700"/>
    <w:next w:val="700"/>
    <w:uiPriority w:val="39"/>
    <w:unhideWhenUsed/>
    <w:qFormat/>
    <w:pPr>
      <w:ind w:left="1050"/>
      <w:tabs>
        <w:tab w:val="right" w:pos="8296" w:leader="dot"/>
      </w:tabs>
    </w:pPr>
    <w:rPr>
      <w:rFonts w:ascii="Calibri" w:hAnsi="Calibri"/>
      <w:szCs w:val="22"/>
    </w:rPr>
  </w:style>
  <w:style w:type="paragraph" w:styleId="732">
    <w:name w:val="toc 3"/>
    <w:basedOn w:val="700"/>
    <w:next w:val="700"/>
    <w:uiPriority w:val="39"/>
    <w:unhideWhenUsed/>
    <w:qFormat/>
    <w:pPr>
      <w:ind w:left="840"/>
    </w:pPr>
  </w:style>
  <w:style w:type="paragraph" w:styleId="733">
    <w:name w:val="Plain Text"/>
    <w:basedOn w:val="700"/>
    <w:link w:val="925"/>
    <w:uiPriority w:val="99"/>
    <w:unhideWhenUsed/>
    <w:qFormat/>
    <w:rPr>
      <w:rFonts w:ascii="宋体" w:hAnsi="Courier New" w:eastAsia="楷体_GB2312"/>
      <w:sz w:val="26"/>
      <w:szCs w:val="20"/>
    </w:rPr>
  </w:style>
  <w:style w:type="paragraph" w:styleId="734">
    <w:name w:val="toc 8"/>
    <w:basedOn w:val="700"/>
    <w:next w:val="700"/>
    <w:uiPriority w:val="39"/>
    <w:unhideWhenUsed/>
    <w:qFormat/>
    <w:pPr>
      <w:ind w:left="2940"/>
    </w:pPr>
    <w:rPr>
      <w:rFonts w:ascii="Calibri" w:hAnsi="Calibri"/>
      <w:szCs w:val="22"/>
    </w:rPr>
  </w:style>
  <w:style w:type="paragraph" w:styleId="735">
    <w:name w:val="Date"/>
    <w:basedOn w:val="700"/>
    <w:next w:val="700"/>
    <w:link w:val="926"/>
    <w:uiPriority w:val="99"/>
    <w:qFormat/>
    <w:rPr>
      <w:rFonts w:ascii="宋体" w:hAnsi="宋体" w:eastAsia="楷体_GB2312"/>
      <w:sz w:val="24"/>
      <w:szCs w:val="20"/>
    </w:rPr>
  </w:style>
  <w:style w:type="paragraph" w:styleId="736">
    <w:name w:val="Body Text Indent 2"/>
    <w:basedOn w:val="700"/>
    <w:link w:val="927"/>
    <w:uiPriority w:val="99"/>
    <w:unhideWhenUsed/>
    <w:qFormat/>
    <w:pPr>
      <w:ind w:left="420"/>
      <w:jc w:val="left"/>
      <w:spacing w:after="120" w:line="480" w:lineRule="auto"/>
      <w:widowControl/>
    </w:pPr>
    <w:rPr>
      <w:rFonts w:ascii="Calibri" w:hAnsi="Calibri"/>
      <w:sz w:val="24"/>
      <w:szCs w:val="20"/>
    </w:rPr>
  </w:style>
  <w:style w:type="paragraph" w:styleId="737">
    <w:name w:val="endnote text"/>
    <w:link w:val="904"/>
    <w:uiPriority w:val="99"/>
    <w:semiHidden/>
    <w:unhideWhenUsed/>
    <w:qFormat/>
    <w:pPr>
      <w:spacing w:after="0" w:line="240" w:lineRule="auto"/>
    </w:pPr>
    <w:rPr>
      <w:rFonts w:hint="default" w:ascii="Times New Roman" w:hAnsi="Times New Roman" w:eastAsia="宋体" w:cs="Times New Roman"/>
      <w:sz w:val="20"/>
    </w:rPr>
  </w:style>
  <w:style w:type="paragraph" w:styleId="738">
    <w:name w:val="Balloon Text"/>
    <w:basedOn w:val="700"/>
    <w:link w:val="928"/>
    <w:uiPriority w:val="99"/>
    <w:unhideWhenUsed/>
    <w:qFormat/>
    <w:rPr>
      <w:rFonts w:ascii="Calibri" w:hAnsi="Calibri" w:eastAsia="楷体_GB2312"/>
      <w:sz w:val="18"/>
      <w:szCs w:val="18"/>
    </w:rPr>
  </w:style>
  <w:style w:type="paragraph" w:styleId="739">
    <w:name w:val="Footer"/>
    <w:basedOn w:val="700"/>
    <w:link w:val="929"/>
    <w:uiPriority w:val="99"/>
    <w:unhideWhenUsed/>
    <w:qFormat/>
    <w:pPr>
      <w:jc w:val="left"/>
      <w:tabs>
        <w:tab w:val="center" w:pos="4153" w:leader="none"/>
        <w:tab w:val="right" w:pos="8306" w:leader="none"/>
      </w:tabs>
    </w:pPr>
    <w:rPr>
      <w:rFonts w:ascii="Calibri" w:hAnsi="Calibri"/>
      <w:sz w:val="18"/>
      <w:szCs w:val="20"/>
    </w:rPr>
  </w:style>
  <w:style w:type="paragraph" w:styleId="740">
    <w:name w:val="Body Text First Indent 2"/>
    <w:basedOn w:val="725"/>
    <w:link w:val="940"/>
    <w:uiPriority w:val="99"/>
    <w:unhideWhenUsed/>
    <w:qFormat/>
    <w:pPr>
      <w:ind w:left="420" w:firstLine="420"/>
      <w:spacing w:after="120" w:line="240" w:lineRule="auto"/>
    </w:pPr>
    <w:rPr>
      <w:sz w:val="20"/>
      <w:szCs w:val="24"/>
    </w:rPr>
  </w:style>
  <w:style w:type="paragraph" w:styleId="741">
    <w:name w:val="Header"/>
    <w:basedOn w:val="700"/>
    <w:link w:val="930"/>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742">
    <w:name w:val="toc 1"/>
    <w:basedOn w:val="700"/>
    <w:next w:val="700"/>
    <w:uiPriority w:val="39"/>
    <w:unhideWhenUsed/>
    <w:qFormat/>
    <w:pPr>
      <w:jc w:val="left"/>
      <w:spacing w:line="360" w:lineRule="auto"/>
    </w:pPr>
    <w:rPr>
      <w:sz w:val="24"/>
      <w:szCs w:val="20"/>
    </w:rPr>
  </w:style>
  <w:style w:type="paragraph" w:styleId="743">
    <w:name w:val="toc 4"/>
    <w:basedOn w:val="700"/>
    <w:next w:val="700"/>
    <w:uiPriority w:val="39"/>
    <w:unhideWhenUsed/>
    <w:qFormat/>
    <w:pPr>
      <w:ind w:left="630"/>
      <w:tabs>
        <w:tab w:val="left" w:pos="1890" w:leader="none"/>
        <w:tab w:val="right" w:pos="8296" w:leader="dot"/>
      </w:tabs>
    </w:pPr>
    <w:rPr>
      <w:rFonts w:ascii="Calibri" w:hAnsi="Calibri"/>
      <w:szCs w:val="22"/>
    </w:rPr>
  </w:style>
  <w:style w:type="paragraph" w:styleId="744">
    <w:name w:val="Subtitle"/>
    <w:basedOn w:val="700"/>
    <w:next w:val="700"/>
    <w:link w:val="931"/>
    <w:uiPriority w:val="11"/>
    <w:qFormat/>
    <w:pPr>
      <w:jc w:val="center"/>
      <w:spacing w:before="240" w:after="60" w:line="312" w:lineRule="auto"/>
      <w:outlineLvl w:val="1"/>
    </w:pPr>
    <w:rPr>
      <w:rFonts w:ascii="Cambria" w:hAnsi="Cambria"/>
      <w:b/>
      <w:bCs/>
      <w:sz w:val="32"/>
      <w:szCs w:val="32"/>
    </w:rPr>
  </w:style>
  <w:style w:type="paragraph" w:styleId="745">
    <w:name w:val="footnote text"/>
    <w:basedOn w:val="700"/>
    <w:link w:val="932"/>
    <w:uiPriority w:val="99"/>
    <w:unhideWhenUsed/>
    <w:qFormat/>
    <w:pPr>
      <w:jc w:val="left"/>
      <w:spacing w:line="312" w:lineRule="atLeast"/>
    </w:pPr>
    <w:rPr>
      <w:rFonts w:ascii="Calibri" w:hAnsi="Calibri"/>
      <w:sz w:val="18"/>
      <w:szCs w:val="20"/>
    </w:rPr>
  </w:style>
  <w:style w:type="paragraph" w:styleId="746">
    <w:name w:val="toc 6"/>
    <w:basedOn w:val="700"/>
    <w:next w:val="700"/>
    <w:uiPriority w:val="39"/>
    <w:unhideWhenUsed/>
    <w:qFormat/>
    <w:pPr>
      <w:ind w:left="2100"/>
    </w:pPr>
    <w:rPr>
      <w:rFonts w:ascii="Calibri" w:hAnsi="Calibri"/>
      <w:szCs w:val="22"/>
    </w:rPr>
  </w:style>
  <w:style w:type="paragraph" w:styleId="747">
    <w:name w:val="Body Text Indent 3"/>
    <w:basedOn w:val="700"/>
    <w:link w:val="933"/>
    <w:uiPriority w:val="99"/>
    <w:unhideWhenUsed/>
    <w:qFormat/>
    <w:pPr>
      <w:ind w:left="420"/>
      <w:spacing w:after="120"/>
    </w:pPr>
    <w:rPr>
      <w:rFonts w:ascii="Calibri" w:hAnsi="Calibri"/>
      <w:sz w:val="16"/>
      <w:szCs w:val="16"/>
    </w:rPr>
  </w:style>
  <w:style w:type="paragraph" w:styleId="748">
    <w:name w:val="table of figures"/>
    <w:next w:val="749"/>
    <w:uiPriority w:val="99"/>
    <w:unhideWhenUsed/>
    <w:qFormat/>
    <w:pPr>
      <w:spacing w:after="0" w:afterAutospacing="0"/>
    </w:pPr>
    <w:rPr>
      <w:rFonts w:hint="default" w:ascii="Times New Roman" w:hAnsi="Times New Roman" w:eastAsia="宋体" w:cs="Times New Roman"/>
    </w:rPr>
  </w:style>
  <w:style w:type="character" w:styleId="749" w:default="1" w:customStyle="1">
    <w:name w:val="Normal"/>
    <w:uiPriority w:val="0"/>
    <w:qFormat/>
    <w:rPr>
      <w:rFonts w:ascii="Tahoma" w:hAnsi="Tahoma" w:eastAsia="宋体" w:cs="Times New Roman"/>
      <w:sz w:val="24"/>
      <w:szCs w:val="24"/>
      <w:lang w:val="en-US" w:eastAsia="zh-CN" w:bidi="ar-SA"/>
    </w:rPr>
  </w:style>
  <w:style w:type="paragraph" w:styleId="750">
    <w:name w:val="toc 2"/>
    <w:basedOn w:val="700"/>
    <w:next w:val="700"/>
    <w:uiPriority w:val="39"/>
    <w:unhideWhenUsed/>
    <w:qFormat/>
    <w:pPr>
      <w:ind w:left="420"/>
    </w:pPr>
  </w:style>
  <w:style w:type="paragraph" w:styleId="751">
    <w:name w:val="toc 9"/>
    <w:basedOn w:val="700"/>
    <w:next w:val="700"/>
    <w:uiPriority w:val="39"/>
    <w:unhideWhenUsed/>
    <w:qFormat/>
    <w:pPr>
      <w:ind w:left="3360"/>
    </w:pPr>
    <w:rPr>
      <w:rFonts w:ascii="Calibri" w:hAnsi="Calibri"/>
      <w:szCs w:val="22"/>
    </w:rPr>
  </w:style>
  <w:style w:type="paragraph" w:styleId="752">
    <w:name w:val="Body Text 2"/>
    <w:basedOn w:val="700"/>
    <w:link w:val="934"/>
    <w:uiPriority w:val="99"/>
    <w:unhideWhenUsed/>
    <w:qFormat/>
    <w:pPr>
      <w:jc w:val="center"/>
    </w:pPr>
    <w:rPr>
      <w:rFonts w:ascii="Tahoma" w:hAnsi="Tahoma"/>
      <w:color w:val="000000"/>
      <w:sz w:val="24"/>
      <w:szCs w:val="20"/>
    </w:rPr>
  </w:style>
  <w:style w:type="paragraph" w:styleId="753">
    <w:name w:val="List 4"/>
    <w:basedOn w:val="700"/>
    <w:uiPriority w:val="99"/>
    <w:unhideWhenUsed/>
    <w:qFormat/>
    <w:pPr>
      <w:ind w:left="1680" w:hanging="420"/>
    </w:pPr>
    <w:rPr>
      <w:rFonts w:eastAsia="仿宋_GB2312"/>
      <w:sz w:val="30"/>
      <w:szCs w:val="20"/>
    </w:rPr>
  </w:style>
  <w:style w:type="paragraph" w:styleId="754">
    <w:name w:val="HTML Preformatted"/>
    <w:basedOn w:val="700"/>
    <w:link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755">
    <w:name w:val="Normal (Web)"/>
    <w:basedOn w:val="700"/>
    <w:link w:val="936"/>
    <w:uiPriority w:val="99"/>
    <w:unhideWhenUsed/>
    <w:qFormat/>
    <w:pPr>
      <w:jc w:val="left"/>
      <w:spacing w:before="100" w:beforeAutospacing="1" w:after="100" w:afterAutospacing="1"/>
      <w:widowControl/>
    </w:pPr>
    <w:rPr>
      <w:rFonts w:ascii="宋体" w:hAnsi="宋体"/>
      <w:sz w:val="24"/>
      <w:szCs w:val="20"/>
    </w:rPr>
  </w:style>
  <w:style w:type="paragraph" w:styleId="756">
    <w:name w:val="index 2"/>
    <w:basedOn w:val="700"/>
    <w:next w:val="700"/>
    <w:uiPriority w:val="99"/>
    <w:unhideWhenUsed/>
    <w:qFormat/>
    <w:pPr>
      <w:ind w:left="420"/>
    </w:pPr>
    <w:rPr>
      <w:rFonts w:eastAsia="楷体_GB2312"/>
      <w:sz w:val="26"/>
      <w:szCs w:val="20"/>
    </w:rPr>
  </w:style>
  <w:style w:type="paragraph" w:styleId="757">
    <w:name w:val="Title"/>
    <w:basedOn w:val="700"/>
    <w:next w:val="700"/>
    <w:link w:val="937"/>
    <w:uiPriority w:val="10"/>
    <w:qFormat/>
    <w:pPr>
      <w:jc w:val="center"/>
      <w:spacing w:before="240" w:after="60"/>
      <w:outlineLvl w:val="0"/>
    </w:pPr>
    <w:rPr>
      <w:rFonts w:ascii="Cambria" w:hAnsi="Cambria"/>
      <w:b/>
      <w:bCs/>
      <w:sz w:val="32"/>
      <w:szCs w:val="32"/>
    </w:rPr>
  </w:style>
  <w:style w:type="character" w:styleId="758">
    <w:name w:val="Strong"/>
    <w:uiPriority w:val="22"/>
    <w:qFormat/>
    <w:rPr>
      <w:rFonts w:ascii="Tahoma" w:hAnsi="Tahoma" w:eastAsia="宋体" w:cs="Times New Roman"/>
      <w:b/>
      <w:bCs/>
      <w:sz w:val="24"/>
      <w:szCs w:val="24"/>
      <w:lang w:val="en-US" w:eastAsia="zh-CN" w:bidi="ar-SA"/>
    </w:rPr>
  </w:style>
  <w:style w:type="character" w:styleId="759">
    <w:name w:val="endnote reference"/>
    <w:basedOn w:val="710"/>
    <w:uiPriority w:val="99"/>
    <w:semiHidden/>
    <w:unhideWhenUsed/>
    <w:qFormat/>
    <w:rPr>
      <w:vertAlign w:val="superscript"/>
    </w:rPr>
  </w:style>
  <w:style w:type="character" w:styleId="760">
    <w:name w:val="page number"/>
    <w:uiPriority w:val="99"/>
    <w:unhideWhenUsed/>
    <w:qFormat/>
    <w:rPr>
      <w:rFonts w:ascii="Tahoma" w:hAnsi="Tahoma" w:eastAsia="宋体" w:cs="Times New Roman"/>
      <w:sz w:val="24"/>
      <w:szCs w:val="24"/>
      <w:lang w:val="en-US" w:eastAsia="zh-CN" w:bidi="ar-SA"/>
    </w:rPr>
  </w:style>
  <w:style w:type="character" w:styleId="761">
    <w:name w:val="FollowedHyperlink"/>
    <w:uiPriority w:val="99"/>
    <w:unhideWhenUsed/>
    <w:qFormat/>
    <w:rPr>
      <w:rFonts w:ascii="Tahoma" w:hAnsi="Tahoma" w:eastAsia="宋体" w:cs="Times New Roman"/>
      <w:color w:val="800080"/>
      <w:sz w:val="24"/>
      <w:szCs w:val="24"/>
      <w:u w:val="single"/>
      <w:lang w:val="en-US" w:eastAsia="zh-CN" w:bidi="ar-SA"/>
    </w:rPr>
  </w:style>
  <w:style w:type="character" w:styleId="762">
    <w:name w:val="Emphasis"/>
    <w:uiPriority w:val="20"/>
    <w:qFormat/>
    <w:rPr>
      <w:rFonts w:ascii="Tahoma" w:hAnsi="Tahoma" w:eastAsia="宋体" w:cs="Times New Roman"/>
      <w:i/>
      <w:iCs/>
      <w:sz w:val="24"/>
      <w:szCs w:val="24"/>
      <w:lang w:val="en-US" w:eastAsia="zh-CN" w:bidi="ar-SA"/>
    </w:rPr>
  </w:style>
  <w:style w:type="character" w:styleId="763">
    <w:name w:val="line number"/>
    <w:uiPriority w:val="99"/>
    <w:unhideWhenUsed/>
    <w:qFormat/>
    <w:rPr>
      <w:rFonts w:ascii="Tahoma" w:hAnsi="Tahoma" w:eastAsia="宋体" w:cs="Times New Roman"/>
      <w:sz w:val="24"/>
      <w:szCs w:val="24"/>
      <w:lang w:val="en-US" w:eastAsia="zh-CN" w:bidi="ar-SA"/>
    </w:rPr>
  </w:style>
  <w:style w:type="character" w:styleId="764">
    <w:name w:val="HTML Typewriter"/>
    <w:uiPriority w:val="99"/>
    <w:unhideWhenUsed/>
    <w:qFormat/>
    <w:rPr>
      <w:rFonts w:ascii="宋体" w:hAnsi="宋体" w:eastAsia="宋体" w:cs="宋体"/>
      <w:sz w:val="24"/>
      <w:szCs w:val="24"/>
      <w:lang w:val="en-US" w:eastAsia="zh-CN" w:bidi="ar-SA"/>
    </w:rPr>
  </w:style>
  <w:style w:type="character" w:styleId="765">
    <w:name w:val="Hyperlink"/>
    <w:uiPriority w:val="99"/>
    <w:unhideWhenUsed/>
    <w:qFormat/>
    <w:rPr>
      <w:rFonts w:ascii="Calibri" w:hAnsi="Calibri" w:eastAsia="宋体" w:cs="Times New Roman"/>
      <w:color w:val="0000ff"/>
      <w:u w:val="single"/>
    </w:rPr>
  </w:style>
  <w:style w:type="character" w:styleId="766">
    <w:name w:val="annotation reference"/>
    <w:uiPriority w:val="99"/>
    <w:unhideWhenUsed/>
    <w:qFormat/>
    <w:rPr>
      <w:rFonts w:ascii="宋体" w:hAnsi="宋体" w:eastAsia="宋体" w:cs="Times New Roman"/>
      <w:sz w:val="21"/>
      <w:szCs w:val="21"/>
      <w:lang w:val="en-US" w:eastAsia="zh-CN" w:bidi="ar-SA"/>
    </w:rPr>
  </w:style>
  <w:style w:type="character" w:styleId="767">
    <w:name w:val="HTML Cite"/>
    <w:uiPriority w:val="99"/>
    <w:unhideWhenUsed/>
    <w:qFormat/>
    <w:rPr>
      <w:rFonts w:ascii="宋体" w:hAnsi="宋体" w:eastAsia="宋体" w:cs="Times New Roman"/>
      <w:sz w:val="24"/>
      <w:szCs w:val="24"/>
      <w:lang w:val="en-US" w:eastAsia="zh-CN" w:bidi="ar-SA"/>
    </w:rPr>
  </w:style>
  <w:style w:type="character" w:styleId="768">
    <w:name w:val="footnote reference"/>
    <w:basedOn w:val="710"/>
    <w:uiPriority w:val="99"/>
    <w:unhideWhenUsed/>
    <w:qFormat/>
    <w:rPr>
      <w:vertAlign w:val="superscript"/>
    </w:rPr>
  </w:style>
  <w:style w:type="table" w:styleId="769">
    <w:name w:val="Table Grid"/>
    <w:basedOn w:val="711"/>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0" w:customStyle="1">
    <w:name w:val="段"/>
    <w:next w:val="70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71" w:customStyle="1">
    <w:name w:val="Heading 6 Char"/>
    <w:basedOn w:val="710"/>
    <w:uiPriority w:val="9"/>
    <w:qFormat/>
    <w:rPr>
      <w:rFonts w:ascii="Arial" w:hAnsi="Arial" w:eastAsia="Arial" w:cs="Arial"/>
      <w:b/>
      <w:bCs/>
      <w:sz w:val="22"/>
      <w:szCs w:val="22"/>
    </w:rPr>
  </w:style>
  <w:style w:type="character" w:styleId="772" w:customStyle="1">
    <w:name w:val="Heading 7 Char"/>
    <w:basedOn w:val="710"/>
    <w:uiPriority w:val="9"/>
    <w:qFormat/>
    <w:rPr>
      <w:rFonts w:ascii="Arial" w:hAnsi="Arial" w:eastAsia="Arial" w:cs="Arial"/>
      <w:b/>
      <w:bCs/>
      <w:i/>
      <w:iCs/>
      <w:sz w:val="22"/>
      <w:szCs w:val="22"/>
    </w:rPr>
  </w:style>
  <w:style w:type="character" w:styleId="773" w:customStyle="1">
    <w:name w:val="Heading 8 Char"/>
    <w:basedOn w:val="710"/>
    <w:uiPriority w:val="9"/>
    <w:qFormat/>
    <w:rPr>
      <w:rFonts w:ascii="Arial" w:hAnsi="Arial" w:eastAsia="Arial" w:cs="Arial"/>
      <w:i/>
      <w:iCs/>
      <w:sz w:val="22"/>
      <w:szCs w:val="22"/>
    </w:rPr>
  </w:style>
  <w:style w:type="character" w:styleId="774" w:customStyle="1">
    <w:name w:val="Heading 9 Char"/>
    <w:basedOn w:val="710"/>
    <w:uiPriority w:val="9"/>
    <w:qFormat/>
    <w:rPr>
      <w:rFonts w:ascii="Arial" w:hAnsi="Arial" w:eastAsia="Arial" w:cs="Arial"/>
      <w:i/>
      <w:iCs/>
      <w:sz w:val="21"/>
      <w:szCs w:val="21"/>
    </w:rPr>
  </w:style>
  <w:style w:type="character" w:styleId="775" w:customStyle="1">
    <w:name w:val="Subtitle Char"/>
    <w:basedOn w:val="71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Caption Char"/>
    <w:uiPriority w:val="99"/>
    <w:qFormat/>
  </w:style>
  <w:style w:type="table" w:styleId="779"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0"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1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1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1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1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1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1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1" w:customStyle="1">
    <w:name w:val="Grid Table 6 Colorful - Accent 1"/>
    <w:basedOn w:val="7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3" w:customStyle="1">
    <w:name w:val="Grid Table 6 Colorful - Accent 3"/>
    <w:basedOn w:val="7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4" w:customStyle="1">
    <w:name w:val="Grid Table 6 Colorful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basedOn w:val="7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basedOn w:val="7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11"/>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1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11"/>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11"/>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11"/>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11"/>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11"/>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1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1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1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1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1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basedOn w:val="71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basedOn w:val="7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basedOn w:val="7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basedOn w:val="7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basedOn w:val="7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basedOn w:val="7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basedOn w:val="71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1" w:customStyle="1">
    <w:name w:val="List Table 6 Colorful - Accent 2"/>
    <w:basedOn w:val="711"/>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2" w:customStyle="1">
    <w:name w:val="List Table 6 Colorful - Accent 3"/>
    <w:basedOn w:val="711"/>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3" w:customStyle="1">
    <w:name w:val="List Table 6 Colorful - Accent 4"/>
    <w:basedOn w:val="711"/>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basedOn w:val="711"/>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basedOn w:val="711"/>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customStyle="1">
    <w:name w:val="List Table 7 Colorful"/>
    <w:basedOn w:val="71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1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11"/>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11"/>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11"/>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11"/>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11"/>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1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Endnote Text Char"/>
    <w:link w:val="737"/>
    <w:uiPriority w:val="99"/>
    <w:qFormat/>
    <w:rPr>
      <w:sz w:val="20"/>
    </w:rPr>
  </w:style>
  <w:style w:type="character" w:styleId="905" w:customStyle="1">
    <w:name w:val="标题 1 Char"/>
    <w:basedOn w:val="710"/>
    <w:link w:val="701"/>
    <w:uiPriority w:val="0"/>
    <w:qFormat/>
    <w:rPr>
      <w:rFonts w:ascii="Calibri" w:hAnsi="Calibri" w:eastAsia="宋体" w:cs="Times New Roman"/>
      <w:b/>
      <w:bCs/>
      <w:sz w:val="44"/>
      <w:szCs w:val="44"/>
    </w:rPr>
  </w:style>
  <w:style w:type="character" w:styleId="906" w:customStyle="1">
    <w:name w:val="标题 2 Char"/>
    <w:basedOn w:val="710"/>
    <w:link w:val="702"/>
    <w:uiPriority w:val="9"/>
    <w:qFormat/>
    <w:rPr>
      <w:rFonts w:ascii="Arial" w:hAnsi="Arial" w:eastAsia="黑体" w:cs="Times New Roman"/>
      <w:b/>
      <w:bCs/>
      <w:sz w:val="32"/>
      <w:szCs w:val="32"/>
    </w:rPr>
  </w:style>
  <w:style w:type="character" w:styleId="907" w:customStyle="1">
    <w:name w:val="标题 3 Char"/>
    <w:basedOn w:val="710"/>
    <w:link w:val="703"/>
    <w:uiPriority w:val="0"/>
    <w:qFormat/>
    <w:rPr>
      <w:rFonts w:ascii="Calibri" w:hAnsi="Calibri" w:eastAsia="宋体" w:cs="Times New Roman"/>
      <w:b/>
      <w:bCs/>
      <w:sz w:val="32"/>
      <w:szCs w:val="32"/>
    </w:rPr>
  </w:style>
  <w:style w:type="character" w:styleId="908" w:customStyle="1">
    <w:name w:val="标题 4 Char"/>
    <w:basedOn w:val="710"/>
    <w:link w:val="704"/>
    <w:uiPriority w:val="0"/>
    <w:qFormat/>
    <w:rPr>
      <w:rFonts w:ascii="Cambria" w:hAnsi="Cambria" w:eastAsia="宋体" w:cs="Times New Roman"/>
      <w:b/>
      <w:bCs/>
      <w:sz w:val="28"/>
      <w:szCs w:val="28"/>
    </w:rPr>
  </w:style>
  <w:style w:type="character" w:styleId="909" w:customStyle="1">
    <w:name w:val="标题 5 Char"/>
    <w:basedOn w:val="710"/>
    <w:link w:val="705"/>
    <w:uiPriority w:val="0"/>
    <w:qFormat/>
    <w:rPr>
      <w:rFonts w:ascii="Calibri" w:hAnsi="Calibri" w:eastAsia="宋体" w:cs="Times New Roman"/>
      <w:b/>
      <w:bCs/>
      <w:sz w:val="28"/>
      <w:szCs w:val="28"/>
    </w:rPr>
  </w:style>
  <w:style w:type="character" w:styleId="910" w:customStyle="1">
    <w:name w:val="标题 6 Char"/>
    <w:basedOn w:val="710"/>
    <w:link w:val="706"/>
    <w:uiPriority w:val="0"/>
    <w:qFormat/>
    <w:rPr>
      <w:rFonts w:ascii="Arial" w:hAnsi="Arial" w:eastAsia="黑体" w:cs="Times New Roman"/>
      <w:b/>
      <w:bCs/>
      <w:sz w:val="24"/>
      <w:szCs w:val="20"/>
    </w:rPr>
  </w:style>
  <w:style w:type="character" w:styleId="911" w:customStyle="1">
    <w:name w:val="标题 7 Char"/>
    <w:basedOn w:val="710"/>
    <w:link w:val="707"/>
    <w:uiPriority w:val="0"/>
    <w:qFormat/>
    <w:rPr>
      <w:rFonts w:ascii="宋体" w:hAnsi="Tahoma" w:eastAsia="仿宋_GB2312" w:cs="Times New Roman"/>
      <w:b/>
      <w:sz w:val="24"/>
      <w:szCs w:val="20"/>
    </w:rPr>
  </w:style>
  <w:style w:type="character" w:styleId="912" w:customStyle="1">
    <w:name w:val="标题 8 Char"/>
    <w:basedOn w:val="710"/>
    <w:link w:val="708"/>
    <w:uiPriority w:val="0"/>
    <w:qFormat/>
    <w:rPr>
      <w:rFonts w:ascii="Arial" w:hAnsi="Arial" w:eastAsia="黑体" w:cs="Times New Roman"/>
      <w:sz w:val="24"/>
      <w:szCs w:val="20"/>
    </w:rPr>
  </w:style>
  <w:style w:type="character" w:styleId="913" w:customStyle="1">
    <w:name w:val="标题 9 Char"/>
    <w:basedOn w:val="710"/>
    <w:link w:val="709"/>
    <w:uiPriority w:val="0"/>
    <w:qFormat/>
    <w:rPr>
      <w:rFonts w:ascii="Arial" w:hAnsi="Arial" w:eastAsia="黑体" w:cs="Times New Roman"/>
      <w:sz w:val="28"/>
      <w:szCs w:val="20"/>
    </w:rPr>
  </w:style>
  <w:style w:type="character" w:styleId="914" w:customStyle="1">
    <w:name w:val="正文文本缩进 Char"/>
    <w:basedOn w:val="710"/>
    <w:uiPriority w:val="0"/>
    <w:qFormat/>
    <w:rPr>
      <w:rFonts w:ascii="Times New Roman" w:hAnsi="Times New Roman" w:eastAsia="宋体" w:cs="Times New Roman"/>
      <w:szCs w:val="24"/>
    </w:rPr>
  </w:style>
  <w:style w:type="character" w:styleId="915" w:customStyle="1">
    <w:name w:val="正文文本缩进 Char2"/>
    <w:link w:val="725"/>
    <w:uiPriority w:val="0"/>
    <w:qFormat/>
    <w:rPr>
      <w:rFonts w:ascii="Calibri" w:hAnsi="Calibri" w:eastAsia="宋体" w:cs="Times New Roman"/>
      <w:sz w:val="24"/>
      <w:szCs w:val="20"/>
    </w:rPr>
  </w:style>
  <w:style w:type="character" w:styleId="916" w:customStyle="1">
    <w:name w:val="注释标题 Char"/>
    <w:basedOn w:val="710"/>
    <w:link w:val="719"/>
    <w:uiPriority w:val="0"/>
    <w:qFormat/>
    <w:rPr>
      <w:rFonts w:ascii="Calibri" w:hAnsi="Calibri" w:eastAsia="宋体" w:cs="Times New Roman"/>
      <w:sz w:val="24"/>
      <w:szCs w:val="20"/>
    </w:rPr>
  </w:style>
  <w:style w:type="character" w:styleId="917" w:customStyle="1">
    <w:name w:val="正文缩进 Char1"/>
    <w:link w:val="717"/>
    <w:uiPriority w:val="0"/>
    <w:qFormat/>
    <w:rPr>
      <w:rFonts w:ascii="Calibri" w:hAnsi="Calibri" w:eastAsia="楷体_GB2312" w:cs="Times New Roman"/>
      <w:sz w:val="24"/>
      <w:szCs w:val="20"/>
    </w:rPr>
  </w:style>
  <w:style w:type="character" w:styleId="918" w:customStyle="1">
    <w:name w:val="文档结构图 Char"/>
    <w:basedOn w:val="710"/>
    <w:link w:val="723"/>
    <w:uiPriority w:val="0"/>
    <w:qFormat/>
    <w:rPr>
      <w:rFonts w:ascii="宋体" w:hAnsi="Calibri" w:eastAsia="宋体" w:cs="Times New Roman"/>
      <w:sz w:val="18"/>
      <w:szCs w:val="18"/>
    </w:rPr>
  </w:style>
  <w:style w:type="character" w:styleId="919" w:customStyle="1">
    <w:name w:val="批注文字 Char"/>
    <w:basedOn w:val="710"/>
    <w:uiPriority w:val="0"/>
    <w:qFormat/>
    <w:rPr>
      <w:rFonts w:ascii="Times New Roman" w:hAnsi="Times New Roman" w:eastAsia="宋体" w:cs="Times New Roman"/>
      <w:szCs w:val="24"/>
    </w:rPr>
  </w:style>
  <w:style w:type="character" w:styleId="920" w:customStyle="1">
    <w:name w:val="批注文字 Char1"/>
    <w:link w:val="713"/>
    <w:uiPriority w:val="0"/>
    <w:qFormat/>
    <w:rPr>
      <w:rFonts w:ascii="Tahoma" w:hAnsi="Tahoma" w:eastAsia="宋体" w:cs="Times New Roman"/>
      <w:sz w:val="20"/>
      <w:szCs w:val="20"/>
    </w:rPr>
  </w:style>
  <w:style w:type="character" w:styleId="921" w:customStyle="1">
    <w:name w:val="正文文本 3 Char"/>
    <w:basedOn w:val="710"/>
    <w:link w:val="724"/>
    <w:uiPriority w:val="0"/>
    <w:qFormat/>
    <w:rPr>
      <w:rFonts w:ascii="Tahoma" w:hAnsi="Tahoma" w:eastAsia="宋体" w:cs="Times New Roman"/>
      <w:sz w:val="16"/>
      <w:szCs w:val="16"/>
    </w:rPr>
  </w:style>
  <w:style w:type="character" w:styleId="922" w:customStyle="1">
    <w:name w:val="正文文本 Char"/>
    <w:basedOn w:val="710"/>
    <w:uiPriority w:val="0"/>
    <w:qFormat/>
    <w:rPr>
      <w:rFonts w:ascii="Times New Roman" w:hAnsi="Times New Roman" w:eastAsia="宋体" w:cs="Times New Roman"/>
      <w:szCs w:val="24"/>
    </w:rPr>
  </w:style>
  <w:style w:type="character" w:styleId="923" w:customStyle="1">
    <w:name w:val="正文文本 Char3"/>
    <w:link w:val="716"/>
    <w:uiPriority w:val="0"/>
    <w:qFormat/>
    <w:rPr>
      <w:rFonts w:ascii="Calibri" w:hAnsi="Calibri" w:eastAsia="宋体" w:cs="Times New Roman"/>
      <w:sz w:val="20"/>
      <w:szCs w:val="20"/>
    </w:rPr>
  </w:style>
  <w:style w:type="character" w:styleId="924" w:customStyle="1">
    <w:name w:val="纯文本 Char"/>
    <w:basedOn w:val="710"/>
    <w:uiPriority w:val="0"/>
    <w:qFormat/>
    <w:rPr>
      <w:rFonts w:ascii="宋体" w:hAnsi="Courier New" w:eastAsia="宋体" w:cs="Courier New"/>
      <w:szCs w:val="21"/>
    </w:rPr>
  </w:style>
  <w:style w:type="character" w:styleId="925" w:customStyle="1">
    <w:name w:val="纯文本 Char1"/>
    <w:link w:val="733"/>
    <w:uiPriority w:val="0"/>
    <w:qFormat/>
    <w:rPr>
      <w:rFonts w:ascii="宋体" w:hAnsi="Courier New" w:eastAsia="楷体_GB2312" w:cs="Times New Roman"/>
      <w:sz w:val="26"/>
      <w:szCs w:val="20"/>
    </w:rPr>
  </w:style>
  <w:style w:type="character" w:styleId="926" w:customStyle="1">
    <w:name w:val="日期 Char"/>
    <w:basedOn w:val="710"/>
    <w:link w:val="735"/>
    <w:uiPriority w:val="0"/>
    <w:qFormat/>
    <w:rPr>
      <w:rFonts w:ascii="宋体" w:hAnsi="宋体" w:eastAsia="楷体_GB2312" w:cs="Times New Roman"/>
      <w:sz w:val="24"/>
      <w:szCs w:val="20"/>
    </w:rPr>
  </w:style>
  <w:style w:type="character" w:styleId="927" w:customStyle="1">
    <w:name w:val="正文文本缩进 2 Char"/>
    <w:basedOn w:val="710"/>
    <w:link w:val="736"/>
    <w:uiPriority w:val="0"/>
    <w:qFormat/>
    <w:rPr>
      <w:rFonts w:ascii="Calibri" w:hAnsi="Calibri" w:eastAsia="宋体" w:cs="Times New Roman"/>
      <w:sz w:val="24"/>
      <w:szCs w:val="20"/>
    </w:rPr>
  </w:style>
  <w:style w:type="character" w:styleId="928" w:customStyle="1">
    <w:name w:val="批注框文本 Char"/>
    <w:basedOn w:val="710"/>
    <w:link w:val="738"/>
    <w:uiPriority w:val="0"/>
    <w:qFormat/>
    <w:rPr>
      <w:rFonts w:ascii="Calibri" w:hAnsi="Calibri" w:eastAsia="楷体_GB2312" w:cs="Times New Roman"/>
      <w:sz w:val="18"/>
      <w:szCs w:val="18"/>
    </w:rPr>
  </w:style>
  <w:style w:type="character" w:styleId="929" w:customStyle="1">
    <w:name w:val="页脚 Char"/>
    <w:basedOn w:val="710"/>
    <w:link w:val="739"/>
    <w:uiPriority w:val="99"/>
    <w:qFormat/>
    <w:rPr>
      <w:rFonts w:ascii="Calibri" w:hAnsi="Calibri" w:eastAsia="宋体" w:cs="Times New Roman"/>
      <w:sz w:val="18"/>
      <w:szCs w:val="20"/>
    </w:rPr>
  </w:style>
  <w:style w:type="character" w:styleId="930" w:customStyle="1">
    <w:name w:val="页眉 Char"/>
    <w:basedOn w:val="710"/>
    <w:link w:val="741"/>
    <w:uiPriority w:val="99"/>
    <w:qFormat/>
    <w:rPr>
      <w:rFonts w:ascii="Calibri" w:hAnsi="Calibri" w:eastAsia="宋体" w:cs="Times New Roman"/>
      <w:sz w:val="18"/>
      <w:szCs w:val="20"/>
    </w:rPr>
  </w:style>
  <w:style w:type="character" w:styleId="931" w:customStyle="1">
    <w:name w:val="副标题 Char"/>
    <w:basedOn w:val="710"/>
    <w:link w:val="744"/>
    <w:uiPriority w:val="0"/>
    <w:qFormat/>
    <w:rPr>
      <w:rFonts w:ascii="Cambria" w:hAnsi="Cambria" w:eastAsia="宋体" w:cs="Times New Roman"/>
      <w:b/>
      <w:bCs/>
      <w:sz w:val="32"/>
      <w:szCs w:val="32"/>
    </w:rPr>
  </w:style>
  <w:style w:type="character" w:styleId="932" w:customStyle="1">
    <w:name w:val="脚注文本 Char"/>
    <w:basedOn w:val="710"/>
    <w:link w:val="745"/>
    <w:uiPriority w:val="0"/>
    <w:qFormat/>
    <w:rPr>
      <w:rFonts w:ascii="Calibri" w:hAnsi="Calibri" w:eastAsia="宋体" w:cs="Times New Roman"/>
      <w:sz w:val="18"/>
      <w:szCs w:val="20"/>
    </w:rPr>
  </w:style>
  <w:style w:type="character" w:styleId="933" w:customStyle="1">
    <w:name w:val="正文文本缩进 3 Char"/>
    <w:basedOn w:val="710"/>
    <w:link w:val="747"/>
    <w:uiPriority w:val="0"/>
    <w:qFormat/>
    <w:rPr>
      <w:rFonts w:ascii="Calibri" w:hAnsi="Calibri" w:eastAsia="宋体" w:cs="Times New Roman"/>
      <w:sz w:val="16"/>
      <w:szCs w:val="16"/>
    </w:rPr>
  </w:style>
  <w:style w:type="character" w:styleId="934" w:customStyle="1">
    <w:name w:val="正文文本 2 Char"/>
    <w:basedOn w:val="710"/>
    <w:link w:val="752"/>
    <w:uiPriority w:val="0"/>
    <w:qFormat/>
    <w:rPr>
      <w:rFonts w:ascii="Tahoma" w:hAnsi="Tahoma" w:eastAsia="宋体" w:cs="Times New Roman"/>
      <w:color w:val="000000"/>
      <w:sz w:val="24"/>
      <w:szCs w:val="20"/>
    </w:rPr>
  </w:style>
  <w:style w:type="character" w:styleId="935" w:customStyle="1">
    <w:name w:val="HTML 预设格式 Char"/>
    <w:basedOn w:val="710"/>
    <w:link w:val="754"/>
    <w:uiPriority w:val="0"/>
    <w:qFormat/>
    <w:rPr>
      <w:rFonts w:ascii="宋体" w:hAnsi="宋体" w:eastAsia="宋体" w:cs="Times New Roman"/>
      <w:sz w:val="24"/>
      <w:szCs w:val="20"/>
    </w:rPr>
  </w:style>
  <w:style w:type="character" w:styleId="936" w:customStyle="1">
    <w:name w:val="普通(网站) Char"/>
    <w:link w:val="755"/>
    <w:uiPriority w:val="0"/>
    <w:qFormat/>
    <w:rPr>
      <w:rFonts w:ascii="宋体" w:hAnsi="宋体" w:eastAsia="宋体" w:cs="Times New Roman"/>
      <w:sz w:val="24"/>
      <w:szCs w:val="20"/>
    </w:rPr>
  </w:style>
  <w:style w:type="character" w:styleId="937" w:customStyle="1">
    <w:name w:val="标题 Char"/>
    <w:basedOn w:val="710"/>
    <w:link w:val="757"/>
    <w:uiPriority w:val="0"/>
    <w:qFormat/>
    <w:rPr>
      <w:rFonts w:ascii="Cambria" w:hAnsi="Cambria" w:eastAsia="宋体" w:cs="Times New Roman"/>
      <w:b/>
      <w:bCs/>
      <w:sz w:val="32"/>
      <w:szCs w:val="32"/>
    </w:rPr>
  </w:style>
  <w:style w:type="character" w:styleId="938" w:customStyle="1">
    <w:name w:val="批注主题 Char"/>
    <w:basedOn w:val="919"/>
    <w:link w:val="712"/>
    <w:uiPriority w:val="0"/>
    <w:qFormat/>
    <w:rPr>
      <w:rFonts w:ascii="Calibri" w:hAnsi="Calibri" w:eastAsia="宋体" w:cs="Times New Roman"/>
      <w:b/>
      <w:bCs/>
      <w:sz w:val="20"/>
      <w:szCs w:val="20"/>
    </w:rPr>
  </w:style>
  <w:style w:type="character" w:styleId="939" w:customStyle="1">
    <w:name w:val="正文首行缩进 Char"/>
    <w:basedOn w:val="922"/>
    <w:link w:val="715"/>
    <w:uiPriority w:val="0"/>
    <w:qFormat/>
    <w:rPr>
      <w:rFonts w:ascii="Calibri" w:hAnsi="Calibri" w:eastAsia="宋体" w:cs="Times New Roman"/>
      <w:sz w:val="20"/>
      <w:szCs w:val="20"/>
    </w:rPr>
  </w:style>
  <w:style w:type="character" w:styleId="940" w:customStyle="1">
    <w:name w:val="正文首行缩进 2 Char"/>
    <w:basedOn w:val="914"/>
    <w:link w:val="740"/>
    <w:uiPriority w:val="0"/>
    <w:qFormat/>
    <w:rPr>
      <w:rFonts w:ascii="Calibri" w:hAnsi="Calibri" w:eastAsia="宋体" w:cs="Times New Roman"/>
      <w:sz w:val="20"/>
      <w:szCs w:val="24"/>
    </w:rPr>
  </w:style>
  <w:style w:type="character" w:styleId="941" w:customStyle="1">
    <w:name w:val="正文缩进 Char"/>
    <w:uiPriority w:val="0"/>
    <w:qFormat/>
    <w:rPr>
      <w:rFonts w:ascii="Calibri" w:hAnsi="Calibri" w:eastAsia="楷体_GB2312" w:cs="Times New Roman"/>
      <w:sz w:val="24"/>
    </w:rPr>
  </w:style>
  <w:style w:type="paragraph" w:styleId="942" w:customStyle="1">
    <w:name w:val="纯文本1"/>
    <w:basedOn w:val="700"/>
    <w:link w:val="943"/>
    <w:uiPriority w:val="0"/>
    <w:qFormat/>
    <w:pPr>
      <w:jc w:val="left"/>
      <w:widowControl/>
    </w:pPr>
    <w:rPr>
      <w:rFonts w:ascii="宋体" w:hAnsi="Courier New" w:eastAsia="楷体_GB2312"/>
      <w:sz w:val="26"/>
      <w:szCs w:val="20"/>
    </w:rPr>
  </w:style>
  <w:style w:type="character" w:styleId="943" w:customStyle="1">
    <w:name w:val="Plain Text Char Char"/>
    <w:link w:val="942"/>
    <w:uiPriority w:val="0"/>
    <w:qFormat/>
    <w:rPr>
      <w:rFonts w:ascii="宋体" w:hAnsi="Courier New" w:eastAsia="楷体_GB2312" w:cs="Times New Roman"/>
      <w:sz w:val="26"/>
      <w:szCs w:val="20"/>
    </w:rPr>
  </w:style>
  <w:style w:type="paragraph" w:styleId="944" w:customStyle="1">
    <w:name w:val="06正文"/>
    <w:basedOn w:val="700"/>
    <w:link w:val="945"/>
    <w:uiPriority w:val="0"/>
    <w:qFormat/>
    <w:pPr>
      <w:ind w:firstLine="420"/>
      <w:spacing w:line="360" w:lineRule="auto"/>
      <w:widowControl/>
    </w:pPr>
    <w:rPr>
      <w:rFonts w:ascii="宋体" w:hAnsi="宋体"/>
      <w:sz w:val="20"/>
      <w:szCs w:val="21"/>
    </w:rPr>
  </w:style>
  <w:style w:type="character" w:styleId="945" w:customStyle="1">
    <w:name w:val="06正文 Char"/>
    <w:link w:val="944"/>
    <w:uiPriority w:val="0"/>
    <w:qFormat/>
    <w:rPr>
      <w:rFonts w:ascii="宋体" w:hAnsi="宋体" w:eastAsia="宋体" w:cs="Times New Roman"/>
      <w:sz w:val="20"/>
      <w:szCs w:val="21"/>
    </w:rPr>
  </w:style>
  <w:style w:type="character" w:styleId="946" w:customStyle="1">
    <w:name w:val="副标题 Char1"/>
    <w:uiPriority w:val="11"/>
    <w:qFormat/>
    <w:rPr>
      <w:rFonts w:hint="default" w:ascii="Cambria" w:hAnsi="Cambria" w:eastAsia="宋体" w:cs="Times New Roman"/>
      <w:b/>
      <w:bCs/>
      <w:sz w:val="32"/>
      <w:szCs w:val="32"/>
    </w:rPr>
  </w:style>
  <w:style w:type="character" w:styleId="947" w:customStyle="1">
    <w:name w:val="Char Char3"/>
    <w:uiPriority w:val="0"/>
    <w:qFormat/>
    <w:rPr>
      <w:rFonts w:ascii="Calibri" w:hAnsi="Calibri" w:eastAsia="楷体_GB2312" w:cs="Times New Roman"/>
      <w:sz w:val="24"/>
      <w:lang w:val="en-US" w:eastAsia="zh-CN" w:bidi="ar-SA"/>
    </w:rPr>
  </w:style>
  <w:style w:type="character" w:styleId="948" w:customStyle="1">
    <w:name w:val="Heading 5 Char"/>
    <w:uiPriority w:val="0"/>
    <w:qFormat/>
    <w:rPr>
      <w:rFonts w:ascii="Calibri" w:hAnsi="Calibri" w:eastAsia="宋体" w:cs="Times New Roman"/>
      <w:b/>
      <w:bCs/>
      <w:sz w:val="28"/>
      <w:szCs w:val="28"/>
      <w:lang w:val="en-US" w:eastAsia="zh-CN" w:bidi="ar-SA"/>
    </w:rPr>
  </w:style>
  <w:style w:type="character" w:styleId="949" w:customStyle="1">
    <w:name w:val="Balloon Text Char"/>
    <w:uiPriority w:val="0"/>
    <w:qFormat/>
    <w:rPr>
      <w:rFonts w:ascii="Calibri" w:hAnsi="Calibri" w:eastAsia="宋体" w:cs="Times New Roman"/>
      <w:sz w:val="18"/>
      <w:lang w:bidi="ar-SA"/>
    </w:rPr>
  </w:style>
  <w:style w:type="character" w:styleId="950" w:customStyle="1">
    <w:name w:val="正文文本缩进 2 Char1"/>
    <w:uiPriority w:val="0"/>
    <w:qFormat/>
    <w:rPr>
      <w:rFonts w:ascii="Calibri" w:hAnsi="Calibri" w:eastAsia="宋体" w:cs="Times New Roman"/>
      <w:sz w:val="21"/>
      <w:szCs w:val="24"/>
    </w:rPr>
  </w:style>
  <w:style w:type="character" w:styleId="951" w:customStyle="1">
    <w:name w:val="Char Char1"/>
    <w:uiPriority w:val="0"/>
    <w:qFormat/>
    <w:rPr>
      <w:rFonts w:ascii="宋体" w:hAnsi="Courier New" w:eastAsia="楷体_GB2312" w:cs="Times New Roman"/>
      <w:sz w:val="28"/>
      <w:szCs w:val="24"/>
      <w:lang w:val="en-US" w:eastAsia="zh-CN" w:bidi="ar-SA"/>
    </w:rPr>
  </w:style>
  <w:style w:type="character" w:styleId="952" w:customStyle="1">
    <w:name w:val="HTML Markup"/>
    <w:uiPriority w:val="0"/>
    <w:qFormat/>
    <w:rPr>
      <w:rFonts w:ascii="Calibri" w:hAnsi="Calibri" w:eastAsia="宋体" w:cs="Times New Roman"/>
      <w:vanish/>
      <w:color w:val="ff0000"/>
    </w:rPr>
  </w:style>
  <w:style w:type="character" w:styleId="953" w:customStyle="1">
    <w:name w:val="Definition"/>
    <w:uiPriority w:val="0"/>
    <w:qFormat/>
    <w:rPr>
      <w:rFonts w:ascii="Calibri" w:hAnsi="Calibri" w:eastAsia="宋体" w:cs="Times New Roman"/>
      <w:i/>
    </w:rPr>
  </w:style>
  <w:style w:type="character" w:styleId="954" w:customStyle="1">
    <w:name w:val="不明显强调1"/>
    <w:uiPriority w:val="0"/>
    <w:qFormat/>
    <w:rPr>
      <w:rFonts w:ascii="Calibri" w:hAnsi="Calibri" w:eastAsia="宋体" w:cs="Times New Roman"/>
      <w:i/>
      <w:iCs/>
      <w:color w:val="808080"/>
    </w:rPr>
  </w:style>
  <w:style w:type="character" w:styleId="955" w:customStyle="1">
    <w:name w:val="Char Char22"/>
    <w:uiPriority w:val="0"/>
    <w:qFormat/>
    <w:rPr>
      <w:rFonts w:ascii="Times New Roman" w:hAnsi="Times New Roman" w:eastAsia="宋体" w:cs="Times New Roman"/>
      <w:b/>
      <w:bCs/>
      <w:sz w:val="32"/>
      <w:szCs w:val="44"/>
    </w:rPr>
  </w:style>
  <w:style w:type="character" w:styleId="956" w:customStyle="1">
    <w:name w:val="Char Char5"/>
    <w:uiPriority w:val="0"/>
    <w:qFormat/>
    <w:rPr>
      <w:rFonts w:ascii="宋体" w:hAnsi="宋体" w:eastAsia="楷体_GB2312" w:cs="Times New Roman"/>
      <w:sz w:val="24"/>
      <w:szCs w:val="24"/>
      <w:lang w:val="en-US" w:eastAsia="zh-CN" w:bidi="ar-SA"/>
    </w:rPr>
  </w:style>
  <w:style w:type="character" w:styleId="957" w:customStyle="1">
    <w:name w:val="标题 2 Char1"/>
    <w:uiPriority w:val="0"/>
    <w:qFormat/>
    <w:rPr>
      <w:rFonts w:ascii="Arial" w:hAnsi="Arial" w:eastAsia="黑体" w:cs="Calibri"/>
      <w:b/>
      <w:sz w:val="32"/>
      <w:szCs w:val="20"/>
    </w:rPr>
  </w:style>
  <w:style w:type="character" w:styleId="958" w:customStyle="1">
    <w:name w:val="A8"/>
    <w:uiPriority w:val="0"/>
    <w:qFormat/>
    <w:rPr>
      <w:rFonts w:ascii="华文细黑." w:hAnsi="Calibri" w:eastAsia="华文细黑." w:cs="华文细黑."/>
      <w:color w:val="000000"/>
      <w:sz w:val="14"/>
      <w:szCs w:val="14"/>
    </w:rPr>
  </w:style>
  <w:style w:type="character" w:styleId="959" w:customStyle="1">
    <w:name w:val="Title Char"/>
    <w:uiPriority w:val="0"/>
    <w:qFormat/>
    <w:rPr>
      <w:rFonts w:ascii="Cambria" w:hAnsi="Cambria" w:eastAsia="宋体" w:cs="Times New Roman"/>
      <w:b/>
      <w:sz w:val="32"/>
      <w:lang w:bidi="ar-SA"/>
    </w:rPr>
  </w:style>
  <w:style w:type="character" w:styleId="960" w:customStyle="1">
    <w:name w:val="CITE"/>
    <w:uiPriority w:val="0"/>
    <w:qFormat/>
    <w:rPr>
      <w:rFonts w:ascii="Calibri" w:hAnsi="Calibri" w:eastAsia="宋体" w:cs="Times New Roman"/>
      <w:i/>
    </w:rPr>
  </w:style>
  <w:style w:type="character" w:styleId="961" w:customStyle="1">
    <w:name w:val="标题5 Char Char"/>
    <w:link w:val="962"/>
    <w:uiPriority w:val="0"/>
    <w:qFormat/>
    <w:rPr>
      <w:rFonts w:ascii="Arial" w:hAnsi="Arial" w:eastAsia="宋体" w:cs="Arial"/>
      <w:sz w:val="24"/>
    </w:rPr>
  </w:style>
  <w:style w:type="paragraph" w:styleId="962" w:customStyle="1">
    <w:name w:val="标题5"/>
    <w:basedOn w:val="703"/>
    <w:link w:val="961"/>
    <w:uiPriority w:val="0"/>
    <w:qFormat/>
    <w:pPr>
      <w:spacing w:line="412" w:lineRule="auto"/>
    </w:pPr>
    <w:rPr>
      <w:rFonts w:ascii="Arial" w:hAnsi="Arial" w:cs="Arial"/>
      <w:b w:val="0"/>
      <w:bCs w:val="0"/>
      <w:sz w:val="24"/>
      <w:szCs w:val="22"/>
    </w:rPr>
  </w:style>
  <w:style w:type="character" w:styleId="963" w:customStyle="1">
    <w:name w:val="标题 2 Char_1"/>
    <w:link w:val="964"/>
    <w:uiPriority w:val="0"/>
    <w:qFormat/>
    <w:rPr>
      <w:rFonts w:ascii="黑体" w:hAnsi="宋体" w:eastAsia="黑体" w:cs="Times New Roman"/>
      <w:sz w:val="30"/>
      <w:szCs w:val="30"/>
    </w:rPr>
  </w:style>
  <w:style w:type="paragraph" w:styleId="964" w:customStyle="1">
    <w:name w:val="标题 2_1"/>
    <w:basedOn w:val="965"/>
    <w:next w:val="966"/>
    <w:link w:val="963"/>
    <w:uiPriority w:val="0"/>
    <w:unhideWhenUsed/>
    <w:qFormat/>
    <w:pPr>
      <w:keepLines/>
      <w:keepNext/>
      <w:spacing w:before="120" w:after="120" w:line="360" w:lineRule="auto"/>
      <w:outlineLvl w:val="1"/>
    </w:pPr>
    <w:rPr>
      <w:rFonts w:ascii="黑体" w:hAnsi="宋体" w:eastAsia="黑体"/>
      <w:b w:val="0"/>
      <w:bCs w:val="0"/>
      <w:sz w:val="30"/>
      <w:szCs w:val="30"/>
    </w:rPr>
  </w:style>
  <w:style w:type="paragraph" w:styleId="965" w:customStyle="1">
    <w:name w:val="标题_1"/>
    <w:basedOn w:val="966"/>
    <w:next w:val="966"/>
    <w:link w:val="967"/>
    <w:uiPriority w:val="0"/>
    <w:qFormat/>
    <w:pPr>
      <w:jc w:val="center"/>
      <w:spacing w:before="240" w:after="60"/>
      <w:outlineLvl w:val="0"/>
    </w:pPr>
    <w:rPr>
      <w:rFonts w:ascii="Cambria" w:hAnsi="Cambria"/>
      <w:b/>
      <w:bCs/>
      <w:sz w:val="32"/>
      <w:szCs w:val="32"/>
    </w:rPr>
  </w:style>
  <w:style w:type="paragraph" w:styleId="96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67" w:customStyle="1">
    <w:name w:val="标题 Char_1"/>
    <w:link w:val="965"/>
    <w:uiPriority w:val="0"/>
    <w:qFormat/>
    <w:rPr>
      <w:rFonts w:ascii="Cambria" w:hAnsi="Cambria" w:eastAsia="宋体" w:cs="Times New Roman"/>
      <w:b/>
      <w:bCs/>
      <w:sz w:val="32"/>
      <w:szCs w:val="32"/>
    </w:rPr>
  </w:style>
  <w:style w:type="character" w:styleId="968" w:customStyle="1">
    <w:name w:val="style21"/>
    <w:uiPriority w:val="0"/>
    <w:qFormat/>
    <w:rPr>
      <w:rFonts w:ascii="Tahoma" w:hAnsi="Tahoma" w:eastAsia="宋体" w:cs="Times New Roman"/>
      <w:color w:val="2e65b5"/>
      <w:sz w:val="24"/>
      <w:szCs w:val="24"/>
      <w:lang w:val="en-US" w:eastAsia="zh-CN" w:bidi="ar-SA"/>
    </w:rPr>
  </w:style>
  <w:style w:type="character" w:styleId="969" w:customStyle="1">
    <w:name w:val="Comment Text Char"/>
    <w:uiPriority w:val="0"/>
    <w:qFormat/>
    <w:rPr>
      <w:rFonts w:ascii="Calibri" w:hAnsi="Calibri" w:eastAsia="宋体" w:cs="Times New Roman"/>
      <w:sz w:val="24"/>
      <w:szCs w:val="24"/>
    </w:rPr>
  </w:style>
  <w:style w:type="character" w:styleId="970" w:customStyle="1">
    <w:name w:val="文档结构图 Char1"/>
    <w:uiPriority w:val="0"/>
    <w:qFormat/>
    <w:rPr>
      <w:rFonts w:hint="eastAsia" w:ascii="宋体" w:hAnsi="宋体" w:eastAsia="宋体" w:cs="Times New Roman"/>
      <w:sz w:val="18"/>
      <w:szCs w:val="18"/>
    </w:rPr>
  </w:style>
  <w:style w:type="character" w:styleId="971" w:customStyle="1">
    <w:name w:val="Char Char9"/>
    <w:uiPriority w:val="0"/>
    <w:qFormat/>
    <w:rPr>
      <w:rFonts w:ascii="Calibri" w:hAnsi="Calibri" w:eastAsia="宋体" w:cs="Times New Roman"/>
      <w:b/>
      <w:bCs/>
      <w:sz w:val="32"/>
      <w:szCs w:val="44"/>
      <w:lang w:val="en-US" w:eastAsia="zh-CN" w:bidi="ar-SA"/>
    </w:rPr>
  </w:style>
  <w:style w:type="character" w:styleId="972" w:customStyle="1">
    <w:name w:val="Char Char18"/>
    <w:uiPriority w:val="0"/>
    <w:qFormat/>
    <w:rPr>
      <w:rFonts w:ascii="Cambria" w:hAnsi="Cambria" w:eastAsia="宋体" w:cs="Times New Roman"/>
      <w:b/>
      <w:bCs/>
      <w:sz w:val="32"/>
      <w:szCs w:val="32"/>
      <w:lang w:val="en-US" w:eastAsia="zh-CN" w:bidi="ar-SA"/>
    </w:rPr>
  </w:style>
  <w:style w:type="character" w:styleId="973" w:customStyle="1">
    <w:name w:val="Char Char10"/>
    <w:uiPriority w:val="0"/>
    <w:qFormat/>
    <w:rPr>
      <w:rFonts w:ascii="Times New Roman" w:hAnsi="Times New Roman" w:eastAsia="宋体" w:cs="Times New Roman"/>
      <w:b/>
      <w:bCs/>
      <w:sz w:val="28"/>
      <w:szCs w:val="28"/>
    </w:rPr>
  </w:style>
  <w:style w:type="character" w:styleId="974" w:customStyle="1">
    <w:name w:val="apple-style-span"/>
    <w:uiPriority w:val="0"/>
    <w:qFormat/>
    <w:rPr>
      <w:rFonts w:ascii="Tahoma" w:hAnsi="Tahoma" w:eastAsia="宋体" w:cs="Times New Roman"/>
      <w:sz w:val="24"/>
      <w:szCs w:val="24"/>
      <w:lang w:val="en-US" w:eastAsia="zh-CN" w:bidi="ar-SA"/>
    </w:rPr>
  </w:style>
  <w:style w:type="character" w:styleId="975" w:customStyle="1">
    <w:name w:val="Char Char19"/>
    <w:uiPriority w:val="0"/>
    <w:qFormat/>
    <w:rPr>
      <w:rFonts w:ascii="Arial" w:hAnsi="Arial" w:eastAsia="宋体" w:cs="Times New Roman"/>
      <w:b/>
      <w:bCs/>
      <w:szCs w:val="28"/>
    </w:rPr>
  </w:style>
  <w:style w:type="character" w:styleId="976" w:customStyle="1">
    <w:name w:val="Header Char"/>
    <w:uiPriority w:val="0"/>
    <w:qFormat/>
    <w:rPr>
      <w:rFonts w:ascii="Calibri" w:hAnsi="Calibri" w:eastAsia="宋体" w:cs="Times New Roman"/>
      <w:sz w:val="18"/>
      <w:szCs w:val="18"/>
      <w:lang w:val="en-US" w:eastAsia="zh-CN" w:bidi="ar-SA"/>
    </w:rPr>
  </w:style>
  <w:style w:type="character" w:styleId="977" w:customStyle="1">
    <w:name w:val="Variable"/>
    <w:uiPriority w:val="0"/>
    <w:qFormat/>
    <w:rPr>
      <w:rFonts w:ascii="Calibri" w:hAnsi="Calibri" w:eastAsia="宋体" w:cs="Times New Roman"/>
      <w:i/>
    </w:rPr>
  </w:style>
  <w:style w:type="character" w:styleId="978" w:customStyle="1">
    <w:name w:val="标题 3 Char1"/>
    <w:uiPriority w:val="0"/>
    <w:qFormat/>
    <w:rPr>
      <w:rFonts w:ascii="Calibri" w:hAnsi="Calibri" w:eastAsia="宋体" w:cs="Arial"/>
      <w:b/>
      <w:sz w:val="32"/>
      <w:szCs w:val="20"/>
    </w:rPr>
  </w:style>
  <w:style w:type="character" w:styleId="979" w:customStyle="1">
    <w:name w:val="Char Char4"/>
    <w:uiPriority w:val="0"/>
    <w:qFormat/>
    <w:rPr>
      <w:rFonts w:ascii="宋体" w:hAnsi="宋体" w:eastAsia="黑体" w:cs="Arial"/>
      <w:b/>
      <w:sz w:val="28"/>
      <w:szCs w:val="32"/>
      <w:lang w:val="en-US" w:eastAsia="zh-CN" w:bidi="ar-SA"/>
    </w:rPr>
  </w:style>
  <w:style w:type="character" w:styleId="980" w:customStyle="1">
    <w:name w:val="Heading 3 Char1"/>
    <w:uiPriority w:val="0"/>
    <w:qFormat/>
    <w:rPr>
      <w:rFonts w:ascii="Calibri" w:hAnsi="Calibri" w:eastAsia="宋体" w:cs="Times New Roman"/>
      <w:b/>
      <w:bCs/>
      <w:sz w:val="24"/>
      <w:szCs w:val="32"/>
      <w:lang w:val="en-US" w:eastAsia="zh-CN" w:bidi="ar-SA"/>
    </w:rPr>
  </w:style>
  <w:style w:type="character" w:styleId="981" w:customStyle="1">
    <w:name w:val="正文文本缩进 Char1"/>
    <w:uiPriority w:val="0"/>
    <w:qFormat/>
    <w:rPr>
      <w:rFonts w:ascii="宋体" w:hAnsi="Tahoma" w:eastAsia="宋体" w:cs="Times New Roman"/>
      <w:sz w:val="24"/>
      <w:szCs w:val="24"/>
      <w:lang w:val="en-US" w:eastAsia="zh-CN" w:bidi="ar-SA"/>
    </w:rPr>
  </w:style>
  <w:style w:type="character" w:styleId="982" w:customStyle="1">
    <w:name w:val="超链接_0"/>
    <w:uiPriority w:val="99"/>
    <w:qFormat/>
    <w:rPr>
      <w:rFonts w:ascii="Calibri" w:hAnsi="Calibri" w:eastAsia="宋体" w:cs="Times New Roman"/>
      <w:color w:val="0000ff"/>
      <w:u w:val="single"/>
    </w:rPr>
  </w:style>
  <w:style w:type="character" w:styleId="983" w:customStyle="1">
    <w:name w:val="Document Map Char"/>
    <w:uiPriority w:val="0"/>
    <w:qFormat/>
    <w:rPr>
      <w:rFonts w:ascii="Calibri" w:hAnsi="Calibri" w:eastAsia="宋体" w:cs="Times New Roman"/>
      <w:sz w:val="21"/>
      <w:szCs w:val="24"/>
      <w:lang w:val="en-US" w:eastAsia="zh-CN" w:bidi="ar-SA"/>
    </w:rPr>
  </w:style>
  <w:style w:type="character" w:styleId="984" w:customStyle="1">
    <w:name w:val="明显引用 Char2"/>
    <w:uiPriority w:val="30"/>
    <w:qFormat/>
    <w:rPr>
      <w:rFonts w:ascii="Calibri" w:hAnsi="Calibri" w:eastAsia="宋体" w:cs="Times New Roman"/>
      <w:b/>
      <w:bCs/>
      <w:i/>
      <w:iCs/>
      <w:color w:val="4f81bd"/>
      <w:sz w:val="21"/>
      <w:szCs w:val="24"/>
    </w:rPr>
  </w:style>
  <w:style w:type="character" w:styleId="985" w:customStyle="1">
    <w:name w:val="ca-0"/>
    <w:uiPriority w:val="0"/>
    <w:qFormat/>
    <w:rPr>
      <w:rFonts w:ascii="Tahoma" w:hAnsi="Tahoma" w:eastAsia="宋体" w:cs="Times New Roman"/>
      <w:sz w:val="24"/>
      <w:szCs w:val="24"/>
      <w:lang w:val="en-US" w:eastAsia="zh-CN" w:bidi="ar-SA"/>
    </w:rPr>
  </w:style>
  <w:style w:type="character" w:styleId="986" w:customStyle="1">
    <w:name w:val="Heading 2 Char"/>
    <w:uiPriority w:val="0"/>
    <w:qFormat/>
    <w:rPr>
      <w:rFonts w:ascii="Arial" w:hAnsi="Arial" w:eastAsia="黑体" w:cs="Times New Roman"/>
      <w:b/>
      <w:bCs/>
      <w:sz w:val="32"/>
      <w:szCs w:val="32"/>
      <w:lang w:val="en-US" w:eastAsia="zh-CN" w:bidi="ar-SA"/>
    </w:rPr>
  </w:style>
  <w:style w:type="character" w:styleId="987" w:customStyle="1">
    <w:name w:val="Plain Text Char"/>
    <w:uiPriority w:val="0"/>
    <w:qFormat/>
    <w:rPr>
      <w:rFonts w:ascii="宋体" w:hAnsi="Courier New" w:eastAsia="宋体" w:cs="Times New Roman"/>
      <w:sz w:val="24"/>
      <w:lang w:bidi="ar-SA"/>
    </w:rPr>
  </w:style>
  <w:style w:type="character" w:styleId="988" w:customStyle="1">
    <w:name w:val="正文文本 Char2"/>
    <w:uiPriority w:val="99"/>
    <w:semiHidden/>
    <w:qFormat/>
    <w:rPr>
      <w:rFonts w:hint="default" w:ascii="Calibri" w:hAnsi="Calibri" w:eastAsia="宋体" w:cs="Times New Roman"/>
    </w:rPr>
  </w:style>
  <w:style w:type="character" w:styleId="989" w:customStyle="1">
    <w:name w:val="要点1"/>
    <w:basedOn w:val="990"/>
    <w:uiPriority w:val="22"/>
    <w:qFormat/>
    <w:rPr>
      <w:rFonts w:ascii="Tahoma" w:hAnsi="Tahoma" w:eastAsia="宋体" w:cs="Times New Roman"/>
      <w:b/>
      <w:bCs/>
      <w:sz w:val="24"/>
      <w:szCs w:val="24"/>
      <w:lang w:val="en-US" w:eastAsia="zh-CN" w:bidi="ar-SA"/>
    </w:rPr>
  </w:style>
  <w:style w:type="character" w:styleId="990" w:customStyle="1">
    <w:name w:val="默认段落字体1"/>
    <w:uiPriority w:val="1"/>
    <w:unhideWhenUsed/>
    <w:qFormat/>
  </w:style>
  <w:style w:type="character" w:styleId="991" w:customStyle="1">
    <w:name w:val="Char Char20"/>
    <w:uiPriority w:val="0"/>
    <w:qFormat/>
    <w:rPr>
      <w:rFonts w:ascii="Times New Roman" w:hAnsi="Times New Roman" w:eastAsia="宋体" w:cs="Times New Roman"/>
      <w:b/>
      <w:bCs/>
      <w:sz w:val="24"/>
      <w:szCs w:val="32"/>
    </w:rPr>
  </w:style>
  <w:style w:type="character" w:styleId="992" w:customStyle="1">
    <w:name w:val="wen Char1"/>
    <w:link w:val="993"/>
    <w:uiPriority w:val="0"/>
    <w:qFormat/>
    <w:rPr>
      <w:rFonts w:ascii="微软雅黑" w:hAnsi="微软雅黑" w:eastAsia="微软雅黑" w:cs="Times New Roman"/>
    </w:rPr>
  </w:style>
  <w:style w:type="paragraph" w:styleId="993" w:customStyle="1">
    <w:name w:val="wen"/>
    <w:basedOn w:val="700"/>
    <w:link w:val="992"/>
    <w:uiPriority w:val="0"/>
    <w:qFormat/>
    <w:pPr>
      <w:ind w:firstLine="425"/>
      <w:spacing w:line="269" w:lineRule="auto"/>
    </w:pPr>
    <w:rPr>
      <w:rFonts w:ascii="微软雅黑" w:hAnsi="微软雅黑" w:eastAsia="微软雅黑"/>
      <w:szCs w:val="22"/>
    </w:rPr>
  </w:style>
  <w:style w:type="character" w:styleId="994" w:customStyle="1">
    <w:name w:val="para"/>
    <w:uiPriority w:val="0"/>
    <w:qFormat/>
    <w:rPr>
      <w:rFonts w:ascii="Tahoma" w:hAnsi="Tahoma" w:eastAsia="宋体" w:cs="Times New Roman"/>
      <w:sz w:val="24"/>
      <w:szCs w:val="24"/>
      <w:lang w:val="en-US" w:eastAsia="zh-CN" w:bidi="ar-SA"/>
    </w:rPr>
  </w:style>
  <w:style w:type="character" w:styleId="995" w:customStyle="1">
    <w:name w:val="icon-down"/>
    <w:uiPriority w:val="0"/>
    <w:qFormat/>
    <w:rPr>
      <w:rFonts w:ascii="宋体" w:hAnsi="宋体" w:eastAsia="宋体" w:cs="Times New Roman"/>
      <w:sz w:val="24"/>
      <w:szCs w:val="24"/>
      <w:lang w:val="en-US" w:eastAsia="zh-CN" w:bidi="ar-SA"/>
    </w:rPr>
  </w:style>
  <w:style w:type="character" w:styleId="99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997" w:customStyle="1">
    <w:name w:val="引用 Char2"/>
    <w:uiPriority w:val="29"/>
    <w:qFormat/>
    <w:rPr>
      <w:rFonts w:ascii="Calibri" w:hAnsi="Calibri" w:eastAsia="宋体" w:cs="Times New Roman"/>
      <w:i/>
      <w:iCs/>
      <w:color w:val="000000"/>
      <w:sz w:val="21"/>
      <w:szCs w:val="24"/>
    </w:rPr>
  </w:style>
  <w:style w:type="character" w:styleId="998" w:customStyle="1">
    <w:name w:val="标题 Char_0"/>
    <w:link w:val="999"/>
    <w:uiPriority w:val="0"/>
    <w:qFormat/>
    <w:rPr>
      <w:rFonts w:ascii="Calibri" w:hAnsi="Calibri" w:eastAsia="宋体" w:cs="Times New Roman"/>
    </w:rPr>
  </w:style>
  <w:style w:type="paragraph" w:styleId="999" w:customStyle="1">
    <w:name w:val="标题_0"/>
    <w:basedOn w:val="700"/>
    <w:link w:val="998"/>
    <w:uiPriority w:val="0"/>
    <w:qFormat/>
    <w:rPr>
      <w:rFonts w:ascii="Calibri" w:hAnsi="Calibri"/>
      <w:szCs w:val="22"/>
    </w:rPr>
  </w:style>
  <w:style w:type="character" w:styleId="1000" w:customStyle="1">
    <w:name w:val="z-窗体底端 Char"/>
    <w:uiPriority w:val="0"/>
    <w:qFormat/>
    <w:rPr>
      <w:rFonts w:ascii="Arial" w:hAnsi="Tahoma" w:eastAsia="宋体" w:cs="Times New Roman"/>
      <w:vanish/>
      <w:sz w:val="16"/>
    </w:rPr>
  </w:style>
  <w:style w:type="paragraph" w:styleId="1001" w:customStyle="1">
    <w:name w:val="HTML Bottom of Form"/>
    <w:basedOn w:val="700"/>
    <w:next w:val="700"/>
    <w:link w:val="1308"/>
    <w:uiPriority w:val="0"/>
    <w:unhideWhenUsed/>
    <w:qFormat/>
    <w:pPr>
      <w:jc w:val="center"/>
      <w:pBdr>
        <w:top w:val="single" w:color="auto" w:sz="6" w:space="1"/>
      </w:pBdr>
    </w:pPr>
    <w:rPr>
      <w:rFonts w:ascii="Arial" w:hAnsi="Tahoma"/>
      <w:vanish/>
      <w:sz w:val="16"/>
      <w:szCs w:val="20"/>
    </w:rPr>
  </w:style>
  <w:style w:type="paragraph" w:styleId="1002" w:customStyle="1">
    <w:name w:val="z-窗体底端1"/>
    <w:basedOn w:val="700"/>
    <w:next w:val="700"/>
    <w:link w:val="1003"/>
    <w:uiPriority w:val="0"/>
    <w:unhideWhenUsed/>
    <w:qFormat/>
    <w:pPr>
      <w:jc w:val="center"/>
      <w:pBdr>
        <w:top w:val="single" w:color="auto" w:sz="6" w:space="1"/>
      </w:pBdr>
    </w:pPr>
    <w:rPr>
      <w:rFonts w:ascii="Arial" w:hAnsi="Tahoma"/>
      <w:vanish/>
      <w:sz w:val="16"/>
      <w:szCs w:val="22"/>
    </w:rPr>
  </w:style>
  <w:style w:type="character" w:styleId="1003" w:customStyle="1">
    <w:name w:val="z-窗体底端 Char1"/>
    <w:basedOn w:val="710"/>
    <w:link w:val="1002"/>
    <w:uiPriority w:val="99"/>
    <w:semiHidden/>
    <w:qFormat/>
    <w:rPr>
      <w:rFonts w:ascii="Arial" w:hAnsi="Arial" w:eastAsia="宋体" w:cs="Arial"/>
      <w:vanish/>
      <w:sz w:val="16"/>
      <w:szCs w:val="16"/>
    </w:rPr>
  </w:style>
  <w:style w:type="character" w:styleId="1004" w:customStyle="1">
    <w:name w:val="正文文本 Char1"/>
    <w:uiPriority w:val="0"/>
    <w:qFormat/>
    <w:rPr>
      <w:rFonts w:ascii="Calibri" w:hAnsi="Calibri" w:eastAsia="宋体" w:cs="Times New Roman"/>
      <w:sz w:val="21"/>
      <w:szCs w:val="22"/>
    </w:rPr>
  </w:style>
  <w:style w:type="character" w:styleId="1005" w:customStyle="1">
    <w:name w:val="Keyboard"/>
    <w:uiPriority w:val="0"/>
    <w:qFormat/>
    <w:rPr>
      <w:rFonts w:ascii="Courier New" w:hAnsi="Courier New" w:eastAsia="宋体" w:cs="Times New Roman"/>
      <w:b/>
      <w:sz w:val="20"/>
    </w:rPr>
  </w:style>
  <w:style w:type="character" w:styleId="1006" w:customStyle="1">
    <w:name w:val="Heading 3 Char"/>
    <w:uiPriority w:val="0"/>
    <w:qFormat/>
    <w:rPr>
      <w:rFonts w:ascii="Calibri" w:hAnsi="Calibri" w:eastAsia="宋体" w:cs="Times New Roman"/>
      <w:b/>
      <w:bCs/>
      <w:sz w:val="32"/>
      <w:szCs w:val="32"/>
    </w:rPr>
  </w:style>
  <w:style w:type="character" w:styleId="1007" w:customStyle="1">
    <w:name w:val="Char Char7"/>
    <w:uiPriority w:val="0"/>
    <w:qFormat/>
    <w:rPr>
      <w:rFonts w:ascii="Times New Roman" w:hAnsi="Times New Roman" w:eastAsia="宋体" w:cs="Times New Roman"/>
      <w:sz w:val="24"/>
      <w:szCs w:val="24"/>
    </w:rPr>
  </w:style>
  <w:style w:type="character" w:styleId="1008" w:customStyle="1">
    <w:name w:val="正文首行缩进2字 Char"/>
    <w:link w:val="1009"/>
    <w:uiPriority w:val="0"/>
    <w:qFormat/>
    <w:rPr>
      <w:rFonts w:ascii="Calibri" w:hAnsi="Calibri" w:eastAsia="楷体_GB2312" w:cs="Times New Roman"/>
      <w:sz w:val="24"/>
    </w:rPr>
  </w:style>
  <w:style w:type="paragraph" w:styleId="1009" w:customStyle="1">
    <w:name w:val="正文首行缩进2字"/>
    <w:basedOn w:val="700"/>
    <w:link w:val="1008"/>
    <w:uiPriority w:val="0"/>
    <w:qFormat/>
    <w:pPr>
      <w:ind w:firstLine="540"/>
      <w:spacing w:line="288" w:lineRule="auto"/>
    </w:pPr>
    <w:rPr>
      <w:rFonts w:ascii="Calibri" w:hAnsi="Calibri" w:eastAsia="楷体_GB2312"/>
      <w:sz w:val="24"/>
      <w:szCs w:val="22"/>
    </w:rPr>
  </w:style>
  <w:style w:type="character" w:styleId="1010" w:customStyle="1">
    <w:name w:val="04 标题4 Char"/>
    <w:link w:val="1011"/>
    <w:uiPriority w:val="0"/>
    <w:qFormat/>
    <w:rPr>
      <w:rFonts w:ascii="宋体" w:hAnsi="宋体" w:eastAsia="黑体" w:cs="Times New Roman"/>
      <w:szCs w:val="32"/>
    </w:rPr>
  </w:style>
  <w:style w:type="paragraph" w:styleId="1011" w:customStyle="1">
    <w:name w:val="04 标题4"/>
    <w:basedOn w:val="700"/>
    <w:link w:val="1010"/>
    <w:uiPriority w:val="0"/>
    <w:qFormat/>
    <w:pPr>
      <w:ind w:firstLine="420"/>
      <w:keepNext/>
      <w:spacing w:after="120" w:line="360" w:lineRule="auto"/>
      <w:widowControl/>
      <w:outlineLvl w:val="3"/>
    </w:pPr>
    <w:rPr>
      <w:rFonts w:ascii="宋体" w:hAnsi="宋体" w:eastAsia="黑体"/>
      <w:szCs w:val="32"/>
    </w:rPr>
  </w:style>
  <w:style w:type="character" w:styleId="1012" w:customStyle="1">
    <w:name w:val="Char Char24"/>
    <w:uiPriority w:val="0"/>
    <w:qFormat/>
    <w:rPr>
      <w:rFonts w:ascii="Calibri" w:hAnsi="Calibri" w:eastAsia="宋体" w:cs="Times New Roman"/>
      <w:b/>
      <w:bCs/>
      <w:sz w:val="32"/>
      <w:szCs w:val="44"/>
      <w:lang w:val="en-US" w:eastAsia="zh-CN" w:bidi="ar-SA"/>
    </w:rPr>
  </w:style>
  <w:style w:type="character" w:styleId="1013" w:customStyle="1">
    <w:name w:val="textcontents"/>
    <w:uiPriority w:val="0"/>
    <w:qFormat/>
    <w:rPr>
      <w:rFonts w:hint="default" w:ascii="Times New Roman" w:hAnsi="Times New Roman" w:eastAsia="宋体" w:cs="Times New Roman"/>
    </w:rPr>
  </w:style>
  <w:style w:type="character" w:styleId="1014" w:customStyle="1">
    <w:name w:val="CODE"/>
    <w:uiPriority w:val="0"/>
    <w:qFormat/>
    <w:rPr>
      <w:rFonts w:ascii="Courier New" w:hAnsi="Courier New" w:eastAsia="宋体" w:cs="Times New Roman"/>
      <w:sz w:val="20"/>
    </w:rPr>
  </w:style>
  <w:style w:type="character" w:styleId="1015" w:customStyle="1">
    <w:name w:val="日期 Char2"/>
    <w:uiPriority w:val="0"/>
    <w:qFormat/>
    <w:rPr>
      <w:rFonts w:hint="default" w:ascii="Calibri" w:hAnsi="Calibri" w:eastAsia="宋体" w:cs="Times New Roman"/>
    </w:rPr>
  </w:style>
  <w:style w:type="character" w:styleId="1016" w:customStyle="1">
    <w:name w:val="Char Char911"/>
    <w:uiPriority w:val="0"/>
    <w:qFormat/>
    <w:rPr>
      <w:rFonts w:ascii="Calibri" w:hAnsi="Calibri" w:eastAsia="宋体" w:cs="Times New Roman"/>
      <w:sz w:val="18"/>
      <w:szCs w:val="18"/>
    </w:rPr>
  </w:style>
  <w:style w:type="character" w:styleId="1017" w:customStyle="1">
    <w:name w:val="icon-play"/>
    <w:uiPriority w:val="0"/>
    <w:qFormat/>
    <w:rPr>
      <w:rFonts w:ascii="宋体" w:hAnsi="宋体" w:eastAsia="宋体" w:cs="Times New Roman"/>
      <w:sz w:val="24"/>
      <w:szCs w:val="24"/>
      <w:lang w:val="en-US" w:eastAsia="zh-CN" w:bidi="ar-SA"/>
    </w:rPr>
  </w:style>
  <w:style w:type="character" w:styleId="1018" w:customStyle="1">
    <w:name w:val="Char Char8"/>
    <w:uiPriority w:val="0"/>
    <w:qFormat/>
    <w:rPr>
      <w:rFonts w:ascii="Calibri" w:hAnsi="Calibri" w:eastAsia="宋体" w:cs="Times New Roman"/>
      <w:sz w:val="18"/>
      <w:szCs w:val="18"/>
    </w:rPr>
  </w:style>
  <w:style w:type="character" w:styleId="1019" w:customStyle="1">
    <w:name w:val="03 小标 Char"/>
    <w:link w:val="1020"/>
    <w:uiPriority w:val="0"/>
    <w:qFormat/>
    <w:rPr>
      <w:rFonts w:ascii="Tahoma" w:hAnsi="Tahoma" w:eastAsia="宋体" w:cs="Times New Roman"/>
      <w:sz w:val="22"/>
    </w:rPr>
  </w:style>
  <w:style w:type="paragraph" w:styleId="1020" w:customStyle="1">
    <w:name w:val="03 小标"/>
    <w:basedOn w:val="703"/>
    <w:link w:val="1019"/>
    <w:uiPriority w:val="0"/>
    <w:qFormat/>
    <w:rPr>
      <w:rFonts w:ascii="Tahoma" w:hAnsi="Tahoma"/>
      <w:b w:val="0"/>
      <w:bCs w:val="0"/>
      <w:sz w:val="22"/>
      <w:szCs w:val="22"/>
    </w:rPr>
  </w:style>
  <w:style w:type="character" w:styleId="1021" w:customStyle="1">
    <w:name w:val="del1"/>
    <w:uiPriority w:val="0"/>
    <w:qFormat/>
    <w:rPr>
      <w:rFonts w:ascii="宋体" w:hAnsi="宋体" w:eastAsia="宋体" w:cs="Times New Roman"/>
      <w:vanish/>
      <w:color w:val="666666"/>
      <w:sz w:val="18"/>
      <w:szCs w:val="18"/>
      <w:u w:val="single"/>
      <w:lang w:val="en-US" w:eastAsia="zh-CN" w:bidi="ar-SA"/>
    </w:rPr>
  </w:style>
  <w:style w:type="character" w:styleId="1022"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23" w:customStyle="1">
    <w:name w:val="Char Char31"/>
    <w:uiPriority w:val="0"/>
    <w:qFormat/>
    <w:rPr>
      <w:rFonts w:ascii="黑体" w:hAnsi="宋体" w:eastAsia="黑体" w:cs="Arial"/>
      <w:b/>
      <w:bCs/>
      <w:sz w:val="24"/>
      <w:szCs w:val="24"/>
      <w:lang w:val="en-US" w:eastAsia="zh-CN" w:bidi="ar-SA"/>
    </w:rPr>
  </w:style>
  <w:style w:type="character" w:styleId="1024" w:customStyle="1">
    <w:name w:val="s1"/>
    <w:uiPriority w:val="0"/>
    <w:qFormat/>
    <w:rPr>
      <w:rFonts w:ascii="Tahoma" w:hAnsi="Tahoma" w:eastAsia="宋体" w:cs="Times New Roman"/>
      <w:sz w:val="24"/>
      <w:szCs w:val="24"/>
      <w:lang w:val="en-US" w:eastAsia="zh-CN" w:bidi="ar-SA"/>
    </w:rPr>
  </w:style>
  <w:style w:type="character" w:styleId="1025" w:customStyle="1">
    <w:name w:val="style141"/>
    <w:uiPriority w:val="0"/>
    <w:qFormat/>
    <w:rPr>
      <w:rFonts w:hint="eastAsia" w:ascii="宋体" w:hAnsi="宋体" w:eastAsia="宋体" w:cs="Times New Roman"/>
    </w:rPr>
  </w:style>
  <w:style w:type="character" w:styleId="1026" w:customStyle="1">
    <w:name w:val="表格 Char Char"/>
    <w:link w:val="1027"/>
    <w:uiPriority w:val="0"/>
    <w:qFormat/>
    <w:rPr>
      <w:rFonts w:ascii="仿宋_GB2312" w:hAnsi="宋体" w:eastAsia="仿宋_GB2312" w:cs="Times New Roman"/>
      <w:szCs w:val="21"/>
    </w:rPr>
  </w:style>
  <w:style w:type="paragraph" w:styleId="1027" w:customStyle="1">
    <w:name w:val="表格"/>
    <w:basedOn w:val="700"/>
    <w:link w:val="1026"/>
    <w:uiPriority w:val="0"/>
    <w:qFormat/>
    <w:pPr>
      <w:spacing w:after="120"/>
      <w:framePr w:hSpace="180" w:wrap="around" w:vAnchor="page" w:hAnchor="margin" w:y="2377"/>
    </w:pPr>
    <w:rPr>
      <w:rFonts w:ascii="仿宋_GB2312" w:hAnsi="宋体" w:eastAsia="仿宋_GB2312"/>
      <w:szCs w:val="21"/>
    </w:rPr>
  </w:style>
  <w:style w:type="character" w:styleId="1028" w:customStyle="1">
    <w:name w:val="Char Char26"/>
    <w:uiPriority w:val="0"/>
    <w:qFormat/>
    <w:rPr>
      <w:rFonts w:ascii="宋体" w:hAnsi="Arial" w:eastAsia="宋体" w:cs="Arial"/>
      <w:b/>
      <w:sz w:val="24"/>
      <w:szCs w:val="44"/>
      <w:lang w:val="en-US" w:eastAsia="zh-CN" w:bidi="ar-SA"/>
    </w:rPr>
  </w:style>
  <w:style w:type="character" w:styleId="1029" w:customStyle="1">
    <w:name w:val="批注框文本 Char1"/>
    <w:uiPriority w:val="0"/>
    <w:qFormat/>
    <w:rPr>
      <w:rFonts w:ascii="Calibri" w:hAnsi="Calibri" w:eastAsia="宋体" w:cs="Times New Roman"/>
      <w:sz w:val="18"/>
      <w:szCs w:val="18"/>
    </w:rPr>
  </w:style>
  <w:style w:type="character" w:styleId="1030" w:customStyle="1">
    <w:name w:val="样式 Char"/>
    <w:link w:val="1031"/>
    <w:uiPriority w:val="0"/>
    <w:qFormat/>
    <w:rPr>
      <w:rFonts w:ascii="宋体" w:hAnsi="宋体" w:cs="宋体"/>
      <w:sz w:val="24"/>
      <w:szCs w:val="24"/>
    </w:rPr>
  </w:style>
  <w:style w:type="paragraph" w:styleId="1031" w:customStyle="1">
    <w:name w:val="样式"/>
    <w:link w:val="1030"/>
    <w:uiPriority w:val="0"/>
    <w:qFormat/>
    <w:pPr>
      <w:widowControl w:val="off"/>
    </w:pPr>
    <w:rPr>
      <w:rFonts w:hint="default" w:ascii="宋体" w:hAnsi="宋体" w:cs="宋体" w:eastAsiaTheme="minorEastAsia"/>
      <w:sz w:val="24"/>
      <w:szCs w:val="24"/>
      <w:lang w:val="en-US" w:eastAsia="zh-CN" w:bidi="ar-SA"/>
    </w:rPr>
  </w:style>
  <w:style w:type="character" w:styleId="1032" w:customStyle="1">
    <w:name w:val="style4 style24"/>
    <w:uiPriority w:val="0"/>
    <w:qFormat/>
    <w:rPr>
      <w:rFonts w:ascii="Tahoma" w:hAnsi="Tahoma" w:eastAsia="宋体" w:cs="Times New Roman"/>
      <w:sz w:val="24"/>
      <w:szCs w:val="24"/>
      <w:lang w:val="en-US" w:eastAsia="zh-CN" w:bidi="ar-SA"/>
    </w:rPr>
  </w:style>
  <w:style w:type="character" w:styleId="1033" w:customStyle="1">
    <w:name w:val="明显引用 Char"/>
    <w:uiPriority w:val="0"/>
    <w:qFormat/>
    <w:rPr>
      <w:rFonts w:ascii="Calibri" w:hAnsi="Calibri" w:eastAsia="宋体" w:cs="Times New Roman"/>
      <w:b/>
      <w:bCs/>
      <w:i/>
      <w:iCs/>
      <w:color w:val="4f81bd"/>
      <w:sz w:val="24"/>
    </w:rPr>
  </w:style>
  <w:style w:type="paragraph" w:styleId="1034">
    <w:name w:val="Intense Quote"/>
    <w:basedOn w:val="700"/>
    <w:next w:val="700"/>
    <w:link w:val="1035"/>
    <w:uiPriority w:val="99"/>
    <w:qFormat/>
    <w:pPr>
      <w:ind w:left="936" w:right="936"/>
      <w:spacing w:before="200" w:after="280"/>
      <w:pBdr>
        <w:bottom w:val="single" w:color="4F81BD" w:sz="4" w:space="4"/>
      </w:pBdr>
    </w:pPr>
    <w:rPr>
      <w:rFonts w:ascii="Calibri" w:hAnsi="Calibri"/>
      <w:b/>
      <w:bCs/>
      <w:i/>
      <w:iCs/>
      <w:color w:val="4f81bd"/>
      <w:sz w:val="24"/>
      <w:szCs w:val="22"/>
    </w:rPr>
  </w:style>
  <w:style w:type="character" w:styleId="1035" w:customStyle="1">
    <w:name w:val="明显引用 Char1"/>
    <w:basedOn w:val="710"/>
    <w:link w:val="1034"/>
    <w:uiPriority w:val="30"/>
    <w:qFormat/>
    <w:rPr>
      <w:rFonts w:ascii="Times New Roman" w:hAnsi="Times New Roman" w:eastAsia="宋体" w:cs="Times New Roman"/>
      <w:b/>
      <w:bCs/>
      <w:i/>
      <w:iCs/>
      <w:color w:val="4f81bd" w:themeColor="accent1"/>
      <w:szCs w:val="24"/>
    </w:rPr>
  </w:style>
  <w:style w:type="character" w:styleId="1036" w:customStyle="1">
    <w:name w:val="content1"/>
    <w:uiPriority w:val="0"/>
    <w:qFormat/>
    <w:rPr>
      <w:rFonts w:hint="default" w:ascii="Tahoma" w:hAnsi="Tahoma" w:eastAsia="宋体" w:cs="Tahoma"/>
      <w:sz w:val="21"/>
      <w:szCs w:val="21"/>
    </w:rPr>
  </w:style>
  <w:style w:type="character" w:styleId="1037" w:customStyle="1">
    <w:name w:val="表格正文 Char"/>
    <w:link w:val="1038"/>
    <w:uiPriority w:val="0"/>
    <w:qFormat/>
    <w:rPr>
      <w:rFonts w:ascii="Calibri" w:hAnsi="Calibri" w:eastAsia="宋体" w:cs="Times New Roman"/>
      <w:sz w:val="24"/>
    </w:rPr>
  </w:style>
  <w:style w:type="paragraph" w:styleId="1038" w:customStyle="1">
    <w:name w:val="表格正文"/>
    <w:basedOn w:val="700"/>
    <w:next w:val="1039"/>
    <w:link w:val="1037"/>
    <w:uiPriority w:val="0"/>
    <w:qFormat/>
    <w:pPr>
      <w:jc w:val="left"/>
      <w:spacing w:line="300" w:lineRule="auto"/>
    </w:pPr>
    <w:rPr>
      <w:rFonts w:ascii="Calibri" w:hAnsi="Calibri"/>
      <w:sz w:val="24"/>
      <w:szCs w:val="22"/>
    </w:rPr>
  </w:style>
  <w:style w:type="paragraph" w:styleId="1039" w:customStyle="1">
    <w:name w:val="此正文"/>
    <w:basedOn w:val="700"/>
    <w:uiPriority w:val="0"/>
    <w:qFormat/>
    <w:pPr>
      <w:ind w:firstLine="200"/>
      <w:spacing w:line="360" w:lineRule="auto"/>
    </w:pPr>
    <w:rPr>
      <w:sz w:val="24"/>
    </w:rPr>
  </w:style>
  <w:style w:type="character" w:styleId="1040" w:customStyle="1">
    <w:name w:val="fc01294d3e-4153-482a-aea1-4b54892b7913-1"/>
    <w:uiPriority w:val="0"/>
    <w:qFormat/>
    <w:rPr>
      <w:rFonts w:ascii="Tahoma" w:hAnsi="Tahoma" w:eastAsia="宋体" w:cs="Times New Roman"/>
      <w:sz w:val="24"/>
      <w:szCs w:val="24"/>
      <w:lang w:val="en-US" w:eastAsia="zh-CN" w:bidi="ar-SA"/>
    </w:rPr>
  </w:style>
  <w:style w:type="character" w:styleId="1041" w:customStyle="1">
    <w:name w:val="param-name"/>
    <w:uiPriority w:val="0"/>
    <w:qFormat/>
    <w:rPr>
      <w:rFonts w:ascii="Tahoma" w:hAnsi="Tahoma" w:eastAsia="宋体" w:cs="Times New Roman"/>
      <w:sz w:val="24"/>
      <w:szCs w:val="24"/>
      <w:lang w:val="en-US" w:eastAsia="zh-CN" w:bidi="ar-SA"/>
    </w:rPr>
  </w:style>
  <w:style w:type="character" w:styleId="1042" w:customStyle="1">
    <w:name w:val="icon-doc"/>
    <w:uiPriority w:val="0"/>
    <w:qFormat/>
    <w:rPr>
      <w:rFonts w:ascii="宋体" w:hAnsi="宋体" w:eastAsia="宋体" w:cs="Times New Roman"/>
      <w:sz w:val="24"/>
      <w:szCs w:val="24"/>
      <w:lang w:val="en-US" w:eastAsia="zh-CN" w:bidi="ar-SA"/>
    </w:rPr>
  </w:style>
  <w:style w:type="character" w:styleId="1043" w:customStyle="1">
    <w:name w:val="z-窗体顶端 Char"/>
    <w:uiPriority w:val="0"/>
    <w:qFormat/>
    <w:rPr>
      <w:rFonts w:ascii="Arial" w:hAnsi="Tahoma" w:eastAsia="宋体" w:cs="Times New Roman"/>
      <w:vanish/>
      <w:sz w:val="16"/>
    </w:rPr>
  </w:style>
  <w:style w:type="paragraph" w:styleId="1044" w:customStyle="1">
    <w:name w:val="HTML Top of Form"/>
    <w:basedOn w:val="700"/>
    <w:next w:val="700"/>
    <w:link w:val="1312"/>
    <w:uiPriority w:val="0"/>
    <w:unhideWhenUsed/>
    <w:qFormat/>
    <w:pPr>
      <w:jc w:val="center"/>
      <w:pBdr>
        <w:bottom w:val="single" w:color="auto" w:sz="6" w:space="1"/>
      </w:pBdr>
    </w:pPr>
    <w:rPr>
      <w:rFonts w:ascii="Arial" w:hAnsi="Tahoma"/>
      <w:vanish/>
      <w:sz w:val="16"/>
      <w:szCs w:val="20"/>
    </w:rPr>
  </w:style>
  <w:style w:type="paragraph" w:styleId="1045" w:customStyle="1">
    <w:name w:val="z-窗体顶端1"/>
    <w:basedOn w:val="700"/>
    <w:next w:val="700"/>
    <w:link w:val="1046"/>
    <w:uiPriority w:val="0"/>
    <w:unhideWhenUsed/>
    <w:qFormat/>
    <w:pPr>
      <w:jc w:val="center"/>
      <w:pBdr>
        <w:bottom w:val="single" w:color="auto" w:sz="6" w:space="1"/>
      </w:pBdr>
    </w:pPr>
    <w:rPr>
      <w:rFonts w:ascii="Arial" w:hAnsi="Tahoma"/>
      <w:vanish/>
      <w:sz w:val="16"/>
      <w:szCs w:val="22"/>
    </w:rPr>
  </w:style>
  <w:style w:type="character" w:styleId="1046" w:customStyle="1">
    <w:name w:val="z-窗体顶端 Char1"/>
    <w:basedOn w:val="710"/>
    <w:link w:val="1045"/>
    <w:uiPriority w:val="99"/>
    <w:semiHidden/>
    <w:qFormat/>
    <w:rPr>
      <w:rFonts w:ascii="Arial" w:hAnsi="Arial" w:eastAsia="宋体" w:cs="Arial"/>
      <w:vanish/>
      <w:sz w:val="16"/>
      <w:szCs w:val="16"/>
    </w:rPr>
  </w:style>
  <w:style w:type="character" w:styleId="1047" w:customStyle="1">
    <w:name w:val="Date Char"/>
    <w:uiPriority w:val="0"/>
    <w:qFormat/>
    <w:rPr>
      <w:rFonts w:ascii="Calibri" w:hAnsi="Calibri" w:eastAsia="宋体" w:cs="Times New Roman"/>
      <w:sz w:val="21"/>
      <w:szCs w:val="24"/>
      <w:lang w:val="en-US" w:eastAsia="zh-CN" w:bidi="ar-SA"/>
    </w:rPr>
  </w:style>
  <w:style w:type="character" w:styleId="1048" w:customStyle="1">
    <w:name w:val="style181"/>
    <w:uiPriority w:val="0"/>
    <w:qFormat/>
    <w:rPr>
      <w:rFonts w:ascii="Calibri" w:hAnsi="Calibri" w:eastAsia="宋体" w:cs="Times New Roman"/>
      <w:sz w:val="18"/>
      <w:szCs w:val="18"/>
    </w:rPr>
  </w:style>
  <w:style w:type="character" w:styleId="1049" w:customStyle="1">
    <w:name w:val="ca-1"/>
    <w:uiPriority w:val="0"/>
    <w:qFormat/>
    <w:rPr>
      <w:rFonts w:ascii="Tahoma" w:hAnsi="Tahoma" w:eastAsia="宋体" w:cs="Times New Roman"/>
      <w:sz w:val="24"/>
      <w:szCs w:val="24"/>
      <w:lang w:val="en-US" w:eastAsia="zh-CN" w:bidi="ar-SA"/>
    </w:rPr>
  </w:style>
  <w:style w:type="character" w:styleId="1050" w:customStyle="1">
    <w:name w:val="书籍标题1"/>
    <w:uiPriority w:val="0"/>
    <w:qFormat/>
    <w:rPr>
      <w:rFonts w:ascii="Calibri" w:hAnsi="Calibri" w:eastAsia="宋体" w:cs="Times New Roman"/>
      <w:b/>
      <w:bCs/>
      <w:smallCaps/>
      <w:spacing w:val="5"/>
    </w:rPr>
  </w:style>
  <w:style w:type="character" w:styleId="1051" w:customStyle="1">
    <w:name w:val="批注主题 Char1"/>
    <w:uiPriority w:val="0"/>
    <w:qFormat/>
    <w:rPr>
      <w:rFonts w:ascii="Calibri" w:hAnsi="Calibri" w:eastAsia="宋体" w:cs="Times New Roman"/>
      <w:b/>
      <w:bCs/>
      <w:sz w:val="21"/>
      <w:szCs w:val="22"/>
    </w:rPr>
  </w:style>
  <w:style w:type="character" w:styleId="1052" w:customStyle="1">
    <w:name w:val="fcc182633d-d73f-4ad0-85fb-0a229eb6ca9a-1"/>
    <w:uiPriority w:val="0"/>
    <w:qFormat/>
    <w:rPr>
      <w:rFonts w:ascii="Calibri" w:hAnsi="Calibri" w:eastAsia="宋体" w:cs="Times New Roman"/>
    </w:rPr>
  </w:style>
  <w:style w:type="character" w:styleId="1053" w:customStyle="1">
    <w:name w:val="批注文字 Char Char"/>
    <w:uiPriority w:val="0"/>
    <w:qFormat/>
    <w:rPr>
      <w:rFonts w:hint="eastAsia" w:ascii="宋体" w:hAnsi="Times New Roman" w:eastAsia="宋体" w:cs="Times New Roman"/>
      <w:sz w:val="28"/>
      <w:szCs w:val="20"/>
    </w:rPr>
  </w:style>
  <w:style w:type="character" w:styleId="1054" w:customStyle="1">
    <w:name w:val="Char Char23"/>
    <w:uiPriority w:val="0"/>
    <w:qFormat/>
    <w:rPr>
      <w:rFonts w:ascii="Calibri" w:hAnsi="Calibri" w:eastAsia="宋体" w:cs="Times New Roman"/>
      <w:b/>
      <w:bCs/>
      <w:sz w:val="32"/>
      <w:szCs w:val="44"/>
      <w:lang w:val="en-US" w:eastAsia="zh-CN" w:bidi="ar-SA"/>
    </w:rPr>
  </w:style>
  <w:style w:type="character" w:styleId="1055" w:customStyle="1">
    <w:name w:val="Footnote Text Char"/>
    <w:uiPriority w:val="0"/>
    <w:qFormat/>
    <w:rPr>
      <w:rFonts w:ascii="Calibri" w:hAnsi="Calibri" w:eastAsia="宋体" w:cs="Times New Roman"/>
      <w:sz w:val="18"/>
      <w:lang w:val="en-US" w:eastAsia="zh-CN" w:bidi="ar-SA"/>
    </w:rPr>
  </w:style>
  <w:style w:type="character" w:styleId="1056" w:customStyle="1">
    <w:name w:val="文档结构图 Char2"/>
    <w:uiPriority w:val="0"/>
    <w:qFormat/>
    <w:rPr>
      <w:rFonts w:hint="eastAsia" w:ascii="宋体" w:hAnsi="Calibri" w:eastAsia="宋体" w:cs="Times New Roman"/>
      <w:sz w:val="18"/>
      <w:szCs w:val="18"/>
    </w:rPr>
  </w:style>
  <w:style w:type="character" w:styleId="1057" w:customStyle="1">
    <w:name w:val="size31"/>
    <w:uiPriority w:val="0"/>
    <w:qFormat/>
    <w:rPr>
      <w:rFonts w:hint="default" w:ascii="Arial" w:hAnsi="Arial" w:eastAsia="宋体" w:cs="Arial"/>
      <w:b/>
      <w:bCs/>
      <w:color w:val="2d2d2d"/>
      <w:sz w:val="18"/>
      <w:szCs w:val="18"/>
      <w:lang w:val="en-US" w:eastAsia="en-US" w:bidi="ar-SA"/>
    </w:rPr>
  </w:style>
  <w:style w:type="character" w:styleId="1058" w:customStyle="1">
    <w:name w:val="Char Char91"/>
    <w:uiPriority w:val="0"/>
    <w:qFormat/>
    <w:rPr>
      <w:rFonts w:ascii="Calibri" w:hAnsi="Calibri" w:eastAsia="宋体" w:cs="Times New Roman"/>
      <w:b/>
      <w:bCs/>
      <w:sz w:val="32"/>
      <w:szCs w:val="44"/>
      <w:lang w:val="en-US" w:eastAsia="zh-CN" w:bidi="ar-SA"/>
    </w:rPr>
  </w:style>
  <w:style w:type="character" w:styleId="1059" w:customStyle="1">
    <w:name w:val="标题 Char2"/>
    <w:uiPriority w:val="0"/>
    <w:qFormat/>
    <w:rPr>
      <w:rFonts w:ascii="Cambria" w:hAnsi="Cambria" w:eastAsia="宋体" w:cs="Times New Roman"/>
      <w:b/>
      <w:bCs/>
      <w:sz w:val="32"/>
      <w:szCs w:val="32"/>
    </w:rPr>
  </w:style>
  <w:style w:type="character" w:styleId="1060" w:customStyle="1">
    <w:name w:val="Char Char6"/>
    <w:uiPriority w:val="0"/>
    <w:qFormat/>
    <w:rPr>
      <w:rFonts w:ascii="Calibri" w:hAnsi="Calibri" w:eastAsia="宋体" w:cs="Times New Roman"/>
      <w:b/>
      <w:bCs/>
      <w:sz w:val="32"/>
      <w:szCs w:val="44"/>
      <w:lang w:val="en-US" w:eastAsia="zh-CN" w:bidi="ar-SA"/>
    </w:rPr>
  </w:style>
  <w:style w:type="character" w:styleId="1061" w:customStyle="1">
    <w:name w:val="Comment Subject Char"/>
    <w:uiPriority w:val="0"/>
    <w:qFormat/>
    <w:rPr>
      <w:rFonts w:ascii="Calibri" w:hAnsi="Calibri" w:eastAsia="宋体" w:cs="Times New Roman"/>
      <w:b/>
      <w:sz w:val="24"/>
      <w:lang w:bidi="ar-SA"/>
    </w:rPr>
  </w:style>
  <w:style w:type="character" w:styleId="1062" w:customStyle="1">
    <w:name w:val="正文1"/>
    <w:uiPriority w:val="0"/>
    <w:qFormat/>
    <w:rPr>
      <w:rFonts w:ascii="Tahoma" w:hAnsi="Tahoma" w:eastAsia="宋体" w:cs="Times New Roman"/>
      <w:sz w:val="24"/>
      <w:szCs w:val="24"/>
      <w:lang w:val="en-US" w:eastAsia="zh-CN" w:bidi="ar-SA"/>
    </w:rPr>
  </w:style>
  <w:style w:type="character" w:styleId="1063" w:customStyle="1">
    <w:name w:val="Comment"/>
    <w:uiPriority w:val="0"/>
    <w:qFormat/>
    <w:rPr>
      <w:rFonts w:ascii="Calibri" w:hAnsi="Calibri" w:eastAsia="宋体" w:cs="Times New Roman"/>
      <w:vanish/>
    </w:rPr>
  </w:style>
  <w:style w:type="character" w:styleId="1064" w:customStyle="1">
    <w:name w:val="Char Char181"/>
    <w:uiPriority w:val="0"/>
    <w:qFormat/>
    <w:rPr>
      <w:rFonts w:ascii="Calibri" w:hAnsi="Calibri" w:eastAsia="宋体" w:cs="Times New Roman"/>
      <w:b/>
      <w:bCs/>
      <w:sz w:val="44"/>
      <w:szCs w:val="44"/>
    </w:rPr>
  </w:style>
  <w:style w:type="character" w:styleId="1065" w:customStyle="1">
    <w:name w:val="批注文字 Char3"/>
    <w:uiPriority w:val="0"/>
    <w:qFormat/>
    <w:rPr>
      <w:rFonts w:ascii="Calibri" w:hAnsi="Calibri" w:eastAsia="宋体" w:cs="Times New Roman"/>
      <w:sz w:val="21"/>
      <w:szCs w:val="24"/>
    </w:rPr>
  </w:style>
  <w:style w:type="character" w:styleId="1066" w:customStyle="1">
    <w:name w:val="para1"/>
    <w:uiPriority w:val="0"/>
    <w:qFormat/>
    <w:rPr>
      <w:rFonts w:hint="default" w:ascii="Arial" w:hAnsi="Arial" w:eastAsia="宋体" w:cs="Arial"/>
      <w:sz w:val="18"/>
      <w:szCs w:val="18"/>
    </w:rPr>
  </w:style>
  <w:style w:type="character" w:styleId="1067" w:customStyle="1">
    <w:name w:val="表正文 Char"/>
    <w:uiPriority w:val="0"/>
    <w:qFormat/>
    <w:rPr>
      <w:rFonts w:ascii="Calibri" w:hAnsi="Calibri" w:eastAsia="楷体_GB2312" w:cs="Times New Roman"/>
      <w:sz w:val="24"/>
    </w:rPr>
  </w:style>
  <w:style w:type="character" w:styleId="1068" w:customStyle="1">
    <w:name w:val="脚注文本 Char1"/>
    <w:uiPriority w:val="0"/>
    <w:qFormat/>
    <w:rPr>
      <w:rFonts w:ascii="Tahoma" w:hAnsi="Tahoma" w:eastAsia="宋体" w:cs="Times New Roman"/>
      <w:sz w:val="18"/>
      <w:szCs w:val="18"/>
      <w:lang w:val="en-US" w:eastAsia="zh-CN" w:bidi="ar-SA"/>
    </w:rPr>
  </w:style>
  <w:style w:type="character" w:styleId="1069" w:customStyle="1">
    <w:name w:val="标题 Char1"/>
    <w:uiPriority w:val="10"/>
    <w:qFormat/>
    <w:rPr>
      <w:rFonts w:hint="default" w:ascii="Cambria" w:hAnsi="Cambria" w:eastAsia="宋体" w:cs="Times New Roman"/>
      <w:b/>
      <w:bCs/>
      <w:sz w:val="32"/>
      <w:szCs w:val="32"/>
    </w:rPr>
  </w:style>
  <w:style w:type="character" w:styleId="1070" w:customStyle="1">
    <w:name w:val="Body Text Indent 2 Char"/>
    <w:uiPriority w:val="0"/>
    <w:qFormat/>
    <w:rPr>
      <w:rFonts w:ascii="Calibri" w:hAnsi="Calibri" w:eastAsia="宋体" w:cs="Times New Roman"/>
      <w:sz w:val="21"/>
      <w:szCs w:val="24"/>
      <w:lang w:val="en-US" w:eastAsia="zh-CN" w:bidi="ar-SA"/>
    </w:rPr>
  </w:style>
  <w:style w:type="character" w:styleId="1071" w:customStyle="1">
    <w:name w:val="05 标题5 Char"/>
    <w:link w:val="1072"/>
    <w:uiPriority w:val="0"/>
    <w:qFormat/>
    <w:rPr>
      <w:rFonts w:ascii="宋体" w:hAnsi="宋体" w:eastAsia="宋体" w:cs="Times New Roman"/>
      <w:b/>
      <w:szCs w:val="32"/>
    </w:rPr>
  </w:style>
  <w:style w:type="paragraph" w:styleId="1072" w:customStyle="1">
    <w:name w:val="05 标题5"/>
    <w:basedOn w:val="700"/>
    <w:link w:val="1071"/>
    <w:uiPriority w:val="0"/>
    <w:qFormat/>
    <w:pPr>
      <w:ind w:firstLine="422"/>
      <w:keepNext/>
      <w:spacing w:line="360" w:lineRule="auto"/>
      <w:widowControl/>
      <w:outlineLvl w:val="4"/>
    </w:pPr>
    <w:rPr>
      <w:rFonts w:ascii="宋体" w:hAnsi="宋体"/>
      <w:b/>
      <w:szCs w:val="32"/>
    </w:rPr>
  </w:style>
  <w:style w:type="character" w:styleId="1073" w:customStyle="1">
    <w:name w:val="del"/>
    <w:uiPriority w:val="0"/>
    <w:qFormat/>
    <w:rPr>
      <w:rFonts w:ascii="宋体" w:hAnsi="宋体" w:eastAsia="宋体" w:cs="Times New Roman"/>
      <w:sz w:val="24"/>
      <w:szCs w:val="24"/>
      <w:lang w:val="en-US" w:eastAsia="zh-CN" w:bidi="ar-SA"/>
    </w:rPr>
  </w:style>
  <w:style w:type="character" w:styleId="1074" w:customStyle="1">
    <w:name w:val="05 正文 Char"/>
    <w:link w:val="1075"/>
    <w:uiPriority w:val="0"/>
    <w:qFormat/>
    <w:rPr>
      <w:rFonts w:ascii="宋体" w:hAnsi="宋体" w:eastAsia="宋体" w:cs="Times New Roman"/>
      <w:szCs w:val="21"/>
    </w:rPr>
  </w:style>
  <w:style w:type="paragraph" w:styleId="1075" w:customStyle="1">
    <w:name w:val="05 正文"/>
    <w:basedOn w:val="700"/>
    <w:link w:val="1074"/>
    <w:uiPriority w:val="0"/>
    <w:qFormat/>
    <w:pPr>
      <w:ind w:firstLine="420"/>
      <w:spacing w:line="360" w:lineRule="auto"/>
    </w:pPr>
    <w:rPr>
      <w:rFonts w:ascii="宋体" w:hAnsi="宋体"/>
      <w:szCs w:val="21"/>
    </w:rPr>
  </w:style>
  <w:style w:type="character" w:styleId="1076" w:customStyle="1">
    <w:name w:val="Typewriter"/>
    <w:uiPriority w:val="0"/>
    <w:qFormat/>
    <w:rPr>
      <w:rFonts w:ascii="Courier New" w:hAnsi="Courier New" w:eastAsia="宋体" w:cs="Times New Roman"/>
      <w:sz w:val="20"/>
    </w:rPr>
  </w:style>
  <w:style w:type="character" w:styleId="1077" w:customStyle="1">
    <w:name w:val="Heading 1 Char"/>
    <w:uiPriority w:val="0"/>
    <w:qFormat/>
    <w:rPr>
      <w:rFonts w:ascii="Calibri" w:hAnsi="Calibri" w:eastAsia="宋体" w:cs="Times New Roman"/>
      <w:b/>
      <w:bCs/>
      <w:sz w:val="32"/>
      <w:szCs w:val="44"/>
      <w:lang w:val="en-US" w:eastAsia="zh-CN" w:bidi="ar-SA"/>
    </w:rPr>
  </w:style>
  <w:style w:type="character" w:styleId="1078" w:customStyle="1">
    <w:name w:val="Sample"/>
    <w:uiPriority w:val="0"/>
    <w:qFormat/>
    <w:rPr>
      <w:rFonts w:ascii="Courier New" w:hAnsi="Courier New" w:eastAsia="宋体" w:cs="Times New Roman"/>
    </w:rPr>
  </w:style>
  <w:style w:type="character" w:styleId="1079" w:customStyle="1">
    <w:name w:val="引用 Char"/>
    <w:uiPriority w:val="0"/>
    <w:qFormat/>
    <w:rPr>
      <w:rFonts w:ascii="Calibri" w:hAnsi="Calibri" w:eastAsia="宋体" w:cs="Times New Roman"/>
      <w:i/>
      <w:iCs/>
      <w:color w:val="000000"/>
      <w:sz w:val="24"/>
    </w:rPr>
  </w:style>
  <w:style w:type="paragraph" w:styleId="1080">
    <w:name w:val="Quote"/>
    <w:basedOn w:val="700"/>
    <w:next w:val="700"/>
    <w:link w:val="1081"/>
    <w:uiPriority w:val="99"/>
    <w:qFormat/>
    <w:rPr>
      <w:rFonts w:ascii="Calibri" w:hAnsi="Calibri"/>
      <w:i/>
      <w:iCs/>
      <w:color w:val="000000"/>
      <w:sz w:val="24"/>
      <w:szCs w:val="22"/>
    </w:rPr>
  </w:style>
  <w:style w:type="character" w:styleId="1081" w:customStyle="1">
    <w:name w:val="引用 Char1"/>
    <w:basedOn w:val="710"/>
    <w:link w:val="1080"/>
    <w:uiPriority w:val="29"/>
    <w:qFormat/>
    <w:rPr>
      <w:rFonts w:ascii="Times New Roman" w:hAnsi="Times New Roman" w:eastAsia="宋体" w:cs="Times New Roman"/>
      <w:i/>
      <w:iCs/>
      <w:color w:val="000000" w:themeColor="text1"/>
      <w:szCs w:val="24"/>
    </w:rPr>
  </w:style>
  <w:style w:type="character" w:styleId="1082" w:customStyle="1">
    <w:name w:val="apple-converted-space"/>
    <w:uiPriority w:val="0"/>
    <w:qFormat/>
    <w:rPr>
      <w:rFonts w:ascii="Tahoma" w:hAnsi="Tahoma" w:eastAsia="宋体" w:cs="Times New Roman"/>
      <w:sz w:val="24"/>
      <w:szCs w:val="24"/>
      <w:lang w:val="en-US" w:eastAsia="zh-CN" w:bidi="ar-SA"/>
    </w:rPr>
  </w:style>
  <w:style w:type="character" w:styleId="1083" w:customStyle="1">
    <w:name w:val="日期 Char1"/>
    <w:uiPriority w:val="0"/>
    <w:qFormat/>
    <w:rPr>
      <w:rFonts w:ascii="宋体" w:hAnsi="宋体" w:eastAsia="宋体" w:cs="Times New Roman"/>
      <w:sz w:val="21"/>
      <w:szCs w:val="24"/>
      <w:lang w:val="en-US" w:eastAsia="zh-CN" w:bidi="ar-SA"/>
    </w:rPr>
  </w:style>
  <w:style w:type="character" w:styleId="1084" w:customStyle="1">
    <w:name w:val="ca-11"/>
    <w:uiPriority w:val="0"/>
    <w:qFormat/>
    <w:rPr>
      <w:rFonts w:hint="eastAsia" w:ascii="宋体" w:hAnsi="宋体" w:eastAsia="宋体" w:cs="Times New Roman"/>
      <w:sz w:val="24"/>
      <w:szCs w:val="24"/>
    </w:rPr>
  </w:style>
  <w:style w:type="character" w:styleId="1085" w:customStyle="1">
    <w:name w:val="Char Char11"/>
    <w:uiPriority w:val="0"/>
    <w:qFormat/>
    <w:rPr>
      <w:rFonts w:ascii="黑体" w:hAnsi="Arial" w:eastAsia="黑体" w:cs="Arial"/>
      <w:b/>
      <w:bCs/>
      <w:sz w:val="32"/>
      <w:szCs w:val="32"/>
      <w:lang w:val="en-US" w:eastAsia="zh-CN" w:bidi="ar-SA"/>
    </w:rPr>
  </w:style>
  <w:style w:type="character" w:styleId="1086" w:customStyle="1">
    <w:name w:val="Body Text Indent Char"/>
    <w:uiPriority w:val="0"/>
    <w:qFormat/>
    <w:rPr>
      <w:rFonts w:ascii="宋体" w:hAnsi="宋体" w:eastAsia="宋体" w:cs="Times New Roman"/>
      <w:sz w:val="21"/>
      <w:lang w:val="en-US" w:eastAsia="zh-CN" w:bidi="ar-SA"/>
    </w:rPr>
  </w:style>
  <w:style w:type="character" w:styleId="1087" w:customStyle="1">
    <w:name w:val="arr"/>
    <w:uiPriority w:val="0"/>
    <w:qFormat/>
    <w:rPr>
      <w:rFonts w:ascii="宋体" w:hAnsi="宋体" w:eastAsia="宋体" w:cs="Times New Roman"/>
      <w:sz w:val="24"/>
      <w:szCs w:val="24"/>
      <w:lang w:val="en-US" w:eastAsia="zh-CN" w:bidi="ar-SA"/>
    </w:rPr>
  </w:style>
  <w:style w:type="character" w:styleId="1088" w:customStyle="1">
    <w:name w:val="Char Char2"/>
    <w:uiPriority w:val="0"/>
    <w:semiHidden/>
    <w:qFormat/>
    <w:rPr>
      <w:rFonts w:ascii="Calibri" w:hAnsi="Calibri" w:eastAsia="宋体" w:cs="Times New Roman"/>
      <w:sz w:val="21"/>
      <w:szCs w:val="24"/>
      <w:lang w:val="en-US" w:eastAsia="zh-CN" w:bidi="ar-SA"/>
    </w:rPr>
  </w:style>
  <w:style w:type="character" w:styleId="1089" w:customStyle="1">
    <w:name w:val="Char Char21"/>
    <w:uiPriority w:val="0"/>
    <w:qFormat/>
    <w:rPr>
      <w:rFonts w:ascii="Arial" w:hAnsi="Arial" w:eastAsia="黑体" w:cs="Times New Roman"/>
      <w:b/>
      <w:bCs/>
      <w:sz w:val="32"/>
      <w:szCs w:val="32"/>
    </w:rPr>
  </w:style>
  <w:style w:type="character" w:styleId="1090" w:customStyle="1">
    <w:name w:val="02 标题 Char"/>
    <w:link w:val="1091"/>
    <w:uiPriority w:val="0"/>
    <w:qFormat/>
    <w:rPr>
      <w:rFonts w:ascii="宋体" w:hAnsi="宋体" w:eastAsia="宋体" w:cs="Times New Roman"/>
      <w:sz w:val="22"/>
    </w:rPr>
  </w:style>
  <w:style w:type="paragraph" w:styleId="1091" w:customStyle="1">
    <w:name w:val="02 标题"/>
    <w:basedOn w:val="703"/>
    <w:link w:val="1090"/>
    <w:uiPriority w:val="0"/>
    <w:qFormat/>
    <w:pPr>
      <w:jc w:val="center"/>
    </w:pPr>
    <w:rPr>
      <w:rFonts w:ascii="宋体" w:hAnsi="宋体"/>
      <w:b w:val="0"/>
      <w:bCs w:val="0"/>
      <w:sz w:val="22"/>
      <w:szCs w:val="22"/>
    </w:rPr>
  </w:style>
  <w:style w:type="character" w:styleId="1092" w:customStyle="1">
    <w:name w:val="_正文段落 Char"/>
    <w:link w:val="1093"/>
    <w:uiPriority w:val="0"/>
    <w:qFormat/>
    <w:rPr>
      <w:rFonts w:ascii="宋体" w:hAnsi="宋体" w:eastAsia="宋体" w:cs="Times New Roman"/>
      <w:sz w:val="24"/>
    </w:rPr>
  </w:style>
  <w:style w:type="paragraph" w:styleId="1093" w:customStyle="1">
    <w:name w:val="_正文段落"/>
    <w:basedOn w:val="700"/>
    <w:link w:val="1092"/>
    <w:uiPriority w:val="0"/>
    <w:qFormat/>
    <w:pPr>
      <w:ind w:firstLine="480"/>
      <w:spacing w:line="360" w:lineRule="auto"/>
    </w:pPr>
    <w:rPr>
      <w:rFonts w:ascii="宋体" w:hAnsi="宋体"/>
      <w:sz w:val="24"/>
      <w:szCs w:val="22"/>
    </w:rPr>
  </w:style>
  <w:style w:type="character" w:styleId="1094" w:customStyle="1">
    <w:name w:val="icon-game"/>
    <w:uiPriority w:val="0"/>
    <w:qFormat/>
    <w:rPr>
      <w:rFonts w:ascii="宋体" w:hAnsi="宋体" w:eastAsia="宋体" w:cs="Times New Roman"/>
      <w:sz w:val="24"/>
      <w:szCs w:val="24"/>
      <w:lang w:val="en-US" w:eastAsia="zh-CN" w:bidi="ar-SA"/>
    </w:rPr>
  </w:style>
  <w:style w:type="character" w:styleId="1095" w:customStyle="1">
    <w:name w:val="标题 2 Char_0"/>
    <w:link w:val="1096"/>
    <w:uiPriority w:val="0"/>
    <w:qFormat/>
    <w:rPr>
      <w:rFonts w:ascii="Calibri" w:hAnsi="Calibri" w:eastAsia="宋体" w:cs="Times New Roman"/>
    </w:rPr>
  </w:style>
  <w:style w:type="paragraph" w:styleId="1096" w:customStyle="1">
    <w:name w:val="标题 2_0"/>
    <w:basedOn w:val="700"/>
    <w:link w:val="1095"/>
    <w:uiPriority w:val="0"/>
    <w:qFormat/>
    <w:rPr>
      <w:rFonts w:ascii="Calibri" w:hAnsi="Calibri"/>
      <w:szCs w:val="22"/>
    </w:rPr>
  </w:style>
  <w:style w:type="character" w:styleId="1097" w:customStyle="1">
    <w:name w:val="标题4 Char Char"/>
    <w:link w:val="1098"/>
    <w:uiPriority w:val="0"/>
    <w:qFormat/>
    <w:rPr>
      <w:rFonts w:ascii="Calibri" w:hAnsi="Calibri" w:eastAsia="宋体" w:cs="Times New Roman"/>
      <w:sz w:val="24"/>
    </w:rPr>
  </w:style>
  <w:style w:type="paragraph" w:styleId="1098" w:customStyle="1">
    <w:name w:val="标题4"/>
    <w:basedOn w:val="702"/>
    <w:next w:val="730"/>
    <w:link w:val="1097"/>
    <w:uiPriority w:val="0"/>
    <w:qFormat/>
    <w:pPr>
      <w:jc w:val="both"/>
      <w:spacing w:before="60" w:after="60" w:line="413" w:lineRule="auto"/>
    </w:pPr>
    <w:rPr>
      <w:rFonts w:ascii="Calibri" w:hAnsi="Calibri" w:eastAsia="宋体"/>
      <w:b w:val="0"/>
      <w:bCs w:val="0"/>
      <w:sz w:val="24"/>
      <w:szCs w:val="22"/>
    </w:rPr>
  </w:style>
  <w:style w:type="character" w:styleId="1099" w:customStyle="1">
    <w:name w:val="明显参考1"/>
    <w:uiPriority w:val="0"/>
    <w:qFormat/>
    <w:rPr>
      <w:rFonts w:ascii="Calibri" w:hAnsi="Calibri" w:eastAsia="宋体" w:cs="Times New Roman"/>
      <w:b/>
      <w:bCs/>
      <w:smallCaps/>
      <w:color w:val="c0504d"/>
      <w:spacing w:val="5"/>
      <w:u w:val="single"/>
    </w:rPr>
  </w:style>
  <w:style w:type="character" w:styleId="1100" w:customStyle="1">
    <w:name w:val="style221"/>
    <w:uiPriority w:val="0"/>
    <w:qFormat/>
    <w:rPr>
      <w:rFonts w:ascii="Calibri" w:hAnsi="Calibri" w:eastAsia="宋体" w:cs="Times New Roman"/>
      <w:b/>
      <w:bCs/>
      <w:color w:val="000099"/>
    </w:rPr>
  </w:style>
  <w:style w:type="character" w:styleId="1101" w:customStyle="1">
    <w:name w:val="Comment Text Char1"/>
    <w:uiPriority w:val="0"/>
    <w:qFormat/>
    <w:rPr>
      <w:rFonts w:ascii="Calibri" w:hAnsi="Calibri" w:eastAsia="宋体" w:cs="Times New Roman"/>
      <w:sz w:val="24"/>
      <w:lang w:bidi="ar-SA"/>
    </w:rPr>
  </w:style>
  <w:style w:type="character" w:styleId="1102" w:customStyle="1">
    <w:name w:val="Heading 4 Char"/>
    <w:uiPriority w:val="0"/>
    <w:qFormat/>
    <w:rPr>
      <w:rFonts w:ascii="Arial" w:hAnsi="Arial" w:eastAsia="宋体" w:cs="Times New Roman"/>
      <w:b/>
      <w:bCs/>
      <w:sz w:val="21"/>
      <w:szCs w:val="28"/>
      <w:lang w:val="en-US" w:eastAsia="zh-CN" w:bidi="ar-SA"/>
    </w:rPr>
  </w:style>
  <w:style w:type="character" w:styleId="1103" w:customStyle="1">
    <w:name w:val="标题 1 Char1"/>
    <w:uiPriority w:val="0"/>
    <w:qFormat/>
    <w:rPr>
      <w:rFonts w:ascii="Calibri" w:hAnsi="Calibri" w:eastAsia="宋体" w:cs="Arial"/>
      <w:b/>
      <w:sz w:val="44"/>
      <w:szCs w:val="20"/>
    </w:rPr>
  </w:style>
  <w:style w:type="character" w:styleId="1104" w:customStyle="1">
    <w:name w:val="批注文字 Char2"/>
    <w:uiPriority w:val="0"/>
    <w:qFormat/>
    <w:rPr>
      <w:rFonts w:ascii="Calibri" w:hAnsi="Calibri" w:eastAsia="宋体" w:cs="Times New Roman"/>
      <w:sz w:val="21"/>
      <w:szCs w:val="24"/>
    </w:rPr>
  </w:style>
  <w:style w:type="character" w:styleId="1105" w:customStyle="1">
    <w:name w:val="明显强调1"/>
    <w:uiPriority w:val="0"/>
    <w:qFormat/>
    <w:rPr>
      <w:rFonts w:ascii="Calibri" w:hAnsi="Calibri" w:eastAsia="宋体" w:cs="Times New Roman"/>
      <w:b/>
      <w:bCs/>
      <w:i/>
      <w:iCs/>
      <w:color w:val="4f81bd"/>
    </w:rPr>
  </w:style>
  <w:style w:type="character" w:styleId="1106" w:customStyle="1">
    <w:name w:val="Footer Char"/>
    <w:uiPriority w:val="0"/>
    <w:qFormat/>
    <w:rPr>
      <w:rFonts w:ascii="Calibri" w:hAnsi="Calibri" w:eastAsia="宋体" w:cs="Times New Roman"/>
      <w:sz w:val="18"/>
      <w:szCs w:val="18"/>
      <w:lang w:val="en-US" w:eastAsia="zh-CN" w:bidi="ar-SA"/>
    </w:rPr>
  </w:style>
  <w:style w:type="character" w:styleId="1107" w:customStyle="1">
    <w:name w:val="不明显参考1"/>
    <w:uiPriority w:val="0"/>
    <w:qFormat/>
    <w:rPr>
      <w:rFonts w:ascii="Calibri" w:hAnsi="Calibri" w:eastAsia="宋体" w:cs="Times New Roman"/>
      <w:smallCaps/>
      <w:color w:val="c0504d"/>
      <w:u w:val="single"/>
    </w:rPr>
  </w:style>
  <w:style w:type="character" w:styleId="1108" w:customStyle="1">
    <w:name w:val="批注框文本 Char2"/>
    <w:uiPriority w:val="99"/>
    <w:semiHidden/>
    <w:qFormat/>
    <w:rPr>
      <w:rFonts w:hint="default" w:ascii="Calibri" w:hAnsi="Calibri" w:eastAsia="宋体" w:cs="Times New Roman"/>
      <w:sz w:val="18"/>
      <w:szCs w:val="18"/>
    </w:rPr>
  </w:style>
  <w:style w:type="character" w:styleId="1109" w:customStyle="1">
    <w:name w:val="列出段落 Char"/>
    <w:link w:val="1110"/>
    <w:uiPriority w:val="0"/>
    <w:qFormat/>
    <w:rPr>
      <w:rFonts w:ascii="Calibri" w:hAnsi="Calibri" w:eastAsia="宋体" w:cs="Times New Roman"/>
    </w:rPr>
  </w:style>
  <w:style w:type="paragraph" w:styleId="1110">
    <w:name w:val="List Paragraph"/>
    <w:basedOn w:val="700"/>
    <w:link w:val="1109"/>
    <w:uiPriority w:val="99"/>
    <w:qFormat/>
    <w:pPr>
      <w:ind w:firstLine="420"/>
    </w:pPr>
    <w:rPr>
      <w:rFonts w:ascii="Calibri" w:hAnsi="Calibri"/>
      <w:szCs w:val="22"/>
    </w:rPr>
  </w:style>
  <w:style w:type="character" w:styleId="1111" w:customStyle="1">
    <w:name w:val="批注主题 Char2"/>
    <w:uiPriority w:val="0"/>
    <w:qFormat/>
    <w:rPr>
      <w:rFonts w:hint="default" w:ascii="Calibri" w:hAnsi="Calibri" w:eastAsia="宋体" w:cs="Times New Roman"/>
      <w:b/>
      <w:bCs/>
    </w:rPr>
  </w:style>
  <w:style w:type="character" w:styleId="1112"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113" w:customStyle="1">
    <w:name w:val="icon-read"/>
    <w:uiPriority w:val="0"/>
    <w:qFormat/>
    <w:rPr>
      <w:rFonts w:ascii="宋体" w:hAnsi="宋体" w:eastAsia="宋体" w:cs="Times New Roman"/>
      <w:sz w:val="24"/>
      <w:szCs w:val="24"/>
      <w:lang w:val="en-US" w:eastAsia="zh-CN" w:bidi="ar-SA"/>
    </w:rPr>
  </w:style>
  <w:style w:type="character" w:styleId="1114" w:customStyle="1">
    <w:name w:val="无间隔 Char"/>
    <w:link w:val="1115"/>
    <w:uiPriority w:val="1"/>
    <w:qFormat/>
    <w:rPr>
      <w:sz w:val="22"/>
    </w:rPr>
  </w:style>
  <w:style w:type="paragraph" w:styleId="1115">
    <w:name w:val="No Spacing"/>
    <w:link w:val="1114"/>
    <w:uiPriority w:val="99"/>
    <w:qFormat/>
    <w:rPr>
      <w:rFonts w:hint="default" w:asciiTheme="minorHAnsi" w:hAnsiTheme="minorHAnsi" w:eastAsiaTheme="minorEastAsia" w:cstheme="minorBidi"/>
      <w:sz w:val="22"/>
      <w:szCs w:val="22"/>
      <w:lang w:val="en-US" w:eastAsia="zh-CN" w:bidi="ar-SA"/>
    </w:rPr>
  </w:style>
  <w:style w:type="character" w:styleId="1116" w:customStyle="1">
    <w:name w:val="批注文字 Char4"/>
    <w:uiPriority w:val="99"/>
    <w:semiHidden/>
    <w:qFormat/>
    <w:rPr>
      <w:rFonts w:ascii="Times New Roman" w:hAnsi="Times New Roman" w:eastAsia="宋体" w:cs="Times New Roman"/>
      <w:sz w:val="21"/>
      <w:szCs w:val="24"/>
    </w:rPr>
  </w:style>
  <w:style w:type="character" w:styleId="1117" w:customStyle="1">
    <w:name w:val="正文文本缩进 2 Char2"/>
    <w:uiPriority w:val="99"/>
    <w:semiHidden/>
    <w:qFormat/>
    <w:rPr>
      <w:rFonts w:ascii="Times New Roman" w:hAnsi="Times New Roman" w:eastAsia="宋体" w:cs="Times New Roman"/>
      <w:sz w:val="21"/>
      <w:szCs w:val="24"/>
    </w:rPr>
  </w:style>
  <w:style w:type="character" w:styleId="1118" w:customStyle="1">
    <w:name w:val="正文首行缩进 Char1"/>
    <w:basedOn w:val="923"/>
    <w:uiPriority w:val="99"/>
    <w:semiHidden/>
    <w:qFormat/>
    <w:rPr>
      <w:rFonts w:ascii="Calibri" w:hAnsi="Calibri" w:eastAsia="宋体" w:cs="Times New Roman"/>
      <w:sz w:val="20"/>
      <w:szCs w:val="20"/>
    </w:rPr>
  </w:style>
  <w:style w:type="character" w:styleId="1119" w:customStyle="1">
    <w:name w:val="正文文本 3 Char1"/>
    <w:uiPriority w:val="99"/>
    <w:semiHidden/>
    <w:qFormat/>
    <w:rPr>
      <w:rFonts w:ascii="Times New Roman" w:hAnsi="Times New Roman" w:eastAsia="宋体" w:cs="Times New Roman"/>
      <w:sz w:val="16"/>
      <w:szCs w:val="16"/>
    </w:rPr>
  </w:style>
  <w:style w:type="character" w:styleId="1120" w:customStyle="1">
    <w:name w:val="HTML 预设格式 Char1"/>
    <w:uiPriority w:val="99"/>
    <w:semiHidden/>
    <w:qFormat/>
    <w:rPr>
      <w:rFonts w:ascii="Courier New" w:hAnsi="Courier New" w:eastAsia="宋体" w:cs="Courier New"/>
    </w:rPr>
  </w:style>
  <w:style w:type="character" w:styleId="1121" w:customStyle="1">
    <w:name w:val="正文文本缩进 3 Char2"/>
    <w:uiPriority w:val="99"/>
    <w:semiHidden/>
    <w:qFormat/>
    <w:rPr>
      <w:rFonts w:ascii="Times New Roman" w:hAnsi="Times New Roman" w:eastAsia="宋体" w:cs="Times New Roman"/>
      <w:sz w:val="16"/>
      <w:szCs w:val="16"/>
    </w:rPr>
  </w:style>
  <w:style w:type="character" w:styleId="1122" w:customStyle="1">
    <w:name w:val="脚注文本 Char2"/>
    <w:uiPriority w:val="99"/>
    <w:semiHidden/>
    <w:qFormat/>
    <w:rPr>
      <w:rFonts w:ascii="Times New Roman" w:hAnsi="Times New Roman" w:eastAsia="宋体" w:cs="Times New Roman"/>
      <w:sz w:val="18"/>
      <w:szCs w:val="18"/>
    </w:rPr>
  </w:style>
  <w:style w:type="character" w:styleId="1123" w:customStyle="1">
    <w:name w:val="正文首行缩进 2 Char1"/>
    <w:basedOn w:val="915"/>
    <w:uiPriority w:val="99"/>
    <w:semiHidden/>
    <w:qFormat/>
    <w:rPr>
      <w:rFonts w:ascii="Calibri" w:hAnsi="Calibri" w:eastAsia="宋体" w:cs="Times New Roman"/>
      <w:sz w:val="24"/>
      <w:szCs w:val="20"/>
    </w:rPr>
  </w:style>
  <w:style w:type="character" w:styleId="1124" w:customStyle="1">
    <w:name w:val="纯文本 Char2"/>
    <w:uiPriority w:val="99"/>
    <w:semiHidden/>
    <w:qFormat/>
    <w:rPr>
      <w:rFonts w:ascii="宋体" w:hAnsi="Courier New" w:eastAsia="宋体" w:cs="Courier New"/>
      <w:sz w:val="21"/>
      <w:szCs w:val="21"/>
    </w:rPr>
  </w:style>
  <w:style w:type="character" w:styleId="1125" w:customStyle="1">
    <w:name w:val="文档结构图 Char3"/>
    <w:uiPriority w:val="99"/>
    <w:semiHidden/>
    <w:qFormat/>
    <w:rPr>
      <w:rFonts w:ascii="宋体" w:hAnsi="Times New Roman" w:eastAsia="宋体" w:cs="Times New Roman"/>
      <w:sz w:val="18"/>
      <w:szCs w:val="18"/>
    </w:rPr>
  </w:style>
  <w:style w:type="character" w:styleId="1126" w:customStyle="1">
    <w:name w:val="正文文本 2 Char1"/>
    <w:uiPriority w:val="99"/>
    <w:semiHidden/>
    <w:qFormat/>
    <w:rPr>
      <w:rFonts w:ascii="Times New Roman" w:hAnsi="Times New Roman" w:eastAsia="宋体" w:cs="Times New Roman"/>
      <w:sz w:val="21"/>
      <w:szCs w:val="24"/>
    </w:rPr>
  </w:style>
  <w:style w:type="character" w:styleId="1127" w:customStyle="1">
    <w:name w:val="页眉 Char1"/>
    <w:uiPriority w:val="99"/>
    <w:semiHidden/>
    <w:qFormat/>
    <w:rPr>
      <w:rFonts w:ascii="Times New Roman" w:hAnsi="Times New Roman" w:eastAsia="宋体" w:cs="Times New Roman"/>
      <w:sz w:val="18"/>
      <w:szCs w:val="18"/>
    </w:rPr>
  </w:style>
  <w:style w:type="character" w:styleId="1128" w:customStyle="1">
    <w:name w:val="日期 Char3"/>
    <w:uiPriority w:val="99"/>
    <w:semiHidden/>
    <w:qFormat/>
    <w:rPr>
      <w:rFonts w:ascii="Times New Roman" w:hAnsi="Times New Roman" w:eastAsia="宋体" w:cs="Times New Roman"/>
      <w:sz w:val="21"/>
      <w:szCs w:val="24"/>
    </w:rPr>
  </w:style>
  <w:style w:type="paragraph" w:styleId="1129" w:customStyle="1">
    <w:name w:val="style2"/>
    <w:basedOn w:val="700"/>
    <w:uiPriority w:val="0"/>
    <w:qFormat/>
    <w:pPr>
      <w:jc w:val="left"/>
      <w:spacing w:before="100" w:beforeAutospacing="1" w:after="100" w:afterAutospacing="1"/>
      <w:widowControl/>
    </w:pPr>
    <w:rPr>
      <w:rFonts w:hint="eastAsia" w:ascii="宋体" w:hAnsi="宋体" w:cs="Arial Unicode MS"/>
      <w:sz w:val="18"/>
      <w:szCs w:val="18"/>
    </w:rPr>
  </w:style>
  <w:style w:type="character" w:styleId="1130" w:customStyle="1">
    <w:name w:val="标题 Char3"/>
    <w:uiPriority w:val="10"/>
    <w:qFormat/>
    <w:rPr>
      <w:rFonts w:ascii="Cambria" w:hAnsi="Cambria" w:eastAsia="宋体" w:cs="Times New Roman"/>
      <w:b/>
      <w:bCs/>
      <w:sz w:val="32"/>
      <w:szCs w:val="32"/>
    </w:rPr>
  </w:style>
  <w:style w:type="character" w:styleId="1131" w:customStyle="1">
    <w:name w:val="批注框文本 Char3"/>
    <w:uiPriority w:val="99"/>
    <w:semiHidden/>
    <w:qFormat/>
    <w:rPr>
      <w:rFonts w:ascii="Times New Roman" w:hAnsi="Times New Roman" w:eastAsia="宋体" w:cs="Times New Roman"/>
      <w:sz w:val="18"/>
      <w:szCs w:val="18"/>
    </w:rPr>
  </w:style>
  <w:style w:type="character" w:styleId="1132" w:customStyle="1">
    <w:name w:val="批注主题 Char3"/>
    <w:uiPriority w:val="99"/>
    <w:semiHidden/>
    <w:qFormat/>
    <w:rPr>
      <w:rFonts w:ascii="Times New Roman" w:hAnsi="Times New Roman" w:eastAsia="宋体" w:cs="Times New Roman"/>
      <w:b/>
      <w:bCs/>
      <w:sz w:val="21"/>
      <w:szCs w:val="24"/>
    </w:rPr>
  </w:style>
  <w:style w:type="character" w:styleId="1133" w:customStyle="1">
    <w:name w:val="副标题 Char2"/>
    <w:uiPriority w:val="11"/>
    <w:qFormat/>
    <w:rPr>
      <w:rFonts w:ascii="Cambria" w:hAnsi="Cambria" w:eastAsia="宋体" w:cs="Times New Roman"/>
      <w:b/>
      <w:bCs/>
      <w:sz w:val="32"/>
      <w:szCs w:val="32"/>
    </w:rPr>
  </w:style>
  <w:style w:type="character" w:styleId="1134" w:customStyle="1">
    <w:name w:val="页脚 Char1"/>
    <w:uiPriority w:val="99"/>
    <w:semiHidden/>
    <w:qFormat/>
    <w:rPr>
      <w:rFonts w:ascii="Times New Roman" w:hAnsi="Times New Roman" w:eastAsia="宋体" w:cs="Times New Roman"/>
      <w:sz w:val="18"/>
      <w:szCs w:val="18"/>
    </w:rPr>
  </w:style>
  <w:style w:type="paragraph" w:styleId="1135" w:customStyle="1">
    <w:name w:val="z-Bottom of Form"/>
    <w:next w:val="70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36" w:customStyle="1">
    <w:name w:val="H5"/>
    <w:basedOn w:val="700"/>
    <w:next w:val="700"/>
    <w:uiPriority w:val="0"/>
    <w:qFormat/>
    <w:pPr>
      <w:jc w:val="left"/>
      <w:keepNext/>
      <w:spacing w:before="100" w:after="100"/>
      <w:outlineLvl w:val="5"/>
    </w:pPr>
    <w:rPr>
      <w:rFonts w:ascii="Calibri" w:hAnsi="Calibri"/>
      <w:b/>
      <w:sz w:val="20"/>
      <w:szCs w:val="20"/>
    </w:rPr>
  </w:style>
  <w:style w:type="paragraph" w:styleId="1137" w:customStyle="1">
    <w:name w:val="表头"/>
    <w:basedOn w:val="721"/>
    <w:uiPriority w:val="0"/>
    <w:qFormat/>
    <w:pPr>
      <w:jc w:val="center"/>
      <w:keepLines/>
      <w:keepNext/>
      <w:spacing w:before="120" w:after="120" w:line="300" w:lineRule="auto"/>
      <w:widowControl/>
    </w:pPr>
    <w:rPr>
      <w:rFonts w:cs="Times New Roman"/>
      <w:sz w:val="21"/>
    </w:rPr>
  </w:style>
  <w:style w:type="paragraph" w:styleId="1138" w:customStyle="1">
    <w:name w:val="文档正文"/>
    <w:basedOn w:val="700"/>
    <w:uiPriority w:val="0"/>
    <w:qFormat/>
    <w:pPr>
      <w:ind w:firstLine="567"/>
      <w:spacing w:line="500" w:lineRule="exact"/>
    </w:pPr>
    <w:rPr>
      <w:rFonts w:ascii="仿宋_GB2312" w:eastAsia="仿宋_GB2312"/>
      <w:sz w:val="28"/>
      <w:szCs w:val="20"/>
    </w:rPr>
  </w:style>
  <w:style w:type="paragraph" w:styleId="1139" w:customStyle="1">
    <w:name w:val="+正文"/>
    <w:basedOn w:val="700"/>
    <w:uiPriority w:val="0"/>
    <w:qFormat/>
    <w:pPr>
      <w:ind w:firstLine="200"/>
      <w:spacing w:line="360" w:lineRule="auto"/>
    </w:pPr>
    <w:rPr>
      <w:szCs w:val="20"/>
    </w:rPr>
  </w:style>
  <w:style w:type="paragraph" w:styleId="1140" w:customStyle="1">
    <w:name w:val="Char Char2 Char Char"/>
    <w:basedOn w:val="700"/>
    <w:uiPriority w:val="0"/>
    <w:qFormat/>
    <w:rPr>
      <w:rFonts w:ascii="Tahoma" w:hAnsi="Tahoma"/>
      <w:sz w:val="24"/>
      <w:szCs w:val="20"/>
    </w:rPr>
  </w:style>
  <w:style w:type="paragraph" w:styleId="1141" w:customStyle="1">
    <w:name w:val="Char Char Char Char Char Char1 Char"/>
    <w:basedOn w:val="700"/>
    <w:uiPriority w:val="0"/>
    <w:qFormat/>
    <w:rPr>
      <w:rFonts w:ascii="Tahoma" w:hAnsi="Tahoma"/>
      <w:sz w:val="24"/>
      <w:szCs w:val="20"/>
    </w:rPr>
  </w:style>
  <w:style w:type="paragraph" w:styleId="1142" w:customStyle="1">
    <w:name w:val="H4"/>
    <w:basedOn w:val="700"/>
    <w:next w:val="700"/>
    <w:uiPriority w:val="0"/>
    <w:qFormat/>
    <w:pPr>
      <w:jc w:val="left"/>
      <w:keepNext/>
      <w:spacing w:before="100" w:after="100"/>
      <w:outlineLvl w:val="4"/>
    </w:pPr>
    <w:rPr>
      <w:rFonts w:ascii="Calibri" w:hAnsi="Calibri"/>
      <w:b/>
      <w:sz w:val="24"/>
      <w:szCs w:val="20"/>
    </w:rPr>
  </w:style>
  <w:style w:type="paragraph" w:styleId="1143" w:customStyle="1">
    <w:name w:val="font9"/>
    <w:basedOn w:val="700"/>
    <w:uiPriority w:val="0"/>
    <w:qFormat/>
    <w:pPr>
      <w:jc w:val="left"/>
      <w:spacing w:before="100" w:beforeAutospacing="1" w:after="100" w:afterAutospacing="1"/>
      <w:widowControl/>
    </w:pPr>
    <w:rPr>
      <w:rFonts w:ascii="宋体" w:hAnsi="宋体" w:cs="宋体"/>
      <w:sz w:val="22"/>
      <w:szCs w:val="22"/>
    </w:rPr>
  </w:style>
  <w:style w:type="paragraph" w:styleId="1144" w:customStyle="1">
    <w:name w:val="xl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46" w:customStyle="1">
    <w:name w:val="默认段落字体 Para Char Char Char Char Char Char Char"/>
    <w:basedOn w:val="723"/>
    <w:uiPriority w:val="0"/>
    <w:qFormat/>
    <w:pPr>
      <w:ind w:left="357"/>
      <w:jc w:val="left"/>
      <w:spacing w:line="436" w:lineRule="exact"/>
      <w:shd w:val="clear" w:color="auto" w:fill="000080"/>
      <w:outlineLvl w:val="3"/>
    </w:pPr>
    <w:rPr>
      <w:rFonts w:ascii="Tahoma" w:hAnsi="Tahoma"/>
      <w:b/>
      <w:sz w:val="24"/>
      <w:szCs w:val="24"/>
    </w:rPr>
  </w:style>
  <w:style w:type="paragraph" w:styleId="114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wfxRecipient"/>
    <w:basedOn w:val="700"/>
    <w:uiPriority w:val="0"/>
    <w:qFormat/>
    <w:pPr>
      <w:jc w:val="left"/>
      <w:widowControl/>
    </w:pPr>
    <w:rPr>
      <w:sz w:val="20"/>
      <w:szCs w:val="20"/>
      <w:lang w:eastAsia="en-US"/>
    </w:rPr>
  </w:style>
  <w:style w:type="paragraph" w:styleId="1149" w:customStyle="1">
    <w:name w:val="a1"/>
    <w:basedOn w:val="700"/>
    <w:uiPriority w:val="0"/>
    <w:qFormat/>
    <w:pPr>
      <w:jc w:val="left"/>
      <w:spacing w:before="100" w:beforeAutospacing="1" w:after="100" w:afterAutospacing="1"/>
      <w:widowControl/>
    </w:pPr>
    <w:rPr>
      <w:rFonts w:ascii="宋体" w:hAnsi="宋体" w:cs="宋体"/>
      <w:sz w:val="24"/>
    </w:rPr>
  </w:style>
  <w:style w:type="paragraph" w:styleId="1150" w:customStyle="1">
    <w:name w:val="正文编号1级"/>
    <w:basedOn w:val="740"/>
    <w:uiPriority w:val="0"/>
    <w:qFormat/>
    <w:pPr>
      <w:ind w:left="840" w:hanging="420"/>
      <w:spacing w:after="0" w:line="300" w:lineRule="auto"/>
      <w:tabs>
        <w:tab w:val="left" w:pos="840" w:leader="none"/>
      </w:tabs>
    </w:pPr>
    <w:rPr>
      <w:rFonts w:ascii="宋体"/>
      <w:szCs w:val="21"/>
    </w:rPr>
  </w:style>
  <w:style w:type="paragraph" w:styleId="1151" w:customStyle="1">
    <w:name w:val="Char Char1 Char Char Char Char Char Char Char"/>
    <w:basedOn w:val="700"/>
    <w:uiPriority w:val="0"/>
    <w:qFormat/>
    <w:rPr>
      <w:rFonts w:eastAsia="楷体_GB2312"/>
      <w:sz w:val="26"/>
      <w:szCs w:val="20"/>
    </w:rPr>
  </w:style>
  <w:style w:type="paragraph" w:styleId="1152" w:customStyle="1">
    <w:name w:val="_Style 37"/>
    <w:basedOn w:val="700"/>
    <w:next w:val="700"/>
    <w:uiPriority w:val="0"/>
    <w:qFormat/>
  </w:style>
  <w:style w:type="paragraph" w:styleId="1153" w:customStyle="1">
    <w:name w:val="H6"/>
    <w:basedOn w:val="700"/>
    <w:next w:val="700"/>
    <w:uiPriority w:val="0"/>
    <w:qFormat/>
    <w:pPr>
      <w:jc w:val="left"/>
      <w:keepNext/>
      <w:spacing w:before="100" w:after="100"/>
      <w:outlineLvl w:val="6"/>
    </w:pPr>
    <w:rPr>
      <w:rFonts w:ascii="Calibri" w:hAnsi="Calibri"/>
      <w:b/>
      <w:sz w:val="16"/>
      <w:szCs w:val="20"/>
    </w:rPr>
  </w:style>
  <w:style w:type="paragraph" w:styleId="1154" w:customStyle="1">
    <w:name w:val="p1"/>
    <w:basedOn w:val="700"/>
    <w:uiPriority w:val="0"/>
    <w:qFormat/>
    <w:pPr>
      <w:jc w:val="left"/>
      <w:spacing w:before="100" w:beforeAutospacing="1" w:after="100" w:afterAutospacing="1"/>
      <w:widowControl/>
    </w:pPr>
    <w:rPr>
      <w:rFonts w:ascii="宋体" w:hAnsi="宋体" w:cs="宋体"/>
      <w:sz w:val="24"/>
    </w:rPr>
  </w:style>
  <w:style w:type="paragraph" w:styleId="1155" w:customStyle="1">
    <w:name w:val="样式 样式 标题 2 + (中文) 宋体 小四 非加粗 段前: 0 磅 段后: 0 磅 行距: 单倍行距 + 行距: 固定值 2..."/>
    <w:basedOn w:val="700"/>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156" w:customStyle="1">
    <w:name w:val="xl10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57" w:customStyle="1">
    <w:name w:val="Char"/>
    <w:basedOn w:val="723"/>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158" w:customStyle="1">
    <w:name w:val="标题 4_0"/>
    <w:basedOn w:val="1147"/>
    <w:next w:val="1147"/>
    <w:uiPriority w:val="0"/>
    <w:qFormat/>
    <w:pPr>
      <w:keepLines/>
      <w:keepNext/>
      <w:spacing w:before="280" w:after="290" w:line="372" w:lineRule="auto"/>
      <w:outlineLvl w:val="3"/>
    </w:pPr>
    <w:rPr>
      <w:rFonts w:ascii="Cambria" w:hAnsi="Cambria"/>
      <w:b/>
      <w:bCs/>
      <w:sz w:val="28"/>
      <w:szCs w:val="28"/>
    </w:rPr>
  </w:style>
  <w:style w:type="paragraph" w:styleId="1159" w:customStyle="1">
    <w:name w:val="H1"/>
    <w:basedOn w:val="700"/>
    <w:next w:val="700"/>
    <w:uiPriority w:val="0"/>
    <w:qFormat/>
    <w:pPr>
      <w:jc w:val="left"/>
      <w:keepNext/>
      <w:spacing w:before="100" w:after="100"/>
      <w:outlineLvl w:val="1"/>
    </w:pPr>
    <w:rPr>
      <w:rFonts w:ascii="Calibri" w:hAnsi="Calibri"/>
      <w:b/>
      <w:sz w:val="48"/>
      <w:szCs w:val="20"/>
    </w:rPr>
  </w:style>
  <w:style w:type="paragraph" w:styleId="1160" w:customStyle="1">
    <w:name w:val="样式 标题 3 + 小四 非加粗 段前: 0 磅 段后: 0 磅 行距: 单倍行距"/>
    <w:basedOn w:val="703"/>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character" w:styleId="1161" w:customStyle="1">
    <w:name w:val="明显引用 Char3"/>
    <w:uiPriority w:val="30"/>
    <w:qFormat/>
    <w:rPr>
      <w:rFonts w:ascii="Times New Roman" w:hAnsi="Times New Roman" w:eastAsia="宋体" w:cs="Times New Roman"/>
      <w:b/>
      <w:bCs/>
      <w:i/>
      <w:iCs/>
      <w:color w:val="4f81bd"/>
      <w:sz w:val="21"/>
      <w:szCs w:val="24"/>
    </w:rPr>
  </w:style>
  <w:style w:type="paragraph" w:styleId="1162" w:customStyle="1">
    <w:name w:val="xl71"/>
    <w:basedOn w:val="7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3" w:customStyle="1">
    <w:name w:val="Char Char Char Char"/>
    <w:basedOn w:val="700"/>
    <w:uiPriority w:val="0"/>
    <w:qFormat/>
    <w:rPr>
      <w:rFonts w:ascii="仿宋_GB2312" w:eastAsia="仿宋_GB2312"/>
      <w:b/>
      <w:sz w:val="32"/>
      <w:szCs w:val="32"/>
    </w:rPr>
  </w:style>
  <w:style w:type="paragraph" w:styleId="1164" w:customStyle="1">
    <w:name w:val="Char Char Char Char Char Char Char Char Char Char Char Char Char Char Char Char"/>
    <w:basedOn w:val="700"/>
    <w:uiPriority w:val="0"/>
    <w:qFormat/>
    <w:pPr>
      <w:tabs>
        <w:tab w:val="left" w:pos="360" w:leader="none"/>
      </w:tabs>
    </w:pPr>
    <w:rPr>
      <w:sz w:val="24"/>
    </w:rPr>
  </w:style>
  <w:style w:type="paragraph" w:styleId="1165" w:customStyle="1">
    <w:name w:val="2-2ji"/>
    <w:basedOn w:val="702"/>
    <w:uiPriority w:val="0"/>
    <w:qFormat/>
    <w:pPr>
      <w:spacing w:before="0" w:after="0" w:line="360" w:lineRule="auto"/>
    </w:pPr>
    <w:rPr>
      <w:rFonts w:ascii="宋体" w:hAnsi="宋体" w:eastAsia="宋体"/>
      <w:sz w:val="36"/>
      <w:szCs w:val="24"/>
    </w:rPr>
  </w:style>
  <w:style w:type="paragraph" w:styleId="1166" w:customStyle="1">
    <w:name w:val="p17"/>
    <w:basedOn w:val="700"/>
    <w:uiPriority w:val="0"/>
    <w:qFormat/>
    <w:pPr>
      <w:widowControl/>
    </w:pPr>
    <w:rPr>
      <w:szCs w:val="21"/>
    </w:rPr>
  </w:style>
  <w:style w:type="paragraph" w:styleId="1167" w:customStyle="1">
    <w:name w:val="xl24"/>
    <w:basedOn w:val="700"/>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68" w:customStyle="1">
    <w:name w:val="p0"/>
    <w:basedOn w:val="700"/>
    <w:uiPriority w:val="0"/>
    <w:qFormat/>
    <w:pPr>
      <w:widowControl/>
    </w:pPr>
    <w:rPr>
      <w:szCs w:val="21"/>
    </w:rPr>
  </w:style>
  <w:style w:type="paragraph" w:styleId="116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Pa1"/>
    <w:basedOn w:val="700"/>
    <w:next w:val="700"/>
    <w:uiPriority w:val="0"/>
    <w:qFormat/>
    <w:pPr>
      <w:jc w:val="left"/>
      <w:spacing w:line="241" w:lineRule="atLeast"/>
    </w:pPr>
    <w:rPr>
      <w:rFonts w:ascii="华文细黑" w:eastAsia="华文细黑"/>
      <w:sz w:val="24"/>
    </w:rPr>
  </w:style>
  <w:style w:type="paragraph" w:styleId="1171" w:customStyle="1">
    <w:name w:val="纯文本111"/>
    <w:basedOn w:val="700"/>
    <w:uiPriority w:val="0"/>
    <w:qFormat/>
    <w:rPr>
      <w:rFonts w:ascii="宋体" w:hAnsi="Courier New" w:eastAsia="楷体_GB2312"/>
      <w:sz w:val="26"/>
      <w:szCs w:val="20"/>
    </w:rPr>
  </w:style>
  <w:style w:type="paragraph" w:styleId="1172" w:customStyle="1">
    <w:name w:val="纯文本11"/>
    <w:basedOn w:val="700"/>
    <w:uiPriority w:val="0"/>
    <w:qFormat/>
    <w:pPr>
      <w:jc w:val="left"/>
      <w:widowControl/>
    </w:pPr>
    <w:rPr>
      <w:rFonts w:ascii="宋体" w:hAnsi="Courier New" w:eastAsia="楷体_GB2312"/>
      <w:sz w:val="26"/>
    </w:rPr>
  </w:style>
  <w:style w:type="paragraph" w:styleId="1173" w:customStyle="1">
    <w:name w:val="Char1"/>
    <w:basedOn w:val="723"/>
    <w:uiPriority w:val="0"/>
    <w:qFormat/>
    <w:pPr>
      <w:ind w:left="357"/>
      <w:jc w:val="left"/>
      <w:spacing w:line="436" w:lineRule="exact"/>
      <w:shd w:val="clear" w:color="auto" w:fill="000080"/>
      <w:outlineLvl w:val="3"/>
    </w:pPr>
    <w:rPr>
      <w:rFonts w:ascii="Tahoma" w:hAnsi="Tahoma"/>
      <w:b/>
      <w:sz w:val="24"/>
      <w:szCs w:val="24"/>
    </w:rPr>
  </w:style>
  <w:style w:type="paragraph" w:styleId="1174" w:customStyle="1">
    <w:name w:val="pa-14"/>
    <w:basedOn w:val="700"/>
    <w:uiPriority w:val="0"/>
    <w:qFormat/>
    <w:pPr>
      <w:jc w:val="left"/>
      <w:spacing w:before="100" w:beforeAutospacing="1" w:after="100" w:afterAutospacing="1"/>
      <w:widowControl/>
    </w:pPr>
    <w:rPr>
      <w:rFonts w:ascii="宋体" w:hAnsi="宋体" w:cs="宋体"/>
      <w:sz w:val="24"/>
    </w:rPr>
  </w:style>
  <w:style w:type="paragraph" w:styleId="1175" w:customStyle="1">
    <w:name w:val="Char Char Char Char Char Char Char Char Char Char"/>
    <w:basedOn w:val="723"/>
    <w:uiPriority w:val="0"/>
    <w:qFormat/>
    <w:pPr>
      <w:shd w:val="clear" w:color="auto" w:fill="000080"/>
    </w:pPr>
    <w:rPr>
      <w:rFonts w:ascii="Tahoma" w:hAnsi="Tahoma" w:cs="Tahoma"/>
      <w:sz w:val="24"/>
      <w:szCs w:val="24"/>
    </w:rPr>
  </w:style>
  <w:style w:type="paragraph" w:styleId="1176" w:customStyle="1">
    <w:name w:val="空半行"/>
    <w:basedOn w:val="700"/>
    <w:uiPriority w:val="0"/>
    <w:qFormat/>
    <w:pPr>
      <w:spacing w:line="120" w:lineRule="exact"/>
    </w:pPr>
    <w:rPr>
      <w:rFonts w:eastAsia="仿宋_GB2312"/>
      <w:color w:val="ffffff"/>
      <w:sz w:val="30"/>
      <w:szCs w:val="20"/>
    </w:rPr>
  </w:style>
  <w:style w:type="paragraph" w:styleId="1177" w:customStyle="1">
    <w:name w:val="正文空2格  1."/>
    <w:basedOn w:val="700"/>
    <w:uiPriority w:val="0"/>
    <w:qFormat/>
    <w:pPr>
      <w:ind w:firstLine="480"/>
      <w:spacing w:line="360" w:lineRule="auto"/>
    </w:pPr>
    <w:rPr>
      <w:rFonts w:ascii="宋体" w:eastAsia="仿宋" w:cs="宋体"/>
      <w:sz w:val="28"/>
      <w:szCs w:val="20"/>
    </w:rPr>
  </w:style>
  <w:style w:type="paragraph" w:styleId="1178" w:customStyle="1">
    <w:name w:val="分发表内容"/>
    <w:basedOn w:val="700"/>
    <w:uiPriority w:val="0"/>
    <w:qFormat/>
    <w:pPr>
      <w:jc w:val="center"/>
      <w:spacing w:before="120" w:after="120"/>
    </w:pPr>
    <w:rPr>
      <w:rFonts w:ascii="昆仑仿宋" w:eastAsia="昆仑仿宋"/>
      <w:szCs w:val="20"/>
    </w:rPr>
  </w:style>
  <w:style w:type="paragraph" w:styleId="1179" w:customStyle="1">
    <w:name w:val="Table Paragraph"/>
    <w:basedOn w:val="700"/>
    <w:uiPriority w:val="1"/>
    <w:qFormat/>
    <w:pPr>
      <w:jc w:val="left"/>
    </w:pPr>
    <w:rPr>
      <w:rFonts w:ascii="宋体" w:hAnsi="宋体" w:cs="宋体"/>
      <w:sz w:val="22"/>
      <w:szCs w:val="22"/>
      <w:lang w:val="zh-CN" w:bidi="zh-CN"/>
    </w:rPr>
  </w:style>
  <w:style w:type="paragraph" w:styleId="1180" w:customStyle="1">
    <w:name w:val="样式 表格正文 + 两端对齐"/>
    <w:basedOn w:val="700"/>
    <w:uiPriority w:val="0"/>
    <w:qFormat/>
    <w:pPr>
      <w:spacing w:line="300" w:lineRule="auto"/>
    </w:pPr>
    <w:rPr>
      <w:sz w:val="24"/>
      <w:szCs w:val="20"/>
    </w:rPr>
  </w:style>
  <w:style w:type="paragraph" w:styleId="1181" w:customStyle="1">
    <w:name w:val="Char21"/>
    <w:basedOn w:val="700"/>
    <w:uiPriority w:val="0"/>
    <w:qFormat/>
    <w:pPr>
      <w:ind w:firstLine="200"/>
      <w:spacing w:line="360" w:lineRule="auto"/>
    </w:pPr>
  </w:style>
  <w:style w:type="paragraph" w:styleId="1182" w:customStyle="1">
    <w:name w:val="正文段"/>
    <w:basedOn w:val="700"/>
    <w:uiPriority w:val="0"/>
    <w:qFormat/>
    <w:pPr>
      <w:ind w:firstLine="200"/>
      <w:widowControl/>
    </w:pPr>
    <w:rPr>
      <w:sz w:val="24"/>
      <w:szCs w:val="20"/>
    </w:rPr>
  </w:style>
  <w:style w:type="paragraph" w:styleId="1183" w:customStyle="1">
    <w:name w:val="Pa3"/>
    <w:basedOn w:val="700"/>
    <w:next w:val="700"/>
    <w:uiPriority w:val="0"/>
    <w:qFormat/>
    <w:pPr>
      <w:jc w:val="left"/>
      <w:spacing w:line="181" w:lineRule="atLeast"/>
    </w:pPr>
    <w:rPr>
      <w:rFonts w:ascii="微软雅黑." w:eastAsia="微软雅黑."/>
      <w:sz w:val="24"/>
    </w:rPr>
  </w:style>
  <w:style w:type="paragraph" w:styleId="1184" w:customStyle="1">
    <w:name w:val="xl10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85" w:customStyle="1">
    <w:name w:val="H2"/>
    <w:basedOn w:val="700"/>
    <w:next w:val="700"/>
    <w:uiPriority w:val="0"/>
    <w:qFormat/>
    <w:pPr>
      <w:jc w:val="left"/>
      <w:keepNext/>
      <w:spacing w:before="100" w:after="100"/>
      <w:outlineLvl w:val="2"/>
    </w:pPr>
    <w:rPr>
      <w:rFonts w:ascii="Calibri" w:hAnsi="Calibri"/>
      <w:b/>
      <w:sz w:val="36"/>
      <w:szCs w:val="20"/>
    </w:rPr>
  </w:style>
  <w:style w:type="paragraph" w:styleId="1186" w:customStyle="1">
    <w:name w:val="样式 标题 3 + (中文) 黑体 小四 非加粗 段前: 7.8 磅 段后: 0 磅 行距: 固定值 20 磅"/>
    <w:basedOn w:val="703"/>
    <w:uiPriority w:val="0"/>
    <w:qFormat/>
    <w:pPr>
      <w:spacing w:before="0" w:after="0" w:line="400" w:lineRule="exact"/>
    </w:pPr>
    <w:rPr>
      <w:rFonts w:cs="宋体"/>
      <w:bCs w:val="0"/>
      <w:sz w:val="22"/>
      <w:szCs w:val="20"/>
    </w:rPr>
  </w:style>
  <w:style w:type="paragraph" w:styleId="1187" w:customStyle="1">
    <w:name w:val="正文首行缩进两字符"/>
    <w:basedOn w:val="700"/>
    <w:uiPriority w:val="0"/>
    <w:qFormat/>
    <w:pPr>
      <w:ind w:firstLine="200"/>
      <w:spacing w:line="360" w:lineRule="auto"/>
    </w:pPr>
  </w:style>
  <w:style w:type="paragraph" w:styleId="1188" w:customStyle="1">
    <w:name w:val="Address"/>
    <w:basedOn w:val="700"/>
    <w:next w:val="700"/>
    <w:uiPriority w:val="0"/>
    <w:qFormat/>
    <w:pPr>
      <w:jc w:val="left"/>
    </w:pPr>
    <w:rPr>
      <w:rFonts w:ascii="Calibri" w:hAnsi="Calibri"/>
      <w:i/>
      <w:sz w:val="24"/>
      <w:szCs w:val="20"/>
    </w:rPr>
  </w:style>
  <w:style w:type="paragraph" w:styleId="1189" w:customStyle="1">
    <w:name w:val="正文 1.1.1"/>
    <w:basedOn w:val="700"/>
    <w:next w:val="700"/>
    <w:uiPriority w:val="0"/>
    <w:qFormat/>
    <w:pPr>
      <w:spacing w:line="360" w:lineRule="auto"/>
      <w:tabs>
        <w:tab w:val="left" w:pos="851" w:leader="none"/>
      </w:tabs>
      <w:outlineLvl w:val="2"/>
    </w:pPr>
    <w:rPr>
      <w:rFonts w:ascii="宋体" w:hAnsi="宋体"/>
      <w:color w:val="ff0000"/>
      <w:sz w:val="28"/>
      <w:szCs w:val="21"/>
    </w:rPr>
  </w:style>
  <w:style w:type="paragraph" w:styleId="1190" w:customStyle="1">
    <w:name w:val="Javis"/>
    <w:basedOn w:val="700"/>
    <w:uiPriority w:val="0"/>
    <w:qFormat/>
    <w:pPr>
      <w:ind w:right="210"/>
      <w:spacing w:line="360" w:lineRule="auto"/>
    </w:pPr>
    <w:rPr>
      <w:rFonts w:cs="宋体"/>
      <w:sz w:val="24"/>
      <w:szCs w:val="20"/>
    </w:rPr>
  </w:style>
  <w:style w:type="paragraph" w:styleId="1191" w:customStyle="1">
    <w:name w:val="表格内文"/>
    <w:basedOn w:val="700"/>
    <w:uiPriority w:val="0"/>
    <w:qFormat/>
    <w:pPr>
      <w:spacing w:line="360" w:lineRule="auto"/>
    </w:pPr>
    <w:rPr>
      <w:rFonts w:ascii="宋体" w:hAnsi="宋体"/>
      <w:color w:val="000000"/>
      <w:szCs w:val="20"/>
    </w:rPr>
  </w:style>
  <w:style w:type="paragraph" w:styleId="1192" w:customStyle="1">
    <w:name w:val="段落正文 Char Char"/>
    <w:basedOn w:val="700"/>
    <w:uiPriority w:val="0"/>
    <w:qFormat/>
    <w:pPr>
      <w:ind w:firstLine="461"/>
      <w:spacing w:line="360" w:lineRule="auto"/>
    </w:pPr>
    <w:rPr>
      <w:rFonts w:ascii="宋体" w:hAnsi="宋体"/>
      <w:sz w:val="24"/>
    </w:rPr>
  </w:style>
  <w:style w:type="paragraph" w:styleId="1193" w:customStyle="1">
    <w:name w:val="flNote"/>
    <w:basedOn w:val="700"/>
    <w:uiPriority w:val="0"/>
    <w:qFormat/>
    <w:pPr>
      <w:jc w:val="center"/>
      <w:spacing w:before="320" w:after="160" w:line="360" w:lineRule="atLeast"/>
    </w:pPr>
    <w:rPr>
      <w:rFonts w:ascii="Arial" w:eastAsia="黑体"/>
      <w:sz w:val="30"/>
      <w:szCs w:val="20"/>
    </w:rPr>
  </w:style>
  <w:style w:type="paragraph" w:styleId="1194" w:customStyle="1">
    <w:name w:val="图"/>
    <w:basedOn w:val="700"/>
    <w:uiPriority w:val="0"/>
    <w:qFormat/>
    <w:pPr>
      <w:jc w:val="center"/>
      <w:keepNext/>
      <w:spacing w:before="60" w:after="60" w:line="300" w:lineRule="auto"/>
    </w:pPr>
    <w:rPr>
      <w:spacing w:val="20"/>
      <w:sz w:val="24"/>
      <w:szCs w:val="20"/>
    </w:rPr>
  </w:style>
  <w:style w:type="paragraph" w:styleId="1195"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TOC 标题1"/>
    <w:basedOn w:val="701"/>
    <w:next w:val="700"/>
    <w:uiPriority w:val="0"/>
    <w:qFormat/>
    <w:pPr>
      <w:spacing w:before="480" w:after="0" w:line="276" w:lineRule="auto"/>
      <w:widowControl/>
      <w:outlineLvl w:val="9"/>
    </w:pPr>
    <w:rPr>
      <w:rFonts w:ascii="Cambria" w:hAnsi="Cambria"/>
      <w:bCs w:val="0"/>
      <w:color w:val="365f91"/>
      <w:sz w:val="28"/>
      <w:szCs w:val="20"/>
    </w:rPr>
  </w:style>
  <w:style w:type="paragraph" w:styleId="1197" w:customStyle="1">
    <w:name w:val="Char Char1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98"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9" w:customStyle="1">
    <w:name w:val="正文文本缩进 31"/>
    <w:basedOn w:val="700"/>
    <w:uiPriority w:val="0"/>
    <w:qFormat/>
    <w:pPr>
      <w:ind w:firstLine="504"/>
      <w:spacing w:line="360" w:lineRule="auto"/>
      <w:tabs>
        <w:tab w:val="left" w:pos="0" w:leader="none"/>
      </w:tabs>
    </w:pPr>
    <w:rPr>
      <w:rFonts w:ascii="宋体"/>
      <w:b/>
      <w:bCs/>
      <w:sz w:val="24"/>
    </w:rPr>
  </w:style>
  <w:style w:type="paragraph" w:styleId="1200" w:customStyle="1">
    <w:name w:val="Plain Text1"/>
    <w:basedOn w:val="700"/>
    <w:uiPriority w:val="0"/>
    <w:qFormat/>
    <w:rPr>
      <w:rFonts w:ascii="宋体" w:hAnsi="Courier New" w:eastAsia="楷体_GB2312"/>
      <w:sz w:val="26"/>
      <w:szCs w:val="22"/>
    </w:rPr>
  </w:style>
  <w:style w:type="paragraph" w:styleId="1201" w:customStyle="1">
    <w:name w:val="xl72"/>
    <w:basedOn w:val="7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p5"/>
    <w:basedOn w:val="700"/>
    <w:uiPriority w:val="0"/>
    <w:qFormat/>
    <w:pPr>
      <w:jc w:val="left"/>
      <w:spacing w:before="100" w:beforeAutospacing="1" w:after="100" w:afterAutospacing="1"/>
      <w:widowControl/>
    </w:pPr>
    <w:rPr>
      <w:rFonts w:ascii="宋体" w:hAnsi="宋体" w:cs="宋体"/>
      <w:sz w:val="24"/>
    </w:rPr>
  </w:style>
  <w:style w:type="paragraph" w:styleId="1203" w:customStyle="1">
    <w:name w:val="text12"/>
    <w:basedOn w:val="700"/>
    <w:uiPriority w:val="0"/>
    <w:qFormat/>
    <w:pPr>
      <w:ind w:firstLine="480"/>
      <w:jc w:val="left"/>
      <w:spacing w:before="100" w:beforeAutospacing="1" w:after="100" w:afterAutospacing="1"/>
      <w:widowControl/>
    </w:pPr>
    <w:rPr>
      <w:rFonts w:ascii="Arial Unicode MS" w:hAnsi="Arial Unicode MS"/>
      <w:sz w:val="24"/>
    </w:rPr>
  </w:style>
  <w:style w:type="paragraph" w:styleId="1204" w:customStyle="1">
    <w:name w:val="剑鱼三"/>
    <w:basedOn w:val="700"/>
    <w:next w:val="700"/>
    <w:uiPriority w:val="0"/>
    <w:qFormat/>
    <w:pPr>
      <w:ind w:left="840" w:hanging="420"/>
    </w:pPr>
    <w:rPr>
      <w:rFonts w:ascii="Arial" w:hAnsi="Arial"/>
      <w:b/>
      <w:szCs w:val="21"/>
    </w:rPr>
  </w:style>
  <w:style w:type="paragraph" w:styleId="1205" w:customStyle="1">
    <w:name w:val="pic-info"/>
    <w:basedOn w:val="700"/>
    <w:uiPriority w:val="0"/>
    <w:qFormat/>
    <w:pPr>
      <w:jc w:val="left"/>
      <w:spacing w:before="100" w:beforeAutospacing="1" w:after="100" w:afterAutospacing="1"/>
      <w:widowControl/>
    </w:pPr>
    <w:rPr>
      <w:rFonts w:ascii="宋体" w:hAnsi="宋体" w:cs="宋体"/>
      <w:sz w:val="24"/>
    </w:rPr>
  </w:style>
  <w:style w:type="paragraph" w:styleId="1206" w:customStyle="1">
    <w:name w:val="标题 3_0"/>
    <w:basedOn w:val="1147"/>
    <w:next w:val="1147"/>
    <w:uiPriority w:val="0"/>
    <w:qFormat/>
    <w:pPr>
      <w:keepLines/>
      <w:keepNext/>
      <w:spacing w:before="260" w:after="260" w:line="413" w:lineRule="auto"/>
      <w:outlineLvl w:val="2"/>
    </w:pPr>
    <w:rPr>
      <w:b/>
      <w:bCs/>
      <w:sz w:val="32"/>
      <w:szCs w:val="32"/>
    </w:rPr>
  </w:style>
  <w:style w:type="paragraph" w:styleId="1207" w:customStyle="1">
    <w:name w:val="Definition Term"/>
    <w:basedOn w:val="700"/>
    <w:next w:val="700"/>
    <w:uiPriority w:val="0"/>
    <w:qFormat/>
    <w:pPr>
      <w:jc w:val="left"/>
    </w:pPr>
    <w:rPr>
      <w:sz w:val="24"/>
      <w:szCs w:val="20"/>
    </w:rPr>
  </w:style>
  <w:style w:type="paragraph" w:styleId="1208" w:customStyle="1">
    <w:name w:val="样式5"/>
    <w:basedOn w:val="757"/>
    <w:uiPriority w:val="0"/>
    <w:qFormat/>
    <w:rPr>
      <w:rFonts w:ascii="Arial" w:hAnsi="Arial" w:cs="Arial"/>
    </w:rPr>
  </w:style>
  <w:style w:type="paragraph" w:styleId="1209" w:customStyle="1">
    <w:name w:val="样式 标题 1 + 黑体 三号 非加粗 居中 段前: 6 磅 段后: 6 磅 行距: 固定值 20 磅"/>
    <w:basedOn w:val="701"/>
    <w:uiPriority w:val="0"/>
    <w:qFormat/>
    <w:pPr>
      <w:spacing w:line="400" w:lineRule="exact"/>
    </w:pPr>
    <w:rPr>
      <w:rFonts w:hAnsi="黑体" w:cs="宋体"/>
      <w:b w:val="0"/>
      <w:sz w:val="32"/>
      <w:szCs w:val="20"/>
    </w:rPr>
  </w:style>
  <w:style w:type="paragraph" w:styleId="1210" w:customStyle="1">
    <w:name w:val="纯文本2"/>
    <w:basedOn w:val="700"/>
    <w:uiPriority w:val="0"/>
    <w:qFormat/>
    <w:rPr>
      <w:rFonts w:ascii="宋体" w:hAnsi="Courier New" w:eastAsia="楷体_GB2312"/>
      <w:sz w:val="26"/>
      <w:szCs w:val="20"/>
    </w:rPr>
  </w:style>
  <w:style w:type="paragraph" w:styleId="1211" w:customStyle="1">
    <w:name w:val="缩正文"/>
    <w:basedOn w:val="740"/>
    <w:uiPriority w:val="0"/>
    <w:qFormat/>
    <w:pPr>
      <w:ind w:left="2268" w:firstLine="0"/>
    </w:pPr>
    <w:rPr>
      <w:szCs w:val="20"/>
    </w:rPr>
  </w:style>
  <w:style w:type="paragraph" w:styleId="1212" w:customStyle="1">
    <w:name w:val="_Style 30"/>
    <w:basedOn w:val="700"/>
    <w:next w:val="733"/>
    <w:uiPriority w:val="0"/>
    <w:qFormat/>
    <w:rPr>
      <w:rFonts w:ascii="宋体" w:hAnsi="Courier New"/>
      <w:szCs w:val="20"/>
    </w:rPr>
  </w:style>
  <w:style w:type="paragraph" w:styleId="1213" w:customStyle="1">
    <w:name w:val="xl6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4" w:customStyle="1">
    <w:name w:val="默认段落字体 Para Char Char Char Char"/>
    <w:basedOn w:val="700"/>
    <w:uiPriority w:val="0"/>
    <w:qFormat/>
  </w:style>
  <w:style w:type="paragraph" w:styleId="1215"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216" w:customStyle="1">
    <w:name w:val="列出段落1"/>
    <w:basedOn w:val="700"/>
    <w:uiPriority w:val="0"/>
    <w:qFormat/>
    <w:pPr>
      <w:ind w:firstLine="420"/>
    </w:pPr>
    <w:rPr>
      <w:rFonts w:ascii="Calibri" w:hAnsi="Calibri"/>
      <w:szCs w:val="22"/>
    </w:rPr>
  </w:style>
  <w:style w:type="paragraph" w:styleId="1217" w:customStyle="1">
    <w:name w:val="南通方案正文"/>
    <w:basedOn w:val="700"/>
    <w:uiPriority w:val="0"/>
    <w:qFormat/>
    <w:pPr>
      <w:ind w:firstLine="480"/>
      <w:spacing w:line="360" w:lineRule="auto"/>
    </w:pPr>
    <w:rPr>
      <w:sz w:val="24"/>
      <w:szCs w:val="20"/>
    </w:rPr>
  </w:style>
  <w:style w:type="paragraph" w:styleId="121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19" w:customStyle="1">
    <w:name w:val="标书标准正文"/>
    <w:basedOn w:val="700"/>
    <w:uiPriority w:val="0"/>
    <w:qFormat/>
    <w:pPr>
      <w:ind w:firstLine="540"/>
      <w:spacing w:line="360" w:lineRule="auto"/>
    </w:pPr>
    <w:rPr>
      <w:sz w:val="24"/>
    </w:rPr>
  </w:style>
  <w:style w:type="paragraph" w:styleId="1220" w:customStyle="1">
    <w:name w:val="正文11"/>
    <w:basedOn w:val="700"/>
    <w:next w:val="700"/>
    <w:uiPriority w:val="0"/>
    <w:qFormat/>
    <w:pPr>
      <w:jc w:val="left"/>
      <w:spacing w:before="100" w:beforeAutospacing="1" w:after="100" w:afterAutospacing="1"/>
      <w:widowControl/>
      <w:tabs>
        <w:tab w:val="left" w:pos="780" w:leader="none"/>
      </w:tabs>
    </w:pPr>
    <w:rPr>
      <w:rFonts w:ascii="宋体" w:cs="宋体"/>
      <w:szCs w:val="21"/>
    </w:rPr>
  </w:style>
  <w:style w:type="paragraph" w:styleId="1221" w:customStyle="1">
    <w:name w:val="正文符号1"/>
    <w:basedOn w:val="1009"/>
    <w:uiPriority w:val="0"/>
    <w:qFormat/>
    <w:pPr>
      <w:ind w:left="975" w:hanging="340"/>
      <w:tabs>
        <w:tab w:val="left" w:pos="840" w:leader="none"/>
        <w:tab w:val="left" w:pos="975" w:leader="none"/>
        <w:tab w:val="left" w:pos="1080" w:leader="none"/>
      </w:tabs>
    </w:pPr>
  </w:style>
  <w:style w:type="paragraph" w:styleId="1222" w:customStyle="1">
    <w:name w:val="正文－恩普"/>
    <w:basedOn w:val="717"/>
    <w:uiPriority w:val="0"/>
    <w:qFormat/>
    <w:pPr>
      <w:ind w:firstLine="200"/>
      <w:jc w:val="both"/>
      <w:spacing w:line="360" w:lineRule="auto"/>
    </w:pPr>
  </w:style>
  <w:style w:type="paragraph" w:styleId="1223" w:customStyle="1">
    <w:name w:val="Char1 Char Char Char"/>
    <w:basedOn w:val="700"/>
    <w:uiPriority w:val="0"/>
    <w:qFormat/>
  </w:style>
  <w:style w:type="paragraph" w:styleId="1224" w:customStyle="1">
    <w:name w:val="xl10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25" w:customStyle="1">
    <w:name w:val="xl100"/>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26" w:customStyle="1">
    <w:name w:val="样式 首行缩进:  0 字符"/>
    <w:basedOn w:val="700"/>
    <w:uiPriority w:val="0"/>
    <w:qFormat/>
    <w:pPr>
      <w:ind w:firstLine="200"/>
      <w:spacing w:line="360" w:lineRule="auto"/>
    </w:pPr>
    <w:rPr>
      <w:rFonts w:ascii="Arial" w:hAnsi="Arial" w:cs="宋体"/>
      <w:sz w:val="24"/>
      <w:szCs w:val="20"/>
    </w:rPr>
  </w:style>
  <w:style w:type="paragraph" w:styleId="1227" w:customStyle="1">
    <w:name w:val="列出段落2"/>
    <w:basedOn w:val="700"/>
    <w:uiPriority w:val="0"/>
    <w:qFormat/>
    <w:pPr>
      <w:contextualSpacing/>
      <w:ind w:left="720"/>
      <w:spacing w:line="360" w:lineRule="auto"/>
    </w:pPr>
    <w:rPr>
      <w:rFonts w:eastAsia="Arial"/>
      <w:color w:val="000000"/>
    </w:rPr>
  </w:style>
  <w:style w:type="paragraph" w:styleId="1228" w:customStyle="1">
    <w:name w:val="Char2"/>
    <w:basedOn w:val="700"/>
    <w:uiPriority w:val="0"/>
    <w:qFormat/>
    <w:pPr>
      <w:ind w:left="432" w:hanging="432"/>
    </w:pPr>
    <w:rPr>
      <w:sz w:val="24"/>
    </w:rPr>
  </w:style>
  <w:style w:type="paragraph" w:styleId="1229" w:customStyle="1">
    <w:name w:val="z-Top of Form"/>
    <w:next w:val="70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3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Default Paragraph Font Para Char"/>
    <w:basedOn w:val="700"/>
    <w:uiPriority w:val="0"/>
    <w:qFormat/>
    <w:pPr>
      <w:jc w:val="left"/>
      <w:spacing w:after="160" w:line="240" w:lineRule="exact"/>
      <w:widowControl/>
    </w:pPr>
    <w:rPr>
      <w:rFonts w:ascii="Verdana" w:hAnsi="Verdana"/>
      <w:sz w:val="20"/>
      <w:szCs w:val="20"/>
      <w:lang w:eastAsia="en-US"/>
    </w:rPr>
  </w:style>
  <w:style w:type="paragraph" w:styleId="1232" w:customStyle="1">
    <w:name w:val="样式6"/>
    <w:basedOn w:val="702"/>
    <w:uiPriority w:val="0"/>
    <w:qFormat/>
    <w:pPr>
      <w:spacing w:line="240" w:lineRule="auto"/>
    </w:pPr>
  </w:style>
  <w:style w:type="paragraph" w:styleId="1233" w:customStyle="1">
    <w:name w:val="正文文本_0"/>
    <w:basedOn w:val="1147"/>
    <w:uiPriority w:val="0"/>
    <w:qFormat/>
    <w:pPr>
      <w:ind w:left="72" w:right="30"/>
      <w:jc w:val="center"/>
      <w:spacing w:after="60" w:line="360" w:lineRule="atLeast"/>
    </w:pPr>
    <w:rPr>
      <w:sz w:val="20"/>
      <w:szCs w:val="20"/>
    </w:rPr>
  </w:style>
  <w:style w:type="paragraph" w:styleId="1234" w:customStyle="1">
    <w:name w:val="无间隔2"/>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35" w:customStyle="1">
    <w:name w:val="Table Text"/>
    <w:basedOn w:val="700"/>
    <w:uiPriority w:val="0"/>
    <w:qFormat/>
    <w:pPr>
      <w:jc w:val="left"/>
      <w:widowControl/>
      <w:tabs>
        <w:tab w:val="decimal" w:pos="0" w:leader="none"/>
      </w:tabs>
    </w:pPr>
    <w:rPr>
      <w:rFonts w:eastAsia="Times New Roman"/>
      <w:szCs w:val="20"/>
      <w:lang w:eastAsia="en-US"/>
    </w:rPr>
  </w:style>
  <w:style w:type="paragraph" w:styleId="1236" w:customStyle="1">
    <w:name w:val="font7"/>
    <w:basedOn w:val="700"/>
    <w:uiPriority w:val="0"/>
    <w:qFormat/>
    <w:pPr>
      <w:jc w:val="left"/>
      <w:spacing w:before="100" w:beforeAutospacing="1" w:after="100" w:afterAutospacing="1"/>
      <w:widowControl/>
    </w:pPr>
    <w:rPr>
      <w:sz w:val="20"/>
      <w:szCs w:val="20"/>
    </w:rPr>
  </w:style>
  <w:style w:type="paragraph" w:styleId="1237" w:customStyle="1">
    <w:name w:val="样式 正文缩进 + 首行缩进:  2 字符"/>
    <w:basedOn w:val="717"/>
    <w:uiPriority w:val="0"/>
    <w:qFormat/>
    <w:pPr>
      <w:ind w:firstLine="200"/>
      <w:spacing w:line="360" w:lineRule="auto"/>
    </w:pPr>
    <w:rPr>
      <w:szCs w:val="22"/>
    </w:rPr>
  </w:style>
  <w:style w:type="paragraph" w:styleId="1238" w:customStyle="1">
    <w:name w:val="样式4"/>
    <w:basedOn w:val="757"/>
    <w:uiPriority w:val="0"/>
    <w:qFormat/>
    <w:pPr>
      <w:spacing w:line="480" w:lineRule="auto"/>
      <w:tabs>
        <w:tab w:val="right" w:pos="8494" w:leader="dot"/>
      </w:tabs>
    </w:pPr>
    <w:rPr>
      <w:rFonts w:ascii="Arial" w:hAnsi="Arial" w:eastAsia="黑体" w:cs="Arial"/>
      <w:b w:val="0"/>
      <w:bCs w:val="0"/>
    </w:rPr>
  </w:style>
  <w:style w:type="paragraph" w:styleId="1239" w:customStyle="1">
    <w:name w:val="多级符号2"/>
    <w:basedOn w:val="700"/>
    <w:uiPriority w:val="0"/>
    <w:qFormat/>
    <w:pPr>
      <w:ind w:left="420" w:hanging="420"/>
      <w:jc w:val="left"/>
      <w:spacing w:line="360" w:lineRule="auto"/>
    </w:pPr>
    <w:rPr>
      <w:rFonts w:eastAsia="仿宋_GB2312"/>
      <w:sz w:val="24"/>
    </w:rPr>
  </w:style>
  <w:style w:type="paragraph" w:styleId="1240" w:customStyle="1">
    <w:name w:val="标题 1_0"/>
    <w:basedOn w:val="1147"/>
    <w:next w:val="1147"/>
    <w:uiPriority w:val="0"/>
    <w:qFormat/>
    <w:pPr>
      <w:keepLines/>
      <w:keepNext/>
      <w:spacing w:before="340" w:after="330" w:line="576" w:lineRule="auto"/>
      <w:outlineLvl w:val="0"/>
    </w:pPr>
    <w:rPr>
      <w:b/>
      <w:bCs/>
      <w:sz w:val="44"/>
      <w:szCs w:val="44"/>
    </w:rPr>
  </w:style>
  <w:style w:type="paragraph" w:styleId="1241" w:customStyle="1">
    <w:name w:val="Blockquote"/>
    <w:basedOn w:val="700"/>
    <w:uiPriority w:val="0"/>
    <w:qFormat/>
    <w:pPr>
      <w:ind w:left="360" w:right="360"/>
      <w:jc w:val="left"/>
      <w:spacing w:before="100" w:after="100"/>
    </w:pPr>
    <w:rPr>
      <w:sz w:val="24"/>
      <w:szCs w:val="20"/>
    </w:rPr>
  </w:style>
  <w:style w:type="paragraph" w:styleId="1242" w:customStyle="1">
    <w:name w:val="Pa8"/>
    <w:basedOn w:val="700"/>
    <w:next w:val="700"/>
    <w:uiPriority w:val="0"/>
    <w:qFormat/>
    <w:pPr>
      <w:jc w:val="left"/>
      <w:spacing w:line="481" w:lineRule="atLeast"/>
    </w:pPr>
    <w:rPr>
      <w:rFonts w:ascii="微软雅黑." w:eastAsia="微软雅黑."/>
      <w:sz w:val="24"/>
    </w:rPr>
  </w:style>
  <w:style w:type="paragraph" w:styleId="1243" w:customStyle="1">
    <w:name w:val="H3"/>
    <w:basedOn w:val="700"/>
    <w:next w:val="700"/>
    <w:uiPriority w:val="0"/>
    <w:qFormat/>
    <w:pPr>
      <w:jc w:val="left"/>
      <w:keepNext/>
      <w:spacing w:before="100" w:after="100"/>
      <w:outlineLvl w:val="3"/>
    </w:pPr>
    <w:rPr>
      <w:rFonts w:ascii="Calibri" w:hAnsi="Calibri"/>
      <w:b/>
      <w:sz w:val="28"/>
      <w:szCs w:val="20"/>
    </w:rPr>
  </w:style>
  <w:style w:type="paragraph" w:styleId="1244"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1245" w:customStyle="1">
    <w:name w:val="Preformatted"/>
    <w:basedOn w:val="70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6" w:customStyle="1">
    <w:name w:val="font6"/>
    <w:basedOn w:val="700"/>
    <w:uiPriority w:val="0"/>
    <w:qFormat/>
    <w:pPr>
      <w:jc w:val="left"/>
      <w:spacing w:before="100" w:beforeAutospacing="1" w:after="100" w:afterAutospacing="1"/>
      <w:widowControl/>
    </w:pPr>
    <w:rPr>
      <w:rFonts w:ascii="宋体" w:hAnsi="宋体" w:cs="宋体"/>
      <w:sz w:val="18"/>
      <w:szCs w:val="18"/>
    </w:rPr>
  </w:style>
  <w:style w:type="paragraph" w:styleId="1247" w:customStyle="1">
    <w:name w:val="样式2"/>
    <w:basedOn w:val="701"/>
    <w:uiPriority w:val="0"/>
    <w:qFormat/>
    <w:pPr>
      <w:jc w:val="center"/>
      <w:spacing w:line="578" w:lineRule="atLeast"/>
    </w:pPr>
    <w:rPr>
      <w:rFonts w:ascii="宋体" w:hAnsi="宋体"/>
    </w:rPr>
  </w:style>
  <w:style w:type="paragraph" w:styleId="1248" w:customStyle="1">
    <w:name w:val="正文文本 Char Char"/>
    <w:basedOn w:val="700"/>
    <w:uiPriority w:val="0"/>
    <w:qFormat/>
    <w:pPr>
      <w:jc w:val="center"/>
    </w:pPr>
  </w:style>
  <w:style w:type="paragraph" w:styleId="1249" w:customStyle="1">
    <w:name w:val="Bullet"/>
    <w:basedOn w:val="700"/>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50" w:customStyle="1">
    <w:name w:val="xl73"/>
    <w:basedOn w:val="70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51" w:customStyle="1">
    <w:name w:val="样式1"/>
    <w:basedOn w:val="700"/>
    <w:uiPriority w:val="0"/>
    <w:qFormat/>
    <w:pPr>
      <w:spacing w:line="360" w:lineRule="auto"/>
    </w:pPr>
    <w:rPr>
      <w:rFonts w:ascii="宋体" w:hAnsi="宋体" w:eastAsia="微软雅黑"/>
      <w:bCs/>
      <w:sz w:val="18"/>
      <w:szCs w:val="20"/>
    </w:rPr>
  </w:style>
  <w:style w:type="paragraph" w:styleId="1252" w:customStyle="1">
    <w:name w:val="Char Char Char Char Char Char Char"/>
    <w:basedOn w:val="700"/>
    <w:uiPriority w:val="0"/>
    <w:qFormat/>
    <w:pPr>
      <w:jc w:val="left"/>
      <w:spacing w:after="160" w:line="240" w:lineRule="exact"/>
      <w:widowControl/>
    </w:pPr>
  </w:style>
  <w:style w:type="paragraph" w:styleId="1253" w:customStyle="1">
    <w:name w:val="正文文本 21"/>
    <w:basedOn w:val="700"/>
    <w:uiPriority w:val="0"/>
    <w:qFormat/>
    <w:pPr>
      <w:ind w:left="720" w:hanging="720"/>
      <w:widowControl/>
    </w:pPr>
    <w:rPr>
      <w:sz w:val="24"/>
      <w:szCs w:val="20"/>
      <w:lang w:val="en-GB"/>
    </w:rPr>
  </w:style>
  <w:style w:type="paragraph" w:styleId="1254" w:customStyle="1">
    <w:name w:val="p2"/>
    <w:basedOn w:val="700"/>
    <w:uiPriority w:val="0"/>
    <w:qFormat/>
    <w:pPr>
      <w:jc w:val="left"/>
      <w:spacing w:before="100" w:beforeAutospacing="1" w:after="100" w:afterAutospacing="1"/>
      <w:widowControl/>
    </w:pPr>
    <w:rPr>
      <w:rFonts w:ascii="宋体" w:hAnsi="宋体" w:cs="宋体"/>
      <w:sz w:val="24"/>
    </w:rPr>
  </w:style>
  <w:style w:type="paragraph" w:styleId="1255" w:customStyle="1">
    <w:name w:val="Char Char Char Char1"/>
    <w:basedOn w:val="700"/>
    <w:uiPriority w:val="0"/>
    <w:qFormat/>
    <w:pPr>
      <w:spacing w:line="360" w:lineRule="atLeast"/>
    </w:pPr>
    <w:rPr>
      <w:szCs w:val="20"/>
    </w:rPr>
  </w:style>
  <w:style w:type="paragraph" w:styleId="1256" w:customStyle="1">
    <w:name w:val="xl6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7" w:customStyle="1">
    <w:name w:val="Char Char Char Char Char Char1 Char1"/>
    <w:basedOn w:val="700"/>
    <w:uiPriority w:val="0"/>
    <w:qFormat/>
    <w:rPr>
      <w:rFonts w:ascii="Tahoma" w:hAnsi="Tahoma"/>
      <w:sz w:val="24"/>
      <w:szCs w:val="20"/>
    </w:rPr>
  </w:style>
  <w:style w:type="paragraph" w:styleId="1258" w:customStyle="1">
    <w:name w:val="_Style 216"/>
    <w:next w:val="700"/>
    <w:uiPriority w:val="99"/>
    <w:qFormat/>
    <w:pPr>
      <w:jc w:val="both"/>
      <w:widowControl w:val="off"/>
    </w:pPr>
    <w:rPr>
      <w:rFonts w:hint="default" w:ascii="Times New Roman" w:hAnsi="Times New Roman" w:eastAsia="宋体" w:cs="Times New Roman"/>
      <w:sz w:val="21"/>
      <w:lang w:val="en-US" w:eastAsia="zh-CN" w:bidi="ar-SA"/>
    </w:rPr>
  </w:style>
  <w:style w:type="paragraph" w:styleId="1259" w:customStyle="1">
    <w:name w:val="xl7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0" w:customStyle="1">
    <w:name w:val="000左齐平"/>
    <w:basedOn w:val="700"/>
    <w:uiPriority w:val="0"/>
    <w:qFormat/>
    <w:pPr>
      <w:jc w:val="left"/>
    </w:pPr>
    <w:rPr>
      <w:rFonts w:ascii="Calibri" w:hAnsi="Calibri"/>
      <w:color w:val="000000"/>
      <w:szCs w:val="22"/>
    </w:rPr>
  </w:style>
  <w:style w:type="paragraph" w:styleId="1261" w:customStyle="1">
    <w:name w:val="正式行文"/>
    <w:basedOn w:val="700"/>
    <w:uiPriority w:val="0"/>
    <w:qFormat/>
    <w:pPr>
      <w:ind w:firstLine="200"/>
      <w:spacing w:line="360" w:lineRule="auto"/>
    </w:pPr>
    <w:rPr>
      <w:sz w:val="24"/>
    </w:rPr>
  </w:style>
  <w:style w:type="paragraph" w:styleId="1262" w:customStyle="1">
    <w:name w:val="带上框线页脚"/>
    <w:basedOn w:val="700"/>
    <w:uiPriority w:val="0"/>
    <w:qFormat/>
    <w:pPr>
      <w:jc w:val="left"/>
      <w:widowControl/>
      <w:pBdr>
        <w:top w:val="single" w:color="auto" w:sz="4" w:space="1"/>
      </w:pBdr>
    </w:pPr>
    <w:rPr>
      <w:sz w:val="18"/>
      <w:szCs w:val="20"/>
    </w:rPr>
  </w:style>
  <w:style w:type="paragraph" w:styleId="1263" w:customStyle="1">
    <w:name w:val="tabletext"/>
    <w:basedOn w:val="700"/>
    <w:uiPriority w:val="0"/>
    <w:qFormat/>
    <w:pPr>
      <w:jc w:val="left"/>
      <w:spacing w:before="100" w:beforeAutospacing="1" w:after="100" w:afterAutospacing="1"/>
      <w:widowControl/>
    </w:pPr>
    <w:rPr>
      <w:rFonts w:ascii="宋体" w:hAnsi="宋体" w:cs="宋体"/>
      <w:sz w:val="24"/>
    </w:rPr>
  </w:style>
  <w:style w:type="paragraph" w:styleId="1264" w:customStyle="1">
    <w:name w:val="Definition List"/>
    <w:basedOn w:val="700"/>
    <w:next w:val="700"/>
    <w:uiPriority w:val="0"/>
    <w:qFormat/>
    <w:pPr>
      <w:ind w:left="360"/>
      <w:jc w:val="left"/>
    </w:pPr>
    <w:rPr>
      <w:sz w:val="24"/>
      <w:szCs w:val="20"/>
    </w:rPr>
  </w:style>
  <w:style w:type="paragraph" w:styleId="1265"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66" w:customStyle="1">
    <w:name w:val="style23"/>
    <w:basedOn w:val="70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67" w:customStyle="1">
    <w:name w:val="IBM 正文"/>
    <w:basedOn w:val="700"/>
    <w:uiPriority w:val="0"/>
    <w:qFormat/>
    <w:pPr>
      <w:spacing w:line="400" w:lineRule="exact"/>
    </w:pPr>
    <w:rPr>
      <w:spacing w:val="20"/>
      <w:sz w:val="24"/>
      <w:szCs w:val="20"/>
    </w:rPr>
  </w:style>
  <w:style w:type="paragraph" w:styleId="1268" w:customStyle="1">
    <w:name w:val="p4"/>
    <w:basedOn w:val="700"/>
    <w:uiPriority w:val="0"/>
    <w:qFormat/>
    <w:pPr>
      <w:jc w:val="left"/>
      <w:spacing w:before="100" w:beforeAutospacing="1" w:after="100" w:afterAutospacing="1"/>
      <w:widowControl/>
    </w:pPr>
    <w:rPr>
      <w:rFonts w:ascii="宋体" w:hAnsi="宋体" w:cs="宋体"/>
      <w:sz w:val="24"/>
    </w:rPr>
  </w:style>
  <w:style w:type="paragraph" w:styleId="1269" w:customStyle="1">
    <w:name w:val="_Style 12"/>
    <w:basedOn w:val="723"/>
    <w:uiPriority w:val="0"/>
    <w:qFormat/>
    <w:pPr>
      <w:jc w:val="left"/>
      <w:spacing w:line="360" w:lineRule="auto"/>
      <w:shd w:val="clear" w:color="auto" w:fill="000080"/>
      <w:widowControl/>
    </w:pPr>
    <w:rPr>
      <w:rFonts w:ascii="Times New Roman"/>
      <w:sz w:val="24"/>
      <w:szCs w:val="24"/>
    </w:rPr>
  </w:style>
  <w:style w:type="paragraph" w:styleId="1270" w:customStyle="1">
    <w:name w:val="小四 段落 宋体 Char Char"/>
    <w:basedOn w:val="700"/>
    <w:uiPriority w:val="0"/>
    <w:qFormat/>
    <w:pPr>
      <w:ind w:firstLine="480"/>
      <w:spacing w:line="360" w:lineRule="auto"/>
    </w:pPr>
    <w:rPr>
      <w:rFonts w:ascii="宋体" w:hAnsi="宋体"/>
      <w:sz w:val="24"/>
    </w:rPr>
  </w:style>
  <w:style w:type="paragraph" w:styleId="1271" w:customStyle="1">
    <w:name w:val="Char Char"/>
    <w:basedOn w:val="700"/>
    <w:uiPriority w:val="0"/>
    <w:qFormat/>
    <w:rPr>
      <w:rFonts w:ascii="Tahoma" w:hAnsi="Tahoma"/>
      <w:sz w:val="24"/>
      <w:szCs w:val="20"/>
    </w:rPr>
  </w:style>
  <w:style w:type="paragraph" w:styleId="1272" w:customStyle="1">
    <w:name w:val="样式 标题 2 + Times New Roman 四号 非加粗 段前: 5 磅 段后: 0 磅 行距: 固定值 20..."/>
    <w:basedOn w:val="702"/>
    <w:uiPriority w:val="0"/>
    <w:qFormat/>
    <w:pPr>
      <w:spacing w:before="100" w:after="0" w:line="400" w:lineRule="exact"/>
    </w:pPr>
    <w:rPr>
      <w:rFonts w:ascii="Times New Roman" w:hAnsi="Times New Roman" w:cs="宋体"/>
      <w:b w:val="0"/>
      <w:szCs w:val="20"/>
    </w:rPr>
  </w:style>
  <w:style w:type="paragraph" w:styleId="1273" w:customStyle="1">
    <w:name w:val="TOC 标题_0"/>
    <w:basedOn w:val="1240"/>
    <w:next w:val="1147"/>
    <w:uiPriority w:val="0"/>
    <w:qFormat/>
    <w:pPr>
      <w:outlineLvl w:val="9"/>
    </w:pPr>
    <w:rPr>
      <w:rFonts w:ascii="Calibri" w:hAnsi="Calibri"/>
    </w:rPr>
  </w:style>
  <w:style w:type="paragraph" w:styleId="1274" w:customStyle="1">
    <w:name w:val="l18"/>
    <w:basedOn w:val="700"/>
    <w:uiPriority w:val="0"/>
    <w:qFormat/>
    <w:pPr>
      <w:ind w:left="90"/>
      <w:jc w:val="left"/>
      <w:spacing w:before="30" w:after="100" w:afterAutospacing="1" w:line="270" w:lineRule="atLeast"/>
      <w:widowControl/>
    </w:pPr>
    <w:rPr>
      <w:rFonts w:ascii="Arial" w:hAnsi="Arial" w:cs="Arial"/>
      <w:color w:val="000000"/>
      <w:sz w:val="18"/>
      <w:szCs w:val="18"/>
    </w:rPr>
  </w:style>
  <w:style w:type="character" w:styleId="1275" w:customStyle="1">
    <w:name w:val="引用 Char3"/>
    <w:uiPriority w:val="29"/>
    <w:qFormat/>
    <w:rPr>
      <w:rFonts w:ascii="Times New Roman" w:hAnsi="Times New Roman" w:eastAsia="宋体" w:cs="Times New Roman"/>
      <w:i/>
      <w:iCs/>
      <w:color w:val="000000"/>
      <w:sz w:val="21"/>
      <w:szCs w:val="24"/>
    </w:rPr>
  </w:style>
  <w:style w:type="paragraph" w:styleId="1276" w:customStyle="1">
    <w:name w:val="xl102"/>
    <w:basedOn w:val="700"/>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77" w:customStyle="1">
    <w:name w:val="样式 列表编号 + 段后: 0.5 行"/>
    <w:basedOn w:val="720"/>
    <w:uiPriority w:val="0"/>
    <w:qFormat/>
    <w:pPr>
      <w:ind w:left="780" w:hanging="420"/>
      <w:spacing w:after="120"/>
    </w:pPr>
    <w:rPr>
      <w:rFonts w:cs="宋体"/>
    </w:rPr>
  </w:style>
  <w:style w:type="paragraph" w:styleId="1278" w:customStyle="1">
    <w:name w:val="font8"/>
    <w:basedOn w:val="700"/>
    <w:uiPriority w:val="0"/>
    <w:qFormat/>
    <w:pPr>
      <w:jc w:val="left"/>
      <w:spacing w:before="100" w:beforeAutospacing="1" w:after="100" w:afterAutospacing="1"/>
      <w:widowControl/>
    </w:pPr>
    <w:rPr>
      <w:sz w:val="22"/>
      <w:szCs w:val="22"/>
    </w:rPr>
  </w:style>
  <w:style w:type="paragraph" w:styleId="1279" w:customStyle="1">
    <w:name w:val="xl2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0" w:customStyle="1">
    <w:name w:val="正文标准"/>
    <w:basedOn w:val="700"/>
    <w:uiPriority w:val="0"/>
    <w:qFormat/>
    <w:pPr>
      <w:ind w:firstLine="200"/>
      <w:spacing w:line="360" w:lineRule="auto"/>
    </w:pPr>
    <w:rPr>
      <w:rFonts w:eastAsia="MS Gothic"/>
      <w:sz w:val="24"/>
      <w:szCs w:val="21"/>
    </w:rPr>
  </w:style>
  <w:style w:type="paragraph" w:styleId="1281"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282" w:customStyle="1">
    <w:name w:val="Char Char Char Char Char Char Char1"/>
    <w:basedOn w:val="700"/>
    <w:uiPriority w:val="0"/>
    <w:qFormat/>
    <w:rPr>
      <w:rFonts w:ascii="仿宋_GB2312" w:eastAsia="仿宋_GB2312"/>
      <w:b/>
      <w:sz w:val="32"/>
      <w:szCs w:val="32"/>
    </w:rPr>
  </w:style>
  <w:style w:type="paragraph" w:styleId="1283" w:customStyle="1">
    <w:name w:val="xl101"/>
    <w:basedOn w:val="70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84" w:customStyle="1">
    <w:name w:val="正文缩进_0"/>
    <w:basedOn w:val="1230"/>
    <w:uiPriority w:val="0"/>
    <w:qFormat/>
    <w:pPr>
      <w:ind w:firstLine="420"/>
    </w:pPr>
    <w:rPr>
      <w:u w:val="single"/>
    </w:rPr>
  </w:style>
  <w:style w:type="paragraph" w:styleId="1285" w:customStyle="1">
    <w:name w:val="xl6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6" w:customStyle="1">
    <w:name w:val="Char Char Char Char Char Char Char Char Char1 Char"/>
    <w:basedOn w:val="723"/>
    <w:uiPriority w:val="0"/>
    <w:qFormat/>
    <w:pPr>
      <w:spacing w:line="360" w:lineRule="auto"/>
      <w:shd w:val="clear" w:color="auto" w:fill="000080"/>
      <w:tabs>
        <w:tab w:val="left" w:pos="360" w:leader="none"/>
      </w:tabs>
    </w:pPr>
    <w:rPr>
      <w:rFonts w:ascii="Times New Roman"/>
      <w:sz w:val="24"/>
      <w:szCs w:val="20"/>
    </w:rPr>
  </w:style>
  <w:style w:type="paragraph" w:styleId="1287" w:customStyle="1">
    <w:name w:val="Char Char3 Char Char Char Char Char Char Char Char Char Char Char Char Char Char Char Char Char Char"/>
    <w:basedOn w:val="700"/>
    <w:uiPriority w:val="0"/>
    <w:qFormat/>
    <w:pPr>
      <w:ind w:firstLine="200"/>
      <w:jc w:val="left"/>
      <w:spacing w:after="160" w:line="360" w:lineRule="auto"/>
      <w:widowControl/>
    </w:pPr>
    <w:rPr>
      <w:rFonts w:ascii="宋体" w:hAnsi="宋体"/>
      <w:sz w:val="24"/>
    </w:rPr>
  </w:style>
  <w:style w:type="paragraph" w:styleId="1288" w:customStyle="1">
    <w:name w:val="Char Char Char"/>
    <w:basedOn w:val="700"/>
    <w:uiPriority w:val="0"/>
    <w:qFormat/>
    <w:rPr>
      <w:rFonts w:ascii="Tahoma" w:hAnsi="Tahoma"/>
      <w:sz w:val="24"/>
      <w:szCs w:val="20"/>
    </w:rPr>
  </w:style>
  <w:style w:type="paragraph" w:styleId="1289" w:customStyle="1">
    <w:name w:val="样式 (西文) 仿宋_GB2312 居中 行距: 1.5 倍行距"/>
    <w:basedOn w:val="700"/>
    <w:uiPriority w:val="0"/>
    <w:qFormat/>
    <w:pPr>
      <w:jc w:val="center"/>
      <w:spacing w:line="360" w:lineRule="auto"/>
    </w:pPr>
    <w:rPr>
      <w:rFonts w:ascii="宋体" w:hAnsi="宋体" w:cs="宋体"/>
      <w:szCs w:val="20"/>
    </w:rPr>
  </w:style>
  <w:style w:type="paragraph" w:styleId="1290" w:customStyle="1">
    <w:name w:val="Char11"/>
    <w:basedOn w:val="723"/>
    <w:uiPriority w:val="0"/>
    <w:qFormat/>
    <w:pPr>
      <w:ind w:left="357"/>
      <w:jc w:val="left"/>
      <w:spacing w:line="436" w:lineRule="exact"/>
      <w:shd w:val="clear" w:color="auto" w:fill="000080"/>
      <w:outlineLvl w:val="3"/>
    </w:pPr>
    <w:rPr>
      <w:rFonts w:ascii="Tahoma" w:hAnsi="Tahoma"/>
      <w:b/>
      <w:sz w:val="24"/>
      <w:szCs w:val="24"/>
    </w:rPr>
  </w:style>
  <w:style w:type="paragraph" w:styleId="1291" w:customStyle="1">
    <w:name w:val="Char Char Char Char Char Char Char Char Char Char Char Char Char Char Char Char1"/>
    <w:basedOn w:val="700"/>
    <w:uiPriority w:val="0"/>
    <w:qFormat/>
    <w:rPr>
      <w:rFonts w:ascii="Tahoma" w:hAnsi="Tahoma"/>
      <w:sz w:val="24"/>
    </w:rPr>
  </w:style>
  <w:style w:type="paragraph" w:styleId="1292" w:customStyle="1">
    <w:name w:val="xl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3" w:customStyle="1">
    <w:name w:val="普通(Web)9"/>
    <w:basedOn w:val="700"/>
    <w:uiPriority w:val="0"/>
    <w:qFormat/>
    <w:pPr>
      <w:jc w:val="left"/>
      <w:spacing w:before="100" w:beforeAutospacing="1" w:after="100" w:afterAutospacing="1"/>
      <w:widowControl/>
    </w:pPr>
    <w:rPr>
      <w:rFonts w:ascii="宋体" w:hAnsi="宋体" w:cs="宋体"/>
      <w:szCs w:val="21"/>
    </w:rPr>
  </w:style>
  <w:style w:type="paragraph" w:styleId="1294" w:customStyle="1">
    <w:name w:val="Char Char12"/>
    <w:basedOn w:val="700"/>
    <w:uiPriority w:val="0"/>
    <w:qFormat/>
    <w:rPr>
      <w:szCs w:val="21"/>
    </w:rPr>
  </w:style>
  <w:style w:type="paragraph" w:styleId="1295" w:customStyle="1">
    <w:name w:val="正文编号1级head"/>
    <w:basedOn w:val="1150"/>
    <w:next w:val="1150"/>
    <w:uiPriority w:val="0"/>
    <w:qFormat/>
    <w:pPr>
      <w:ind w:left="360" w:hanging="360"/>
      <w:tabs>
        <w:tab w:val="left" w:pos="360" w:leader="none"/>
        <w:tab w:val="clear" w:pos="840" w:leader="none"/>
      </w:tabs>
    </w:pPr>
  </w:style>
  <w:style w:type="table" w:styleId="1296" w:customStyle="1">
    <w:name w:val="Table Normal"/>
    <w:uiPriority w:val="2"/>
    <w:unhideWhenUsed/>
    <w:qFormat/>
    <w:pPr>
      <w:widowControl w:val="off"/>
    </w:pPr>
    <w:rPr>
      <w:rFonts w:ascii="Times New Roman" w:hAnsi="Times New Roman" w:eastAsia="宋体" w:cs="Times New Roman"/>
      <w:sz w:val="22"/>
      <w:lang w:eastAsia="en-US"/>
    </w:rPr>
    <w:tblPr>
      <w:tblLayout w:type="fixed"/>
      <w:tblCellMar>
        <w:left w:w="0" w:type="dxa"/>
        <w:top w:w="0" w:type="dxa"/>
        <w:right w:w="0" w:type="dxa"/>
        <w:bottom w:w="0" w:type="dxa"/>
      </w:tblCellMar>
    </w:tblPr>
  </w:style>
  <w:style w:type="paragraph" w:styleId="1297" w:customStyle="1">
    <w:name w:val="首行缩进"/>
    <w:basedOn w:val="700"/>
    <w:uiPriority w:val="0"/>
    <w:qFormat/>
    <w:pPr>
      <w:ind w:firstLine="480"/>
    </w:pPr>
    <w:rPr>
      <w:szCs w:val="20"/>
      <w:lang w:val="zh-CN"/>
    </w:rPr>
  </w:style>
  <w:style w:type="character" w:styleId="1298" w:customStyle="1">
    <w:name w:val="NormalCharacter"/>
    <w:uiPriority w:val="0"/>
    <w:qFormat/>
  </w:style>
  <w:style w:type="character" w:styleId="1299" w:customStyle="1">
    <w:name w:val="15"/>
    <w:uiPriority w:val="0"/>
    <w:qFormat/>
    <w:rPr>
      <w:rFonts w:hint="default" w:ascii="Times New Roman" w:hAnsi="Times New Roman" w:cs="Times New Roman"/>
      <w:sz w:val="21"/>
      <w:szCs w:val="21"/>
    </w:rPr>
  </w:style>
  <w:style w:type="character" w:styleId="1300" w:customStyle="1">
    <w:name w:val="正文缩进 Char2"/>
    <w:uiPriority w:val="0"/>
    <w:qFormat/>
    <w:rPr>
      <w:rFonts w:ascii="Calibri" w:hAnsi="Calibri" w:eastAsia="楷体_GB2312" w:cs="Times New Roman"/>
      <w:sz w:val="24"/>
    </w:rPr>
  </w:style>
  <w:style w:type="character" w:styleId="1301" w:customStyle="1">
    <w:name w:val="Char Char32"/>
    <w:uiPriority w:val="0"/>
    <w:qFormat/>
    <w:rPr>
      <w:rFonts w:ascii="Calibri" w:hAnsi="Calibri" w:eastAsia="楷体_GB2312" w:cs="Times New Roman"/>
      <w:sz w:val="24"/>
      <w:lang w:val="en-US" w:eastAsia="zh-CN" w:bidi="ar-SA"/>
    </w:rPr>
  </w:style>
  <w:style w:type="character" w:styleId="1302" w:customStyle="1">
    <w:name w:val="Char Char13"/>
    <w:uiPriority w:val="0"/>
    <w:qFormat/>
    <w:rPr>
      <w:rFonts w:ascii="宋体" w:hAnsi="Courier New" w:eastAsia="楷体_GB2312" w:cs="Times New Roman"/>
      <w:sz w:val="28"/>
      <w:szCs w:val="24"/>
      <w:lang w:val="en-US" w:eastAsia="zh-CN" w:bidi="ar-SA"/>
    </w:rPr>
  </w:style>
  <w:style w:type="character" w:styleId="1303" w:customStyle="1">
    <w:name w:val="Subtle Emphasis"/>
    <w:uiPriority w:val="0"/>
    <w:qFormat/>
    <w:rPr>
      <w:rFonts w:ascii="Calibri" w:hAnsi="Calibri" w:eastAsia="宋体" w:cs="Times New Roman"/>
      <w:i/>
      <w:iCs/>
      <w:color w:val="808080"/>
    </w:rPr>
  </w:style>
  <w:style w:type="character" w:styleId="1304" w:customStyle="1">
    <w:name w:val="Char Char51"/>
    <w:uiPriority w:val="0"/>
    <w:qFormat/>
    <w:rPr>
      <w:rFonts w:ascii="宋体" w:hAnsi="宋体" w:eastAsia="楷体_GB2312" w:cs="Times New Roman"/>
      <w:sz w:val="24"/>
      <w:szCs w:val="24"/>
      <w:lang w:val="en-US" w:eastAsia="zh-CN" w:bidi="ar-SA"/>
    </w:rPr>
  </w:style>
  <w:style w:type="character" w:styleId="1305" w:customStyle="1">
    <w:name w:val="Char Char101"/>
    <w:uiPriority w:val="0"/>
    <w:qFormat/>
    <w:rPr>
      <w:rFonts w:ascii="Times New Roman" w:hAnsi="Times New Roman" w:eastAsia="宋体" w:cs="Times New Roman"/>
      <w:b/>
      <w:bCs/>
      <w:sz w:val="28"/>
      <w:szCs w:val="28"/>
    </w:rPr>
  </w:style>
  <w:style w:type="paragraph" w:styleId="1306" w:customStyle="1">
    <w:name w:val="纯文本3"/>
    <w:basedOn w:val="700"/>
    <w:uiPriority w:val="0"/>
    <w:qFormat/>
    <w:rPr>
      <w:rFonts w:ascii="宋体" w:hAnsi="Courier New" w:eastAsia="楷体_GB2312"/>
      <w:sz w:val="26"/>
      <w:szCs w:val="20"/>
    </w:rPr>
  </w:style>
  <w:style w:type="character" w:styleId="1307" w:customStyle="1">
    <w:name w:val="要点2"/>
    <w:uiPriority w:val="22"/>
    <w:qFormat/>
    <w:rPr>
      <w:rFonts w:ascii="Tahoma" w:hAnsi="Tahoma" w:eastAsia="宋体" w:cs="Times New Roman"/>
      <w:b/>
      <w:bCs/>
      <w:sz w:val="24"/>
      <w:szCs w:val="24"/>
      <w:lang w:val="en-US" w:eastAsia="zh-CN" w:bidi="ar-SA"/>
    </w:rPr>
  </w:style>
  <w:style w:type="character" w:styleId="1308" w:customStyle="1">
    <w:name w:val="z-窗体底端 Char2"/>
    <w:basedOn w:val="710"/>
    <w:link w:val="1001"/>
    <w:uiPriority w:val="99"/>
    <w:semiHidden/>
    <w:qFormat/>
    <w:rPr>
      <w:rFonts w:ascii="Arial" w:hAnsi="Arial" w:eastAsia="宋体" w:cs="Arial"/>
      <w:vanish/>
      <w:sz w:val="16"/>
      <w:szCs w:val="16"/>
    </w:rPr>
  </w:style>
  <w:style w:type="character" w:styleId="1309" w:customStyle="1">
    <w:name w:val="Char Char71"/>
    <w:uiPriority w:val="0"/>
    <w:qFormat/>
    <w:rPr>
      <w:rFonts w:ascii="Times New Roman" w:hAnsi="Times New Roman" w:eastAsia="宋体" w:cs="Times New Roman"/>
      <w:sz w:val="24"/>
      <w:szCs w:val="24"/>
    </w:rPr>
  </w:style>
  <w:style w:type="character" w:styleId="1310" w:customStyle="1">
    <w:name w:val="Char Char92"/>
    <w:uiPriority w:val="0"/>
    <w:qFormat/>
    <w:rPr>
      <w:rFonts w:ascii="Calibri" w:hAnsi="Calibri" w:eastAsia="宋体" w:cs="Times New Roman"/>
      <w:sz w:val="18"/>
      <w:szCs w:val="18"/>
    </w:rPr>
  </w:style>
  <w:style w:type="character" w:styleId="1311" w:customStyle="1">
    <w:name w:val="Char Char81"/>
    <w:uiPriority w:val="0"/>
    <w:qFormat/>
    <w:rPr>
      <w:rFonts w:ascii="Calibri" w:hAnsi="Calibri" w:eastAsia="宋体" w:cs="Times New Roman"/>
      <w:sz w:val="18"/>
      <w:szCs w:val="18"/>
    </w:rPr>
  </w:style>
  <w:style w:type="character" w:styleId="1312" w:customStyle="1">
    <w:name w:val="z-窗体顶端 Char2"/>
    <w:basedOn w:val="710"/>
    <w:link w:val="1044"/>
    <w:uiPriority w:val="99"/>
    <w:semiHidden/>
    <w:qFormat/>
    <w:rPr>
      <w:rFonts w:ascii="Arial" w:hAnsi="Arial" w:eastAsia="宋体" w:cs="Arial"/>
      <w:vanish/>
      <w:sz w:val="16"/>
      <w:szCs w:val="16"/>
    </w:rPr>
  </w:style>
  <w:style w:type="character" w:styleId="1313" w:customStyle="1">
    <w:name w:val="Book Title"/>
    <w:uiPriority w:val="0"/>
    <w:qFormat/>
    <w:rPr>
      <w:rFonts w:ascii="Calibri" w:hAnsi="Calibri" w:eastAsia="宋体" w:cs="Times New Roman"/>
      <w:b/>
      <w:bCs/>
      <w:smallCaps/>
      <w:spacing w:val="5"/>
    </w:rPr>
  </w:style>
  <w:style w:type="character" w:styleId="1314" w:customStyle="1">
    <w:name w:val="Intense Reference"/>
    <w:uiPriority w:val="0"/>
    <w:qFormat/>
    <w:rPr>
      <w:rFonts w:ascii="Calibri" w:hAnsi="Calibri" w:eastAsia="宋体" w:cs="Times New Roman"/>
      <w:b/>
      <w:bCs/>
      <w:smallCaps/>
      <w:color w:val="c0504d"/>
      <w:spacing w:val="5"/>
      <w:u w:val="single"/>
    </w:rPr>
  </w:style>
  <w:style w:type="character" w:styleId="1315" w:customStyle="1">
    <w:name w:val="Intense Emphasis"/>
    <w:uiPriority w:val="0"/>
    <w:qFormat/>
    <w:rPr>
      <w:rFonts w:ascii="Calibri" w:hAnsi="Calibri" w:eastAsia="宋体" w:cs="Times New Roman"/>
      <w:b/>
      <w:bCs/>
      <w:i/>
      <w:iCs/>
      <w:color w:val="4f81bd"/>
    </w:rPr>
  </w:style>
  <w:style w:type="character" w:styleId="1316" w:customStyle="1">
    <w:name w:val="Subtle Reference"/>
    <w:uiPriority w:val="0"/>
    <w:qFormat/>
    <w:rPr>
      <w:rFonts w:ascii="Calibri" w:hAnsi="Calibri" w:eastAsia="宋体" w:cs="Times New Roman"/>
      <w:smallCaps/>
      <w:color w:val="c0504d"/>
      <w:u w:val="single"/>
    </w:rPr>
  </w:style>
  <w:style w:type="paragraph" w:styleId="1317" w:customStyle="1">
    <w:name w:val="Char Char2 Char Char1"/>
    <w:basedOn w:val="700"/>
    <w:uiPriority w:val="0"/>
    <w:qFormat/>
    <w:rPr>
      <w:rFonts w:ascii="Tahoma" w:hAnsi="Tahoma"/>
      <w:sz w:val="24"/>
      <w:szCs w:val="20"/>
    </w:rPr>
  </w:style>
  <w:style w:type="paragraph" w:styleId="1318" w:customStyle="1">
    <w:name w:val="Char Char Char Char Char Char1 Char2"/>
    <w:basedOn w:val="700"/>
    <w:uiPriority w:val="0"/>
    <w:qFormat/>
    <w:rPr>
      <w:rFonts w:ascii="Tahoma" w:hAnsi="Tahoma"/>
      <w:sz w:val="24"/>
      <w:szCs w:val="20"/>
    </w:rPr>
  </w:style>
  <w:style w:type="paragraph" w:styleId="1319" w:customStyle="1">
    <w:name w:val="Revision"/>
    <w:uiPriority w:val="99"/>
    <w:unhideWhenUsed/>
    <w:qFormat/>
    <w:rPr>
      <w:rFonts w:hint="default" w:ascii="Times New Roman" w:hAnsi="Times New Roman" w:eastAsia="宋体" w:cs="Times New Roman"/>
      <w:sz w:val="21"/>
      <w:szCs w:val="24"/>
      <w:lang w:val="en-US" w:eastAsia="zh-CN" w:bidi="ar-SA"/>
    </w:rPr>
  </w:style>
  <w:style w:type="paragraph" w:styleId="1320" w:customStyle="1">
    <w:name w:val="Char3"/>
    <w:basedOn w:val="723"/>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21" w:customStyle="1">
    <w:name w:val="Char Char Char Char Char Char Char Char Char Char Char Char Char Char Char Char2"/>
    <w:basedOn w:val="700"/>
    <w:uiPriority w:val="0"/>
    <w:qFormat/>
    <w:pPr>
      <w:tabs>
        <w:tab w:val="left" w:pos="360" w:leader="none"/>
      </w:tabs>
    </w:pPr>
    <w:rPr>
      <w:sz w:val="24"/>
    </w:rPr>
  </w:style>
  <w:style w:type="paragraph" w:styleId="1322" w:customStyle="1">
    <w:name w:val="TOC Heading"/>
    <w:basedOn w:val="701"/>
    <w:next w:val="700"/>
    <w:uiPriority w:val="0"/>
    <w:qFormat/>
    <w:pPr>
      <w:spacing w:before="480" w:after="0" w:line="276" w:lineRule="auto"/>
      <w:widowControl/>
      <w:outlineLvl w:val="9"/>
    </w:pPr>
    <w:rPr>
      <w:rFonts w:ascii="Cambria" w:hAnsi="Cambria"/>
      <w:b w:val="0"/>
      <w:color w:val="365f91"/>
      <w:sz w:val="28"/>
      <w:szCs w:val="20"/>
    </w:rPr>
  </w:style>
  <w:style w:type="paragraph" w:styleId="1323" w:customStyle="1">
    <w:name w:val="Char Char1 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324" w:customStyle="1">
    <w:name w:val="正文文本缩进 32"/>
    <w:basedOn w:val="700"/>
    <w:uiPriority w:val="0"/>
    <w:qFormat/>
    <w:pPr>
      <w:ind w:firstLine="504"/>
      <w:spacing w:line="360" w:lineRule="auto"/>
      <w:tabs>
        <w:tab w:val="left" w:pos="0" w:leader="none"/>
      </w:tabs>
    </w:pPr>
    <w:rPr>
      <w:rFonts w:ascii="宋体"/>
      <w:b/>
      <w:bCs/>
      <w:sz w:val="24"/>
    </w:rPr>
  </w:style>
  <w:style w:type="paragraph" w:styleId="1325" w:customStyle="1">
    <w:name w:val="Char1 Char Char Char1"/>
    <w:basedOn w:val="700"/>
    <w:uiPriority w:val="0"/>
    <w:qFormat/>
  </w:style>
  <w:style w:type="paragraph" w:styleId="1326" w:customStyle="1">
    <w:name w:val="列出段落3"/>
    <w:basedOn w:val="700"/>
    <w:uiPriority w:val="0"/>
    <w:qFormat/>
    <w:pPr>
      <w:contextualSpacing/>
      <w:ind w:left="720"/>
      <w:spacing w:line="360" w:lineRule="auto"/>
    </w:pPr>
    <w:rPr>
      <w:rFonts w:eastAsia="Arial"/>
      <w:color w:val="000000"/>
    </w:rPr>
  </w:style>
  <w:style w:type="paragraph" w:styleId="1327" w:customStyle="1">
    <w:name w:val="无间隔3"/>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8" w:customStyle="1">
    <w:name w:val="正文文本 22"/>
    <w:basedOn w:val="700"/>
    <w:uiPriority w:val="0"/>
    <w:qFormat/>
    <w:pPr>
      <w:ind w:left="720" w:hanging="720"/>
      <w:widowControl/>
    </w:pPr>
    <w:rPr>
      <w:sz w:val="24"/>
      <w:szCs w:val="20"/>
      <w:lang w:val="en-GB"/>
    </w:rPr>
  </w:style>
  <w:style w:type="paragraph" w:styleId="1329" w:customStyle="1">
    <w:name w:val="Char Char Char Char2"/>
    <w:basedOn w:val="700"/>
    <w:uiPriority w:val="0"/>
    <w:qFormat/>
    <w:pPr>
      <w:spacing w:line="360" w:lineRule="atLeast"/>
    </w:pPr>
    <w:rPr>
      <w:szCs w:val="20"/>
    </w:rPr>
  </w:style>
  <w:style w:type="paragraph" w:styleId="1330"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331" w:customStyle="1">
    <w:name w:val="Char Char Char Char Char Char Char2"/>
    <w:basedOn w:val="700"/>
    <w:uiPriority w:val="0"/>
    <w:qFormat/>
    <w:rPr>
      <w:rFonts w:ascii="仿宋_GB2312" w:eastAsia="仿宋_GB2312"/>
      <w:b/>
      <w:sz w:val="32"/>
      <w:szCs w:val="32"/>
    </w:rPr>
  </w:style>
  <w:style w:type="paragraph" w:styleId="1332" w:customStyle="1">
    <w:name w:val="Char Char3 Char Char Char Char Char Char Char Char Char Char Char Char Char Char Char Char Char Char1"/>
    <w:basedOn w:val="700"/>
    <w:uiPriority w:val="0"/>
    <w:qFormat/>
    <w:pPr>
      <w:ind w:firstLine="200"/>
      <w:jc w:val="left"/>
      <w:spacing w:after="160" w:line="360" w:lineRule="auto"/>
      <w:widowControl/>
    </w:pPr>
    <w:rPr>
      <w:rFonts w:ascii="宋体" w:hAnsi="宋体"/>
      <w:sz w:val="24"/>
    </w:rPr>
  </w:style>
  <w:style w:type="paragraph" w:styleId="1333" w:customStyle="1">
    <w:name w:val="Char Char Char1"/>
    <w:basedOn w:val="700"/>
    <w:uiPriority w:val="0"/>
    <w:qFormat/>
    <w:rPr>
      <w:rFonts w:ascii="Tahoma" w:hAnsi="Tahoma"/>
      <w:sz w:val="24"/>
      <w:szCs w:val="20"/>
    </w:rPr>
  </w:style>
  <w:style w:type="paragraph" w:styleId="1334" w:customStyle="1">
    <w:name w:val="Char12"/>
    <w:basedOn w:val="723"/>
    <w:uiPriority w:val="0"/>
    <w:qFormat/>
    <w:pPr>
      <w:ind w:left="357"/>
      <w:jc w:val="left"/>
      <w:spacing w:line="436" w:lineRule="exact"/>
      <w:shd w:val="clear" w:color="auto" w:fill="000080"/>
      <w:outlineLvl w:val="3"/>
    </w:pPr>
    <w:rPr>
      <w:rFonts w:ascii="Tahoma" w:hAnsi="Tahoma"/>
      <w:b/>
      <w:sz w:val="24"/>
      <w:szCs w:val="24"/>
    </w:rPr>
  </w:style>
  <w:style w:type="paragraph" w:styleId="1335" w:customStyle="1">
    <w:name w:val="Char Char14"/>
    <w:basedOn w:val="700"/>
    <w:uiPriority w:val="0"/>
    <w:qFormat/>
    <w:rPr>
      <w:szCs w:val="21"/>
    </w:rPr>
  </w:style>
  <w:style w:type="paragraph" w:styleId="1336" w:customStyle="1">
    <w:name w:val="正文文本1"/>
    <w:basedOn w:val="700"/>
    <w:uiPriority w:val="99"/>
    <w:unhideWhenUsed/>
    <w:qFormat/>
    <w:pPr>
      <w:spacing w:after="120"/>
    </w:pPr>
  </w:style>
  <w:style w:type="paragraph" w:styleId="1337" w:customStyle="1">
    <w:name w:val="目录 21"/>
    <w:basedOn w:val="700"/>
    <w:next w:val="700"/>
    <w:uiPriority w:val="39"/>
    <w:qFormat/>
    <w:pPr>
      <w:ind w:left="200"/>
      <w:spacing w:line="360" w:lineRule="auto"/>
    </w:pPr>
    <w:rPr>
      <w:szCs w:val="22"/>
    </w:rPr>
  </w:style>
  <w:style w:type="paragraph" w:styleId="1338" w:customStyle="1">
    <w:name w:val="标题 21"/>
    <w:basedOn w:val="700"/>
    <w:next w:val="700"/>
    <w:uiPriority w:val="0"/>
    <w:qFormat/>
    <w:pPr>
      <w:keepLines/>
      <w:keepNext/>
      <w:spacing w:before="260" w:after="260" w:line="416" w:lineRule="auto"/>
      <w:outlineLvl w:val="1"/>
    </w:pPr>
    <w:rPr>
      <w:rFonts w:ascii="Cambria" w:hAnsi="Cambria"/>
      <w:b/>
      <w:bCs/>
      <w:sz w:val="32"/>
      <w:szCs w:val="32"/>
    </w:rPr>
  </w:style>
  <w:style w:type="paragraph" w:styleId="1339" w:customStyle="1">
    <w:name w:val="纯文本12"/>
    <w:basedOn w:val="700"/>
    <w:uiPriority w:val="0"/>
    <w:qFormat/>
    <w:rPr>
      <w:rFonts w:ascii="宋体" w:hAnsi="Courier New"/>
    </w:rPr>
  </w:style>
  <w:style w:type="paragraph" w:styleId="1340" w:customStyle="1">
    <w:name w:val="正文文本缩进1"/>
    <w:basedOn w:val="700"/>
    <w:next w:val="700"/>
    <w:uiPriority w:val="0"/>
    <w:qFormat/>
    <w:pPr>
      <w:ind w:left="570"/>
      <w:spacing w:line="520" w:lineRule="exact"/>
    </w:pPr>
    <w:rPr>
      <w:rFonts w:ascii="方正仿宋简体" w:hAnsi="创艺简仿宋" w:eastAsia="方正仿宋简体"/>
      <w:sz w:val="24"/>
      <w:szCs w:val="20"/>
    </w:rPr>
  </w:style>
  <w:style w:type="paragraph" w:styleId="1341" w:customStyle="1">
    <w:name w:val="_Style 9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尹娟</cp:lastModifiedBy>
  <cp:revision>165</cp:revision>
  <dcterms:created xsi:type="dcterms:W3CDTF">2022-07-05T03:33:00Z</dcterms:created>
  <dcterms:modified xsi:type="dcterms:W3CDTF">2026-10-10T06:36:27Z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EEA18D25011D4C7CBC3F2E6265D1ADD6</vt:lpwstr>
  </property>
</Properties>
</file>