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t xml:space="preserve"> </w:t>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JSZC-320500-SZXY-C2026-0042</w:t>
      </w:r>
      <w:r/>
    </w:p>
    <w:p>
      <w:pPr>
        <w:ind w:firstLine="1237"/>
        <w:spacing w:line="360" w:lineRule="auto"/>
        <w:tabs>
          <w:tab w:val="left" w:pos="6510" w:leader="none"/>
        </w:tabs>
        <w:rPr>
          <w:rFonts w:hint="eastAsia" w:ascii="黑体" w:hAnsi="黑体" w:eastAsia="黑体" w:cs="黑体"/>
          <w:b/>
          <w:spacing w:val="-6"/>
          <w:sz w:val="32"/>
        </w:rPr>
      </w:pPr>
      <w:r>
        <w:rPr>
          <w:rFonts w:hint="eastAsia" w:ascii="黑体" w:hAnsi="黑体" w:eastAsia="黑体" w:cs="黑体"/>
          <w:b/>
          <w:spacing w:val="-6"/>
          <w:sz w:val="32"/>
        </w:rPr>
        <w:t xml:space="preserve">项目名称：苏州大学天赐庄校区东区南门空地改造为跆拳道气膜馆工程</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人：苏州大学</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bCs/>
          <w:sz w:val="36"/>
          <w:szCs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六年九月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4892"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苏州大学天赐庄校区东区南门空地改造为跆拳道气膜馆工程</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采购预算金额：人民币</w:t>
            </w:r>
            <w:r>
              <w:rPr>
                <w:rFonts w:hint="eastAsia" w:ascii="宋体" w:hAnsi="宋体" w:cs="宋体"/>
              </w:rPr>
              <w:t xml:space="preserve">壹佰肆拾壹万叁仟元</w:t>
            </w:r>
            <w:r>
              <w:rPr>
                <w:rFonts w:ascii="宋体" w:hAnsi="宋体" w:cs="宋体"/>
              </w:rPr>
              <w:t xml:space="preserve">整（¥</w:t>
            </w:r>
            <w:r>
              <w:rPr>
                <w:rFonts w:hint="eastAsia" w:ascii="宋体" w:hAnsi="宋体" w:cs="宋体"/>
              </w:rPr>
              <w:t xml:space="preserve">：1413000.00</w:t>
            </w:r>
            <w:r>
              <w:rPr>
                <w:rFonts w:ascii="宋体" w:hAnsi="宋体" w:cs="宋体"/>
              </w:rPr>
              <w:t xml:space="preserve">元）</w:t>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最高限价：人民币</w:t>
            </w:r>
            <w:r>
              <w:rPr>
                <w:rFonts w:hint="eastAsia" w:ascii="宋体" w:hAnsi="宋体" w:cs="宋体"/>
              </w:rPr>
              <w:t xml:space="preserve">壹佰肆拾壹万贰仟玖佰捌拾壹元壹角壹分（</w:t>
            </w:r>
            <w:r>
              <w:rPr>
                <w:rFonts w:ascii="宋体" w:hAnsi="宋体" w:cs="宋体"/>
              </w:rPr>
              <w:t xml:space="preserve">¥</w:t>
            </w:r>
            <w:r>
              <w:rPr>
                <w:rFonts w:hint="eastAsia" w:ascii="宋体" w:hAnsi="宋体" w:cs="宋体"/>
              </w:rPr>
              <w:t xml:space="preserve">：1412981.11元）</w:t>
            </w:r>
            <w:r/>
          </w:p>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见工程量清单及图纸</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57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苏州大学天赐庄校区东区南门空地改造为跆拳道气膜馆工程（详见工程量清单、图纸等）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工期为45日历天（具体开工日期以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苏州大学</w:t>
            </w:r>
            <w:r/>
          </w:p>
          <w:p>
            <w:pPr>
              <w:jc w:val="left"/>
              <w:spacing w:line="360" w:lineRule="auto"/>
              <w:rPr>
                <w:rFonts w:hint="eastAsia" w:ascii="宋体" w:hAnsi="宋体"/>
                <w:szCs w:val="21"/>
              </w:rPr>
            </w:pPr>
            <w:r>
              <w:rPr>
                <w:rFonts w:hint="eastAsia" w:ascii="宋体" w:hAnsi="宋体"/>
                <w:szCs w:val="21"/>
              </w:rPr>
              <w:t xml:space="preserve">联系人：刘老师 </w:t>
            </w:r>
            <w:r/>
          </w:p>
          <w:p>
            <w:pPr>
              <w:jc w:val="left"/>
              <w:spacing w:line="360" w:lineRule="auto"/>
              <w:rPr>
                <w:rFonts w:hint="eastAsia" w:ascii="宋体" w:hAnsi="宋体"/>
                <w:szCs w:val="21"/>
              </w:rPr>
            </w:pPr>
            <w:r>
              <w:rPr>
                <w:rFonts w:hint="eastAsia" w:ascii="宋体" w:hAnsi="宋体"/>
                <w:szCs w:val="21"/>
              </w:rPr>
              <w:t xml:space="preserve">联系电话：13913517715 </w:t>
            </w:r>
            <w:r/>
          </w:p>
          <w:p>
            <w:pPr>
              <w:jc w:val="left"/>
              <w:spacing w:line="360" w:lineRule="auto"/>
              <w:rPr>
                <w:rFonts w:hint="eastAsia" w:ascii="宋体" w:hAnsi="宋体"/>
                <w:szCs w:val="21"/>
              </w:rPr>
            </w:pPr>
            <w:r>
              <w:rPr>
                <w:rFonts w:hint="eastAsia" w:ascii="宋体" w:hAnsi="宋体"/>
                <w:szCs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w:t>
            </w:r>
            <w:r>
              <w:rPr>
                <w:rFonts w:hint="eastAsia" w:ascii="宋体" w:hAnsi="宋体"/>
                <w:szCs w:val="21"/>
                <w:u w:val="single"/>
              </w:rPr>
              <w:t xml:space="preserve">建筑业</w:t>
            </w:r>
            <w:r>
              <w:rPr>
                <w:rFonts w:hint="eastAsia" w:ascii="宋体" w:hAnsi="宋体"/>
                <w:szCs w:val="21"/>
              </w:rPr>
              <w:t xml:space="preserve">，供应商应为中小微企业或监狱企业或残疾人福利性单位。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具备建筑工程施工总承包叁级及以上资质；企业具备安全生产条件，并取得有效的安全生产许可证。</w:t>
            </w:r>
            <w:r/>
          </w:p>
          <w:p>
            <w:pPr>
              <w:spacing w:line="360" w:lineRule="auto"/>
              <w:rPr>
                <w:rFonts w:hint="eastAsia" w:ascii="宋体" w:hAnsi="宋体" w:cs="Arial"/>
                <w:szCs w:val="21"/>
              </w:rPr>
            </w:pPr>
            <w:r>
              <w:rPr>
                <w:rFonts w:hint="eastAsia" w:ascii="宋体" w:hAnsi="宋体" w:cs="Arial"/>
                <w:szCs w:val="21"/>
              </w:rPr>
              <w:t xml:space="preserve">（3）拟选派项目负责人资质等级：建筑工程注册建造师二级（含）以上；《建筑施工企业项目负责人安全生产考核合格证书》(B类)；项目负责人无在</w:t>
            </w:r>
            <w:r>
              <w:rPr>
                <w:rFonts w:hint="eastAsia" w:ascii="宋体" w:hAnsi="宋体" w:cs="Arial"/>
                <w:szCs w:val="21"/>
              </w:rPr>
              <w:t xml:space="preserve">建工程承诺书以及响应单位为其缴纳的近三个月社保证明。</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54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时间：2026年10月13日09：30（北京时间）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地点：“苏采云”系统（网址：</w:t>
            </w:r>
            <w:hyperlink r:id="rId16" w:tooltip="http://jszfcg.jsczt.cn/" w:history="1">
              <w:r>
                <w:rPr>
                  <w:rStyle w:val="779"/>
                  <w:rFonts w:hint="eastAsia" w:ascii="宋体" w:hAnsi="宋体" w:cs="宋体"/>
                  <w:color w:val="auto"/>
                  <w:szCs w:val="21"/>
                </w:rPr>
                <w:t xml:space="preserve">http://jszfcg.jsczt.cn/</w:t>
              </w:r>
            </w:hyperlink>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2026年10月13日09：30</w:t>
            </w:r>
            <w:r>
              <w:rPr>
                <w:rFonts w:hint="eastAsia" w:ascii="宋体" w:hAnsi="宋体"/>
                <w:szCs w:val="21"/>
              </w:rPr>
              <w:t xml:space="preserve">（北京时间）</w:t>
            </w:r>
            <w:r/>
          </w:p>
          <w:p>
            <w:pPr>
              <w:spacing w:line="360" w:lineRule="auto"/>
              <w:rPr>
                <w:rFonts w:hint="eastAsia" w:ascii="宋体" w:hAnsi="宋体"/>
                <w:szCs w:val="21"/>
              </w:rPr>
            </w:pPr>
            <w:r>
              <w:rPr>
                <w:rFonts w:hint="eastAsia" w:ascii="宋体" w:hAnsi="宋体"/>
                <w:szCs w:val="21"/>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采购人与成交供应商应当在成交通知书发出之日起三十日内，按照磋商文件及响应文件确定的事项签订政府采购合同。</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lang w:val="zh-CN"/>
              </w:rPr>
            </w:pPr>
            <w:r>
              <w:rPr>
                <w:rFonts w:hint="eastAsia" w:ascii="宋体" w:hAnsi="宋体"/>
                <w:szCs w:val="21"/>
              </w:rPr>
              <w:t xml:space="preserve">（1）</w:t>
            </w:r>
            <w:r>
              <w:rPr>
                <w:rFonts w:hint="eastAsia" w:ascii="宋体" w:hAnsi="宋体"/>
                <w:szCs w:val="21"/>
                <w:lang w:val="zh-CN"/>
              </w:rPr>
              <w:t xml:space="preserve">获取采购文件成功的供应商在下载采购文件后</w:t>
            </w:r>
            <w:r>
              <w:rPr>
                <w:rFonts w:hint="eastAsia" w:ascii="宋体" w:hAnsi="宋体"/>
                <w:szCs w:val="21"/>
              </w:rPr>
              <w:t xml:space="preserve">，</w:t>
            </w:r>
            <w:r>
              <w:rPr>
                <w:rFonts w:hint="eastAsia" w:ascii="宋体" w:hAnsi="宋体"/>
                <w:szCs w:val="21"/>
                <w:lang w:val="zh-CN"/>
              </w:rPr>
              <w:t xml:space="preserve">对采购文件有疑问的</w:t>
            </w:r>
            <w:r>
              <w:rPr>
                <w:rFonts w:hint="eastAsia" w:ascii="宋体" w:hAnsi="宋体"/>
                <w:szCs w:val="21"/>
              </w:rPr>
              <w:t xml:space="preserve">，</w:t>
            </w:r>
            <w:r>
              <w:rPr>
                <w:rFonts w:hint="eastAsia" w:ascii="宋体" w:hAnsi="宋体"/>
                <w:szCs w:val="21"/>
                <w:lang w:val="zh-CN"/>
              </w:rPr>
              <w:t xml:space="preserve">可通过邮件</w:t>
            </w:r>
            <w:r>
              <w:rPr>
                <w:rFonts w:hint="eastAsia" w:ascii="宋体" w:hAnsi="宋体"/>
                <w:szCs w:val="21"/>
              </w:rPr>
              <w:t xml:space="preserve">（506153549@qq.com）</w:t>
            </w:r>
            <w:r>
              <w:rPr>
                <w:rFonts w:hint="eastAsia" w:ascii="宋体" w:hAnsi="宋体"/>
                <w:szCs w:val="21"/>
                <w:lang w:val="zh-CN"/>
              </w:rPr>
              <w:t xml:space="preserve">进行询问。采购代理机构通过邮件予以解答，询问人自行在邮件中查看解答信息。</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联系部门：苏州新一造价师价格事务所有限公司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苏州高新区狮山路76号华福大厦209室</w:t>
            </w:r>
            <w:r/>
          </w:p>
          <w:p>
            <w:pPr>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cs="宋体"/>
                <w:szCs w:val="21"/>
              </w:rPr>
              <w:t xml:space="preserve">代福勇、吕永中</w:t>
            </w:r>
            <w:r/>
          </w:p>
          <w:p>
            <w:pPr>
              <w:spacing w:line="360" w:lineRule="auto"/>
              <w:rPr>
                <w:rFonts w:hint="eastAsia" w:ascii="宋体" w:hAnsi="宋体"/>
                <w:b/>
                <w:szCs w:val="21"/>
              </w:rPr>
            </w:pPr>
            <w:r>
              <w:rPr>
                <w:rFonts w:hint="eastAsia" w:ascii="宋体" w:hAnsi="宋体"/>
                <w:szCs w:val="21"/>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本项目采购预算内含代理服务费，相关成交服务费全部由成交供应商承担，该费用在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领取成交通知书时向采购代理机构一次性付清。成交服务费的收取按差额定率累进法计算后2折收取，最低收费4000元。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预算金额100~500万费率为预算金额的1.1%；</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预算金额500~1000万费率为预算金额的0.8%。</w:t>
            </w:r>
            <w:r/>
          </w:p>
          <w:p>
            <w:pPr>
              <w:spacing w:line="400" w:lineRule="exact"/>
              <w:rPr>
                <w:rFonts w:hint="eastAsia" w:ascii="宋体" w:hAnsi="宋体" w:cs="宋体"/>
                <w:bCs/>
                <w:szCs w:val="21"/>
                <w:lang w:val="zh-CN"/>
              </w:rPr>
            </w:pPr>
            <w:r>
              <w:rPr>
                <w:rFonts w:hint="eastAsia" w:ascii="宋体" w:hAnsi="宋体" w:cs="宋体"/>
                <w:bCs/>
                <w:szCs w:val="21"/>
              </w:rPr>
              <w:t xml:space="preserve">本项目代理费为人民币</w:t>
            </w:r>
            <w:r>
              <w:rPr>
                <w:rFonts w:hint="eastAsia" w:ascii="宋体" w:hAnsi="宋体" w:cs="宋体"/>
                <w:b/>
                <w:szCs w:val="21"/>
              </w:rPr>
              <w:t xml:space="preserve">4000</w:t>
            </w:r>
            <w:r>
              <w:rPr>
                <w:rFonts w:hint="eastAsia" w:ascii="宋体" w:hAnsi="宋体" w:cs="宋体"/>
                <w:bCs/>
                <w:szCs w:val="21"/>
              </w:rPr>
              <w:t xml:space="preserve">元整</w:t>
            </w:r>
            <w:r>
              <w:rPr>
                <w:rFonts w:hint="eastAsia" w:ascii="宋体" w:hAnsi="宋体" w:cs="宋体"/>
                <w:bCs/>
                <w:szCs w:val="21"/>
                <w:lang w:val="zh-CN"/>
              </w:rPr>
              <w:t xml:space="preserve">。</w:t>
            </w:r>
            <w:r/>
          </w:p>
          <w:p>
            <w:pPr>
              <w:spacing w:line="400" w:lineRule="exact"/>
              <w:rPr>
                <w:rFonts w:hint="eastAsia" w:ascii="宋体" w:hAnsi="宋体" w:cs="宋体"/>
                <w:bCs/>
                <w:szCs w:val="21"/>
                <w:lang w:val="zh-CN"/>
              </w:rPr>
            </w:pPr>
            <w:r>
              <w:rPr>
                <w:rFonts w:hint="eastAsia" w:ascii="宋体" w:hAnsi="宋体" w:cs="宋体"/>
                <w:bCs/>
                <w:szCs w:val="21"/>
              </w:rPr>
              <w:t xml:space="preserve">缴费</w:t>
            </w:r>
            <w:r>
              <w:rPr>
                <w:rFonts w:hint="eastAsia" w:ascii="宋体" w:hAnsi="宋体" w:cs="宋体"/>
                <w:bCs/>
                <w:szCs w:val="21"/>
                <w:lang w:val="zh-CN"/>
              </w:rPr>
              <w:t xml:space="preserve">账号:</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1、户 </w:t>
            </w:r>
            <w:r>
              <w:rPr>
                <w:rFonts w:hint="eastAsia" w:ascii="宋体" w:hAnsi="宋体" w:cs="宋体"/>
                <w:bCs/>
                <w:szCs w:val="21"/>
              </w:rPr>
              <w:t xml:space="preserve">  </w:t>
            </w:r>
            <w:r>
              <w:rPr>
                <w:rFonts w:hint="eastAsia" w:ascii="宋体" w:hAnsi="宋体" w:cs="宋体"/>
                <w:bCs/>
                <w:szCs w:val="21"/>
                <w:lang w:val="zh-CN"/>
              </w:rPr>
              <w:t xml:space="preserve">名：苏州新一造价师价格事务所有限公司</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2、账    号：462458194349</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3、开 户 行：中国银行苏州高新技术产业开发区支行</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4、开户行行号：104305045054</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(需注明投标人名称、</w:t>
            </w:r>
            <w:r>
              <w:rPr>
                <w:rFonts w:hint="eastAsia" w:ascii="宋体" w:hAnsi="宋体" w:cs="宋体"/>
                <w:bCs/>
                <w:szCs w:val="21"/>
              </w:rPr>
              <w:t xml:space="preserve">采购</w:t>
            </w:r>
            <w:r>
              <w:rPr>
                <w:rFonts w:hint="eastAsia" w:ascii="宋体" w:hAnsi="宋体" w:cs="宋体"/>
                <w:bCs/>
                <w:szCs w:val="21"/>
                <w:lang w:val="zh-CN"/>
              </w:rPr>
              <w:t xml:space="preserve">编号)</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财务电话： 张会计（0512-68251186-10</w:t>
            </w:r>
            <w:r>
              <w:rPr>
                <w:rFonts w:hint="eastAsia" w:ascii="宋体" w:hAnsi="宋体" w:cs="宋体"/>
                <w:bCs/>
                <w:szCs w:val="21"/>
              </w:rPr>
              <w:t xml:space="preserve">29</w:t>
            </w:r>
            <w:r>
              <w:rPr>
                <w:rFonts w:hint="eastAsia" w:ascii="宋体" w:hAnsi="宋体" w:cs="宋体"/>
                <w:bCs/>
                <w:szCs w:val="21"/>
                <w:lang w:val="zh-CN"/>
              </w:rPr>
              <w:t xml:space="preserve">、1006）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工程量清单，请自行去百度网盘下载（百度网盘下载地址：</w:t>
            </w:r>
            <w:r/>
          </w:p>
          <w:p>
            <w:pPr>
              <w:pStyle w:val="748"/>
              <w:rPr>
                <w:rFonts w:eastAsia="宋体"/>
                <w:sz w:val="21"/>
              </w:rPr>
            </w:pPr>
            <w:r>
              <w:rPr>
                <w:rFonts w:hint="eastAsia" w:eastAsia="宋体"/>
                <w:sz w:val="21"/>
              </w:rPr>
              <w:t xml:space="preserve">链接：</w:t>
            </w:r>
            <w:r>
              <w:rPr>
                <w:rFonts w:hint="eastAsia" w:eastAsia="宋体"/>
                <w:sz w:val="21"/>
              </w:rPr>
              <w:t xml:space="preserve">https://pan.baidu.com/s/1_2XbGs_uREcHIC_u0s8atA </w:t>
            </w:r>
            <w:r/>
          </w:p>
          <w:p>
            <w:pPr>
              <w:pStyle w:val="748"/>
              <w:rPr>
                <w:rFonts w:eastAsia="宋体"/>
              </w:rPr>
            </w:pPr>
            <w:r>
              <w:rPr>
                <w:rFonts w:hint="eastAsia" w:eastAsia="宋体"/>
                <w:sz w:val="21"/>
              </w:rPr>
              <w:t xml:space="preserve">提取码：</w:t>
            </w:r>
            <w:r>
              <w:rPr>
                <w:rFonts w:hint="eastAsia" w:eastAsia="宋体"/>
                <w:sz w:val="21"/>
              </w:rPr>
              <w:t xml:space="preserve">4ke4</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出现下列情形之一的，本次采购无效：</w:t>
            </w:r>
            <w:r>
              <w:rPr>
                <w:rFonts w:hint="eastAsia"/>
              </w:rPr>
              <w:t xml:space="preserve"> </w:t>
            </w:r>
            <w:r/>
          </w:p>
          <w:p>
            <w:pPr>
              <w:spacing w:line="360" w:lineRule="auto"/>
            </w:pPr>
            <w:r>
              <w:rPr>
                <w:rFonts w:hint="eastAsia"/>
              </w:rPr>
              <w:t xml:space="preserve">（一）符合专业条件的响应单位或者对采购文件作实质性响应的响应单位不足三家的；</w:t>
            </w:r>
            <w:r>
              <w:rPr>
                <w:rFonts w:hint="eastAsia"/>
              </w:rPr>
              <w:t xml:space="preserve"> </w:t>
            </w:r>
            <w:r/>
          </w:p>
          <w:p>
            <w:pPr>
              <w:spacing w:line="360" w:lineRule="auto"/>
            </w:pPr>
            <w:r>
              <w:rPr>
                <w:rFonts w:hint="eastAsia"/>
              </w:rPr>
              <w:t xml:space="preserve">（二）出现影响采购公正的违法、违规行为的；</w:t>
            </w:r>
            <w:r>
              <w:rPr>
                <w:rFonts w:hint="eastAsia"/>
              </w:rPr>
              <w:t xml:space="preserve"> </w:t>
            </w:r>
            <w:r/>
          </w:p>
          <w:p>
            <w:pPr>
              <w:spacing w:line="360" w:lineRule="auto"/>
            </w:pPr>
            <w:r>
              <w:rPr>
                <w:rFonts w:hint="eastAsia"/>
              </w:rPr>
              <w:t xml:space="preserve">（三）响应单位的报价均超过了采购预算，采购人不能支付的；</w:t>
            </w:r>
            <w:r>
              <w:rPr>
                <w:rFonts w:hint="eastAsia"/>
              </w:rPr>
              <w:t xml:space="preserve">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1.不同响应人的响应文件由同一单位或者个人编制；</w:t>
            </w:r>
            <w:r/>
          </w:p>
          <w:p>
            <w:pPr>
              <w:spacing w:line="360" w:lineRule="auto"/>
              <w:rPr>
                <w:rFonts w:hint="eastAsia" w:ascii="宋体" w:hAnsi="宋体" w:cs="宋体"/>
              </w:rPr>
            </w:pPr>
            <w:r>
              <w:rPr>
                <w:rFonts w:hint="eastAsia" w:ascii="宋体" w:hAnsi="宋体" w:cs="宋体"/>
              </w:rPr>
              <w:t xml:space="preserve">2.不同响应人委托同一单位或者个人办理响应事宜；</w:t>
            </w:r>
            <w:r/>
          </w:p>
          <w:p>
            <w:pPr>
              <w:spacing w:line="360" w:lineRule="auto"/>
              <w:rPr>
                <w:rFonts w:hint="eastAsia" w:ascii="宋体" w:hAnsi="宋体" w:cs="宋体"/>
              </w:rPr>
            </w:pPr>
            <w:r>
              <w:rPr>
                <w:rFonts w:hint="eastAsia" w:ascii="宋体" w:hAnsi="宋体" w:cs="宋体"/>
              </w:rPr>
              <w:t xml:space="preserve">3.不同响应人的响应文件载明的项目管理成员或者联系人员为同一人；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4.不同响应人的响应文件异常一致或者响应报价呈规律性差异；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5.不同响应人的响应文件相互混装；</w:t>
            </w:r>
            <w:r/>
          </w:p>
          <w:p>
            <w:pPr>
              <w:spacing w:line="360" w:lineRule="auto"/>
              <w:rPr>
                <w:rFonts w:hint="eastAsia" w:ascii="宋体" w:hAnsi="宋体" w:cs="宋体"/>
              </w:rPr>
            </w:pPr>
            <w:r>
              <w:rPr>
                <w:rFonts w:hint="eastAsia" w:ascii="宋体" w:hAnsi="宋体" w:cs="宋体"/>
              </w:rPr>
              <w:t xml:space="preserve">6.不同响应人的响应保证金从同一单位或者个人的账户转出</w:t>
            </w:r>
            <w:r/>
          </w:p>
          <w:p>
            <w:pPr>
              <w:spacing w:line="360" w:lineRule="auto"/>
              <w:rPr>
                <w:rFonts w:hint="eastAsia" w:ascii="宋体" w:hAnsi="宋体" w:cs="宋体"/>
              </w:rPr>
            </w:pPr>
            <w:r>
              <w:rPr>
                <w:rFonts w:hint="eastAsia" w:ascii="宋体" w:hAnsi="宋体" w:cs="宋体"/>
              </w:rPr>
              <w:t xml:space="preserve">7.不同响应文件制作机器码一致，涉及响应单位的响应文件均为响应无效。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780"/>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6.响应文件中工程量清单报价明细表与采购文件规定的暂估价、暂列金额及甲供材料价格不一致的，响应无效；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47"/>
          <w:rFonts w:hint="eastAsia" w:ascii="宋体" w:hAnsi="宋体"/>
          <w:sz w:val="28"/>
          <w:szCs w:val="28"/>
        </w:rPr>
        <w:sectPr>
          <w:footerReference w:type="default" r:id="rId15"/>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苏州大学天赐庄校区东区南门空地改造为跆拳道气膜馆工程</w:t>
            </w:r>
            <w:r>
              <w:rPr>
                <w:rFonts w:hint="eastAsia" w:ascii="宋体" w:hAnsi="宋体"/>
                <w:bCs/>
                <w:szCs w:val="21"/>
              </w:rPr>
              <w:t xml:space="preserve">的招标项目的潜在投标人应在“苏采云”系统（网址：http://jszfcg.jsczt.cn/）获取采购文件，并于2026-10-13日上午09：30（北京时间）前递交响应文件。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JSZC-320500-SZXY-C2026-0042</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2.项目名称：苏州大学天赐庄校区东区南门空地改造为跆拳道气膜馆工程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rPr>
        <w:t xml:space="preserve">采购预算金额：人民币</w:t>
      </w:r>
      <w:r>
        <w:rPr>
          <w:rFonts w:hint="eastAsia" w:ascii="宋体" w:hAnsi="宋体" w:cs="宋体"/>
        </w:rPr>
        <w:t xml:space="preserve">壹佰肆拾壹万叁仟元</w:t>
      </w:r>
      <w:r>
        <w:rPr>
          <w:rFonts w:ascii="宋体" w:hAnsi="宋体" w:cs="宋体"/>
        </w:rPr>
        <w:t xml:space="preserve">整（¥</w:t>
      </w:r>
      <w:r>
        <w:rPr>
          <w:rFonts w:hint="eastAsia" w:ascii="宋体" w:hAnsi="宋体" w:cs="宋体"/>
        </w:rPr>
        <w:t xml:space="preserve">1413000.00.00</w:t>
      </w:r>
      <w:r>
        <w:rPr>
          <w:rFonts w:ascii="宋体" w:hAnsi="宋体" w:cs="宋体"/>
        </w:rPr>
        <w:t xml:space="preserve">）</w:t>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hint="eastAsia" w:ascii="宋体" w:hAnsi="宋体" w:cs="宋体"/>
        </w:rPr>
        <w:t xml:space="preserve">    </w:t>
      </w:r>
      <w:r>
        <w:rPr>
          <w:rFonts w:hint="eastAsia" w:ascii="宋体" w:hAnsi="宋体" w:cs="宋体"/>
          <w:szCs w:val="21"/>
        </w:rPr>
        <w:t xml:space="preserve">最高限价：</w:t>
      </w:r>
      <w:r>
        <w:rPr>
          <w:rFonts w:ascii="宋体" w:hAnsi="宋体" w:cs="宋体"/>
        </w:rPr>
        <w:t xml:space="preserve">人民币</w:t>
      </w:r>
      <w:r>
        <w:rPr>
          <w:rFonts w:hint="eastAsia" w:ascii="宋体" w:hAnsi="宋体" w:cs="宋体"/>
        </w:rPr>
        <w:t xml:space="preserve">壹佰肆拾壹万贰仟玖佰捌拾壹元壹角壹分（</w:t>
      </w:r>
      <w:r>
        <w:rPr>
          <w:rFonts w:ascii="宋体" w:hAnsi="宋体" w:cs="宋体"/>
        </w:rPr>
        <w:t xml:space="preserve">¥</w:t>
      </w:r>
      <w:r>
        <w:rPr>
          <w:rFonts w:hint="eastAsia" w:ascii="宋体" w:hAnsi="宋体" w:cs="宋体"/>
        </w:rPr>
        <w:t xml:space="preserve">：1412981.11）</w:t>
      </w:r>
      <w:r/>
    </w:p>
    <w:p>
      <w:pPr>
        <w:ind w:firstLine="420"/>
        <w:spacing w:line="360" w:lineRule="auto"/>
        <w:rPr>
          <w:rFonts w:hint="eastAsia" w:ascii="宋体" w:hAnsi="宋体"/>
          <w:szCs w:val="21"/>
        </w:rPr>
      </w:pPr>
      <w:r>
        <w:rPr>
          <w:rFonts w:hint="eastAsia" w:ascii="宋体" w:hAnsi="宋体" w:cs="宋体"/>
          <w:szCs w:val="21"/>
        </w:rPr>
        <w:t xml:space="preserve">注：响应报价（包括最后报价）超采购预算或最高限价者不成交。</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hint="eastAsia" w:ascii="宋体" w:hAnsi="宋体" w:cs="宋体"/>
          <w:szCs w:val="21"/>
        </w:rPr>
      </w:pPr>
      <w:r>
        <w:rPr>
          <w:rFonts w:hint="eastAsia" w:ascii="宋体" w:hAnsi="宋体" w:cs="宋体"/>
          <w:szCs w:val="21"/>
        </w:rPr>
        <w:t xml:space="preserve">5.1 采购内容：苏州大学天赐庄校区东区南门空地改造为跆拳道气膜馆工程，主要建设内容为气膜馆地面、排水、路灯等。</w:t>
      </w:r>
      <w:r/>
    </w:p>
    <w:p>
      <w:pPr>
        <w:ind w:firstLine="420"/>
        <w:spacing w:line="360" w:lineRule="auto"/>
        <w:rPr>
          <w:rFonts w:hint="eastAsia" w:ascii="宋体" w:hAnsi="宋体" w:cs="宋体"/>
          <w:szCs w:val="21"/>
        </w:rPr>
      </w:pPr>
      <w:r>
        <w:rPr>
          <w:rFonts w:hint="eastAsia" w:ascii="宋体" w:hAnsi="宋体" w:cs="宋体"/>
          <w:szCs w:val="21"/>
        </w:rPr>
        <w:t xml:space="preserve">5.2发包范围：苏州大学天赐庄校区东区南门空地改造为跆拳道气膜馆工程，具体以工程量清单为准。</w:t>
      </w:r>
      <w:r/>
    </w:p>
    <w:p>
      <w:pPr>
        <w:ind w:firstLine="420"/>
        <w:spacing w:line="360" w:lineRule="auto"/>
        <w:rPr>
          <w:rFonts w:hint="eastAsia" w:ascii="宋体" w:hAnsi="宋体" w:cs="宋体"/>
          <w:szCs w:val="21"/>
        </w:rPr>
      </w:pPr>
      <w:r>
        <w:rPr>
          <w:rFonts w:hint="eastAsia" w:ascii="宋体" w:hAnsi="宋体" w:cs="宋体"/>
          <w:szCs w:val="21"/>
        </w:rPr>
        <w:t xml:space="preserve">5.3工期要求：施工总工期为45日历天（具体开工日期以采购人通知为准）。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5.4质量要求</w:t>
      </w:r>
      <w:r>
        <w:rPr>
          <w:rFonts w:hint="eastAsia" w:hAnsi="宋体" w:cs="宋体"/>
          <w:szCs w:val="21"/>
        </w:rPr>
        <w:t xml:space="preserve">：合格。</w:t>
      </w:r>
      <w:r/>
    </w:p>
    <w:p>
      <w:pPr>
        <w:ind w:firstLine="42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w:t>
      </w:r>
      <w:r>
        <w:rPr>
          <w:rFonts w:hint="eastAsia" w:asciiTheme="minorEastAsia" w:hAnsiTheme="minorEastAsia" w:eastAsiaTheme="minorEastAsia" w:cstheme="minorEastAsia"/>
          <w:szCs w:val="21"/>
          <w:u w:val="single"/>
        </w:rPr>
        <w:t xml:space="preserve">不</w:t>
      </w:r>
      <w:r>
        <w:rPr>
          <w:rFonts w:hint="eastAsia" w:asciiTheme="minorEastAsia" w:hAnsiTheme="minorEastAsia" w:eastAsiaTheme="minorEastAsia" w:cstheme="minorEastAsia"/>
          <w:szCs w:val="21"/>
        </w:rPr>
        <w:t xml:space="preserve">接受联合体投标。</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，承接服务的供应商应为中小微企业或监狱企业或残疾人福利性单位。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具备建筑工程施工总承包叁级及以上资质</w:t>
      </w:r>
      <w:r>
        <w:rPr>
          <w:rFonts w:hint="eastAsia" w:ascii="宋体" w:hAnsi="宋体"/>
          <w:szCs w:val="21"/>
        </w:rPr>
        <w:t xml:space="preserve">；</w:t>
      </w:r>
      <w:r>
        <w:rPr>
          <w:rFonts w:hint="eastAsia" w:ascii="宋体" w:hAnsi="宋体"/>
        </w:rPr>
        <w:t xml:space="preserve">具备安全生产条件，并取得有效的安全生产许可证</w:t>
      </w:r>
      <w:r>
        <w:rPr>
          <w:rFonts w:hint="eastAsia" w:ascii="宋体" w:hAnsi="宋体"/>
          <w:szCs w:val="21"/>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（2）拟选派项目负责人资质等级：</w:t>
      </w:r>
      <w:r>
        <w:rPr>
          <w:rFonts w:hint="eastAsia" w:ascii="宋体" w:hAnsi="宋体" w:cs="Arial"/>
          <w:szCs w:val="21"/>
        </w:rPr>
        <w:t xml:space="preserve">建筑工程注册建造师二级（含）以上；《建筑施工企业项目负责</w:t>
      </w:r>
      <w:r>
        <w:rPr>
          <w:rFonts w:hint="eastAsia" w:ascii="宋体" w:hAnsi="宋体" w:cs="Arial"/>
          <w:szCs w:val="21"/>
        </w:rPr>
        <w:t xml:space="preserve">人安全生产考核合格证书》(B类)；提供项目负责人无在建工程承诺书以及响应单位为其缴纳的近三个月社保证明。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szCs w:val="21"/>
        </w:rPr>
      </w:pPr>
      <w:r>
        <w:rPr>
          <w:rFonts w:hint="eastAsia" w:ascii="宋体" w:hAnsi="宋体" w:cs="Arial"/>
          <w:szCs w:val="21"/>
        </w:rPr>
        <w:t xml:space="preserve">1.时间：2026-09-29 00:00 - 2026-10-10 23:59 ，每天上午00:00-12:00,下午12:00-23:59 </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2.地点：“苏采云”系统（网址：http://jszfcg.jsczt.cn/）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3.方式：“苏采云”系统（网址：http://jszfcg.jsczt.cn/）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1.截止时间：2026-10-13 09:30</w:t>
      </w:r>
      <w:r>
        <w:rPr>
          <w:rFonts w:hint="eastAsia" w:ascii="宋体" w:hAnsi="宋体" w:cs="宋体"/>
          <w:szCs w:val="21"/>
        </w:rPr>
        <w:t xml:space="preserve">（北京时间）</w:t>
      </w:r>
      <w:r/>
    </w:p>
    <w:p>
      <w:pPr>
        <w:ind w:firstLine="420"/>
        <w:jc w:val="left"/>
        <w:spacing w:line="360" w:lineRule="auto"/>
        <w:rPr>
          <w:rFonts w:hint="eastAsia" w:ascii="宋体" w:hAnsi="宋体" w:cs="Arial"/>
        </w:rPr>
      </w:pPr>
      <w:r>
        <w:rPr>
          <w:rFonts w:hint="eastAsia" w:ascii="宋体" w:hAnsi="宋体" w:cs="Arial"/>
          <w:szCs w:val="21"/>
        </w:rPr>
        <w:t xml:space="preserve">2.地点：“苏采云”系统（网址：http://jszfcg.jsczt.cn/）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53"/>
        <w:ind w:firstLine="420"/>
        <w:spacing w:line="360" w:lineRule="auto"/>
        <w:rPr>
          <w:rFonts w:hint="eastAsia" w:ascii="宋体" w:hAnsi="宋体" w:cs="宋体"/>
          <w:sz w:val="21"/>
          <w:szCs w:val="21"/>
        </w:rPr>
      </w:pPr>
      <w:r>
        <w:rPr>
          <w:rFonts w:hint="eastAsia" w:ascii="仿宋" w:hAnsi="仿宋" w:eastAsia="仿宋" w:cs="仿宋"/>
          <w:sz w:val="21"/>
          <w:szCs w:val="21"/>
          <w:shd w:val="clear" w:color="auto" w:fill="ffffff"/>
        </w:rPr>
        <w:t xml:space="preserve">1.</w:t>
      </w:r>
      <w:r>
        <w:rPr>
          <w:rFonts w:ascii="仿宋" w:hAnsi="仿宋" w:eastAsia="仿宋" w:cs="仿宋"/>
          <w:sz w:val="21"/>
          <w:szCs w:val="21"/>
          <w:shd w:val="clear" w:color="auto" w:fill="ffffff"/>
        </w:rPr>
        <w:t xml:space="preserve">时</w:t>
      </w:r>
      <w:r>
        <w:rPr>
          <w:rFonts w:ascii="宋体" w:hAnsi="宋体" w:cs="宋体"/>
          <w:sz w:val="21"/>
          <w:szCs w:val="21"/>
        </w:rPr>
        <w:t xml:space="preserve">间：</w:t>
      </w:r>
      <w:r>
        <w:rPr>
          <w:rFonts w:hint="eastAsia" w:ascii="宋体" w:hAnsi="宋体" w:cs="宋体"/>
          <w:sz w:val="21"/>
          <w:szCs w:val="21"/>
        </w:rPr>
        <w:t xml:space="preserve">2026-10-13 09:30（北京时间）</w:t>
      </w:r>
      <w:r/>
    </w:p>
    <w:p>
      <w:pPr>
        <w:ind w:firstLine="420"/>
        <w:spacing w:line="360" w:lineRule="auto"/>
        <w:rPr>
          <w:rFonts w:hint="eastAsia" w:ascii="宋体" w:hAnsi="宋体" w:cs="宋体"/>
          <w:szCs w:val="21"/>
        </w:rPr>
      </w:pPr>
      <w:r>
        <w:rPr>
          <w:rFonts w:hint="eastAsia" w:ascii="宋体" w:hAnsi="宋体" w:cs="宋体"/>
          <w:szCs w:val="21"/>
        </w:rPr>
        <w:t xml:space="preserve">2.地点：苏州市市辖区政府采购不见面虚拟开标室</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ascii="宋体" w:hAnsi="宋体" w:cs="宋体"/>
          <w:szCs w:val="21"/>
        </w:rPr>
        <w:t xml:space="preserve">公告期限：自发布公告之日起</w:t>
      </w:r>
      <w:r>
        <w:rPr>
          <w:rFonts w:hint="eastAsia" w:ascii="宋体" w:hAnsi="宋体" w:cs="宋体"/>
          <w:szCs w:val="21"/>
        </w:rPr>
        <w:t xml:space="preserve">三</w:t>
      </w:r>
      <w:r>
        <w:rPr>
          <w:rFonts w:ascii="宋体" w:hAnsi="宋体" w:cs="宋体"/>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（一）本项目不接受联合体投标（磋商响应）；</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（三）报名方式（网上报名）</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（1）CA证书办理</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w:t>
      </w:r>
      <w:r>
        <w:rPr>
          <w:rFonts w:hint="eastAsia" w:ascii="宋体" w:hAnsi="宋体" w:cs="宋体"/>
          <w:sz w:val="21"/>
          <w:szCs w:val="21"/>
        </w:rPr>
        <w:t xml:space="preserve">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（2）参与采购活动</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（3）电子投标准备</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CA技术咨询电话：400-608-6099；</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电子签章技术咨询服务电话：15380932027、15371015030 、13675197356、13675197221</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“苏采云”平台技术咨询电话： 0519-86722802、13914088964、18261002950</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53"/>
        <w:ind w:firstLine="420"/>
        <w:spacing w:line="360" w:lineRule="auto"/>
        <w:rPr>
          <w:rFonts w:hint="eastAsia" w:ascii="宋体" w:hAnsi="宋体" w:cs="宋体"/>
          <w:b/>
          <w:bCs/>
          <w:sz w:val="21"/>
          <w:szCs w:val="21"/>
        </w:rPr>
      </w:pPr>
      <w:r>
        <w:rPr>
          <w:rFonts w:hint="eastAsia" w:ascii="宋体" w:hAnsi="宋体" w:cs="宋体"/>
          <w:sz w:val="21"/>
          <w:szCs w:val="21"/>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本项目为不见面磋商项目，开启阶段供应商在【供应商解密】环节必须使用</w:t>
      </w:r>
      <w:r>
        <w:rPr>
          <w:rFonts w:ascii="宋体" w:hAnsi="宋体" w:cs="宋体"/>
          <w:b/>
          <w:bCs/>
          <w:sz w:val="21"/>
          <w:szCs w:val="21"/>
        </w:rPr>
        <w:t xml:space="preserve"> </w:t>
      </w:r>
      <w:r>
        <w:rPr>
          <w:rFonts w:hint="eastAsia" w:ascii="宋体" w:hAnsi="宋体" w:cs="宋体"/>
          <w:b/>
          <w:bCs/>
          <w:sz w:val="21"/>
          <w:szCs w:val="21"/>
        </w:rPr>
        <w:t xml:space="preserve">CA证书解密电子响应文件，如在系统规定的解密时间（响应文件提交截止时间后 30 分钟)内未能完成解密的视为放弃参与本项目。</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请供应商确保电脑、系统及其他设备（视频输入输出设备等）无误，且开启直至项目结束始终保持系统在线状态。</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（六）本公告同时在江苏政府采购网、苏州市政府采购网发布。</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（七）政府采购监督电话：025-83633058。</w:t>
      </w:r>
      <w:r/>
    </w:p>
    <w:p>
      <w:pPr>
        <w:ind w:firstLine="420"/>
        <w:spacing w:line="360" w:lineRule="auto"/>
        <w:rPr>
          <w:rFonts w:hint="eastAsia" w:ascii="宋体" w:hAnsi="宋体" w:cs="宋体"/>
          <w:szCs w:val="21"/>
        </w:rPr>
      </w:pPr>
      <w:r>
        <w:rPr>
          <w:rFonts w:hint="eastAsia" w:ascii="宋体" w:hAnsi="宋体" w:cs="宋体"/>
          <w:szCs w:val="21"/>
        </w:rPr>
        <w:t xml:space="preserve">（八）本项目获取采购文件截止日期之后仍可以下载采购文件，但截止日期之后下载的采购文件，</w:t>
      </w:r>
      <w:r>
        <w:rPr>
          <w:rFonts w:hint="eastAsia" w:ascii="宋体" w:hAnsi="宋体" w:cs="宋体"/>
          <w:szCs w:val="21"/>
        </w:rPr>
        <w:t xml:space="preserve">视为非有效方式且不作为供应商权益受到损害的证明材料和依据。 </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苏州大学</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苏州市东环路50号</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刘老师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联系电话：0512-67167481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苏州新一造价师价格事务所有限公司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苏州高新区狮山路76号华福大厦209室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人：代福勇、吕永中</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r>
        <w:rPr>
          <w:rFonts w:hint="eastAsia" w:ascii="宋体" w:hAnsi="宋体" w:cs="宋体"/>
          <w:szCs w:val="21"/>
        </w:rPr>
        <w:t xml:space="preserve">0512-68251186-1051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cs="宋体"/>
          <w:szCs w:val="21"/>
        </w:rPr>
        <w:t xml:space="preserve">代福勇、吕永中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电话：0512-68251186-1051</w:t>
      </w:r>
      <w:r/>
    </w:p>
    <w:p>
      <w:pPr>
        <w:ind w:firstLine="420"/>
        <w:spacing w:line="360" w:lineRule="auto"/>
        <w:rPr>
          <w:rFonts w:hint="eastAsia" w:ascii="宋体" w:hAnsi="宋体"/>
          <w:szCs w:val="21"/>
        </w:rPr>
      </w:pPr>
      <w:r>
        <w:rPr>
          <w:rFonts w:hint="eastAsia" w:ascii="宋体" w:hAnsi="宋体"/>
          <w:szCs w:val="21"/>
        </w:rPr>
      </w:r>
      <w:r/>
    </w:p>
    <w:p>
      <w:pPr>
        <w:pStyle w:val="738"/>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苏州新一造价师价格事务所有限公司</w:t>
      </w:r>
      <w:r/>
    </w:p>
    <w:p>
      <w:pPr>
        <w:jc w:val="right"/>
        <w:spacing w:line="360" w:lineRule="auto"/>
        <w:rPr>
          <w:rFonts w:hint="eastAsia" w:ascii="宋体" w:hAnsi="宋体" w:cs="宋体"/>
          <w:sz w:val="24"/>
        </w:rPr>
      </w:pPr>
      <w:r>
        <w:rPr>
          <w:rFonts w:hint="eastAsia" w:ascii="宋体" w:hAnsi="宋体"/>
          <w:szCs w:val="21"/>
        </w:rPr>
        <w:t xml:space="preserve">2026年09月28日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苏州大学天赐庄校区东区南门空地改造为跆拳道气膜馆工程，具体以工程量清单说明为准（其他详见磋商文件）。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4、工期要求：施工总工期为45日历天；（具体开工日期以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 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，承接服务的供应商应为中小微企业或监狱企业或残疾人福利性单位。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建筑工程施工总承包叁级及以上资质</w:t>
      </w:r>
      <w:r>
        <w:rPr>
          <w:rFonts w:hint="eastAsia" w:ascii="宋体" w:hAnsi="宋体"/>
          <w:szCs w:val="21"/>
        </w:rPr>
        <w:t xml:space="preserve">；企业具备安全生产条件，并取得安全生产许可证；</w:t>
      </w:r>
      <w:r/>
    </w:p>
    <w:p>
      <w:pPr>
        <w:ind w:firstLine="420"/>
        <w:jc w:val="left"/>
        <w:spacing w:line="360" w:lineRule="auto"/>
        <w:rPr>
          <w:rFonts w:hint="eastAsia" w:ascii="宋体" w:hAnsi="宋体"/>
          <w:bCs/>
          <w:szCs w:val="21"/>
        </w:rPr>
      </w:pPr>
      <w:r>
        <w:rPr>
          <w:rFonts w:hint="eastAsia" w:ascii="宋体" w:hAnsi="宋体"/>
          <w:bCs/>
          <w:szCs w:val="21"/>
        </w:rPr>
        <w:t xml:space="preserve">6.3.2拟选派项目负责人资质等级：</w:t>
      </w:r>
      <w:r>
        <w:rPr>
          <w:rFonts w:hint="eastAsia" w:ascii="宋体" w:hAnsi="宋体" w:cs="Arial"/>
          <w:szCs w:val="21"/>
        </w:rPr>
        <w:t xml:space="preserve">建筑工程注册建造师二级(含)以上证书并具备项目负责人安全生产考核合格证（B类），项目负责人无在建工程承诺书以及响应单位为其缴纳的近三个月社保证明。</w:t>
      </w:r>
      <w:r>
        <w:rPr>
          <w:rFonts w:hint="eastAsia" w:ascii="宋体" w:hAnsi="宋体"/>
          <w:bCs/>
          <w:szCs w:val="21"/>
        </w:rPr>
        <w:t xml:space="preserve">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w:t>
      </w:r>
      <w:r>
        <w:rPr>
          <w:rFonts w:hint="eastAsia" w:ascii="宋体" w:hAnsi="宋体"/>
          <w:bCs/>
          <w:szCs w:val="21"/>
        </w:rPr>
        <w:t xml:space="preserve">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及递交磋商响应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39"/>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szCs w:val="21"/>
        </w:rPr>
      </w:pPr>
      <w:r>
        <w:rPr>
          <w:rFonts w:hint="eastAsia" w:ascii="宋体" w:hAnsi="宋体"/>
          <w:b/>
          <w:bCs/>
          <w:szCs w:val="21"/>
        </w:rPr>
        <w:t xml:space="preserve">8、</w:t>
      </w:r>
      <w:r>
        <w:rPr>
          <w:rFonts w:hint="eastAsia" w:ascii="宋体" w:hAnsi="宋体"/>
          <w:b/>
          <w:szCs w:val="21"/>
        </w:rPr>
        <w:t xml:space="preserve">磋商</w:t>
      </w:r>
      <w:r>
        <w:rPr>
          <w:rFonts w:hint="eastAsia" w:ascii="宋体" w:hAnsi="宋体"/>
          <w:b/>
          <w:bCs/>
          <w:szCs w:val="21"/>
        </w:rPr>
        <w:t xml:space="preserve">采购文件的组成</w:t>
      </w:r>
      <w:r/>
    </w:p>
    <w:p>
      <w:pPr>
        <w:ind w:firstLine="420"/>
        <w:spacing w:line="360" w:lineRule="auto"/>
        <w:rPr>
          <w:rFonts w:hint="eastAsia" w:ascii="宋体" w:hAnsi="宋体"/>
          <w:bCs/>
          <w:szCs w:val="21"/>
        </w:rPr>
      </w:pPr>
      <w:r>
        <w:rPr>
          <w:rFonts w:hint="eastAsia" w:ascii="宋体" w:hAnsi="宋体"/>
          <w:bCs/>
          <w:szCs w:val="21"/>
        </w:rPr>
        <w:t xml:space="preserve">8.1磋商采购文件包括下列内容：</w:t>
      </w:r>
      <w:r/>
    </w:p>
    <w:p>
      <w:pPr>
        <w:ind w:firstLine="420"/>
        <w:spacing w:line="360" w:lineRule="auto"/>
        <w:rPr>
          <w:rFonts w:hint="eastAsia" w:ascii="宋体" w:hAnsi="宋体"/>
          <w:szCs w:val="21"/>
        </w:rPr>
      </w:pPr>
      <w:r>
        <w:rPr>
          <w:rFonts w:hint="eastAsia" w:ascii="宋体" w:hAnsi="宋体"/>
          <w:szCs w:val="21"/>
        </w:rPr>
        <w:t xml:space="preserve">8.1.1竞争性磋商公告</w:t>
      </w:r>
      <w:r/>
    </w:p>
    <w:p>
      <w:pPr>
        <w:ind w:firstLine="420"/>
        <w:spacing w:line="360" w:lineRule="auto"/>
        <w:rPr>
          <w:rFonts w:hint="eastAsia" w:ascii="宋体" w:hAnsi="宋体"/>
          <w:szCs w:val="21"/>
        </w:rPr>
      </w:pPr>
      <w:r>
        <w:rPr>
          <w:rFonts w:hint="eastAsia" w:ascii="宋体" w:hAnsi="宋体"/>
          <w:szCs w:val="21"/>
        </w:rPr>
        <w:t xml:space="preserve">8.1.2磋商须知前附表</w:t>
      </w:r>
      <w:r/>
    </w:p>
    <w:p>
      <w:pPr>
        <w:ind w:firstLine="420"/>
        <w:spacing w:line="360" w:lineRule="auto"/>
        <w:rPr>
          <w:rFonts w:hint="eastAsia" w:ascii="宋体" w:hAnsi="宋体"/>
          <w:szCs w:val="21"/>
        </w:rPr>
      </w:pPr>
      <w:r>
        <w:rPr>
          <w:rFonts w:hint="eastAsia" w:ascii="宋体" w:hAnsi="宋体"/>
          <w:szCs w:val="21"/>
        </w:rPr>
        <w:t xml:space="preserve">8.1.3供应商须知</w:t>
      </w:r>
      <w:r/>
    </w:p>
    <w:p>
      <w:pPr>
        <w:ind w:firstLine="420"/>
        <w:spacing w:line="360" w:lineRule="auto"/>
        <w:rPr>
          <w:rFonts w:hint="eastAsia" w:ascii="宋体" w:hAnsi="宋体"/>
          <w:szCs w:val="21"/>
        </w:rPr>
      </w:pPr>
      <w:r>
        <w:rPr>
          <w:rFonts w:hint="eastAsia" w:ascii="宋体" w:hAnsi="宋体"/>
          <w:szCs w:val="21"/>
        </w:rPr>
        <w:t xml:space="preserve">8.1.4响应文件格式</w:t>
      </w:r>
      <w:r/>
    </w:p>
    <w:p>
      <w:pPr>
        <w:ind w:firstLine="420"/>
        <w:spacing w:line="360" w:lineRule="auto"/>
        <w:rPr>
          <w:rFonts w:hint="eastAsia" w:ascii="宋体" w:hAnsi="宋体"/>
          <w:szCs w:val="21"/>
        </w:rPr>
      </w:pPr>
      <w:r>
        <w:rPr>
          <w:rFonts w:hint="eastAsia" w:ascii="宋体" w:hAnsi="宋体"/>
          <w:szCs w:val="21"/>
        </w:rPr>
        <w:t xml:space="preserve">8.1.5磋商采购内容</w:t>
      </w:r>
      <w:r/>
    </w:p>
    <w:p>
      <w:pPr>
        <w:ind w:firstLine="420"/>
        <w:spacing w:line="360" w:lineRule="auto"/>
        <w:rPr>
          <w:rFonts w:hint="eastAsia" w:ascii="宋体" w:hAnsi="宋体"/>
          <w:szCs w:val="21"/>
        </w:rPr>
      </w:pPr>
      <w:r>
        <w:rPr>
          <w:rFonts w:hint="eastAsia" w:ascii="宋体" w:hAnsi="宋体"/>
          <w:szCs w:val="21"/>
        </w:rPr>
        <w:t xml:space="preserve">8.1.6合同主要条款</w:t>
      </w:r>
      <w:r/>
    </w:p>
    <w:p>
      <w:pPr>
        <w:ind w:firstLine="420"/>
        <w:spacing w:line="360" w:lineRule="auto"/>
        <w:rPr>
          <w:rFonts w:hint="eastAsia" w:ascii="宋体" w:hAnsi="宋体"/>
          <w:szCs w:val="21"/>
        </w:rPr>
      </w:pPr>
      <w:r>
        <w:rPr>
          <w:rFonts w:hint="eastAsia" w:ascii="宋体" w:hAnsi="宋体"/>
          <w:szCs w:val="21"/>
        </w:rPr>
        <w:t xml:space="preserve">8.1.7技术要求、图纸（如有）</w:t>
      </w:r>
      <w:r/>
    </w:p>
    <w:p>
      <w:pPr>
        <w:ind w:firstLine="420"/>
        <w:spacing w:line="360" w:lineRule="auto"/>
        <w:rPr>
          <w:b/>
          <w:bCs/>
        </w:rPr>
      </w:pPr>
      <w:r>
        <w:rPr>
          <w:rFonts w:hint="eastAsia" w:ascii="宋体" w:hAnsi="宋体"/>
          <w:szCs w:val="21"/>
        </w:rPr>
        <w:t xml:space="preserve">8.1.8评审方法与评审标准</w:t>
      </w:r>
      <w:r/>
    </w:p>
    <w:p>
      <w:pPr>
        <w:ind w:firstLine="422"/>
        <w:spacing w:line="360" w:lineRule="auto"/>
        <w:rPr>
          <w:rFonts w:hint="eastAsia" w:ascii="宋体" w:hAnsi="宋体"/>
          <w:b/>
          <w:bCs/>
          <w:szCs w:val="21"/>
        </w:rPr>
      </w:pPr>
      <w:r>
        <w:rPr>
          <w:rFonts w:hint="eastAsia" w:ascii="宋体" w:hAnsi="宋体"/>
          <w:b/>
          <w:szCs w:val="21"/>
        </w:rPr>
        <w:t xml:space="preserve">9、磋商</w:t>
      </w:r>
      <w:r>
        <w:rPr>
          <w:rFonts w:hint="eastAsia" w:ascii="宋体" w:hAnsi="宋体"/>
          <w:b/>
          <w:bCs/>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10、报价说明</w:t>
      </w:r>
      <w:r/>
    </w:p>
    <w:p>
      <w:pPr>
        <w:ind w:firstLine="420"/>
        <w:spacing w:line="360" w:lineRule="auto"/>
        <w:rPr>
          <w:rFonts w:hint="eastAsia" w:ascii="宋体" w:hAnsi="宋体" w:cs="宋体"/>
          <w:szCs w:val="21"/>
        </w:rPr>
      </w:pPr>
      <w:r>
        <w:rPr>
          <w:rFonts w:hint="eastAsia" w:ascii="宋体" w:hAnsi="宋体" w:cs="宋体"/>
          <w:szCs w:val="21"/>
        </w:rPr>
        <w:t xml:space="preserve">投标报价应根据采购文件中的有关计价要求，并按照下列依据自主报价，但不得低于成本。</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（1）本项目采购文件；</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（2）《建设工程工程量清单计价标准》（GBT50500-2024）；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（3）省住房和城乡建设厅关于实施《建设工程工程量清单计价标准》（GB/T 50500-2024）及9本工程量计算标准有关事宜的公告；</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（4）《房屋建筑与装饰工程工程量计算标准》（GB/T50854-2024）；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（5）《通用安装工程工程量计算标准》（GB/T50856-2024）；</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（6）《江苏省市政工程消耗量》（2026版）；</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（7）《江苏省建筑与装饰工程消耗量》（2026版）；</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（8）《江苏省通用安装工程消耗量》（2026版）及相关规定；</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（9）《江苏省建设工程费用组成规则》及《江苏省建设工程费用参考》（2026）</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（10）工程量清单及其补充通知、答疑纪要；</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（11）施工现场情况、工程特点及拟定的施工组织设计或施工方案；</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（12）与建设项目相关的标准、规范等技术资料；</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（13）市场价格信息或工程造价管理机构发布的工程造价信息；</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（14）其他的相关资料。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w:t>
      </w:r>
      <w:r>
        <w:rPr>
          <w:rFonts w:hint="eastAsia" w:ascii="宋体" w:hAnsi="宋体"/>
          <w:b/>
          <w:bCs/>
        </w:rPr>
        <w:t xml:space="preserve">磋商供应商报价时，必须按统一的工程量清单报价，成交后，本工程中工程量清单中的项目综合单价按第一次投标报价下</w:t>
      </w:r>
      <w:r>
        <w:rPr>
          <w:rFonts w:hint="eastAsia" w:ascii="宋体" w:hAnsi="宋体"/>
          <w:b/>
          <w:bCs/>
        </w:rPr>
        <w:t xml:space="preserve">浮之后的综合单价执行【成交下浮率＝（第一次投标报价-中标价）/[第一次投标报价-暂列金额*（1+增值税税率）-专业工程暂估价（1+增值税税率）-材料暂估价包括甲供材料费*（1+安全生产措施费费率）（1+增值税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w:t>
      </w:r>
      <w:r>
        <w:rPr>
          <w:rFonts w:hint="eastAsia" w:ascii="宋体" w:hAnsi="宋体"/>
          <w:szCs w:val="21"/>
        </w:rPr>
        <w:t xml:space="preserve">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bookmarkStart w:id="0" w:name="OLE_LINK2"/>
      <w:r/>
      <w:bookmarkStart w:id="1" w:name="OLE_LINK1"/>
      <w:r>
        <w:rPr>
          <w:rFonts w:hint="eastAsia" w:ascii="宋体" w:hAnsi="宋体"/>
          <w:b/>
          <w:bCs/>
        </w:rPr>
        <w:t xml:space="preserve">报价时，增值税、</w:t>
      </w:r>
      <w:r>
        <w:rPr>
          <w:rFonts w:hint="eastAsia" w:ascii="宋体" w:hAnsi="宋体" w:cs="宋体"/>
          <w:b/>
          <w:bCs/>
          <w:szCs w:val="21"/>
        </w:rPr>
        <w:t xml:space="preserve">暂列金额、材料暂估价、甲供材料费、专业工程暂估价等不可竞争费用</w:t>
      </w:r>
      <w:r>
        <w:rPr>
          <w:rFonts w:hint="eastAsia" w:ascii="宋体" w:hAnsi="宋体"/>
          <w:b/>
          <w:bCs/>
        </w:rPr>
        <w:t xml:space="preserve">，不得让利或随意调整计算标准，否则报价无效。</w:t>
      </w:r>
      <w:bookmarkEnd w:id="0"/>
      <w:r/>
      <w:bookmarkEnd w:id="1"/>
      <w:r>
        <w:rPr>
          <w:rFonts w:hint="eastAsia" w:ascii="宋体" w:hAnsi="宋体"/>
          <w:b/>
          <w:bCs/>
        </w:rPr>
        <w:t xml:space="preserve">本项目投标人应按自身施工方案及投标工期，对措施项目清单进行自主报价，其完整性准确性由投标人承担，其中安全生产措施费应单独列项，写明费率，费率不低于《江苏省建设工程费用参考》（2026版）中的标准。图纸和清单内容不一致的地方，以清单为准</w:t>
      </w:r>
      <w:r>
        <w:rPr>
          <w:rFonts w:hint="eastAsia" w:ascii="宋体" w:hAnsi="宋体" w:cs="宋体"/>
          <w:b/>
          <w:bCs/>
          <w:szCs w:val="21"/>
        </w:rPr>
        <w:t xml:space="preserve">。</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sz w:val="30"/>
          <w:szCs w:val="30"/>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（3）资格审查响应文件；</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3.1供应商有效的营业执照、资质证书、安全生产许可证原件扫描件；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3.2项目负责人身份证、注册证书、《安全生产考核合格证》（B类证）等相关资料原件扫描件；</w:t>
      </w:r>
      <w:r/>
    </w:p>
    <w:p>
      <w:pPr>
        <w:ind w:firstLine="420"/>
        <w:spacing w:line="360" w:lineRule="auto"/>
        <w:rPr>
          <w:rFonts w:hint="eastAsia" w:ascii="宋体" w:hAnsi="宋体" w:cs="宋体"/>
          <w:szCs w:val="21"/>
        </w:rPr>
      </w:pPr>
      <w:r>
        <w:rPr>
          <w:rFonts w:hint="eastAsia" w:ascii="宋体" w:hAnsi="宋体" w:cs="宋体"/>
          <w:bCs/>
          <w:szCs w:val="21"/>
        </w:rPr>
        <w:t xml:space="preserve">3.3项目负责人无在建工程承诺书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szCs w:val="21"/>
        </w:rPr>
        <w:t xml:space="preserve">3.4供应商</w:t>
      </w:r>
      <w:r>
        <w:rPr>
          <w:rFonts w:hint="eastAsia" w:ascii="宋体" w:hAnsi="宋体" w:cs="宋体"/>
          <w:szCs w:val="21"/>
          <w:lang w:val="zh-CN"/>
        </w:rPr>
        <w:t xml:space="preserve">满足条件的资格证明文件：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szCs w:val="21"/>
          <w:lang w:val="zh-CN"/>
        </w:rPr>
        <w:t xml:space="preserve">3.</w:t>
      </w:r>
      <w:r>
        <w:rPr>
          <w:rFonts w:hint="eastAsia" w:ascii="宋体" w:hAnsi="宋体" w:cs="宋体"/>
          <w:b/>
          <w:szCs w:val="21"/>
        </w:rPr>
        <w:t xml:space="preserve">5</w:t>
      </w:r>
      <w:r>
        <w:rPr>
          <w:rFonts w:hint="eastAsia" w:ascii="宋体" w:hAnsi="宋体" w:cs="宋体"/>
          <w:b/>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（4）符合性审查响应文件；</w:t>
      </w:r>
      <w:r/>
    </w:p>
    <w:p>
      <w:pPr>
        <w:ind w:firstLine="420"/>
        <w:spacing w:line="360" w:lineRule="auto"/>
        <w:rPr>
          <w:rFonts w:hint="eastAsia" w:ascii="宋体" w:hAnsi="宋体"/>
          <w:szCs w:val="21"/>
        </w:rPr>
      </w:pPr>
      <w:r>
        <w:rPr>
          <w:rFonts w:hint="eastAsia" w:ascii="宋体" w:hAnsi="宋体"/>
          <w:szCs w:val="21"/>
        </w:rPr>
        <w:t xml:space="preserve">4.1磋商响应单位法定代表人身份证扫描件（双面，须在有效期内）；</w:t>
      </w:r>
      <w:r/>
    </w:p>
    <w:p>
      <w:pPr>
        <w:ind w:firstLine="420"/>
        <w:spacing w:line="360" w:lineRule="auto"/>
        <w:rPr>
          <w:rFonts w:hint="eastAsia" w:ascii="宋体" w:hAnsi="宋体"/>
          <w:szCs w:val="21"/>
        </w:rPr>
      </w:pPr>
      <w:r>
        <w:rPr>
          <w:rFonts w:hint="eastAsia" w:ascii="宋体" w:hAnsi="宋体"/>
          <w:szCs w:val="21"/>
        </w:rPr>
        <w:t xml:space="preserve">4.2法定代表人授权委托书（如有授权）；</w:t>
      </w:r>
      <w:r/>
    </w:p>
    <w:p>
      <w:pPr>
        <w:ind w:firstLine="420"/>
        <w:spacing w:line="360" w:lineRule="auto"/>
        <w:rPr>
          <w:rFonts w:hint="eastAsia" w:ascii="宋体" w:hAnsi="宋体"/>
          <w:szCs w:val="21"/>
        </w:rPr>
      </w:pPr>
      <w:r>
        <w:rPr>
          <w:rFonts w:hint="eastAsia" w:ascii="宋体" w:hAnsi="宋体"/>
          <w:szCs w:val="21"/>
        </w:rPr>
        <w:t xml:space="preserve">4.3授权委托代理人身份证扫描件（如有授权）（双面，须在有效期内）；</w:t>
      </w:r>
      <w:r/>
    </w:p>
    <w:p>
      <w:pPr>
        <w:ind w:firstLine="420"/>
        <w:spacing w:line="360" w:lineRule="auto"/>
        <w:rPr>
          <w:rFonts w:hint="eastAsia" w:ascii="宋体" w:hAnsi="宋体"/>
          <w:szCs w:val="21"/>
        </w:rPr>
      </w:pPr>
      <w:r>
        <w:rPr>
          <w:rFonts w:hint="eastAsia" w:ascii="宋体" w:hAnsi="宋体"/>
          <w:szCs w:val="21"/>
        </w:rPr>
        <w:t xml:space="preserve">4.4磋商响应函（格式见附件）；</w:t>
      </w:r>
      <w:r/>
    </w:p>
    <w:p>
      <w:pPr>
        <w:ind w:firstLine="420"/>
        <w:spacing w:line="360" w:lineRule="auto"/>
        <w:rPr>
          <w:rFonts w:hint="eastAsia" w:ascii="宋体" w:hAnsi="宋体"/>
          <w:szCs w:val="21"/>
        </w:rPr>
      </w:pPr>
      <w:r>
        <w:rPr>
          <w:rFonts w:hint="eastAsia" w:ascii="宋体" w:hAnsi="宋体"/>
          <w:szCs w:val="21"/>
        </w:rPr>
        <w:t xml:space="preserve">4.5报价明细表（详见工程量清单格式）；</w:t>
      </w:r>
      <w:r/>
    </w:p>
    <w:p>
      <w:pPr>
        <w:ind w:firstLine="420"/>
        <w:spacing w:line="360" w:lineRule="auto"/>
        <w:rPr>
          <w:rFonts w:hint="eastAsia" w:ascii="宋体" w:hAnsi="宋体"/>
          <w:szCs w:val="21"/>
        </w:rPr>
      </w:pPr>
      <w:r>
        <w:rPr>
          <w:rFonts w:hint="eastAsia" w:ascii="宋体" w:hAnsi="宋体"/>
          <w:szCs w:val="21"/>
        </w:rPr>
        <w:t xml:space="preserve">4.6项目组人员一览表、投入专用设施设备清单；</w:t>
      </w:r>
      <w:r/>
    </w:p>
    <w:p>
      <w:pPr>
        <w:ind w:firstLine="420"/>
        <w:spacing w:line="360" w:lineRule="auto"/>
        <w:rPr>
          <w:rFonts w:hint="eastAsia" w:ascii="宋体" w:hAnsi="宋体"/>
          <w:szCs w:val="21"/>
        </w:rPr>
      </w:pPr>
      <w:r>
        <w:rPr>
          <w:rFonts w:hint="eastAsia" w:ascii="宋体" w:hAnsi="宋体"/>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）综合评审响应文件；</w:t>
      </w:r>
      <w:r/>
    </w:p>
    <w:p>
      <w:pPr>
        <w:ind w:firstLine="420"/>
        <w:spacing w:line="360" w:lineRule="auto"/>
        <w:rPr>
          <w:rFonts w:hint="eastAsia" w:ascii="宋体" w:hAnsi="宋体"/>
          <w:szCs w:val="21"/>
        </w:rPr>
      </w:pPr>
      <w:r>
        <w:rPr>
          <w:rFonts w:hint="eastAsia" w:ascii="宋体" w:hAnsi="宋体"/>
          <w:szCs w:val="21"/>
        </w:rPr>
        <w:t xml:space="preserve">5.1《企业类似业绩一览表》（格式见附件）；</w:t>
      </w:r>
      <w:r/>
    </w:p>
    <w:p>
      <w:pPr>
        <w:ind w:firstLine="420"/>
        <w:spacing w:line="360" w:lineRule="auto"/>
        <w:rPr>
          <w:rFonts w:hint="eastAsia" w:ascii="宋体" w:hAnsi="宋体"/>
          <w:szCs w:val="21"/>
        </w:rPr>
      </w:pPr>
      <w:r>
        <w:rPr>
          <w:rFonts w:hint="eastAsia" w:ascii="宋体" w:hAnsi="宋体"/>
          <w:szCs w:val="21"/>
        </w:rPr>
        <w:t xml:space="preserve">5.2施工方案；（自拟）；</w:t>
      </w:r>
      <w:r/>
    </w:p>
    <w:p>
      <w:pPr>
        <w:ind w:firstLine="420"/>
        <w:spacing w:line="360" w:lineRule="auto"/>
        <w:rPr>
          <w:rFonts w:hint="eastAsia" w:ascii="宋体" w:hAnsi="宋体"/>
          <w:szCs w:val="21"/>
        </w:rPr>
      </w:pPr>
      <w:r>
        <w:rPr>
          <w:rFonts w:hint="eastAsia" w:ascii="宋体" w:hAnsi="宋体"/>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szCs w:val="21"/>
          <w:lang w:val="zh-CN"/>
        </w:rPr>
      </w:pPr>
      <w:r>
        <w:rPr>
          <w:rFonts w:hint="eastAsia" w:ascii="宋体" w:hAnsi="宋体" w:cs="宋体"/>
          <w:b/>
          <w:szCs w:val="21"/>
        </w:rPr>
        <w:t xml:space="preserve">注：</w:t>
      </w:r>
      <w:r>
        <w:rPr>
          <w:rFonts w:hint="eastAsia" w:ascii="宋体" w:hAnsi="宋体" w:cs="宋体"/>
          <w:b/>
          <w:bCs/>
          <w:szCs w:val="21"/>
          <w:lang w:val="zh-CN"/>
        </w:rPr>
        <w:t xml:space="preserve">（1）以上3.1-3.</w:t>
      </w:r>
      <w:r>
        <w:rPr>
          <w:rFonts w:hint="eastAsia" w:ascii="宋体" w:hAnsi="宋体" w:cs="宋体"/>
          <w:b/>
          <w:bCs/>
          <w:szCs w:val="21"/>
        </w:rPr>
        <w:t xml:space="preserve">5</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（2）以上4.1-4.</w:t>
      </w:r>
      <w:r>
        <w:rPr>
          <w:rFonts w:hint="eastAsia" w:ascii="宋体" w:hAnsi="宋体" w:cs="宋体"/>
          <w:b/>
          <w:bCs/>
          <w:szCs w:val="21"/>
        </w:rPr>
        <w:t xml:space="preserve">8</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szCs w:val="21"/>
          <w:u w:val="single"/>
        </w:rPr>
      </w:pPr>
      <w:r>
        <w:rPr>
          <w:rFonts w:hint="eastAsia" w:ascii="宋体" w:hAnsi="宋体" w:cs="宋体"/>
          <w:b/>
          <w:szCs w:val="21"/>
        </w:rPr>
        <w:t xml:space="preserve">（3）</w:t>
      </w:r>
      <w:r>
        <w:rPr>
          <w:rFonts w:hint="eastAsia" w:ascii="宋体" w:hAnsi="宋体" w:cs="宋体"/>
          <w:b/>
          <w:bCs/>
          <w:szCs w:val="21"/>
          <w:lang w:val="zh-CN"/>
        </w:rPr>
        <w:t xml:space="preserve">响应单位所提交的其它资料文件的完整与否，将直接影响磋商供应商的评分。</w:t>
      </w:r>
      <w:r/>
    </w:p>
    <w:p>
      <w:pPr>
        <w:ind w:firstLine="420"/>
        <w:spacing w:line="360" w:lineRule="auto"/>
        <w:rPr>
          <w:rFonts w:hint="eastAsia" w:ascii="宋体" w:hAnsi="宋体"/>
          <w:szCs w:val="21"/>
          <w:u w:val="single"/>
        </w:rPr>
      </w:pPr>
      <w:r>
        <w:rPr>
          <w:rFonts w:hint="eastAsia" w:ascii="宋体" w:hAnsi="宋体"/>
          <w:szCs w:val="21"/>
          <w:u w:val="single"/>
        </w:rPr>
        <w:t xml:space="preserve">18、电子化要求：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szCs w:val="21"/>
        </w:rPr>
      </w:pPr>
      <w:r>
        <w:rPr>
          <w:rFonts w:hint="eastAsia" w:ascii="宋体" w:hAnsi="宋体"/>
          <w:bCs/>
          <w:szCs w:val="21"/>
        </w:rPr>
        <w:t xml:space="preserve">18.5本项目采用线上二次报价：</w:t>
      </w:r>
      <w:r/>
    </w:p>
    <w:p>
      <w:pPr>
        <w:pStyle w:val="750"/>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50"/>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已提交响应文件的供应商，在提交最后报价之前，可以根据磋商情况退出磋商，并在“苏采云”系统中提交“退出磋商函”并加盖CA电子公章。</w:t>
      </w:r>
      <w:r/>
    </w:p>
    <w:p>
      <w:pPr>
        <w:pStyle w:val="753"/>
        <w:ind w:firstLine="420"/>
        <w:spacing w:line="360" w:lineRule="auto"/>
        <w:rPr>
          <w:sz w:val="21"/>
          <w:szCs w:val="21"/>
        </w:rPr>
      </w:pPr>
      <w:r>
        <w:rPr>
          <w:rFonts w:hint="eastAsia" w:ascii="宋体" w:hAnsi="宋体"/>
          <w:sz w:val="21"/>
          <w:szCs w:val="21"/>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w:t>
      </w:r>
      <w:r>
        <w:rPr>
          <w:rFonts w:hint="eastAsia" w:ascii="宋体" w:hAnsi="宋体" w:cs="宋体"/>
          <w:b/>
          <w:bCs/>
          <w:szCs w:val="21"/>
        </w:rPr>
        <w:t xml:space="preserve">部、国家发展改革委、生态环境部、市场监管总局等部门发布的节能产品、环境标志产品政府优先采购和强制采购品目清单范围的，按《关于调整优化节能产品、环境标志产品政府采购执行机制的通知》（财库〔2019〕9号）等相关文件的规定执行。若所投产品属于强制采购品目清单范围，响应单位必须提供由国家确定的认证机构出具的、处于有效期之内的节能产品、环境标志产品认证证书，作为响应文件的组成部分，上述品目清单可通过“中国政府采购网”（http://www.ccgp.gov.cn）查询，未提供或提供不全的将视为未实质性响应采购文件。</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szCs w:val="21"/>
        </w:rPr>
      </w:pPr>
      <w:r>
        <w:rPr>
          <w:rFonts w:hint="eastAsia" w:ascii="宋体" w:hAnsi="宋体" w:cs="宋体"/>
          <w:szCs w:val="21"/>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szCs w:val="21"/>
        </w:rPr>
      </w:pPr>
      <w:r>
        <w:rPr>
          <w:rFonts w:hint="eastAsia" w:ascii="宋体" w:hAnsi="宋体" w:cs="宋体"/>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rPr>
      </w:pPr>
      <w:r>
        <w:rPr>
          <w:rFonts w:hint="eastAsia" w:ascii="宋体" w:hAnsi="宋体" w:cs="宋体"/>
          <w:szCs w:val="21"/>
        </w:rPr>
        <w:t xml:space="preserve">（2.1）政府采购严重违法记录，即供应商被全国各级财政部门列入“政府采购严重违法失信行为记</w:t>
      </w:r>
      <w:r>
        <w:rPr>
          <w:rFonts w:hint="eastAsia" w:ascii="宋体" w:hAnsi="宋体" w:cs="宋体"/>
          <w:szCs w:val="21"/>
        </w:rPr>
        <w:t xml:space="preserve">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（2.2）财政部门与法院、工商、税务等部门联合惩戒的失信信息。包括：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a.被列入失信被执行人名单；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b.被列入重大税收违法案件当事人名单；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szCs w:val="21"/>
        </w:rPr>
      </w:pPr>
      <w:r>
        <w:rPr>
          <w:rFonts w:hint="eastAsia" w:ascii="宋体" w:hAnsi="宋体" w:cs="宋体"/>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szCs w:val="21"/>
        </w:rPr>
      </w:pPr>
      <w:r>
        <w:rPr>
          <w:rFonts w:hint="eastAsia" w:ascii="宋体" w:hAnsi="宋体" w:cs="宋体"/>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szCs w:val="21"/>
        </w:rPr>
      </w:pPr>
      <w:r>
        <w:rPr>
          <w:rFonts w:hint="eastAsia" w:ascii="宋体" w:hAnsi="宋体" w:cs="宋体"/>
          <w:szCs w:val="21"/>
        </w:rPr>
        <w:t xml:space="preserve">（3）查询渠道：</w:t>
      </w:r>
      <w:r/>
    </w:p>
    <w:p>
      <w:pPr>
        <w:ind w:firstLine="420"/>
        <w:spacing w:line="360" w:lineRule="auto"/>
        <w:rPr>
          <w:rFonts w:hint="eastAsia" w:ascii="宋体" w:hAnsi="宋体" w:cs="宋体"/>
          <w:szCs w:val="21"/>
        </w:rPr>
      </w:pPr>
      <w:r>
        <w:rPr>
          <w:rFonts w:hint="eastAsia" w:ascii="宋体" w:hAnsi="宋体" w:cs="宋体"/>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szCs w:val="21"/>
        </w:rPr>
      </w:pPr>
      <w:r>
        <w:rPr>
          <w:rFonts w:hint="eastAsia" w:ascii="宋体" w:hAnsi="宋体" w:cs="宋体"/>
          <w:szCs w:val="21"/>
        </w:rPr>
        <w:t xml:space="preserve">（4）查询截止时点：在响应文件递交截止时间之前，供应商完成报名解密后，“供应商信用查询”系统将自动完成对供应商信用记录的查询。</w:t>
      </w:r>
      <w:r/>
    </w:p>
    <w:p>
      <w:pPr>
        <w:pStyle w:val="804"/>
        <w:ind w:firstLine="409"/>
        <w:spacing w:line="360" w:lineRule="auto"/>
        <w:rPr>
          <w:rFonts w:hint="eastAsia" w:hAnsi="宋体"/>
          <w:szCs w:val="21"/>
        </w:rPr>
      </w:pPr>
      <w:r>
        <w:rPr>
          <w:rFonts w:hint="eastAsia" w:hAnsi="宋体" w:cs="宋体"/>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21.1中小微企业相关政策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（1）本项目属于专门面向中小企业采购的项目。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w:t>
      </w:r>
      <w:r>
        <w:rPr>
          <w:rFonts w:hint="eastAsia" w:ascii="宋体" w:hAnsi="宋体"/>
          <w:szCs w:val="21"/>
        </w:rPr>
        <w:t xml:space="preserve">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22.4一项响应内容只允许一个报价，采购人不接受任何有选择性的响应报价。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04"/>
      </w:pPr>
      <w:r/>
      <w:r/>
    </w:p>
    <w:p>
      <w:r/>
      <w:r/>
    </w:p>
    <w:p>
      <w:pPr>
        <w:pStyle w:val="748"/>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szCs w:val="21"/>
        </w:rPr>
      </w:pPr>
      <w:r>
        <w:rPr>
          <w:rFonts w:hint="eastAsia" w:ascii="宋体" w:hAnsi="宋体"/>
          <w:szCs w:val="21"/>
        </w:rPr>
        <w:t xml:space="preserve">（3）由磋商小组审查供应商解密的响应文件。</w:t>
      </w:r>
      <w:r/>
    </w:p>
    <w:p>
      <w:pPr>
        <w:ind w:firstLine="420"/>
        <w:spacing w:line="360" w:lineRule="auto"/>
        <w:rPr>
          <w:rFonts w:hint="eastAsia" w:ascii="宋体" w:hAnsi="宋体"/>
          <w:szCs w:val="21"/>
        </w:rPr>
      </w:pPr>
      <w:r>
        <w:rPr>
          <w:rFonts w:hint="eastAsia" w:ascii="宋体" w:hAnsi="宋体"/>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szCs w:val="21"/>
        </w:rPr>
      </w:pPr>
      <w:r>
        <w:rPr>
          <w:rFonts w:hint="eastAsia" w:ascii="宋体" w:hAnsi="宋体"/>
          <w:szCs w:val="21"/>
        </w:rPr>
        <w:t xml:space="preserve">24、</w:t>
      </w:r>
      <w:r>
        <w:rPr>
          <w:rFonts w:hint="eastAsia" w:ascii="宋体" w:hAnsi="宋体"/>
          <w:b/>
          <w:szCs w:val="21"/>
        </w:rPr>
        <w:t xml:space="preserve">出现下列情况之一的应为无效报价文件，将不予评审；</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（2）供应商资格不符合磋商公告要求的；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（3）报价高于采购预算或采购最高限价；</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（4）未满足发包人要求工期和质量等级要求的；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（6）未提供磋商文件中要求的相关证明材料的；</w:t>
      </w:r>
      <w:r/>
    </w:p>
    <w:p>
      <w:pPr>
        <w:ind w:firstLine="315"/>
        <w:spacing w:line="360" w:lineRule="auto"/>
        <w:tabs>
          <w:tab w:val="left" w:pos="540" w:leader="none"/>
        </w:tabs>
        <w:rPr>
          <w:rFonts w:hint="eastAsia" w:ascii="宋体" w:hAnsi="宋体"/>
          <w:szCs w:val="21"/>
        </w:rPr>
      </w:pPr>
      <w:r>
        <w:rPr>
          <w:rFonts w:hint="eastAsia" w:ascii="宋体" w:hAnsi="宋体"/>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25.3审查磋商响应文件是否符合磋商采购文件的要求，并作出评价；</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25.4可以要求磋商供应商对磋商响应文件有关事项作出解释或澄清；</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磋商性磋商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在采购过程中符合磋商要求的供应商或者报价未超过采购预算的供应商不足3家的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27.1二次报价超过采购最高限价，不能成交；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27.5凡涉及磋商采购文件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50"/>
        <w:ind w:firstLine="0"/>
        <w:spacing w:line="360" w:lineRule="auto"/>
        <w:rPr>
          <w:rFonts w:hint="eastAsia" w:ascii="宋体" w:hAnsi="宋体" w:eastAsia="宋体"/>
          <w:b/>
        </w:rPr>
      </w:pPr>
      <w:r>
        <w:rPr>
          <w:rFonts w:hint="eastAsia" w:ascii="宋体" w:hAnsi="宋体" w:eastAsia="宋体"/>
          <w:b/>
        </w:rPr>
        <w:t xml:space="preserve">说明：</w:t>
      </w:r>
      <w:r/>
    </w:p>
    <w:p>
      <w:pPr>
        <w:pStyle w:val="804"/>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磋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804"/>
      </w:pPr>
      <w:r/>
      <w:r/>
    </w:p>
    <w:p>
      <w:pPr>
        <w:pStyle w:val="804"/>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57"/>
        <w:spacing w:line="360" w:lineRule="auto"/>
        <w:rPr>
          <w:rFonts w:hint="eastAsia" w:hAnsi="宋体"/>
          <w:b/>
          <w:bCs/>
          <w:sz w:val="24"/>
        </w:rPr>
      </w:pPr>
      <w:r>
        <w:rPr>
          <w:rFonts w:hint="eastAsia" w:hAnsi="宋体"/>
          <w:b/>
          <w:sz w:val="24"/>
        </w:rPr>
        <w:t xml:space="preserve">2、磋商响应函</w:t>
      </w:r>
      <w:r/>
    </w:p>
    <w:p>
      <w:pPr>
        <w:pStyle w:val="757"/>
        <w:ind w:firstLine="422"/>
        <w:jc w:val="center"/>
        <w:spacing w:line="360" w:lineRule="auto"/>
        <w:rPr>
          <w:rFonts w:hint="eastAsia" w:hAnsi="宋体"/>
          <w:b/>
          <w:szCs w:val="21"/>
        </w:rPr>
      </w:pPr>
      <w:r>
        <w:rPr>
          <w:rFonts w:hint="eastAsia" w:hAnsi="宋体"/>
          <w:b/>
          <w:szCs w:val="21"/>
        </w:rPr>
        <w:t xml:space="preserve">磋商响应函</w:t>
      </w:r>
      <w:r/>
    </w:p>
    <w:p>
      <w:pPr>
        <w:pStyle w:val="757"/>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49"/>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49"/>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49"/>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、如果我们的磋商响应文件被接受，我们将严格履行磋商文件中规定的每一项要求，按期、按质、按量履行合同的义务。</w:t>
      </w:r>
      <w:r/>
    </w:p>
    <w:p>
      <w:pPr>
        <w:pStyle w:val="949"/>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49"/>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49"/>
        <w:ind w:firstLine="420"/>
        <w:spacing w:line="360" w:lineRule="auto"/>
        <w:rPr>
          <w:rFonts w:hint="eastAsia" w:hAnsi="宋体"/>
          <w:szCs w:val="21"/>
        </w:rPr>
      </w:pPr>
      <w:r>
        <w:rPr>
          <w:rFonts w:hint="eastAsia" w:hAnsi="宋体"/>
          <w:szCs w:val="21"/>
        </w:rPr>
        <w:t xml:space="preserve">5、我们愿意提供磋商采购单位在磋商文件中要求的所有资料。</w:t>
      </w:r>
      <w:r/>
    </w:p>
    <w:p>
      <w:pPr>
        <w:pStyle w:val="949"/>
        <w:ind w:firstLine="420"/>
        <w:spacing w:line="360" w:lineRule="auto"/>
        <w:rPr>
          <w:rFonts w:hint="eastAsia" w:hAnsi="宋体"/>
          <w:szCs w:val="21"/>
        </w:rPr>
      </w:pPr>
      <w:r>
        <w:rPr>
          <w:rFonts w:hint="eastAsia" w:hAnsi="宋体"/>
          <w:szCs w:val="21"/>
        </w:rPr>
        <w:t xml:space="preserve">6、我们愿意遵守磋商文件中所列的收费标准。</w:t>
      </w:r>
      <w:r/>
    </w:p>
    <w:p>
      <w:pPr>
        <w:pStyle w:val="949"/>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49"/>
        <w:ind w:firstLine="420"/>
        <w:spacing w:line="360" w:lineRule="auto"/>
        <w:rPr>
          <w:rFonts w:hint="eastAsia" w:hAnsi="宋体"/>
          <w:szCs w:val="21"/>
        </w:rPr>
      </w:pPr>
      <w:r>
        <w:rPr>
          <w:rFonts w:hint="eastAsia" w:hAnsi="宋体"/>
          <w:szCs w:val="21"/>
        </w:rPr>
        <w:t xml:space="preserve">8、我们承诺我公司符合磋商文件供应商须知中“合格供应商的基本、特定条件”的要求，若与真实情况不符，本公司愿意承担由此而产生的一切后果。</w:t>
      </w:r>
      <w:r/>
    </w:p>
    <w:p>
      <w:pPr>
        <w:pStyle w:val="949"/>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49"/>
        <w:ind w:firstLine="420"/>
        <w:spacing w:line="360" w:lineRule="auto"/>
        <w:rPr>
          <w:rFonts w:hint="eastAsia" w:hAnsi="宋体"/>
          <w:szCs w:val="21"/>
        </w:rPr>
      </w:pPr>
      <w:r>
        <w:rPr>
          <w:rFonts w:hint="eastAsia" w:hAnsi="宋体"/>
          <w:szCs w:val="21"/>
        </w:rPr>
      </w:r>
      <w:r/>
    </w:p>
    <w:p>
      <w:pPr>
        <w:pStyle w:val="949"/>
        <w:ind w:firstLine="420"/>
        <w:spacing w:line="360" w:lineRule="auto"/>
        <w:rPr>
          <w:rFonts w:hint="eastAsia" w:hAnsi="宋体"/>
          <w:szCs w:val="21"/>
        </w:rPr>
      </w:pPr>
      <w:r>
        <w:rPr>
          <w:rFonts w:hint="eastAsia" w:hAnsi="宋体"/>
          <w:szCs w:val="21"/>
        </w:rPr>
      </w:r>
      <w:r/>
    </w:p>
    <w:p>
      <w:pPr>
        <w:pStyle w:val="949"/>
        <w:ind w:firstLine="420"/>
        <w:spacing w:line="360" w:lineRule="auto"/>
        <w:rPr>
          <w:rFonts w:hint="eastAsia" w:hAnsi="宋体"/>
          <w:szCs w:val="21"/>
        </w:rPr>
      </w:pPr>
      <w:r>
        <w:rPr>
          <w:rFonts w:hint="eastAsia" w:hAnsi="宋体"/>
          <w:szCs w:val="21"/>
        </w:rPr>
        <w:t xml:space="preserve">供应商：（公章）</w:t>
      </w:r>
      <w:r/>
    </w:p>
    <w:p>
      <w:pPr>
        <w:pStyle w:val="949"/>
        <w:ind w:firstLine="420"/>
        <w:spacing w:line="360" w:lineRule="auto"/>
        <w:rPr>
          <w:rFonts w:hint="eastAsia" w:hAnsi="宋体"/>
          <w:szCs w:val="21"/>
        </w:rPr>
      </w:pPr>
      <w:r>
        <w:rPr>
          <w:rFonts w:hint="eastAsia" w:hAnsi="宋体"/>
          <w:szCs w:val="21"/>
        </w:rPr>
        <w:t xml:space="preserve">法定代表人或委托代理人：（签字或盖章）</w:t>
      </w:r>
      <w:r/>
    </w:p>
    <w:p>
      <w:pPr>
        <w:pStyle w:val="949"/>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50"/>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50"/>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sz w:val="21"/>
          <w:szCs w:val="21"/>
          <w:u w:val="single"/>
        </w:rPr>
        <w:t xml:space="preserve">JSZC-320500-SZXY-C2026-0042</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804"/>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804"/>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804"/>
      </w:p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804"/>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57"/>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我单位保证在收到贵单位发出的书面开工令后立即开工，并在</w:t>
      </w:r>
      <w:r>
        <w:rPr>
          <w:rFonts w:hint="eastAsia"/>
          <w:spacing w:val="16"/>
          <w:szCs w:val="21"/>
          <w:u w:val="single"/>
        </w:rPr>
        <w:t xml:space="preserve">    </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 </w:t>
      </w:r>
      <w:r>
        <w:rPr>
          <w:rFonts w:hint="eastAsia"/>
          <w:szCs w:val="21"/>
        </w:rPr>
        <w:t xml:space="preserve">日</w:t>
      </w:r>
      <w:r/>
    </w:p>
    <w:p>
      <w:pPr>
        <w:jc w:val="left"/>
        <w:spacing w:line="360" w:lineRule="auto"/>
      </w:pPr>
      <w:r>
        <w:rPr>
          <w:rFonts w:hint="eastAsia"/>
        </w:rPr>
        <w:t xml:space="preserve"> </w:t>
      </w:r>
      <w:r/>
    </w:p>
    <w:p>
      <w:pPr>
        <w:pStyle w:val="804"/>
      </w:pPr>
      <w:r/>
      <w:r/>
    </w:p>
    <w:p>
      <w:r/>
      <w:r/>
    </w:p>
    <w:p>
      <w:pPr>
        <w:pStyle w:val="804"/>
      </w:pPr>
      <w:r/>
      <w:r/>
    </w:p>
    <w:p>
      <w:r/>
      <w:r/>
    </w:p>
    <w:p>
      <w:pPr>
        <w:pStyle w:val="804"/>
      </w:pPr>
      <w:r/>
      <w:r/>
    </w:p>
    <w:p>
      <w:r/>
      <w:r/>
    </w:p>
    <w:p>
      <w:pPr>
        <w:pStyle w:val="804"/>
      </w:pPr>
      <w:r/>
      <w:r/>
    </w:p>
    <w:p>
      <w:r/>
      <w:r/>
    </w:p>
    <w:p>
      <w:pPr>
        <w:pStyle w:val="804"/>
      </w:pPr>
      <w:r/>
      <w:r/>
    </w:p>
    <w:p>
      <w:r/>
      <w:r/>
    </w:p>
    <w:p>
      <w:pPr>
        <w:pStyle w:val="804"/>
      </w:p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rPr>
          <w:rFonts w:hint="eastAsia" w:ascii="宋体" w:hAnsi="宋体" w:cs="宋体"/>
          <w:b/>
          <w:bCs/>
        </w:rPr>
        <w:outlineLvl w:val="1"/>
      </w:pPr>
      <w:r>
        <w:rPr>
          <w:rFonts w:hint="eastAsia" w:ascii="宋体" w:hAnsi="宋体" w:cs="宋体"/>
          <w:b/>
          <w:bCs/>
        </w:r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r>
      <w:r/>
    </w:p>
    <w:p>
      <w:pPr>
        <w:rPr>
          <w:rFonts w:hint="eastAsia" w:ascii="宋体" w:hAnsi="宋体" w:cs="宋体"/>
          <w:b/>
          <w:bCs/>
        </w:rPr>
        <w:outlineLvl w:val="1"/>
      </w:pPr>
      <w:r>
        <w:rPr>
          <w:rFonts w:hint="eastAsia" w:ascii="宋体" w:hAnsi="宋体" w:cs="宋体"/>
          <w:b/>
          <w:bCs/>
        </w:rPr>
        <w:br w:type="page" w:clear="all"/>
      </w:r>
      <w:r/>
    </w:p>
    <w:p>
      <w:pPr>
        <w:pStyle w:val="750"/>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8、施工组织机构人员名单</w:t>
      </w:r>
      <w:r/>
    </w:p>
    <w:p>
      <w:pPr>
        <w:pStyle w:val="750"/>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项目负责人</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804"/>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hint="eastAsia" w:ascii="宋体" w:hAnsi="宋体" w:cs="宋体"/>
          <w:b/>
          <w:sz w:val="24"/>
        </w:rPr>
        <w:t xml:space="preserve">9、</w:t>
      </w:r>
      <w:bookmarkStart w:id="2" w:name="_Toc373488731"/>
      <w:r/>
      <w:bookmarkStart w:id="3" w:name="_Toc453492243"/>
      <w:r>
        <w:rPr>
          <w:rFonts w:hint="eastAsia"/>
          <w:b/>
          <w:sz w:val="24"/>
        </w:rPr>
        <w:t xml:space="preserve">类似业绩一览表</w:t>
      </w:r>
      <w:bookmarkEnd w:id="2"/>
      <w:r/>
      <w:bookmarkEnd w:id="3"/>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10、项目负责人无在建工程承诺书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项目负责人无在建工程承诺书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项目的项目负责人</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因非承包方原因致使工程项目停工或因故不能按期开工、且已办理了项目负责人解锁手续</w:t>
      </w:r>
      <w:r/>
    </w:p>
    <w:p>
      <w:pPr>
        <w:pStyle w:val="950"/>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r/>
      <w:r/>
    </w:p>
    <w:p>
      <w:pPr>
        <w:pStyle w:val="804"/>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50"/>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11、资格证明文件</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50"/>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JSZC-320500-SZXY-C2026-0042</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（2）响应单位情况表</w:t>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50"/>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p>
    <w:p>
      <w:pPr>
        <w:pStyle w:val="757"/>
        <w:spacing w:line="360" w:lineRule="auto"/>
        <w:tabs>
          <w:tab w:val="left" w:pos="3420" w:leader="none"/>
        </w:tabs>
        <w:rPr>
          <w:rFonts w:hint="eastAsia" w:hAnsi="宋体" w:cs="宋体"/>
        </w:rPr>
      </w:pPr>
      <w:r>
        <w:rPr>
          <w:rFonts w:hint="eastAsia" w:hAnsi="宋体" w:cs="宋体"/>
          <w:bCs/>
          <w:szCs w:val="21"/>
        </w:rPr>
        <w:t xml:space="preserve">（4)中小企业声明函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1.苏州大学天赐庄校区东区南门空地改造为跆拳道气膜馆工程，属于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2.苏州大学天赐庄校区东区南门空地改造为跆拳道气膜馆工程，属于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1、从业人员、营业收入、资产总额填报上一年度数据，无上一年度数据的新成立企业可不填报。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804"/>
        <w:ind w:firstLine="0"/>
        <w:rPr>
          <w:rFonts w:hint="eastAsia" w:hAnsi="宋体" w:cs="宋体"/>
          <w:szCs w:val="21"/>
        </w:rPr>
      </w:pPr>
      <w:r>
        <w:rPr>
          <w:rFonts w:hint="eastAsia" w:hAnsi="宋体" w:cs="宋体"/>
          <w:szCs w:val="21"/>
        </w:rPr>
      </w:r>
      <w:r/>
    </w:p>
    <w:p>
      <w:pPr>
        <w:pStyle w:val="771"/>
        <w:spacing w:before="0" w:beforeAutospacing="0" w:after="0" w:afterAutospacing="0" w:line="360" w:lineRule="auto"/>
        <w:rPr>
          <w:rFonts w:hint="eastAsia"/>
          <w:bCs/>
          <w:sz w:val="21"/>
          <w:szCs w:val="21"/>
        </w:rPr>
      </w:pPr>
      <w:r>
        <w:rPr>
          <w:rFonts w:hint="eastAsia"/>
          <w:bCs/>
          <w:sz w:val="21"/>
          <w:szCs w:val="21"/>
        </w:rPr>
      </w:r>
      <w:r/>
    </w:p>
    <w:p>
      <w:pPr>
        <w:pStyle w:val="771"/>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71"/>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71"/>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71"/>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1"/>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71"/>
        <w:spacing w:before="0" w:beforeAutospacing="0" w:after="0" w:afterAutospacing="0" w:line="360" w:lineRule="auto"/>
        <w:rPr>
          <w:rFonts w:hint="eastAsia"/>
          <w:sz w:val="21"/>
          <w:szCs w:val="21"/>
        </w:rPr>
      </w:pPr>
      <w:r>
        <w:rPr>
          <w:rFonts w:hint="eastAsia"/>
          <w:sz w:val="21"/>
          <w:szCs w:val="21"/>
        </w:rPr>
      </w:r>
      <w:r/>
    </w:p>
    <w:p>
      <w:pPr>
        <w:pStyle w:val="771"/>
        <w:spacing w:before="0" w:beforeAutospacing="0" w:after="0" w:afterAutospacing="0" w:line="360" w:lineRule="auto"/>
        <w:rPr>
          <w:rFonts w:hint="eastAsia"/>
          <w:sz w:val="21"/>
          <w:szCs w:val="21"/>
        </w:rPr>
      </w:pPr>
      <w:r>
        <w:rPr>
          <w:rFonts w:hint="eastAsia"/>
          <w:sz w:val="21"/>
          <w:szCs w:val="21"/>
        </w:rPr>
      </w:r>
      <w:r/>
    </w:p>
    <w:p>
      <w:pPr>
        <w:pStyle w:val="771"/>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71"/>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71"/>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二、我单位知晓上述行为的法律后果，承认本承诺书作为贵方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71"/>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54"/>
        <w:ind w:firstLine="210"/>
        <w:rPr>
          <w:rFonts w:hint="eastAsia" w:ascii="宋体" w:hAnsi="宋体" w:cs="宋体"/>
          <w:szCs w:val="21"/>
        </w:rPr>
      </w:pPr>
      <w:r>
        <w:rPr>
          <w:rFonts w:hint="eastAsia" w:ascii="宋体" w:hAnsi="宋体" w:cs="宋体"/>
          <w:szCs w:val="21"/>
        </w:rPr>
        <w:t xml:space="preserve">日期：   年    月    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50"/>
        <w:ind w:firstLine="0"/>
        <w:jc w:val="both"/>
        <w:rPr>
          <w:rFonts w:hint="eastAsia" w:ascii="宋体" w:hAnsi="宋体" w:eastAsia="宋体" w:cs="宋体"/>
          <w:b/>
          <w:bCs/>
        </w:rPr>
      </w:pPr>
      <w:r>
        <w:rPr>
          <w:rFonts w:hint="eastAsia" w:ascii="宋体" w:hAnsi="宋体" w:eastAsia="宋体" w:cs="宋体"/>
          <w:b/>
          <w:szCs w:val="24"/>
        </w:rPr>
        <w:t xml:space="preserve">12、响应单位资格承诺书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71"/>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50"/>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50"/>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804"/>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39"/>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804"/>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苏州新一造价师价格事务所有限公司受苏州大学的委托，就其所需采购的</w:t>
      </w:r>
      <w:r>
        <w:rPr>
          <w:rFonts w:hint="eastAsia" w:ascii="宋体" w:hAnsi="宋体" w:eastAsia="宋体"/>
          <w:sz w:val="21"/>
          <w:szCs w:val="21"/>
        </w:rPr>
        <w:t xml:space="preserve">苏州大学天赐庄校区东区南门空地改造为跆拳道气膜馆工程</w:t>
      </w:r>
      <w:r>
        <w:rPr>
          <w:rFonts w:hint="eastAsia" w:ascii="宋体" w:hAnsi="宋体" w:eastAsia="宋体" w:cs="宋体"/>
          <w:sz w:val="21"/>
          <w:szCs w:val="21"/>
        </w:rPr>
        <w:t xml:space="preserve">采用竞争性磋商方式进行采购，欢迎有资格的供应商前来参加本次磋商采购活动。</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JSZC-320500-SZXY-C2026-0042</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1、项目名称：苏州大学天赐庄校区东区南门空地改造为跆拳道气膜馆工程</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2、采购预算金额：人民币壹佰肆拾壹万叁仟元整（¥1413000.00元）</w:t>
      </w:r>
      <w:r/>
    </w:p>
    <w:p>
      <w:pPr>
        <w:ind w:firstLine="420"/>
        <w:spacing w:line="360" w:lineRule="auto"/>
        <w:rPr>
          <w:rFonts w:hint="eastAsia" w:ascii="宋体" w:hAnsi="宋体" w:cs="宋体"/>
          <w:szCs w:val="21"/>
        </w:rPr>
      </w:pPr>
      <w:r>
        <w:rPr>
          <w:rFonts w:hint="eastAsia" w:ascii="宋体" w:hAnsi="宋体" w:cs="宋体"/>
          <w:szCs w:val="21"/>
        </w:rPr>
        <w:t xml:space="preserve">   最高限价：</w:t>
      </w:r>
      <w:r>
        <w:rPr>
          <w:rFonts w:ascii="宋体" w:hAnsi="宋体" w:cs="宋体"/>
        </w:rPr>
        <w:t xml:space="preserve">人民币</w:t>
      </w:r>
      <w:r>
        <w:rPr>
          <w:rFonts w:hint="eastAsia" w:ascii="宋体" w:hAnsi="宋体" w:cs="宋体"/>
        </w:rPr>
        <w:t xml:space="preserve">壹佰肆拾壹万贰仟玖佰捌拾壹元壹角壹分（</w:t>
      </w:r>
      <w:r>
        <w:rPr>
          <w:rFonts w:ascii="宋体" w:hAnsi="宋体" w:cs="宋体"/>
        </w:rPr>
        <w:t xml:space="preserve">¥</w:t>
      </w:r>
      <w:r>
        <w:rPr>
          <w:rFonts w:hint="eastAsia" w:ascii="宋体" w:hAnsi="宋体" w:cs="宋体"/>
        </w:rPr>
        <w:t xml:space="preserve">：1412981.11元）</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注：响应报价（包括最后报价）超采购预算或最高限价者不成交。</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4、工期要求：施工总工期为45日历天（具体开工日期以采购人通知为准）</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5、工程地点：苏州大学。</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三、项目条件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1、本工程项目根据《中华人民共和国政府采购法》及其实施条例等有关规定，按照现行法律、法规和部门规章，通过竞争性磋商方式，选定承包人。</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3、发包范围：苏州大学天赐庄校区东区南门空地改造为跆拳道气膜馆工程，具体以图纸、工程量清单为准（其他详见磋商文件）。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四、工程量清单计价编制依据：</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（1）本项目采购文件；</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（2）《建设工程工程量清单计价标准》（GBT50500-2024）；</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（3）省住房和城乡建设厅关于实施《建设工程工程量清单计价标准》（GB/T 50500-2024）及9本工程量计算标准有关事宜的公告；</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（4）《房屋建筑与装饰工程工程量计算标准》（GB/T50854-2024）；</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（5）《通用安装工程工程量计算标准》（GB/T50856-2024）；</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（6）《江苏省市政工程消耗量》（2026版）；</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（7）《江苏省建筑与装饰工程消耗量》（2026版）；</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（8）《江苏省通用安装工程消耗量》（2026版）及相关规定；</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（9）《江苏省建设工程费用组成规则》及《江苏省建设工程费用参考》（2026）</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（10）工程量清单及其补充通知、答疑纪要；</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（11）施工现场情况、工程特点及拟定的施工组织设计或施工方案；</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（12）与建设项目相关的标准、规范等技术资料；</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（13）市场价格信息或工程造价管理机构发布的工程造价信息；</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（14）其他的相关资料。</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五、综合说明及其他要求：</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1、响应人必须承诺磋商文件中提出的全部技术规格与要求，如果以其中某些条款不响应时，应在文件中逐条列出，未列出的视同响应。</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2、本工程追加费用不得超过原合同金额的10%。</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3、因承包方自身原因而导致的工程变更，承包方无权要求追加合同价款及工期延长。</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5、凡涉及磋商文件的补充说明和修改，均以苏州市政府采购网上最后发布的公告为准。</w:t>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48"/>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五、合同主要条款</w:t>
      </w:r>
      <w:r/>
    </w:p>
    <w:p>
      <w:pPr>
        <w:jc w:val="center"/>
        <w:spacing w:line="360" w:lineRule="auto"/>
        <w:rPr>
          <w:rFonts w:hint="eastAsia" w:ascii="宋体" w:hAnsi="宋体" w:cs="宋体"/>
          <w:szCs w:val="21"/>
        </w:rPr>
      </w:pPr>
      <w:r>
        <w:rPr>
          <w:rFonts w:hint="eastAsia" w:ascii="宋体" w:hAnsi="宋体" w:cs="宋体"/>
          <w:szCs w:val="21"/>
        </w:rPr>
        <w:t xml:space="preserve">苏州大学天赐庄校区东区南门空地改造为跆拳道气膜馆工程</w:t>
      </w:r>
      <w:r/>
    </w:p>
    <w:p>
      <w:pPr>
        <w:ind w:firstLine="440"/>
        <w:jc w:val="left"/>
        <w:spacing w:line="360" w:lineRule="auto"/>
        <w:rPr>
          <w:rFonts w:hint="eastAsia" w:ascii="宋体" w:hAnsi="宋体" w:cs="宋体"/>
          <w:sz w:val="22"/>
        </w:rPr>
      </w:pPr>
      <w:r>
        <w:rPr>
          <w:rFonts w:hint="eastAsia" w:ascii="宋体" w:hAnsi="宋体" w:cs="宋体"/>
          <w:sz w:val="22"/>
        </w:rPr>
        <w:t xml:space="preserve">发包人：苏州大学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承包人：</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第一部分合同协议书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发包人（全称）：</w:t>
      </w:r>
      <w:r>
        <w:rPr>
          <w:rFonts w:hint="eastAsia" w:ascii="宋体" w:hAnsi="宋体" w:cs="宋体"/>
          <w:spacing w:val="10"/>
          <w:sz w:val="22"/>
          <w:u w:val="single"/>
        </w:rPr>
        <w:t xml:space="preserve">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pacing w:val="10"/>
          <w:u w:val="single"/>
        </w:rPr>
        <w:t xml:space="preserve">张桥</w:t>
      </w:r>
      <w:r/>
    </w:p>
    <w:p>
      <w:pPr>
        <w:ind w:firstLine="440"/>
        <w:jc w:val="left"/>
        <w:spacing w:line="360" w:lineRule="auto"/>
        <w:rPr>
          <w:rFonts w:hint="eastAsia" w:ascii="宋体" w:hAnsi="宋体" w:cs="宋体"/>
          <w:sz w:val="22"/>
        </w:rPr>
      </w:pPr>
      <w:r>
        <w:rPr>
          <w:rFonts w:hint="eastAsia" w:ascii="宋体" w:hAnsi="宋体" w:cs="宋体"/>
          <w:sz w:val="22"/>
        </w:rPr>
        <w:t xml:space="preserve">法定注册地址：</w:t>
      </w:r>
      <w:r>
        <w:rPr>
          <w:rFonts w:hint="eastAsia" w:ascii="宋体" w:hAnsi="宋体" w:cs="宋体"/>
          <w:sz w:val="22"/>
          <w:u w:val="single"/>
        </w:rPr>
        <w:t xml:space="preserve">苏州十梓街1号</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法定注册地址：</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rPr>
      </w:pPr>
      <w:r>
        <w:rPr>
          <w:rFonts w:hint="eastAsia" w:ascii="宋体" w:hAnsi="宋体" w:cs="宋体"/>
          <w:sz w:val="22"/>
        </w:rPr>
        <w:t xml:space="preserve">一、工程概况</w:t>
      </w:r>
      <w:r/>
    </w:p>
    <w:p>
      <w:pPr>
        <w:ind w:firstLine="440"/>
        <w:jc w:val="left"/>
        <w:spacing w:line="360" w:lineRule="auto"/>
        <w:rPr>
          <w:rFonts w:hint="eastAsia" w:ascii="宋体" w:hAnsi="宋体" w:cs="宋体"/>
          <w:sz w:val="22"/>
        </w:rPr>
      </w:pPr>
      <w:r>
        <w:rPr>
          <w:rFonts w:hint="eastAsia" w:ascii="宋体" w:hAnsi="宋体" w:cs="宋体"/>
          <w:sz w:val="22"/>
        </w:rPr>
        <w:t xml:space="preserve">工程名称：</w:t>
      </w:r>
      <w:r>
        <w:rPr>
          <w:rFonts w:hint="eastAsia" w:ascii="宋体" w:hAnsi="宋体" w:cs="宋体"/>
          <w:szCs w:val="21"/>
        </w:rPr>
        <w:t xml:space="preserve">苏州大学天赐庄校区东区南门空地改造为跆拳道气膜馆工程</w:t>
      </w:r>
      <w:r/>
    </w:p>
    <w:p>
      <w:pPr>
        <w:ind w:firstLine="440"/>
        <w:jc w:val="left"/>
        <w:spacing w:line="360" w:lineRule="auto"/>
        <w:rPr>
          <w:rFonts w:hint="eastAsia" w:ascii="宋体" w:hAnsi="宋体" w:cs="宋体"/>
          <w:sz w:val="22"/>
        </w:rPr>
      </w:pPr>
      <w:r>
        <w:rPr>
          <w:rFonts w:hint="eastAsia" w:ascii="宋体" w:hAnsi="宋体" w:cs="宋体"/>
          <w:sz w:val="22"/>
        </w:rPr>
        <w:t xml:space="preserve">工程地点：苏州大学</w:t>
      </w:r>
      <w:r>
        <w:rPr>
          <w:rFonts w:hint="eastAsia" w:ascii="宋体" w:hAnsi="宋体" w:cs="宋体"/>
          <w:szCs w:val="21"/>
        </w:rPr>
        <w:t xml:space="preserve">天赐庄校区</w:t>
      </w:r>
      <w:r/>
    </w:p>
    <w:p>
      <w:pPr>
        <w:ind w:firstLine="440"/>
        <w:jc w:val="left"/>
        <w:spacing w:line="360" w:lineRule="auto"/>
        <w:rPr>
          <w:rFonts w:hint="eastAsia" w:ascii="宋体" w:hAnsi="宋体" w:cs="宋体"/>
          <w:sz w:val="22"/>
        </w:rPr>
      </w:pPr>
      <w:r>
        <w:rPr>
          <w:rFonts w:hint="eastAsia" w:ascii="宋体" w:hAnsi="宋体" w:cs="宋体"/>
          <w:sz w:val="22"/>
        </w:rPr>
        <w:t xml:space="preserve">工程内容：详见工程量清单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群体工程应附“承包人承揽工程项目一览表”</w:t>
      </w:r>
      <w:r/>
    </w:p>
    <w:p>
      <w:pPr>
        <w:ind w:firstLine="440"/>
        <w:jc w:val="left"/>
        <w:spacing w:line="360" w:lineRule="auto"/>
        <w:rPr>
          <w:rFonts w:hint="eastAsia" w:ascii="宋体" w:hAnsi="宋体" w:cs="宋体"/>
          <w:sz w:val="22"/>
        </w:rPr>
      </w:pPr>
      <w:r>
        <w:rPr>
          <w:rFonts w:hint="eastAsia" w:ascii="宋体" w:hAnsi="宋体" w:cs="宋体"/>
          <w:sz w:val="22"/>
        </w:rPr>
        <w:t xml:space="preserve">工程立项批准文号：苏大办复〔2026〕77号</w:t>
      </w:r>
      <w:r/>
    </w:p>
    <w:p>
      <w:pPr>
        <w:ind w:firstLine="440"/>
        <w:jc w:val="left"/>
        <w:spacing w:line="360" w:lineRule="auto"/>
        <w:rPr>
          <w:rFonts w:hint="eastAsia" w:ascii="宋体" w:hAnsi="宋体" w:cs="宋体"/>
          <w:sz w:val="22"/>
        </w:rPr>
      </w:pPr>
      <w:r>
        <w:rPr>
          <w:rFonts w:hint="eastAsia" w:ascii="宋体" w:hAnsi="宋体" w:cs="宋体"/>
          <w:sz w:val="22"/>
        </w:rPr>
        <w:t xml:space="preserve">资金来源：由学校安排专项经费</w:t>
      </w:r>
      <w:r/>
    </w:p>
    <w:p>
      <w:pPr>
        <w:ind w:firstLine="440"/>
        <w:jc w:val="left"/>
        <w:spacing w:line="360" w:lineRule="auto"/>
        <w:rPr>
          <w:rFonts w:hint="eastAsia" w:ascii="宋体" w:hAnsi="宋体" w:cs="宋体"/>
          <w:sz w:val="22"/>
        </w:rPr>
      </w:pPr>
      <w:r>
        <w:rPr>
          <w:rFonts w:hint="eastAsia" w:ascii="宋体" w:hAnsi="宋体" w:cs="宋体"/>
          <w:sz w:val="22"/>
        </w:rPr>
        <w:t xml:space="preserve">二、工程承包范围</w:t>
      </w:r>
      <w:r/>
    </w:p>
    <w:p>
      <w:pPr>
        <w:ind w:firstLine="440"/>
        <w:jc w:val="left"/>
        <w:spacing w:line="360" w:lineRule="auto"/>
        <w:rPr>
          <w:rFonts w:hint="eastAsia" w:ascii="宋体" w:hAnsi="宋体" w:cs="宋体"/>
          <w:sz w:val="22"/>
        </w:rPr>
      </w:pPr>
      <w:r>
        <w:rPr>
          <w:rFonts w:hint="eastAsia" w:ascii="宋体" w:hAnsi="宋体" w:cs="宋体"/>
          <w:sz w:val="22"/>
        </w:rPr>
        <w:t xml:space="preserve">承包范围：详见工程量清单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三、合同工期</w:t>
      </w:r>
      <w:r/>
    </w:p>
    <w:p>
      <w:pPr>
        <w:ind w:firstLine="440"/>
        <w:jc w:val="left"/>
        <w:spacing w:line="360" w:lineRule="auto"/>
        <w:rPr>
          <w:rFonts w:hint="eastAsia" w:ascii="宋体" w:hAnsi="宋体" w:cs="宋体"/>
          <w:sz w:val="22"/>
        </w:rPr>
      </w:pPr>
      <w:r>
        <w:rPr>
          <w:rFonts w:hint="eastAsia" w:ascii="宋体" w:hAnsi="宋体" w:cs="宋体"/>
          <w:sz w:val="22"/>
        </w:rPr>
        <w:t xml:space="preserve">工期总日历天数</w:t>
      </w:r>
      <w:r>
        <w:rPr>
          <w:rFonts w:hint="eastAsia" w:ascii="宋体" w:hAnsi="宋体" w:cs="宋体"/>
          <w:b/>
          <w:sz w:val="22"/>
          <w:u w:val="single"/>
        </w:rPr>
        <w:t xml:space="preserve">45天</w:t>
      </w:r>
      <w:r>
        <w:rPr>
          <w:rFonts w:hint="eastAsia" w:ascii="宋体" w:hAnsi="宋体" w:cs="宋体"/>
          <w:sz w:val="22"/>
        </w:rPr>
        <w:t xml:space="preserve">，自发包人发出的开工通知中载明的开工日期起算。</w:t>
      </w:r>
      <w:r/>
    </w:p>
    <w:p>
      <w:pPr>
        <w:ind w:firstLine="440"/>
        <w:jc w:val="left"/>
        <w:spacing w:line="360" w:lineRule="auto"/>
        <w:rPr>
          <w:rFonts w:hint="eastAsia" w:ascii="宋体" w:hAnsi="宋体" w:cs="宋体"/>
          <w:sz w:val="22"/>
        </w:rPr>
      </w:pPr>
      <w:r>
        <w:rPr>
          <w:rFonts w:hint="eastAsia" w:ascii="宋体" w:hAnsi="宋体" w:cs="宋体"/>
          <w:sz w:val="22"/>
        </w:rPr>
        <w:t xml:space="preserve">四、质量标准</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工程质量标准：</w:t>
      </w:r>
      <w:r>
        <w:rPr>
          <w:rFonts w:hint="eastAsia" w:ascii="宋体" w:hAnsi="宋体" w:cs="宋体"/>
          <w:sz w:val="22"/>
          <w:u w:val="single"/>
        </w:rPr>
        <w:t xml:space="preserve">合格</w:t>
      </w:r>
      <w:r/>
    </w:p>
    <w:p>
      <w:pPr>
        <w:ind w:firstLine="440"/>
        <w:jc w:val="left"/>
        <w:spacing w:line="360" w:lineRule="auto"/>
        <w:rPr>
          <w:rFonts w:hint="eastAsia" w:ascii="宋体" w:hAnsi="宋体" w:cs="宋体"/>
          <w:sz w:val="22"/>
        </w:rPr>
      </w:pPr>
      <w:r>
        <w:rPr>
          <w:rFonts w:hint="eastAsia" w:ascii="宋体" w:hAnsi="宋体" w:cs="宋体"/>
          <w:sz w:val="22"/>
        </w:rPr>
        <w:t xml:space="preserve">五、合同形式</w:t>
      </w:r>
      <w:r/>
    </w:p>
    <w:p>
      <w:pPr>
        <w:ind w:firstLine="440"/>
        <w:jc w:val="left"/>
        <w:spacing w:line="360" w:lineRule="auto"/>
        <w:rPr>
          <w:rFonts w:hint="eastAsia" w:ascii="宋体" w:hAnsi="宋体" w:cs="宋体"/>
          <w:sz w:val="22"/>
        </w:rPr>
      </w:pPr>
      <w:r>
        <w:rPr>
          <w:rFonts w:hint="eastAsia" w:ascii="宋体" w:hAnsi="宋体" w:cs="宋体"/>
          <w:sz w:val="22"/>
        </w:rPr>
        <w:t xml:space="preserve">本合同采用合同形式：固定</w:t>
      </w:r>
      <w:r>
        <w:rPr>
          <w:rFonts w:hint="eastAsia" w:ascii="宋体" w:hAnsi="宋体" w:cs="宋体"/>
          <w:sz w:val="22"/>
          <w:lang w:eastAsia="zh-Hans"/>
        </w:rPr>
        <w:t xml:space="preserve">综合</w:t>
      </w:r>
      <w:r>
        <w:rPr>
          <w:rFonts w:hint="eastAsia" w:ascii="宋体" w:hAnsi="宋体" w:cs="宋体"/>
          <w:sz w:val="22"/>
        </w:rPr>
        <w:t xml:space="preserve">单价合同。</w:t>
      </w:r>
      <w:r/>
    </w:p>
    <w:p>
      <w:pPr>
        <w:ind w:firstLine="440"/>
        <w:jc w:val="left"/>
        <w:spacing w:line="360" w:lineRule="auto"/>
        <w:rPr>
          <w:rFonts w:hint="eastAsia" w:ascii="宋体" w:hAnsi="宋体" w:cs="宋体"/>
          <w:sz w:val="22"/>
        </w:rPr>
      </w:pPr>
      <w:r>
        <w:rPr>
          <w:rFonts w:hint="eastAsia" w:ascii="宋体" w:hAnsi="宋体" w:cs="宋体"/>
          <w:sz w:val="22"/>
        </w:rPr>
        <w:t xml:space="preserve">六、签约合同价</w:t>
      </w:r>
      <w:r/>
    </w:p>
    <w:p>
      <w:pPr>
        <w:ind w:firstLine="440"/>
        <w:jc w:val="left"/>
        <w:spacing w:line="360" w:lineRule="auto"/>
        <w:rPr>
          <w:rFonts w:hint="eastAsia" w:ascii="宋体" w:hAnsi="宋体" w:cs="宋体"/>
          <w:sz w:val="22"/>
        </w:rPr>
      </w:pPr>
      <w:r>
        <w:rPr>
          <w:rFonts w:hint="eastAsia" w:ascii="宋体" w:hAnsi="宋体" w:cs="宋体"/>
          <w:sz w:val="22"/>
        </w:rPr>
        <w:t xml:space="preserve">金额(大写)：人民币 </w:t>
      </w:r>
      <w:r>
        <w:rPr>
          <w:rFonts w:hint="eastAsia" w:ascii="宋体" w:hAnsi="宋体" w:cs="宋体"/>
          <w:sz w:val="22"/>
          <w:u w:val="single"/>
        </w:rPr>
        <w:t xml:space="preserve">   （¥</w:t>
      </w:r>
      <w:r>
        <w:rPr>
          <w:rFonts w:hint="eastAsia" w:ascii="宋体" w:hAnsi="宋体" w:cs="宋体"/>
          <w:sz w:val="24"/>
          <w:u w:val="single"/>
        </w:rPr>
        <w:t xml:space="preserve">   </w:t>
      </w:r>
      <w:r>
        <w:rPr>
          <w:rFonts w:hint="eastAsia" w:ascii="宋体" w:hAnsi="宋体" w:cs="宋体"/>
          <w:sz w:val="22"/>
          <w:u w:val="single"/>
        </w:rPr>
        <w:t xml:space="preserve">元）</w:t>
      </w:r>
      <w:r>
        <w:rPr>
          <w:rFonts w:hint="eastAsia" w:ascii="宋体" w:hAnsi="宋体" w:cs="宋体"/>
          <w:sz w:val="22"/>
        </w:rPr>
        <w:t xml:space="preserve">，暂列金额：</w:t>
      </w:r>
      <w:r>
        <w:rPr>
          <w:rFonts w:hint="eastAsia" w:ascii="宋体" w:hAnsi="宋体" w:cs="宋体"/>
          <w:sz w:val="22"/>
          <w:u w:val="single"/>
        </w:rPr>
        <w:t xml:space="preserve">玖万玖仟玖佰元整</w:t>
      </w:r>
      <w:r>
        <w:rPr>
          <w:rFonts w:hint="eastAsia" w:ascii="宋体" w:hAnsi="宋体" w:cs="宋体"/>
          <w:sz w:val="22"/>
        </w:rPr>
        <w:t xml:space="preserve">（¥</w:t>
      </w:r>
      <w:r>
        <w:rPr>
          <w:rFonts w:hint="eastAsia" w:ascii="宋体" w:hAnsi="宋体" w:cs="宋体"/>
          <w:sz w:val="22"/>
          <w:u w:val="single"/>
        </w:rPr>
        <w:t xml:space="preserve">99900元</w:t>
      </w:r>
      <w:r>
        <w:rPr>
          <w:rFonts w:hint="eastAsia" w:ascii="宋体" w:hAnsi="宋体" w:cs="宋体"/>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七、承包人现场负责人：姓名：</w:t>
      </w:r>
      <w:r/>
    </w:p>
    <w:p>
      <w:pPr>
        <w:ind w:firstLine="440"/>
        <w:jc w:val="left"/>
        <w:spacing w:line="360" w:lineRule="auto"/>
        <w:rPr>
          <w:rFonts w:hint="eastAsia" w:ascii="宋体" w:hAnsi="宋体" w:cs="宋体"/>
          <w:sz w:val="22"/>
        </w:rPr>
      </w:pPr>
      <w:r>
        <w:rPr>
          <w:rFonts w:hint="eastAsia" w:ascii="宋体" w:hAnsi="宋体" w:cs="宋体"/>
          <w:sz w:val="22"/>
        </w:rPr>
        <w:t xml:space="preserve">八、下列文件共同构成合同文件：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1、本协议书；</w:t>
      </w:r>
      <w:r/>
    </w:p>
    <w:p>
      <w:pPr>
        <w:ind w:firstLine="440"/>
        <w:jc w:val="left"/>
        <w:spacing w:line="360" w:lineRule="auto"/>
        <w:rPr>
          <w:rFonts w:hint="eastAsia" w:ascii="宋体" w:hAnsi="宋体" w:cs="宋体"/>
          <w:sz w:val="22"/>
        </w:rPr>
      </w:pPr>
      <w:r>
        <w:rPr>
          <w:rFonts w:hint="eastAsia" w:ascii="宋体" w:hAnsi="宋体" w:cs="宋体"/>
          <w:sz w:val="22"/>
        </w:rPr>
        <w:t xml:space="preserve">2、成交通知书；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3、投标函；</w:t>
      </w:r>
      <w:r/>
    </w:p>
    <w:p>
      <w:pPr>
        <w:ind w:firstLine="440"/>
        <w:jc w:val="left"/>
        <w:spacing w:line="360" w:lineRule="auto"/>
        <w:rPr>
          <w:rFonts w:hint="eastAsia" w:ascii="宋体" w:hAnsi="宋体" w:cs="宋体"/>
          <w:sz w:val="22"/>
        </w:rPr>
      </w:pPr>
      <w:r>
        <w:rPr>
          <w:rFonts w:hint="eastAsia" w:ascii="宋体" w:hAnsi="宋体" w:cs="宋体"/>
          <w:sz w:val="22"/>
        </w:rPr>
        <w:t xml:space="preserve">4、专用合同条款；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5、通用合同条款；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6、技术标准和要求；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7、图纸；</w:t>
      </w:r>
      <w:r/>
    </w:p>
    <w:p>
      <w:pPr>
        <w:ind w:firstLine="440"/>
        <w:jc w:val="left"/>
        <w:spacing w:line="360" w:lineRule="auto"/>
        <w:rPr>
          <w:rFonts w:hint="eastAsia" w:ascii="宋体" w:hAnsi="宋体" w:cs="宋体"/>
          <w:sz w:val="22"/>
        </w:rPr>
      </w:pPr>
      <w:r>
        <w:rPr>
          <w:rFonts w:hint="eastAsia" w:ascii="宋体" w:hAnsi="宋体" w:cs="宋体"/>
          <w:sz w:val="22"/>
        </w:rPr>
        <w:t xml:space="preserve">8、已标价工程量清单；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9、附件1：房屋建筑工程质量保修书；</w:t>
      </w:r>
      <w:r/>
    </w:p>
    <w:p>
      <w:pPr>
        <w:ind w:firstLine="440"/>
        <w:jc w:val="left"/>
        <w:spacing w:line="360" w:lineRule="auto"/>
        <w:rPr>
          <w:rFonts w:hint="eastAsia" w:ascii="宋体" w:hAnsi="宋体" w:cs="宋体"/>
          <w:sz w:val="22"/>
        </w:rPr>
      </w:pPr>
      <w:r>
        <w:rPr>
          <w:rFonts w:hint="eastAsia" w:ascii="宋体" w:hAnsi="宋体" w:cs="宋体"/>
          <w:sz w:val="22"/>
        </w:rPr>
        <w:t xml:space="preserve">10、附件2：廉政合同；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11、其他合同文件。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rPr>
      </w:pPr>
      <w:r>
        <w:rPr>
          <w:rFonts w:hint="eastAsia" w:ascii="宋体" w:hAnsi="宋体" w:cs="宋体"/>
          <w:sz w:val="22"/>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rPr>
      </w:pPr>
      <w:r>
        <w:rPr>
          <w:rFonts w:hint="eastAsia" w:ascii="宋体" w:hAnsi="宋体" w:cs="宋体"/>
          <w:sz w:val="22"/>
        </w:rPr>
        <w:t xml:space="preserve">十、发包人承诺按照合同约定的条件、期限和方式向承包人支付合同价款。</w:t>
      </w:r>
      <w:r/>
    </w:p>
    <w:p>
      <w:pPr>
        <w:ind w:firstLine="440"/>
        <w:jc w:val="left"/>
        <w:spacing w:line="360" w:lineRule="auto"/>
        <w:rPr>
          <w:rFonts w:hint="eastAsia" w:ascii="宋体" w:hAnsi="宋体" w:cs="宋体"/>
          <w:sz w:val="22"/>
        </w:rPr>
      </w:pPr>
      <w:r>
        <w:rPr>
          <w:rFonts w:hint="eastAsia" w:ascii="宋体" w:hAnsi="宋体" w:cs="宋体"/>
          <w:sz w:val="22"/>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rPr>
      </w:pPr>
      <w:r>
        <w:rPr>
          <w:rFonts w:hint="eastAsia" w:ascii="宋体" w:hAnsi="宋体" w:cs="宋体"/>
          <w:sz w:val="22"/>
        </w:rPr>
        <w:t xml:space="preserve">十二、合同签订日期：_</w:t>
      </w:r>
      <w:r>
        <w:rPr>
          <w:rFonts w:hint="eastAsia" w:ascii="宋体" w:hAnsi="宋体" w:cs="宋体"/>
          <w:sz w:val="22"/>
          <w:u w:val="single"/>
        </w:rPr>
        <w:t xml:space="preserve">2026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40"/>
        <w:jc w:val="left"/>
        <w:spacing w:line="360" w:lineRule="auto"/>
        <w:rPr>
          <w:rFonts w:hint="eastAsia" w:ascii="宋体" w:hAnsi="宋体" w:cs="宋体"/>
          <w:sz w:val="22"/>
        </w:rPr>
      </w:pPr>
      <w:r>
        <w:rPr>
          <w:rFonts w:hint="eastAsia" w:ascii="宋体" w:hAnsi="宋体" w:cs="宋体"/>
          <w:sz w:val="22"/>
        </w:rPr>
        <w:t xml:space="preserve">十三、合同未尽事宜，双方另行签订补充协议，但不得背离本协议第八条所约定的合同文件的实质性内容。补充协议是合同文件的组成部分。</w:t>
      </w:r>
      <w:r/>
    </w:p>
    <w:tbl>
      <w:tblPr>
        <w:tblpPr w:horzAnchor="page" w:tblpX="1110" w:vertAnchor="text" w:tblpY="126" w:leftFromText="180" w:topFromText="0" w:rightFromText="180" w:bottomFromText="0"/>
        <w:tblW w:w="0" w:type="auto"/>
        <w:tblLayout w:type="fixed"/>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发包人：(盖单位章)</w:t>
            </w:r>
            <w:r/>
          </w:p>
          <w:p>
            <w:pPr>
              <w:pStyle w:val="754"/>
              <w:ind w:left="0" w:firstLine="440"/>
              <w:rPr>
                <w:rFonts w:hint="eastAsia" w:ascii="宋体" w:hAnsi="宋体" w:cs="宋体"/>
                <w:sz w:val="22"/>
                <w:szCs w:val="22"/>
              </w:rPr>
            </w:pPr>
            <w:r>
              <w:rPr>
                <w:rFonts w:hint="eastAsia" w:ascii="宋体" w:hAnsi="宋体" w:cs="宋体"/>
                <w:sz w:val="22"/>
                <w:szCs w:val="22"/>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p>
            <w:pPr>
              <w:ind w:firstLine="440"/>
              <w:jc w:val="left"/>
              <w:spacing w:line="360" w:lineRule="auto"/>
              <w:rPr>
                <w:rFonts w:hint="eastAsia" w:ascii="宋体" w:hAnsi="宋体" w:cs="宋体"/>
                <w:sz w:val="22"/>
              </w:rPr>
            </w:pPr>
            <w:r>
              <w:rPr>
                <w:rFonts w:hint="eastAsia" w:ascii="宋体" w:hAnsi="宋体" w:cs="宋体"/>
                <w:sz w:val="22"/>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发包人采购部门审核人：</w:t>
            </w:r>
            <w:r/>
          </w:p>
          <w:p>
            <w:pPr>
              <w:ind w:firstLine="440"/>
              <w:jc w:val="left"/>
              <w:spacing w:line="360" w:lineRule="auto"/>
              <w:rPr>
                <w:rFonts w:hint="eastAsia" w:ascii="宋体" w:hAnsi="宋体" w:cs="宋体"/>
                <w:sz w:val="22"/>
              </w:rPr>
            </w:pPr>
            <w:r>
              <w:rPr>
                <w:rFonts w:hint="eastAsia" w:ascii="宋体" w:hAnsi="宋体" w:cs="宋体"/>
                <w:sz w:val="22"/>
              </w:rPr>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p>
            <w:pPr>
              <w:ind w:firstLine="440"/>
              <w:jc w:val="left"/>
              <w:spacing w:line="360" w:lineRule="auto"/>
              <w:rPr>
                <w:rFonts w:hint="eastAsia" w:ascii="宋体" w:hAnsi="宋体" w:cs="宋体"/>
                <w:sz w:val="22"/>
              </w:rPr>
            </w:pPr>
            <w:r>
              <w:rPr>
                <w:rFonts w:hint="eastAsia" w:ascii="宋体" w:hAnsi="宋体" w:cs="宋体"/>
                <w:sz w:val="22"/>
              </w:rPr>
            </w:r>
            <w:r/>
          </w:p>
        </w:tc>
      </w:tr>
      <w:tr>
        <w:trPr/>
        <w:tc>
          <w:tcPr>
            <w:gridSpan w:val="2"/>
            <w:tcW w:w="960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tc>
      </w:tr>
    </w:tbl>
    <w:p>
      <w:pPr>
        <w:ind w:firstLine="442"/>
        <w:jc w:val="center"/>
        <w:spacing w:line="360" w:lineRule="auto"/>
        <w:rPr>
          <w:rFonts w:hint="eastAsia" w:ascii="宋体" w:hAnsi="宋体" w:cs="宋体"/>
          <w:b/>
          <w:sz w:val="22"/>
        </w:rPr>
      </w:pPr>
      <w:r>
        <w:rPr>
          <w:rFonts w:hint="eastAsia" w:ascii="宋体" w:hAnsi="宋体" w:cs="宋体"/>
          <w:b/>
          <w:sz w:val="22"/>
        </w:rPr>
      </w:r>
      <w:r/>
    </w:p>
    <w:p>
      <w:pPr>
        <w:pStyle w:val="754"/>
        <w:ind w:firstLine="440"/>
        <w:rPr>
          <w:rFonts w:hint="eastAsia" w:ascii="宋体" w:hAnsi="宋体" w:cs="宋体"/>
          <w:sz w:val="22"/>
          <w:szCs w:val="22"/>
        </w:rPr>
      </w:pPr>
      <w:r>
        <w:rPr>
          <w:rFonts w:hint="eastAsia" w:ascii="宋体" w:hAnsi="宋体" w:cs="宋体"/>
          <w:sz w:val="22"/>
          <w:szCs w:val="22"/>
        </w:rPr>
      </w:r>
      <w:r/>
    </w:p>
    <w:p>
      <w:pPr>
        <w:ind w:firstLine="442"/>
        <w:jc w:val="center"/>
        <w:spacing w:line="360" w:lineRule="auto"/>
        <w:rPr>
          <w:rFonts w:hint="eastAsia" w:ascii="宋体" w:hAnsi="宋体" w:cs="宋体"/>
          <w:b/>
          <w:sz w:val="22"/>
        </w:rPr>
        <w:outlineLvl w:val="1"/>
      </w:pPr>
      <w:r>
        <w:rPr>
          <w:rFonts w:hint="eastAsia" w:ascii="宋体" w:hAnsi="宋体" w:cs="宋体"/>
          <w:b/>
          <w:sz w:val="24"/>
        </w:rPr>
        <w:t xml:space="preserve">第二部分通用条款</w:t>
      </w:r>
      <w:r/>
    </w:p>
    <w:p>
      <w:pPr>
        <w:ind w:firstLine="440"/>
        <w:jc w:val="left"/>
        <w:spacing w:line="360" w:lineRule="auto"/>
        <w:rPr>
          <w:rFonts w:hint="eastAsia" w:ascii="宋体" w:hAnsi="宋体" w:cs="宋体"/>
          <w:b/>
          <w:sz w:val="24"/>
        </w:rPr>
      </w:pPr>
      <w:r>
        <w:rPr>
          <w:rFonts w:hint="eastAsia" w:ascii="宋体" w:hAnsi="宋体" w:cs="宋体"/>
          <w:sz w:val="22"/>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第三部分专用合同条款</w:t>
      </w:r>
      <w:r/>
    </w:p>
    <w:p>
      <w:pPr>
        <w:ind w:firstLine="442"/>
        <w:jc w:val="left"/>
        <w:spacing w:line="360" w:lineRule="auto"/>
        <w:rPr>
          <w:rFonts w:hint="eastAsia" w:ascii="宋体" w:hAnsi="宋体" w:cs="宋体"/>
          <w:b/>
          <w:sz w:val="22"/>
        </w:rPr>
      </w:pPr>
      <w:r>
        <w:rPr>
          <w:rFonts w:hint="eastAsia" w:ascii="宋体" w:hAnsi="宋体" w:cs="宋体"/>
          <w:b/>
          <w:sz w:val="22"/>
        </w:rPr>
        <w:t xml:space="preserve">一、词语定义及合同文件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1、合同文件及解释顺序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合同文件组成及解释顺序：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本合同协议书</w:t>
      </w:r>
      <w:r/>
    </w:p>
    <w:p>
      <w:pPr>
        <w:ind w:firstLine="440"/>
        <w:jc w:val="left"/>
        <w:spacing w:line="360" w:lineRule="auto"/>
        <w:rPr>
          <w:rFonts w:hint="eastAsia" w:ascii="宋体" w:hAnsi="宋体" w:cs="宋体"/>
          <w:sz w:val="22"/>
        </w:rPr>
      </w:pPr>
      <w:r>
        <w:rPr>
          <w:rFonts w:hint="eastAsia" w:ascii="宋体" w:hAnsi="宋体" w:cs="宋体"/>
          <w:sz w:val="22"/>
        </w:rPr>
        <w:t xml:space="preserve">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投标书及其附件</w:t>
      </w:r>
      <w:r/>
    </w:p>
    <w:p>
      <w:pPr>
        <w:ind w:firstLine="440"/>
        <w:jc w:val="left"/>
        <w:spacing w:line="360" w:lineRule="auto"/>
        <w:rPr>
          <w:rFonts w:hint="eastAsia" w:ascii="宋体" w:hAnsi="宋体" w:cs="宋体"/>
          <w:sz w:val="22"/>
        </w:rPr>
      </w:pPr>
      <w:r>
        <w:rPr>
          <w:rFonts w:hint="eastAsia" w:ascii="宋体" w:hAnsi="宋体" w:cs="宋体"/>
          <w:sz w:val="22"/>
        </w:rPr>
        <w:t xml:space="preserve">本合同专用条款</w:t>
      </w:r>
      <w:r/>
    </w:p>
    <w:p>
      <w:pPr>
        <w:ind w:firstLine="440"/>
        <w:jc w:val="left"/>
        <w:spacing w:line="360" w:lineRule="auto"/>
        <w:rPr>
          <w:rFonts w:hint="eastAsia" w:ascii="宋体" w:hAnsi="宋体" w:cs="宋体"/>
          <w:sz w:val="22"/>
        </w:rPr>
      </w:pPr>
      <w:r>
        <w:rPr>
          <w:rFonts w:hint="eastAsia" w:ascii="宋体" w:hAnsi="宋体" w:cs="宋体"/>
          <w:sz w:val="22"/>
        </w:rPr>
        <w:t xml:space="preserve">本合同通用条款</w:t>
      </w:r>
      <w:r/>
    </w:p>
    <w:p>
      <w:pPr>
        <w:ind w:firstLine="440"/>
        <w:jc w:val="left"/>
        <w:spacing w:line="360" w:lineRule="auto"/>
        <w:rPr>
          <w:rFonts w:hint="eastAsia" w:ascii="宋体" w:hAnsi="宋体" w:cs="宋体"/>
          <w:sz w:val="22"/>
        </w:rPr>
      </w:pPr>
      <w:r>
        <w:rPr>
          <w:rFonts w:hint="eastAsia" w:ascii="宋体" w:hAnsi="宋体" w:cs="宋体"/>
          <w:sz w:val="22"/>
        </w:rPr>
        <w:t xml:space="preserve">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图纸</w:t>
      </w:r>
      <w:r/>
    </w:p>
    <w:p>
      <w:pPr>
        <w:ind w:firstLine="440"/>
        <w:jc w:val="left"/>
        <w:spacing w:line="360" w:lineRule="auto"/>
        <w:rPr>
          <w:rFonts w:hint="eastAsia" w:ascii="宋体" w:hAnsi="宋体" w:cs="宋体"/>
          <w:sz w:val="22"/>
        </w:rPr>
      </w:pPr>
      <w:r>
        <w:rPr>
          <w:rFonts w:hint="eastAsia" w:ascii="宋体" w:hAnsi="宋体" w:cs="宋体"/>
          <w:sz w:val="22"/>
        </w:rPr>
        <w:t xml:space="preserve">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rPr>
      </w:pPr>
      <w:r>
        <w:rPr>
          <w:rFonts w:hint="eastAsia" w:ascii="宋体" w:hAnsi="宋体" w:cs="宋体"/>
          <w:sz w:val="22"/>
        </w:rPr>
        <w:t xml:space="preserve">2、语言文字和适用法律、标准及规范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2.1本合同除使用汉语外，还使用</w:t>
      </w:r>
      <w:r>
        <w:rPr>
          <w:rFonts w:hint="eastAsia" w:ascii="宋体" w:hAnsi="宋体" w:cs="宋体"/>
          <w:sz w:val="22"/>
          <w:u w:val="single"/>
        </w:rPr>
        <w:t xml:space="preserve">无</w:t>
      </w:r>
      <w:r>
        <w:rPr>
          <w:rFonts w:hint="eastAsia" w:ascii="宋体" w:hAnsi="宋体" w:cs="宋体"/>
          <w:sz w:val="22"/>
        </w:rPr>
        <w:t xml:space="preserve">语言文字。</w:t>
      </w:r>
      <w:r/>
    </w:p>
    <w:p>
      <w:pPr>
        <w:ind w:firstLine="440"/>
        <w:jc w:val="left"/>
        <w:spacing w:line="360" w:lineRule="auto"/>
        <w:rPr>
          <w:rFonts w:hint="eastAsia" w:ascii="宋体" w:hAnsi="宋体" w:cs="宋体"/>
          <w:sz w:val="22"/>
        </w:rPr>
      </w:pPr>
      <w:r>
        <w:rPr>
          <w:rFonts w:hint="eastAsia" w:ascii="宋体" w:hAnsi="宋体" w:cs="宋体"/>
          <w:sz w:val="22"/>
        </w:rPr>
        <w:t xml:space="preserve">2.2适用法律和法规</w:t>
      </w:r>
      <w:r/>
    </w:p>
    <w:p>
      <w:pPr>
        <w:ind w:firstLine="440"/>
        <w:jc w:val="left"/>
        <w:spacing w:line="360" w:lineRule="auto"/>
        <w:rPr>
          <w:rFonts w:hint="eastAsia" w:ascii="宋体" w:hAnsi="宋体" w:cs="宋体"/>
          <w:sz w:val="22"/>
        </w:rPr>
      </w:pPr>
      <w:r>
        <w:rPr>
          <w:rFonts w:hint="eastAsia" w:ascii="宋体" w:hAnsi="宋体" w:cs="宋体"/>
          <w:sz w:val="22"/>
        </w:rPr>
        <w:t xml:space="preserve">需要明示的法律、行政法规：</w:t>
      </w:r>
      <w:r>
        <w:rPr>
          <w:rFonts w:hint="eastAsia" w:ascii="宋体" w:hAnsi="宋体" w:cs="宋体"/>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rPr>
      </w:pPr>
      <w:r>
        <w:rPr>
          <w:rFonts w:hint="eastAsia" w:ascii="宋体" w:hAnsi="宋体" w:cs="宋体"/>
          <w:sz w:val="22"/>
        </w:rPr>
        <w:t xml:space="preserve">2.3适用标准、规范</w:t>
      </w:r>
      <w:r/>
    </w:p>
    <w:p>
      <w:pPr>
        <w:ind w:firstLine="440"/>
        <w:jc w:val="left"/>
        <w:spacing w:line="360" w:lineRule="auto"/>
        <w:rPr>
          <w:rFonts w:hint="eastAsia" w:ascii="宋体" w:hAnsi="宋体" w:cs="宋体"/>
          <w:sz w:val="22"/>
        </w:rPr>
      </w:pPr>
      <w:r>
        <w:rPr>
          <w:rFonts w:hint="eastAsia" w:ascii="宋体" w:hAnsi="宋体" w:cs="宋体"/>
          <w:sz w:val="22"/>
        </w:rPr>
        <w:t xml:space="preserve">适用标准、规范的名称：</w:t>
      </w:r>
      <w:r>
        <w:rPr>
          <w:rFonts w:hint="eastAsia" w:ascii="宋体" w:hAnsi="宋体" w:cs="宋体"/>
          <w:sz w:val="22"/>
          <w:u w:val="single"/>
        </w:rPr>
        <w:t xml:space="preserve">现行工程施工标准规范以及质量验收标准及规范。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发包人提供标准、规范的时间：</w:t>
      </w:r>
      <w:r>
        <w:rPr>
          <w:rFonts w:hint="eastAsia" w:ascii="宋体" w:hAnsi="宋体" w:cs="宋体"/>
          <w:sz w:val="22"/>
          <w:u w:val="single"/>
        </w:rPr>
        <w:t xml:space="preserve">承包人自行购置。</w:t>
      </w:r>
      <w:r/>
    </w:p>
    <w:p>
      <w:pPr>
        <w:ind w:firstLine="440"/>
        <w:jc w:val="left"/>
        <w:spacing w:line="360" w:lineRule="auto"/>
        <w:rPr>
          <w:rFonts w:hint="eastAsia" w:ascii="宋体" w:hAnsi="宋体" w:cs="宋体"/>
          <w:sz w:val="22"/>
        </w:rPr>
      </w:pPr>
      <w:r>
        <w:rPr>
          <w:rFonts w:hint="eastAsia" w:ascii="宋体" w:hAnsi="宋体" w:cs="宋体"/>
          <w:sz w:val="22"/>
        </w:rPr>
        <w:t xml:space="preserve">国内没有相应标准、规范时的约定：</w:t>
      </w:r>
      <w:r>
        <w:rPr>
          <w:rFonts w:hint="eastAsia" w:ascii="宋体" w:hAnsi="宋体" w:cs="宋体"/>
          <w:sz w:val="22"/>
          <w:u w:val="single"/>
        </w:rPr>
        <w:t xml:space="preserve">如有涉及，双方另行协商约定。</w:t>
      </w:r>
      <w:r/>
    </w:p>
    <w:p>
      <w:pPr>
        <w:ind w:firstLine="440"/>
        <w:jc w:val="left"/>
        <w:spacing w:line="360" w:lineRule="auto"/>
        <w:rPr>
          <w:rFonts w:hint="eastAsia" w:ascii="宋体" w:hAnsi="宋体" w:cs="宋体"/>
          <w:sz w:val="22"/>
        </w:rPr>
      </w:pPr>
      <w:r>
        <w:rPr>
          <w:rFonts w:hint="eastAsia" w:ascii="宋体" w:hAnsi="宋体" w:cs="宋体"/>
          <w:sz w:val="22"/>
        </w:rPr>
        <w:t xml:space="preserve">3、图纸</w:t>
      </w:r>
      <w:r/>
    </w:p>
    <w:p>
      <w:pPr>
        <w:ind w:firstLine="440"/>
        <w:jc w:val="left"/>
        <w:spacing w:line="360" w:lineRule="auto"/>
        <w:rPr>
          <w:rFonts w:hint="eastAsia" w:ascii="宋体" w:hAnsi="宋体" w:cs="宋体"/>
          <w:sz w:val="22"/>
        </w:rPr>
      </w:pPr>
      <w:r>
        <w:rPr>
          <w:rFonts w:hint="eastAsia" w:ascii="宋体" w:hAnsi="宋体" w:cs="宋体"/>
          <w:sz w:val="22"/>
        </w:rPr>
        <w:t xml:space="preserve">3.1发包人向承包人提供图纸日期和套数：</w:t>
      </w:r>
      <w:r>
        <w:rPr>
          <w:rFonts w:hint="eastAsia" w:ascii="宋体" w:hAnsi="宋体" w:cs="宋体"/>
          <w:sz w:val="22"/>
          <w:u w:val="single"/>
        </w:rPr>
        <w:t xml:space="preserve">图纸三套（如有），其中一套做竣工图。</w:t>
      </w:r>
      <w:r/>
    </w:p>
    <w:p>
      <w:pPr>
        <w:ind w:firstLine="440"/>
        <w:jc w:val="left"/>
        <w:spacing w:line="360" w:lineRule="auto"/>
        <w:rPr>
          <w:rFonts w:hint="eastAsia" w:ascii="宋体" w:hAnsi="宋体" w:cs="宋体"/>
          <w:sz w:val="22"/>
        </w:rPr>
      </w:pPr>
      <w:r>
        <w:rPr>
          <w:rFonts w:hint="eastAsia" w:ascii="宋体" w:hAnsi="宋体" w:cs="宋体"/>
          <w:sz w:val="22"/>
        </w:rPr>
        <w:t xml:space="preserve">发包人对图纸的保密要求：除因履行本合同需要，承包人不得将图纸提供给第三方使用</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使用国外图纸的要求及费用承担：无</w:t>
      </w:r>
      <w:r/>
    </w:p>
    <w:p>
      <w:pPr>
        <w:ind w:firstLine="442"/>
        <w:jc w:val="left"/>
        <w:spacing w:line="360" w:lineRule="auto"/>
        <w:rPr>
          <w:rFonts w:hint="eastAsia" w:ascii="宋体" w:hAnsi="宋体" w:cs="宋体"/>
          <w:b/>
          <w:sz w:val="22"/>
        </w:rPr>
      </w:pPr>
      <w:r>
        <w:rPr>
          <w:rFonts w:hint="eastAsia" w:ascii="宋体" w:hAnsi="宋体" w:cs="宋体"/>
          <w:b/>
          <w:sz w:val="22"/>
        </w:rPr>
        <w:t xml:space="preserve">二、双方一般权利和义务</w:t>
      </w:r>
      <w:r/>
    </w:p>
    <w:p>
      <w:pPr>
        <w:ind w:firstLine="440"/>
        <w:jc w:val="left"/>
        <w:spacing w:line="360" w:lineRule="auto"/>
        <w:rPr>
          <w:rFonts w:hint="eastAsia" w:ascii="宋体" w:hAnsi="宋体" w:cs="宋体"/>
          <w:sz w:val="22"/>
        </w:rPr>
      </w:pPr>
      <w:r>
        <w:rPr>
          <w:rFonts w:hint="eastAsia" w:ascii="宋体" w:hAnsi="宋体" w:cs="宋体"/>
          <w:sz w:val="22"/>
        </w:rPr>
        <w:t xml:space="preserve">4、工程师</w:t>
      </w:r>
      <w:r/>
    </w:p>
    <w:p>
      <w:pPr>
        <w:ind w:firstLine="440"/>
        <w:jc w:val="left"/>
        <w:spacing w:line="360" w:lineRule="auto"/>
        <w:rPr>
          <w:rFonts w:hint="eastAsia" w:ascii="宋体" w:hAnsi="宋体" w:cs="宋体"/>
          <w:sz w:val="22"/>
        </w:rPr>
      </w:pPr>
      <w:r>
        <w:rPr>
          <w:rFonts w:hint="eastAsia" w:ascii="宋体" w:hAnsi="宋体" w:cs="宋体"/>
          <w:sz w:val="22"/>
        </w:rPr>
        <w:t xml:space="preserve">4.2监理单位委派的工程师</w:t>
      </w:r>
      <w:r/>
    </w:p>
    <w:p>
      <w:pPr>
        <w:ind w:firstLine="440"/>
        <w:jc w:val="left"/>
        <w:spacing w:line="360" w:lineRule="auto"/>
        <w:rPr>
          <w:rFonts w:hint="eastAsia" w:ascii="宋体" w:hAnsi="宋体" w:cs="宋体"/>
          <w:sz w:val="22"/>
        </w:rPr>
      </w:pPr>
      <w:r>
        <w:rPr>
          <w:rFonts w:hint="eastAsia" w:ascii="宋体" w:hAnsi="宋体" w:cs="宋体"/>
          <w:sz w:val="22"/>
        </w:rPr>
        <w:t xml:space="preserve">姓名：          职务：监理工程师</w:t>
      </w:r>
      <w:r/>
    </w:p>
    <w:p>
      <w:pPr>
        <w:pStyle w:val="952"/>
        <w:ind w:firstLine="440"/>
        <w:spacing w:line="360" w:lineRule="auto"/>
        <w:rPr>
          <w:rFonts w:hint="eastAsia" w:hAnsi="宋体"/>
          <w:color w:val="auto"/>
          <w:sz w:val="22"/>
          <w:szCs w:val="22"/>
        </w:rPr>
      </w:pPr>
      <w:r>
        <w:rPr>
          <w:rFonts w:hint="eastAsia" w:hAnsi="宋体"/>
          <w:color w:val="auto"/>
          <w:sz w:val="22"/>
          <w:szCs w:val="22"/>
        </w:rPr>
        <w:t xml:space="preserve">发包人委托的职权：质量、投资、工期控制；信息管理、合同管理；协调各方面关系。</w:t>
      </w:r>
      <w:r/>
    </w:p>
    <w:p>
      <w:pPr>
        <w:ind w:firstLine="440"/>
        <w:jc w:val="left"/>
        <w:spacing w:line="360" w:lineRule="auto"/>
        <w:rPr>
          <w:rFonts w:hint="eastAsia" w:ascii="宋体" w:hAnsi="宋体" w:cs="宋体"/>
          <w:sz w:val="22"/>
        </w:rPr>
      </w:pPr>
      <w:r>
        <w:rPr>
          <w:rFonts w:hint="eastAsia" w:ascii="宋体" w:hAnsi="宋体" w:cs="宋体"/>
          <w:sz w:val="22"/>
        </w:rPr>
        <w:t xml:space="preserve">4.3发包人派驻的项目现场负责人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姓名：刘祥      职务：项目现场负责人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职权：</w:t>
      </w:r>
      <w:r>
        <w:rPr>
          <w:rFonts w:hint="eastAsia" w:ascii="宋体" w:hAnsi="宋体" w:cs="宋体"/>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rPr>
      </w:pPr>
      <w:r>
        <w:rPr>
          <w:rFonts w:hint="eastAsia" w:ascii="宋体" w:hAnsi="宋体" w:cs="宋体"/>
          <w:sz w:val="22"/>
        </w:rPr>
        <w:t xml:space="preserve">5、承包人项目负责人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          职务：项目负责人</w:t>
      </w:r>
      <w:r/>
    </w:p>
    <w:p>
      <w:pPr>
        <w:ind w:firstLine="440"/>
        <w:jc w:val="left"/>
        <w:spacing w:line="360" w:lineRule="auto"/>
        <w:rPr>
          <w:rFonts w:hint="eastAsia" w:ascii="宋体" w:hAnsi="宋体" w:cs="宋体"/>
          <w:sz w:val="22"/>
        </w:rPr>
      </w:pPr>
      <w:r>
        <w:rPr>
          <w:rFonts w:hint="eastAsia" w:ascii="宋体" w:hAnsi="宋体" w:cs="宋体"/>
          <w:sz w:val="22"/>
        </w:rPr>
        <w:t xml:space="preserve">6、发包人工作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6.1发包人应按约定的时间和要求完成以下工作：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（1）施工场地具备施工条件的要求及完成的时间：</w:t>
      </w:r>
      <w:r>
        <w:rPr>
          <w:rFonts w:hint="eastAsia" w:ascii="宋体" w:hAnsi="宋体" w:cs="宋体"/>
          <w:sz w:val="22"/>
          <w:u w:val="single"/>
        </w:rPr>
        <w:t xml:space="preserve">已基本到位。</w:t>
      </w:r>
      <w:r/>
    </w:p>
    <w:p>
      <w:pPr>
        <w:ind w:firstLine="440"/>
        <w:jc w:val="left"/>
        <w:spacing w:line="360" w:lineRule="auto"/>
        <w:rPr>
          <w:rFonts w:hint="eastAsia" w:ascii="宋体" w:hAnsi="宋体" w:cs="宋体"/>
          <w:sz w:val="22"/>
        </w:rPr>
      </w:pPr>
      <w:r>
        <w:rPr>
          <w:rFonts w:hint="eastAsia" w:ascii="宋体" w:hAnsi="宋体" w:cs="宋体"/>
          <w:sz w:val="22"/>
        </w:rPr>
        <w:t xml:space="preserve">（2）将施工所需的水、电、电讯线路接至施工场地的时间、地点和供应要求：</w:t>
      </w:r>
      <w:r>
        <w:rPr>
          <w:rFonts w:hint="eastAsia" w:ascii="宋体" w:hAnsi="宋体" w:cs="宋体"/>
          <w:sz w:val="22"/>
          <w:u w:val="single"/>
        </w:rPr>
        <w:t xml:space="preserve">已提供。</w:t>
      </w:r>
      <w:r/>
    </w:p>
    <w:p>
      <w:pPr>
        <w:ind w:firstLine="440"/>
        <w:jc w:val="left"/>
        <w:spacing w:line="360" w:lineRule="auto"/>
        <w:rPr>
          <w:rFonts w:hint="eastAsia" w:ascii="宋体" w:hAnsi="宋体" w:cs="宋体"/>
          <w:sz w:val="22"/>
        </w:rPr>
      </w:pPr>
      <w:r>
        <w:rPr>
          <w:rFonts w:hint="eastAsia" w:ascii="宋体" w:hAnsi="宋体" w:cs="宋体"/>
          <w:sz w:val="22"/>
        </w:rPr>
        <w:t xml:space="preserve">（3）施工场地与公共道路的通道开通时间和要求：</w:t>
      </w:r>
      <w:r>
        <w:rPr>
          <w:rFonts w:hint="eastAsia" w:ascii="宋体" w:hAnsi="宋体" w:cs="宋体"/>
          <w:sz w:val="22"/>
          <w:u w:val="single"/>
        </w:rPr>
        <w:t xml:space="preserve">已到位。</w:t>
      </w:r>
      <w:r/>
    </w:p>
    <w:p>
      <w:pPr>
        <w:ind w:firstLine="440"/>
        <w:jc w:val="left"/>
        <w:spacing w:line="360" w:lineRule="auto"/>
        <w:rPr>
          <w:rFonts w:hint="eastAsia" w:ascii="宋体" w:hAnsi="宋体" w:cs="宋体"/>
          <w:sz w:val="22"/>
        </w:rPr>
      </w:pPr>
      <w:r>
        <w:rPr>
          <w:rFonts w:hint="eastAsia" w:ascii="宋体" w:hAnsi="宋体" w:cs="宋体"/>
          <w:sz w:val="22"/>
        </w:rPr>
        <w:t xml:space="preserve">（4）工程地质和地下管线资料的提供时间：</w:t>
      </w:r>
      <w:r>
        <w:rPr>
          <w:rFonts w:hint="eastAsia" w:ascii="宋体" w:hAnsi="宋体" w:cs="宋体"/>
          <w:sz w:val="22"/>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rPr>
      </w:pPr>
      <w:r>
        <w:rPr>
          <w:rFonts w:hint="eastAsia" w:ascii="宋体" w:hAnsi="宋体" w:cs="宋体"/>
          <w:sz w:val="22"/>
        </w:rPr>
        <w:t xml:space="preserve">（5）由发包人办理的施工所需证件、批件的名称和完成时间：</w:t>
      </w:r>
      <w:r>
        <w:rPr>
          <w:rFonts w:hint="eastAsia" w:ascii="宋体" w:hAnsi="宋体" w:cs="宋体"/>
          <w:sz w:val="22"/>
          <w:u w:val="single"/>
        </w:rPr>
        <w:t xml:space="preserve">无</w:t>
      </w:r>
      <w:r/>
    </w:p>
    <w:p>
      <w:pPr>
        <w:ind w:firstLine="440"/>
        <w:jc w:val="left"/>
        <w:spacing w:line="360" w:lineRule="auto"/>
        <w:rPr>
          <w:rFonts w:hint="eastAsia" w:ascii="宋体" w:hAnsi="宋体" w:cs="宋体"/>
          <w:sz w:val="22"/>
        </w:rPr>
      </w:pPr>
      <w:r>
        <w:rPr>
          <w:rFonts w:hint="eastAsia" w:ascii="宋体" w:hAnsi="宋体" w:cs="宋体"/>
          <w:sz w:val="22"/>
        </w:rPr>
        <w:t xml:space="preserve">（6）水准点与座标控制点交验要求：</w:t>
      </w:r>
      <w:r>
        <w:rPr>
          <w:rFonts w:hint="eastAsia" w:ascii="宋体" w:hAnsi="宋体" w:cs="宋体"/>
          <w:sz w:val="22"/>
          <w:u w:val="single"/>
        </w:rPr>
        <w:t xml:space="preserve">正式开工前，现场交接。</w:t>
      </w:r>
      <w:r/>
    </w:p>
    <w:p>
      <w:pPr>
        <w:ind w:firstLine="440"/>
        <w:jc w:val="left"/>
        <w:spacing w:line="360" w:lineRule="auto"/>
        <w:rPr>
          <w:rFonts w:hint="eastAsia" w:ascii="宋体" w:hAnsi="宋体" w:cs="宋体"/>
          <w:sz w:val="22"/>
        </w:rPr>
      </w:pPr>
      <w:r>
        <w:rPr>
          <w:rFonts w:hint="eastAsia" w:ascii="宋体" w:hAnsi="宋体" w:cs="宋体"/>
          <w:sz w:val="22"/>
        </w:rPr>
        <w:t xml:space="preserve">（7）图纸会审和设计交底时间：</w:t>
      </w:r>
      <w:r>
        <w:rPr>
          <w:rFonts w:hint="eastAsia" w:ascii="宋体" w:hAnsi="宋体" w:cs="宋体"/>
          <w:sz w:val="22"/>
          <w:u w:val="single"/>
        </w:rPr>
        <w:t xml:space="preserve">正式开工前。</w:t>
      </w:r>
      <w:r/>
    </w:p>
    <w:p>
      <w:pPr>
        <w:ind w:firstLine="440"/>
        <w:jc w:val="left"/>
        <w:spacing w:line="360" w:lineRule="auto"/>
        <w:rPr>
          <w:rFonts w:hint="eastAsia" w:ascii="宋体" w:hAnsi="宋体" w:cs="宋体"/>
          <w:sz w:val="22"/>
        </w:rPr>
      </w:pPr>
      <w:r>
        <w:rPr>
          <w:rFonts w:hint="eastAsia" w:ascii="宋体" w:hAnsi="宋体" w:cs="宋体"/>
          <w:sz w:val="22"/>
        </w:rPr>
        <w:t xml:space="preserve">（8）协调处理施工场地周围地下管线和邻近建筑物、构筑物（含文物保护建筑）、古树名木的保护工作：</w:t>
      </w:r>
      <w:r>
        <w:rPr>
          <w:rFonts w:hint="eastAsia" w:ascii="宋体" w:hAnsi="宋体" w:cs="宋体"/>
          <w:sz w:val="22"/>
          <w:u w:val="single"/>
        </w:rPr>
        <w:t xml:space="preserve">承包人负责处理，如有费用支出由发包人承担。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（9）双方约定发包人应做的其他工作：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6.2发包人委托承包人办理的工作：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7、承包人工作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7.1承包人应按约定时间和要求，完成以下工作：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rPr>
      </w:pPr>
      <w:r>
        <w:rPr>
          <w:rFonts w:hint="eastAsia" w:ascii="宋体" w:hAnsi="宋体" w:cs="宋体"/>
          <w:sz w:val="22"/>
        </w:rPr>
        <w:t xml:space="preserve">（2）应提供计划、报表的名称及完成时间：</w:t>
      </w:r>
      <w:r>
        <w:rPr>
          <w:rFonts w:hint="eastAsia" w:ascii="宋体" w:hAnsi="宋体" w:cs="宋体"/>
          <w:bCs/>
          <w:sz w:val="22"/>
          <w:u w:val="single"/>
        </w:rPr>
        <w:t xml:space="preserve">按进度计划要求施工</w:t>
      </w:r>
      <w:r>
        <w:rPr>
          <w:rFonts w:hint="eastAsia" w:ascii="宋体" w:hAnsi="宋体" w:cs="宋体"/>
          <w:bCs/>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（3）承担施工安全保卫工作及非夜间施工照明的责任和要求：</w:t>
      </w:r>
      <w:r>
        <w:rPr>
          <w:rFonts w:hint="eastAsia" w:ascii="宋体" w:hAnsi="宋体" w:cs="宋体"/>
          <w:sz w:val="22"/>
          <w:u w:val="single"/>
        </w:rPr>
        <w:t xml:space="preserve">按建设工程安全施工规范、苏州</w:t>
      </w:r>
      <w:r>
        <w:rPr>
          <w:rFonts w:hint="eastAsia" w:ascii="宋体" w:hAnsi="宋体" w:cs="宋体"/>
          <w:sz w:val="22"/>
          <w:u w:val="single"/>
        </w:rPr>
        <w:t xml:space="preserve">市颁布的有关安全及施工保护规定执行。</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（4）向发包人提供的办公和生活房屋及设施的要求</w:t>
      </w:r>
      <w:r>
        <w:rPr>
          <w:rFonts w:hint="eastAsia" w:ascii="宋体" w:hAnsi="宋体" w:cs="宋体"/>
          <w:sz w:val="22"/>
          <w:u w:val="single"/>
        </w:rPr>
        <w:t xml:space="preserve">：</w:t>
      </w:r>
      <w:r>
        <w:rPr>
          <w:rFonts w:hint="eastAsia" w:ascii="宋体" w:hAnsi="宋体" w:cs="宋体"/>
          <w:bCs/>
          <w:sz w:val="22"/>
          <w:u w:val="single"/>
        </w:rPr>
        <w:t xml:space="preserve">无</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（5）需承包人办理的有关施工场地交通、环卫和施工噪音管理等手续：</w:t>
      </w:r>
      <w:r/>
    </w:p>
    <w:p>
      <w:pPr>
        <w:ind w:firstLine="440"/>
        <w:jc w:val="left"/>
        <w:spacing w:line="360" w:lineRule="auto"/>
        <w:rPr>
          <w:rFonts w:hint="eastAsia" w:ascii="宋体" w:hAnsi="宋体" w:cs="宋体"/>
          <w:sz w:val="22"/>
          <w:u w:val="single"/>
        </w:rPr>
      </w:pPr>
      <w:r>
        <w:rPr>
          <w:rFonts w:hint="eastAsia" w:ascii="宋体" w:hAnsi="宋体" w:cs="宋体"/>
          <w:sz w:val="22"/>
          <w:u w:val="single"/>
        </w:rPr>
        <w:t xml:space="preserve">按苏州市</w:t>
      </w:r>
      <w:r>
        <w:rPr>
          <w:rFonts w:hint="eastAsia" w:ascii="宋体" w:hAnsi="宋体" w:cs="宋体"/>
          <w:bCs/>
          <w:sz w:val="22"/>
          <w:u w:val="single"/>
        </w:rPr>
        <w:t xml:space="preserve">及姑苏区</w:t>
      </w:r>
      <w:r>
        <w:rPr>
          <w:rFonts w:hint="eastAsia" w:ascii="宋体" w:hAnsi="宋体" w:cs="宋体"/>
          <w:sz w:val="22"/>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（6）已完工程成品保护的特殊要求及费用承担：</w:t>
      </w:r>
      <w:r>
        <w:rPr>
          <w:rFonts w:hint="eastAsia" w:ascii="宋体" w:hAnsi="宋体" w:cs="宋体"/>
          <w:bCs/>
          <w:sz w:val="22"/>
          <w:u w:val="single"/>
        </w:rPr>
        <w:t xml:space="preserve">未交付发包人使用前由承包人负责；</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（7）施工场地周围地下管线和邻近建筑物、构筑物（含文物保护建筑）、古树名木的保护要求及费用承担：</w:t>
      </w:r>
      <w:r>
        <w:rPr>
          <w:rFonts w:hint="eastAsia" w:ascii="宋体" w:hAnsi="宋体" w:cs="宋体"/>
          <w:sz w:val="22"/>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（8）施工场地清洁卫生的要求：</w:t>
      </w:r>
      <w:r>
        <w:rPr>
          <w:rFonts w:hint="eastAsia" w:ascii="宋体" w:hAnsi="宋体" w:cs="宋体"/>
          <w:sz w:val="22"/>
          <w:u w:val="single"/>
        </w:rPr>
        <w:t xml:space="preserve">施工期间按创建文明工地及环卫行政主管部门的要求执行，施工后做到工完场清，</w:t>
      </w:r>
      <w:r>
        <w:rPr>
          <w:rFonts w:hint="eastAsia" w:ascii="宋体" w:hAnsi="宋体" w:cs="宋体"/>
          <w:b/>
          <w:sz w:val="22"/>
          <w:u w:val="single"/>
        </w:rPr>
        <w:t xml:space="preserve">垃圾必须袋装化处理，否则，发现一次，扣罚500元。</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（9）双方约定承包人应做的其他工作：</w:t>
      </w:r>
      <w:r>
        <w:rPr>
          <w:rFonts w:hint="eastAsia" w:ascii="宋体" w:hAnsi="宋体" w:cs="宋体"/>
          <w:sz w:val="22"/>
          <w:u w:val="single"/>
        </w:rPr>
        <w:t xml:space="preserve">如涉及，双方现场协商。</w:t>
      </w:r>
      <w:r/>
    </w:p>
    <w:p>
      <w:pPr>
        <w:ind w:firstLine="442"/>
        <w:jc w:val="left"/>
        <w:spacing w:line="360" w:lineRule="auto"/>
        <w:rPr>
          <w:rFonts w:hint="eastAsia" w:ascii="宋体" w:hAnsi="宋体" w:cs="宋体"/>
          <w:b/>
          <w:sz w:val="22"/>
        </w:rPr>
      </w:pPr>
      <w:r>
        <w:rPr>
          <w:rFonts w:hint="eastAsia" w:ascii="宋体" w:hAnsi="宋体" w:cs="宋体"/>
          <w:b/>
          <w:sz w:val="22"/>
        </w:rPr>
        <w:t xml:space="preserve">三、施工组织设计和工期</w:t>
      </w:r>
      <w:r/>
    </w:p>
    <w:p>
      <w:pPr>
        <w:ind w:firstLine="440"/>
        <w:jc w:val="left"/>
        <w:spacing w:line="360" w:lineRule="auto"/>
        <w:rPr>
          <w:rFonts w:hint="eastAsia" w:ascii="宋体" w:hAnsi="宋体" w:cs="宋体"/>
          <w:sz w:val="22"/>
        </w:rPr>
      </w:pPr>
      <w:r>
        <w:rPr>
          <w:rFonts w:hint="eastAsia" w:ascii="宋体" w:hAnsi="宋体" w:cs="宋体"/>
          <w:sz w:val="22"/>
        </w:rPr>
        <w:t xml:space="preserve">8、进度计划</w:t>
      </w:r>
      <w:r/>
    </w:p>
    <w:p>
      <w:pPr>
        <w:ind w:firstLine="440"/>
        <w:jc w:val="left"/>
        <w:spacing w:line="360" w:lineRule="auto"/>
        <w:rPr>
          <w:rFonts w:hint="eastAsia" w:ascii="宋体" w:hAnsi="宋体" w:cs="宋体"/>
          <w:sz w:val="22"/>
        </w:rPr>
      </w:pPr>
      <w:r>
        <w:rPr>
          <w:rFonts w:hint="eastAsia" w:ascii="宋体" w:hAnsi="宋体" w:cs="宋体"/>
          <w:sz w:val="22"/>
        </w:rPr>
        <w:t xml:space="preserve">8.1承包人提供施工组织设计（施工方案）和进度计划的时间：</w:t>
      </w:r>
      <w:r>
        <w:rPr>
          <w:rFonts w:hint="eastAsia" w:ascii="宋体" w:hAnsi="宋体" w:cs="宋体"/>
          <w:sz w:val="22"/>
          <w:u w:val="single"/>
        </w:rPr>
        <w:t xml:space="preserve">进场前。</w:t>
      </w:r>
      <w:r/>
    </w:p>
    <w:p>
      <w:pPr>
        <w:ind w:firstLine="440"/>
        <w:jc w:val="left"/>
        <w:spacing w:line="360" w:lineRule="auto"/>
        <w:rPr>
          <w:rFonts w:hint="eastAsia" w:ascii="宋体" w:hAnsi="宋体" w:cs="宋体"/>
          <w:sz w:val="22"/>
        </w:rPr>
      </w:pPr>
      <w:r>
        <w:rPr>
          <w:rFonts w:hint="eastAsia" w:ascii="宋体" w:hAnsi="宋体" w:cs="宋体"/>
          <w:sz w:val="22"/>
        </w:rPr>
        <w:t xml:space="preserve">工程师确认的时间：</w:t>
      </w:r>
      <w:r>
        <w:rPr>
          <w:rFonts w:hint="eastAsia" w:ascii="宋体" w:hAnsi="宋体" w:cs="宋体"/>
          <w:sz w:val="22"/>
          <w:u w:val="single"/>
        </w:rPr>
        <w:t xml:space="preserve">收到后七天。</w:t>
      </w:r>
      <w:r/>
    </w:p>
    <w:p>
      <w:pPr>
        <w:ind w:firstLine="440"/>
        <w:jc w:val="left"/>
        <w:spacing w:line="360" w:lineRule="auto"/>
        <w:rPr>
          <w:rFonts w:hint="eastAsia" w:ascii="宋体" w:hAnsi="宋体" w:cs="宋体"/>
          <w:sz w:val="22"/>
        </w:rPr>
      </w:pPr>
      <w:r>
        <w:rPr>
          <w:rFonts w:hint="eastAsia" w:ascii="宋体" w:hAnsi="宋体" w:cs="宋体"/>
          <w:sz w:val="22"/>
        </w:rPr>
        <w:t xml:space="preserve">8.2暂停施工</w:t>
      </w:r>
      <w:r/>
    </w:p>
    <w:p>
      <w:pPr>
        <w:ind w:firstLine="440"/>
        <w:jc w:val="left"/>
        <w:spacing w:line="360" w:lineRule="auto"/>
        <w:rPr>
          <w:rFonts w:hint="eastAsia" w:ascii="宋体" w:hAnsi="宋体" w:cs="宋体"/>
          <w:sz w:val="22"/>
        </w:rPr>
      </w:pPr>
      <w:r>
        <w:rPr>
          <w:rFonts w:hint="eastAsia" w:ascii="宋体" w:hAnsi="宋体" w:cs="宋体"/>
          <w:sz w:val="22"/>
        </w:rPr>
        <w:t xml:space="preserve">以下情况造成的停工不属于发包人原因造成的停工：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（1）承包人与现场其他施工单位交叉施工造成的停工；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（2）各种自然灾害、不可抗力造成的停工（不可抗力的解释见39条款）；</w:t>
      </w:r>
      <w:r/>
    </w:p>
    <w:p>
      <w:pPr>
        <w:ind w:firstLine="440"/>
        <w:jc w:val="left"/>
        <w:spacing w:line="360" w:lineRule="auto"/>
        <w:rPr>
          <w:rFonts w:hint="eastAsia" w:ascii="宋体" w:hAnsi="宋体" w:cs="宋体"/>
          <w:sz w:val="22"/>
        </w:rPr>
      </w:pPr>
      <w:r>
        <w:rPr>
          <w:rFonts w:hint="eastAsia" w:ascii="宋体" w:hAnsi="宋体" w:cs="宋体"/>
          <w:sz w:val="22"/>
        </w:rPr>
        <w:t xml:space="preserve">（3）事先未发现的地下障碍物造成的停工；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rPr>
      </w:pPr>
      <w:r>
        <w:rPr>
          <w:rFonts w:hint="eastAsia" w:ascii="宋体" w:hAnsi="宋体" w:cs="宋体"/>
          <w:sz w:val="22"/>
        </w:rPr>
        <w:t xml:space="preserve">9、工期延误</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9.1双方约定工期顺延的其他情况：</w:t>
      </w:r>
      <w:r>
        <w:rPr>
          <w:rFonts w:hint="eastAsia" w:ascii="宋体" w:hAnsi="宋体" w:cs="宋体"/>
          <w:sz w:val="22"/>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rPr>
      </w:pPr>
      <w:r>
        <w:rPr>
          <w:rFonts w:hint="eastAsia" w:ascii="宋体" w:hAnsi="宋体" w:cs="宋体"/>
          <w:sz w:val="22"/>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rPr>
      </w:pPr>
      <w:r>
        <w:rPr>
          <w:rFonts w:hint="eastAsia" w:ascii="宋体" w:hAnsi="宋体" w:cs="宋体"/>
          <w:b/>
          <w:sz w:val="22"/>
        </w:rPr>
        <w:t xml:space="preserve">四、质量与验收</w:t>
      </w:r>
      <w:r/>
    </w:p>
    <w:p>
      <w:pPr>
        <w:ind w:firstLine="440"/>
        <w:jc w:val="left"/>
        <w:spacing w:line="360" w:lineRule="auto"/>
        <w:rPr>
          <w:rFonts w:hint="eastAsia" w:ascii="宋体" w:hAnsi="宋体" w:cs="宋体"/>
          <w:sz w:val="22"/>
        </w:rPr>
      </w:pPr>
      <w:r>
        <w:rPr>
          <w:rFonts w:hint="eastAsia" w:ascii="宋体" w:hAnsi="宋体" w:cs="宋体"/>
          <w:sz w:val="22"/>
        </w:rPr>
        <w:t xml:space="preserve">10、本工程质量必须通过监理、发包人及其相关职能部门的验收和确认。</w:t>
      </w:r>
      <w:r/>
    </w:p>
    <w:p>
      <w:pPr>
        <w:ind w:firstLine="440"/>
        <w:jc w:val="left"/>
        <w:spacing w:line="360" w:lineRule="auto"/>
        <w:rPr>
          <w:rFonts w:hint="eastAsia" w:ascii="宋体" w:hAnsi="宋体" w:cs="宋体"/>
          <w:sz w:val="22"/>
        </w:rPr>
      </w:pPr>
      <w:r>
        <w:rPr>
          <w:rFonts w:hint="eastAsia" w:ascii="宋体" w:hAnsi="宋体" w:cs="宋体"/>
          <w:sz w:val="22"/>
        </w:rPr>
        <w:t xml:space="preserve">11、确保工程质量为一次合格。</w:t>
      </w:r>
      <w:r/>
    </w:p>
    <w:p>
      <w:pPr>
        <w:ind w:firstLine="440"/>
        <w:jc w:val="left"/>
        <w:spacing w:line="360" w:lineRule="auto"/>
        <w:rPr>
          <w:rFonts w:hint="eastAsia" w:ascii="宋体" w:hAnsi="宋体" w:cs="宋体"/>
          <w:sz w:val="22"/>
        </w:rPr>
      </w:pPr>
      <w:r>
        <w:rPr>
          <w:rFonts w:hint="eastAsia" w:ascii="宋体" w:hAnsi="宋体" w:cs="宋体"/>
          <w:sz w:val="22"/>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sz w:val="22"/>
        </w:rPr>
      </w:pPr>
      <w:r>
        <w:rPr>
          <w:rFonts w:hint="eastAsia" w:ascii="宋体" w:hAnsi="宋体" w:cs="宋体"/>
          <w:sz w:val="22"/>
        </w:rPr>
        <w:t xml:space="preserve">13、隐蔽工程和中间验收</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13.1双方约定中间验收部位：</w:t>
      </w:r>
      <w:r>
        <w:rPr>
          <w:rFonts w:hint="eastAsia" w:ascii="宋体" w:hAnsi="宋体" w:cs="宋体"/>
          <w:sz w:val="22"/>
          <w:u w:val="single"/>
        </w:rPr>
        <w:t xml:space="preserve">按发包人指令执行。</w:t>
      </w:r>
      <w:r/>
    </w:p>
    <w:p>
      <w:pPr>
        <w:ind w:firstLine="442"/>
        <w:jc w:val="left"/>
        <w:spacing w:line="360" w:lineRule="auto"/>
        <w:rPr>
          <w:rFonts w:hint="eastAsia" w:ascii="宋体" w:hAnsi="宋体" w:cs="宋体"/>
          <w:b/>
          <w:sz w:val="22"/>
        </w:rPr>
      </w:pPr>
      <w:r>
        <w:rPr>
          <w:rFonts w:hint="eastAsia" w:ascii="宋体" w:hAnsi="宋体" w:cs="宋体"/>
          <w:b/>
          <w:sz w:val="22"/>
        </w:rPr>
        <w:t xml:space="preserve">五、安全施工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14．发包方安全责任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14.1发包方应要求承包方制定施工安全措施，在开始施工前报发包方备案。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14.3发包方指派项目负责人 </w:t>
      </w:r>
      <w:r>
        <w:rPr>
          <w:rFonts w:hint="eastAsia" w:ascii="宋体" w:hAnsi="宋体" w:cs="宋体"/>
          <w:bCs/>
          <w:sz w:val="22"/>
          <w:u w:val="single"/>
        </w:rPr>
        <w:t xml:space="preserve">刘祥</w:t>
      </w:r>
      <w:r>
        <w:rPr>
          <w:rFonts w:hint="eastAsia" w:ascii="宋体" w:hAnsi="宋体" w:cs="宋体"/>
          <w:bCs/>
          <w:sz w:val="22"/>
        </w:rPr>
        <w:t xml:space="preserve">负责与承包方联系安全生产方面的工作。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14.6发生以下情况造成经济赔偿责任及其它责任的由承包方承担：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14.6.1人身伤亡事故；发生施工机械、生产主设备严重损坏事故；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14.6.2发生各类管线损害事故；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14.6.3发生违章作业、冒险作业不听劝告的。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15.承包方安全责任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15.4施工期间，承包方应设有专职安监人员。承包方指派项目负责人</w:t>
      </w:r>
      <w:r>
        <w:rPr>
          <w:rFonts w:hint="eastAsia" w:ascii="宋体" w:hAnsi="宋体" w:cs="宋体"/>
          <w:bCs/>
          <w:sz w:val="22"/>
          <w:u w:val="single"/>
        </w:rPr>
        <w:t xml:space="preserve">       </w:t>
      </w:r>
      <w:r>
        <w:rPr>
          <w:rFonts w:hint="eastAsia" w:ascii="宋体" w:hAnsi="宋体" w:cs="宋体"/>
          <w:bCs/>
          <w:sz w:val="22"/>
        </w:rPr>
        <w:t xml:space="preserve">作为安全工作联系</w:t>
      </w:r>
      <w:r>
        <w:rPr>
          <w:rFonts w:hint="eastAsia" w:ascii="宋体" w:hAnsi="宋体" w:cs="宋体"/>
          <w:bCs/>
          <w:sz w:val="22"/>
        </w:rPr>
        <w:t xml:space="preserve">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15.7承包方施工过程中应做到工完、料尽、场地清，确保安全文明施工。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16.施工安全违约金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17.3承包方对发包方提出的安全整改意见不及时整改的，每逾期一天，承包方按2000元/天承担违约责 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六、合同价款与支付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18、合同价款及调整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18.2执行综合单价合同的基本规定：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（2）工程量清单漏项、发包人指令引起新的工程量清单项目，其相应综合单价由承包人按相关造价文件组价，经发包人确认后作为结算的依据，并按合同外成交下浮率下浮【</w:t>
      </w:r>
      <w:r>
        <w:rPr>
          <w:rFonts w:hint="eastAsia" w:ascii="宋体" w:hAnsi="宋体" w:cs="宋体"/>
          <w:bCs/>
        </w:rPr>
        <w:t xml:space="preserve">合同外成交下浮率＝（预算价</w:t>
      </w:r>
      <w:r>
        <w:rPr>
          <w:rFonts w:ascii="宋体" w:hAnsi="宋体" w:cs="宋体"/>
          <w:bCs/>
        </w:rPr>
        <w:t xml:space="preserve">-</w:t>
      </w:r>
      <w:r>
        <w:rPr>
          <w:rFonts w:hint="eastAsia" w:ascii="宋体" w:hAnsi="宋体" w:cs="宋体"/>
          <w:bCs/>
        </w:rPr>
        <w:t xml:space="preserve">成交</w:t>
      </w:r>
      <w:r>
        <w:rPr>
          <w:rFonts w:ascii="宋体" w:hAnsi="宋体" w:cs="宋体"/>
          <w:bCs/>
        </w:rPr>
        <w:t xml:space="preserve">价）/[预算价-暂列金额*（</w:t>
      </w:r>
      <w:r>
        <w:rPr>
          <w:rFonts w:hint="eastAsia" w:ascii="宋体" w:hAnsi="宋体" w:cs="宋体"/>
          <w:bCs/>
        </w:rPr>
        <w:t xml:space="preserve">（</w:t>
      </w:r>
      <w:r>
        <w:rPr>
          <w:rFonts w:ascii="宋体" w:hAnsi="宋体" w:cs="宋体"/>
          <w:bCs/>
        </w:rPr>
        <w:t xml:space="preserve">1+</w:t>
      </w:r>
      <w:r>
        <w:rPr>
          <w:rFonts w:hint="eastAsia" w:ascii="宋体" w:hAnsi="宋体" w:cs="宋体"/>
          <w:bCs/>
        </w:rPr>
        <w:t xml:space="preserve">增值税税率）</w:t>
      </w:r>
      <w:r>
        <w:rPr>
          <w:rFonts w:ascii="宋体" w:hAnsi="宋体" w:cs="宋体"/>
          <w:bCs/>
        </w:rPr>
        <w:t xml:space="preserve">-专业</w:t>
      </w:r>
      <w:r>
        <w:rPr>
          <w:rFonts w:hint="eastAsia" w:ascii="宋体" w:hAnsi="宋体" w:cs="宋体"/>
          <w:bCs/>
        </w:rPr>
        <w:t xml:space="preserve">工程暂估价*</w:t>
      </w:r>
      <w:r>
        <w:rPr>
          <w:rFonts w:ascii="宋体" w:hAnsi="宋体" w:cs="宋体"/>
          <w:bCs/>
        </w:rPr>
        <w:t xml:space="preserve">（1+</w:t>
      </w:r>
      <w:r>
        <w:rPr>
          <w:rFonts w:hint="eastAsia" w:ascii="宋体" w:hAnsi="宋体" w:cs="宋体"/>
          <w:bCs/>
        </w:rPr>
        <w:t xml:space="preserve">增值税税率）</w:t>
      </w:r>
      <w:r>
        <w:rPr>
          <w:rFonts w:ascii="宋体" w:hAnsi="宋体" w:cs="宋体"/>
          <w:bCs/>
        </w:rPr>
        <w:t xml:space="preserve">-材料暂估价包括甲供材料费*</w:t>
      </w:r>
      <w:r>
        <w:rPr>
          <w:rFonts w:hint="eastAsia" w:ascii="宋体" w:hAnsi="宋体" w:cs="宋体"/>
          <w:bCs/>
        </w:rPr>
        <w:t xml:space="preserve">（1+安全生产措施费率）*</w:t>
      </w:r>
      <w:r>
        <w:rPr>
          <w:rFonts w:ascii="宋体" w:hAnsi="宋体" w:cs="宋体"/>
          <w:bCs/>
        </w:rPr>
        <w:t xml:space="preserve">（1+</w:t>
      </w:r>
      <w:r>
        <w:rPr>
          <w:rFonts w:hint="eastAsia" w:ascii="宋体" w:hAnsi="宋体" w:cs="宋体"/>
          <w:bCs/>
        </w:rPr>
        <w:t xml:space="preserve">增值税税率）]</w:t>
      </w:r>
      <w:r>
        <w:rPr>
          <w:rFonts w:hint="eastAsia" w:ascii="宋体" w:hAnsi="宋体" w:cs="宋体"/>
          <w:bCs/>
          <w:sz w:val="22"/>
        </w:rPr>
        <w:t xml:space="preserve">】，最终结算由审计确定。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（3）本工程中工程量清单中的项目综合单价根据首次投标报价与中标价形成的下浮率调整后的综合单价执行【</w:t>
      </w:r>
      <w:r>
        <w:rPr>
          <w:rFonts w:hint="eastAsia" w:ascii="宋体" w:hAnsi="宋体" w:cs="宋体"/>
          <w:bCs/>
        </w:rPr>
        <w:t xml:space="preserve">工程量清单内成交下浮率＝（第一次响应报价-成交价）/[第一次投标报价-暂列金额*（1+增值税税率）-专业工程暂估价*（1+增值税税率）-材料暂估价包括甲供材料费*（1+安全生产措施费率）（1+增值税税率）</w:t>
      </w:r>
      <w:r>
        <w:rPr>
          <w:rFonts w:hint="eastAsia" w:ascii="宋体" w:hAnsi="宋体" w:cs="宋体"/>
          <w:bCs/>
          <w:sz w:val="22"/>
        </w:rPr>
        <w:t xml:space="preserve">】，由于工程量清单的工程数量有误或者设计变更、现场签证等引起的工程量增减，经采购方批准同意后，其工程量增减列入原采购计划。但全部的采购金额不得超过原合同金额的110%。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（5）实质性响应条款：（1）追加费用不得超过原合同金额的10%。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19、双方约定合同价款的其他调整因素：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（2）国家的法律、法规、规章和政策发生变化影响工程造价的，应按省级或行业建设部门或其</w:t>
      </w:r>
      <w:r>
        <w:rPr>
          <w:rFonts w:hint="eastAsia" w:ascii="宋体" w:hAnsi="宋体" w:cs="宋体"/>
          <w:bCs/>
          <w:sz w:val="22"/>
        </w:rPr>
        <w:t xml:space="preserve">授权的工程造价管理机构发布的文件调整合同价款。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20、工程预付款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发包人向承包人预付工程款的时间和金额或占合同价款总额的比例：无。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扣回工程款的时间、比例：无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21、工程量确认</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21.1承包人向工程师提交已完工程量报告的时间：每月25日前。</w:t>
      </w:r>
      <w:r/>
    </w:p>
    <w:p>
      <w:pPr>
        <w:ind w:firstLine="440"/>
        <w:jc w:val="left"/>
        <w:spacing w:line="360" w:lineRule="auto"/>
        <w:rPr>
          <w:rFonts w:hint="eastAsia" w:ascii="宋体" w:hAnsi="宋体" w:cs="宋体"/>
          <w:bCs/>
          <w:sz w:val="22"/>
        </w:rPr>
      </w:pPr>
      <w:r>
        <w:rPr>
          <w:rFonts w:ascii="宋体" w:hAnsi="宋体" w:cs="宋体"/>
          <w:bCs/>
          <w:sz w:val="22"/>
        </w:rPr>
        <w:t xml:space="preserve">22．工程款（进度款）支付</w:t>
      </w:r>
      <w:r/>
    </w:p>
    <w:p>
      <w:pPr>
        <w:ind w:firstLine="440"/>
        <w:jc w:val="left"/>
        <w:spacing w:line="360" w:lineRule="auto"/>
        <w:rPr>
          <w:rFonts w:hint="eastAsia" w:ascii="宋体" w:hAnsi="宋体" w:cs="宋体"/>
          <w:bCs/>
          <w:sz w:val="22"/>
        </w:rPr>
      </w:pPr>
      <w:r>
        <w:rPr>
          <w:rFonts w:ascii="宋体" w:hAnsi="宋体" w:cs="宋体"/>
          <w:bCs/>
          <w:sz w:val="22"/>
        </w:rPr>
        <w:t xml:space="preserve">22.1</w:t>
      </w:r>
      <w:r>
        <w:rPr>
          <w:rFonts w:hint="eastAsia" w:ascii="宋体" w:hAnsi="宋体" w:cs="宋体"/>
          <w:bCs/>
          <w:sz w:val="22"/>
        </w:rPr>
        <w:t xml:space="preserve">施工结束，竣工验收合格且施工单位提交结算和竣工资料后，支付至合同价（不含暂列金）的70%，结算审计后支付至审定价的97%。</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22.2缺陷责任期满后，若无质量问题，付清余款（审定价的3%，不计利息）。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七、材料设备供应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23、发包人供应材料设备：无。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（1）材料设备单价与一览表不符：按《通用条款》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（2）材料设备的品种、规格、型号、质量等级与一览表不符：按《通用条款》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（3）承包人可代为调剂串换的材料：按《通用条款》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（4）到货地点与一览表不符：按《通用条款》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（5）供应数量与一览表不符：按《通用条款》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（6）到货时间与一览表不符：按《通用条款》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23.2发包人供应材料设备的结算方法：列入本工程结算。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24、承包人采购材料设备</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24.2 发包人对承包人进场的材料：如无出厂证、合格证、检测证的有权指令限定时间内退出工地，并作出经济处罚，承包人应无条件接受。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八、工程变更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25.1所有工程量清单以外的增加项目必须经发包人书面同意方可实施。</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26、其他变更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26.2</w:t>
      </w:r>
      <w:r>
        <w:rPr>
          <w:rFonts w:hint="eastAsia" w:ascii="宋体" w:hAnsi="宋体" w:cs="宋体"/>
          <w:bCs/>
        </w:rPr>
        <w:t xml:space="preserve">发生变更、签证、施工条件变化等，要由发包人签字确认并加盖苏州大学后勤管理处维修管理科章为有效；由于设计变更、现场签证等引起的新的工程量清单项目或清单项目工程数量的增减，其综合单价由承包人提出，经发包人签字确认并加盖苏州大学后勤管理处维修管理科章后，作为竣工结算依据，按成交下浮率下浮；未认可的由审计单位确认，按成交下浮率下浮。</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26.2.3发生单项变更、签证、施工条件变化等概算达5万元的项目，由项目负责人、科长、分管副处长和处长审签后盖苏州大学维修管理科章，报工程委员会主任审批。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九、竣工验收与结算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27.1工程竣工验收必须具备以下条件，否则，发包人不予组织竣工验收：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（2）承包人已完成现场的清理工作;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（3）工程师认为工程的所有部分均随时可以占据和使用;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（4）法律规定的其他竣工验收应具备的条件：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27.2承包人提供竣工图的约定：提供竣工图纸。</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27.3中间交工工程的范围和竣工时间：按照规范。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27.4工程竣工验收通过后10日内,承包人应该向发包人移交工程。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28.竣工结算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十、违约、索赔和争议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29、违约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29.1本合同中关于发包人违约的具体责任如下：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（3）双方约定的发包人其他违约责任：无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29.2本合同中关于承包人违约的具体责任如下：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（3）双方约定的承包人其他违约责任：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30.1双方约定，在履行合同过程中产生争议时：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（1）请建设行政主管部门调解；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（2）调解不成的，向工程所在地人民法院提起诉讼。</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十一、其他</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31、工程分包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31.1本工程发包人同意承包人分包的工程：本工程发包人不同意分包。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32、不可抗力</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32.1双方关于不可抗力的约定：按通用条款执行。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33、保险</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33.1本工程双方约定投保内容如下：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（1）发包人投保内容：发包人的无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发包人委托承包人办理的保险事项：无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（2）承包人投保内容：按苏州市有关工程保险规定。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34、担保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34.1本工程双方约定担保事项如下：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（1）发包人向承包人提供履约担保，担保方式为：  / ，担保合同作为本合同附件。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（2）承包人向发包人提供履约担保，担保方式为：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（3）双方约定的其他担保事项：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35、合同份数</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36、补充条款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36.2工程付款：合同中已约定。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（1）工程结算审计核减率超过10%（含10%），再按核减额的8%核减项目工程款；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（2）工程结算审计核减率在5%-10%之间的（含5%），再按核减额的5%核减项目工程款；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36.7本合同未尽事宜，双方友好协商解决。</w:t>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pStyle w:val="748"/>
        <w:rPr>
          <w:rFonts w:ascii="宋体" w:hAnsi="宋体" w:cs="宋体"/>
          <w:b/>
        </w:rPr>
      </w:pPr>
      <w:r>
        <w:rPr>
          <w:rFonts w:ascii="宋体" w:hAnsi="宋体" w:cs="宋体"/>
          <w:b/>
        </w:rPr>
      </w:r>
      <w:r/>
    </w:p>
    <w:p>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2"/>
        </w:rPr>
      </w:pPr>
      <w:r>
        <w:rPr>
          <w:rFonts w:hint="eastAsia" w:ascii="宋体" w:hAnsi="宋体" w:cs="宋体"/>
          <w:b/>
          <w:sz w:val="24"/>
        </w:rPr>
        <w:t xml:space="preserve">附件1：</w:t>
      </w:r>
      <w:r/>
    </w:p>
    <w:p>
      <w:pPr>
        <w:ind w:firstLine="643"/>
        <w:jc w:val="center"/>
        <w:spacing w:line="276" w:lineRule="auto"/>
        <w:rPr>
          <w:rFonts w:hint="eastAsia" w:ascii="宋体" w:hAnsi="宋体" w:cs="宋体"/>
          <w:b/>
          <w:sz w:val="32"/>
          <w:szCs w:val="32"/>
        </w:rPr>
        <w:outlineLvl w:val="1"/>
      </w:pPr>
      <w:r>
        <w:rPr>
          <w:rFonts w:hint="eastAsia" w:ascii="宋体" w:hAnsi="宋体" w:cs="宋体"/>
          <w:b/>
          <w:sz w:val="32"/>
          <w:szCs w:val="32"/>
        </w:rPr>
        <w:t xml:space="preserve">房屋建筑工程质量保修书</w:t>
      </w:r>
      <w:r/>
    </w:p>
    <w:p>
      <w:pPr>
        <w:ind w:firstLine="440"/>
        <w:spacing w:line="360" w:lineRule="auto"/>
        <w:rPr>
          <w:rFonts w:hint="eastAsia"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苏州大学</w:t>
      </w:r>
      <w:r/>
    </w:p>
    <w:p>
      <w:pPr>
        <w:ind w:firstLine="440"/>
        <w:spacing w:line="360" w:lineRule="auto"/>
        <w:rPr>
          <w:rFonts w:hint="eastAsia" w:ascii="宋体" w:hAnsi="宋体" w:cs="宋体"/>
          <w:spacing w:val="10"/>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为保</w:t>
      </w:r>
      <w:r>
        <w:rPr>
          <w:rFonts w:hint="eastAsia" w:ascii="宋体" w:hAnsi="宋体" w:cs="宋体"/>
          <w:szCs w:val="21"/>
        </w:rPr>
        <w:t xml:space="preserve">证</w:t>
      </w:r>
      <w:r>
        <w:rPr>
          <w:rFonts w:hint="eastAsia" w:ascii="宋体" w:hAnsi="宋体" w:cs="宋体"/>
          <w:bCs/>
          <w:spacing w:val="-6"/>
          <w:szCs w:val="21"/>
          <w:u w:val="single"/>
        </w:rPr>
        <w:t xml:space="preserve">苏州大学天赐庄校区东区南门空地改造为跆拳道气膜馆工程</w:t>
      </w:r>
      <w:r>
        <w:rPr>
          <w:rFonts w:hint="eastAsia" w:ascii="宋体" w:hAnsi="宋体" w:cs="宋体"/>
          <w:szCs w:val="21"/>
        </w:rPr>
        <w:t xml:space="preserve">在</w:t>
      </w:r>
      <w:r>
        <w:rPr>
          <w:rFonts w:hint="eastAsia" w:ascii="宋体" w:hAnsi="宋体" w:cs="宋体"/>
          <w:sz w:val="22"/>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rPr>
      </w:pPr>
      <w:r>
        <w:rPr>
          <w:rFonts w:hint="eastAsia" w:ascii="宋体" w:hAnsi="宋体" w:cs="宋体"/>
          <w:sz w:val="22"/>
        </w:rPr>
        <w:t xml:space="preserve">一、工程质量保修范围和内容</w:t>
      </w:r>
      <w:r/>
    </w:p>
    <w:p>
      <w:pPr>
        <w:ind w:firstLine="440"/>
        <w:spacing w:line="360" w:lineRule="auto"/>
        <w:rPr>
          <w:rFonts w:hint="eastAsia" w:ascii="宋体" w:hAnsi="宋体" w:cs="宋体"/>
          <w:sz w:val="22"/>
        </w:rPr>
      </w:pPr>
      <w:r>
        <w:rPr>
          <w:rFonts w:hint="eastAsia" w:ascii="宋体" w:hAnsi="宋体" w:cs="宋体"/>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rPr>
      </w:pPr>
      <w:r>
        <w:rPr>
          <w:rFonts w:hint="eastAsia" w:ascii="宋体" w:hAnsi="宋体" w:cs="宋体"/>
          <w:sz w:val="22"/>
        </w:rPr>
        <w:t xml:space="preserve">二、质量保修期</w:t>
      </w:r>
      <w:r/>
    </w:p>
    <w:p>
      <w:pPr>
        <w:ind w:firstLine="440"/>
        <w:spacing w:line="360" w:lineRule="auto"/>
        <w:rPr>
          <w:rFonts w:hint="eastAsia" w:ascii="宋体" w:hAnsi="宋体" w:cs="宋体"/>
          <w:sz w:val="22"/>
        </w:rPr>
      </w:pPr>
      <w:r>
        <w:rPr>
          <w:rFonts w:hint="eastAsia" w:ascii="宋体" w:hAnsi="宋体" w:cs="宋体"/>
          <w:sz w:val="22"/>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rPr>
      </w:pPr>
      <w:r>
        <w:rPr>
          <w:rFonts w:hint="eastAsia" w:ascii="宋体" w:hAnsi="宋体" w:cs="宋体"/>
          <w:sz w:val="22"/>
        </w:rPr>
        <w:t xml:space="preserve">双方根据国家有关规定，结合具体工程约定质量保修期如下：</w:t>
      </w:r>
      <w:r/>
    </w:p>
    <w:p>
      <w:pPr>
        <w:ind w:firstLine="440"/>
        <w:spacing w:line="360" w:lineRule="auto"/>
        <w:rPr>
          <w:rFonts w:hint="eastAsia" w:ascii="宋体" w:hAnsi="宋体" w:cs="宋体"/>
          <w:sz w:val="22"/>
        </w:rPr>
      </w:pPr>
      <w:r>
        <w:rPr>
          <w:rFonts w:hint="eastAsia" w:ascii="宋体" w:hAnsi="宋体" w:cs="宋体"/>
          <w:sz w:val="22"/>
        </w:rPr>
        <w:t xml:space="preserve">1、地基基础工程和主体结构工程为设计文件规定的该工程合理使用年限；</w:t>
      </w:r>
      <w:r/>
    </w:p>
    <w:p>
      <w:pPr>
        <w:ind w:firstLine="440"/>
        <w:spacing w:line="360" w:lineRule="auto"/>
        <w:rPr>
          <w:rFonts w:hint="eastAsia" w:ascii="宋体" w:hAnsi="宋体" w:cs="宋体"/>
          <w:sz w:val="22"/>
        </w:rPr>
      </w:pPr>
      <w:r>
        <w:rPr>
          <w:rFonts w:hint="eastAsia" w:ascii="宋体" w:hAnsi="宋体" w:cs="宋体"/>
          <w:sz w:val="22"/>
        </w:rPr>
        <w:t xml:space="preserve">2、除基础、主体及防水外的其他土建工程、装修为</w:t>
      </w:r>
      <w:r>
        <w:rPr>
          <w:rFonts w:hint="eastAsia" w:ascii="宋体" w:hAnsi="宋体" w:cs="宋体"/>
          <w:sz w:val="22"/>
          <w:u w:val="single"/>
        </w:rPr>
        <w:t xml:space="preserve">二</w:t>
      </w:r>
      <w:r>
        <w:rPr>
          <w:rFonts w:hint="eastAsia" w:ascii="宋体" w:hAnsi="宋体" w:cs="宋体"/>
          <w:sz w:val="22"/>
        </w:rPr>
        <w:t xml:space="preserve">年，屋面防水工程、有防水要求的卫生间、外墙面的防渗漏为</w:t>
      </w:r>
      <w:r>
        <w:rPr>
          <w:rFonts w:hint="eastAsia" w:ascii="宋体" w:hAnsi="宋体" w:cs="宋体"/>
          <w:sz w:val="22"/>
          <w:u w:val="single"/>
        </w:rPr>
        <w:t xml:space="preserve">五</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3、电气管线、上下水管线安装工程为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4、供热及供冷为</w:t>
      </w:r>
      <w:r>
        <w:rPr>
          <w:rFonts w:hint="eastAsia" w:ascii="宋体" w:hAnsi="宋体" w:cs="宋体"/>
          <w:sz w:val="22"/>
          <w:u w:val="single"/>
        </w:rPr>
        <w:t xml:space="preserve">二</w:t>
      </w:r>
      <w:r>
        <w:rPr>
          <w:rFonts w:hint="eastAsia" w:ascii="宋体" w:hAnsi="宋体" w:cs="宋体"/>
          <w:sz w:val="22"/>
        </w:rPr>
        <w:t xml:space="preserve">个采暖期及供冷期；</w:t>
      </w:r>
      <w:r/>
    </w:p>
    <w:p>
      <w:pPr>
        <w:ind w:firstLine="440"/>
        <w:spacing w:line="360" w:lineRule="auto"/>
        <w:rPr>
          <w:rFonts w:hint="eastAsia" w:ascii="宋体" w:hAnsi="宋体" w:cs="宋体"/>
          <w:sz w:val="22"/>
        </w:rPr>
      </w:pPr>
      <w:r>
        <w:rPr>
          <w:rFonts w:hint="eastAsia" w:ascii="宋体" w:hAnsi="宋体" w:cs="宋体"/>
          <w:sz w:val="22"/>
        </w:rPr>
        <w:t xml:space="preserve">5、室外的上下水和小区道路等市政公用工程为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6、其他约定：</w:t>
      </w:r>
      <w:r>
        <w:rPr>
          <w:rFonts w:hint="eastAsia" w:ascii="宋体" w:hAnsi="宋体" w:cs="宋体"/>
          <w:sz w:val="22"/>
          <w:u w:val="single"/>
        </w:rPr>
        <w:t xml:space="preserve">                </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三、质量保修责任</w:t>
      </w:r>
      <w:r/>
    </w:p>
    <w:p>
      <w:pPr>
        <w:ind w:firstLine="440"/>
        <w:spacing w:line="360" w:lineRule="auto"/>
        <w:rPr>
          <w:rFonts w:hint="eastAsia" w:ascii="宋体" w:hAnsi="宋体" w:cs="宋体"/>
          <w:szCs w:val="21"/>
        </w:rPr>
      </w:pPr>
      <w:r>
        <w:rPr>
          <w:rFonts w:hint="eastAsia" w:ascii="宋体" w:hAnsi="宋体" w:cs="宋体"/>
          <w:sz w:val="22"/>
        </w:rPr>
        <w:t xml:space="preserve">1、</w:t>
      </w:r>
      <w:r>
        <w:rPr>
          <w:rFonts w:hint="eastAsia" w:ascii="宋体" w:hAnsi="宋体" w:cs="宋体"/>
          <w:szCs w:val="21"/>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rPr>
      </w:pPr>
      <w:r>
        <w:rPr>
          <w:rFonts w:hint="eastAsia" w:ascii="宋体" w:hAnsi="宋体" w:cs="宋体"/>
          <w:sz w:val="2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rPr>
      </w:pPr>
      <w:r>
        <w:rPr>
          <w:rFonts w:hint="eastAsia" w:ascii="宋体" w:hAnsi="宋体" w:cs="宋体"/>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rPr>
      </w:pPr>
      <w:r>
        <w:rPr>
          <w:rFonts w:hint="eastAsia" w:ascii="宋体" w:hAnsi="宋体" w:cs="宋体"/>
          <w:sz w:val="22"/>
        </w:rPr>
        <w:t xml:space="preserve">四、缺陷责任期</w:t>
      </w:r>
      <w:r/>
    </w:p>
    <w:p>
      <w:pPr>
        <w:ind w:firstLine="440"/>
        <w:spacing w:line="360" w:lineRule="auto"/>
        <w:rPr>
          <w:rFonts w:hint="eastAsia" w:ascii="宋体" w:hAnsi="宋体" w:cs="宋体"/>
          <w:sz w:val="22"/>
        </w:rPr>
      </w:pPr>
      <w:r>
        <w:rPr>
          <w:rFonts w:hint="eastAsia" w:ascii="宋体" w:hAnsi="宋体" w:cs="宋体"/>
          <w:sz w:val="22"/>
        </w:rPr>
        <w:t xml:space="preserve">工程缺陷责任期为</w:t>
      </w:r>
      <w:r>
        <w:rPr>
          <w:rFonts w:hint="eastAsia" w:ascii="宋体" w:hAnsi="宋体" w:cs="宋体"/>
          <w:sz w:val="24"/>
        </w:rPr>
        <w:t xml:space="preserve">12</w:t>
      </w:r>
      <w:r>
        <w:rPr>
          <w:rFonts w:hint="eastAsia" w:ascii="宋体" w:hAnsi="宋体" w:cs="宋体"/>
          <w:sz w:val="22"/>
        </w:rPr>
        <w:t xml:space="preserve">个月，缺陷责任期自工程通过竣工验收之日起计算。单位工程先于全部工程进行验收，单位工程缺陷责任期自单位工程验收合格之日起算。缺陷责任期终止后，发包人应退</w:t>
      </w:r>
      <w:r>
        <w:rPr>
          <w:rFonts w:hint="eastAsia" w:ascii="宋体" w:hAnsi="宋体" w:cs="宋体"/>
          <w:sz w:val="22"/>
        </w:rPr>
        <w:t xml:space="preserve">还剩余的质量保证金。</w:t>
      </w:r>
      <w:r/>
    </w:p>
    <w:p>
      <w:pPr>
        <w:ind w:firstLine="440"/>
        <w:spacing w:line="360" w:lineRule="auto"/>
        <w:rPr>
          <w:rFonts w:hint="eastAsia" w:ascii="宋体" w:hAnsi="宋体" w:cs="宋体"/>
          <w:sz w:val="22"/>
        </w:rPr>
      </w:pPr>
      <w:r>
        <w:rPr>
          <w:rFonts w:hint="eastAsia" w:ascii="宋体" w:hAnsi="宋体" w:cs="宋体"/>
          <w:sz w:val="22"/>
        </w:rPr>
        <w:t xml:space="preserve">五、保修费用</w:t>
      </w:r>
      <w:r/>
    </w:p>
    <w:p>
      <w:pPr>
        <w:ind w:firstLine="440"/>
        <w:spacing w:line="360" w:lineRule="auto"/>
        <w:rPr>
          <w:rFonts w:hint="eastAsia" w:ascii="宋体" w:hAnsi="宋体" w:cs="宋体"/>
          <w:sz w:val="22"/>
        </w:rPr>
      </w:pPr>
      <w:r>
        <w:rPr>
          <w:rFonts w:hint="eastAsia" w:ascii="宋体" w:hAnsi="宋体" w:cs="宋体"/>
          <w:sz w:val="22"/>
        </w:rPr>
        <w:t xml:space="preserve">保修费用由造成质量缺陷的责任方承担。</w:t>
      </w:r>
      <w:r/>
    </w:p>
    <w:p>
      <w:pPr>
        <w:ind w:firstLine="440"/>
        <w:spacing w:line="360" w:lineRule="auto"/>
        <w:rPr>
          <w:rFonts w:hint="eastAsia" w:ascii="宋体" w:hAnsi="宋体" w:cs="宋体"/>
          <w:sz w:val="22"/>
        </w:rPr>
      </w:pPr>
      <w:r>
        <w:rPr>
          <w:rFonts w:hint="eastAsia" w:ascii="宋体" w:hAnsi="宋体" w:cs="宋体"/>
          <w:sz w:val="22"/>
        </w:rPr>
        <w:t xml:space="preserve">六、其他</w:t>
      </w:r>
      <w:r/>
    </w:p>
    <w:p>
      <w:pPr>
        <w:ind w:firstLine="440"/>
        <w:spacing w:line="360" w:lineRule="auto"/>
        <w:rPr>
          <w:rFonts w:hint="eastAsia" w:ascii="宋体" w:hAnsi="宋体" w:cs="宋体"/>
          <w:sz w:val="22"/>
        </w:rPr>
      </w:pPr>
      <w:r>
        <w:rPr>
          <w:rFonts w:hint="eastAsia" w:ascii="宋体" w:hAnsi="宋体" w:cs="宋体"/>
          <w:sz w:val="22"/>
        </w:rPr>
        <w:t xml:space="preserve">双方约定的其他工程质量保修事项：无。</w:t>
      </w:r>
      <w:r/>
    </w:p>
    <w:p>
      <w:pPr>
        <w:ind w:firstLine="440"/>
        <w:spacing w:line="360" w:lineRule="auto"/>
        <w:rPr>
          <w:rFonts w:hint="eastAsia" w:ascii="宋体" w:hAnsi="宋体" w:cs="宋体"/>
          <w:sz w:val="22"/>
        </w:rPr>
      </w:pPr>
      <w:r>
        <w:rPr>
          <w:rFonts w:hint="eastAsia" w:ascii="宋体" w:hAnsi="宋体" w:cs="宋体"/>
          <w:sz w:val="22"/>
        </w:rPr>
        <w:t xml:space="preserve">本工程质量保修作书为施工合同附件，由施工合同发包人承包人双方共同签署，其有效期至保修期满。</w:t>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b/>
          <w:sz w:val="22"/>
        </w:rPr>
      </w:pPr>
      <w:r>
        <w:rPr>
          <w:rFonts w:hint="eastAsia" w:ascii="宋体" w:hAnsi="宋体" w:cs="宋体"/>
          <w:b/>
          <w:sz w:val="22"/>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pStyle w:val="753"/>
      </w:pPr>
      <w:r/>
      <w:r/>
    </w:p>
    <w:p>
      <w:pPr>
        <w:pStyle w:val="753"/>
      </w:pPr>
      <w:r/>
      <w:r/>
    </w:p>
    <w:p>
      <w:pPr>
        <w:spacing w:line="360" w:lineRule="auto"/>
        <w:rPr>
          <w:rFonts w:hint="eastAsia" w:ascii="宋体" w:hAnsi="宋体" w:cs="宋体"/>
          <w:b/>
          <w:sz w:val="24"/>
        </w:rPr>
      </w:pPr>
      <w:r>
        <w:rPr>
          <w:rFonts w:hint="eastAsia" w:ascii="宋体" w:hAnsi="宋体" w:cs="宋体"/>
          <w:b/>
          <w:sz w:val="24"/>
        </w:rPr>
      </w:r>
      <w:r/>
    </w:p>
    <w:p>
      <w:pPr>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附件2：</w:t>
      </w:r>
      <w:r/>
    </w:p>
    <w:p>
      <w:pPr>
        <w:ind w:firstLine="643"/>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廉政合同</w:t>
      </w:r>
      <w:r/>
    </w:p>
    <w:p>
      <w:pPr>
        <w:ind w:firstLine="440"/>
        <w:jc w:val="left"/>
        <w:spacing w:line="360" w:lineRule="auto"/>
        <w:rPr>
          <w:rFonts w:hint="eastAsia" w:ascii="宋体" w:hAnsi="宋体" w:cs="宋体"/>
          <w:szCs w:val="21"/>
        </w:rPr>
      </w:pPr>
      <w:r>
        <w:rPr>
          <w:rFonts w:hint="eastAsia" w:ascii="宋体" w:hAnsi="宋体" w:cs="宋体"/>
          <w:sz w:val="22"/>
        </w:rPr>
        <w:t xml:space="preserve">工程项目名</w:t>
      </w:r>
      <w:r>
        <w:rPr>
          <w:rFonts w:hint="eastAsia" w:ascii="宋体" w:hAnsi="宋体" w:cs="宋体"/>
          <w:szCs w:val="21"/>
        </w:rPr>
        <w:t xml:space="preserve">称：</w:t>
      </w:r>
      <w:r>
        <w:rPr>
          <w:rFonts w:hint="eastAsia" w:ascii="宋体" w:hAnsi="宋体" w:cs="宋体"/>
          <w:szCs w:val="21"/>
          <w:u w:val="single"/>
        </w:rPr>
        <w:t xml:space="preserve">苏州大学天赐庄校区东区南门空地改造为跆拳道气膜馆工程</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工程项目地址：</w:t>
      </w:r>
      <w:r>
        <w:rPr>
          <w:rFonts w:hint="eastAsia" w:ascii="宋体" w:hAnsi="宋体" w:cs="宋体"/>
          <w:szCs w:val="21"/>
          <w:u w:val="single"/>
        </w:rPr>
        <w:t xml:space="preserve">苏州大学天赐庄校区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w:t>
      </w:r>
      <w:r>
        <w:rPr>
          <w:rFonts w:hint="eastAsia" w:ascii="宋体" w:hAnsi="宋体" w:cs="宋体"/>
          <w:sz w:val="22"/>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第一条双方的责任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rPr>
      </w:pPr>
      <w:r>
        <w:rPr>
          <w:rFonts w:hint="eastAsia" w:ascii="宋体" w:hAnsi="宋体" w:cs="宋体"/>
          <w:sz w:val="22"/>
        </w:rPr>
        <w:t xml:space="preserve">（二）双方应严格执行工程建设项目承发包合同文件，自觉按合同办事。</w:t>
      </w:r>
      <w:r/>
    </w:p>
    <w:p>
      <w:pPr>
        <w:ind w:firstLine="440"/>
        <w:jc w:val="left"/>
        <w:spacing w:line="360" w:lineRule="auto"/>
        <w:rPr>
          <w:rFonts w:hint="eastAsia" w:ascii="宋体" w:hAnsi="宋体" w:cs="宋体"/>
          <w:sz w:val="22"/>
        </w:rPr>
      </w:pPr>
      <w:r>
        <w:rPr>
          <w:rFonts w:hint="eastAsia" w:ascii="宋体" w:hAnsi="宋体" w:cs="宋体"/>
          <w:sz w:val="22"/>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rPr>
      </w:pPr>
      <w:r>
        <w:rPr>
          <w:rFonts w:hint="eastAsia" w:ascii="宋体" w:hAnsi="宋体" w:cs="宋体"/>
          <w:sz w:val="22"/>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rPr>
      </w:pPr>
      <w:r>
        <w:rPr>
          <w:rFonts w:hint="eastAsia" w:ascii="宋体" w:hAnsi="宋体" w:cs="宋体"/>
          <w:sz w:val="22"/>
        </w:rPr>
        <w:t xml:space="preserve">第二条发包人的责任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（二）不准在承包人和相关单位报销任何应由发包人或个人支付的费用。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rPr>
      </w:pPr>
      <w:r>
        <w:rPr>
          <w:rFonts w:hint="eastAsia" w:ascii="宋体" w:hAnsi="宋体" w:cs="宋体"/>
          <w:sz w:val="22"/>
        </w:rPr>
        <w:t xml:space="preserve">第三条承包人的责任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（一）不准以任何理由向发包人及其工作人员索要、接受或赠送礼金、有价证券、贵重物品及</w:t>
      </w:r>
      <w:r>
        <w:rPr>
          <w:rFonts w:hint="eastAsia" w:ascii="宋体" w:hAnsi="宋体" w:cs="宋体"/>
          <w:sz w:val="22"/>
        </w:rPr>
        <w:t xml:space="preserve">回扣、好处费等。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（二）不准以任何理由为发包人和相关单位报销应由对方或个人支付的费用。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第四条违约责任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第五条本合同书作为工程建设项目施工合同的附件，与工程建设项目施工合同具有同等法律效力。经双方签署后立即生效。</w:t>
      </w:r>
      <w:r/>
    </w:p>
    <w:p>
      <w:pPr>
        <w:ind w:firstLine="440"/>
      </w:pPr>
      <w:r>
        <w:rPr>
          <w:rFonts w:hint="eastAsia" w:hAnsi="宋体" w:cs="宋体"/>
          <w:sz w:val="22"/>
        </w:rPr>
        <w:t xml:space="preserve">第六条本合同书份数同主合同。</w:t>
      </w:r>
      <w:r/>
    </w:p>
    <w:p>
      <w:pPr>
        <w:pStyle w:val="804"/>
        <w:ind w:firstLine="210"/>
        <w:spacing w:line="360" w:lineRule="auto"/>
        <w:rPr>
          <w:rFonts w:hint="eastAsia" w:hAnsi="宋体"/>
          <w:szCs w:val="21"/>
        </w:rPr>
      </w:pPr>
      <w:r>
        <w:rPr>
          <w:rFonts w:hint="eastAsia" w:hAnsi="宋体"/>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二、工程量清单（见如下描述）</w:t>
      </w:r>
      <w:r/>
    </w:p>
    <w:p>
      <w:pPr>
        <w:ind w:firstLine="420"/>
        <w:jc w:val="left"/>
        <w:spacing w:line="360" w:lineRule="auto"/>
        <w:rPr>
          <w:rFonts w:hint="eastAsia" w:ascii="宋体" w:hAnsi="宋体" w:cs="宋体"/>
          <w:szCs w:val="21"/>
        </w:rPr>
      </w:pPr>
      <w:r>
        <w:rPr>
          <w:rFonts w:hint="eastAsia" w:ascii="宋体" w:hAnsi="宋体" w:cs="宋体"/>
          <w:szCs w:val="21"/>
        </w:rPr>
        <w:t xml:space="preserve">工程量清单请自行至百度网盘下载，下载链接： </w:t>
      </w:r>
      <w:r/>
    </w:p>
    <w:p>
      <w:pPr>
        <w:ind w:firstLine="420"/>
        <w:spacing w:line="276" w:lineRule="auto"/>
      </w:pPr>
      <w:r>
        <w:rPr>
          <w:rFonts w:hint="eastAsia"/>
        </w:rPr>
        <w:t xml:space="preserve">链接：</w:t>
      </w:r>
      <w:r>
        <w:rPr>
          <w:rFonts w:hint="eastAsia"/>
        </w:rPr>
        <w:t xml:space="preserve">https://pan.baidu.com/s/1_2XbGs_uREcHIC_u0s8atA </w:t>
      </w:r>
      <w:r/>
    </w:p>
    <w:p>
      <w:pPr>
        <w:ind w:firstLine="420"/>
        <w:spacing w:line="276" w:lineRule="auto"/>
        <w:rPr>
          <w:rFonts w:hint="eastAsia" w:ascii="宋体" w:hAnsi="宋体"/>
        </w:rPr>
      </w:pPr>
      <w:r>
        <w:rPr>
          <w:rFonts w:hint="eastAsia"/>
        </w:rPr>
        <w:t xml:space="preserve">提取码：</w:t>
      </w:r>
      <w:r>
        <w:rPr>
          <w:rFonts w:hint="eastAsia"/>
        </w:rPr>
        <w:t xml:space="preserve">4ke4</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（一）价格得分（35分）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第一步：无效响应报价的磋商响应文件</w:t>
      </w:r>
      <w:r>
        <w:rPr>
          <w:rFonts w:ascii="宋体" w:hAnsi="宋体" w:cs="宋体"/>
          <w:szCs w:val="21"/>
        </w:rPr>
        <w:t xml:space="preserve">不得成交</w:t>
      </w:r>
      <w:r>
        <w:rPr>
          <w:rFonts w:hint="eastAsia" w:ascii="宋体" w:hAnsi="宋体" w:cs="宋体"/>
          <w:szCs w:val="21"/>
        </w:rPr>
        <w:t xml:space="preserve">。</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第二步：价格分采用低价优先法计算，即满足采购文件要求且最后报价最低的报价为磋商基准价，其价格分为满分。其他响应单位的价格分统一按照下列公式计算：</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响应报价得分=（磋商基准价/最后磋商报价）*价格权值（35%）*100，小数点后保留两位。</w:t>
      </w:r>
      <w:r/>
    </w:p>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t xml:space="preserve">（二）技术部分（65分）</w:t>
      </w:r>
      <w:r/>
    </w:p>
    <w:tbl>
      <w:tblPr>
        <w:tblW w:w="511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序号</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评分项目</w:t>
            </w:r>
            <w:r/>
          </w:p>
        </w:tc>
        <w:tc>
          <w:tcPr>
            <w:tcW w:w="3526"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评分内容</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1</w:t>
            </w:r>
            <w:r/>
          </w:p>
          <w:p>
            <w:pPr>
              <w:jc w:val="center"/>
              <w:spacing w:line="360" w:lineRule="auto"/>
              <w:rPr>
                <w:rFonts w:hint="eastAsia" w:ascii="宋体" w:hAnsi="宋体" w:cs="宋体"/>
                <w:szCs w:val="21"/>
              </w:rPr>
            </w:pPr>
            <w:r>
              <w:rPr>
                <w:rFonts w:hint="eastAsia" w:ascii="宋体" w:hAnsi="宋体" w:cs="宋体"/>
                <w:szCs w:val="21"/>
              </w:rPr>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响应单位业绩、社会信誉</w:t>
            </w:r>
            <w:r/>
          </w:p>
          <w:p>
            <w:pPr>
              <w:jc w:val="center"/>
              <w:spacing w:line="360" w:lineRule="auto"/>
              <w:rPr>
                <w:rFonts w:hint="eastAsia" w:ascii="宋体" w:hAnsi="宋体" w:cs="宋体"/>
                <w:szCs w:val="21"/>
              </w:rPr>
            </w:pPr>
            <w:r>
              <w:rPr>
                <w:rFonts w:hint="eastAsia" w:ascii="宋体" w:hAnsi="宋体" w:cs="宋体"/>
                <w:szCs w:val="21"/>
                <w:lang w:bidi="ar"/>
              </w:rPr>
              <w:t xml:space="preserve">(14分)</w:t>
            </w:r>
            <w:r/>
          </w:p>
          <w:p>
            <w:pPr>
              <w:jc w:val="cente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1.响应单位具有有效期内质量管理体系认证证书的得2分。响应文件中提供证书复印件及中国认监委网站查询结果截图(格式同备注)，提供不全或未提供的不得分。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2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2.响应单位具有有效期内环境管理体系认证证书的得2分。响应文件中提供证书复印件及中国认监委网站查询结果截图(格式同备注)，提供不全或未提供的不得分。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3.响应单位具有有效期内职业健康安全管理体系认证证书的得2分。响应文件中提供证书复印件及中国认监委网站查询结果截图(格式同备注)，提供不全或未提供的不得分。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响应单位自2023年9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5.响应单位自2023年9月以来(以竣工验收证书为准)承建的类似</w:t>
            </w:r>
            <w:r>
              <w:rPr>
                <w:rFonts w:hint="eastAsia"/>
              </w:rPr>
              <w:t xml:space="preserve">改造</w:t>
            </w:r>
            <w:r>
              <w:rPr>
                <w:rFonts w:hint="eastAsia" w:ascii="宋体" w:hAnsi="宋体" w:cs="宋体"/>
                <w:szCs w:val="21"/>
                <w:lang w:bidi="ar"/>
              </w:rPr>
              <w:t xml:space="preserve">工程项目，每提供一个业绩证明得1分，累计计算，最高得3分。(提供施工合同和竣工验收证书等证明材料扫描件并加盖响应单位公章，无法或难以核实的业绩不予认可，未提供或提供不全的不得分)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施工组织设计</w:t>
            </w:r>
            <w:r/>
          </w:p>
          <w:p>
            <w:pPr>
              <w:jc w:val="center"/>
              <w:spacing w:line="360" w:lineRule="auto"/>
              <w:rPr>
                <w:rFonts w:hint="eastAsia" w:ascii="宋体" w:hAnsi="宋体" w:cs="宋体"/>
                <w:szCs w:val="21"/>
              </w:rPr>
            </w:pPr>
            <w:r>
              <w:rPr>
                <w:rFonts w:hint="eastAsia" w:ascii="宋体" w:hAnsi="宋体" w:cs="宋体"/>
                <w:szCs w:val="21"/>
                <w:lang w:bidi="ar"/>
              </w:rPr>
              <w:t xml:space="preserve">(45分)</w:t>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1.根据响应单位针对项目特点制定的施工组织总体概述综合评分。</w:t>
            </w:r>
            <w:r/>
          </w:p>
          <w:p>
            <w:pPr>
              <w:spacing w:line="360" w:lineRule="auto"/>
              <w:rPr>
                <w:rFonts w:hint="eastAsia" w:ascii="宋体" w:hAnsi="宋体" w:cs="宋体"/>
                <w:szCs w:val="21"/>
              </w:rPr>
            </w:pPr>
            <w:r>
              <w:rPr>
                <w:rFonts w:hint="eastAsia" w:ascii="宋体" w:hAnsi="宋体" w:cs="宋体"/>
                <w:szCs w:val="21"/>
              </w:rPr>
              <w:t xml:space="preserve">工程概述、总体安排、施工部署及施工段划分等完整、合理、高效的，得13分；较为完整、合理、高效的，得1</w:t>
            </w:r>
            <w:r>
              <w:rPr>
                <w:rFonts w:ascii="宋体" w:hAnsi="宋体" w:cs="宋体"/>
                <w:szCs w:val="21"/>
              </w:rPr>
              <w:t xml:space="preserve">1</w:t>
            </w:r>
            <w:r>
              <w:rPr>
                <w:rFonts w:hint="eastAsia" w:ascii="宋体" w:hAnsi="宋体" w:cs="宋体"/>
                <w:szCs w:val="21"/>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bidi="ar"/>
              </w:rPr>
              <w:t xml:space="preserve">根据施工现场平面布置、临时设施等方案综合评分。</w:t>
            </w:r>
            <w:r/>
          </w:p>
          <w:p>
            <w:pPr>
              <w:spacing w:line="360" w:lineRule="auto"/>
              <w:rPr>
                <w:rFonts w:hint="eastAsia" w:ascii="宋体" w:hAnsi="宋体" w:cs="宋体"/>
                <w:szCs w:val="21"/>
              </w:rPr>
            </w:pPr>
            <w:r>
              <w:rPr>
                <w:rFonts w:hint="eastAsia" w:ascii="宋体" w:hAnsi="宋体" w:cs="宋体"/>
                <w:szCs w:val="21"/>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3.根据施工进度计划和各阶段进度的保障措施等综合评分。</w:t>
            </w:r>
            <w:r/>
          </w:p>
          <w:p>
            <w:pPr>
              <w:spacing w:line="360" w:lineRule="auto"/>
              <w:rPr>
                <w:rFonts w:hint="eastAsia" w:ascii="宋体" w:hAnsi="宋体" w:cs="宋体"/>
                <w:szCs w:val="21"/>
              </w:rPr>
            </w:pPr>
            <w:r>
              <w:rPr>
                <w:rFonts w:hint="eastAsia" w:ascii="宋体" w:hAnsi="宋体" w:cs="宋体"/>
                <w:szCs w:val="21"/>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4.根据质量、安全、现场保护、环境（噪音、灰尘等）保护措施综合评分。</w:t>
            </w:r>
            <w:r/>
          </w:p>
          <w:p>
            <w:pPr>
              <w:spacing w:line="360" w:lineRule="auto"/>
              <w:rPr>
                <w:rFonts w:hint="eastAsia" w:ascii="宋体" w:hAnsi="宋体" w:cs="宋体"/>
                <w:szCs w:val="21"/>
              </w:rPr>
            </w:pPr>
            <w:r>
              <w:rPr>
                <w:rFonts w:hint="eastAsia" w:ascii="宋体" w:hAnsi="宋体" w:cs="宋体"/>
                <w:szCs w:val="21"/>
              </w:rPr>
              <w:t xml:space="preserve">各项措施可操作性强、内容描述详细的，得6分；具有一定可操作性，内容描述较详细的，得4分；可操作性一般的，得3分；内容描述不够全面的，得2分；措施针对性较差的，得1分；未提供不得分。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5.根据劳动力、机械设备和材料投入计划等综合评分。</w:t>
            </w:r>
            <w:r/>
          </w:p>
          <w:p>
            <w:pPr>
              <w:spacing w:line="360" w:lineRule="auto"/>
              <w:rPr>
                <w:rFonts w:hint="eastAsia" w:ascii="宋体" w:hAnsi="宋体" w:cs="宋体"/>
                <w:szCs w:val="21"/>
              </w:rPr>
            </w:pPr>
            <w:r>
              <w:rPr>
                <w:rFonts w:hint="eastAsia" w:ascii="宋体" w:hAnsi="宋体" w:cs="宋体"/>
                <w:szCs w:val="21"/>
              </w:rPr>
              <w:t xml:space="preserve">人、机、料投入科学合理，能完全满足施工需要的，得6分；较科学合理、基本满足施工需要的，得4分；有涉及但不全面的得2分；未提供不得分。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6.根据关键施工技术、工艺及项目实施的重点、难点和解决方案等综合评分。</w:t>
            </w:r>
            <w:r/>
          </w:p>
          <w:p>
            <w:pPr>
              <w:spacing w:line="360" w:lineRule="auto"/>
              <w:rPr>
                <w:rFonts w:hint="eastAsia" w:ascii="宋体" w:hAnsi="宋体" w:cs="宋体"/>
                <w:szCs w:val="21"/>
              </w:rPr>
            </w:pPr>
            <w:r>
              <w:rPr>
                <w:rFonts w:hint="eastAsia" w:ascii="宋体" w:hAnsi="宋体" w:cs="宋体"/>
                <w:szCs w:val="21"/>
              </w:rPr>
              <w:t xml:space="preserve">关键施工技术列举全面，重难点分析透彻、处理方法可行的，得8分；关键施工技术列举较为全面，重难点分析较透彻、处理方法较可行的，得</w:t>
            </w:r>
            <w:r>
              <w:rPr>
                <w:rFonts w:ascii="宋体" w:hAnsi="宋体" w:cs="宋体"/>
                <w:szCs w:val="21"/>
              </w:rPr>
              <w:t xml:space="preserve">7</w:t>
            </w:r>
            <w:r>
              <w:rPr>
                <w:rFonts w:hint="eastAsia" w:ascii="宋体" w:hAnsi="宋体" w:cs="宋体"/>
                <w:szCs w:val="21"/>
              </w:rPr>
              <w:t xml:space="preserve">分；分析简略、处理方法基本可行的，得</w:t>
            </w:r>
            <w:r>
              <w:rPr>
                <w:rFonts w:ascii="宋体" w:hAnsi="宋体" w:cs="宋体"/>
                <w:szCs w:val="21"/>
              </w:rPr>
              <w:t xml:space="preserve">5</w:t>
            </w:r>
            <w:r>
              <w:rPr>
                <w:rFonts w:hint="eastAsia" w:ascii="宋体" w:hAnsi="宋体" w:cs="宋体"/>
                <w:szCs w:val="21"/>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3</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项目负责人</w:t>
            </w:r>
            <w:r/>
          </w:p>
          <w:p>
            <w:pPr>
              <w:jc w:val="center"/>
              <w:spacing w:line="360" w:lineRule="auto"/>
              <w:rPr>
                <w:rFonts w:hint="eastAsia" w:ascii="宋体" w:hAnsi="宋体" w:cs="宋体"/>
                <w:szCs w:val="21"/>
              </w:rPr>
            </w:pPr>
            <w:r>
              <w:rPr>
                <w:rFonts w:hint="eastAsia" w:ascii="宋体" w:hAnsi="宋体" w:cs="宋体"/>
                <w:szCs w:val="21"/>
                <w:lang w:bidi="ar"/>
              </w:rPr>
              <w:t xml:space="preserve">(6分)</w:t>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6</w:t>
            </w:r>
            <w:r/>
          </w:p>
        </w:tc>
      </w:tr>
    </w:tbl>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sz w:val="22"/>
          <w:szCs w:val="22"/>
        </w:rPr>
      </w:pPr>
      <w:r>
        <w:rPr>
          <w:rFonts w:hint="eastAsia" w:ascii="宋体" w:hAnsi="宋体" w:cs="宋体"/>
          <w:b/>
          <w:sz w:val="22"/>
          <w:szCs w:val="22"/>
        </w:rPr>
        <w:t xml:space="preserve">注：</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1、报价超过采购预算或最高限价的将不进入综合评审程序，也不得标。</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2、针对评分标准中评分的每一条，响应人均应提供相关对应资料，并作出相应说明，供评委评判，否则视为不具备相关项得分的条件。</w:t>
      </w:r>
      <w:r/>
    </w:p>
    <w:p>
      <w:pPr>
        <w:ind w:firstLine="422"/>
        <w:jc w:val="left"/>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3.中国认监委网站查询结果截图。</w:t>
      </w:r>
      <w:r/>
    </w:p>
    <w:p>
      <w:pPr>
        <w:pStyle w:val="804"/>
        <w:rPr>
          <w:rFonts w:hint="eastAsia" w:hAnsi="宋体" w:cs="宋体"/>
          <w:spacing w:val="6"/>
          <w:szCs w:val="21"/>
        </w:rPr>
      </w:pPr>
      <w:r>
        <w:rPr>
          <w:rFonts w:hAnsi="宋体" w:cs="宋体"/>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7" o:title=""/>
              </v:shape>
            </w:pict>
          </mc:Fallback>
        </mc:AlternateContent>
      </w:r>
      <w:r/>
    </w:p>
    <w:p>
      <w:pPr>
        <w:ind w:right="1560" w:firstLine="444"/>
        <w:jc w:val="right"/>
        <w:spacing w:line="580" w:lineRule="exact"/>
        <w:tabs>
          <w:tab w:val="left" w:pos="4860" w:leader="none"/>
        </w:tabs>
      </w:pPr>
      <w:r>
        <w:rPr>
          <w:rFonts w:hint="eastAsia" w:ascii="宋体" w:hAnsi="宋体" w:cs="宋体"/>
          <w:spacing w:val="6"/>
          <w:szCs w:val="21"/>
        </w:rPr>
        <w:t xml:space="preserve">（全文完）</w:t>
      </w:r>
      <w:r/>
    </w:p>
    <w:p>
      <w:r/>
      <w:r/>
    </w:p>
    <w:p>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6"/>
      </w:rPr>
      <w:framePr w:wrap="around" w:vAnchor="text" w:hAnchor="margin" w:xAlign="center" w:y="1"/>
    </w:pPr>
    <w:r>
      <w:fldChar w:fldCharType="begin"/>
    </w:r>
    <w:r>
      <w:rPr>
        <w:rStyle w:val="776"/>
      </w:rPr>
      <w:instrText xml:space="preserve">PAGE  </w:instrText>
    </w:r>
    <w:r>
      <w:fldChar w:fldCharType="end"/>
    </w:r>
    <w:r/>
  </w:p>
  <w:p>
    <w:pPr>
      <w:pStyle w:val="7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framePr w:wrap="around" w:vAnchor="text" w:hAnchor="margin" w:xAlign="center" w:y="1"/>
    </w:pPr>
    <w:r>
      <w:fldChar w:fldCharType="begin"/>
    </w:r>
    <w:r>
      <w:rPr>
        <w:rStyle w:val="776"/>
      </w:rPr>
      <w:instrText xml:space="preserve"> PAGE  </w:instrText>
    </w:r>
    <w:r>
      <w:fldChar w:fldCharType="separate"/>
    </w:r>
    <w:r>
      <w:rPr>
        <w:rStyle w:val="776"/>
      </w:rPr>
      <w:t xml:space="preserve">- 0 -</w:t>
    </w:r>
    <w:r>
      <w:fldChar w:fldCharType="end"/>
    </w:r>
    <w:r/>
  </w:p>
  <w:p>
    <w:pPr>
      <w:pStyle w:val="7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38</w:t>
    </w:r>
    <w:r>
      <w:fldChar w:fldCharType="end"/>
    </w:r>
    <w:r/>
  </w:p>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left"/>
      <w:tabs>
        <w:tab w:val="left" w:pos="612" w:leader="none"/>
      </w:tabs>
      <w:rPr>
        <w:rFonts w:hint="eastAsia"/>
      </w:rPr>
      <w:pBdr>
        <w:bottom w:val="none" w:color="auto" w:sz="0" w:space="0"/>
      </w:pBdr>
    </w:pPr>
    <w:r>
      <w:rPr>
        <w:rFonts w:hint="eastAsia"/>
      </w:rPr>
      <w:t xml:space="preserve">苏州新一造价师价格事务所有限公司</w:t>
    </w:r>
    <w:r>
      <w:rPr>
        <w:rFonts w:hint="eastAsia"/>
      </w:rPr>
      <w:t xml:space="preserve">                                          </w:t>
    </w:r>
    <w:r>
      <w:rPr>
        <w:rFonts w:hint="eastAsia" w:ascii="Arial" w:hAnsi="Arial" w:cs="Arial"/>
        <w:color w:val="000000"/>
        <w:highlight w:val="white"/>
      </w:rPr>
      <w:t xml:space="preserve">JSZC-320500-SZXY-C2026-00</w:t>
    </w:r>
    <w:r>
      <w:rPr>
        <w:rFonts w:hint="eastAsia" w:ascii="Arial" w:hAnsi="Arial" w:cs="Arial"/>
        <w:color w:val="000000"/>
      </w:rPr>
      <w:t xml:space="preserve">42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5" w:default="1">
    <w:name w:val="Normal"/>
    <w:next w:val="748"/>
    <w:qFormat/>
    <w:pPr>
      <w:jc w:val="both"/>
      <w:widowControl w:val="off"/>
    </w:pPr>
    <w:rPr>
      <w:sz w:val="21"/>
      <w:szCs w:val="24"/>
    </w:rPr>
  </w:style>
  <w:style w:type="paragraph" w:styleId="736">
    <w:name w:val="Heading 1"/>
    <w:basedOn w:val="735"/>
    <w:next w:val="735"/>
    <w:link w:val="819"/>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820"/>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qFormat/>
    <w:pPr>
      <w:jc w:val="left"/>
      <w:keepLines/>
      <w:keepNext/>
      <w:outlineLvl w:val="2"/>
    </w:pPr>
    <w:rPr>
      <w:rFonts w:ascii="Calibri" w:hAnsi="Calibri" w:eastAsia="楷体_GB2312"/>
      <w:b/>
      <w:sz w:val="28"/>
      <w:szCs w:val="20"/>
    </w:rPr>
  </w:style>
  <w:style w:type="paragraph" w:styleId="739">
    <w:name w:val="Heading 4"/>
    <w:basedOn w:val="735"/>
    <w:next w:val="735"/>
    <w:qFormat/>
    <w:pPr>
      <w:keepLines/>
      <w:keepNext/>
      <w:spacing w:before="280" w:after="290" w:line="376" w:lineRule="auto"/>
      <w:outlineLvl w:val="3"/>
    </w:pPr>
    <w:rPr>
      <w:rFonts w:ascii="Arial" w:hAnsi="Arial" w:eastAsia="黑体"/>
      <w:b/>
      <w:bCs/>
      <w:sz w:val="28"/>
      <w:szCs w:val="28"/>
    </w:rPr>
  </w:style>
  <w:style w:type="paragraph" w:styleId="740">
    <w:name w:val="Heading 5"/>
    <w:basedOn w:val="735"/>
    <w:next w:val="735"/>
    <w:link w:val="823"/>
    <w:uiPriority w:val="9"/>
    <w:unhideWhenUsed/>
    <w:qFormat/>
    <w:pPr>
      <w:keepLines/>
      <w:keepNext/>
      <w:spacing w:before="320" w:after="200"/>
      <w:outlineLvl w:val="4"/>
    </w:pPr>
    <w:rPr>
      <w:rFonts w:ascii="Arial" w:hAnsi="Arial" w:eastAsia="Arial" w:cs="Arial"/>
      <w:b/>
      <w:bCs/>
      <w:sz w:val="24"/>
    </w:rPr>
  </w:style>
  <w:style w:type="paragraph" w:styleId="741">
    <w:name w:val="Heading 6"/>
    <w:basedOn w:val="735"/>
    <w:next w:val="735"/>
    <w:link w:val="824"/>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26"/>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27"/>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toc 1"/>
    <w:basedOn w:val="735"/>
    <w:next w:val="735"/>
    <w:qFormat/>
    <w:pPr>
      <w:jc w:val="left"/>
    </w:pPr>
    <w:rPr>
      <w:rFonts w:eastAsia="楷体_GB2312"/>
      <w:sz w:val="24"/>
    </w:rPr>
  </w:style>
  <w:style w:type="paragraph" w:styleId="749">
    <w:name w:val="toc 7"/>
    <w:basedOn w:val="735"/>
    <w:next w:val="735"/>
    <w:uiPriority w:val="39"/>
    <w:unhideWhenUsed/>
    <w:qFormat/>
    <w:pPr>
      <w:ind w:left="1701"/>
      <w:spacing w:after="57"/>
    </w:pPr>
  </w:style>
  <w:style w:type="paragraph" w:styleId="750">
    <w:name w:val="Normal Indent"/>
    <w:basedOn w:val="735"/>
    <w:next w:val="735"/>
    <w:qFormat/>
    <w:pPr>
      <w:ind w:firstLine="420"/>
      <w:jc w:val="left"/>
    </w:pPr>
    <w:rPr>
      <w:rFonts w:ascii="Calibri" w:hAnsi="Calibri" w:eastAsia="楷体_GB2312"/>
      <w:sz w:val="24"/>
      <w:szCs w:val="20"/>
    </w:rPr>
  </w:style>
  <w:style w:type="paragraph" w:styleId="751">
    <w:name w:val="Caption"/>
    <w:basedOn w:val="735"/>
    <w:next w:val="735"/>
    <w:uiPriority w:val="35"/>
    <w:semiHidden/>
    <w:unhideWhenUsed/>
    <w:qFormat/>
    <w:pPr>
      <w:spacing w:line="276" w:lineRule="auto"/>
    </w:pPr>
    <w:rPr>
      <w:b/>
      <w:bCs/>
      <w:color w:val="5b9bd5" w:themeColor="accent1"/>
      <w:sz w:val="18"/>
      <w:szCs w:val="18"/>
    </w:rPr>
  </w:style>
  <w:style w:type="paragraph" w:styleId="752">
    <w:name w:val="annotation text"/>
    <w:basedOn w:val="735"/>
    <w:link w:val="953"/>
    <w:qFormat/>
    <w:pPr>
      <w:jc w:val="left"/>
    </w:pPr>
  </w:style>
  <w:style w:type="paragraph" w:styleId="753">
    <w:name w:val="Body Text"/>
    <w:basedOn w:val="735"/>
    <w:link w:val="959"/>
    <w:qFormat/>
    <w:pPr>
      <w:spacing w:line="400" w:lineRule="exact"/>
    </w:pPr>
    <w:rPr>
      <w:rFonts w:ascii="楷体_GB2312"/>
      <w:sz w:val="28"/>
    </w:rPr>
  </w:style>
  <w:style w:type="paragraph" w:styleId="754">
    <w:name w:val="Body Text Indent"/>
    <w:basedOn w:val="735"/>
    <w:qFormat/>
    <w:pPr>
      <w:ind w:left="420"/>
      <w:spacing w:after="120"/>
    </w:pPr>
    <w:rPr>
      <w:rFonts w:ascii="Calibri" w:hAnsi="Calibri"/>
    </w:rPr>
  </w:style>
  <w:style w:type="paragraph" w:styleId="755">
    <w:name w:val="toc 5"/>
    <w:basedOn w:val="735"/>
    <w:next w:val="735"/>
    <w:uiPriority w:val="39"/>
    <w:unhideWhenUsed/>
    <w:qFormat/>
    <w:pPr>
      <w:ind w:left="1134"/>
      <w:spacing w:after="57"/>
    </w:pPr>
  </w:style>
  <w:style w:type="paragraph" w:styleId="756">
    <w:name w:val="toc 3"/>
    <w:basedOn w:val="735"/>
    <w:next w:val="735"/>
    <w:uiPriority w:val="39"/>
    <w:unhideWhenUsed/>
    <w:qFormat/>
    <w:pPr>
      <w:ind w:left="567"/>
      <w:spacing w:after="57"/>
    </w:pPr>
  </w:style>
  <w:style w:type="paragraph" w:styleId="757">
    <w:name w:val="Plain Text"/>
    <w:basedOn w:val="735"/>
    <w:qFormat/>
    <w:rPr>
      <w:rFonts w:ascii="宋体" w:hAnsi="Courier New"/>
    </w:rPr>
  </w:style>
  <w:style w:type="paragraph" w:styleId="758">
    <w:name w:val="toc 8"/>
    <w:basedOn w:val="735"/>
    <w:next w:val="735"/>
    <w:uiPriority w:val="39"/>
    <w:unhideWhenUsed/>
    <w:qFormat/>
    <w:pPr>
      <w:ind w:left="1984"/>
      <w:spacing w:after="57"/>
    </w:pPr>
  </w:style>
  <w:style w:type="paragraph" w:styleId="759">
    <w:name w:val="endnote text"/>
    <w:basedOn w:val="735"/>
    <w:link w:val="945"/>
    <w:uiPriority w:val="99"/>
    <w:semiHidden/>
    <w:unhideWhenUsed/>
    <w:qFormat/>
    <w:rPr>
      <w:sz w:val="20"/>
    </w:rPr>
  </w:style>
  <w:style w:type="paragraph" w:styleId="760">
    <w:name w:val="Balloon Text"/>
    <w:basedOn w:val="735"/>
    <w:link w:val="958"/>
    <w:uiPriority w:val="99"/>
    <w:semiHidden/>
    <w:unhideWhenUsed/>
    <w:qFormat/>
    <w:rPr>
      <w:sz w:val="18"/>
      <w:szCs w:val="18"/>
    </w:rPr>
  </w:style>
  <w:style w:type="paragraph" w:styleId="761">
    <w:name w:val="Footer"/>
    <w:basedOn w:val="735"/>
    <w:unhideWhenUsed/>
    <w:qFormat/>
    <w:pPr>
      <w:jc w:val="left"/>
      <w:tabs>
        <w:tab w:val="center" w:pos="4153" w:leader="none"/>
        <w:tab w:val="right" w:pos="8306" w:leader="none"/>
      </w:tabs>
    </w:pPr>
    <w:rPr>
      <w:sz w:val="18"/>
      <w:szCs w:val="18"/>
    </w:rPr>
  </w:style>
  <w:style w:type="paragraph" w:styleId="762">
    <w:name w:val="Header"/>
    <w:basedOn w:val="735"/>
    <w:unhideWhenUsed/>
    <w:qFormat/>
    <w:pPr>
      <w:jc w:val="center"/>
      <w:tabs>
        <w:tab w:val="center" w:pos="4153" w:leader="none"/>
        <w:tab w:val="right" w:pos="8306" w:leader="none"/>
      </w:tabs>
      <w:pBdr>
        <w:bottom w:val="single" w:color="auto" w:sz="6" w:space="1"/>
      </w:pBdr>
    </w:pPr>
    <w:rPr>
      <w:sz w:val="18"/>
      <w:szCs w:val="18"/>
    </w:rPr>
  </w:style>
  <w:style w:type="paragraph" w:styleId="763">
    <w:name w:val="toc 4"/>
    <w:basedOn w:val="735"/>
    <w:next w:val="735"/>
    <w:uiPriority w:val="39"/>
    <w:unhideWhenUsed/>
    <w:qFormat/>
    <w:pPr>
      <w:ind w:left="850"/>
      <w:spacing w:after="57"/>
    </w:pPr>
  </w:style>
  <w:style w:type="paragraph" w:styleId="764">
    <w:name w:val="Subtitle"/>
    <w:basedOn w:val="735"/>
    <w:next w:val="735"/>
    <w:link w:val="830"/>
    <w:uiPriority w:val="11"/>
    <w:qFormat/>
    <w:pPr>
      <w:spacing w:before="200" w:after="200"/>
    </w:pPr>
    <w:rPr>
      <w:sz w:val="24"/>
    </w:rPr>
  </w:style>
  <w:style w:type="paragraph" w:styleId="765">
    <w:name w:val="footnote text"/>
    <w:basedOn w:val="735"/>
    <w:link w:val="944"/>
    <w:uiPriority w:val="99"/>
    <w:semiHidden/>
    <w:unhideWhenUsed/>
    <w:qFormat/>
    <w:pPr>
      <w:spacing w:after="40"/>
    </w:pPr>
    <w:rPr>
      <w:sz w:val="18"/>
    </w:rPr>
  </w:style>
  <w:style w:type="paragraph" w:styleId="766">
    <w:name w:val="toc 6"/>
    <w:basedOn w:val="735"/>
    <w:next w:val="735"/>
    <w:uiPriority w:val="39"/>
    <w:unhideWhenUsed/>
    <w:qFormat/>
    <w:pPr>
      <w:ind w:left="1417"/>
      <w:spacing w:after="57"/>
    </w:pPr>
  </w:style>
  <w:style w:type="paragraph" w:styleId="767">
    <w:name w:val="Body Text Indent 3"/>
    <w:basedOn w:val="735"/>
    <w:qFormat/>
    <w:pPr>
      <w:ind w:left="420"/>
      <w:spacing w:after="120"/>
    </w:pPr>
    <w:rPr>
      <w:rFonts w:ascii="Calibri" w:hAnsi="Calibri"/>
      <w:sz w:val="16"/>
      <w:szCs w:val="16"/>
    </w:rPr>
  </w:style>
  <w:style w:type="paragraph" w:styleId="768">
    <w:name w:val="table of figures"/>
    <w:basedOn w:val="735"/>
    <w:next w:val="735"/>
    <w:uiPriority w:val="99"/>
    <w:unhideWhenUsed/>
    <w:qFormat/>
  </w:style>
  <w:style w:type="paragraph" w:styleId="769">
    <w:name w:val="toc 2"/>
    <w:basedOn w:val="735"/>
    <w:next w:val="735"/>
    <w:uiPriority w:val="39"/>
    <w:unhideWhenUsed/>
    <w:qFormat/>
    <w:pPr>
      <w:ind w:left="283"/>
      <w:spacing w:after="57"/>
    </w:pPr>
  </w:style>
  <w:style w:type="paragraph" w:styleId="770">
    <w:name w:val="toc 9"/>
    <w:basedOn w:val="735"/>
    <w:next w:val="735"/>
    <w:uiPriority w:val="39"/>
    <w:unhideWhenUsed/>
    <w:qFormat/>
    <w:pPr>
      <w:ind w:left="2268"/>
      <w:spacing w:after="57"/>
    </w:pPr>
  </w:style>
  <w:style w:type="paragraph" w:styleId="771">
    <w:name w:val="Normal (Web)"/>
    <w:basedOn w:val="735"/>
    <w:qFormat/>
    <w:pPr>
      <w:jc w:val="left"/>
      <w:spacing w:before="100" w:beforeAutospacing="1" w:after="100" w:afterAutospacing="1"/>
      <w:widowControl/>
    </w:pPr>
    <w:rPr>
      <w:rFonts w:ascii="宋体" w:hAnsi="宋体" w:cs="宋体"/>
      <w:sz w:val="24"/>
    </w:rPr>
  </w:style>
  <w:style w:type="paragraph" w:styleId="772">
    <w:name w:val="Title"/>
    <w:basedOn w:val="735"/>
    <w:next w:val="735"/>
    <w:link w:val="829"/>
    <w:uiPriority w:val="10"/>
    <w:qFormat/>
    <w:pPr>
      <w:contextualSpacing/>
      <w:spacing w:before="300" w:after="200"/>
    </w:pPr>
    <w:rPr>
      <w:sz w:val="48"/>
      <w:szCs w:val="48"/>
    </w:rPr>
  </w:style>
  <w:style w:type="paragraph" w:styleId="773">
    <w:name w:val="annotation subject"/>
    <w:basedOn w:val="752"/>
    <w:next w:val="752"/>
    <w:link w:val="954"/>
    <w:qFormat/>
    <w:rPr>
      <w:b/>
      <w:bCs/>
    </w:rPr>
  </w:style>
  <w:style w:type="table" w:styleId="774">
    <w:name w:val="Table Grid"/>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endnote reference"/>
    <w:basedOn w:val="745"/>
    <w:uiPriority w:val="99"/>
    <w:semiHidden/>
    <w:unhideWhenUsed/>
    <w:qFormat/>
    <w:rPr>
      <w:vertAlign w:val="superscript"/>
    </w:rPr>
  </w:style>
  <w:style w:type="character" w:styleId="776">
    <w:name w:val="page number"/>
    <w:qFormat/>
    <w:rPr>
      <w:rFonts w:ascii="Calibri" w:hAnsi="Calibri" w:eastAsia="宋体" w:cs="Times New Roman"/>
    </w:rPr>
  </w:style>
  <w:style w:type="character" w:styleId="777">
    <w:name w:val="FollowedHyperlink"/>
    <w:basedOn w:val="745"/>
    <w:qFormat/>
    <w:rPr>
      <w:color w:val="333333"/>
      <w:u w:val="none"/>
    </w:rPr>
  </w:style>
  <w:style w:type="character" w:styleId="778">
    <w:name w:val="Emphasis"/>
    <w:basedOn w:val="745"/>
    <w:qFormat/>
  </w:style>
  <w:style w:type="character" w:styleId="779">
    <w:name w:val="Hyperlink"/>
    <w:basedOn w:val="745"/>
    <w:qFormat/>
    <w:rPr>
      <w:color w:val="333333"/>
      <w:u w:val="none"/>
    </w:rPr>
  </w:style>
  <w:style w:type="character" w:styleId="780">
    <w:name w:val="annotation reference"/>
    <w:qFormat/>
    <w:rPr>
      <w:rFonts w:ascii="Calibri" w:hAnsi="Calibri" w:eastAsia="宋体" w:cs="Times New Roman"/>
      <w:sz w:val="21"/>
      <w:szCs w:val="21"/>
    </w:rPr>
  </w:style>
  <w:style w:type="character" w:styleId="781">
    <w:name w:val="footnote reference"/>
    <w:basedOn w:val="745"/>
    <w:uiPriority w:val="99"/>
    <w:unhideWhenUsed/>
    <w:qFormat/>
    <w:rPr>
      <w:vertAlign w:val="superscript"/>
    </w:rPr>
  </w:style>
  <w:style w:type="table" w:styleId="782" w:customStyle="1">
    <w:name w:val="无格式表格 11"/>
    <w:basedOn w:val="74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4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4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4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4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4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4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4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4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4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style>
  <w:style w:type="paragraph" w:styleId="802" w:customStyle="1">
    <w:name w:val="TOC 标题113"/>
    <w:uiPriority w:val="39"/>
    <w:unhideWhenUsed/>
    <w:qFormat/>
  </w:style>
  <w:style w:type="paragraph" w:styleId="803" w:customStyle="1">
    <w:name w:val="TOC 标题112"/>
    <w:uiPriority w:val="39"/>
    <w:unhideWhenUsed/>
    <w:qFormat/>
  </w:style>
  <w:style w:type="paragraph" w:styleId="804" w:customStyle="1">
    <w:name w:val="段"/>
    <w:next w:val="735"/>
    <w:qFormat/>
    <w:pPr>
      <w:ind w:firstLine="200"/>
      <w:jc w:val="both"/>
    </w:pPr>
    <w:rPr>
      <w:rFonts w:ascii="宋体"/>
      <w:sz w:val="21"/>
    </w:rPr>
  </w:style>
  <w:style w:type="character" w:styleId="805" w:customStyle="1">
    <w:name w:val="Heading 1 Char"/>
    <w:basedOn w:val="745"/>
    <w:uiPriority w:val="9"/>
    <w:qFormat/>
    <w:rPr>
      <w:rFonts w:ascii="Arial" w:hAnsi="Arial" w:eastAsia="Arial" w:cs="Arial"/>
      <w:sz w:val="40"/>
      <w:szCs w:val="40"/>
    </w:rPr>
  </w:style>
  <w:style w:type="character" w:styleId="806" w:customStyle="1">
    <w:name w:val="Heading 2 Char"/>
    <w:basedOn w:val="745"/>
    <w:uiPriority w:val="9"/>
    <w:qFormat/>
    <w:rPr>
      <w:rFonts w:ascii="Arial" w:hAnsi="Arial" w:eastAsia="Arial" w:cs="Arial"/>
      <w:sz w:val="34"/>
    </w:rPr>
  </w:style>
  <w:style w:type="character" w:styleId="807" w:customStyle="1">
    <w:name w:val="Heading 5 Char"/>
    <w:basedOn w:val="745"/>
    <w:uiPriority w:val="9"/>
    <w:qFormat/>
    <w:rPr>
      <w:rFonts w:ascii="Arial" w:hAnsi="Arial" w:eastAsia="Arial" w:cs="Arial"/>
      <w:b/>
      <w:bCs/>
      <w:sz w:val="24"/>
      <w:szCs w:val="24"/>
    </w:rPr>
  </w:style>
  <w:style w:type="character" w:styleId="808" w:customStyle="1">
    <w:name w:val="Heading 6 Char"/>
    <w:basedOn w:val="745"/>
    <w:uiPriority w:val="9"/>
    <w:qFormat/>
    <w:rPr>
      <w:rFonts w:ascii="Arial" w:hAnsi="Arial" w:eastAsia="Arial" w:cs="Arial"/>
      <w:b/>
      <w:bCs/>
      <w:sz w:val="22"/>
      <w:szCs w:val="22"/>
    </w:rPr>
  </w:style>
  <w:style w:type="character" w:styleId="809" w:customStyle="1">
    <w:name w:val="Heading 7 Char"/>
    <w:basedOn w:val="745"/>
    <w:uiPriority w:val="9"/>
    <w:qFormat/>
    <w:rPr>
      <w:rFonts w:ascii="Arial" w:hAnsi="Arial" w:eastAsia="Arial" w:cs="Arial"/>
      <w:b/>
      <w:bCs/>
      <w:i/>
      <w:iCs/>
      <w:sz w:val="22"/>
      <w:szCs w:val="22"/>
    </w:rPr>
  </w:style>
  <w:style w:type="character" w:styleId="810" w:customStyle="1">
    <w:name w:val="Heading 8 Char"/>
    <w:basedOn w:val="745"/>
    <w:uiPriority w:val="9"/>
    <w:qFormat/>
    <w:rPr>
      <w:rFonts w:ascii="Arial" w:hAnsi="Arial" w:eastAsia="Arial" w:cs="Arial"/>
      <w:i/>
      <w:iCs/>
      <w:sz w:val="22"/>
      <w:szCs w:val="22"/>
    </w:rPr>
  </w:style>
  <w:style w:type="character" w:styleId="811" w:customStyle="1">
    <w:name w:val="Heading 9 Char"/>
    <w:basedOn w:val="745"/>
    <w:uiPriority w:val="9"/>
    <w:qFormat/>
    <w:rPr>
      <w:rFonts w:ascii="Arial" w:hAnsi="Arial" w:eastAsia="Arial" w:cs="Arial"/>
      <w:i/>
      <w:iCs/>
      <w:sz w:val="21"/>
      <w:szCs w:val="21"/>
    </w:rPr>
  </w:style>
  <w:style w:type="character" w:styleId="812" w:customStyle="1">
    <w:name w:val="Title Char"/>
    <w:basedOn w:val="745"/>
    <w:uiPriority w:val="10"/>
    <w:qFormat/>
    <w:rPr>
      <w:sz w:val="48"/>
      <w:szCs w:val="48"/>
    </w:rPr>
  </w:style>
  <w:style w:type="character" w:styleId="813" w:customStyle="1">
    <w:name w:val="Subtitle Char"/>
    <w:basedOn w:val="745"/>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11"/>
    <w:uiPriority w:val="39"/>
    <w:unhideWhenUsed/>
    <w:qFormat/>
  </w:style>
  <w:style w:type="character" w:styleId="819" w:customStyle="1">
    <w:name w:val="标题 1 字符"/>
    <w:basedOn w:val="745"/>
    <w:link w:val="736"/>
    <w:uiPriority w:val="9"/>
    <w:qFormat/>
    <w:rPr>
      <w:rFonts w:ascii="Arial" w:hAnsi="Arial" w:eastAsia="Arial" w:cs="Arial"/>
      <w:sz w:val="40"/>
      <w:szCs w:val="40"/>
    </w:rPr>
  </w:style>
  <w:style w:type="character" w:styleId="820" w:customStyle="1">
    <w:name w:val="标题 2 字符"/>
    <w:basedOn w:val="745"/>
    <w:link w:val="737"/>
    <w:uiPriority w:val="9"/>
    <w:qFormat/>
    <w:rPr>
      <w:rFonts w:ascii="Arial" w:hAnsi="Arial" w:eastAsia="Arial" w:cs="Arial"/>
      <w:sz w:val="34"/>
    </w:rPr>
  </w:style>
  <w:style w:type="character" w:styleId="821" w:customStyle="1">
    <w:name w:val="Heading 3 Char"/>
    <w:basedOn w:val="745"/>
    <w:uiPriority w:val="9"/>
    <w:qFormat/>
    <w:rPr>
      <w:rFonts w:ascii="Arial" w:hAnsi="Arial" w:eastAsia="Arial" w:cs="Arial"/>
      <w:sz w:val="30"/>
      <w:szCs w:val="30"/>
    </w:rPr>
  </w:style>
  <w:style w:type="character" w:styleId="822" w:customStyle="1">
    <w:name w:val="Heading 4 Char"/>
    <w:basedOn w:val="745"/>
    <w:uiPriority w:val="9"/>
    <w:qFormat/>
    <w:rPr>
      <w:rFonts w:ascii="Arial" w:hAnsi="Arial" w:eastAsia="Arial" w:cs="Arial"/>
      <w:b/>
      <w:bCs/>
      <w:sz w:val="26"/>
      <w:szCs w:val="26"/>
    </w:rPr>
  </w:style>
  <w:style w:type="character" w:styleId="823" w:customStyle="1">
    <w:name w:val="标题 5 字符"/>
    <w:basedOn w:val="745"/>
    <w:link w:val="740"/>
    <w:uiPriority w:val="9"/>
    <w:qFormat/>
    <w:rPr>
      <w:rFonts w:ascii="Arial" w:hAnsi="Arial" w:eastAsia="Arial" w:cs="Arial"/>
      <w:b/>
      <w:bCs/>
      <w:sz w:val="24"/>
      <w:szCs w:val="24"/>
    </w:rPr>
  </w:style>
  <w:style w:type="character" w:styleId="824" w:customStyle="1">
    <w:name w:val="标题 6 字符"/>
    <w:basedOn w:val="745"/>
    <w:link w:val="741"/>
    <w:uiPriority w:val="9"/>
    <w:qFormat/>
    <w:rPr>
      <w:rFonts w:ascii="Arial" w:hAnsi="Arial" w:eastAsia="Arial" w:cs="Arial"/>
      <w:b/>
      <w:bCs/>
      <w:sz w:val="22"/>
      <w:szCs w:val="22"/>
    </w:rPr>
  </w:style>
  <w:style w:type="character" w:styleId="825" w:customStyle="1">
    <w:name w:val="标题 7 字符"/>
    <w:basedOn w:val="745"/>
    <w:link w:val="742"/>
    <w:uiPriority w:val="9"/>
    <w:qFormat/>
    <w:rPr>
      <w:rFonts w:ascii="Arial" w:hAnsi="Arial" w:eastAsia="Arial" w:cs="Arial"/>
      <w:b/>
      <w:bCs/>
      <w:i/>
      <w:iCs/>
      <w:sz w:val="22"/>
      <w:szCs w:val="22"/>
    </w:rPr>
  </w:style>
  <w:style w:type="character" w:styleId="826" w:customStyle="1">
    <w:name w:val="标题 8 字符"/>
    <w:basedOn w:val="745"/>
    <w:link w:val="743"/>
    <w:uiPriority w:val="9"/>
    <w:qFormat/>
    <w:rPr>
      <w:rFonts w:ascii="Arial" w:hAnsi="Arial" w:eastAsia="Arial" w:cs="Arial"/>
      <w:i/>
      <w:iCs/>
      <w:sz w:val="22"/>
      <w:szCs w:val="22"/>
    </w:rPr>
  </w:style>
  <w:style w:type="character" w:styleId="827" w:customStyle="1">
    <w:name w:val="标题 9 字符"/>
    <w:basedOn w:val="745"/>
    <w:link w:val="744"/>
    <w:uiPriority w:val="9"/>
    <w:qFormat/>
    <w:rPr>
      <w:rFonts w:ascii="Arial" w:hAnsi="Arial" w:eastAsia="Arial" w:cs="Arial"/>
      <w:i/>
      <w:iCs/>
      <w:sz w:val="21"/>
      <w:szCs w:val="21"/>
    </w:rPr>
  </w:style>
  <w:style w:type="paragraph" w:styleId="828">
    <w:name w:val="No Spacing"/>
    <w:uiPriority w:val="1"/>
    <w:qFormat/>
  </w:style>
  <w:style w:type="character" w:styleId="829" w:customStyle="1">
    <w:name w:val="标题 字符"/>
    <w:basedOn w:val="745"/>
    <w:link w:val="772"/>
    <w:uiPriority w:val="10"/>
    <w:qFormat/>
    <w:rPr>
      <w:sz w:val="48"/>
      <w:szCs w:val="48"/>
    </w:rPr>
  </w:style>
  <w:style w:type="character" w:styleId="830" w:customStyle="1">
    <w:name w:val="副标题 字符"/>
    <w:basedOn w:val="745"/>
    <w:link w:val="764"/>
    <w:uiPriority w:val="11"/>
    <w:qFormat/>
    <w:rPr>
      <w:sz w:val="24"/>
      <w:szCs w:val="24"/>
    </w:rPr>
  </w:style>
  <w:style w:type="paragraph" w:styleId="831">
    <w:name w:val="Quote"/>
    <w:basedOn w:val="735"/>
    <w:next w:val="735"/>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35"/>
    <w:next w:val="735"/>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45"/>
    <w:uiPriority w:val="99"/>
    <w:qFormat/>
  </w:style>
  <w:style w:type="character" w:styleId="836" w:customStyle="1">
    <w:name w:val="Footer Char"/>
    <w:basedOn w:val="745"/>
    <w:uiPriority w:val="99"/>
    <w:qFormat/>
  </w:style>
  <w:style w:type="character" w:styleId="837" w:customStyle="1">
    <w:name w:val="Caption Char"/>
    <w:uiPriority w:val="99"/>
    <w:qFormat/>
  </w:style>
  <w:style w:type="table" w:styleId="838" w:customStyle="1">
    <w:name w:val="Table Grid Light"/>
    <w:basedOn w:val="74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9" w:customStyle="1">
    <w:name w:val="Grid Table 1 Light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4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4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 Accent 1"/>
    <w:basedOn w:val="74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4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4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 Accent 1"/>
    <w:basedOn w:val="74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4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4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 Accent 1"/>
    <w:basedOn w:val="74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8" w:customStyle="1">
    <w:name w:val="Grid Table 4 - Accent 2"/>
    <w:basedOn w:val="74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9" w:customStyle="1">
    <w:name w:val="Grid Table 4 - Accent 3"/>
    <w:basedOn w:val="74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4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1" w:customStyle="1">
    <w:name w:val="Grid Table 4 - Accent 5"/>
    <w:basedOn w:val="74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2" w:customStyle="1">
    <w:name w:val="Grid Table 4 - Accent 6"/>
    <w:basedOn w:val="74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 Accent 1"/>
    <w:basedOn w:val="74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0" w:customStyle="1">
    <w:name w:val="Grid Table 6 Colorful - Accent 2"/>
    <w:basedOn w:val="74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1" w:customStyle="1">
    <w:name w:val="Grid Table 6 Colorful - Accent 3"/>
    <w:basedOn w:val="74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2" w:customStyle="1">
    <w:name w:val="Grid Table 6 Colorful - Accent 4"/>
    <w:basedOn w:val="74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3" w:customStyle="1">
    <w:name w:val="Grid Table 6 Colorful - Accent 5"/>
    <w:basedOn w:val="74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4" w:customStyle="1">
    <w:name w:val="Grid Table 6 Colorful - Accent 6"/>
    <w:basedOn w:val="74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5" w:customStyle="1">
    <w:name w:val="Grid Table 7 Colorful - Accent 1"/>
    <w:basedOn w:val="74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4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4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4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4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4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 Accent 1"/>
    <w:basedOn w:val="74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4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4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4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4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4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 Accent 1"/>
    <w:basedOn w:val="74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4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4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4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1" w:customStyle="1">
    <w:name w:val="List Table 2 - Accent 5"/>
    <w:basedOn w:val="74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4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List Table 3 - Accent 1"/>
    <w:basedOn w:val="74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3 - Accent 2"/>
    <w:basedOn w:val="74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4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4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4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4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List Table 4 - Accent 1"/>
    <w:basedOn w:val="74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4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4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4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4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4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 Accent 1"/>
    <w:basedOn w:val="74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6" w:customStyle="1">
    <w:name w:val="List Table 5 Dark - Accent 2"/>
    <w:basedOn w:val="74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7" w:customStyle="1">
    <w:name w:val="List Table 5 Dark - Accent 3"/>
    <w:basedOn w:val="74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8" w:customStyle="1">
    <w:name w:val="List Table 5 Dark - Accent 4"/>
    <w:basedOn w:val="74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9" w:customStyle="1">
    <w:name w:val="List Table 5 Dark - Accent 5"/>
    <w:basedOn w:val="74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0" w:customStyle="1">
    <w:name w:val="List Table 5 Dark - Accent 6"/>
    <w:basedOn w:val="74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1" w:customStyle="1">
    <w:name w:val="List Table 6 Colorful - Accent 1"/>
    <w:basedOn w:val="74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2" w:customStyle="1">
    <w:name w:val="List Table 6 Colorful - Accent 2"/>
    <w:basedOn w:val="74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3" w:customStyle="1">
    <w:name w:val="List Table 6 Colorful - Accent 3"/>
    <w:basedOn w:val="74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4" w:customStyle="1">
    <w:name w:val="List Table 6 Colorful - Accent 4"/>
    <w:basedOn w:val="74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5" w:customStyle="1">
    <w:name w:val="List Table 6 Colorful - Accent 5"/>
    <w:basedOn w:val="74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6" w:customStyle="1">
    <w:name w:val="List Table 6 Colorful - Accent 6"/>
    <w:basedOn w:val="74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7" w:customStyle="1">
    <w:name w:val="List Table 7 Colorful - Accent 1"/>
    <w:basedOn w:val="74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4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4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4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4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4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5"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6"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8"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4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basedOn w:val="74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2" w:customStyle="1">
    <w:name w:val="Bordered &amp; Lined - Accent 2"/>
    <w:basedOn w:val="74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3" w:customStyle="1">
    <w:name w:val="Bordered &amp; Lined - Accent 3"/>
    <w:basedOn w:val="74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4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5" w:customStyle="1">
    <w:name w:val="Bordered &amp; Lined - Accent 5"/>
    <w:basedOn w:val="74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4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4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0" w:customStyle="1">
    <w:name w:val="Bordered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4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2" w:customStyle="1">
    <w:name w:val="Bordered - Accent 5"/>
    <w:basedOn w:val="74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3" w:customStyle="1">
    <w:name w:val="Bordered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脚注文本 字符"/>
    <w:link w:val="765"/>
    <w:uiPriority w:val="99"/>
    <w:qFormat/>
    <w:rPr>
      <w:sz w:val="18"/>
    </w:rPr>
  </w:style>
  <w:style w:type="character" w:styleId="945" w:customStyle="1">
    <w:name w:val="尾注文本 字符"/>
    <w:link w:val="759"/>
    <w:uiPriority w:val="99"/>
    <w:qFormat/>
    <w:rPr>
      <w:sz w:val="20"/>
    </w:rPr>
  </w:style>
  <w:style w:type="paragraph" w:styleId="946" w:customStyle="1">
    <w:name w:val="TOC 标题11"/>
    <w:uiPriority w:val="39"/>
    <w:unhideWhenUsed/>
    <w:qFormat/>
  </w:style>
  <w:style w:type="character" w:styleId="947" w:customStyle="1">
    <w:name w:val="正文1"/>
    <w:qFormat/>
    <w:rPr>
      <w:rFonts w:ascii="Calibri" w:hAnsi="Calibri" w:eastAsia="宋体" w:cs="Times New Roman"/>
    </w:rPr>
  </w:style>
  <w:style w:type="paragraph" w:styleId="948" w:customStyle="1">
    <w:name w:val="首行缩进"/>
    <w:basedOn w:val="735"/>
    <w:qFormat/>
    <w:pPr>
      <w:ind w:firstLine="480"/>
    </w:pPr>
    <w:rPr>
      <w:szCs w:val="20"/>
      <w:lang w:val="zh-CN"/>
    </w:rPr>
  </w:style>
  <w:style w:type="paragraph" w:styleId="949" w:customStyle="1">
    <w:name w:val="纯文本1"/>
    <w:basedOn w:val="735"/>
    <w:qFormat/>
    <w:rPr>
      <w:rFonts w:ascii="宋体" w:hAnsi="Courier New"/>
    </w:rPr>
  </w:style>
  <w:style w:type="paragraph" w:styleId="950">
    <w:name w:val="List Paragraph"/>
    <w:basedOn w:val="735"/>
    <w:uiPriority w:val="34"/>
    <w:qFormat/>
    <w:pPr>
      <w:ind w:firstLine="420"/>
    </w:pPr>
    <w:rPr>
      <w:rFonts w:ascii="Calibri" w:hAnsi="Calibri" w:eastAsia="楷体_GB2312"/>
      <w:sz w:val="26"/>
      <w:szCs w:val="20"/>
    </w:rPr>
  </w:style>
  <w:style w:type="character" w:styleId="951" w:customStyle="1">
    <w:name w:val="font01"/>
    <w:qFormat/>
    <w:rPr>
      <w:rFonts w:hint="eastAsia" w:ascii="宋体" w:hAnsi="宋体" w:eastAsia="宋体" w:cs="宋体"/>
      <w:color w:val="000000"/>
      <w:sz w:val="24"/>
      <w:szCs w:val="24"/>
      <w:u w:val="none"/>
    </w:rPr>
  </w:style>
  <w:style w:type="paragraph" w:styleId="952" w:customStyle="1">
    <w:name w:val="Default"/>
    <w:qFormat/>
    <w:pPr>
      <w:widowControl w:val="off"/>
    </w:pPr>
    <w:rPr>
      <w:rFonts w:ascii="宋体" w:hAnsi="Calibri" w:cs="宋体"/>
      <w:color w:val="000000"/>
      <w:sz w:val="24"/>
      <w:szCs w:val="24"/>
    </w:rPr>
  </w:style>
  <w:style w:type="character" w:styleId="953" w:customStyle="1">
    <w:name w:val="批注文字 字符"/>
    <w:basedOn w:val="745"/>
    <w:link w:val="752"/>
    <w:qFormat/>
    <w:rPr>
      <w:sz w:val="21"/>
      <w:szCs w:val="24"/>
    </w:rPr>
  </w:style>
  <w:style w:type="character" w:styleId="954" w:customStyle="1">
    <w:name w:val="批注主题 字符"/>
    <w:basedOn w:val="953"/>
    <w:link w:val="773"/>
    <w:qFormat/>
    <w:rPr>
      <w:b/>
      <w:bCs/>
      <w:sz w:val="21"/>
      <w:szCs w:val="24"/>
    </w:rPr>
  </w:style>
  <w:style w:type="paragraph" w:styleId="955" w:customStyle="1">
    <w:name w:val="修订1"/>
    <w:hidden/>
    <w:uiPriority w:val="99"/>
    <w:unhideWhenUsed/>
    <w:qFormat/>
    <w:rPr>
      <w:sz w:val="21"/>
      <w:szCs w:val="24"/>
    </w:rPr>
  </w:style>
  <w:style w:type="paragraph" w:styleId="956" w:customStyle="1">
    <w:name w:val="修订2"/>
    <w:hidden/>
    <w:uiPriority w:val="99"/>
    <w:unhideWhenUsed/>
    <w:qFormat/>
    <w:rPr>
      <w:sz w:val="21"/>
      <w:szCs w:val="24"/>
    </w:rPr>
  </w:style>
  <w:style w:type="character" w:styleId="957" w:customStyle="1">
    <w:name w:val="cf01"/>
    <w:basedOn w:val="745"/>
    <w:qFormat/>
    <w:rPr>
      <w:rFonts w:hint="eastAsia" w:ascii="Microsoft YaHei UI" w:hAnsi="Microsoft YaHei UI" w:eastAsia="Microsoft YaHei UI"/>
      <w:sz w:val="18"/>
      <w:szCs w:val="18"/>
    </w:rPr>
  </w:style>
  <w:style w:type="character" w:styleId="958" w:customStyle="1">
    <w:name w:val="批注框文本 字符"/>
    <w:basedOn w:val="745"/>
    <w:link w:val="760"/>
    <w:uiPriority w:val="99"/>
    <w:semiHidden/>
    <w:qFormat/>
    <w:rPr>
      <w:sz w:val="18"/>
      <w:szCs w:val="18"/>
    </w:rPr>
  </w:style>
  <w:style w:type="character" w:styleId="959" w:customStyle="1">
    <w:name w:val="正文文本 字符"/>
    <w:basedOn w:val="745"/>
    <w:link w:val="753"/>
    <w:qFormat/>
    <w:rPr>
      <w:rFonts w:ascii="楷体_GB2312"/>
      <w:sz w:val="28"/>
      <w:szCs w:val="24"/>
    </w:rPr>
  </w:style>
  <w:style w:type="paragraph" w:styleId="960" w:customStyle="1">
    <w:name w:val="修订3"/>
    <w:hidden/>
    <w:uiPriority w:val="99"/>
    <w:unhideWhenUsed/>
    <w:qFormat/>
    <w:rPr>
      <w:sz w:val="21"/>
      <w:szCs w:val="24"/>
    </w:rPr>
  </w:style>
  <w:style w:type="paragraph" w:styleId="961" w:customStyle="1">
    <w:name w:val="修订4"/>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11</cp:revision>
  <dcterms:created xsi:type="dcterms:W3CDTF">2026-07-16T01:32:00Z</dcterms:created>
  <dcterms:modified xsi:type="dcterms:W3CDTF">2026-09-28T08:41:52Z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C97CB35C4F334A14B62732ABA42BB747_13</vt:lpwstr>
  </property>
  <property fmtid="{D5CDD505-2E9C-101B-9397-08002B2CF9AE}" pid="4" name="KSOTemplateDocerSaveRecord">
    <vt:lpwstr>eyJoZGlkIjoiMzEwNTM5NzYwMDRjMzkwZTVkZjY2ODkwMGIxNGU0OTUiLCJ1c2VySWQiOiIxNjE2MjE0OTYyIn0=</vt:lpwstr>
  </property>
</Properties>
</file>